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132" w:rsidRPr="00614132" w:rsidRDefault="00614132" w:rsidP="00614132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614132">
        <w:rPr>
          <w:rFonts w:ascii="Times New Roman" w:eastAsia="等线" w:hAnsi="Times New Roman" w:cs="Times New Roman"/>
          <w:b/>
          <w:bCs/>
          <w:sz w:val="24"/>
          <w:szCs w:val="24"/>
        </w:rPr>
        <w:t>H</w:t>
      </w:r>
      <w:r w:rsidRPr="00614132">
        <w:rPr>
          <w:rFonts w:ascii="Times New Roman" w:eastAsia="等线" w:hAnsi="Times New Roman" w:cs="Times New Roman"/>
          <w:b/>
          <w:bCs/>
          <w:sz w:val="24"/>
          <w:szCs w:val="24"/>
          <w:vertAlign w:val="subscript"/>
        </w:rPr>
        <w:t>2</w:t>
      </w:r>
      <w:r w:rsidRPr="00614132">
        <w:rPr>
          <w:rFonts w:ascii="Times New Roman" w:eastAsia="等线" w:hAnsi="Times New Roman" w:cs="Times New Roman"/>
          <w:b/>
          <w:bCs/>
          <w:sz w:val="24"/>
          <w:szCs w:val="24"/>
        </w:rPr>
        <w:t>O</w:t>
      </w:r>
      <w:r w:rsidRPr="00614132">
        <w:rPr>
          <w:rFonts w:ascii="Times New Roman" w:eastAsia="等线" w:hAnsi="Times New Roman" w:cs="Times New Roman"/>
          <w:b/>
          <w:bCs/>
          <w:sz w:val="24"/>
          <w:szCs w:val="24"/>
          <w:vertAlign w:val="subscript"/>
        </w:rPr>
        <w:t>2</w:t>
      </w:r>
      <w:r w:rsidRPr="00614132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enhances </w:t>
      </w:r>
      <w:r w:rsidR="0036299F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the</w:t>
      </w:r>
      <w:r w:rsidR="0036299F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Pr="00614132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anticancer activity of </w:t>
      </w:r>
      <w:bookmarkStart w:id="0" w:name="OLE_LINK8"/>
      <w:bookmarkStart w:id="1" w:name="OLE_LINK9"/>
      <w:r w:rsidRPr="00614132">
        <w:rPr>
          <w:rFonts w:ascii="Times New Roman" w:eastAsia="等线" w:hAnsi="Times New Roman" w:cs="Times New Roman"/>
          <w:b/>
          <w:bCs/>
          <w:sz w:val="24"/>
          <w:szCs w:val="24"/>
        </w:rPr>
        <w:t>TMPyP4</w:t>
      </w:r>
      <w:bookmarkEnd w:id="0"/>
      <w:bookmarkEnd w:id="1"/>
      <w:r w:rsidRPr="00614132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by </w:t>
      </w:r>
      <w:r w:rsidR="009641C2" w:rsidRPr="009641C2">
        <w:rPr>
          <w:rFonts w:ascii="Times New Roman" w:eastAsia="等线" w:hAnsi="Times New Roman" w:cs="Times New Roman"/>
          <w:b/>
          <w:bCs/>
          <w:sz w:val="24"/>
          <w:szCs w:val="24"/>
        </w:rPr>
        <w:t>ROS-mediated mitochondrial dysfunction and DNA damage</w:t>
      </w:r>
    </w:p>
    <w:p w:rsidR="00614132" w:rsidRPr="00614132" w:rsidRDefault="00614132" w:rsidP="00614132">
      <w:pPr>
        <w:spacing w:line="360" w:lineRule="auto"/>
        <w:ind w:firstLineChars="1000" w:firstLine="2400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:rsidR="0064387C" w:rsidRPr="00495A3C" w:rsidRDefault="0064387C" w:rsidP="006438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" w:name="OLE_LINK49"/>
      <w:bookmarkStart w:id="3" w:name="OLE_LINK50"/>
      <w:r w:rsidRPr="00495A3C">
        <w:rPr>
          <w:rFonts w:ascii="Times New Roman" w:hAnsi="Times New Roman" w:cs="Times New Roman"/>
          <w:sz w:val="24"/>
          <w:szCs w:val="24"/>
        </w:rPr>
        <w:t>Jianqiang Chen</w:t>
      </w:r>
      <w:bookmarkEnd w:id="2"/>
      <w:bookmarkEnd w:id="3"/>
      <w:r w:rsidRPr="006C077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95A3C">
        <w:rPr>
          <w:rFonts w:ascii="Times New Roman" w:hAnsi="Times New Roman" w:cs="Times New Roman"/>
          <w:sz w:val="24"/>
          <w:szCs w:val="24"/>
        </w:rPr>
        <w:t xml:space="preserve">, </w:t>
      </w:r>
      <w:bookmarkStart w:id="4" w:name="OLE_LINK51"/>
      <w:r w:rsidRPr="00495A3C">
        <w:rPr>
          <w:rFonts w:ascii="Times New Roman" w:hAnsi="Times New Roman" w:cs="Times New Roman"/>
          <w:sz w:val="24"/>
          <w:szCs w:val="24"/>
        </w:rPr>
        <w:t>Xiangxiang Jin</w:t>
      </w:r>
      <w:bookmarkEnd w:id="4"/>
      <w:r w:rsidRPr="0099000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95A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5" w:name="OLE_LINK52"/>
      <w:bookmarkStart w:id="6" w:name="OLE_LINK53"/>
      <w:r>
        <w:rPr>
          <w:rFonts w:ascii="Times New Roman" w:hAnsi="Times New Roman" w:cs="Times New Roman"/>
          <w:sz w:val="24"/>
          <w:szCs w:val="24"/>
        </w:rPr>
        <w:t>Zhe Shen</w:t>
      </w:r>
      <w:bookmarkEnd w:id="5"/>
      <w:bookmarkEnd w:id="6"/>
      <w:r w:rsidRPr="0099000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7" w:name="OLE_LINK54"/>
      <w:bookmarkStart w:id="8" w:name="OLE_LINK55"/>
      <w:r>
        <w:rPr>
          <w:rFonts w:ascii="Times New Roman" w:hAnsi="Times New Roman" w:cs="Times New Roman"/>
          <w:sz w:val="24"/>
          <w:szCs w:val="24"/>
        </w:rPr>
        <w:t>Yanan Mei</w:t>
      </w:r>
      <w:bookmarkEnd w:id="7"/>
      <w:bookmarkEnd w:id="8"/>
      <w:r w:rsidRPr="0099000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8100A">
        <w:rPr>
          <w:rFonts w:ascii="Times New Roman" w:hAnsi="Times New Roman" w:cs="Times New Roman"/>
          <w:sz w:val="24"/>
          <w:szCs w:val="24"/>
        </w:rPr>
        <w:t xml:space="preserve"> </w:t>
      </w:r>
      <w:bookmarkStart w:id="9" w:name="OLE_LINK56"/>
      <w:bookmarkStart w:id="10" w:name="OLE_LINK57"/>
      <w:r>
        <w:rPr>
          <w:rFonts w:ascii="Times New Roman" w:hAnsi="Times New Roman" w:cs="Times New Roman"/>
          <w:sz w:val="24"/>
          <w:szCs w:val="24"/>
        </w:rPr>
        <w:t>Jufang Zhu</w:t>
      </w:r>
      <w:bookmarkEnd w:id="9"/>
      <w:bookmarkEnd w:id="10"/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bookmarkStart w:id="11" w:name="OLE_LINK59"/>
      <w:bookmarkStart w:id="12" w:name="OLE_LINK60"/>
      <w:r w:rsidRPr="00745A33">
        <w:rPr>
          <w:rFonts w:ascii="Times New Roman" w:hAnsi="Times New Roman" w:cs="Times New Roman"/>
          <w:sz w:val="24"/>
          <w:szCs w:val="24"/>
        </w:rPr>
        <w:t>Xiaodan Zhang</w:t>
      </w:r>
      <w:bookmarkEnd w:id="11"/>
      <w:bookmarkEnd w:id="12"/>
      <w:r w:rsidRPr="00F15AAA">
        <w:rPr>
          <w:rFonts w:ascii="Times New Roman" w:hAnsi="Times New Roman" w:cs="Times New Roman"/>
          <w:sz w:val="24"/>
          <w:szCs w:val="24"/>
          <w:vertAlign w:val="superscript"/>
        </w:rPr>
        <w:t>2*</w:t>
      </w:r>
      <w:r w:rsidRPr="00745A33">
        <w:rPr>
          <w:rFonts w:ascii="Times New Roman" w:hAnsi="Times New Roman" w:cs="Times New Roman"/>
          <w:sz w:val="24"/>
          <w:szCs w:val="24"/>
        </w:rPr>
        <w:t xml:space="preserve">, </w:t>
      </w:r>
      <w:r w:rsidRPr="006247B1">
        <w:rPr>
          <w:rFonts w:ascii="Times New Roman" w:hAnsi="Times New Roman" w:cs="Times New Roman"/>
          <w:sz w:val="24"/>
          <w:szCs w:val="24"/>
        </w:rPr>
        <w:t>Guang Liang</w:t>
      </w:r>
      <w:r w:rsidRPr="0099000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95A3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6247B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5A3C">
        <w:rPr>
          <w:rFonts w:ascii="Times New Roman" w:hAnsi="Times New Roman" w:cs="Times New Roman"/>
          <w:sz w:val="24"/>
          <w:szCs w:val="24"/>
        </w:rPr>
        <w:t>Xiaohui Zheng</w:t>
      </w:r>
      <w:r w:rsidRPr="0099000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95A3C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64387C" w:rsidRPr="006247B1" w:rsidRDefault="0064387C" w:rsidP="0064387C">
      <w:pPr>
        <w:spacing w:line="360" w:lineRule="auto"/>
        <w:ind w:firstLineChars="1000" w:firstLine="2400"/>
        <w:rPr>
          <w:rFonts w:ascii="Times New Roman" w:hAnsi="Times New Roman" w:cs="Times New Roman"/>
          <w:b/>
          <w:bCs/>
          <w:sz w:val="24"/>
          <w:szCs w:val="24"/>
        </w:rPr>
      </w:pPr>
    </w:p>
    <w:p w:rsidR="0064387C" w:rsidRPr="00F15AAA" w:rsidRDefault="0064387C" w:rsidP="0064387C">
      <w:pPr>
        <w:spacing w:line="360" w:lineRule="auto"/>
        <w:rPr>
          <w:rFonts w:ascii="Times New Roman" w:hAnsi="Times New Roman" w:cs="Times New Roman"/>
          <w:szCs w:val="21"/>
        </w:rPr>
      </w:pPr>
      <w:r w:rsidRPr="00F15AAA">
        <w:rPr>
          <w:rFonts w:ascii="Times New Roman" w:hAnsi="Times New Roman" w:cs="Times New Roman"/>
          <w:szCs w:val="21"/>
          <w:vertAlign w:val="superscript"/>
        </w:rPr>
        <w:t>1</w:t>
      </w:r>
      <w:bookmarkStart w:id="13" w:name="OLE_LINK46"/>
      <w:bookmarkStart w:id="14" w:name="OLE_LINK48"/>
      <w:r w:rsidRPr="00F15AAA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F15AAA">
        <w:rPr>
          <w:rFonts w:ascii="Times New Roman" w:hAnsi="Times New Roman" w:cs="Times New Roman"/>
          <w:szCs w:val="21"/>
        </w:rPr>
        <w:t>School of Pharmaceutical Sciences, Wenzhou Medical University</w:t>
      </w:r>
      <w:bookmarkEnd w:id="13"/>
      <w:bookmarkEnd w:id="14"/>
      <w:r w:rsidRPr="00F15AAA">
        <w:rPr>
          <w:rFonts w:ascii="Times New Roman" w:hAnsi="Times New Roman" w:cs="Times New Roman"/>
          <w:szCs w:val="21"/>
        </w:rPr>
        <w:t>, Wenzhou 325035, Zhejiang, People’s Republic of China</w:t>
      </w:r>
    </w:p>
    <w:p w:rsidR="0064387C" w:rsidRDefault="0064387C" w:rsidP="0064387C">
      <w:pPr>
        <w:spacing w:line="360" w:lineRule="auto"/>
        <w:rPr>
          <w:rFonts w:ascii="Times New Roman" w:hAnsi="Times New Roman" w:cs="Times New Roman"/>
          <w:szCs w:val="21"/>
        </w:rPr>
      </w:pPr>
      <w:r w:rsidRPr="00F15AAA">
        <w:rPr>
          <w:rFonts w:ascii="Times New Roman" w:hAnsi="Times New Roman" w:cs="Times New Roman"/>
          <w:szCs w:val="21"/>
          <w:vertAlign w:val="superscript"/>
        </w:rPr>
        <w:t>2</w:t>
      </w:r>
      <w:r w:rsidRPr="00F15AAA">
        <w:rPr>
          <w:rFonts w:ascii="Times New Roman" w:hAnsi="Times New Roman" w:cs="Times New Roman"/>
          <w:szCs w:val="21"/>
        </w:rPr>
        <w:t xml:space="preserve"> Department of Pharmacy, </w:t>
      </w:r>
      <w:bookmarkStart w:id="15" w:name="OLE_LINK61"/>
      <w:bookmarkStart w:id="16" w:name="OLE_LINK62"/>
      <w:r w:rsidRPr="00F15AAA">
        <w:rPr>
          <w:rFonts w:ascii="Times New Roman" w:hAnsi="Times New Roman" w:cs="Times New Roman"/>
          <w:szCs w:val="21"/>
        </w:rPr>
        <w:t>The Seventh People’s Hospital of Wenzhou</w:t>
      </w:r>
      <w:bookmarkEnd w:id="15"/>
      <w:bookmarkEnd w:id="16"/>
      <w:r w:rsidRPr="00F15AAA">
        <w:rPr>
          <w:rFonts w:ascii="Times New Roman" w:hAnsi="Times New Roman" w:cs="Times New Roman"/>
          <w:szCs w:val="21"/>
        </w:rPr>
        <w:t>, Wenzhou 325006, Zhejiang, People’s Republic of China</w:t>
      </w:r>
    </w:p>
    <w:p w:rsidR="0064387C" w:rsidRPr="00F15AAA" w:rsidRDefault="0064387C" w:rsidP="0064387C">
      <w:pPr>
        <w:spacing w:line="360" w:lineRule="auto"/>
        <w:rPr>
          <w:rFonts w:ascii="Times New Roman" w:hAnsi="Times New Roman" w:cs="Times New Roman"/>
          <w:szCs w:val="21"/>
        </w:rPr>
      </w:pPr>
    </w:p>
    <w:p w:rsidR="0064387C" w:rsidRPr="002E530C" w:rsidRDefault="0064387C" w:rsidP="0064387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495A3C">
        <w:rPr>
          <w:rFonts w:ascii="Times New Roman" w:hAnsi="Times New Roman" w:cs="Times New Roman"/>
          <w:b/>
          <w:sz w:val="24"/>
          <w:szCs w:val="24"/>
        </w:rPr>
        <w:t xml:space="preserve">*Correspondence: </w:t>
      </w:r>
      <w:bookmarkStart w:id="17" w:name="_Hlk55544362"/>
      <w:r w:rsidRPr="002E530C">
        <w:rPr>
          <w:rFonts w:ascii="Times New Roman" w:hAnsi="Times New Roman" w:cs="Times New Roman"/>
          <w:bCs/>
          <w:sz w:val="24"/>
          <w:szCs w:val="24"/>
        </w:rPr>
        <w:t>Professor of pharmacy Xiaodan Zhang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6247B1">
        <w:rPr>
          <w:rFonts w:ascii="Times New Roman" w:hAnsi="Times New Roman" w:cs="Times New Roman"/>
          <w:bCs/>
          <w:sz w:val="24"/>
          <w:szCs w:val="24"/>
        </w:rPr>
        <w:t>Professor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247B1">
        <w:rPr>
          <w:rFonts w:ascii="Times New Roman" w:hAnsi="Times New Roman" w:cs="Times New Roman"/>
          <w:bCs/>
          <w:sz w:val="24"/>
          <w:szCs w:val="24"/>
        </w:rPr>
        <w:t>Guang Liang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495A3C">
        <w:rPr>
          <w:rFonts w:ascii="Times New Roman" w:hAnsi="Times New Roman" w:cs="Times New Roman"/>
          <w:sz w:val="24"/>
          <w:szCs w:val="24"/>
        </w:rPr>
        <w:t>Associate prof</w:t>
      </w:r>
      <w:r w:rsidRPr="002E530C">
        <w:rPr>
          <w:rFonts w:ascii="Times New Roman" w:hAnsi="Times New Roman" w:cs="Times New Roman"/>
          <w:bCs/>
          <w:sz w:val="24"/>
          <w:szCs w:val="24"/>
        </w:rPr>
        <w:t xml:space="preserve">essor Xiaohui Zheng, </w:t>
      </w:r>
      <w:r>
        <w:rPr>
          <w:rFonts w:ascii="Times New Roman" w:hAnsi="Times New Roman" w:cs="Times New Roman"/>
          <w:bCs/>
          <w:sz w:val="24"/>
          <w:szCs w:val="24"/>
        </w:rPr>
        <w:t xml:space="preserve">Email: </w:t>
      </w:r>
      <w:r w:rsidRPr="006247B1">
        <w:rPr>
          <w:rFonts w:ascii="Times New Roman" w:hAnsi="Times New Roman" w:cs="Times New Roman"/>
          <w:bCs/>
          <w:sz w:val="24"/>
          <w:szCs w:val="24"/>
        </w:rPr>
        <w:t>ha.daybreak@163.com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6247B1">
        <w:rPr>
          <w:rFonts w:ascii="Times New Roman" w:hAnsi="Times New Roman" w:cs="Times New Roman"/>
          <w:bCs/>
          <w:sz w:val="24"/>
          <w:szCs w:val="24"/>
        </w:rPr>
        <w:t>wzmcliangguang@163.com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6247B1">
        <w:rPr>
          <w:rFonts w:ascii="Times New Roman" w:hAnsi="Times New Roman" w:cs="Times New Roman"/>
          <w:bCs/>
          <w:sz w:val="24"/>
          <w:szCs w:val="24"/>
        </w:rPr>
        <w:t>zhengxh@wmu.edu.cn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2E530C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End w:id="17"/>
    </w:p>
    <w:p w:rsidR="00A562E2" w:rsidRPr="0064387C" w:rsidRDefault="009830AD"/>
    <w:p w:rsidR="00940BBD" w:rsidRDefault="00940BBD"/>
    <w:p w:rsidR="00267B70" w:rsidRPr="00426B68" w:rsidRDefault="00267B70" w:rsidP="00426B68">
      <w:pPr>
        <w:spacing w:before="100" w:beforeAutospacing="1" w:after="100" w:afterAutospacing="1" w:line="360" w:lineRule="auto"/>
        <w:outlineLvl w:val="1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267B70" w:rsidRDefault="00267B7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751EB" w:rsidRDefault="00D751EB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:rsidR="00571785" w:rsidRDefault="00267B7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40BB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940B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</w:p>
    <w:p w:rsidR="00267B70" w:rsidRPr="00BA3BF3" w:rsidRDefault="00267B7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56A70" w:rsidRDefault="00FD0A8C">
      <w:r w:rsidRPr="00FD0A8C">
        <w:rPr>
          <w:noProof/>
        </w:rPr>
        <w:drawing>
          <wp:inline distT="0" distB="0" distL="0" distR="0">
            <wp:extent cx="5274310" cy="1448149"/>
            <wp:effectExtent l="0" t="0" r="2540" b="0"/>
            <wp:docPr id="4" name="图片 4" descr="D:\Manuscricps--陈建强BBRC\Figures\Supplementary figures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nuscricps--陈建强BBRC\Figures\Supplementary figures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48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6A70" w:rsidRPr="00256A70" w:rsidRDefault="009A41F6">
      <w:r w:rsidRPr="00940BBD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940B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55EDD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940B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03C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56A70" w:rsidRPr="00903CFE">
        <w:rPr>
          <w:rFonts w:ascii="Times New Roman" w:hAnsi="Times New Roman" w:cs="Times New Roman"/>
          <w:b/>
          <w:bCs/>
          <w:sz w:val="24"/>
          <w:szCs w:val="24"/>
        </w:rPr>
        <w:t>(A, B and C)</w:t>
      </w:r>
      <w:r w:rsidR="00256A70" w:rsidRPr="00903CFE">
        <w:rPr>
          <w:rFonts w:ascii="Times New Roman" w:hAnsi="Times New Roman" w:cs="Times New Roman"/>
          <w:bCs/>
          <w:sz w:val="24"/>
          <w:szCs w:val="24"/>
        </w:rPr>
        <w:t xml:space="preserve"> A549, PANC, MIHA cells were exposed to increasing dose of TMPyP4 (</w:t>
      </w:r>
      <w:r w:rsidR="00256A70">
        <w:rPr>
          <w:rFonts w:ascii="Times New Roman" w:hAnsi="Times New Roman" w:cs="Times New Roman" w:hint="eastAsia"/>
          <w:bCs/>
          <w:sz w:val="24"/>
          <w:szCs w:val="24"/>
        </w:rPr>
        <w:t>0-50</w:t>
      </w:r>
      <w:r w:rsidR="00256A7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56A70" w:rsidRPr="00903CFE">
        <w:rPr>
          <w:rFonts w:ascii="Times New Roman" w:hAnsi="Times New Roman" w:cs="Times New Roman"/>
          <w:bCs/>
          <w:sz w:val="24"/>
          <w:szCs w:val="24"/>
        </w:rPr>
        <w:t>μM) for 70h and then incubated with 800 μM H</w:t>
      </w:r>
      <w:r w:rsidR="00256A70" w:rsidRPr="00903CFE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256A70" w:rsidRPr="00903CFE">
        <w:rPr>
          <w:rFonts w:ascii="Times New Roman" w:hAnsi="Times New Roman" w:cs="Times New Roman"/>
          <w:bCs/>
          <w:sz w:val="24"/>
          <w:szCs w:val="24"/>
        </w:rPr>
        <w:t>O</w:t>
      </w:r>
      <w:r w:rsidR="00256A70" w:rsidRPr="00903CFE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2 </w:t>
      </w:r>
      <w:r w:rsidR="00256A70" w:rsidRPr="00903CFE"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="003B160C">
        <w:rPr>
          <w:rFonts w:ascii="Times New Roman" w:hAnsi="Times New Roman" w:cs="Times New Roman"/>
          <w:bCs/>
          <w:sz w:val="24"/>
          <w:szCs w:val="24"/>
        </w:rPr>
        <w:t xml:space="preserve">another </w:t>
      </w:r>
      <w:r w:rsidR="00256A70" w:rsidRPr="00903CFE">
        <w:rPr>
          <w:rFonts w:ascii="Times New Roman" w:hAnsi="Times New Roman" w:cs="Times New Roman"/>
          <w:bCs/>
          <w:sz w:val="24"/>
          <w:szCs w:val="24"/>
        </w:rPr>
        <w:t>2</w:t>
      </w:r>
      <w:r w:rsidR="00321AB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56A70" w:rsidRPr="00903CFE">
        <w:rPr>
          <w:rFonts w:ascii="Times New Roman" w:hAnsi="Times New Roman" w:cs="Times New Roman"/>
          <w:bCs/>
          <w:sz w:val="24"/>
          <w:szCs w:val="24"/>
        </w:rPr>
        <w:t>h</w:t>
      </w:r>
      <w:r w:rsidR="00321AB5">
        <w:rPr>
          <w:rFonts w:ascii="Times New Roman" w:hAnsi="Times New Roman" w:cs="Times New Roman" w:hint="eastAsia"/>
          <w:bCs/>
          <w:sz w:val="24"/>
          <w:szCs w:val="24"/>
        </w:rPr>
        <w:t>ours</w:t>
      </w:r>
      <w:r w:rsidR="00256A70" w:rsidRPr="00903CFE">
        <w:rPr>
          <w:rFonts w:ascii="Times New Roman" w:hAnsi="Times New Roman" w:cs="Times New Roman"/>
          <w:bCs/>
          <w:sz w:val="24"/>
          <w:szCs w:val="24"/>
        </w:rPr>
        <w:t>. Cells viability was detected by MTT assay.</w:t>
      </w:r>
      <w:r w:rsidR="00256A70" w:rsidRPr="00256A7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56A70" w:rsidRPr="00903CFE">
        <w:rPr>
          <w:rFonts w:ascii="Times New Roman" w:hAnsi="Times New Roman" w:cs="Times New Roman"/>
          <w:bCs/>
          <w:sz w:val="24"/>
          <w:szCs w:val="24"/>
        </w:rPr>
        <w:t>Values represent the mean ± standard deviation (SD) of at least three independent experiments. Statistical significance was calculated using two-way analysis of variance (ANOVA)</w:t>
      </w:r>
      <w:r w:rsidR="003B160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B160C" w:rsidRPr="003B160C">
        <w:rPr>
          <w:rFonts w:ascii="Times New Roman" w:hAnsi="Times New Roman" w:cs="Times New Roman"/>
          <w:bCs/>
          <w:sz w:val="24"/>
          <w:szCs w:val="24"/>
        </w:rPr>
        <w:t xml:space="preserve">with the </w:t>
      </w:r>
      <w:r w:rsidR="003B160C" w:rsidRPr="003B160C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="003B160C" w:rsidRPr="003B160C">
        <w:rPr>
          <w:rFonts w:ascii="Times New Roman" w:hAnsi="Times New Roman" w:cs="Times New Roman"/>
          <w:bCs/>
          <w:sz w:val="24"/>
          <w:szCs w:val="24"/>
        </w:rPr>
        <w:t>-values (***p&lt;0.001).</w:t>
      </w:r>
    </w:p>
    <w:p w:rsidR="00256A70" w:rsidRDefault="00256A70"/>
    <w:p w:rsidR="005621FD" w:rsidRPr="00256A70" w:rsidRDefault="005621FD"/>
    <w:p w:rsidR="00A63E5A" w:rsidRDefault="00A63E5A"/>
    <w:p w:rsidR="00D36B24" w:rsidRPr="003930B8" w:rsidRDefault="00D36B2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930B8" w:rsidRDefault="003930B8">
      <w:pPr>
        <w:rPr>
          <w:rFonts w:ascii="Times New Roman" w:hAnsi="Times New Roman" w:cs="Times New Roman"/>
          <w:sz w:val="24"/>
          <w:szCs w:val="24"/>
        </w:rPr>
      </w:pPr>
    </w:p>
    <w:p w:rsidR="003916D9" w:rsidRDefault="008325B4">
      <w:pPr>
        <w:rPr>
          <w:rFonts w:ascii="Times New Roman" w:hAnsi="Times New Roman" w:cs="Times New Roman"/>
          <w:sz w:val="24"/>
          <w:szCs w:val="24"/>
        </w:rPr>
      </w:pPr>
      <w:bookmarkStart w:id="18" w:name="_GoBack"/>
      <w:r w:rsidRPr="008325B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2369533"/>
            <wp:effectExtent l="0" t="0" r="2540" b="0"/>
            <wp:docPr id="1" name="图片 1" descr="D:\A-Projecttttttttttttttttttttt\Manuscricps--陈建强BBRC\Figures\Supplementary figures\Supplemetary Figu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-Projecttttttttttttttttttttt\Manuscricps--陈建强BBRC\Figures\Supplementary figures\Supplemetary Figue 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9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8"/>
    </w:p>
    <w:p w:rsidR="003916D9" w:rsidRDefault="003916D9" w:rsidP="003916D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40BBD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940BBD">
        <w:rPr>
          <w:rFonts w:ascii="Times New Roman" w:hAnsi="Times New Roman" w:cs="Times New Roman"/>
          <w:sz w:val="24"/>
          <w:szCs w:val="24"/>
        </w:rPr>
        <w:t xml:space="preserve"> </w:t>
      </w:r>
      <w:r w:rsidR="00055EDD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9650A4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940BBD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Start w:id="19" w:name="OLE_LINK19"/>
      <w:r w:rsidR="00A63E5A" w:rsidRPr="00A63E5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>H</w:t>
      </w:r>
      <w:r w:rsidR="00A63E5A" w:rsidRPr="00903CFE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>O</w:t>
      </w:r>
      <w:r w:rsidR="00A63E5A" w:rsidRPr="00903CFE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63E5A">
        <w:rPr>
          <w:rFonts w:ascii="Times New Roman" w:hAnsi="Times New Roman" w:cs="Times New Roman"/>
          <w:bCs/>
          <w:sz w:val="24"/>
          <w:szCs w:val="24"/>
        </w:rPr>
        <w:t>enhanced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 xml:space="preserve"> TMP</w:t>
      </w:r>
      <w:r w:rsidR="00A63E5A" w:rsidRPr="00903CFE">
        <w:rPr>
          <w:rFonts w:ascii="Times New Roman" w:hAnsi="Times New Roman" w:cs="Times New Roman" w:hint="eastAsia"/>
          <w:bCs/>
          <w:sz w:val="24"/>
          <w:szCs w:val="24"/>
        </w:rPr>
        <w:t>y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>P4-induced DNA damage in A549 and PANC cell lines.</w:t>
      </w:r>
      <w:bookmarkEnd w:id="19"/>
      <w:r w:rsidR="00A63E5A" w:rsidRPr="00903CFE">
        <w:rPr>
          <w:rFonts w:ascii="Times New Roman" w:hAnsi="Times New Roman" w:cs="Times New Roman"/>
          <w:b/>
          <w:bCs/>
          <w:sz w:val="24"/>
          <w:szCs w:val="24"/>
        </w:rPr>
        <w:t xml:space="preserve"> (A-</w:t>
      </w:r>
      <w:r w:rsidR="007107B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A63E5A" w:rsidRPr="00903CFE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A63E5A">
        <w:rPr>
          <w:rFonts w:ascii="Times New Roman" w:hAnsi="Times New Roman" w:cs="Times New Roman"/>
          <w:bCs/>
          <w:sz w:val="24"/>
          <w:szCs w:val="24"/>
        </w:rPr>
        <w:t>neutral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 xml:space="preserve"> comet assay was performed to detect DNA damage in A549 </w:t>
      </w:r>
      <w:r w:rsidR="00A63E5A" w:rsidRPr="00903CFE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 xml:space="preserve">and PANC </w:t>
      </w:r>
      <w:r w:rsidR="00A63E5A" w:rsidRPr="00903CF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107B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A63E5A" w:rsidRPr="00903CFE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 xml:space="preserve">cells exposed to TMPyP4 (10 μM) for 70 hours and </w:t>
      </w:r>
      <w:r w:rsidR="007107BC">
        <w:rPr>
          <w:rFonts w:ascii="Times New Roman" w:hAnsi="Times New Roman" w:cs="Times New Roman"/>
          <w:bCs/>
          <w:sz w:val="24"/>
          <w:szCs w:val="24"/>
        </w:rPr>
        <w:t xml:space="preserve">then continue 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>incubated with H</w:t>
      </w:r>
      <w:r w:rsidR="00A63E5A" w:rsidRPr="00903CFE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>O</w:t>
      </w:r>
      <w:r w:rsidR="00A63E5A" w:rsidRPr="00903CFE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2 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 xml:space="preserve">(800 μM) for </w:t>
      </w:r>
      <w:r w:rsidR="007107BC">
        <w:rPr>
          <w:rFonts w:ascii="Times New Roman" w:hAnsi="Times New Roman" w:cs="Times New Roman"/>
          <w:bCs/>
          <w:sz w:val="24"/>
          <w:szCs w:val="24"/>
        </w:rPr>
        <w:t xml:space="preserve">another 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>2</w:t>
      </w:r>
      <w:r w:rsidR="007107B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>h</w:t>
      </w:r>
      <w:r w:rsidR="007107BC">
        <w:rPr>
          <w:rFonts w:ascii="Times New Roman" w:hAnsi="Times New Roman" w:cs="Times New Roman"/>
          <w:bCs/>
          <w:sz w:val="24"/>
          <w:szCs w:val="24"/>
        </w:rPr>
        <w:t>ours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124FEF">
        <w:rPr>
          <w:rFonts w:ascii="Times New Roman" w:hAnsi="Times New Roman" w:cs="Times New Roman"/>
          <w:bCs/>
          <w:sz w:val="24"/>
          <w:szCs w:val="24"/>
        </w:rPr>
        <w:t xml:space="preserve">Scale bar, </w:t>
      </w:r>
      <w:r w:rsidR="00124FEF">
        <w:rPr>
          <w:rFonts w:ascii="Times New Roman" w:hAnsi="Times New Roman" w:cs="Times New Roman" w:hint="eastAsia"/>
          <w:bCs/>
          <w:sz w:val="24"/>
          <w:szCs w:val="24"/>
        </w:rPr>
        <w:t>100</w:t>
      </w:r>
      <w:r w:rsidR="00124F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24FEF" w:rsidRPr="00124FEF">
        <w:rPr>
          <w:rFonts w:ascii="Times New Roman" w:eastAsia="等线" w:hAnsi="Times New Roman" w:cs="Times New Roman"/>
          <w:bCs/>
          <w:sz w:val="24"/>
          <w:szCs w:val="24"/>
        </w:rPr>
        <w:t>μ</w:t>
      </w:r>
      <w:r w:rsidR="00124FEF" w:rsidRPr="00124FEF">
        <w:rPr>
          <w:rFonts w:ascii="Times New Roman" w:hAnsi="Times New Roman" w:cs="Times New Roman"/>
          <w:bCs/>
          <w:sz w:val="24"/>
          <w:szCs w:val="24"/>
        </w:rPr>
        <w:t>m</w:t>
      </w:r>
      <w:r w:rsidR="00124FEF">
        <w:rPr>
          <w:rFonts w:ascii="Times New Roman" w:hAnsi="Times New Roman" w:cs="Times New Roman" w:hint="eastAsia"/>
          <w:bCs/>
          <w:sz w:val="24"/>
          <w:szCs w:val="24"/>
        </w:rPr>
        <w:t>.</w:t>
      </w:r>
      <w:r w:rsidR="00124F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A3BF3">
        <w:rPr>
          <w:rFonts w:ascii="Times New Roman" w:hAnsi="Times New Roman" w:cs="Times New Roman"/>
          <w:b/>
          <w:bCs/>
          <w:sz w:val="24"/>
          <w:szCs w:val="24"/>
        </w:rPr>
        <w:t>(B</w:t>
      </w:r>
      <w:r w:rsidR="00BA3BF3" w:rsidRPr="0039692A">
        <w:rPr>
          <w:rFonts w:ascii="Times New Roman" w:hAnsi="Times New Roman" w:cs="Times New Roman"/>
          <w:sz w:val="24"/>
          <w:szCs w:val="24"/>
        </w:rPr>
        <w:t>,</w:t>
      </w:r>
      <w:r w:rsidR="00BA3BF3">
        <w:rPr>
          <w:rFonts w:ascii="Times New Roman" w:hAnsi="Times New Roman" w:cs="Times New Roman"/>
          <w:b/>
          <w:bCs/>
          <w:sz w:val="24"/>
          <w:szCs w:val="24"/>
        </w:rPr>
        <w:t xml:space="preserve"> D</w:t>
      </w:r>
      <w:r w:rsidR="00BA3BF3" w:rsidRPr="00903CFE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BA3BF3" w:rsidRPr="00903C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A3BF3">
        <w:rPr>
          <w:rFonts w:ascii="Times New Roman" w:hAnsi="Times New Roman" w:cs="Times New Roman"/>
          <w:bCs/>
          <w:sz w:val="24"/>
          <w:szCs w:val="24"/>
        </w:rPr>
        <w:t>Quantification of A and C, respectively.</w:t>
      </w:r>
      <w:r w:rsidR="00BA3BF3" w:rsidRPr="00903C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63E5A" w:rsidRPr="00903CFE">
        <w:rPr>
          <w:rFonts w:ascii="Times New Roman" w:hAnsi="Times New Roman" w:cs="Times New Roman"/>
          <w:bCs/>
          <w:sz w:val="24"/>
          <w:szCs w:val="24"/>
        </w:rPr>
        <w:t>Statistics of Tail DNA% and olive tail moment are used to indicate the degree of DNA damage, and ≥200 cells were examined in each group.</w:t>
      </w:r>
      <w:r w:rsidR="007107B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07BC" w:rsidRPr="007107BC">
        <w:rPr>
          <w:rFonts w:ascii="Times New Roman" w:hAnsi="Times New Roman" w:cs="Times New Roman"/>
          <w:bCs/>
          <w:sz w:val="24"/>
          <w:szCs w:val="24"/>
        </w:rPr>
        <w:t xml:space="preserve">Values represent the mean ± standard deviation (SD) of at least three independent experiments. Statistical significance was calculated using unpaired student’s two-tailed </w:t>
      </w:r>
      <w:r w:rsidR="007107BC" w:rsidRPr="007107BC">
        <w:rPr>
          <w:rFonts w:ascii="Times New Roman" w:hAnsi="Times New Roman" w:cs="Times New Roman"/>
          <w:bCs/>
          <w:i/>
          <w:iCs/>
          <w:sz w:val="24"/>
          <w:szCs w:val="24"/>
        </w:rPr>
        <w:t>t</w:t>
      </w:r>
      <w:r w:rsidR="007107BC" w:rsidRPr="007107BC">
        <w:rPr>
          <w:rFonts w:ascii="Times New Roman" w:hAnsi="Times New Roman" w:cs="Times New Roman"/>
          <w:bCs/>
          <w:sz w:val="24"/>
          <w:szCs w:val="24"/>
        </w:rPr>
        <w:t xml:space="preserve"> tests with the </w:t>
      </w:r>
      <w:r w:rsidR="007107BC" w:rsidRPr="007107BC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="007107BC" w:rsidRPr="007107BC">
        <w:rPr>
          <w:rFonts w:ascii="Times New Roman" w:hAnsi="Times New Roman" w:cs="Times New Roman"/>
          <w:bCs/>
          <w:sz w:val="24"/>
          <w:szCs w:val="24"/>
        </w:rPr>
        <w:t>-values (***</w:t>
      </w:r>
      <w:r w:rsidR="007107BC" w:rsidRPr="007107BC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="007107BC" w:rsidRPr="007107BC">
        <w:rPr>
          <w:rFonts w:ascii="Times New Roman" w:hAnsi="Times New Roman" w:cs="Times New Roman"/>
          <w:bCs/>
          <w:sz w:val="24"/>
          <w:szCs w:val="24"/>
        </w:rPr>
        <w:t>&lt;0.001).</w:t>
      </w:r>
    </w:p>
    <w:p w:rsidR="003916D9" w:rsidRPr="00940BBD" w:rsidRDefault="003916D9">
      <w:pPr>
        <w:rPr>
          <w:rFonts w:ascii="Times New Roman" w:hAnsi="Times New Roman" w:cs="Times New Roman"/>
          <w:sz w:val="24"/>
          <w:szCs w:val="24"/>
        </w:rPr>
      </w:pPr>
    </w:p>
    <w:sectPr w:rsidR="003916D9" w:rsidRPr="00940B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30AD" w:rsidRDefault="009830AD" w:rsidP="00940BBD">
      <w:r>
        <w:separator/>
      </w:r>
    </w:p>
  </w:endnote>
  <w:endnote w:type="continuationSeparator" w:id="0">
    <w:p w:rsidR="009830AD" w:rsidRDefault="009830AD" w:rsidP="00940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30AD" w:rsidRDefault="009830AD" w:rsidP="00940BBD">
      <w:r>
        <w:separator/>
      </w:r>
    </w:p>
  </w:footnote>
  <w:footnote w:type="continuationSeparator" w:id="0">
    <w:p w:rsidR="009830AD" w:rsidRDefault="009830AD" w:rsidP="00940B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C2A54"/>
    <w:rsid w:val="00055EDD"/>
    <w:rsid w:val="000F5BE2"/>
    <w:rsid w:val="00124FEF"/>
    <w:rsid w:val="001C05E8"/>
    <w:rsid w:val="001E458A"/>
    <w:rsid w:val="0020016D"/>
    <w:rsid w:val="00256A70"/>
    <w:rsid w:val="00267B70"/>
    <w:rsid w:val="002B5BD3"/>
    <w:rsid w:val="0031230E"/>
    <w:rsid w:val="00321AB5"/>
    <w:rsid w:val="0036299F"/>
    <w:rsid w:val="003916D9"/>
    <w:rsid w:val="003930B8"/>
    <w:rsid w:val="003A2423"/>
    <w:rsid w:val="003B160C"/>
    <w:rsid w:val="00404ECB"/>
    <w:rsid w:val="00426B68"/>
    <w:rsid w:val="00431745"/>
    <w:rsid w:val="004475D1"/>
    <w:rsid w:val="0047021B"/>
    <w:rsid w:val="00492FC5"/>
    <w:rsid w:val="00526C68"/>
    <w:rsid w:val="00552FD3"/>
    <w:rsid w:val="005621FD"/>
    <w:rsid w:val="00571785"/>
    <w:rsid w:val="005867FC"/>
    <w:rsid w:val="00614132"/>
    <w:rsid w:val="0064387C"/>
    <w:rsid w:val="006942C7"/>
    <w:rsid w:val="006F2B27"/>
    <w:rsid w:val="007107BC"/>
    <w:rsid w:val="00803536"/>
    <w:rsid w:val="008325B4"/>
    <w:rsid w:val="00940BBD"/>
    <w:rsid w:val="009641C2"/>
    <w:rsid w:val="009650A4"/>
    <w:rsid w:val="009830AD"/>
    <w:rsid w:val="00983757"/>
    <w:rsid w:val="009A41F6"/>
    <w:rsid w:val="009E338B"/>
    <w:rsid w:val="009F51AD"/>
    <w:rsid w:val="00A23AA6"/>
    <w:rsid w:val="00A273D0"/>
    <w:rsid w:val="00A56826"/>
    <w:rsid w:val="00A63E5A"/>
    <w:rsid w:val="00AB67C5"/>
    <w:rsid w:val="00AC2A54"/>
    <w:rsid w:val="00B819B7"/>
    <w:rsid w:val="00BA3BF3"/>
    <w:rsid w:val="00BE2E62"/>
    <w:rsid w:val="00BE5970"/>
    <w:rsid w:val="00C04A25"/>
    <w:rsid w:val="00CB7D8B"/>
    <w:rsid w:val="00D36B24"/>
    <w:rsid w:val="00D40DDF"/>
    <w:rsid w:val="00D751EB"/>
    <w:rsid w:val="00E112F8"/>
    <w:rsid w:val="00E12639"/>
    <w:rsid w:val="00E9018D"/>
    <w:rsid w:val="00EF7978"/>
    <w:rsid w:val="00FB6B68"/>
    <w:rsid w:val="00FD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903D9D"/>
  <w15:chartTrackingRefBased/>
  <w15:docId w15:val="{088939AB-DC6D-4126-B2EB-2ED9B17D1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B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0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0B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0B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0BBD"/>
    <w:rPr>
      <w:sz w:val="18"/>
      <w:szCs w:val="18"/>
    </w:rPr>
  </w:style>
  <w:style w:type="character" w:styleId="a7">
    <w:name w:val="Hyperlink"/>
    <w:basedOn w:val="a0"/>
    <w:uiPriority w:val="99"/>
    <w:unhideWhenUsed/>
    <w:rsid w:val="00940BBD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D36B2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36B24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D36B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</dc:creator>
  <cp:keywords/>
  <dc:description/>
  <cp:lastModifiedBy>MI</cp:lastModifiedBy>
  <cp:revision>51</cp:revision>
  <dcterms:created xsi:type="dcterms:W3CDTF">2020-10-27T06:45:00Z</dcterms:created>
  <dcterms:modified xsi:type="dcterms:W3CDTF">2021-01-28T09:07:00Z</dcterms:modified>
</cp:coreProperties>
</file>