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A9C48" w14:textId="77777777" w:rsidR="003E7D2C" w:rsidRPr="00E25FC7" w:rsidRDefault="003E7D2C" w:rsidP="003E7D2C">
      <w:pPr>
        <w:spacing w:line="480" w:lineRule="auto"/>
        <w:rPr>
          <w:b/>
          <w:bCs/>
          <w:sz w:val="28"/>
          <w:szCs w:val="28"/>
        </w:rPr>
      </w:pPr>
      <w:r w:rsidRPr="00E25FC7">
        <w:rPr>
          <w:b/>
          <w:bCs/>
          <w:sz w:val="28"/>
          <w:szCs w:val="28"/>
        </w:rPr>
        <w:t>Supplementary data</w:t>
      </w:r>
    </w:p>
    <w:p w14:paraId="2E5A2D38" w14:textId="77777777" w:rsidR="003E7D2C" w:rsidRPr="00E25FC7" w:rsidRDefault="003E7D2C" w:rsidP="003E7D2C">
      <w:pPr>
        <w:spacing w:after="200"/>
        <w:rPr>
          <w:rFonts w:eastAsia="Times New Roman" w:cs="Times New Roman"/>
          <w:b/>
          <w:iCs/>
          <w:szCs w:val="18"/>
          <w:lang w:val="en-GB"/>
        </w:rPr>
      </w:pPr>
      <w:r w:rsidRPr="00E25FC7">
        <w:rPr>
          <w:rFonts w:eastAsia="Times New Roman" w:cs="Times New Roman"/>
          <w:b/>
          <w:iCs/>
          <w:szCs w:val="18"/>
          <w:lang w:val="en-GB"/>
        </w:rPr>
        <w:t>Supplementary Table 1. HADS/KDQOL scores between treatment groups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771"/>
        <w:gridCol w:w="1899"/>
        <w:gridCol w:w="1900"/>
        <w:gridCol w:w="1899"/>
        <w:gridCol w:w="2165"/>
      </w:tblGrid>
      <w:tr w:rsidR="003E7D2C" w:rsidRPr="00E25FC7" w14:paraId="0DFFEFDD" w14:textId="77777777" w:rsidTr="00944D48">
        <w:tc>
          <w:tcPr>
            <w:tcW w:w="1771" w:type="dxa"/>
            <w:vAlign w:val="center"/>
          </w:tcPr>
          <w:p w14:paraId="54859B57" w14:textId="77777777" w:rsidR="003E7D2C" w:rsidRPr="00E25FC7" w:rsidRDefault="003E7D2C" w:rsidP="00944D48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14:paraId="24A54092" w14:textId="77777777" w:rsidR="003E7D2C" w:rsidRPr="00E25FC7" w:rsidRDefault="003E7D2C" w:rsidP="00944D48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HD</w:t>
            </w:r>
          </w:p>
          <w:p w14:paraId="72AAE8AB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(n=50)</w:t>
            </w:r>
          </w:p>
        </w:tc>
        <w:tc>
          <w:tcPr>
            <w:tcW w:w="1900" w:type="dxa"/>
            <w:vAlign w:val="center"/>
          </w:tcPr>
          <w:p w14:paraId="21ACDAD7" w14:textId="77777777" w:rsidR="003E7D2C" w:rsidRPr="00E25FC7" w:rsidRDefault="003E7D2C" w:rsidP="00944D48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PD</w:t>
            </w:r>
          </w:p>
          <w:p w14:paraId="7F54212D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(n=50)</w:t>
            </w:r>
          </w:p>
        </w:tc>
        <w:tc>
          <w:tcPr>
            <w:tcW w:w="1899" w:type="dxa"/>
            <w:vAlign w:val="center"/>
          </w:tcPr>
          <w:p w14:paraId="5989A898" w14:textId="77777777" w:rsidR="003E7D2C" w:rsidRPr="00E25FC7" w:rsidRDefault="003E7D2C" w:rsidP="00944D48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CM</w:t>
            </w:r>
          </w:p>
          <w:p w14:paraId="1115A2C4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(n=50)</w:t>
            </w:r>
          </w:p>
        </w:tc>
        <w:tc>
          <w:tcPr>
            <w:tcW w:w="2165" w:type="dxa"/>
            <w:vAlign w:val="center"/>
          </w:tcPr>
          <w:p w14:paraId="061200FD" w14:textId="77777777" w:rsidR="003E7D2C" w:rsidRPr="00E25FC7" w:rsidRDefault="003E7D2C" w:rsidP="00944D48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CM stage 5</w:t>
            </w:r>
          </w:p>
          <w:p w14:paraId="7BBC9DD5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(n=31)</w:t>
            </w:r>
          </w:p>
        </w:tc>
      </w:tr>
      <w:tr w:rsidR="003E7D2C" w:rsidRPr="00E25FC7" w14:paraId="03D8B112" w14:textId="77777777" w:rsidTr="00944D48">
        <w:tc>
          <w:tcPr>
            <w:tcW w:w="1771" w:type="dxa"/>
            <w:vAlign w:val="center"/>
          </w:tcPr>
          <w:p w14:paraId="2EA1B1F3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HADS anxiety score</w:t>
            </w:r>
          </w:p>
        </w:tc>
        <w:tc>
          <w:tcPr>
            <w:tcW w:w="1899" w:type="dxa"/>
            <w:vAlign w:val="center"/>
          </w:tcPr>
          <w:p w14:paraId="0C3487C1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7.16 </w:t>
            </w:r>
            <w:r w:rsidRPr="00E25FC7">
              <w:rPr>
                <w:rFonts w:cstheme="minorHAnsi"/>
                <w:sz w:val="18"/>
                <w:szCs w:val="18"/>
              </w:rPr>
              <w:t>± 3.95</w:t>
            </w:r>
          </w:p>
        </w:tc>
        <w:tc>
          <w:tcPr>
            <w:tcW w:w="1900" w:type="dxa"/>
            <w:vAlign w:val="center"/>
          </w:tcPr>
          <w:p w14:paraId="5648ADBC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4.56 </w:t>
            </w:r>
            <w:r w:rsidRPr="00E25FC7">
              <w:rPr>
                <w:rFonts w:cstheme="minorHAnsi"/>
                <w:sz w:val="18"/>
                <w:szCs w:val="18"/>
              </w:rPr>
              <w:t>± 3.66</w:t>
            </w:r>
          </w:p>
        </w:tc>
        <w:tc>
          <w:tcPr>
            <w:tcW w:w="1899" w:type="dxa"/>
            <w:vAlign w:val="center"/>
          </w:tcPr>
          <w:p w14:paraId="3D3DEF19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4.56 </w:t>
            </w:r>
            <w:r w:rsidRPr="00E25FC7">
              <w:rPr>
                <w:rFonts w:cstheme="minorHAnsi"/>
                <w:sz w:val="18"/>
                <w:szCs w:val="18"/>
              </w:rPr>
              <w:t>± 3.98</w:t>
            </w:r>
          </w:p>
        </w:tc>
        <w:tc>
          <w:tcPr>
            <w:tcW w:w="2165" w:type="dxa"/>
            <w:vAlign w:val="center"/>
          </w:tcPr>
          <w:p w14:paraId="0C0A57D8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5.38 </w:t>
            </w:r>
            <w:r w:rsidRPr="00E25FC7">
              <w:rPr>
                <w:rFonts w:cstheme="minorHAnsi"/>
                <w:sz w:val="18"/>
                <w:szCs w:val="18"/>
              </w:rPr>
              <w:t>± 3.78</w:t>
            </w:r>
          </w:p>
        </w:tc>
      </w:tr>
      <w:tr w:rsidR="003E7D2C" w:rsidRPr="00E25FC7" w14:paraId="3BAFD460" w14:textId="77777777" w:rsidTr="00944D48">
        <w:tc>
          <w:tcPr>
            <w:tcW w:w="1771" w:type="dxa"/>
            <w:vAlign w:val="center"/>
          </w:tcPr>
          <w:p w14:paraId="2B0DAA79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HADS depression score</w:t>
            </w:r>
          </w:p>
        </w:tc>
        <w:tc>
          <w:tcPr>
            <w:tcW w:w="1899" w:type="dxa"/>
            <w:vAlign w:val="center"/>
          </w:tcPr>
          <w:p w14:paraId="4651C0DE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6.12 </w:t>
            </w:r>
            <w:r w:rsidRPr="00E25FC7">
              <w:rPr>
                <w:rFonts w:cstheme="minorHAnsi"/>
                <w:sz w:val="18"/>
                <w:szCs w:val="18"/>
              </w:rPr>
              <w:t>± 4.24</w:t>
            </w:r>
          </w:p>
        </w:tc>
        <w:tc>
          <w:tcPr>
            <w:tcW w:w="1900" w:type="dxa"/>
            <w:vAlign w:val="center"/>
          </w:tcPr>
          <w:p w14:paraId="4960E77B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4.70 </w:t>
            </w:r>
            <w:r w:rsidRPr="00E25FC7">
              <w:rPr>
                <w:rFonts w:cstheme="minorHAnsi"/>
                <w:sz w:val="18"/>
                <w:szCs w:val="18"/>
              </w:rPr>
              <w:t>± 3.43</w:t>
            </w:r>
          </w:p>
        </w:tc>
        <w:tc>
          <w:tcPr>
            <w:tcW w:w="1899" w:type="dxa"/>
            <w:vAlign w:val="center"/>
          </w:tcPr>
          <w:p w14:paraId="259D2391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4.38 </w:t>
            </w:r>
            <w:r w:rsidRPr="00E25FC7">
              <w:rPr>
                <w:rFonts w:cstheme="minorHAnsi"/>
                <w:sz w:val="18"/>
                <w:szCs w:val="18"/>
              </w:rPr>
              <w:t>±</w:t>
            </w:r>
            <w:r w:rsidRPr="00E25FC7">
              <w:rPr>
                <w:sz w:val="18"/>
                <w:szCs w:val="18"/>
              </w:rPr>
              <w:t xml:space="preserve"> 4.60</w:t>
            </w:r>
          </w:p>
        </w:tc>
        <w:tc>
          <w:tcPr>
            <w:tcW w:w="2165" w:type="dxa"/>
            <w:vAlign w:val="center"/>
          </w:tcPr>
          <w:p w14:paraId="186A28E7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4.77 </w:t>
            </w:r>
            <w:r w:rsidRPr="00E25FC7">
              <w:rPr>
                <w:rFonts w:cstheme="minorHAnsi"/>
                <w:sz w:val="18"/>
                <w:szCs w:val="18"/>
              </w:rPr>
              <w:t>± 4.31</w:t>
            </w:r>
          </w:p>
        </w:tc>
      </w:tr>
      <w:tr w:rsidR="003E7D2C" w:rsidRPr="00E25FC7" w14:paraId="17AC08C3" w14:textId="77777777" w:rsidTr="00944D48">
        <w:tc>
          <w:tcPr>
            <w:tcW w:w="1771" w:type="dxa"/>
            <w:vAlign w:val="center"/>
          </w:tcPr>
          <w:p w14:paraId="63733207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Composite physical score</w:t>
            </w:r>
          </w:p>
        </w:tc>
        <w:tc>
          <w:tcPr>
            <w:tcW w:w="1899" w:type="dxa"/>
            <w:vAlign w:val="center"/>
          </w:tcPr>
          <w:p w14:paraId="55531780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63.24 </w:t>
            </w:r>
            <w:r w:rsidRPr="00E25FC7">
              <w:rPr>
                <w:rFonts w:cstheme="minorHAnsi"/>
                <w:sz w:val="18"/>
                <w:szCs w:val="18"/>
              </w:rPr>
              <w:t>±</w:t>
            </w:r>
            <w:r w:rsidRPr="00E25FC7">
              <w:rPr>
                <w:sz w:val="18"/>
                <w:szCs w:val="18"/>
              </w:rPr>
              <w:t xml:space="preserve"> 9.64</w:t>
            </w:r>
          </w:p>
        </w:tc>
        <w:tc>
          <w:tcPr>
            <w:tcW w:w="1900" w:type="dxa"/>
            <w:vAlign w:val="center"/>
          </w:tcPr>
          <w:p w14:paraId="6FB964FC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57.26 </w:t>
            </w:r>
            <w:r w:rsidRPr="00E25FC7">
              <w:rPr>
                <w:rFonts w:cstheme="minorHAnsi"/>
                <w:sz w:val="18"/>
                <w:szCs w:val="18"/>
              </w:rPr>
              <w:t>± 10.98</w:t>
            </w:r>
          </w:p>
        </w:tc>
        <w:tc>
          <w:tcPr>
            <w:tcW w:w="1899" w:type="dxa"/>
            <w:vAlign w:val="center"/>
          </w:tcPr>
          <w:p w14:paraId="36640F6F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66.19 </w:t>
            </w:r>
            <w:r w:rsidRPr="00E25FC7">
              <w:rPr>
                <w:rFonts w:cstheme="minorHAnsi"/>
                <w:sz w:val="18"/>
                <w:szCs w:val="18"/>
              </w:rPr>
              <w:t>± 7.73</w:t>
            </w:r>
          </w:p>
        </w:tc>
        <w:tc>
          <w:tcPr>
            <w:tcW w:w="2165" w:type="dxa"/>
            <w:vAlign w:val="center"/>
          </w:tcPr>
          <w:p w14:paraId="37B0E0C7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64.95 </w:t>
            </w:r>
            <w:r w:rsidRPr="00E25FC7">
              <w:rPr>
                <w:rFonts w:cstheme="minorHAnsi"/>
                <w:sz w:val="18"/>
                <w:szCs w:val="18"/>
              </w:rPr>
              <w:t>± 8.37</w:t>
            </w:r>
          </w:p>
        </w:tc>
      </w:tr>
      <w:tr w:rsidR="003E7D2C" w:rsidRPr="00E25FC7" w14:paraId="0880109E" w14:textId="77777777" w:rsidTr="00944D48">
        <w:tc>
          <w:tcPr>
            <w:tcW w:w="1771" w:type="dxa"/>
            <w:vAlign w:val="center"/>
          </w:tcPr>
          <w:p w14:paraId="3DD8EBD8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Physical functioning</w:t>
            </w:r>
          </w:p>
        </w:tc>
        <w:tc>
          <w:tcPr>
            <w:tcW w:w="1899" w:type="dxa"/>
            <w:vAlign w:val="center"/>
          </w:tcPr>
          <w:p w14:paraId="45DC907D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48.70 </w:t>
            </w:r>
            <w:r w:rsidRPr="00E25FC7">
              <w:rPr>
                <w:rFonts w:cstheme="minorHAnsi"/>
                <w:sz w:val="18"/>
                <w:szCs w:val="18"/>
              </w:rPr>
              <w:t>± 11.59</w:t>
            </w:r>
          </w:p>
        </w:tc>
        <w:tc>
          <w:tcPr>
            <w:tcW w:w="1900" w:type="dxa"/>
            <w:vAlign w:val="center"/>
          </w:tcPr>
          <w:p w14:paraId="399FEF24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50.0 </w:t>
            </w:r>
            <w:r w:rsidRPr="00E25FC7">
              <w:rPr>
                <w:rFonts w:cstheme="minorHAnsi"/>
                <w:sz w:val="18"/>
                <w:szCs w:val="18"/>
              </w:rPr>
              <w:t>± 9.04</w:t>
            </w:r>
          </w:p>
        </w:tc>
        <w:tc>
          <w:tcPr>
            <w:tcW w:w="1899" w:type="dxa"/>
            <w:vAlign w:val="center"/>
          </w:tcPr>
          <w:p w14:paraId="47A608DA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51.50 </w:t>
            </w:r>
            <w:r w:rsidRPr="00E25FC7">
              <w:rPr>
                <w:rFonts w:cstheme="minorHAnsi"/>
                <w:sz w:val="18"/>
                <w:szCs w:val="18"/>
              </w:rPr>
              <w:t>± 10.31</w:t>
            </w:r>
          </w:p>
        </w:tc>
        <w:tc>
          <w:tcPr>
            <w:tcW w:w="2165" w:type="dxa"/>
            <w:vAlign w:val="center"/>
          </w:tcPr>
          <w:p w14:paraId="47AE65B1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51.45 </w:t>
            </w:r>
            <w:r w:rsidRPr="00E25FC7">
              <w:rPr>
                <w:rFonts w:cstheme="minorHAnsi"/>
                <w:sz w:val="18"/>
                <w:szCs w:val="18"/>
              </w:rPr>
              <w:t>± 10.10</w:t>
            </w:r>
          </w:p>
        </w:tc>
      </w:tr>
      <w:tr w:rsidR="003E7D2C" w:rsidRPr="00E25FC7" w14:paraId="4864B3C1" w14:textId="77777777" w:rsidTr="00944D48">
        <w:tc>
          <w:tcPr>
            <w:tcW w:w="1771" w:type="dxa"/>
            <w:vAlign w:val="center"/>
          </w:tcPr>
          <w:p w14:paraId="340A44A8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Role-physical</w:t>
            </w:r>
          </w:p>
        </w:tc>
        <w:tc>
          <w:tcPr>
            <w:tcW w:w="1899" w:type="dxa"/>
            <w:vAlign w:val="center"/>
          </w:tcPr>
          <w:p w14:paraId="08F8B0E9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60.0 </w:t>
            </w:r>
            <w:r w:rsidRPr="00E25FC7">
              <w:rPr>
                <w:rFonts w:cstheme="minorHAnsi"/>
                <w:sz w:val="18"/>
                <w:szCs w:val="18"/>
              </w:rPr>
              <w:t>±</w:t>
            </w:r>
            <w:r w:rsidRPr="00E25FC7">
              <w:rPr>
                <w:sz w:val="18"/>
                <w:szCs w:val="18"/>
              </w:rPr>
              <w:t xml:space="preserve"> 35.36</w:t>
            </w:r>
          </w:p>
        </w:tc>
        <w:tc>
          <w:tcPr>
            <w:tcW w:w="1900" w:type="dxa"/>
            <w:vAlign w:val="center"/>
          </w:tcPr>
          <w:p w14:paraId="47A77FE2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56.0 </w:t>
            </w:r>
            <w:r w:rsidRPr="00E25FC7">
              <w:rPr>
                <w:rFonts w:cstheme="minorHAnsi"/>
                <w:sz w:val="18"/>
                <w:szCs w:val="18"/>
              </w:rPr>
              <w:t>± 35.56</w:t>
            </w:r>
          </w:p>
        </w:tc>
        <w:tc>
          <w:tcPr>
            <w:tcW w:w="1899" w:type="dxa"/>
            <w:vAlign w:val="center"/>
          </w:tcPr>
          <w:p w14:paraId="7FE1E580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82.50 </w:t>
            </w:r>
            <w:r w:rsidRPr="00E25FC7">
              <w:rPr>
                <w:rFonts w:cstheme="minorHAnsi"/>
                <w:sz w:val="18"/>
                <w:szCs w:val="18"/>
              </w:rPr>
              <w:t>± 26.85</w:t>
            </w:r>
          </w:p>
        </w:tc>
        <w:tc>
          <w:tcPr>
            <w:tcW w:w="2165" w:type="dxa"/>
            <w:vAlign w:val="center"/>
          </w:tcPr>
          <w:p w14:paraId="182E6EFE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79.03 </w:t>
            </w:r>
            <w:r w:rsidRPr="00E25FC7">
              <w:rPr>
                <w:rFonts w:cstheme="minorHAnsi"/>
                <w:sz w:val="18"/>
                <w:szCs w:val="18"/>
              </w:rPr>
              <w:t>± 29.65</w:t>
            </w:r>
          </w:p>
        </w:tc>
      </w:tr>
      <w:tr w:rsidR="003E7D2C" w:rsidRPr="00E25FC7" w14:paraId="1ED936A5" w14:textId="77777777" w:rsidTr="00944D48">
        <w:tc>
          <w:tcPr>
            <w:tcW w:w="1771" w:type="dxa"/>
            <w:vAlign w:val="center"/>
          </w:tcPr>
          <w:p w14:paraId="5A50D6C4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Pain</w:t>
            </w:r>
          </w:p>
        </w:tc>
        <w:tc>
          <w:tcPr>
            <w:tcW w:w="1899" w:type="dxa"/>
            <w:vAlign w:val="center"/>
          </w:tcPr>
          <w:p w14:paraId="6A4C0D5E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86.05 </w:t>
            </w:r>
            <w:r w:rsidRPr="00E25FC7">
              <w:rPr>
                <w:rFonts w:cstheme="minorHAnsi"/>
                <w:sz w:val="18"/>
                <w:szCs w:val="18"/>
              </w:rPr>
              <w:t>± 16.69</w:t>
            </w:r>
          </w:p>
        </w:tc>
        <w:tc>
          <w:tcPr>
            <w:tcW w:w="1900" w:type="dxa"/>
            <w:vAlign w:val="center"/>
          </w:tcPr>
          <w:p w14:paraId="02A9CC22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76.90 </w:t>
            </w:r>
            <w:r w:rsidRPr="00E25FC7">
              <w:rPr>
                <w:rFonts w:cstheme="minorHAnsi"/>
                <w:sz w:val="18"/>
                <w:szCs w:val="18"/>
              </w:rPr>
              <w:t>± 24.26</w:t>
            </w:r>
          </w:p>
        </w:tc>
        <w:tc>
          <w:tcPr>
            <w:tcW w:w="1899" w:type="dxa"/>
            <w:vAlign w:val="center"/>
          </w:tcPr>
          <w:p w14:paraId="4708E6EE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85.80 </w:t>
            </w:r>
            <w:r w:rsidRPr="00E25FC7">
              <w:rPr>
                <w:rFonts w:cstheme="minorHAnsi"/>
                <w:sz w:val="18"/>
                <w:szCs w:val="18"/>
              </w:rPr>
              <w:t>± 17.03</w:t>
            </w:r>
          </w:p>
        </w:tc>
        <w:tc>
          <w:tcPr>
            <w:tcW w:w="2165" w:type="dxa"/>
            <w:vAlign w:val="center"/>
          </w:tcPr>
          <w:p w14:paraId="3B90033E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84.03 </w:t>
            </w:r>
            <w:r w:rsidRPr="00E25FC7">
              <w:rPr>
                <w:rFonts w:cstheme="minorHAnsi"/>
                <w:sz w:val="18"/>
                <w:szCs w:val="18"/>
              </w:rPr>
              <w:t>± 17.23</w:t>
            </w:r>
          </w:p>
        </w:tc>
      </w:tr>
      <w:tr w:rsidR="003E7D2C" w:rsidRPr="00E25FC7" w14:paraId="587B1A98" w14:textId="77777777" w:rsidTr="00944D48">
        <w:tc>
          <w:tcPr>
            <w:tcW w:w="1771" w:type="dxa"/>
            <w:vAlign w:val="center"/>
          </w:tcPr>
          <w:p w14:paraId="0E12189C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Composite mental score</w:t>
            </w:r>
          </w:p>
        </w:tc>
        <w:tc>
          <w:tcPr>
            <w:tcW w:w="1899" w:type="dxa"/>
            <w:vAlign w:val="center"/>
          </w:tcPr>
          <w:p w14:paraId="6746C2C8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53.56 </w:t>
            </w:r>
            <w:r w:rsidRPr="00E25FC7">
              <w:rPr>
                <w:rFonts w:cstheme="minorHAnsi"/>
                <w:sz w:val="18"/>
                <w:szCs w:val="18"/>
              </w:rPr>
              <w:t>± 9.27</w:t>
            </w:r>
          </w:p>
        </w:tc>
        <w:tc>
          <w:tcPr>
            <w:tcW w:w="1900" w:type="dxa"/>
            <w:vAlign w:val="center"/>
          </w:tcPr>
          <w:p w14:paraId="20AB4FA5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48.56 </w:t>
            </w:r>
            <w:r w:rsidRPr="00E25FC7">
              <w:rPr>
                <w:rFonts w:cstheme="minorHAnsi"/>
                <w:sz w:val="18"/>
                <w:szCs w:val="18"/>
              </w:rPr>
              <w:t>± 6.55</w:t>
            </w:r>
          </w:p>
        </w:tc>
        <w:tc>
          <w:tcPr>
            <w:tcW w:w="1899" w:type="dxa"/>
            <w:vAlign w:val="center"/>
          </w:tcPr>
          <w:p w14:paraId="671B3060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50.70 </w:t>
            </w:r>
            <w:r w:rsidRPr="00E25FC7">
              <w:rPr>
                <w:rFonts w:cstheme="minorHAnsi"/>
                <w:sz w:val="18"/>
                <w:szCs w:val="18"/>
              </w:rPr>
              <w:t>± 7.59</w:t>
            </w:r>
          </w:p>
        </w:tc>
        <w:tc>
          <w:tcPr>
            <w:tcW w:w="2165" w:type="dxa"/>
            <w:vAlign w:val="center"/>
          </w:tcPr>
          <w:p w14:paraId="191BBF00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51.15 </w:t>
            </w:r>
            <w:r w:rsidRPr="00E25FC7">
              <w:rPr>
                <w:rFonts w:cstheme="minorHAnsi"/>
                <w:sz w:val="18"/>
                <w:szCs w:val="18"/>
              </w:rPr>
              <w:t>± 7.49</w:t>
            </w:r>
          </w:p>
        </w:tc>
      </w:tr>
      <w:tr w:rsidR="003E7D2C" w:rsidRPr="00E25FC7" w14:paraId="28F2A2A8" w14:textId="77777777" w:rsidTr="00944D48">
        <w:tc>
          <w:tcPr>
            <w:tcW w:w="1771" w:type="dxa"/>
            <w:vAlign w:val="center"/>
          </w:tcPr>
          <w:p w14:paraId="05B830E2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Emotional well-being</w:t>
            </w:r>
          </w:p>
        </w:tc>
        <w:tc>
          <w:tcPr>
            <w:tcW w:w="1899" w:type="dxa"/>
            <w:vAlign w:val="center"/>
          </w:tcPr>
          <w:p w14:paraId="063804A7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40.40 </w:t>
            </w:r>
            <w:r w:rsidRPr="00E25FC7">
              <w:rPr>
                <w:rFonts w:cstheme="minorHAnsi"/>
                <w:sz w:val="18"/>
                <w:szCs w:val="18"/>
              </w:rPr>
              <w:t>± 10.04</w:t>
            </w:r>
          </w:p>
        </w:tc>
        <w:tc>
          <w:tcPr>
            <w:tcW w:w="1900" w:type="dxa"/>
            <w:vAlign w:val="center"/>
          </w:tcPr>
          <w:p w14:paraId="2E173723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55.0 </w:t>
            </w:r>
            <w:r w:rsidRPr="00E25FC7">
              <w:rPr>
                <w:rFonts w:cstheme="minorHAnsi"/>
                <w:sz w:val="18"/>
                <w:szCs w:val="18"/>
              </w:rPr>
              <w:t>± 9.85</w:t>
            </w:r>
          </w:p>
        </w:tc>
        <w:tc>
          <w:tcPr>
            <w:tcW w:w="1899" w:type="dxa"/>
            <w:vAlign w:val="center"/>
          </w:tcPr>
          <w:p w14:paraId="4BAB0398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54.60 </w:t>
            </w:r>
            <w:r w:rsidRPr="00E25FC7">
              <w:rPr>
                <w:rFonts w:cstheme="minorHAnsi"/>
                <w:sz w:val="18"/>
                <w:szCs w:val="18"/>
              </w:rPr>
              <w:t>± 7.48</w:t>
            </w:r>
          </w:p>
        </w:tc>
        <w:tc>
          <w:tcPr>
            <w:tcW w:w="2165" w:type="dxa"/>
            <w:vAlign w:val="center"/>
          </w:tcPr>
          <w:p w14:paraId="7AB5BBCD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55.32 </w:t>
            </w:r>
            <w:r w:rsidRPr="00E25FC7">
              <w:rPr>
                <w:rFonts w:cstheme="minorHAnsi"/>
                <w:sz w:val="18"/>
                <w:szCs w:val="18"/>
              </w:rPr>
              <w:t>± 7.85</w:t>
            </w:r>
          </w:p>
        </w:tc>
      </w:tr>
      <w:tr w:rsidR="003E7D2C" w:rsidRPr="00E25FC7" w14:paraId="1CCD4E46" w14:textId="77777777" w:rsidTr="00944D48">
        <w:trPr>
          <w:trHeight w:val="63"/>
        </w:trPr>
        <w:tc>
          <w:tcPr>
            <w:tcW w:w="1771" w:type="dxa"/>
            <w:vAlign w:val="center"/>
          </w:tcPr>
          <w:p w14:paraId="7F56D22E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Role-emotional</w:t>
            </w:r>
          </w:p>
        </w:tc>
        <w:tc>
          <w:tcPr>
            <w:tcW w:w="1899" w:type="dxa"/>
            <w:vAlign w:val="center"/>
          </w:tcPr>
          <w:p w14:paraId="40CA3608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46.67 </w:t>
            </w:r>
            <w:r w:rsidRPr="00E25FC7">
              <w:rPr>
                <w:rFonts w:cstheme="minorHAnsi"/>
                <w:sz w:val="18"/>
                <w:szCs w:val="18"/>
              </w:rPr>
              <w:t>± 32.30</w:t>
            </w:r>
          </w:p>
        </w:tc>
        <w:tc>
          <w:tcPr>
            <w:tcW w:w="1900" w:type="dxa"/>
            <w:vAlign w:val="center"/>
          </w:tcPr>
          <w:p w14:paraId="2887AC8C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34.67 </w:t>
            </w:r>
            <w:r w:rsidRPr="00E25FC7">
              <w:rPr>
                <w:rFonts w:cstheme="minorHAnsi"/>
                <w:sz w:val="18"/>
                <w:szCs w:val="18"/>
              </w:rPr>
              <w:t>± 32.27</w:t>
            </w:r>
          </w:p>
        </w:tc>
        <w:tc>
          <w:tcPr>
            <w:tcW w:w="1899" w:type="dxa"/>
            <w:vAlign w:val="center"/>
          </w:tcPr>
          <w:p w14:paraId="77F32FF4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32.0 </w:t>
            </w:r>
            <w:r w:rsidRPr="00E25FC7">
              <w:rPr>
                <w:rFonts w:cstheme="minorHAnsi"/>
                <w:sz w:val="18"/>
                <w:szCs w:val="18"/>
              </w:rPr>
              <w:t>± 27.73</w:t>
            </w:r>
          </w:p>
        </w:tc>
        <w:tc>
          <w:tcPr>
            <w:tcW w:w="2165" w:type="dxa"/>
            <w:vAlign w:val="center"/>
          </w:tcPr>
          <w:p w14:paraId="47838D37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36.56 </w:t>
            </w:r>
            <w:r w:rsidRPr="00E25FC7">
              <w:rPr>
                <w:rFonts w:cstheme="minorHAnsi"/>
                <w:sz w:val="18"/>
                <w:szCs w:val="18"/>
              </w:rPr>
              <w:t>± 27.70</w:t>
            </w:r>
          </w:p>
        </w:tc>
      </w:tr>
      <w:tr w:rsidR="003E7D2C" w:rsidRPr="00E25FC7" w14:paraId="49E30780" w14:textId="77777777" w:rsidTr="00944D48">
        <w:tc>
          <w:tcPr>
            <w:tcW w:w="1771" w:type="dxa"/>
            <w:vAlign w:val="center"/>
          </w:tcPr>
          <w:p w14:paraId="0B409E5D" w14:textId="77777777" w:rsidR="003E7D2C" w:rsidRPr="00E25FC7" w:rsidRDefault="003E7D2C" w:rsidP="00944D48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Social functioning</w:t>
            </w:r>
          </w:p>
        </w:tc>
        <w:tc>
          <w:tcPr>
            <w:tcW w:w="1899" w:type="dxa"/>
            <w:vAlign w:val="center"/>
          </w:tcPr>
          <w:p w14:paraId="4907FB79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59.25 </w:t>
            </w:r>
            <w:r w:rsidRPr="00E25FC7">
              <w:rPr>
                <w:rFonts w:cstheme="minorHAnsi"/>
                <w:sz w:val="18"/>
                <w:szCs w:val="18"/>
              </w:rPr>
              <w:t>± 17.8</w:t>
            </w:r>
          </w:p>
        </w:tc>
        <w:tc>
          <w:tcPr>
            <w:tcW w:w="1900" w:type="dxa"/>
            <w:vAlign w:val="center"/>
          </w:tcPr>
          <w:p w14:paraId="524738CF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49.75 </w:t>
            </w:r>
            <w:r w:rsidRPr="00E25FC7">
              <w:rPr>
                <w:rFonts w:cstheme="minorHAnsi"/>
                <w:sz w:val="18"/>
                <w:szCs w:val="18"/>
              </w:rPr>
              <w:t>± 18.98</w:t>
            </w:r>
          </w:p>
        </w:tc>
        <w:tc>
          <w:tcPr>
            <w:tcW w:w="1899" w:type="dxa"/>
            <w:vAlign w:val="center"/>
          </w:tcPr>
          <w:p w14:paraId="115B2D9A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55.75 </w:t>
            </w:r>
            <w:r w:rsidRPr="00E25FC7">
              <w:rPr>
                <w:rFonts w:cstheme="minorHAnsi"/>
                <w:sz w:val="18"/>
                <w:szCs w:val="18"/>
              </w:rPr>
              <w:t>± 14.77</w:t>
            </w:r>
          </w:p>
        </w:tc>
        <w:tc>
          <w:tcPr>
            <w:tcW w:w="2165" w:type="dxa"/>
            <w:vAlign w:val="center"/>
          </w:tcPr>
          <w:p w14:paraId="71F11C99" w14:textId="77777777" w:rsidR="003E7D2C" w:rsidRPr="00E25FC7" w:rsidRDefault="003E7D2C" w:rsidP="00944D48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53.63 </w:t>
            </w:r>
            <w:r w:rsidRPr="00E25FC7">
              <w:rPr>
                <w:rFonts w:cstheme="minorHAnsi"/>
                <w:sz w:val="18"/>
                <w:szCs w:val="18"/>
              </w:rPr>
              <w:t>± 15.54</w:t>
            </w:r>
          </w:p>
        </w:tc>
      </w:tr>
    </w:tbl>
    <w:p w14:paraId="25A3A553" w14:textId="77777777" w:rsidR="003E7D2C" w:rsidRDefault="003E7D2C" w:rsidP="003E7D2C">
      <w:pPr>
        <w:spacing w:line="480" w:lineRule="auto"/>
        <w:rPr>
          <w:b/>
          <w:bCs/>
        </w:rPr>
      </w:pPr>
    </w:p>
    <w:p w14:paraId="120A233E" w14:textId="77777777" w:rsidR="003E7D2C" w:rsidRDefault="003E7D2C" w:rsidP="003E7D2C">
      <w:pPr>
        <w:spacing w:line="480" w:lineRule="auto"/>
        <w:rPr>
          <w:b/>
          <w:bCs/>
        </w:rPr>
      </w:pPr>
    </w:p>
    <w:p w14:paraId="676DEB93" w14:textId="77777777" w:rsidR="003E7D2C" w:rsidRDefault="003E7D2C"/>
    <w:sectPr w:rsidR="003E7D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D2C"/>
    <w:rsid w:val="000E319B"/>
    <w:rsid w:val="003E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6CBFBE"/>
  <w15:chartTrackingRefBased/>
  <w15:docId w15:val="{246B81F9-8E4C-6141-8451-D64701F7E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D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D2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732</Characters>
  <Application>Microsoft Office Word</Application>
  <DocSecurity>0</DocSecurity>
  <Lines>28</Lines>
  <Paragraphs>11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Zaheera Cassimjee</dc:creator>
  <cp:keywords/>
  <dc:description/>
  <cp:lastModifiedBy>Zaheera Cassimjee</cp:lastModifiedBy>
  <cp:revision>2</cp:revision>
  <dcterms:created xsi:type="dcterms:W3CDTF">2022-08-11T17:29:00Z</dcterms:created>
  <dcterms:modified xsi:type="dcterms:W3CDTF">2022-08-11T17:29:00Z</dcterms:modified>
</cp:coreProperties>
</file>