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7677" w14:textId="2A9CADE8" w:rsidR="00D54D45" w:rsidRDefault="00887B3F" w:rsidP="00887B3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689F">
        <w:rPr>
          <w:rFonts w:ascii="Arial" w:hAnsi="Arial" w:cs="Arial"/>
          <w:b/>
          <w:bCs/>
          <w:sz w:val="22"/>
          <w:szCs w:val="22"/>
        </w:rPr>
        <w:t>Supplementary Material</w:t>
      </w:r>
      <w:r w:rsidR="00BE2D11">
        <w:rPr>
          <w:rFonts w:ascii="Arial" w:hAnsi="Arial" w:cs="Arial"/>
          <w:b/>
          <w:bCs/>
          <w:sz w:val="22"/>
          <w:szCs w:val="22"/>
        </w:rPr>
        <w:t>s</w:t>
      </w:r>
    </w:p>
    <w:p w14:paraId="70EA68C9" w14:textId="77777777" w:rsidR="0036689F" w:rsidRPr="0036689F" w:rsidRDefault="0036689F" w:rsidP="00887B3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174A90" w14:textId="77777777" w:rsidR="0036689F" w:rsidRPr="0036689F" w:rsidRDefault="0036689F" w:rsidP="0036689F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6689F">
        <w:rPr>
          <w:rFonts w:ascii="Arial" w:hAnsi="Arial" w:cs="Arial"/>
          <w:b/>
          <w:bCs/>
          <w:color w:val="000000" w:themeColor="text1"/>
          <w:sz w:val="22"/>
          <w:szCs w:val="22"/>
        </w:rPr>
        <w:t>Short-term head-out whole-body cold-water immersion facilitates positive affect and increases interaction between large-scale brain networks</w:t>
      </w:r>
    </w:p>
    <w:p w14:paraId="4D943733" w14:textId="77777777" w:rsidR="0036689F" w:rsidRPr="0036689F" w:rsidRDefault="0036689F" w:rsidP="0036689F">
      <w:pPr>
        <w:ind w:firstLine="567"/>
        <w:jc w:val="center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</w:rPr>
      </w:pPr>
      <w:proofErr w:type="spellStart"/>
      <w:r w:rsidRPr="0036689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A.Yankouskaya</w:t>
      </w:r>
      <w:proofErr w:type="spellEnd"/>
      <w:r w:rsidRPr="0036689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, R. Williamson, C. Stacey, J. </w:t>
      </w:r>
      <w:proofErr w:type="spellStart"/>
      <w:r w:rsidRPr="0036689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Totman</w:t>
      </w:r>
      <w:proofErr w:type="spellEnd"/>
      <w:r w:rsidRPr="0036689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H. Massey</w:t>
      </w:r>
    </w:p>
    <w:p w14:paraId="4977B2C2" w14:textId="77777777" w:rsidR="0036689F" w:rsidRPr="0036689F" w:rsidRDefault="0036689F" w:rsidP="00887B3F">
      <w:pPr>
        <w:jc w:val="center"/>
        <w:rPr>
          <w:rFonts w:ascii="Arial" w:hAnsi="Arial" w:cs="Arial"/>
          <w:sz w:val="22"/>
          <w:szCs w:val="22"/>
        </w:rPr>
      </w:pPr>
    </w:p>
    <w:p w14:paraId="2CCBE2DF" w14:textId="77777777" w:rsidR="0036689F" w:rsidRPr="00161855" w:rsidRDefault="0036689F" w:rsidP="0036689F">
      <w:pPr>
        <w:rPr>
          <w:rFonts w:ascii="Arial" w:hAnsi="Arial" w:cs="Arial"/>
          <w:color w:val="000000" w:themeColor="text1"/>
          <w:sz w:val="22"/>
          <w:szCs w:val="22"/>
        </w:rPr>
      </w:pPr>
      <w:r w:rsidRPr="00161855">
        <w:rPr>
          <w:rFonts w:ascii="Arial" w:hAnsi="Arial" w:cs="Arial"/>
          <w:i/>
          <w:iCs/>
          <w:color w:val="000000" w:themeColor="text1"/>
          <w:sz w:val="22"/>
          <w:szCs w:val="22"/>
        </w:rPr>
        <w:t>Figure S1.</w:t>
      </w:r>
      <w:r w:rsidRPr="00161855">
        <w:rPr>
          <w:rFonts w:ascii="Arial" w:hAnsi="Arial" w:cs="Arial"/>
          <w:color w:val="000000" w:themeColor="text1"/>
          <w:sz w:val="22"/>
          <w:szCs w:val="22"/>
        </w:rPr>
        <w:t xml:space="preserve"> Means</w:t>
      </w:r>
      <w:r w:rsidRPr="0016185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61855">
        <w:rPr>
          <w:rFonts w:ascii="Arial" w:hAnsi="Arial" w:cs="Arial"/>
          <w:color w:val="000000" w:themeColor="text1"/>
          <w:sz w:val="22"/>
          <w:szCs w:val="22"/>
        </w:rPr>
        <w:t>heart rate (</w:t>
      </w:r>
      <w:r w:rsidRPr="00161855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161855">
        <w:rPr>
          <w:rFonts w:ascii="Arial" w:hAnsi="Arial" w:cs="Arial"/>
          <w:color w:val="000000" w:themeColor="text1"/>
          <w:sz w:val="22"/>
          <w:szCs w:val="22"/>
        </w:rPr>
        <w:t xml:space="preserve">) and tidal volume (the amount of air that moves in or out of the lungs with each respiratory cycle, </w:t>
      </w:r>
      <w:r w:rsidRPr="00161855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Pr="00161855">
        <w:rPr>
          <w:rFonts w:ascii="Arial" w:hAnsi="Arial" w:cs="Arial"/>
          <w:color w:val="000000" w:themeColor="text1"/>
          <w:sz w:val="22"/>
          <w:szCs w:val="22"/>
        </w:rPr>
        <w:t>) 60 sec prior CWI (PRE-CWI), CWI (start of cold-water immersion). The X-axes represents time of CWI. Error bars represent SEM at each time point. Dashed green lines showed means of the baseline measurements</w:t>
      </w:r>
    </w:p>
    <w:p w14:paraId="24C090C3" w14:textId="2E478B85" w:rsidR="00DE1525" w:rsidRDefault="0036689F" w:rsidP="00887B3F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9C04729" wp14:editId="4F93BD71">
            <wp:extent cx="5727700" cy="2711450"/>
            <wp:effectExtent l="0" t="0" r="0" b="635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AB6A5" w14:textId="5ACC5CF0" w:rsidR="00916182" w:rsidRPr="007B6152" w:rsidRDefault="00916182" w:rsidP="00916182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 w:rsidRPr="00E4765C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eastAsia="en-GB"/>
        </w:rPr>
        <w:t>Table S</w:t>
      </w:r>
      <w:r w:rsidRPr="00E4765C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eastAsia="en-GB"/>
        </w:rPr>
        <w:t>1</w:t>
      </w:r>
      <w:r w:rsidRPr="004F53A2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. Results of Wilcoxon’s signed rank test on individual items of PANAS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. </w:t>
      </w:r>
      <w:r w:rsidRPr="009C47AA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W</w:t>
      </w:r>
      <w:r w:rsidRPr="007B6152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is</w:t>
      </w:r>
      <w:r w:rsidRPr="009C47AA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defined as the smaller of W+ (sum of the positive ranks) and W- (sum of the negative ranks)</w:t>
      </w:r>
      <w:r w:rsidRPr="007B6152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. BF</w:t>
      </w:r>
      <w:r w:rsidRPr="007B6152">
        <w:rPr>
          <w:rFonts w:ascii="Arial" w:eastAsia="Times New Roman" w:hAnsi="Arial" w:cs="Arial"/>
          <w:color w:val="000000" w:themeColor="text1"/>
          <w:sz w:val="22"/>
          <w:szCs w:val="22"/>
          <w:vertAlign w:val="subscript"/>
          <w:lang w:eastAsia="en-GB"/>
        </w:rPr>
        <w:t>10</w:t>
      </w:r>
      <w:r w:rsidRPr="007B6152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-</w:t>
      </w:r>
      <w:r w:rsidRPr="007B6152">
        <w:rPr>
          <w:rFonts w:ascii="Arial" w:eastAsia="Times New Roman" w:hAnsi="Arial" w:cs="Arial"/>
          <w:color w:val="202124"/>
          <w:sz w:val="22"/>
          <w:szCs w:val="22"/>
          <w:lang w:eastAsia="en-GB"/>
        </w:rPr>
        <w:t> the Bayes factor in favour of H1 over H0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976"/>
        <w:gridCol w:w="1287"/>
        <w:gridCol w:w="1287"/>
        <w:gridCol w:w="1287"/>
      </w:tblGrid>
      <w:tr w:rsidR="00916182" w:rsidRPr="004F53A2" w14:paraId="6DE2033A" w14:textId="77777777" w:rsidTr="007F0896">
        <w:tc>
          <w:tcPr>
            <w:tcW w:w="1403" w:type="dxa"/>
            <w:tcBorders>
              <w:top w:val="single" w:sz="4" w:space="0" w:color="auto"/>
            </w:tcBorders>
          </w:tcPr>
          <w:p w14:paraId="35FD9B4E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 w:rsidRPr="004F53A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Measures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</w:tcBorders>
          </w:tcPr>
          <w:p w14:paraId="5D3BBE20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4F53A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W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14:paraId="57F9B3B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4F53A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z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</w:tcPr>
          <w:p w14:paraId="216FF7AE" w14:textId="77777777" w:rsidR="00916182" w:rsidRPr="00FD595A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eastAsia="en-GB"/>
              </w:rPr>
            </w:pPr>
            <w:r w:rsidRPr="00FD595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5F7D8847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BF</w:t>
            </w:r>
            <w:r w:rsidRPr="001C7C5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vertAlign w:val="subscript"/>
                <w:lang w:eastAsia="en-GB"/>
              </w:rPr>
              <w:t>10</w:t>
            </w:r>
          </w:p>
        </w:tc>
      </w:tr>
      <w:tr w:rsidR="00916182" w:rsidRPr="004F53A2" w14:paraId="46456972" w14:textId="77777777" w:rsidTr="007F0896">
        <w:tc>
          <w:tcPr>
            <w:tcW w:w="1403" w:type="dxa"/>
            <w:tcBorders>
              <w:bottom w:val="single" w:sz="4" w:space="0" w:color="auto"/>
            </w:tcBorders>
          </w:tcPr>
          <w:p w14:paraId="12A2B671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 w:rsidRPr="004F53A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[Pre – Post]</w:t>
            </w:r>
          </w:p>
        </w:tc>
        <w:tc>
          <w:tcPr>
            <w:tcW w:w="976" w:type="dxa"/>
            <w:vMerge/>
            <w:tcBorders>
              <w:bottom w:val="single" w:sz="4" w:space="0" w:color="auto"/>
            </w:tcBorders>
          </w:tcPr>
          <w:p w14:paraId="073DD5F6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14:paraId="6A45E7BA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</w:tcPr>
          <w:p w14:paraId="16D7AE9A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6B52103A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</w:p>
        </w:tc>
      </w:tr>
      <w:tr w:rsidR="00916182" w:rsidRPr="004F53A2" w14:paraId="57A319DF" w14:textId="77777777" w:rsidTr="007F0896">
        <w:tc>
          <w:tcPr>
            <w:tcW w:w="1403" w:type="dxa"/>
            <w:tcBorders>
              <w:top w:val="single" w:sz="4" w:space="0" w:color="auto"/>
            </w:tcBorders>
          </w:tcPr>
          <w:p w14:paraId="6FEB154D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 w:rsidRPr="004F53A2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Interested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289D117A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43.00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2CB43B61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-0.59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1956CBB6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0.55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31D1C5EE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0.26</w:t>
            </w:r>
          </w:p>
        </w:tc>
      </w:tr>
      <w:tr w:rsidR="00916182" w:rsidRPr="004F53A2" w14:paraId="7D01762F" w14:textId="77777777" w:rsidTr="007F0896">
        <w:tc>
          <w:tcPr>
            <w:tcW w:w="1403" w:type="dxa"/>
          </w:tcPr>
          <w:p w14:paraId="272454C2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Active</w:t>
            </w:r>
          </w:p>
        </w:tc>
        <w:tc>
          <w:tcPr>
            <w:tcW w:w="976" w:type="dxa"/>
          </w:tcPr>
          <w:p w14:paraId="37D45AAA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18.00</w:t>
            </w:r>
          </w:p>
        </w:tc>
        <w:tc>
          <w:tcPr>
            <w:tcW w:w="1287" w:type="dxa"/>
          </w:tcPr>
          <w:p w14:paraId="68A6EA7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-3.25</w:t>
            </w:r>
          </w:p>
        </w:tc>
        <w:tc>
          <w:tcPr>
            <w:tcW w:w="1287" w:type="dxa"/>
          </w:tcPr>
          <w:p w14:paraId="667DFF11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&lt;.001</w:t>
            </w:r>
          </w:p>
        </w:tc>
        <w:tc>
          <w:tcPr>
            <w:tcW w:w="1287" w:type="dxa"/>
          </w:tcPr>
          <w:p w14:paraId="0AAF2A96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79.51</w:t>
            </w:r>
          </w:p>
        </w:tc>
      </w:tr>
      <w:tr w:rsidR="00916182" w:rsidRPr="004F53A2" w14:paraId="46239BA7" w14:textId="77777777" w:rsidTr="007F0896">
        <w:tc>
          <w:tcPr>
            <w:tcW w:w="1403" w:type="dxa"/>
          </w:tcPr>
          <w:p w14:paraId="3C1FE408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Afraid</w:t>
            </w:r>
          </w:p>
        </w:tc>
        <w:tc>
          <w:tcPr>
            <w:tcW w:w="976" w:type="dxa"/>
          </w:tcPr>
          <w:p w14:paraId="2E7BE39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48.00</w:t>
            </w:r>
          </w:p>
        </w:tc>
        <w:tc>
          <w:tcPr>
            <w:tcW w:w="1287" w:type="dxa"/>
          </w:tcPr>
          <w:p w14:paraId="61D70C2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2.09</w:t>
            </w:r>
          </w:p>
        </w:tc>
        <w:tc>
          <w:tcPr>
            <w:tcW w:w="1287" w:type="dxa"/>
          </w:tcPr>
          <w:p w14:paraId="11F9BDB0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0.04</w:t>
            </w:r>
          </w:p>
        </w:tc>
        <w:tc>
          <w:tcPr>
            <w:tcW w:w="1287" w:type="dxa"/>
          </w:tcPr>
          <w:p w14:paraId="34EEBF09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1.73</w:t>
            </w:r>
          </w:p>
        </w:tc>
      </w:tr>
      <w:tr w:rsidR="00916182" w:rsidRPr="004F53A2" w14:paraId="4FD1DC48" w14:textId="77777777" w:rsidTr="007F0896">
        <w:tc>
          <w:tcPr>
            <w:tcW w:w="1403" w:type="dxa"/>
          </w:tcPr>
          <w:p w14:paraId="5F173846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Alert</w:t>
            </w:r>
          </w:p>
        </w:tc>
        <w:tc>
          <w:tcPr>
            <w:tcW w:w="976" w:type="dxa"/>
          </w:tcPr>
          <w:p w14:paraId="18D6B0C5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32.00</w:t>
            </w:r>
          </w:p>
        </w:tc>
        <w:tc>
          <w:tcPr>
            <w:tcW w:w="1287" w:type="dxa"/>
          </w:tcPr>
          <w:p w14:paraId="7F483926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-3.21</w:t>
            </w:r>
          </w:p>
        </w:tc>
        <w:tc>
          <w:tcPr>
            <w:tcW w:w="1287" w:type="dxa"/>
          </w:tcPr>
          <w:p w14:paraId="10C560DE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.001</w:t>
            </w:r>
          </w:p>
        </w:tc>
        <w:tc>
          <w:tcPr>
            <w:tcW w:w="1287" w:type="dxa"/>
          </w:tcPr>
          <w:p w14:paraId="7F21D413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83.24</w:t>
            </w:r>
          </w:p>
        </w:tc>
      </w:tr>
      <w:tr w:rsidR="00916182" w:rsidRPr="004F53A2" w14:paraId="141A4E30" w14:textId="77777777" w:rsidTr="007F0896">
        <w:tc>
          <w:tcPr>
            <w:tcW w:w="1403" w:type="dxa"/>
          </w:tcPr>
          <w:p w14:paraId="40FC87E7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Ashamed</w:t>
            </w:r>
          </w:p>
        </w:tc>
        <w:tc>
          <w:tcPr>
            <w:tcW w:w="976" w:type="dxa"/>
          </w:tcPr>
          <w:p w14:paraId="32F68947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10.00</w:t>
            </w:r>
          </w:p>
        </w:tc>
        <w:tc>
          <w:tcPr>
            <w:tcW w:w="1287" w:type="dxa"/>
          </w:tcPr>
          <w:p w14:paraId="36FD32E6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1.83</w:t>
            </w:r>
          </w:p>
        </w:tc>
        <w:tc>
          <w:tcPr>
            <w:tcW w:w="1287" w:type="dxa"/>
          </w:tcPr>
          <w:p w14:paraId="2A966DAF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.09</w:t>
            </w:r>
          </w:p>
        </w:tc>
        <w:tc>
          <w:tcPr>
            <w:tcW w:w="1287" w:type="dxa"/>
          </w:tcPr>
          <w:p w14:paraId="67FA9B07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0.44</w:t>
            </w:r>
          </w:p>
        </w:tc>
      </w:tr>
      <w:tr w:rsidR="00916182" w:rsidRPr="004F53A2" w14:paraId="658051F0" w14:textId="77777777" w:rsidTr="007F0896">
        <w:tc>
          <w:tcPr>
            <w:tcW w:w="1403" w:type="dxa"/>
          </w:tcPr>
          <w:p w14:paraId="50363777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Attentive</w:t>
            </w:r>
          </w:p>
        </w:tc>
        <w:tc>
          <w:tcPr>
            <w:tcW w:w="976" w:type="dxa"/>
          </w:tcPr>
          <w:p w14:paraId="4AFABAA1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8.00</w:t>
            </w:r>
          </w:p>
        </w:tc>
        <w:tc>
          <w:tcPr>
            <w:tcW w:w="1287" w:type="dxa"/>
          </w:tcPr>
          <w:p w14:paraId="0FD689A2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-4.06</w:t>
            </w:r>
          </w:p>
        </w:tc>
        <w:tc>
          <w:tcPr>
            <w:tcW w:w="1287" w:type="dxa"/>
          </w:tcPr>
          <w:p w14:paraId="346AC8D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&lt;.001</w:t>
            </w:r>
          </w:p>
        </w:tc>
        <w:tc>
          <w:tcPr>
            <w:tcW w:w="1287" w:type="dxa"/>
          </w:tcPr>
          <w:p w14:paraId="7FA7DAC2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1155.12</w:t>
            </w:r>
          </w:p>
        </w:tc>
      </w:tr>
      <w:tr w:rsidR="00916182" w:rsidRPr="004F53A2" w14:paraId="3CE5F8A7" w14:textId="77777777" w:rsidTr="007F0896">
        <w:tc>
          <w:tcPr>
            <w:tcW w:w="1403" w:type="dxa"/>
          </w:tcPr>
          <w:p w14:paraId="06D461FF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Determined</w:t>
            </w:r>
          </w:p>
        </w:tc>
        <w:tc>
          <w:tcPr>
            <w:tcW w:w="976" w:type="dxa"/>
          </w:tcPr>
          <w:p w14:paraId="1CC0262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31.00</w:t>
            </w:r>
          </w:p>
        </w:tc>
        <w:tc>
          <w:tcPr>
            <w:tcW w:w="1287" w:type="dxa"/>
          </w:tcPr>
          <w:p w14:paraId="1283F6E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-1.91</w:t>
            </w:r>
          </w:p>
        </w:tc>
        <w:tc>
          <w:tcPr>
            <w:tcW w:w="1287" w:type="dxa"/>
          </w:tcPr>
          <w:p w14:paraId="6BA34B10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.05</w:t>
            </w:r>
          </w:p>
        </w:tc>
        <w:tc>
          <w:tcPr>
            <w:tcW w:w="1287" w:type="dxa"/>
          </w:tcPr>
          <w:p w14:paraId="72839487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1.44</w:t>
            </w:r>
          </w:p>
        </w:tc>
      </w:tr>
      <w:tr w:rsidR="00916182" w:rsidRPr="004F53A2" w14:paraId="46AB5AB6" w14:textId="77777777" w:rsidTr="007F0896">
        <w:tc>
          <w:tcPr>
            <w:tcW w:w="1403" w:type="dxa"/>
          </w:tcPr>
          <w:p w14:paraId="5D80F103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Distressed</w:t>
            </w:r>
          </w:p>
        </w:tc>
        <w:tc>
          <w:tcPr>
            <w:tcW w:w="976" w:type="dxa"/>
          </w:tcPr>
          <w:p w14:paraId="36AAF1D5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99.00</w:t>
            </w:r>
          </w:p>
        </w:tc>
        <w:tc>
          <w:tcPr>
            <w:tcW w:w="1287" w:type="dxa"/>
          </w:tcPr>
          <w:p w14:paraId="570C47E0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2.92</w:t>
            </w:r>
          </w:p>
        </w:tc>
        <w:tc>
          <w:tcPr>
            <w:tcW w:w="1287" w:type="dxa"/>
          </w:tcPr>
          <w:p w14:paraId="0D2E51DE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.002</w:t>
            </w:r>
          </w:p>
        </w:tc>
        <w:tc>
          <w:tcPr>
            <w:tcW w:w="1287" w:type="dxa"/>
          </w:tcPr>
          <w:p w14:paraId="45075DEE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22.84</w:t>
            </w:r>
          </w:p>
        </w:tc>
      </w:tr>
      <w:tr w:rsidR="00916182" w:rsidRPr="004F53A2" w14:paraId="55DF8069" w14:textId="77777777" w:rsidTr="007F0896">
        <w:tc>
          <w:tcPr>
            <w:tcW w:w="1403" w:type="dxa"/>
          </w:tcPr>
          <w:p w14:paraId="36C3DD7F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Enthusiastic</w:t>
            </w:r>
          </w:p>
        </w:tc>
        <w:tc>
          <w:tcPr>
            <w:tcW w:w="976" w:type="dxa"/>
          </w:tcPr>
          <w:p w14:paraId="131521C3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28.00</w:t>
            </w:r>
          </w:p>
        </w:tc>
        <w:tc>
          <w:tcPr>
            <w:tcW w:w="1287" w:type="dxa"/>
          </w:tcPr>
          <w:p w14:paraId="2CBCFA67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-2.50</w:t>
            </w:r>
          </w:p>
        </w:tc>
        <w:tc>
          <w:tcPr>
            <w:tcW w:w="1287" w:type="dxa"/>
          </w:tcPr>
          <w:p w14:paraId="68DEFC9C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.009</w:t>
            </w:r>
          </w:p>
        </w:tc>
        <w:tc>
          <w:tcPr>
            <w:tcW w:w="1287" w:type="dxa"/>
          </w:tcPr>
          <w:p w14:paraId="4D8DD98B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5.42</w:t>
            </w:r>
          </w:p>
        </w:tc>
      </w:tr>
      <w:tr w:rsidR="00916182" w:rsidRPr="004F53A2" w14:paraId="337A1607" w14:textId="77777777" w:rsidTr="007F0896">
        <w:tc>
          <w:tcPr>
            <w:tcW w:w="1403" w:type="dxa"/>
          </w:tcPr>
          <w:p w14:paraId="7A4E30F4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Exited</w:t>
            </w:r>
          </w:p>
        </w:tc>
        <w:tc>
          <w:tcPr>
            <w:tcW w:w="976" w:type="dxa"/>
          </w:tcPr>
          <w:p w14:paraId="24B907AA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37.00</w:t>
            </w:r>
          </w:p>
        </w:tc>
        <w:tc>
          <w:tcPr>
            <w:tcW w:w="1287" w:type="dxa"/>
          </w:tcPr>
          <w:p w14:paraId="6967C485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-1.85</w:t>
            </w:r>
          </w:p>
        </w:tc>
        <w:tc>
          <w:tcPr>
            <w:tcW w:w="1287" w:type="dxa"/>
          </w:tcPr>
          <w:p w14:paraId="4CEB1242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.05</w:t>
            </w:r>
          </w:p>
        </w:tc>
        <w:tc>
          <w:tcPr>
            <w:tcW w:w="1287" w:type="dxa"/>
          </w:tcPr>
          <w:p w14:paraId="7128560D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0.99</w:t>
            </w:r>
          </w:p>
        </w:tc>
      </w:tr>
      <w:tr w:rsidR="00916182" w:rsidRPr="004F53A2" w14:paraId="1C68F23D" w14:textId="77777777" w:rsidTr="007F0896">
        <w:tc>
          <w:tcPr>
            <w:tcW w:w="1403" w:type="dxa"/>
          </w:tcPr>
          <w:p w14:paraId="6DABD432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Guilty</w:t>
            </w:r>
          </w:p>
        </w:tc>
        <w:tc>
          <w:tcPr>
            <w:tcW w:w="976" w:type="dxa"/>
          </w:tcPr>
          <w:p w14:paraId="73F8713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28.00</w:t>
            </w:r>
          </w:p>
        </w:tc>
        <w:tc>
          <w:tcPr>
            <w:tcW w:w="1287" w:type="dxa"/>
          </w:tcPr>
          <w:p w14:paraId="1D1BDF97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2.37</w:t>
            </w:r>
          </w:p>
        </w:tc>
        <w:tc>
          <w:tcPr>
            <w:tcW w:w="1287" w:type="dxa"/>
          </w:tcPr>
          <w:p w14:paraId="515D558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.02</w:t>
            </w:r>
          </w:p>
        </w:tc>
        <w:tc>
          <w:tcPr>
            <w:tcW w:w="1287" w:type="dxa"/>
          </w:tcPr>
          <w:p w14:paraId="04A72CA9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1.35</w:t>
            </w:r>
          </w:p>
        </w:tc>
      </w:tr>
      <w:tr w:rsidR="00916182" w:rsidRPr="004F53A2" w14:paraId="597FCBE2" w14:textId="77777777" w:rsidTr="007F0896">
        <w:tc>
          <w:tcPr>
            <w:tcW w:w="1403" w:type="dxa"/>
          </w:tcPr>
          <w:p w14:paraId="0121D366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Hostile</w:t>
            </w:r>
          </w:p>
        </w:tc>
        <w:tc>
          <w:tcPr>
            <w:tcW w:w="976" w:type="dxa"/>
          </w:tcPr>
          <w:p w14:paraId="09B79D3D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34.50</w:t>
            </w:r>
          </w:p>
        </w:tc>
        <w:tc>
          <w:tcPr>
            <w:tcW w:w="1287" w:type="dxa"/>
          </w:tcPr>
          <w:p w14:paraId="6417F4F1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1.42</w:t>
            </w:r>
          </w:p>
        </w:tc>
        <w:tc>
          <w:tcPr>
            <w:tcW w:w="1287" w:type="dxa"/>
          </w:tcPr>
          <w:p w14:paraId="061CA75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.16</w:t>
            </w:r>
          </w:p>
        </w:tc>
        <w:tc>
          <w:tcPr>
            <w:tcW w:w="1287" w:type="dxa"/>
          </w:tcPr>
          <w:p w14:paraId="144C986A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0.35</w:t>
            </w:r>
          </w:p>
        </w:tc>
      </w:tr>
      <w:tr w:rsidR="00916182" w:rsidRPr="004F53A2" w14:paraId="200B1DA5" w14:textId="77777777" w:rsidTr="007F0896">
        <w:tc>
          <w:tcPr>
            <w:tcW w:w="1403" w:type="dxa"/>
          </w:tcPr>
          <w:p w14:paraId="16BD91D8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Inspired</w:t>
            </w:r>
          </w:p>
        </w:tc>
        <w:tc>
          <w:tcPr>
            <w:tcW w:w="976" w:type="dxa"/>
          </w:tcPr>
          <w:p w14:paraId="0190BECC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6.00</w:t>
            </w:r>
          </w:p>
        </w:tc>
        <w:tc>
          <w:tcPr>
            <w:tcW w:w="1287" w:type="dxa"/>
          </w:tcPr>
          <w:p w14:paraId="28F45BD9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-3.69</w:t>
            </w:r>
          </w:p>
        </w:tc>
        <w:tc>
          <w:tcPr>
            <w:tcW w:w="1287" w:type="dxa"/>
          </w:tcPr>
          <w:p w14:paraId="41744F1A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&lt;.001</w:t>
            </w:r>
          </w:p>
        </w:tc>
        <w:tc>
          <w:tcPr>
            <w:tcW w:w="1287" w:type="dxa"/>
          </w:tcPr>
          <w:p w14:paraId="260B716D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445.06</w:t>
            </w:r>
          </w:p>
        </w:tc>
      </w:tr>
      <w:tr w:rsidR="00916182" w:rsidRPr="004F53A2" w14:paraId="79E686B3" w14:textId="77777777" w:rsidTr="007F0896">
        <w:tc>
          <w:tcPr>
            <w:tcW w:w="1403" w:type="dxa"/>
          </w:tcPr>
          <w:p w14:paraId="657CFB83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Irritable</w:t>
            </w:r>
          </w:p>
        </w:tc>
        <w:tc>
          <w:tcPr>
            <w:tcW w:w="976" w:type="dxa"/>
          </w:tcPr>
          <w:p w14:paraId="06C9AFC1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84.00</w:t>
            </w:r>
          </w:p>
        </w:tc>
        <w:tc>
          <w:tcPr>
            <w:tcW w:w="1287" w:type="dxa"/>
          </w:tcPr>
          <w:p w14:paraId="02682674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2.69</w:t>
            </w:r>
          </w:p>
        </w:tc>
        <w:tc>
          <w:tcPr>
            <w:tcW w:w="1287" w:type="dxa"/>
          </w:tcPr>
          <w:p w14:paraId="7097F17A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.007</w:t>
            </w:r>
          </w:p>
        </w:tc>
        <w:tc>
          <w:tcPr>
            <w:tcW w:w="1287" w:type="dxa"/>
          </w:tcPr>
          <w:p w14:paraId="1017BE27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4.55</w:t>
            </w:r>
          </w:p>
        </w:tc>
      </w:tr>
      <w:tr w:rsidR="00916182" w:rsidRPr="004F53A2" w14:paraId="5E90BACE" w14:textId="77777777" w:rsidTr="007F0896">
        <w:tc>
          <w:tcPr>
            <w:tcW w:w="1403" w:type="dxa"/>
          </w:tcPr>
          <w:p w14:paraId="1BCA8B7F" w14:textId="77777777" w:rsidR="00916182" w:rsidRPr="004F53A2" w:rsidRDefault="00916182" w:rsidP="007F0896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Jittery</w:t>
            </w:r>
          </w:p>
        </w:tc>
        <w:tc>
          <w:tcPr>
            <w:tcW w:w="976" w:type="dxa"/>
          </w:tcPr>
          <w:p w14:paraId="44565463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117.00</w:t>
            </w:r>
          </w:p>
        </w:tc>
        <w:tc>
          <w:tcPr>
            <w:tcW w:w="1287" w:type="dxa"/>
          </w:tcPr>
          <w:p w14:paraId="3EF03E38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2.56</w:t>
            </w:r>
          </w:p>
        </w:tc>
        <w:tc>
          <w:tcPr>
            <w:tcW w:w="1287" w:type="dxa"/>
          </w:tcPr>
          <w:p w14:paraId="218FC589" w14:textId="77777777" w:rsidR="00916182" w:rsidRPr="004F53A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.009</w:t>
            </w:r>
          </w:p>
        </w:tc>
        <w:tc>
          <w:tcPr>
            <w:tcW w:w="1287" w:type="dxa"/>
          </w:tcPr>
          <w:p w14:paraId="2399CE6C" w14:textId="77777777" w:rsidR="00916182" w:rsidRDefault="00916182" w:rsidP="007F089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9.95</w:t>
            </w:r>
          </w:p>
        </w:tc>
      </w:tr>
      <w:tr w:rsidR="00916182" w:rsidRPr="00A40FDE" w14:paraId="7628468B" w14:textId="77777777" w:rsidTr="007F0896">
        <w:tc>
          <w:tcPr>
            <w:tcW w:w="1403" w:type="dxa"/>
          </w:tcPr>
          <w:p w14:paraId="715B6C2A" w14:textId="77777777" w:rsidR="00916182" w:rsidRPr="00A40FDE" w:rsidRDefault="00916182" w:rsidP="007F089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Nervous</w:t>
            </w:r>
          </w:p>
        </w:tc>
        <w:tc>
          <w:tcPr>
            <w:tcW w:w="976" w:type="dxa"/>
          </w:tcPr>
          <w:p w14:paraId="5B5186B6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406.00</w:t>
            </w:r>
          </w:p>
        </w:tc>
        <w:tc>
          <w:tcPr>
            <w:tcW w:w="1287" w:type="dxa"/>
          </w:tcPr>
          <w:p w14:paraId="61A9CCE8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4.62</w:t>
            </w:r>
          </w:p>
        </w:tc>
        <w:tc>
          <w:tcPr>
            <w:tcW w:w="1287" w:type="dxa"/>
          </w:tcPr>
          <w:p w14:paraId="4A26C37C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&lt;.001</w:t>
            </w:r>
          </w:p>
        </w:tc>
        <w:tc>
          <w:tcPr>
            <w:tcW w:w="1287" w:type="dxa"/>
          </w:tcPr>
          <w:p w14:paraId="4C2658C4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26282.93</w:t>
            </w:r>
          </w:p>
        </w:tc>
      </w:tr>
      <w:tr w:rsidR="00916182" w:rsidRPr="00A40FDE" w14:paraId="5DA50273" w14:textId="77777777" w:rsidTr="007F0896">
        <w:tc>
          <w:tcPr>
            <w:tcW w:w="1403" w:type="dxa"/>
          </w:tcPr>
          <w:p w14:paraId="02273F8E" w14:textId="77777777" w:rsidR="00916182" w:rsidRPr="00A40FDE" w:rsidRDefault="00916182" w:rsidP="007F089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Proud</w:t>
            </w:r>
          </w:p>
        </w:tc>
        <w:tc>
          <w:tcPr>
            <w:tcW w:w="976" w:type="dxa"/>
          </w:tcPr>
          <w:p w14:paraId="36BDE435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5.00</w:t>
            </w:r>
          </w:p>
        </w:tc>
        <w:tc>
          <w:tcPr>
            <w:tcW w:w="1287" w:type="dxa"/>
          </w:tcPr>
          <w:p w14:paraId="2DE892E2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-3.51</w:t>
            </w:r>
          </w:p>
        </w:tc>
        <w:tc>
          <w:tcPr>
            <w:tcW w:w="1287" w:type="dxa"/>
          </w:tcPr>
          <w:p w14:paraId="4E57B979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&lt;.001</w:t>
            </w:r>
          </w:p>
        </w:tc>
        <w:tc>
          <w:tcPr>
            <w:tcW w:w="1287" w:type="dxa"/>
          </w:tcPr>
          <w:p w14:paraId="16733AD7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1151.66</w:t>
            </w:r>
          </w:p>
        </w:tc>
      </w:tr>
      <w:tr w:rsidR="00916182" w:rsidRPr="00A40FDE" w14:paraId="19A6A5D7" w14:textId="77777777" w:rsidTr="007F0896">
        <w:tc>
          <w:tcPr>
            <w:tcW w:w="1403" w:type="dxa"/>
          </w:tcPr>
          <w:p w14:paraId="1E5BE666" w14:textId="77777777" w:rsidR="00916182" w:rsidRPr="00A40FDE" w:rsidRDefault="00916182" w:rsidP="007F089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Scared</w:t>
            </w:r>
          </w:p>
        </w:tc>
        <w:tc>
          <w:tcPr>
            <w:tcW w:w="976" w:type="dxa"/>
          </w:tcPr>
          <w:p w14:paraId="46A28AC1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41.00</w:t>
            </w:r>
          </w:p>
        </w:tc>
        <w:tc>
          <w:tcPr>
            <w:tcW w:w="1287" w:type="dxa"/>
          </w:tcPr>
          <w:p w14:paraId="64B1F4B0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2.19</w:t>
            </w:r>
          </w:p>
        </w:tc>
        <w:tc>
          <w:tcPr>
            <w:tcW w:w="1287" w:type="dxa"/>
          </w:tcPr>
          <w:p w14:paraId="1A04F754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.03</w:t>
            </w:r>
          </w:p>
        </w:tc>
        <w:tc>
          <w:tcPr>
            <w:tcW w:w="1287" w:type="dxa"/>
          </w:tcPr>
          <w:p w14:paraId="4B9120DD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1.19</w:t>
            </w:r>
          </w:p>
        </w:tc>
      </w:tr>
      <w:tr w:rsidR="00916182" w:rsidRPr="00A40FDE" w14:paraId="7B6DA986" w14:textId="77777777" w:rsidTr="007F0896">
        <w:tc>
          <w:tcPr>
            <w:tcW w:w="1403" w:type="dxa"/>
          </w:tcPr>
          <w:p w14:paraId="2934DDA2" w14:textId="77777777" w:rsidR="00916182" w:rsidRPr="00A40FDE" w:rsidRDefault="00916182" w:rsidP="007F089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Strong</w:t>
            </w:r>
          </w:p>
        </w:tc>
        <w:tc>
          <w:tcPr>
            <w:tcW w:w="976" w:type="dxa"/>
          </w:tcPr>
          <w:p w14:paraId="6C274FFD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64.50</w:t>
            </w:r>
          </w:p>
        </w:tc>
        <w:tc>
          <w:tcPr>
            <w:tcW w:w="1287" w:type="dxa"/>
          </w:tcPr>
          <w:p w14:paraId="3B348955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-2.44</w:t>
            </w:r>
          </w:p>
        </w:tc>
        <w:tc>
          <w:tcPr>
            <w:tcW w:w="1287" w:type="dxa"/>
          </w:tcPr>
          <w:p w14:paraId="6985556C" w14:textId="77777777" w:rsidR="00916182" w:rsidRPr="00A40FDE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.01</w:t>
            </w:r>
          </w:p>
        </w:tc>
        <w:tc>
          <w:tcPr>
            <w:tcW w:w="1287" w:type="dxa"/>
          </w:tcPr>
          <w:p w14:paraId="3B2AFE61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7.08</w:t>
            </w:r>
          </w:p>
        </w:tc>
      </w:tr>
      <w:tr w:rsidR="00916182" w:rsidRPr="00A40FDE" w14:paraId="7CC94C1F" w14:textId="77777777" w:rsidTr="007F0896">
        <w:tc>
          <w:tcPr>
            <w:tcW w:w="1403" w:type="dxa"/>
            <w:tcBorders>
              <w:bottom w:val="single" w:sz="4" w:space="0" w:color="auto"/>
            </w:tcBorders>
          </w:tcPr>
          <w:p w14:paraId="390D752A" w14:textId="77777777" w:rsidR="00916182" w:rsidRDefault="00916182" w:rsidP="007F089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Upset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4548CEC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45.00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4AAF0A35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2.67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3827703E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.006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5C09BDF5" w14:textId="77777777" w:rsidR="00916182" w:rsidRDefault="00916182" w:rsidP="007F0896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GB"/>
              </w:rPr>
              <w:t>3.87</w:t>
            </w:r>
          </w:p>
        </w:tc>
      </w:tr>
    </w:tbl>
    <w:p w14:paraId="4CCBF6CA" w14:textId="77777777" w:rsidR="00916182" w:rsidRDefault="00916182" w:rsidP="00DE1525">
      <w:pPr>
        <w:rPr>
          <w:rFonts w:ascii="Arial" w:hAnsi="Arial" w:cs="Arial"/>
          <w:b/>
          <w:bCs/>
          <w:sz w:val="22"/>
          <w:szCs w:val="22"/>
        </w:rPr>
      </w:pPr>
    </w:p>
    <w:p w14:paraId="1222245F" w14:textId="4DB6DF31" w:rsidR="00237B9F" w:rsidRPr="00137AA6" w:rsidRDefault="00237B9F" w:rsidP="00237B9F">
      <w:pPr>
        <w:rPr>
          <w:rFonts w:ascii="Arial" w:hAnsi="Arial" w:cs="Arial"/>
          <w:color w:val="000000" w:themeColor="text1"/>
          <w:sz w:val="22"/>
          <w:szCs w:val="22"/>
        </w:rPr>
      </w:pPr>
      <w:r w:rsidRPr="00E4765C">
        <w:rPr>
          <w:rFonts w:ascii="Arial" w:hAnsi="Arial" w:cs="Arial"/>
          <w:i/>
          <w:iCs/>
          <w:color w:val="000000" w:themeColor="text1"/>
          <w:sz w:val="22"/>
          <w:szCs w:val="22"/>
        </w:rPr>
        <w:lastRenderedPageBreak/>
        <w:t>Table S2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The results of Network Based Statistic analysis with varied ‘height’ thresholds for contrast 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Pr="0092519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Post-CWI&gt;Pre-CWI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>]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(p-value for each component was FWE corrected). NS denotes that a component did not survive the F</w:t>
      </w:r>
      <w:r>
        <w:rPr>
          <w:rFonts w:ascii="Arial" w:hAnsi="Arial" w:cs="Arial"/>
          <w:color w:val="000000" w:themeColor="text1"/>
          <w:sz w:val="22"/>
          <w:szCs w:val="22"/>
        </w:rPr>
        <w:t>WE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correction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838"/>
        <w:gridCol w:w="3969"/>
        <w:gridCol w:w="993"/>
        <w:gridCol w:w="608"/>
        <w:gridCol w:w="1518"/>
      </w:tblGrid>
      <w:tr w:rsidR="00237B9F" w:rsidRPr="003047BE" w14:paraId="298EC96C" w14:textId="77777777" w:rsidTr="007F0896">
        <w:tc>
          <w:tcPr>
            <w:tcW w:w="1838" w:type="dxa"/>
            <w:vMerge w:val="restart"/>
          </w:tcPr>
          <w:p w14:paraId="42DA0CC1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Height threshold</w:t>
            </w:r>
          </w:p>
          <w:p w14:paraId="42282373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(p&lt; )</w:t>
            </w:r>
          </w:p>
        </w:tc>
        <w:tc>
          <w:tcPr>
            <w:tcW w:w="3969" w:type="dxa"/>
            <w:vMerge w:val="restart"/>
          </w:tcPr>
          <w:p w14:paraId="18E4DCBB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Connections comprising a component</w:t>
            </w:r>
          </w:p>
        </w:tc>
        <w:tc>
          <w:tcPr>
            <w:tcW w:w="3119" w:type="dxa"/>
            <w:gridSpan w:val="3"/>
          </w:tcPr>
          <w:p w14:paraId="1EF49F44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Component statistics</w:t>
            </w:r>
          </w:p>
        </w:tc>
      </w:tr>
      <w:tr w:rsidR="00237B9F" w:rsidRPr="003047BE" w14:paraId="3C36C80A" w14:textId="77777777" w:rsidTr="007F0896">
        <w:tc>
          <w:tcPr>
            <w:tcW w:w="1838" w:type="dxa"/>
            <w:vMerge/>
          </w:tcPr>
          <w:p w14:paraId="65D20647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4547CE06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EB79C29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mass</w:t>
            </w:r>
          </w:p>
        </w:tc>
        <w:tc>
          <w:tcPr>
            <w:tcW w:w="608" w:type="dxa"/>
          </w:tcPr>
          <w:p w14:paraId="14EEC4E3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size</w:t>
            </w:r>
          </w:p>
        </w:tc>
        <w:tc>
          <w:tcPr>
            <w:tcW w:w="1518" w:type="dxa"/>
          </w:tcPr>
          <w:p w14:paraId="2703F2D6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p-</w:t>
            </w:r>
            <w:r>
              <w:rPr>
                <w:rFonts w:ascii="Arial" w:hAnsi="Arial" w:cs="Arial"/>
                <w:sz w:val="22"/>
                <w:szCs w:val="22"/>
              </w:rPr>
              <w:t>FWE</w:t>
            </w:r>
          </w:p>
          <w:p w14:paraId="5D87C253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</w:tr>
      <w:tr w:rsidR="00237B9F" w:rsidRPr="003047BE" w14:paraId="1A50C80C" w14:textId="77777777" w:rsidTr="007F0896">
        <w:tc>
          <w:tcPr>
            <w:tcW w:w="1838" w:type="dxa"/>
          </w:tcPr>
          <w:p w14:paraId="1CA4F1F7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.05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7BE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7BE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7EE34B65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993" w:type="dxa"/>
          </w:tcPr>
          <w:p w14:paraId="70D06A82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0692F125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4E39CBEB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B9F" w:rsidRPr="003047BE" w14:paraId="6A7E3032" w14:textId="77777777" w:rsidTr="007F0896">
        <w:tc>
          <w:tcPr>
            <w:tcW w:w="1838" w:type="dxa"/>
          </w:tcPr>
          <w:p w14:paraId="2817276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.01 - .006</w:t>
            </w:r>
          </w:p>
        </w:tc>
        <w:tc>
          <w:tcPr>
            <w:tcW w:w="3969" w:type="dxa"/>
          </w:tcPr>
          <w:p w14:paraId="1B4ECF31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396F568E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SN.RPFC(L)</w:t>
            </w:r>
          </w:p>
          <w:p w14:paraId="7F58518F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7A3DE231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  <w:p w14:paraId="331B6CC2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 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3E282B2A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DMN.MPFC-&gt;DMN.LP (L)</w:t>
            </w:r>
          </w:p>
          <w:p w14:paraId="260CB82F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DMN.PCC-&gt;LP (R)</w:t>
            </w:r>
          </w:p>
          <w:p w14:paraId="5102B951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</w:tc>
        <w:tc>
          <w:tcPr>
            <w:tcW w:w="993" w:type="dxa"/>
          </w:tcPr>
          <w:p w14:paraId="708C34E2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357</w:t>
            </w:r>
          </w:p>
          <w:p w14:paraId="4DD5C7D9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60B284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21AD2DE6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BC69006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8FE3E2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3A264DA9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.003</w:t>
            </w:r>
          </w:p>
        </w:tc>
      </w:tr>
      <w:tr w:rsidR="00237B9F" w:rsidRPr="003047BE" w14:paraId="4119F966" w14:textId="77777777" w:rsidTr="007F0896">
        <w:tc>
          <w:tcPr>
            <w:tcW w:w="1838" w:type="dxa"/>
          </w:tcPr>
          <w:p w14:paraId="060BEC46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.005 - .002</w:t>
            </w:r>
          </w:p>
        </w:tc>
        <w:tc>
          <w:tcPr>
            <w:tcW w:w="3969" w:type="dxa"/>
          </w:tcPr>
          <w:p w14:paraId="1273E172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029C85BE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SN.RPFC(L)</w:t>
            </w:r>
          </w:p>
          <w:p w14:paraId="49C38DC2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6E222D1C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  <w:p w14:paraId="30296FA7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 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40AD2379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DMN.MPFC-&gt;DMN.LP (L)</w:t>
            </w:r>
          </w:p>
          <w:p w14:paraId="4D36AF9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DMN.PCC-&gt;LP (R)</w:t>
            </w:r>
          </w:p>
          <w:p w14:paraId="45FA7358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</w:tc>
        <w:tc>
          <w:tcPr>
            <w:tcW w:w="993" w:type="dxa"/>
          </w:tcPr>
          <w:p w14:paraId="3427C1C0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168.06</w:t>
            </w:r>
          </w:p>
          <w:p w14:paraId="7440A0DD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682E60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165.30</w:t>
            </w:r>
          </w:p>
          <w:p w14:paraId="2DC80EE3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EFF799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06FAA052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7E52774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2779CA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3E77FC65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1A8982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.013 - .001</w:t>
            </w:r>
          </w:p>
        </w:tc>
      </w:tr>
      <w:tr w:rsidR="00237B9F" w:rsidRPr="003047BE" w14:paraId="03D7D86F" w14:textId="77777777" w:rsidTr="007F0896">
        <w:tc>
          <w:tcPr>
            <w:tcW w:w="1838" w:type="dxa"/>
          </w:tcPr>
          <w:p w14:paraId="1C81883C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.001 -.0004</w:t>
            </w:r>
          </w:p>
        </w:tc>
        <w:tc>
          <w:tcPr>
            <w:tcW w:w="3969" w:type="dxa"/>
          </w:tcPr>
          <w:p w14:paraId="305438E5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2A176D87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SN.RPFC(L)</w:t>
            </w:r>
          </w:p>
          <w:p w14:paraId="5FD1A0B1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080E9F8A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  <w:p w14:paraId="340B2090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DMN.MPFC-&gt;DMN.LP (L)</w:t>
            </w:r>
          </w:p>
          <w:p w14:paraId="29ED0D54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</w:tc>
        <w:tc>
          <w:tcPr>
            <w:tcW w:w="993" w:type="dxa"/>
          </w:tcPr>
          <w:p w14:paraId="06252144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165.30</w:t>
            </w:r>
          </w:p>
          <w:p w14:paraId="5979E7B2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BA8822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126.78</w:t>
            </w:r>
          </w:p>
        </w:tc>
        <w:tc>
          <w:tcPr>
            <w:tcW w:w="608" w:type="dxa"/>
          </w:tcPr>
          <w:p w14:paraId="73054C7A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2D53D324" w14:textId="77777777" w:rsidR="00237B9F" w:rsidRPr="003047BE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 .001 - .001</w:t>
            </w:r>
          </w:p>
        </w:tc>
      </w:tr>
      <w:tr w:rsidR="00237B9F" w:rsidRPr="003047BE" w14:paraId="0A9C9491" w14:textId="77777777" w:rsidTr="007F0896">
        <w:tc>
          <w:tcPr>
            <w:tcW w:w="1838" w:type="dxa"/>
          </w:tcPr>
          <w:p w14:paraId="0A96D15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.0005 - .00001</w:t>
            </w:r>
          </w:p>
        </w:tc>
        <w:tc>
          <w:tcPr>
            <w:tcW w:w="3969" w:type="dxa"/>
          </w:tcPr>
          <w:p w14:paraId="56E91D11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480CECB1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SN.RPFC(L)</w:t>
            </w:r>
          </w:p>
          <w:p w14:paraId="32E1222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01E75868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  <w:p w14:paraId="23375065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DMN.MPFC-&gt;DMN.LP (L)</w:t>
            </w:r>
          </w:p>
        </w:tc>
        <w:tc>
          <w:tcPr>
            <w:tcW w:w="993" w:type="dxa"/>
          </w:tcPr>
          <w:p w14:paraId="1C13F888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126.78</w:t>
            </w:r>
          </w:p>
          <w:p w14:paraId="4532289C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CD325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151.22</w:t>
            </w:r>
          </w:p>
          <w:p w14:paraId="0E4D108E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3D80D075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11C9ED2D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 .001</w:t>
            </w:r>
          </w:p>
        </w:tc>
      </w:tr>
      <w:tr w:rsidR="00237B9F" w:rsidRPr="003047BE" w14:paraId="60AD1E1F" w14:textId="77777777" w:rsidTr="007F0896">
        <w:tc>
          <w:tcPr>
            <w:tcW w:w="1838" w:type="dxa"/>
          </w:tcPr>
          <w:p w14:paraId="33FC418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.0000009</w:t>
            </w:r>
          </w:p>
        </w:tc>
        <w:tc>
          <w:tcPr>
            <w:tcW w:w="3969" w:type="dxa"/>
          </w:tcPr>
          <w:p w14:paraId="6F6A1953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545A8414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</w:tc>
        <w:tc>
          <w:tcPr>
            <w:tcW w:w="993" w:type="dxa"/>
          </w:tcPr>
          <w:p w14:paraId="2F89E815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64.23</w:t>
            </w:r>
          </w:p>
        </w:tc>
        <w:tc>
          <w:tcPr>
            <w:tcW w:w="608" w:type="dxa"/>
          </w:tcPr>
          <w:p w14:paraId="589927EC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8" w:type="dxa"/>
          </w:tcPr>
          <w:p w14:paraId="069D6EB7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.03</w:t>
            </w:r>
          </w:p>
        </w:tc>
      </w:tr>
      <w:tr w:rsidR="00237B9F" w:rsidRPr="003047BE" w14:paraId="514E6E27" w14:textId="77777777" w:rsidTr="007F0896">
        <w:tc>
          <w:tcPr>
            <w:tcW w:w="1838" w:type="dxa"/>
          </w:tcPr>
          <w:p w14:paraId="6C697B94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.0000005</w:t>
            </w:r>
          </w:p>
        </w:tc>
        <w:tc>
          <w:tcPr>
            <w:tcW w:w="3969" w:type="dxa"/>
          </w:tcPr>
          <w:p w14:paraId="25B6C152" w14:textId="77777777" w:rsidR="00237B9F" w:rsidRPr="003047BE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993" w:type="dxa"/>
          </w:tcPr>
          <w:p w14:paraId="6F2337A2" w14:textId="77777777" w:rsidR="00237B9F" w:rsidRDefault="00237B9F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351A41AE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4B56858E" w14:textId="77777777" w:rsidR="00237B9F" w:rsidRDefault="00237B9F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4912D" w14:textId="77777777" w:rsidR="00237B9F" w:rsidRDefault="00237B9F" w:rsidP="00DE1525">
      <w:pPr>
        <w:rPr>
          <w:rFonts w:ascii="Arial" w:hAnsi="Arial" w:cs="Arial"/>
          <w:b/>
          <w:bCs/>
          <w:sz w:val="22"/>
          <w:szCs w:val="22"/>
        </w:rPr>
      </w:pPr>
    </w:p>
    <w:p w14:paraId="0273FDB5" w14:textId="1BD76F3D" w:rsidR="00E4765C" w:rsidRPr="00137AA6" w:rsidRDefault="00E4765C" w:rsidP="00E4765C">
      <w:pPr>
        <w:rPr>
          <w:rFonts w:ascii="Arial" w:hAnsi="Arial" w:cs="Arial"/>
          <w:color w:val="000000" w:themeColor="text1"/>
          <w:sz w:val="22"/>
          <w:szCs w:val="22"/>
        </w:rPr>
      </w:pPr>
      <w:r w:rsidRPr="00E4765C">
        <w:rPr>
          <w:rFonts w:ascii="Arial" w:hAnsi="Arial" w:cs="Arial"/>
          <w:i/>
          <w:iCs/>
          <w:color w:val="000000" w:themeColor="text1"/>
          <w:sz w:val="22"/>
          <w:szCs w:val="22"/>
        </w:rPr>
        <w:t>Table S</w:t>
      </w:r>
      <w:r w:rsidRPr="00E4765C">
        <w:rPr>
          <w:rFonts w:ascii="Arial" w:hAnsi="Arial" w:cs="Arial"/>
          <w:i/>
          <w:iCs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The results of Network Based Statistic analysis with varied ‘height’ thresholds for contrast 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Pr="0092519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Post-CWI&gt;Pre-CWI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>]*Changes in Positive Affect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(p-value for each component was FWE corrected). NS denotes that a component did not survive the F</w:t>
      </w:r>
      <w:r>
        <w:rPr>
          <w:rFonts w:ascii="Arial" w:hAnsi="Arial" w:cs="Arial"/>
          <w:color w:val="000000" w:themeColor="text1"/>
          <w:sz w:val="22"/>
          <w:szCs w:val="22"/>
        </w:rPr>
        <w:t>WE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correction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838"/>
        <w:gridCol w:w="3969"/>
        <w:gridCol w:w="993"/>
        <w:gridCol w:w="608"/>
        <w:gridCol w:w="1518"/>
      </w:tblGrid>
      <w:tr w:rsidR="00E4765C" w:rsidRPr="003047BE" w14:paraId="6BD12B28" w14:textId="77777777" w:rsidTr="007F0896">
        <w:tc>
          <w:tcPr>
            <w:tcW w:w="1838" w:type="dxa"/>
            <w:vMerge w:val="restart"/>
          </w:tcPr>
          <w:p w14:paraId="36D8AAB3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Height threshold</w:t>
            </w:r>
          </w:p>
          <w:p w14:paraId="31195EDE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(p&lt; )</w:t>
            </w:r>
          </w:p>
        </w:tc>
        <w:tc>
          <w:tcPr>
            <w:tcW w:w="3969" w:type="dxa"/>
            <w:vMerge w:val="restart"/>
          </w:tcPr>
          <w:p w14:paraId="355940F8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Connections comprising a component</w:t>
            </w:r>
          </w:p>
        </w:tc>
        <w:tc>
          <w:tcPr>
            <w:tcW w:w="3119" w:type="dxa"/>
            <w:gridSpan w:val="3"/>
          </w:tcPr>
          <w:p w14:paraId="3C1E2729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Component statistics</w:t>
            </w:r>
          </w:p>
        </w:tc>
      </w:tr>
      <w:tr w:rsidR="00E4765C" w:rsidRPr="003047BE" w14:paraId="128F7604" w14:textId="77777777" w:rsidTr="007F0896">
        <w:tc>
          <w:tcPr>
            <w:tcW w:w="1838" w:type="dxa"/>
            <w:vMerge/>
          </w:tcPr>
          <w:p w14:paraId="52718083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675BF97B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E7EBFFF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mass</w:t>
            </w:r>
          </w:p>
        </w:tc>
        <w:tc>
          <w:tcPr>
            <w:tcW w:w="608" w:type="dxa"/>
          </w:tcPr>
          <w:p w14:paraId="6F986B15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size</w:t>
            </w:r>
          </w:p>
        </w:tc>
        <w:tc>
          <w:tcPr>
            <w:tcW w:w="1518" w:type="dxa"/>
          </w:tcPr>
          <w:p w14:paraId="4550EF7A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p-</w:t>
            </w:r>
            <w:r>
              <w:rPr>
                <w:rFonts w:ascii="Arial" w:hAnsi="Arial" w:cs="Arial"/>
                <w:sz w:val="22"/>
                <w:szCs w:val="22"/>
              </w:rPr>
              <w:t>FWE</w:t>
            </w:r>
          </w:p>
          <w:p w14:paraId="4CFFF60F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</w:tr>
      <w:tr w:rsidR="00E4765C" w:rsidRPr="003047BE" w14:paraId="401975BD" w14:textId="77777777" w:rsidTr="007F0896">
        <w:tc>
          <w:tcPr>
            <w:tcW w:w="1838" w:type="dxa"/>
          </w:tcPr>
          <w:p w14:paraId="24AF45C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.05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7BE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7BE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3969" w:type="dxa"/>
          </w:tcPr>
          <w:p w14:paraId="7313CFD5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993" w:type="dxa"/>
          </w:tcPr>
          <w:p w14:paraId="5A190C99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0E052AEB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774C2AF8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765C" w:rsidRPr="003047BE" w14:paraId="74AF31EE" w14:textId="77777777" w:rsidTr="007F0896">
        <w:tc>
          <w:tcPr>
            <w:tcW w:w="1838" w:type="dxa"/>
          </w:tcPr>
          <w:p w14:paraId="2BC6A11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.003 - .00002</w:t>
            </w:r>
          </w:p>
        </w:tc>
        <w:tc>
          <w:tcPr>
            <w:tcW w:w="3969" w:type="dxa"/>
          </w:tcPr>
          <w:p w14:paraId="7E1DAEA3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53C19C86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SN.RPFC(L)</w:t>
            </w:r>
          </w:p>
          <w:p w14:paraId="459E9D84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710DACD0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</w:tc>
        <w:tc>
          <w:tcPr>
            <w:tcW w:w="993" w:type="dxa"/>
          </w:tcPr>
          <w:p w14:paraId="34AB9BED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102.86</w:t>
            </w:r>
          </w:p>
          <w:p w14:paraId="3689B062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407EE9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96.62</w:t>
            </w:r>
          </w:p>
        </w:tc>
        <w:tc>
          <w:tcPr>
            <w:tcW w:w="608" w:type="dxa"/>
          </w:tcPr>
          <w:p w14:paraId="54518C48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77F859D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35C19C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735154E3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.019 - .00002</w:t>
            </w:r>
          </w:p>
          <w:p w14:paraId="123272CB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6A7FA2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0.03-0.0004</w:t>
            </w:r>
          </w:p>
        </w:tc>
      </w:tr>
      <w:tr w:rsidR="00E4765C" w:rsidRPr="003047BE" w14:paraId="2687771A" w14:textId="77777777" w:rsidTr="007F0896">
        <w:tc>
          <w:tcPr>
            <w:tcW w:w="1838" w:type="dxa"/>
          </w:tcPr>
          <w:p w14:paraId="001B6DA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.00001 - .00007</w:t>
            </w:r>
          </w:p>
        </w:tc>
        <w:tc>
          <w:tcPr>
            <w:tcW w:w="3969" w:type="dxa"/>
          </w:tcPr>
          <w:p w14:paraId="374957D6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DMN.MPFC-&gt;</w:t>
            </w: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13BB75E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Vis.Lat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(R)</w:t>
            </w:r>
          </w:p>
          <w:p w14:paraId="19A5DF08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</w:tc>
        <w:tc>
          <w:tcPr>
            <w:tcW w:w="993" w:type="dxa"/>
          </w:tcPr>
          <w:p w14:paraId="0B69E26B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86.11</w:t>
            </w:r>
          </w:p>
          <w:p w14:paraId="781FD24C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D3ACFC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96.62</w:t>
            </w:r>
          </w:p>
        </w:tc>
        <w:tc>
          <w:tcPr>
            <w:tcW w:w="608" w:type="dxa"/>
          </w:tcPr>
          <w:p w14:paraId="0EA037A9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3840877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458E4D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8" w:type="dxa"/>
          </w:tcPr>
          <w:p w14:paraId="66710E57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400EE0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.006 -.004</w:t>
            </w:r>
          </w:p>
        </w:tc>
      </w:tr>
      <w:tr w:rsidR="00E4765C" w:rsidRPr="003047BE" w14:paraId="03F36BA9" w14:textId="77777777" w:rsidTr="007F0896">
        <w:tc>
          <w:tcPr>
            <w:tcW w:w="1838" w:type="dxa"/>
          </w:tcPr>
          <w:p w14:paraId="35F0DE1D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.00006 - .000002</w:t>
            </w:r>
          </w:p>
        </w:tc>
        <w:tc>
          <w:tcPr>
            <w:tcW w:w="3969" w:type="dxa"/>
          </w:tcPr>
          <w:p w14:paraId="7485C4D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</w:tc>
        <w:tc>
          <w:tcPr>
            <w:tcW w:w="993" w:type="dxa"/>
          </w:tcPr>
          <w:p w14:paraId="4ADC6E4D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46.90</w:t>
            </w:r>
          </w:p>
        </w:tc>
        <w:tc>
          <w:tcPr>
            <w:tcW w:w="608" w:type="dxa"/>
          </w:tcPr>
          <w:p w14:paraId="05805ADD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8" w:type="dxa"/>
          </w:tcPr>
          <w:p w14:paraId="282A906D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.004 - .04</w:t>
            </w:r>
          </w:p>
        </w:tc>
      </w:tr>
      <w:tr w:rsidR="00E4765C" w:rsidRPr="003047BE" w14:paraId="6DEF5167" w14:textId="77777777" w:rsidTr="007F0896">
        <w:tc>
          <w:tcPr>
            <w:tcW w:w="1838" w:type="dxa"/>
          </w:tcPr>
          <w:p w14:paraId="2C75DF81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.000001</w:t>
            </w:r>
          </w:p>
        </w:tc>
        <w:tc>
          <w:tcPr>
            <w:tcW w:w="3969" w:type="dxa"/>
          </w:tcPr>
          <w:p w14:paraId="410C18AD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993" w:type="dxa"/>
          </w:tcPr>
          <w:p w14:paraId="081B8343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22874FB9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3C0A3064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B38425" w14:textId="77777777" w:rsidR="00E4765C" w:rsidRDefault="00E4765C" w:rsidP="00DE1525">
      <w:pPr>
        <w:rPr>
          <w:rFonts w:ascii="Arial" w:hAnsi="Arial" w:cs="Arial"/>
          <w:b/>
          <w:bCs/>
          <w:sz w:val="22"/>
          <w:szCs w:val="22"/>
        </w:rPr>
      </w:pPr>
    </w:p>
    <w:p w14:paraId="013FAD48" w14:textId="0CBB8091" w:rsidR="00E4765C" w:rsidRPr="00137AA6" w:rsidRDefault="00E4765C" w:rsidP="00E4765C">
      <w:pPr>
        <w:rPr>
          <w:rFonts w:ascii="Arial" w:hAnsi="Arial" w:cs="Arial"/>
          <w:color w:val="000000" w:themeColor="text1"/>
          <w:sz w:val="22"/>
          <w:szCs w:val="22"/>
        </w:rPr>
      </w:pPr>
      <w:r w:rsidRPr="00E4765C">
        <w:rPr>
          <w:rFonts w:ascii="Arial" w:hAnsi="Arial" w:cs="Arial"/>
          <w:i/>
          <w:iCs/>
          <w:color w:val="000000" w:themeColor="text1"/>
          <w:sz w:val="22"/>
          <w:szCs w:val="22"/>
        </w:rPr>
        <w:t>Table S4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The results of Network Based Statistic analysis with varied ‘height’ thresholds for contrast 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>[</w:t>
      </w:r>
      <w:r w:rsidRPr="0092519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Post-CWI&gt;Pre-CWI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]*Changes in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Negative</w:t>
      </w:r>
      <w:r w:rsidRPr="009251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Affect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(p-value for each component was FWE corrected). NS denotes that a component did not survive the F</w:t>
      </w:r>
      <w:r>
        <w:rPr>
          <w:rFonts w:ascii="Arial" w:hAnsi="Arial" w:cs="Arial"/>
          <w:color w:val="000000" w:themeColor="text1"/>
          <w:sz w:val="22"/>
          <w:szCs w:val="22"/>
        </w:rPr>
        <w:t>WE</w:t>
      </w:r>
      <w:r w:rsidRPr="00137AA6">
        <w:rPr>
          <w:rFonts w:ascii="Arial" w:hAnsi="Arial" w:cs="Arial"/>
          <w:color w:val="000000" w:themeColor="text1"/>
          <w:sz w:val="22"/>
          <w:szCs w:val="22"/>
        </w:rPr>
        <w:t xml:space="preserve"> correction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838"/>
        <w:gridCol w:w="3969"/>
        <w:gridCol w:w="993"/>
        <w:gridCol w:w="608"/>
        <w:gridCol w:w="1518"/>
      </w:tblGrid>
      <w:tr w:rsidR="00E4765C" w:rsidRPr="003047BE" w14:paraId="0B7325F8" w14:textId="77777777" w:rsidTr="007F0896">
        <w:tc>
          <w:tcPr>
            <w:tcW w:w="1838" w:type="dxa"/>
            <w:vMerge w:val="restart"/>
          </w:tcPr>
          <w:p w14:paraId="02E74840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Height threshold</w:t>
            </w:r>
          </w:p>
          <w:p w14:paraId="7DCB6F5A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(p&lt; )</w:t>
            </w:r>
          </w:p>
        </w:tc>
        <w:tc>
          <w:tcPr>
            <w:tcW w:w="3969" w:type="dxa"/>
            <w:vMerge w:val="restart"/>
          </w:tcPr>
          <w:p w14:paraId="007BCC9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Connections comprising a component</w:t>
            </w:r>
          </w:p>
        </w:tc>
        <w:tc>
          <w:tcPr>
            <w:tcW w:w="3119" w:type="dxa"/>
            <w:gridSpan w:val="3"/>
          </w:tcPr>
          <w:p w14:paraId="28637B05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Component statistics</w:t>
            </w:r>
          </w:p>
        </w:tc>
      </w:tr>
      <w:tr w:rsidR="00E4765C" w:rsidRPr="003047BE" w14:paraId="28B0A84C" w14:textId="77777777" w:rsidTr="007F0896">
        <w:tc>
          <w:tcPr>
            <w:tcW w:w="1838" w:type="dxa"/>
            <w:vMerge/>
          </w:tcPr>
          <w:p w14:paraId="5B844E15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14:paraId="7DB4598C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0ADC572F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mass</w:t>
            </w:r>
          </w:p>
        </w:tc>
        <w:tc>
          <w:tcPr>
            <w:tcW w:w="608" w:type="dxa"/>
          </w:tcPr>
          <w:p w14:paraId="42095B59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size</w:t>
            </w:r>
          </w:p>
        </w:tc>
        <w:tc>
          <w:tcPr>
            <w:tcW w:w="1518" w:type="dxa"/>
          </w:tcPr>
          <w:p w14:paraId="7C0244CA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p-</w:t>
            </w:r>
            <w:r>
              <w:rPr>
                <w:rFonts w:ascii="Arial" w:hAnsi="Arial" w:cs="Arial"/>
                <w:sz w:val="22"/>
                <w:szCs w:val="22"/>
              </w:rPr>
              <w:t>FWE</w:t>
            </w:r>
          </w:p>
          <w:p w14:paraId="7E15E2F4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</w:tr>
      <w:tr w:rsidR="00E4765C" w:rsidRPr="003047BE" w14:paraId="3E7FAC84" w14:textId="77777777" w:rsidTr="007F0896">
        <w:tc>
          <w:tcPr>
            <w:tcW w:w="1838" w:type="dxa"/>
          </w:tcPr>
          <w:p w14:paraId="1C35369D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 w:rsidRPr="003047BE">
              <w:rPr>
                <w:rFonts w:ascii="Arial" w:hAnsi="Arial" w:cs="Arial"/>
                <w:sz w:val="22"/>
                <w:szCs w:val="22"/>
              </w:rPr>
              <w:t>.05</w:t>
            </w:r>
            <w:r>
              <w:rPr>
                <w:rFonts w:ascii="Arial" w:hAnsi="Arial" w:cs="Arial"/>
                <w:sz w:val="22"/>
                <w:szCs w:val="22"/>
              </w:rPr>
              <w:t xml:space="preserve"> - .03</w:t>
            </w:r>
          </w:p>
        </w:tc>
        <w:tc>
          <w:tcPr>
            <w:tcW w:w="3969" w:type="dxa"/>
          </w:tcPr>
          <w:p w14:paraId="407CF80E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Vis. Lat (R)</w:t>
            </w:r>
          </w:p>
          <w:p w14:paraId="154514D2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Vis. Lat (L)</w:t>
            </w:r>
          </w:p>
          <w:p w14:paraId="163C66B4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Vis. Med</w:t>
            </w:r>
          </w:p>
          <w:p w14:paraId="263CB386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DAN.IPS (R)</w:t>
            </w:r>
          </w:p>
          <w:p w14:paraId="01BFF50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DAN.IPS (L)</w:t>
            </w:r>
          </w:p>
          <w:p w14:paraId="3C26A1E5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DAN.FEF (L)</w:t>
            </w:r>
          </w:p>
          <w:p w14:paraId="311D9E12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SM.Superior</w:t>
            </w:r>
            <w:proofErr w:type="spellEnd"/>
          </w:p>
          <w:p w14:paraId="5845D4C8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SN.RPFC (R)</w:t>
            </w:r>
          </w:p>
          <w:p w14:paraId="0A00D7FF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SN.ACC</w:t>
            </w:r>
          </w:p>
          <w:p w14:paraId="5D6B1538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7019FF66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  <w:p w14:paraId="3067E823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SN.SMG (L)</w:t>
            </w:r>
          </w:p>
          <w:p w14:paraId="1D4158C4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Language.IFG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6EF706B5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Language.pSTS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15C92DBD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Language.pSTS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  <w:p w14:paraId="61EC795C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Language.IFG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  <w:p w14:paraId="47F8A61F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FP.LPFC (R)</w:t>
            </w:r>
          </w:p>
          <w:p w14:paraId="2909DC17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FP.PPC (L)</w:t>
            </w:r>
          </w:p>
          <w:p w14:paraId="7A4D164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FP.LPFC (L)</w:t>
            </w:r>
          </w:p>
          <w:p w14:paraId="7A5B826B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DMN.MPFC</w:t>
            </w:r>
          </w:p>
          <w:p w14:paraId="23A735BD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</w:t>
            </w:r>
          </w:p>
          <w:p w14:paraId="60C558AB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DMN.LP (R)</w:t>
            </w:r>
          </w:p>
          <w:p w14:paraId="0DE77D2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DMN.LP (L)</w:t>
            </w:r>
          </w:p>
        </w:tc>
        <w:tc>
          <w:tcPr>
            <w:tcW w:w="993" w:type="dxa"/>
          </w:tcPr>
          <w:p w14:paraId="04B808C6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594.50</w:t>
            </w:r>
          </w:p>
        </w:tc>
        <w:tc>
          <w:tcPr>
            <w:tcW w:w="608" w:type="dxa"/>
          </w:tcPr>
          <w:p w14:paraId="233546BC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518" w:type="dxa"/>
          </w:tcPr>
          <w:p w14:paraId="4DE7539E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.02</w:t>
            </w:r>
          </w:p>
        </w:tc>
      </w:tr>
      <w:tr w:rsidR="00E4765C" w:rsidRPr="003047BE" w14:paraId="520BEF39" w14:textId="77777777" w:rsidTr="007F0896">
        <w:tc>
          <w:tcPr>
            <w:tcW w:w="1838" w:type="dxa"/>
          </w:tcPr>
          <w:p w14:paraId="430A0ECE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.02 </w:t>
            </w:r>
          </w:p>
        </w:tc>
        <w:tc>
          <w:tcPr>
            <w:tcW w:w="3969" w:type="dxa"/>
          </w:tcPr>
          <w:p w14:paraId="73E6E048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FP.LPFC (R)</w:t>
            </w:r>
          </w:p>
          <w:p w14:paraId="7B37162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DMN.MPFC </w:t>
            </w:r>
          </w:p>
          <w:p w14:paraId="0B58C017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</w:t>
            </w:r>
          </w:p>
          <w:p w14:paraId="66CDEC93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DMN.LP (R)</w:t>
            </w:r>
          </w:p>
          <w:p w14:paraId="04F9A26A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DMN.LP (L)</w:t>
            </w:r>
          </w:p>
          <w:p w14:paraId="77D87C45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DAN.IPS (R)</w:t>
            </w:r>
          </w:p>
          <w:p w14:paraId="47245302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DAN.IPS (L)</w:t>
            </w:r>
          </w:p>
          <w:p w14:paraId="57915BF3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DAN.FEF (L)</w:t>
            </w:r>
          </w:p>
          <w:p w14:paraId="7E816C83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SM.Superior</w:t>
            </w:r>
            <w:proofErr w:type="spellEnd"/>
          </w:p>
          <w:p w14:paraId="462CEBBB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Language.IFG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  <w:p w14:paraId="445C2E70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SN.SMG (L)</w:t>
            </w:r>
          </w:p>
          <w:p w14:paraId="1F6E5FCC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(L)</w:t>
            </w:r>
          </w:p>
          <w:p w14:paraId="685DD82B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SN.AIns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(R)</w:t>
            </w:r>
          </w:p>
        </w:tc>
        <w:tc>
          <w:tcPr>
            <w:tcW w:w="993" w:type="dxa"/>
          </w:tcPr>
          <w:p w14:paraId="733AD943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387.72</w:t>
            </w:r>
          </w:p>
        </w:tc>
        <w:tc>
          <w:tcPr>
            <w:tcW w:w="608" w:type="dxa"/>
          </w:tcPr>
          <w:p w14:paraId="33ADD1E8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2E5A80C8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0B47C7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08CD964E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.016</w:t>
            </w:r>
          </w:p>
        </w:tc>
      </w:tr>
      <w:tr w:rsidR="00E4765C" w:rsidRPr="003047BE" w14:paraId="3EA1F048" w14:textId="77777777" w:rsidTr="007F0896">
        <w:tc>
          <w:tcPr>
            <w:tcW w:w="1838" w:type="dxa"/>
          </w:tcPr>
          <w:p w14:paraId="2EE54316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.01-.001 </w:t>
            </w:r>
          </w:p>
        </w:tc>
        <w:tc>
          <w:tcPr>
            <w:tcW w:w="3969" w:type="dxa"/>
          </w:tcPr>
          <w:p w14:paraId="2C4B739E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DMN.MPFC </w:t>
            </w:r>
          </w:p>
          <w:p w14:paraId="659F38F5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DMN.PCC</w:t>
            </w:r>
          </w:p>
        </w:tc>
        <w:tc>
          <w:tcPr>
            <w:tcW w:w="993" w:type="dxa"/>
          </w:tcPr>
          <w:p w14:paraId="2858F090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154.50</w:t>
            </w:r>
          </w:p>
          <w:p w14:paraId="77118AD1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77077134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738ECCB3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484FF61F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.003</w:t>
            </w:r>
          </w:p>
        </w:tc>
      </w:tr>
      <w:tr w:rsidR="00E4765C" w:rsidRPr="003047BE" w14:paraId="7888E753" w14:textId="77777777" w:rsidTr="007F0896">
        <w:tc>
          <w:tcPr>
            <w:tcW w:w="1838" w:type="dxa"/>
          </w:tcPr>
          <w:p w14:paraId="658BDF02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.0009-.0001</w:t>
            </w:r>
          </w:p>
        </w:tc>
        <w:tc>
          <w:tcPr>
            <w:tcW w:w="3969" w:type="dxa"/>
          </w:tcPr>
          <w:p w14:paraId="41F73C4C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FP.PCC(R)-&gt;DAN.IPS(R)</w:t>
            </w:r>
          </w:p>
        </w:tc>
        <w:tc>
          <w:tcPr>
            <w:tcW w:w="993" w:type="dxa"/>
          </w:tcPr>
          <w:p w14:paraId="44D11104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46.90</w:t>
            </w:r>
          </w:p>
        </w:tc>
        <w:tc>
          <w:tcPr>
            <w:tcW w:w="608" w:type="dxa"/>
          </w:tcPr>
          <w:p w14:paraId="2386A564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8" w:type="dxa"/>
          </w:tcPr>
          <w:p w14:paraId="7F83A61F" w14:textId="77777777" w:rsidR="00E4765C" w:rsidRPr="003047BE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.004 - .04</w:t>
            </w:r>
          </w:p>
        </w:tc>
      </w:tr>
      <w:tr w:rsidR="00E4765C" w:rsidRPr="003047BE" w14:paraId="73BC001E" w14:textId="77777777" w:rsidTr="007F0896">
        <w:tc>
          <w:tcPr>
            <w:tcW w:w="1838" w:type="dxa"/>
          </w:tcPr>
          <w:p w14:paraId="371F42EE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.000001</w:t>
            </w:r>
          </w:p>
        </w:tc>
        <w:tc>
          <w:tcPr>
            <w:tcW w:w="3969" w:type="dxa"/>
          </w:tcPr>
          <w:p w14:paraId="45576DF7" w14:textId="77777777" w:rsidR="00E4765C" w:rsidRPr="003047BE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NS</w:t>
            </w:r>
          </w:p>
        </w:tc>
        <w:tc>
          <w:tcPr>
            <w:tcW w:w="993" w:type="dxa"/>
          </w:tcPr>
          <w:p w14:paraId="46227DD6" w14:textId="77777777" w:rsidR="00E4765C" w:rsidRDefault="00E4765C" w:rsidP="007F089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</w:tcPr>
          <w:p w14:paraId="3442642B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8" w:type="dxa"/>
          </w:tcPr>
          <w:p w14:paraId="72098EE6" w14:textId="77777777" w:rsidR="00E4765C" w:rsidRDefault="00E4765C" w:rsidP="007F0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6C5FF7" w14:textId="77777777" w:rsidR="00E4765C" w:rsidRDefault="00E4765C" w:rsidP="00DE1525">
      <w:pPr>
        <w:rPr>
          <w:rFonts w:ascii="Arial" w:hAnsi="Arial" w:cs="Arial"/>
          <w:b/>
          <w:bCs/>
          <w:sz w:val="22"/>
          <w:szCs w:val="22"/>
        </w:rPr>
      </w:pPr>
    </w:p>
    <w:p w14:paraId="28415C93" w14:textId="6FDDC066" w:rsidR="00DE1525" w:rsidRPr="00E4765C" w:rsidRDefault="00E4765C" w:rsidP="00DE1525">
      <w:pPr>
        <w:rPr>
          <w:rFonts w:ascii="Arial" w:hAnsi="Arial" w:cs="Arial"/>
          <w:color w:val="000000" w:themeColor="text1"/>
          <w:sz w:val="22"/>
          <w:szCs w:val="22"/>
        </w:rPr>
      </w:pPr>
      <w:r w:rsidRPr="00E4765C">
        <w:rPr>
          <w:rFonts w:ascii="Arial" w:hAnsi="Arial" w:cs="Arial"/>
          <w:i/>
          <w:iCs/>
          <w:sz w:val="22"/>
          <w:szCs w:val="22"/>
        </w:rPr>
        <w:t>Figure S2</w:t>
      </w:r>
      <w:r w:rsidRPr="00E4765C">
        <w:rPr>
          <w:rFonts w:ascii="Arial" w:hAnsi="Arial" w:cs="Arial"/>
          <w:sz w:val="22"/>
          <w:szCs w:val="22"/>
        </w:rPr>
        <w:t>.</w:t>
      </w:r>
      <w:r w:rsidR="00DE1525" w:rsidRPr="00E4765C">
        <w:rPr>
          <w:rFonts w:ascii="Arial" w:hAnsi="Arial" w:cs="Arial"/>
          <w:sz w:val="22"/>
          <w:szCs w:val="22"/>
        </w:rPr>
        <w:t xml:space="preserve"> </w:t>
      </w:r>
      <w:r w:rsidR="00117D9D" w:rsidRPr="00E4765C">
        <w:rPr>
          <w:rFonts w:ascii="Arial" w:hAnsi="Arial" w:cs="Arial"/>
          <w:sz w:val="22"/>
          <w:szCs w:val="22"/>
        </w:rPr>
        <w:t xml:space="preserve">Large scale brain networks </w:t>
      </w:r>
      <w:r w:rsidR="00803CEF" w:rsidRPr="00E4765C">
        <w:rPr>
          <w:rFonts w:ascii="Arial" w:hAnsi="Arial" w:cs="Arial"/>
          <w:sz w:val="22"/>
          <w:szCs w:val="22"/>
        </w:rPr>
        <w:t>derive</w:t>
      </w:r>
      <w:r w:rsidR="001E0CE1" w:rsidRPr="00E4765C">
        <w:rPr>
          <w:rFonts w:ascii="Arial" w:hAnsi="Arial" w:cs="Arial"/>
          <w:sz w:val="22"/>
          <w:szCs w:val="22"/>
        </w:rPr>
        <w:t>d from CONN’s atlas (</w:t>
      </w:r>
      <w:r w:rsidR="00982A2C" w:rsidRPr="00E4765C">
        <w:rPr>
          <w:rFonts w:ascii="Arial" w:hAnsi="Arial" w:cs="Arial"/>
          <w:color w:val="000000" w:themeColor="text1"/>
          <w:sz w:val="22"/>
          <w:szCs w:val="22"/>
        </w:rPr>
        <w:t>Whitfield-</w:t>
      </w:r>
      <w:proofErr w:type="spellStart"/>
      <w:r w:rsidR="00982A2C" w:rsidRPr="00E4765C">
        <w:rPr>
          <w:rFonts w:ascii="Arial" w:hAnsi="Arial" w:cs="Arial"/>
          <w:color w:val="000000" w:themeColor="text1"/>
          <w:sz w:val="22"/>
          <w:szCs w:val="22"/>
        </w:rPr>
        <w:t>Gabrieli</w:t>
      </w:r>
      <w:proofErr w:type="spellEnd"/>
      <w:r w:rsidR="00982A2C" w:rsidRPr="00E4765C">
        <w:rPr>
          <w:rFonts w:ascii="Arial" w:hAnsi="Arial" w:cs="Arial"/>
          <w:color w:val="000000" w:themeColor="text1"/>
          <w:sz w:val="22"/>
          <w:szCs w:val="22"/>
        </w:rPr>
        <w:t xml:space="preserve"> &amp; Nieto-</w:t>
      </w:r>
      <w:proofErr w:type="spellStart"/>
      <w:r w:rsidR="00982A2C" w:rsidRPr="00E4765C">
        <w:rPr>
          <w:rFonts w:ascii="Arial" w:hAnsi="Arial" w:cs="Arial"/>
          <w:color w:val="000000" w:themeColor="text1"/>
          <w:sz w:val="22"/>
          <w:szCs w:val="22"/>
        </w:rPr>
        <w:t>Castanon</w:t>
      </w:r>
      <w:proofErr w:type="spellEnd"/>
      <w:r w:rsidR="00982A2C" w:rsidRPr="00E4765C">
        <w:rPr>
          <w:rFonts w:ascii="Arial" w:hAnsi="Arial" w:cs="Arial"/>
          <w:color w:val="000000" w:themeColor="text1"/>
          <w:sz w:val="22"/>
          <w:szCs w:val="22"/>
        </w:rPr>
        <w:t>, 2012</w:t>
      </w:r>
      <w:r w:rsidR="005042B5" w:rsidRPr="00E4765C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3F1C2CB" w14:textId="77777777" w:rsidR="005042B5" w:rsidRPr="005042B5" w:rsidRDefault="005042B5" w:rsidP="00DE1525">
      <w:pPr>
        <w:rPr>
          <w:rFonts w:ascii="Arial" w:hAnsi="Arial" w:cs="Arial"/>
          <w:b/>
          <w:bCs/>
          <w:sz w:val="22"/>
          <w:szCs w:val="22"/>
        </w:rPr>
      </w:pPr>
    </w:p>
    <w:p w14:paraId="22D83883" w14:textId="309B851F" w:rsidR="00117D9D" w:rsidRDefault="00E921F6" w:rsidP="00DE15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7CFCDBC" wp14:editId="0C9EA2DD">
            <wp:extent cx="5727700" cy="3218180"/>
            <wp:effectExtent l="0" t="0" r="0" b="0"/>
            <wp:docPr id="3" name="Picture 3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ebsit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6511" w14:textId="384003B7" w:rsidR="00926D0C" w:rsidRPr="005042B5" w:rsidRDefault="00926D0C" w:rsidP="00926D0C">
      <w:pPr>
        <w:pStyle w:val="trt0xe"/>
        <w:spacing w:before="0" w:beforeAutospacing="0" w:after="60" w:afterAutospacing="0"/>
        <w:rPr>
          <w:b/>
          <w:bCs/>
          <w:color w:val="000000" w:themeColor="text1"/>
          <w:sz w:val="22"/>
          <w:szCs w:val="22"/>
        </w:rPr>
      </w:pPr>
      <w:r w:rsidRPr="005042B5">
        <w:rPr>
          <w:b/>
          <w:bCs/>
          <w:color w:val="000000" w:themeColor="text1"/>
          <w:sz w:val="22"/>
          <w:szCs w:val="22"/>
        </w:rPr>
        <w:t>References</w:t>
      </w:r>
    </w:p>
    <w:p w14:paraId="421E3847" w14:textId="0294442F" w:rsidR="00926D0C" w:rsidRPr="00926D0C" w:rsidRDefault="00926D0C" w:rsidP="00926D0C">
      <w:pPr>
        <w:pStyle w:val="trt0xe"/>
        <w:spacing w:before="0" w:beforeAutospacing="0" w:after="60" w:afterAutospacing="0"/>
        <w:rPr>
          <w:color w:val="000000" w:themeColor="text1"/>
          <w:sz w:val="22"/>
          <w:szCs w:val="22"/>
        </w:rPr>
      </w:pPr>
      <w:r w:rsidRPr="00926D0C">
        <w:rPr>
          <w:color w:val="000000" w:themeColor="text1"/>
          <w:sz w:val="22"/>
          <w:szCs w:val="22"/>
        </w:rPr>
        <w:t>Whitfield-</w:t>
      </w:r>
      <w:proofErr w:type="spellStart"/>
      <w:r w:rsidRPr="00926D0C">
        <w:rPr>
          <w:color w:val="000000" w:themeColor="text1"/>
          <w:sz w:val="22"/>
          <w:szCs w:val="22"/>
        </w:rPr>
        <w:t>Gabrieli</w:t>
      </w:r>
      <w:proofErr w:type="spellEnd"/>
      <w:r w:rsidRPr="00926D0C">
        <w:rPr>
          <w:color w:val="000000" w:themeColor="text1"/>
          <w:sz w:val="22"/>
          <w:szCs w:val="22"/>
        </w:rPr>
        <w:t>, S., &amp; Nieto-</w:t>
      </w:r>
      <w:proofErr w:type="spellStart"/>
      <w:r w:rsidRPr="00926D0C">
        <w:rPr>
          <w:color w:val="000000" w:themeColor="text1"/>
          <w:sz w:val="22"/>
          <w:szCs w:val="22"/>
        </w:rPr>
        <w:t>Castanon</w:t>
      </w:r>
      <w:proofErr w:type="spellEnd"/>
      <w:r w:rsidRPr="00926D0C">
        <w:rPr>
          <w:color w:val="000000" w:themeColor="text1"/>
          <w:sz w:val="22"/>
          <w:szCs w:val="22"/>
        </w:rPr>
        <w:t>, A. (2012). Conn: A functional connectivity toolbox for correlated and anticorrelated brain networks. Brain connectivity, 2(3), 125-141.</w:t>
      </w:r>
    </w:p>
    <w:p w14:paraId="594EC29D" w14:textId="77777777" w:rsidR="00926D0C" w:rsidRPr="00887B3F" w:rsidRDefault="00926D0C" w:rsidP="00DE1525">
      <w:pPr>
        <w:rPr>
          <w:rFonts w:ascii="Arial" w:hAnsi="Arial" w:cs="Arial"/>
          <w:sz w:val="22"/>
          <w:szCs w:val="22"/>
        </w:rPr>
      </w:pPr>
    </w:p>
    <w:sectPr w:rsidR="00926D0C" w:rsidRPr="00887B3F" w:rsidSect="004D4B93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CDAF" w14:textId="77777777" w:rsidR="00C84226" w:rsidRDefault="00C84226" w:rsidP="00887B3F">
      <w:r>
        <w:separator/>
      </w:r>
    </w:p>
  </w:endnote>
  <w:endnote w:type="continuationSeparator" w:id="0">
    <w:p w14:paraId="0334DFD9" w14:textId="77777777" w:rsidR="00C84226" w:rsidRDefault="00C84226" w:rsidP="0088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79967129"/>
      <w:docPartObj>
        <w:docPartGallery w:val="Page Numbers (Bottom of Page)"/>
        <w:docPartUnique/>
      </w:docPartObj>
    </w:sdtPr>
    <w:sdtContent>
      <w:p w14:paraId="35380D69" w14:textId="0D59ED3C" w:rsidR="00887B3F" w:rsidRDefault="00887B3F" w:rsidP="00FB52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F474F7" w14:textId="77777777" w:rsidR="00887B3F" w:rsidRDefault="00887B3F" w:rsidP="00887B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79680116"/>
      <w:docPartObj>
        <w:docPartGallery w:val="Page Numbers (Bottom of Page)"/>
        <w:docPartUnique/>
      </w:docPartObj>
    </w:sdtPr>
    <w:sdtContent>
      <w:p w14:paraId="7EB1163B" w14:textId="0E3DD47D" w:rsidR="00887B3F" w:rsidRDefault="00887B3F" w:rsidP="00FB52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3A67E7" w14:textId="77777777" w:rsidR="00887B3F" w:rsidRDefault="00887B3F" w:rsidP="00887B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7BC11" w14:textId="77777777" w:rsidR="00C84226" w:rsidRDefault="00C84226" w:rsidP="00887B3F">
      <w:r>
        <w:separator/>
      </w:r>
    </w:p>
  </w:footnote>
  <w:footnote w:type="continuationSeparator" w:id="0">
    <w:p w14:paraId="4C979CFF" w14:textId="77777777" w:rsidR="00C84226" w:rsidRDefault="00C84226" w:rsidP="0088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1168F"/>
    <w:multiLevelType w:val="multilevel"/>
    <w:tmpl w:val="1FD47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14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3F"/>
    <w:rsid w:val="000003E4"/>
    <w:rsid w:val="0002004A"/>
    <w:rsid w:val="00037E32"/>
    <w:rsid w:val="00046A97"/>
    <w:rsid w:val="000470A6"/>
    <w:rsid w:val="00047DC8"/>
    <w:rsid w:val="00050E26"/>
    <w:rsid w:val="00055D9A"/>
    <w:rsid w:val="00061AE7"/>
    <w:rsid w:val="00067F0B"/>
    <w:rsid w:val="00070B04"/>
    <w:rsid w:val="0008150B"/>
    <w:rsid w:val="00091AD3"/>
    <w:rsid w:val="0009217D"/>
    <w:rsid w:val="00097025"/>
    <w:rsid w:val="000A16FC"/>
    <w:rsid w:val="000C2BE5"/>
    <w:rsid w:val="000D2DA5"/>
    <w:rsid w:val="000D6996"/>
    <w:rsid w:val="000F1C27"/>
    <w:rsid w:val="000F4A68"/>
    <w:rsid w:val="000F5BCF"/>
    <w:rsid w:val="000F7DA6"/>
    <w:rsid w:val="00110B74"/>
    <w:rsid w:val="00116B55"/>
    <w:rsid w:val="00117D9D"/>
    <w:rsid w:val="00121B37"/>
    <w:rsid w:val="00127EDA"/>
    <w:rsid w:val="00132CCF"/>
    <w:rsid w:val="00161855"/>
    <w:rsid w:val="00170F75"/>
    <w:rsid w:val="0018711A"/>
    <w:rsid w:val="00194124"/>
    <w:rsid w:val="001B3B63"/>
    <w:rsid w:val="001B55BB"/>
    <w:rsid w:val="001B6B96"/>
    <w:rsid w:val="001C31CF"/>
    <w:rsid w:val="001C7C5F"/>
    <w:rsid w:val="001E0666"/>
    <w:rsid w:val="001E0CE1"/>
    <w:rsid w:val="00202707"/>
    <w:rsid w:val="00204CD8"/>
    <w:rsid w:val="00210E29"/>
    <w:rsid w:val="0021448B"/>
    <w:rsid w:val="0022023D"/>
    <w:rsid w:val="00235F54"/>
    <w:rsid w:val="00237B9F"/>
    <w:rsid w:val="00246D82"/>
    <w:rsid w:val="002546C9"/>
    <w:rsid w:val="00264850"/>
    <w:rsid w:val="00265786"/>
    <w:rsid w:val="00271C99"/>
    <w:rsid w:val="00277092"/>
    <w:rsid w:val="0029064C"/>
    <w:rsid w:val="00295E06"/>
    <w:rsid w:val="002D09A3"/>
    <w:rsid w:val="002D5F4E"/>
    <w:rsid w:val="003044CE"/>
    <w:rsid w:val="00313330"/>
    <w:rsid w:val="003176AF"/>
    <w:rsid w:val="0032625A"/>
    <w:rsid w:val="00336C20"/>
    <w:rsid w:val="003470DF"/>
    <w:rsid w:val="00355237"/>
    <w:rsid w:val="0036689F"/>
    <w:rsid w:val="00370D9F"/>
    <w:rsid w:val="003814B9"/>
    <w:rsid w:val="003A1885"/>
    <w:rsid w:val="003B5BD9"/>
    <w:rsid w:val="003C707E"/>
    <w:rsid w:val="003D3FA7"/>
    <w:rsid w:val="003D5D5E"/>
    <w:rsid w:val="003E1141"/>
    <w:rsid w:val="003E11EB"/>
    <w:rsid w:val="003E1668"/>
    <w:rsid w:val="003E180A"/>
    <w:rsid w:val="003F546C"/>
    <w:rsid w:val="00402145"/>
    <w:rsid w:val="0042315F"/>
    <w:rsid w:val="00425196"/>
    <w:rsid w:val="004328B7"/>
    <w:rsid w:val="0044521C"/>
    <w:rsid w:val="00451823"/>
    <w:rsid w:val="004543E1"/>
    <w:rsid w:val="00462BEB"/>
    <w:rsid w:val="0046304E"/>
    <w:rsid w:val="004641C8"/>
    <w:rsid w:val="00475821"/>
    <w:rsid w:val="004779B4"/>
    <w:rsid w:val="00496CE1"/>
    <w:rsid w:val="004A7F76"/>
    <w:rsid w:val="004C7006"/>
    <w:rsid w:val="004D0AB8"/>
    <w:rsid w:val="004D4B93"/>
    <w:rsid w:val="004D7795"/>
    <w:rsid w:val="004E1BA1"/>
    <w:rsid w:val="004F53A2"/>
    <w:rsid w:val="005042B5"/>
    <w:rsid w:val="005102C2"/>
    <w:rsid w:val="0052022B"/>
    <w:rsid w:val="0052127D"/>
    <w:rsid w:val="005520E6"/>
    <w:rsid w:val="00557FBE"/>
    <w:rsid w:val="00565235"/>
    <w:rsid w:val="005823F4"/>
    <w:rsid w:val="00582D4D"/>
    <w:rsid w:val="00583329"/>
    <w:rsid w:val="005870EB"/>
    <w:rsid w:val="00593C1A"/>
    <w:rsid w:val="005B188F"/>
    <w:rsid w:val="005C5771"/>
    <w:rsid w:val="005C7DEF"/>
    <w:rsid w:val="005E0C18"/>
    <w:rsid w:val="005E5F4B"/>
    <w:rsid w:val="005E7264"/>
    <w:rsid w:val="005F34D0"/>
    <w:rsid w:val="0061043E"/>
    <w:rsid w:val="00620249"/>
    <w:rsid w:val="006255D5"/>
    <w:rsid w:val="0064141F"/>
    <w:rsid w:val="00666DB4"/>
    <w:rsid w:val="00673107"/>
    <w:rsid w:val="00673897"/>
    <w:rsid w:val="00676BFB"/>
    <w:rsid w:val="0068705B"/>
    <w:rsid w:val="00696735"/>
    <w:rsid w:val="006B74EC"/>
    <w:rsid w:val="006D57BD"/>
    <w:rsid w:val="006D66B0"/>
    <w:rsid w:val="006D6A2D"/>
    <w:rsid w:val="006E513A"/>
    <w:rsid w:val="006F02D0"/>
    <w:rsid w:val="00700244"/>
    <w:rsid w:val="00702FB8"/>
    <w:rsid w:val="007058F9"/>
    <w:rsid w:val="0074511F"/>
    <w:rsid w:val="00745F5F"/>
    <w:rsid w:val="00751D73"/>
    <w:rsid w:val="007525B3"/>
    <w:rsid w:val="00753038"/>
    <w:rsid w:val="00763244"/>
    <w:rsid w:val="00766441"/>
    <w:rsid w:val="00791878"/>
    <w:rsid w:val="007A35DA"/>
    <w:rsid w:val="007A7A7F"/>
    <w:rsid w:val="007B6152"/>
    <w:rsid w:val="007C08D2"/>
    <w:rsid w:val="007C7307"/>
    <w:rsid w:val="007D19C3"/>
    <w:rsid w:val="007D4602"/>
    <w:rsid w:val="007E3929"/>
    <w:rsid w:val="007E45A9"/>
    <w:rsid w:val="007F5194"/>
    <w:rsid w:val="007F786F"/>
    <w:rsid w:val="00803CEF"/>
    <w:rsid w:val="008132E3"/>
    <w:rsid w:val="008147EE"/>
    <w:rsid w:val="00816FB8"/>
    <w:rsid w:val="008268D8"/>
    <w:rsid w:val="00863AC5"/>
    <w:rsid w:val="00884862"/>
    <w:rsid w:val="00885CFD"/>
    <w:rsid w:val="00886082"/>
    <w:rsid w:val="00887B3F"/>
    <w:rsid w:val="008928AD"/>
    <w:rsid w:val="008A1384"/>
    <w:rsid w:val="008A18DC"/>
    <w:rsid w:val="008C6CDC"/>
    <w:rsid w:val="008C7009"/>
    <w:rsid w:val="008D1B0F"/>
    <w:rsid w:val="008D643C"/>
    <w:rsid w:val="008E07C1"/>
    <w:rsid w:val="008E2697"/>
    <w:rsid w:val="008F7FE0"/>
    <w:rsid w:val="00903014"/>
    <w:rsid w:val="00903F41"/>
    <w:rsid w:val="00916182"/>
    <w:rsid w:val="00925196"/>
    <w:rsid w:val="00926D0C"/>
    <w:rsid w:val="00941933"/>
    <w:rsid w:val="00953F06"/>
    <w:rsid w:val="0096649A"/>
    <w:rsid w:val="00974AD7"/>
    <w:rsid w:val="00982A2C"/>
    <w:rsid w:val="009846FA"/>
    <w:rsid w:val="009A6273"/>
    <w:rsid w:val="009C3EEB"/>
    <w:rsid w:val="009C47AA"/>
    <w:rsid w:val="009C5D90"/>
    <w:rsid w:val="009E7A91"/>
    <w:rsid w:val="00A024E5"/>
    <w:rsid w:val="00A15823"/>
    <w:rsid w:val="00A26D3D"/>
    <w:rsid w:val="00A31D2C"/>
    <w:rsid w:val="00A3228A"/>
    <w:rsid w:val="00A335F7"/>
    <w:rsid w:val="00A351D6"/>
    <w:rsid w:val="00A40FDE"/>
    <w:rsid w:val="00A508B0"/>
    <w:rsid w:val="00A605F0"/>
    <w:rsid w:val="00A909A4"/>
    <w:rsid w:val="00A93D91"/>
    <w:rsid w:val="00AC71F0"/>
    <w:rsid w:val="00AC7217"/>
    <w:rsid w:val="00AF1638"/>
    <w:rsid w:val="00B05ADD"/>
    <w:rsid w:val="00B06681"/>
    <w:rsid w:val="00B20431"/>
    <w:rsid w:val="00B30974"/>
    <w:rsid w:val="00B33014"/>
    <w:rsid w:val="00B347EF"/>
    <w:rsid w:val="00B407CA"/>
    <w:rsid w:val="00B4098E"/>
    <w:rsid w:val="00B66CD1"/>
    <w:rsid w:val="00B7524F"/>
    <w:rsid w:val="00B904FD"/>
    <w:rsid w:val="00B93C9A"/>
    <w:rsid w:val="00BB43A5"/>
    <w:rsid w:val="00BC63FC"/>
    <w:rsid w:val="00BD0D04"/>
    <w:rsid w:val="00BD6E54"/>
    <w:rsid w:val="00BE1FF2"/>
    <w:rsid w:val="00BE2D11"/>
    <w:rsid w:val="00BE6D0F"/>
    <w:rsid w:val="00BE705A"/>
    <w:rsid w:val="00C16291"/>
    <w:rsid w:val="00C2443D"/>
    <w:rsid w:val="00C278E1"/>
    <w:rsid w:val="00C33A24"/>
    <w:rsid w:val="00C41CAB"/>
    <w:rsid w:val="00C518DA"/>
    <w:rsid w:val="00C54039"/>
    <w:rsid w:val="00C745C9"/>
    <w:rsid w:val="00C81461"/>
    <w:rsid w:val="00C816FE"/>
    <w:rsid w:val="00C84226"/>
    <w:rsid w:val="00C86614"/>
    <w:rsid w:val="00C9060F"/>
    <w:rsid w:val="00C922D9"/>
    <w:rsid w:val="00CA2A11"/>
    <w:rsid w:val="00CD7602"/>
    <w:rsid w:val="00CE5A60"/>
    <w:rsid w:val="00CE626F"/>
    <w:rsid w:val="00D124F9"/>
    <w:rsid w:val="00D1510B"/>
    <w:rsid w:val="00D31619"/>
    <w:rsid w:val="00D404AD"/>
    <w:rsid w:val="00D43FF7"/>
    <w:rsid w:val="00D523E8"/>
    <w:rsid w:val="00D52736"/>
    <w:rsid w:val="00D55E10"/>
    <w:rsid w:val="00D61B9F"/>
    <w:rsid w:val="00D7317E"/>
    <w:rsid w:val="00D961BF"/>
    <w:rsid w:val="00DA5030"/>
    <w:rsid w:val="00DA543F"/>
    <w:rsid w:val="00DB01A3"/>
    <w:rsid w:val="00DB537E"/>
    <w:rsid w:val="00DB5778"/>
    <w:rsid w:val="00DD4972"/>
    <w:rsid w:val="00DE1525"/>
    <w:rsid w:val="00DE4BD1"/>
    <w:rsid w:val="00DF2EBD"/>
    <w:rsid w:val="00E0019A"/>
    <w:rsid w:val="00E03A2A"/>
    <w:rsid w:val="00E07BD6"/>
    <w:rsid w:val="00E334B7"/>
    <w:rsid w:val="00E36686"/>
    <w:rsid w:val="00E43CA7"/>
    <w:rsid w:val="00E44861"/>
    <w:rsid w:val="00E4765C"/>
    <w:rsid w:val="00E515D7"/>
    <w:rsid w:val="00E5489F"/>
    <w:rsid w:val="00E562ED"/>
    <w:rsid w:val="00E564AF"/>
    <w:rsid w:val="00E564E0"/>
    <w:rsid w:val="00E5712C"/>
    <w:rsid w:val="00E61390"/>
    <w:rsid w:val="00E921F6"/>
    <w:rsid w:val="00E9510F"/>
    <w:rsid w:val="00EB2BBB"/>
    <w:rsid w:val="00EC7DEB"/>
    <w:rsid w:val="00EF2EBC"/>
    <w:rsid w:val="00EF5E10"/>
    <w:rsid w:val="00F058EA"/>
    <w:rsid w:val="00F11521"/>
    <w:rsid w:val="00F11A36"/>
    <w:rsid w:val="00F176F4"/>
    <w:rsid w:val="00F34BDF"/>
    <w:rsid w:val="00F43BDA"/>
    <w:rsid w:val="00F52EDF"/>
    <w:rsid w:val="00F57041"/>
    <w:rsid w:val="00F61BB3"/>
    <w:rsid w:val="00F63CA4"/>
    <w:rsid w:val="00F748BB"/>
    <w:rsid w:val="00F82D80"/>
    <w:rsid w:val="00F844B8"/>
    <w:rsid w:val="00F84DED"/>
    <w:rsid w:val="00F86AC4"/>
    <w:rsid w:val="00F91AFB"/>
    <w:rsid w:val="00F97A49"/>
    <w:rsid w:val="00FA1121"/>
    <w:rsid w:val="00FA1EBD"/>
    <w:rsid w:val="00FB317E"/>
    <w:rsid w:val="00FC0ADD"/>
    <w:rsid w:val="00FC1F49"/>
    <w:rsid w:val="00FD595A"/>
    <w:rsid w:val="00FE3128"/>
    <w:rsid w:val="00FE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B5AC0"/>
  <w15:chartTrackingRefBased/>
  <w15:docId w15:val="{38F025CF-2B04-B547-99F2-762B42CE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7B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B3F"/>
  </w:style>
  <w:style w:type="character" w:styleId="PageNumber">
    <w:name w:val="page number"/>
    <w:basedOn w:val="DefaultParagraphFont"/>
    <w:uiPriority w:val="99"/>
    <w:semiHidden/>
    <w:unhideWhenUsed/>
    <w:rsid w:val="00887B3F"/>
  </w:style>
  <w:style w:type="paragraph" w:styleId="NormalWeb">
    <w:name w:val="Normal (Web)"/>
    <w:basedOn w:val="Normal"/>
    <w:uiPriority w:val="99"/>
    <w:semiHidden/>
    <w:unhideWhenUsed/>
    <w:rsid w:val="00061AE7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  <w:style w:type="table" w:styleId="TableGrid">
    <w:name w:val="Table Grid"/>
    <w:basedOn w:val="TableNormal"/>
    <w:uiPriority w:val="39"/>
    <w:rsid w:val="003D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B6152"/>
  </w:style>
  <w:style w:type="paragraph" w:customStyle="1" w:styleId="trt0xe">
    <w:name w:val="trt0xe"/>
    <w:basedOn w:val="Normal"/>
    <w:rsid w:val="00926D0C"/>
    <w:pPr>
      <w:spacing w:before="100" w:beforeAutospacing="1" w:after="100" w:afterAutospacing="1"/>
    </w:pPr>
    <w:rPr>
      <w:rFonts w:ascii="Arial" w:eastAsia="Times New Roman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36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38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279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86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6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Yankouskaya</dc:creator>
  <cp:keywords/>
  <dc:description/>
  <cp:lastModifiedBy>Ala Yankouskaya</cp:lastModifiedBy>
  <cp:revision>325</cp:revision>
  <dcterms:created xsi:type="dcterms:W3CDTF">2022-05-17T22:08:00Z</dcterms:created>
  <dcterms:modified xsi:type="dcterms:W3CDTF">2022-07-07T09:43:00Z</dcterms:modified>
</cp:coreProperties>
</file>