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D1EAE" w14:textId="378AF063" w:rsidR="008942EE" w:rsidRDefault="008942EE" w:rsidP="008942E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6C99">
        <w:rPr>
          <w:rFonts w:ascii="Times New Roman" w:hAnsi="Times New Roman" w:cs="Times New Roman"/>
          <w:b/>
          <w:bCs/>
          <w:sz w:val="24"/>
          <w:szCs w:val="24"/>
        </w:rPr>
        <w:t>Supplemental 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66C99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F66C99">
        <w:rPr>
          <w:rFonts w:ascii="Times New Roman" w:hAnsi="Times New Roman" w:cs="Times New Roman"/>
          <w:sz w:val="24"/>
          <w:szCs w:val="24"/>
        </w:rPr>
        <w:t xml:space="preserve"> Characterization of 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>the epithelial phenotype</w:t>
      </w:r>
      <w:r w:rsidR="00846F62">
        <w:rPr>
          <w:rFonts w:ascii="Times New Roman" w:eastAsia="ＭＳ 明朝" w:hAnsi="Times New Roman" w:cs="Times New Roman"/>
          <w:sz w:val="24"/>
          <w:szCs w:val="24"/>
        </w:rPr>
        <w:t>s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 of retroperitoneal bronchogenic </w:t>
      </w:r>
      <w:r w:rsidRPr="00F66C99">
        <w:rPr>
          <w:rFonts w:ascii="Times New Roman" w:hAnsi="Times New Roman" w:cs="Times New Roman"/>
          <w:sz w:val="24"/>
          <w:szCs w:val="24"/>
        </w:rPr>
        <w:t xml:space="preserve">cyst. </w:t>
      </w:r>
      <w:r w:rsidRPr="004C758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66C99">
        <w:rPr>
          <w:rFonts w:ascii="Times New Roman" w:hAnsi="Times New Roman" w:cs="Times New Roman"/>
          <w:sz w:val="24"/>
          <w:szCs w:val="24"/>
        </w:rPr>
        <w:t xml:space="preserve">: Hematoxylin and eosin (H&amp;E) section showing the wall of 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the cystic lesion. The </w:t>
      </w:r>
      <w:r w:rsidRPr="00F66C99">
        <w:rPr>
          <w:rFonts w:ascii="Times New Roman" w:hAnsi="Times New Roman" w:cs="Times New Roman"/>
          <w:sz w:val="24"/>
          <w:szCs w:val="24"/>
        </w:rPr>
        <w:t xml:space="preserve">ciliated epithelium is shown in the 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magnification of the </w:t>
      </w:r>
      <w:r w:rsidRPr="00F66C99">
        <w:rPr>
          <w:rFonts w:ascii="Times New Roman" w:hAnsi="Times New Roman" w:cs="Times New Roman"/>
          <w:sz w:val="24"/>
          <w:szCs w:val="24"/>
        </w:rPr>
        <w:t>red square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. Smooth muscle </w:t>
      </w:r>
      <w:r w:rsidRPr="00F66C99">
        <w:rPr>
          <w:rFonts w:ascii="Times New Roman" w:hAnsi="Times New Roman" w:cs="Times New Roman"/>
          <w:sz w:val="24"/>
          <w:szCs w:val="24"/>
        </w:rPr>
        <w:t>was confirmed by α-smooth muscle actin staining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, as shown in the magnification of the light blue square. </w:t>
      </w:r>
      <w:r w:rsidRPr="004C7583">
        <w:rPr>
          <w:rFonts w:ascii="Times New Roman" w:eastAsia="ＭＳ 明朝" w:hAnsi="Times New Roman" w:cs="Times New Roman"/>
          <w:b/>
          <w:bCs/>
          <w:sz w:val="24"/>
          <w:szCs w:val="24"/>
        </w:rPr>
        <w:t>B–G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: </w:t>
      </w:r>
      <w:r w:rsidRPr="004B3127">
        <w:rPr>
          <w:rFonts w:ascii="Times New Roman" w:eastAsia="ＭＳ 明朝" w:hAnsi="Times New Roman" w:cs="Times New Roman"/>
          <w:sz w:val="24"/>
          <w:szCs w:val="24"/>
        </w:rPr>
        <w:t>The ciliated epithelium was assessed</w:t>
      </w:r>
      <w:r w:rsidRPr="004B3127">
        <w:rPr>
          <w:rFonts w:ascii="Times New Roman" w:hAnsi="Times New Roman" w:cs="Times New Roman"/>
          <w:sz w:val="24"/>
          <w:szCs w:val="24"/>
        </w:rPr>
        <w:t xml:space="preserve"> for CK7 (B), CK20 (C), thyroid transcription factor 1 (TTF-1: D), p40 (E), napsin A (F), and surfactant protein A (SP-A: G)</w:t>
      </w:r>
      <w:r w:rsidR="00BB7147" w:rsidRPr="004B3127">
        <w:rPr>
          <w:rFonts w:ascii="Times New Roman" w:hAnsi="Times New Roman" w:cs="Times New Roman"/>
          <w:sz w:val="24"/>
          <w:szCs w:val="24"/>
        </w:rPr>
        <w:t xml:space="preserve"> by immunohistochemical (IHC) analyses</w:t>
      </w:r>
      <w:r w:rsidRPr="004B3127">
        <w:rPr>
          <w:rFonts w:ascii="Times New Roman" w:hAnsi="Times New Roman" w:cs="Times New Roman"/>
          <w:sz w:val="24"/>
          <w:szCs w:val="24"/>
        </w:rPr>
        <w:t>.</w:t>
      </w:r>
      <w:r w:rsidRPr="00F66C99">
        <w:rPr>
          <w:rFonts w:ascii="Times New Roman" w:hAnsi="Times New Roman" w:cs="Times New Roman"/>
          <w:sz w:val="24"/>
          <w:szCs w:val="24"/>
        </w:rPr>
        <w:t xml:space="preserve"> Scale bars in A–G: 20 μm.</w:t>
      </w:r>
    </w:p>
    <w:p w14:paraId="5683D2F8" w14:textId="77777777" w:rsidR="008942EE" w:rsidRPr="008942EE" w:rsidRDefault="008942EE" w:rsidP="008942E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A8DF0E" w14:textId="4B5BC2F8" w:rsidR="008942EE" w:rsidRPr="00D16FA3" w:rsidRDefault="008942EE" w:rsidP="008942E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6C99">
        <w:rPr>
          <w:rFonts w:ascii="Times New Roman" w:hAnsi="Times New Roman" w:cs="Times New Roman"/>
          <w:b/>
          <w:bCs/>
          <w:sz w:val="24"/>
          <w:szCs w:val="24"/>
        </w:rPr>
        <w:t>Supplemental 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66C99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Pr="00F66C99">
        <w:rPr>
          <w:rFonts w:ascii="Times New Roman" w:hAnsi="Times New Roman" w:cs="Times New Roman"/>
          <w:sz w:val="24"/>
          <w:szCs w:val="24"/>
        </w:rPr>
        <w:t xml:space="preserve"> Bronchogenic cyst in 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the skin. </w:t>
      </w:r>
      <w:r w:rsidRPr="004C7583">
        <w:rPr>
          <w:rFonts w:ascii="Times New Roman" w:eastAsia="ＭＳ 明朝" w:hAnsi="Times New Roman" w:cs="Times New Roman"/>
          <w:b/>
          <w:bCs/>
          <w:sz w:val="24"/>
          <w:szCs w:val="24"/>
        </w:rPr>
        <w:t>A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: Polyp-like lesion on the chest (red arrow). </w:t>
      </w:r>
      <w:r w:rsidRPr="004C7583">
        <w:rPr>
          <w:rFonts w:ascii="Times New Roman" w:eastAsia="ＭＳ 明朝" w:hAnsi="Times New Roman" w:cs="Times New Roman"/>
          <w:b/>
          <w:bCs/>
          <w:sz w:val="24"/>
          <w:szCs w:val="24"/>
        </w:rPr>
        <w:t>B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: H&amp;E section showing cystic lesions (asterisks), with seromucous glands in the </w:t>
      </w:r>
      <w:r w:rsidRPr="00F66C99">
        <w:rPr>
          <w:rFonts w:ascii="Times New Roman" w:hAnsi="Times New Roman" w:cs="Times New Roman"/>
          <w:sz w:val="24"/>
          <w:szCs w:val="24"/>
        </w:rPr>
        <w:t>magnification of the black square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. </w:t>
      </w:r>
      <w:r w:rsidRPr="004C7583">
        <w:rPr>
          <w:rFonts w:ascii="Times New Roman" w:eastAsia="ＭＳ 明朝" w:hAnsi="Times New Roman" w:cs="Times New Roman"/>
          <w:b/>
          <w:bCs/>
          <w:sz w:val="24"/>
          <w:szCs w:val="24"/>
        </w:rPr>
        <w:t>C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: </w:t>
      </w:r>
      <w:r w:rsidRPr="00F66C99">
        <w:rPr>
          <w:rFonts w:ascii="Times New Roman" w:hAnsi="Times New Roman" w:cs="Times New Roman"/>
          <w:sz w:val="24"/>
          <w:szCs w:val="24"/>
        </w:rPr>
        <w:t xml:space="preserve">Anatomopathological features for 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the diagnosis of bronchogenic cyst. Seromucous glands (red </w:t>
      </w:r>
      <w:r w:rsidRPr="00F66C99">
        <w:rPr>
          <w:rFonts w:ascii="Times New Roman" w:hAnsi="Times New Roman" w:cs="Times New Roman"/>
          <w:sz w:val="24"/>
          <w:szCs w:val="24"/>
        </w:rPr>
        <w:t>arrowhead) and cartilage (red arrow)</w:t>
      </w:r>
      <w:r w:rsidR="00AB477F">
        <w:rPr>
          <w:rFonts w:ascii="Times New Roman" w:hAnsi="Times New Roman" w:cs="Times New Roman"/>
          <w:sz w:val="24"/>
          <w:szCs w:val="24"/>
        </w:rPr>
        <w:t xml:space="preserve"> </w:t>
      </w:r>
      <w:r w:rsidR="00AB477F" w:rsidRPr="004B3127">
        <w:rPr>
          <w:rFonts w:ascii="Times New Roman" w:hAnsi="Times New Roman" w:cs="Times New Roman"/>
          <w:sz w:val="24"/>
          <w:szCs w:val="24"/>
        </w:rPr>
        <w:t>were detected</w:t>
      </w:r>
      <w:r w:rsidRPr="004B3127">
        <w:rPr>
          <w:rFonts w:ascii="Times New Roman" w:hAnsi="Times New Roman" w:cs="Times New Roman"/>
          <w:sz w:val="24"/>
          <w:szCs w:val="24"/>
        </w:rPr>
        <w:t xml:space="preserve"> near </w:t>
      </w:r>
      <w:r w:rsidRPr="004B3127">
        <w:rPr>
          <w:rFonts w:ascii="Times New Roman" w:eastAsia="ＭＳ 明朝" w:hAnsi="Times New Roman" w:cs="Times New Roman"/>
          <w:sz w:val="24"/>
          <w:szCs w:val="24"/>
        </w:rPr>
        <w:t xml:space="preserve">the ciliated epithelium (black </w:t>
      </w:r>
      <w:r w:rsidRPr="004B3127">
        <w:rPr>
          <w:rFonts w:ascii="Times New Roman" w:hAnsi="Times New Roman" w:cs="Times New Roman"/>
          <w:sz w:val="24"/>
          <w:szCs w:val="24"/>
        </w:rPr>
        <w:t xml:space="preserve">arrowhead). </w:t>
      </w:r>
      <w:r w:rsidRPr="004B3127">
        <w:rPr>
          <w:rFonts w:ascii="Times New Roman" w:hAnsi="Times New Roman" w:cs="Times New Roman"/>
          <w:b/>
          <w:bCs/>
          <w:sz w:val="24"/>
          <w:szCs w:val="24"/>
        </w:rPr>
        <w:t>D–G</w:t>
      </w:r>
      <w:r w:rsidRPr="004B3127">
        <w:rPr>
          <w:rFonts w:ascii="Times New Roman" w:hAnsi="Times New Roman" w:cs="Times New Roman"/>
          <w:sz w:val="24"/>
          <w:szCs w:val="24"/>
        </w:rPr>
        <w:t xml:space="preserve">: Ciliated epithelium (D: H&amp;E) was assessed for CK7 (E), TTF-1 (F), and p40 </w:t>
      </w:r>
      <w:r w:rsidR="00B61087" w:rsidRPr="004B3127">
        <w:rPr>
          <w:rFonts w:ascii="Times New Roman" w:hAnsi="Times New Roman" w:cs="Times New Roman"/>
          <w:sz w:val="24"/>
          <w:szCs w:val="24"/>
        </w:rPr>
        <w:t xml:space="preserve">by IHC analyses </w:t>
      </w:r>
      <w:r w:rsidRPr="004B3127">
        <w:rPr>
          <w:rFonts w:ascii="Times New Roman" w:hAnsi="Times New Roman" w:cs="Times New Roman"/>
          <w:sz w:val="24"/>
          <w:szCs w:val="24"/>
        </w:rPr>
        <w:t>(G).</w:t>
      </w:r>
      <w:r w:rsidRPr="00F66C99">
        <w:rPr>
          <w:rFonts w:ascii="Times New Roman" w:hAnsi="Times New Roman" w:cs="Times New Roman"/>
          <w:sz w:val="24"/>
          <w:szCs w:val="24"/>
        </w:rPr>
        <w:t xml:space="preserve"> </w:t>
      </w:r>
      <w:r w:rsidRPr="00F66C99">
        <w:rPr>
          <w:rFonts w:ascii="Times New Roman" w:eastAsia="ＭＳ 明朝" w:hAnsi="Times New Roman" w:cs="Times New Roman" w:hint="eastAsia"/>
          <w:sz w:val="24"/>
          <w:szCs w:val="24"/>
        </w:rPr>
        <w:t>R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ed </w:t>
      </w:r>
      <w:r w:rsidRPr="00F66C99">
        <w:rPr>
          <w:rFonts w:ascii="Times New Roman" w:hAnsi="Times New Roman" w:cs="Times New Roman"/>
          <w:sz w:val="24"/>
          <w:szCs w:val="24"/>
        </w:rPr>
        <w:t>arrowhead in D: goblet cell.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66C99">
        <w:rPr>
          <w:rFonts w:ascii="Times New Roman" w:hAnsi="Times New Roman" w:cs="Times New Roman"/>
          <w:sz w:val="24"/>
          <w:szCs w:val="24"/>
        </w:rPr>
        <w:t>Scale bar in B: 500 μm, C: 50 μm, and D–G: 20 μm.</w:t>
      </w:r>
    </w:p>
    <w:p w14:paraId="455C72C6" w14:textId="1A494F72" w:rsidR="00F01609" w:rsidRDefault="00F01609">
      <w:pPr>
        <w:spacing w:after="200" w:line="276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bCs/>
        </w:rPr>
        <w:br w:type="page"/>
      </w:r>
    </w:p>
    <w:p w14:paraId="365AF22E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5A09B0F1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  <w:r w:rsidRPr="00F66C99"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anchor distT="0" distB="0" distL="114300" distR="114300" simplePos="0" relativeHeight="251667456" behindDoc="1" locked="0" layoutInCell="1" allowOverlap="1" wp14:anchorId="1348432C" wp14:editId="5645B7AB">
            <wp:simplePos x="0" y="0"/>
            <wp:positionH relativeFrom="column">
              <wp:posOffset>0</wp:posOffset>
            </wp:positionH>
            <wp:positionV relativeFrom="paragraph">
              <wp:posOffset>91440</wp:posOffset>
            </wp:positionV>
            <wp:extent cx="2876550" cy="5010150"/>
            <wp:effectExtent l="0" t="0" r="0" b="0"/>
            <wp:wrapTight wrapText="bothSides">
              <wp:wrapPolygon edited="0">
                <wp:start x="0" y="0"/>
                <wp:lineTo x="0" y="21518"/>
                <wp:lineTo x="21457" y="21518"/>
                <wp:lineTo x="21457" y="0"/>
                <wp:lineTo x="0" y="0"/>
              </wp:wrapPolygon>
            </wp:wrapTight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0D5F7E0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6B931C8C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05BB0E57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7421CD3C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4FCB6863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497085E4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7CCD5331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6BFD770F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75CD68D1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643B0931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47DC92F6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73FED25D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11D92250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52061986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4F0E07F0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68536F5B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63E3E8D9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3968B129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0061540E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30E24E9D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74EEB958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05496B2B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6CA11062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79FE6F8B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310A0FB9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6A09F928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1BA86247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25CF031B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11B6D6F6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2E615F07" w14:textId="6791E52C" w:rsidR="00F01609" w:rsidRDefault="00F01609" w:rsidP="00F01609">
      <w:pPr>
        <w:jc w:val="both"/>
        <w:rPr>
          <w:rFonts w:ascii="Times New Roman" w:hAnsi="Times New Roman" w:cs="Times New Roman"/>
          <w:sz w:val="24"/>
          <w:szCs w:val="24"/>
        </w:rPr>
      </w:pPr>
      <w:r w:rsidRPr="00F66C99">
        <w:rPr>
          <w:rFonts w:ascii="Times New Roman" w:hAnsi="Times New Roman" w:cs="Times New Roman"/>
          <w:b/>
          <w:bCs/>
          <w:sz w:val="24"/>
          <w:szCs w:val="24"/>
        </w:rPr>
        <w:t>Supplemental 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66C99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F66C99">
        <w:rPr>
          <w:rFonts w:ascii="Times New Roman" w:hAnsi="Times New Roman" w:cs="Times New Roman"/>
          <w:sz w:val="24"/>
          <w:szCs w:val="24"/>
        </w:rPr>
        <w:t xml:space="preserve"> Characterization of 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>the epithelial phenotype</w:t>
      </w:r>
      <w:r>
        <w:rPr>
          <w:rFonts w:ascii="Times New Roman" w:eastAsia="ＭＳ 明朝" w:hAnsi="Times New Roman" w:cs="Times New Roman"/>
          <w:sz w:val="24"/>
          <w:szCs w:val="24"/>
        </w:rPr>
        <w:t>s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 of retroperitoneal bronchogenic </w:t>
      </w:r>
      <w:r w:rsidRPr="00F66C99">
        <w:rPr>
          <w:rFonts w:ascii="Times New Roman" w:hAnsi="Times New Roman" w:cs="Times New Roman"/>
          <w:sz w:val="24"/>
          <w:szCs w:val="24"/>
        </w:rPr>
        <w:t xml:space="preserve">cyst. </w:t>
      </w:r>
      <w:r w:rsidRPr="004C758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66C99">
        <w:rPr>
          <w:rFonts w:ascii="Times New Roman" w:hAnsi="Times New Roman" w:cs="Times New Roman"/>
          <w:sz w:val="24"/>
          <w:szCs w:val="24"/>
        </w:rPr>
        <w:t xml:space="preserve">: Hematoxylin and eosin (H&amp;E) section showing the wall of 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the cystic lesion. The </w:t>
      </w:r>
      <w:r w:rsidRPr="00F66C99">
        <w:rPr>
          <w:rFonts w:ascii="Times New Roman" w:hAnsi="Times New Roman" w:cs="Times New Roman"/>
          <w:sz w:val="24"/>
          <w:szCs w:val="24"/>
        </w:rPr>
        <w:t xml:space="preserve">ciliated epithelium is shown in the 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magnification of the </w:t>
      </w:r>
      <w:r w:rsidRPr="00F66C99">
        <w:rPr>
          <w:rFonts w:ascii="Times New Roman" w:hAnsi="Times New Roman" w:cs="Times New Roman"/>
          <w:sz w:val="24"/>
          <w:szCs w:val="24"/>
        </w:rPr>
        <w:t>red square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. Smooth muscle </w:t>
      </w:r>
      <w:r w:rsidRPr="00F66C99">
        <w:rPr>
          <w:rFonts w:ascii="Times New Roman" w:hAnsi="Times New Roman" w:cs="Times New Roman"/>
          <w:sz w:val="24"/>
          <w:szCs w:val="24"/>
        </w:rPr>
        <w:t>was confirmed by α-smooth muscle actin staining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, as shown in the magnification of the light blue square. </w:t>
      </w:r>
      <w:r w:rsidRPr="004C7583">
        <w:rPr>
          <w:rFonts w:ascii="Times New Roman" w:eastAsia="ＭＳ 明朝" w:hAnsi="Times New Roman" w:cs="Times New Roman"/>
          <w:b/>
          <w:bCs/>
          <w:sz w:val="24"/>
          <w:szCs w:val="24"/>
        </w:rPr>
        <w:t>B–G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: </w:t>
      </w:r>
      <w:r w:rsidRPr="007268D4">
        <w:rPr>
          <w:rFonts w:ascii="Times New Roman" w:eastAsia="ＭＳ 明朝" w:hAnsi="Times New Roman" w:cs="Times New Roman"/>
          <w:sz w:val="24"/>
          <w:szCs w:val="24"/>
        </w:rPr>
        <w:t>The ciliated epithelium was assessed</w:t>
      </w:r>
      <w:r w:rsidRPr="007268D4">
        <w:rPr>
          <w:rFonts w:ascii="Times New Roman" w:hAnsi="Times New Roman" w:cs="Times New Roman"/>
          <w:sz w:val="24"/>
          <w:szCs w:val="24"/>
        </w:rPr>
        <w:t xml:space="preserve"> for CK7 (B), CK20 (C), thyroid transcription factor 1 (TTF-1: D), p40 (E), napsin A (F), and surfactant protein A (SP-A: G)</w:t>
      </w:r>
      <w:r w:rsidR="00BB7147" w:rsidRPr="007268D4">
        <w:rPr>
          <w:rFonts w:ascii="Times New Roman" w:hAnsi="Times New Roman" w:cs="Times New Roman"/>
          <w:sz w:val="24"/>
          <w:szCs w:val="24"/>
        </w:rPr>
        <w:t xml:space="preserve"> by immunohistochemical (IHC) analyses</w:t>
      </w:r>
      <w:r w:rsidRPr="007268D4">
        <w:rPr>
          <w:rFonts w:ascii="Times New Roman" w:hAnsi="Times New Roman" w:cs="Times New Roman"/>
          <w:sz w:val="24"/>
          <w:szCs w:val="24"/>
        </w:rPr>
        <w:t>.</w:t>
      </w:r>
      <w:r w:rsidRPr="00F66C99">
        <w:rPr>
          <w:rFonts w:ascii="Times New Roman" w:hAnsi="Times New Roman" w:cs="Times New Roman"/>
          <w:sz w:val="24"/>
          <w:szCs w:val="24"/>
        </w:rPr>
        <w:t xml:space="preserve"> Scale bars in A–G: 20 μm.</w:t>
      </w:r>
    </w:p>
    <w:p w14:paraId="68876A34" w14:textId="77777777" w:rsidR="00F01609" w:rsidRPr="00911E04" w:rsidRDefault="00F01609" w:rsidP="00F0160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0244DA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  <w:r w:rsidRPr="00F66C99">
        <w:rPr>
          <w:rFonts w:ascii="Times New Roman" w:hAnsi="Times New Roman" w:cs="Times New Roman"/>
          <w:sz w:val="24"/>
          <w:szCs w:val="24"/>
        </w:rPr>
        <w:br w:type="page"/>
      </w:r>
    </w:p>
    <w:p w14:paraId="2818319E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43344CBF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  <w:r w:rsidRPr="00F66C99"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anchor distT="0" distB="0" distL="114300" distR="114300" simplePos="0" relativeHeight="251668480" behindDoc="1" locked="0" layoutInCell="1" allowOverlap="1" wp14:anchorId="4BA3ECF1" wp14:editId="6AC5C0E0">
            <wp:simplePos x="0" y="0"/>
            <wp:positionH relativeFrom="column">
              <wp:posOffset>0</wp:posOffset>
            </wp:positionH>
            <wp:positionV relativeFrom="paragraph">
              <wp:posOffset>62865</wp:posOffset>
            </wp:positionV>
            <wp:extent cx="2876550" cy="2533650"/>
            <wp:effectExtent l="0" t="0" r="0" b="0"/>
            <wp:wrapTight wrapText="bothSides">
              <wp:wrapPolygon edited="0">
                <wp:start x="0" y="0"/>
                <wp:lineTo x="0" y="21438"/>
                <wp:lineTo x="21457" y="21438"/>
                <wp:lineTo x="21457" y="0"/>
                <wp:lineTo x="0" y="0"/>
              </wp:wrapPolygon>
            </wp:wrapTight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87106C4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331D5CB4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087A3485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533D7E99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792E9AD4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0BF6C2C3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149A5D2D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00F552E1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5E7938CF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6B854A72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7385D645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707A13C4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16554C67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6160CB2E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595F93A7" w14:textId="77777777" w:rsidR="00F01609" w:rsidRPr="00F66C99" w:rsidRDefault="00F01609" w:rsidP="00F01609">
      <w:pPr>
        <w:rPr>
          <w:rFonts w:ascii="Times New Roman" w:hAnsi="Times New Roman" w:cs="Times New Roman"/>
          <w:sz w:val="24"/>
          <w:szCs w:val="24"/>
        </w:rPr>
      </w:pPr>
    </w:p>
    <w:p w14:paraId="42B055BE" w14:textId="6311C9C9" w:rsidR="00F01609" w:rsidRPr="00D16FA3" w:rsidRDefault="00F01609" w:rsidP="00F01609">
      <w:pPr>
        <w:jc w:val="both"/>
        <w:rPr>
          <w:rFonts w:ascii="Times New Roman" w:hAnsi="Times New Roman" w:cs="Times New Roman"/>
          <w:sz w:val="24"/>
          <w:szCs w:val="24"/>
        </w:rPr>
      </w:pPr>
      <w:r w:rsidRPr="00F66C99">
        <w:rPr>
          <w:rFonts w:ascii="Times New Roman" w:hAnsi="Times New Roman" w:cs="Times New Roman"/>
          <w:b/>
          <w:bCs/>
          <w:sz w:val="24"/>
          <w:szCs w:val="24"/>
        </w:rPr>
        <w:t>Supplemental 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66C99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Pr="00F66C99">
        <w:rPr>
          <w:rFonts w:ascii="Times New Roman" w:hAnsi="Times New Roman" w:cs="Times New Roman"/>
          <w:sz w:val="24"/>
          <w:szCs w:val="24"/>
        </w:rPr>
        <w:t xml:space="preserve"> Bronchogenic cyst in 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the skin. </w:t>
      </w:r>
      <w:r w:rsidRPr="004C7583">
        <w:rPr>
          <w:rFonts w:ascii="Times New Roman" w:eastAsia="ＭＳ 明朝" w:hAnsi="Times New Roman" w:cs="Times New Roman"/>
          <w:b/>
          <w:bCs/>
          <w:sz w:val="24"/>
          <w:szCs w:val="24"/>
        </w:rPr>
        <w:t>A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: Polyp-like lesion on the chest (red arrow). </w:t>
      </w:r>
      <w:r w:rsidRPr="004C7583">
        <w:rPr>
          <w:rFonts w:ascii="Times New Roman" w:eastAsia="ＭＳ 明朝" w:hAnsi="Times New Roman" w:cs="Times New Roman"/>
          <w:b/>
          <w:bCs/>
          <w:sz w:val="24"/>
          <w:szCs w:val="24"/>
        </w:rPr>
        <w:t>B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: H&amp;E section showing cystic lesions (asterisks), with seromucous glands in the </w:t>
      </w:r>
      <w:r w:rsidRPr="00F66C99">
        <w:rPr>
          <w:rFonts w:ascii="Times New Roman" w:hAnsi="Times New Roman" w:cs="Times New Roman"/>
          <w:sz w:val="24"/>
          <w:szCs w:val="24"/>
        </w:rPr>
        <w:t>magnification of the black square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. </w:t>
      </w:r>
      <w:r w:rsidRPr="004C7583">
        <w:rPr>
          <w:rFonts w:ascii="Times New Roman" w:eastAsia="ＭＳ 明朝" w:hAnsi="Times New Roman" w:cs="Times New Roman"/>
          <w:b/>
          <w:bCs/>
          <w:sz w:val="24"/>
          <w:szCs w:val="24"/>
        </w:rPr>
        <w:t>C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: </w:t>
      </w:r>
      <w:r w:rsidRPr="00F66C99">
        <w:rPr>
          <w:rFonts w:ascii="Times New Roman" w:hAnsi="Times New Roman" w:cs="Times New Roman"/>
          <w:sz w:val="24"/>
          <w:szCs w:val="24"/>
        </w:rPr>
        <w:t xml:space="preserve">Anatomopathological features for 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the diagnosis of bronchogenic cyst. Seromucous glands (red </w:t>
      </w:r>
      <w:r w:rsidRPr="00F66C99">
        <w:rPr>
          <w:rFonts w:ascii="Times New Roman" w:hAnsi="Times New Roman" w:cs="Times New Roman"/>
          <w:sz w:val="24"/>
          <w:szCs w:val="24"/>
        </w:rPr>
        <w:t xml:space="preserve">arrowhead) and cartilage (red arrow) near 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the ciliated epithelium (black </w:t>
      </w:r>
      <w:r w:rsidRPr="00F66C99">
        <w:rPr>
          <w:rFonts w:ascii="Times New Roman" w:hAnsi="Times New Roman" w:cs="Times New Roman"/>
          <w:sz w:val="24"/>
          <w:szCs w:val="24"/>
        </w:rPr>
        <w:t xml:space="preserve">arrowhead) were detected. </w:t>
      </w:r>
      <w:r w:rsidRPr="004C7583">
        <w:rPr>
          <w:rFonts w:ascii="Times New Roman" w:hAnsi="Times New Roman" w:cs="Times New Roman"/>
          <w:b/>
          <w:bCs/>
          <w:sz w:val="24"/>
          <w:szCs w:val="24"/>
        </w:rPr>
        <w:t>D–G</w:t>
      </w:r>
      <w:r w:rsidRPr="007268D4">
        <w:rPr>
          <w:rFonts w:ascii="Times New Roman" w:hAnsi="Times New Roman" w:cs="Times New Roman"/>
          <w:sz w:val="24"/>
          <w:szCs w:val="24"/>
        </w:rPr>
        <w:t>: Ciliated epithelium (D: H&amp;E) was assessed for CK7 (E), TTF-1 (F), and p40 (G)</w:t>
      </w:r>
      <w:r w:rsidR="00BB7147" w:rsidRPr="007268D4">
        <w:rPr>
          <w:rFonts w:ascii="Times New Roman" w:hAnsi="Times New Roman" w:cs="Times New Roman"/>
          <w:sz w:val="24"/>
          <w:szCs w:val="24"/>
        </w:rPr>
        <w:t xml:space="preserve"> by IHC analyses</w:t>
      </w:r>
      <w:r w:rsidRPr="007268D4">
        <w:rPr>
          <w:rFonts w:ascii="Times New Roman" w:hAnsi="Times New Roman" w:cs="Times New Roman"/>
          <w:sz w:val="24"/>
          <w:szCs w:val="24"/>
        </w:rPr>
        <w:t xml:space="preserve">. </w:t>
      </w:r>
      <w:r w:rsidRPr="007268D4">
        <w:rPr>
          <w:rFonts w:ascii="Times New Roman" w:eastAsia="ＭＳ 明朝" w:hAnsi="Times New Roman" w:cs="Times New Roman" w:hint="eastAsia"/>
          <w:sz w:val="24"/>
          <w:szCs w:val="24"/>
        </w:rPr>
        <w:t>R</w:t>
      </w:r>
      <w:r w:rsidRPr="007268D4">
        <w:rPr>
          <w:rFonts w:ascii="Times New Roman" w:eastAsia="ＭＳ 明朝" w:hAnsi="Times New Roman" w:cs="Times New Roman"/>
          <w:sz w:val="24"/>
          <w:szCs w:val="24"/>
        </w:rPr>
        <w:t>e</w:t>
      </w:r>
      <w:r w:rsidRPr="00F66C99">
        <w:rPr>
          <w:rFonts w:ascii="Times New Roman" w:eastAsia="ＭＳ 明朝" w:hAnsi="Times New Roman" w:cs="Times New Roman"/>
          <w:sz w:val="24"/>
          <w:szCs w:val="24"/>
        </w:rPr>
        <w:t xml:space="preserve">d </w:t>
      </w:r>
      <w:r w:rsidRPr="00F66C99">
        <w:rPr>
          <w:rFonts w:ascii="Times New Roman" w:hAnsi="Times New Roman" w:cs="Times New Roman"/>
          <w:sz w:val="24"/>
          <w:szCs w:val="24"/>
        </w:rPr>
        <w:t>arrowhead in D: goblet cell.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66C99">
        <w:rPr>
          <w:rFonts w:ascii="Times New Roman" w:hAnsi="Times New Roman" w:cs="Times New Roman"/>
          <w:sz w:val="24"/>
          <w:szCs w:val="24"/>
        </w:rPr>
        <w:t>Scale bar in B: 500 μm, C: 50 μm, and D–G: 20 μm.</w:t>
      </w:r>
    </w:p>
    <w:p w14:paraId="57FD6F00" w14:textId="2CCDB555" w:rsidR="00F01609" w:rsidRPr="00F01609" w:rsidRDefault="00F01609" w:rsidP="008942EE">
      <w:pPr>
        <w:pStyle w:val="Default"/>
        <w:spacing w:line="480" w:lineRule="auto"/>
        <w:jc w:val="both"/>
        <w:rPr>
          <w:bCs/>
        </w:rPr>
      </w:pPr>
    </w:p>
    <w:sectPr w:rsidR="00F01609" w:rsidRPr="00F01609" w:rsidSect="00EA65A9">
      <w:footerReference w:type="defaul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C7AADA" w14:textId="77777777" w:rsidR="00EE047B" w:rsidRDefault="00EE047B">
      <w:r>
        <w:separator/>
      </w:r>
    </w:p>
  </w:endnote>
  <w:endnote w:type="continuationSeparator" w:id="0">
    <w:p w14:paraId="0BCBCED6" w14:textId="77777777" w:rsidR="00EE047B" w:rsidRDefault="00EE0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0327195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10646FF6" w14:textId="6D198730" w:rsidR="008C515C" w:rsidRPr="00D16FA3" w:rsidRDefault="008C515C">
        <w:pPr>
          <w:pStyle w:val="a5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D16FA3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D16FA3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D16FA3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E446E8">
          <w:rPr>
            <w:rFonts w:ascii="Times New Roman" w:hAnsi="Times New Roman" w:cs="Times New Roman"/>
            <w:noProof/>
            <w:sz w:val="20"/>
            <w:szCs w:val="20"/>
          </w:rPr>
          <w:t>24</w:t>
        </w:r>
        <w:r w:rsidRPr="00D16FA3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7827F61F" w14:textId="77777777" w:rsidR="008C515C" w:rsidRPr="00D16FA3" w:rsidRDefault="008C515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C41A64" w14:textId="77777777" w:rsidR="00EE047B" w:rsidRDefault="00EE047B">
      <w:r>
        <w:separator/>
      </w:r>
    </w:p>
  </w:footnote>
  <w:footnote w:type="continuationSeparator" w:id="0">
    <w:p w14:paraId="1E7BC33D" w14:textId="77777777" w:rsidR="00EE047B" w:rsidRDefault="00EE04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activeWritingStyle w:appName="MSWord" w:lang="en-US" w:vendorID="64" w:dllVersion="4096" w:nlCheck="1" w:checkStyle="1"/>
  <w:activeWritingStyle w:appName="MSWord" w:lang="en-GB" w:vendorID="64" w:dllVersion="4096" w:nlCheck="1" w:checkStyle="1"/>
  <w:activeWritingStyle w:appName="MSWord" w:lang="ja-JP" w:vendorID="64" w:dllVersion="0" w:nlCheck="1" w:checkStyle="1"/>
  <w:activeWritingStyle w:appName="MSWord" w:lang="en-US" w:vendorID="64" w:dllVersion="6" w:nlCheck="1" w:checkStyle="0"/>
  <w:proofState w:spelling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ncer Researc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tfzwz9ddnvpavpex5pfv9ttf9ts2prf0vwev&quot;&gt;My EndNote Library 2_18_2015&lt;record-ids&gt;&lt;item&gt;1&lt;/item&gt;&lt;item&gt;2&lt;/item&gt;&lt;item&gt;3&lt;/item&gt;&lt;item&gt;4&lt;/item&gt;&lt;item&gt;8&lt;/item&gt;&lt;item&gt;11&lt;/item&gt;&lt;item&gt;12&lt;/item&gt;&lt;item&gt;14&lt;/item&gt;&lt;item&gt;17&lt;/item&gt;&lt;item&gt;22&lt;/item&gt;&lt;item&gt;32&lt;/item&gt;&lt;item&gt;37&lt;/item&gt;&lt;item&gt;38&lt;/item&gt;&lt;item&gt;39&lt;/item&gt;&lt;item&gt;43&lt;/item&gt;&lt;item&gt;45&lt;/item&gt;&lt;item&gt;46&lt;/item&gt;&lt;item&gt;47&lt;/item&gt;&lt;/record-ids&gt;&lt;/item&gt;&lt;/Libraries&gt;"/>
  </w:docVars>
  <w:rsids>
    <w:rsidRoot w:val="0007624B"/>
    <w:rsid w:val="00000D83"/>
    <w:rsid w:val="000056EA"/>
    <w:rsid w:val="000064D0"/>
    <w:rsid w:val="00007314"/>
    <w:rsid w:val="00010D1A"/>
    <w:rsid w:val="0001139D"/>
    <w:rsid w:val="000125A3"/>
    <w:rsid w:val="00013D20"/>
    <w:rsid w:val="000146B6"/>
    <w:rsid w:val="00014D07"/>
    <w:rsid w:val="00016533"/>
    <w:rsid w:val="000170E6"/>
    <w:rsid w:val="00020227"/>
    <w:rsid w:val="00020DD3"/>
    <w:rsid w:val="000226B0"/>
    <w:rsid w:val="000233B0"/>
    <w:rsid w:val="00023BD6"/>
    <w:rsid w:val="000243AC"/>
    <w:rsid w:val="0002658A"/>
    <w:rsid w:val="00026A17"/>
    <w:rsid w:val="00026AFE"/>
    <w:rsid w:val="0002786F"/>
    <w:rsid w:val="000278AC"/>
    <w:rsid w:val="00030D40"/>
    <w:rsid w:val="00031A57"/>
    <w:rsid w:val="00031B3A"/>
    <w:rsid w:val="00034801"/>
    <w:rsid w:val="0003515C"/>
    <w:rsid w:val="00036A6B"/>
    <w:rsid w:val="00037DE2"/>
    <w:rsid w:val="000406F0"/>
    <w:rsid w:val="00040E94"/>
    <w:rsid w:val="000411B7"/>
    <w:rsid w:val="00041218"/>
    <w:rsid w:val="0004168D"/>
    <w:rsid w:val="000428FD"/>
    <w:rsid w:val="000429FB"/>
    <w:rsid w:val="00042B53"/>
    <w:rsid w:val="00044C3D"/>
    <w:rsid w:val="000475F4"/>
    <w:rsid w:val="00051E26"/>
    <w:rsid w:val="0005719C"/>
    <w:rsid w:val="0006022E"/>
    <w:rsid w:val="000613E3"/>
    <w:rsid w:val="0006238E"/>
    <w:rsid w:val="00063B08"/>
    <w:rsid w:val="0006441D"/>
    <w:rsid w:val="0006679C"/>
    <w:rsid w:val="000670C4"/>
    <w:rsid w:val="00067486"/>
    <w:rsid w:val="000700BF"/>
    <w:rsid w:val="000703AE"/>
    <w:rsid w:val="000712FA"/>
    <w:rsid w:val="00072123"/>
    <w:rsid w:val="00072D12"/>
    <w:rsid w:val="000734D7"/>
    <w:rsid w:val="0007624B"/>
    <w:rsid w:val="000856A9"/>
    <w:rsid w:val="00086639"/>
    <w:rsid w:val="00087DAA"/>
    <w:rsid w:val="0009122A"/>
    <w:rsid w:val="00093211"/>
    <w:rsid w:val="00093BED"/>
    <w:rsid w:val="00093D8C"/>
    <w:rsid w:val="0009401E"/>
    <w:rsid w:val="00094643"/>
    <w:rsid w:val="00095D06"/>
    <w:rsid w:val="00095F6C"/>
    <w:rsid w:val="00096809"/>
    <w:rsid w:val="00097D71"/>
    <w:rsid w:val="000A0122"/>
    <w:rsid w:val="000A2E42"/>
    <w:rsid w:val="000A4E04"/>
    <w:rsid w:val="000A6924"/>
    <w:rsid w:val="000A7E72"/>
    <w:rsid w:val="000B031A"/>
    <w:rsid w:val="000B1752"/>
    <w:rsid w:val="000B19ED"/>
    <w:rsid w:val="000B5A6D"/>
    <w:rsid w:val="000B6094"/>
    <w:rsid w:val="000C0282"/>
    <w:rsid w:val="000C1EE5"/>
    <w:rsid w:val="000C53C3"/>
    <w:rsid w:val="000C5669"/>
    <w:rsid w:val="000C5DF4"/>
    <w:rsid w:val="000D3A72"/>
    <w:rsid w:val="000D4758"/>
    <w:rsid w:val="000D4E40"/>
    <w:rsid w:val="000D591D"/>
    <w:rsid w:val="000D73FF"/>
    <w:rsid w:val="000E0355"/>
    <w:rsid w:val="000E47D9"/>
    <w:rsid w:val="000E6929"/>
    <w:rsid w:val="000E6D70"/>
    <w:rsid w:val="000F1624"/>
    <w:rsid w:val="000F3FC4"/>
    <w:rsid w:val="000F59FF"/>
    <w:rsid w:val="000F63C3"/>
    <w:rsid w:val="000F68C0"/>
    <w:rsid w:val="000F7FA3"/>
    <w:rsid w:val="00100CDD"/>
    <w:rsid w:val="00102937"/>
    <w:rsid w:val="00103504"/>
    <w:rsid w:val="0010357E"/>
    <w:rsid w:val="00103B3F"/>
    <w:rsid w:val="00110486"/>
    <w:rsid w:val="00110BC2"/>
    <w:rsid w:val="00110E68"/>
    <w:rsid w:val="00111BD4"/>
    <w:rsid w:val="00112F3F"/>
    <w:rsid w:val="0011503B"/>
    <w:rsid w:val="00116DCD"/>
    <w:rsid w:val="001225CD"/>
    <w:rsid w:val="00122644"/>
    <w:rsid w:val="00123226"/>
    <w:rsid w:val="0012358A"/>
    <w:rsid w:val="001236F4"/>
    <w:rsid w:val="00124A6A"/>
    <w:rsid w:val="00124BC8"/>
    <w:rsid w:val="00125F1F"/>
    <w:rsid w:val="001265B9"/>
    <w:rsid w:val="001266F9"/>
    <w:rsid w:val="00127C42"/>
    <w:rsid w:val="00130FFD"/>
    <w:rsid w:val="00131043"/>
    <w:rsid w:val="001311CA"/>
    <w:rsid w:val="0013361B"/>
    <w:rsid w:val="00133A74"/>
    <w:rsid w:val="00133CDA"/>
    <w:rsid w:val="00135AF5"/>
    <w:rsid w:val="00135D36"/>
    <w:rsid w:val="001368C2"/>
    <w:rsid w:val="001413BF"/>
    <w:rsid w:val="001421F2"/>
    <w:rsid w:val="001457AB"/>
    <w:rsid w:val="00145907"/>
    <w:rsid w:val="00145C6F"/>
    <w:rsid w:val="0014724B"/>
    <w:rsid w:val="001508FF"/>
    <w:rsid w:val="00152DA7"/>
    <w:rsid w:val="00152F12"/>
    <w:rsid w:val="00154F8A"/>
    <w:rsid w:val="00155197"/>
    <w:rsid w:val="001556FF"/>
    <w:rsid w:val="001558D2"/>
    <w:rsid w:val="00156413"/>
    <w:rsid w:val="00156A97"/>
    <w:rsid w:val="00160472"/>
    <w:rsid w:val="00163078"/>
    <w:rsid w:val="0016514D"/>
    <w:rsid w:val="00167FFC"/>
    <w:rsid w:val="001721A3"/>
    <w:rsid w:val="00172571"/>
    <w:rsid w:val="001725CD"/>
    <w:rsid w:val="0017635B"/>
    <w:rsid w:val="001765D6"/>
    <w:rsid w:val="00176720"/>
    <w:rsid w:val="001769CA"/>
    <w:rsid w:val="00176FF2"/>
    <w:rsid w:val="0017726E"/>
    <w:rsid w:val="00177BB3"/>
    <w:rsid w:val="00182B40"/>
    <w:rsid w:val="001848AD"/>
    <w:rsid w:val="00184EEC"/>
    <w:rsid w:val="00185E2A"/>
    <w:rsid w:val="001860D5"/>
    <w:rsid w:val="00186938"/>
    <w:rsid w:val="00190A5C"/>
    <w:rsid w:val="001919BA"/>
    <w:rsid w:val="00196FED"/>
    <w:rsid w:val="00197C20"/>
    <w:rsid w:val="001A053A"/>
    <w:rsid w:val="001A085D"/>
    <w:rsid w:val="001A0E26"/>
    <w:rsid w:val="001A2822"/>
    <w:rsid w:val="001A2936"/>
    <w:rsid w:val="001A2A76"/>
    <w:rsid w:val="001A386B"/>
    <w:rsid w:val="001A537E"/>
    <w:rsid w:val="001A6580"/>
    <w:rsid w:val="001B084B"/>
    <w:rsid w:val="001B1408"/>
    <w:rsid w:val="001B1A5D"/>
    <w:rsid w:val="001B2E31"/>
    <w:rsid w:val="001B6C07"/>
    <w:rsid w:val="001B780C"/>
    <w:rsid w:val="001C1745"/>
    <w:rsid w:val="001C270C"/>
    <w:rsid w:val="001C2C93"/>
    <w:rsid w:val="001C3C97"/>
    <w:rsid w:val="001C3D03"/>
    <w:rsid w:val="001C4809"/>
    <w:rsid w:val="001C61D0"/>
    <w:rsid w:val="001C6F8F"/>
    <w:rsid w:val="001D0735"/>
    <w:rsid w:val="001D0FAD"/>
    <w:rsid w:val="001D19EE"/>
    <w:rsid w:val="001D3446"/>
    <w:rsid w:val="001D4BB4"/>
    <w:rsid w:val="001D5955"/>
    <w:rsid w:val="001D5961"/>
    <w:rsid w:val="001D78B5"/>
    <w:rsid w:val="001E06DA"/>
    <w:rsid w:val="001E09AE"/>
    <w:rsid w:val="001E1C79"/>
    <w:rsid w:val="001E2D11"/>
    <w:rsid w:val="001E3F41"/>
    <w:rsid w:val="001E44DF"/>
    <w:rsid w:val="001E5620"/>
    <w:rsid w:val="001F14A9"/>
    <w:rsid w:val="001F3AC7"/>
    <w:rsid w:val="0020167B"/>
    <w:rsid w:val="002019C6"/>
    <w:rsid w:val="00203500"/>
    <w:rsid w:val="00205A29"/>
    <w:rsid w:val="0020733D"/>
    <w:rsid w:val="002075F7"/>
    <w:rsid w:val="00207D08"/>
    <w:rsid w:val="002125E4"/>
    <w:rsid w:val="0021388D"/>
    <w:rsid w:val="00215173"/>
    <w:rsid w:val="00215F37"/>
    <w:rsid w:val="00216383"/>
    <w:rsid w:val="00220755"/>
    <w:rsid w:val="00221F23"/>
    <w:rsid w:val="002223E1"/>
    <w:rsid w:val="002229A4"/>
    <w:rsid w:val="0022483B"/>
    <w:rsid w:val="00230735"/>
    <w:rsid w:val="002318CF"/>
    <w:rsid w:val="002330F6"/>
    <w:rsid w:val="00233656"/>
    <w:rsid w:val="002336BE"/>
    <w:rsid w:val="0023480C"/>
    <w:rsid w:val="002350F8"/>
    <w:rsid w:val="00237A8C"/>
    <w:rsid w:val="002405E9"/>
    <w:rsid w:val="00240B73"/>
    <w:rsid w:val="00243D11"/>
    <w:rsid w:val="00244A24"/>
    <w:rsid w:val="0024593A"/>
    <w:rsid w:val="00245B72"/>
    <w:rsid w:val="002468C8"/>
    <w:rsid w:val="00250949"/>
    <w:rsid w:val="00250B94"/>
    <w:rsid w:val="002525DD"/>
    <w:rsid w:val="002528EC"/>
    <w:rsid w:val="00252F25"/>
    <w:rsid w:val="00253698"/>
    <w:rsid w:val="00253CC1"/>
    <w:rsid w:val="00256093"/>
    <w:rsid w:val="00262FE6"/>
    <w:rsid w:val="00263E07"/>
    <w:rsid w:val="0026514F"/>
    <w:rsid w:val="0026542B"/>
    <w:rsid w:val="0026561C"/>
    <w:rsid w:val="0026784F"/>
    <w:rsid w:val="00267DF9"/>
    <w:rsid w:val="0027005B"/>
    <w:rsid w:val="002707ED"/>
    <w:rsid w:val="002755E7"/>
    <w:rsid w:val="002768A4"/>
    <w:rsid w:val="002809E3"/>
    <w:rsid w:val="00281430"/>
    <w:rsid w:val="00281950"/>
    <w:rsid w:val="00285257"/>
    <w:rsid w:val="00285790"/>
    <w:rsid w:val="00287597"/>
    <w:rsid w:val="00293CA8"/>
    <w:rsid w:val="002943B6"/>
    <w:rsid w:val="00295CE3"/>
    <w:rsid w:val="00296A00"/>
    <w:rsid w:val="002A1743"/>
    <w:rsid w:val="002A2217"/>
    <w:rsid w:val="002A2CE5"/>
    <w:rsid w:val="002A4670"/>
    <w:rsid w:val="002A4823"/>
    <w:rsid w:val="002A622F"/>
    <w:rsid w:val="002A6C2F"/>
    <w:rsid w:val="002A6E57"/>
    <w:rsid w:val="002B0AF7"/>
    <w:rsid w:val="002B3772"/>
    <w:rsid w:val="002B3F81"/>
    <w:rsid w:val="002B6589"/>
    <w:rsid w:val="002B78A5"/>
    <w:rsid w:val="002C1E3A"/>
    <w:rsid w:val="002C228F"/>
    <w:rsid w:val="002C2778"/>
    <w:rsid w:val="002C4740"/>
    <w:rsid w:val="002C4FB4"/>
    <w:rsid w:val="002C6B63"/>
    <w:rsid w:val="002C6CAF"/>
    <w:rsid w:val="002D1FE6"/>
    <w:rsid w:val="002D2B44"/>
    <w:rsid w:val="002D337B"/>
    <w:rsid w:val="002D417D"/>
    <w:rsid w:val="002D504E"/>
    <w:rsid w:val="002D549E"/>
    <w:rsid w:val="002D6351"/>
    <w:rsid w:val="002E095E"/>
    <w:rsid w:val="002E0B52"/>
    <w:rsid w:val="002E1A40"/>
    <w:rsid w:val="002E3139"/>
    <w:rsid w:val="002E408B"/>
    <w:rsid w:val="002E7800"/>
    <w:rsid w:val="002E7803"/>
    <w:rsid w:val="002E7B79"/>
    <w:rsid w:val="002E7C58"/>
    <w:rsid w:val="002F0C9E"/>
    <w:rsid w:val="002F588E"/>
    <w:rsid w:val="002F6053"/>
    <w:rsid w:val="002F78F5"/>
    <w:rsid w:val="0030017D"/>
    <w:rsid w:val="003041F4"/>
    <w:rsid w:val="003054A4"/>
    <w:rsid w:val="0030551D"/>
    <w:rsid w:val="00305AAE"/>
    <w:rsid w:val="00314B08"/>
    <w:rsid w:val="00320459"/>
    <w:rsid w:val="0032081A"/>
    <w:rsid w:val="00323668"/>
    <w:rsid w:val="00325E5B"/>
    <w:rsid w:val="0032621A"/>
    <w:rsid w:val="00326336"/>
    <w:rsid w:val="0033018E"/>
    <w:rsid w:val="00331A64"/>
    <w:rsid w:val="003351A0"/>
    <w:rsid w:val="00336A5A"/>
    <w:rsid w:val="003370C4"/>
    <w:rsid w:val="003418D3"/>
    <w:rsid w:val="00342DA9"/>
    <w:rsid w:val="00344C4B"/>
    <w:rsid w:val="003500F7"/>
    <w:rsid w:val="00350574"/>
    <w:rsid w:val="0035280C"/>
    <w:rsid w:val="00354C10"/>
    <w:rsid w:val="00355483"/>
    <w:rsid w:val="00356DEA"/>
    <w:rsid w:val="00360DEF"/>
    <w:rsid w:val="00361920"/>
    <w:rsid w:val="003627E1"/>
    <w:rsid w:val="00362E2E"/>
    <w:rsid w:val="00364A5F"/>
    <w:rsid w:val="00364F03"/>
    <w:rsid w:val="00365247"/>
    <w:rsid w:val="00366E2F"/>
    <w:rsid w:val="00367A42"/>
    <w:rsid w:val="003701DC"/>
    <w:rsid w:val="00373F8D"/>
    <w:rsid w:val="0037576D"/>
    <w:rsid w:val="00376A90"/>
    <w:rsid w:val="00377439"/>
    <w:rsid w:val="0037746D"/>
    <w:rsid w:val="00381DF5"/>
    <w:rsid w:val="0038210A"/>
    <w:rsid w:val="0038299D"/>
    <w:rsid w:val="00383965"/>
    <w:rsid w:val="003868B7"/>
    <w:rsid w:val="003874EE"/>
    <w:rsid w:val="00387E93"/>
    <w:rsid w:val="00390213"/>
    <w:rsid w:val="00393B52"/>
    <w:rsid w:val="00394F2C"/>
    <w:rsid w:val="00397179"/>
    <w:rsid w:val="003A349F"/>
    <w:rsid w:val="003A5253"/>
    <w:rsid w:val="003A5760"/>
    <w:rsid w:val="003A6332"/>
    <w:rsid w:val="003A7AE1"/>
    <w:rsid w:val="003A7BEB"/>
    <w:rsid w:val="003B0467"/>
    <w:rsid w:val="003B455A"/>
    <w:rsid w:val="003B4842"/>
    <w:rsid w:val="003C0832"/>
    <w:rsid w:val="003C08E6"/>
    <w:rsid w:val="003C2827"/>
    <w:rsid w:val="003C2871"/>
    <w:rsid w:val="003C3B99"/>
    <w:rsid w:val="003C5DCA"/>
    <w:rsid w:val="003C6618"/>
    <w:rsid w:val="003C6910"/>
    <w:rsid w:val="003D1CD3"/>
    <w:rsid w:val="003D2FDC"/>
    <w:rsid w:val="003D4C86"/>
    <w:rsid w:val="003D51C2"/>
    <w:rsid w:val="003D52DB"/>
    <w:rsid w:val="003D5987"/>
    <w:rsid w:val="003D7018"/>
    <w:rsid w:val="003D76C4"/>
    <w:rsid w:val="003E5B91"/>
    <w:rsid w:val="003E66E2"/>
    <w:rsid w:val="003E6C4C"/>
    <w:rsid w:val="003F0D85"/>
    <w:rsid w:val="003F110A"/>
    <w:rsid w:val="003F29C9"/>
    <w:rsid w:val="003F5739"/>
    <w:rsid w:val="003F6BB2"/>
    <w:rsid w:val="00400992"/>
    <w:rsid w:val="00401BA0"/>
    <w:rsid w:val="00402493"/>
    <w:rsid w:val="004028E8"/>
    <w:rsid w:val="0040375B"/>
    <w:rsid w:val="00403FEC"/>
    <w:rsid w:val="00404630"/>
    <w:rsid w:val="00405838"/>
    <w:rsid w:val="0040626D"/>
    <w:rsid w:val="00406B93"/>
    <w:rsid w:val="00410A65"/>
    <w:rsid w:val="004151A2"/>
    <w:rsid w:val="004167B3"/>
    <w:rsid w:val="0041691D"/>
    <w:rsid w:val="00421AF7"/>
    <w:rsid w:val="004228C6"/>
    <w:rsid w:val="004278E5"/>
    <w:rsid w:val="00430A04"/>
    <w:rsid w:val="0043164F"/>
    <w:rsid w:val="0043239D"/>
    <w:rsid w:val="0043261B"/>
    <w:rsid w:val="00433EC5"/>
    <w:rsid w:val="00436BC8"/>
    <w:rsid w:val="00436C0B"/>
    <w:rsid w:val="00436CB1"/>
    <w:rsid w:val="00437DB2"/>
    <w:rsid w:val="00437F13"/>
    <w:rsid w:val="00440A9A"/>
    <w:rsid w:val="00443564"/>
    <w:rsid w:val="0044386F"/>
    <w:rsid w:val="00443F24"/>
    <w:rsid w:val="00444735"/>
    <w:rsid w:val="00445C82"/>
    <w:rsid w:val="004477D6"/>
    <w:rsid w:val="004528CA"/>
    <w:rsid w:val="004531FD"/>
    <w:rsid w:val="0045377A"/>
    <w:rsid w:val="00454331"/>
    <w:rsid w:val="00456294"/>
    <w:rsid w:val="00465D1A"/>
    <w:rsid w:val="00466114"/>
    <w:rsid w:val="00467033"/>
    <w:rsid w:val="0047161C"/>
    <w:rsid w:val="004727B4"/>
    <w:rsid w:val="00473C08"/>
    <w:rsid w:val="00474C92"/>
    <w:rsid w:val="00480572"/>
    <w:rsid w:val="004814FF"/>
    <w:rsid w:val="00481ECB"/>
    <w:rsid w:val="00491F45"/>
    <w:rsid w:val="004925F6"/>
    <w:rsid w:val="00493991"/>
    <w:rsid w:val="00495206"/>
    <w:rsid w:val="00495CA5"/>
    <w:rsid w:val="004A039A"/>
    <w:rsid w:val="004A074E"/>
    <w:rsid w:val="004A1306"/>
    <w:rsid w:val="004A1405"/>
    <w:rsid w:val="004A2063"/>
    <w:rsid w:val="004A6A05"/>
    <w:rsid w:val="004A7A5C"/>
    <w:rsid w:val="004A7BE0"/>
    <w:rsid w:val="004B0574"/>
    <w:rsid w:val="004B05E8"/>
    <w:rsid w:val="004B3127"/>
    <w:rsid w:val="004B426F"/>
    <w:rsid w:val="004B662C"/>
    <w:rsid w:val="004B6B70"/>
    <w:rsid w:val="004B73F8"/>
    <w:rsid w:val="004C05DF"/>
    <w:rsid w:val="004C234D"/>
    <w:rsid w:val="004C264A"/>
    <w:rsid w:val="004C39D1"/>
    <w:rsid w:val="004C42C8"/>
    <w:rsid w:val="004C5100"/>
    <w:rsid w:val="004C7182"/>
    <w:rsid w:val="004C73ED"/>
    <w:rsid w:val="004D1CE5"/>
    <w:rsid w:val="004D3BB0"/>
    <w:rsid w:val="004D4707"/>
    <w:rsid w:val="004D4987"/>
    <w:rsid w:val="004D5A1C"/>
    <w:rsid w:val="004D66C0"/>
    <w:rsid w:val="004D7B0E"/>
    <w:rsid w:val="004E1648"/>
    <w:rsid w:val="004E20BB"/>
    <w:rsid w:val="004E276E"/>
    <w:rsid w:val="004E4242"/>
    <w:rsid w:val="004E4841"/>
    <w:rsid w:val="004E4A7C"/>
    <w:rsid w:val="004E62F3"/>
    <w:rsid w:val="004F2EAD"/>
    <w:rsid w:val="004F469C"/>
    <w:rsid w:val="004F5139"/>
    <w:rsid w:val="004F5276"/>
    <w:rsid w:val="004F61C3"/>
    <w:rsid w:val="004F66E7"/>
    <w:rsid w:val="005004DC"/>
    <w:rsid w:val="005022D3"/>
    <w:rsid w:val="00504158"/>
    <w:rsid w:val="00504FD9"/>
    <w:rsid w:val="00505D8E"/>
    <w:rsid w:val="00505F77"/>
    <w:rsid w:val="0050626F"/>
    <w:rsid w:val="00507105"/>
    <w:rsid w:val="00507264"/>
    <w:rsid w:val="0051634F"/>
    <w:rsid w:val="00520883"/>
    <w:rsid w:val="00521721"/>
    <w:rsid w:val="00522544"/>
    <w:rsid w:val="005251AE"/>
    <w:rsid w:val="00525F48"/>
    <w:rsid w:val="00526000"/>
    <w:rsid w:val="00526D74"/>
    <w:rsid w:val="00527075"/>
    <w:rsid w:val="0053030C"/>
    <w:rsid w:val="00532141"/>
    <w:rsid w:val="00535E2E"/>
    <w:rsid w:val="0053792B"/>
    <w:rsid w:val="0054027A"/>
    <w:rsid w:val="00540E1F"/>
    <w:rsid w:val="0054209F"/>
    <w:rsid w:val="00542208"/>
    <w:rsid w:val="005454D9"/>
    <w:rsid w:val="0054584E"/>
    <w:rsid w:val="005504BB"/>
    <w:rsid w:val="00550513"/>
    <w:rsid w:val="005506BD"/>
    <w:rsid w:val="0055279C"/>
    <w:rsid w:val="00552CAA"/>
    <w:rsid w:val="0055611C"/>
    <w:rsid w:val="00557127"/>
    <w:rsid w:val="00561646"/>
    <w:rsid w:val="00561839"/>
    <w:rsid w:val="005628D4"/>
    <w:rsid w:val="005628D7"/>
    <w:rsid w:val="00562B53"/>
    <w:rsid w:val="00562BCD"/>
    <w:rsid w:val="0056316A"/>
    <w:rsid w:val="005631DC"/>
    <w:rsid w:val="00563738"/>
    <w:rsid w:val="0056418A"/>
    <w:rsid w:val="00564D84"/>
    <w:rsid w:val="00565E81"/>
    <w:rsid w:val="00566B6A"/>
    <w:rsid w:val="00567EFD"/>
    <w:rsid w:val="00570F5A"/>
    <w:rsid w:val="00571519"/>
    <w:rsid w:val="00572F12"/>
    <w:rsid w:val="005748DC"/>
    <w:rsid w:val="00580318"/>
    <w:rsid w:val="005811F7"/>
    <w:rsid w:val="005821CB"/>
    <w:rsid w:val="005845A6"/>
    <w:rsid w:val="005847C8"/>
    <w:rsid w:val="00587157"/>
    <w:rsid w:val="005906A5"/>
    <w:rsid w:val="0059147C"/>
    <w:rsid w:val="00591FD4"/>
    <w:rsid w:val="0059307A"/>
    <w:rsid w:val="0059467D"/>
    <w:rsid w:val="00596D99"/>
    <w:rsid w:val="00597A3B"/>
    <w:rsid w:val="005A0581"/>
    <w:rsid w:val="005A5DFA"/>
    <w:rsid w:val="005A71D1"/>
    <w:rsid w:val="005A7F12"/>
    <w:rsid w:val="005B030C"/>
    <w:rsid w:val="005B1566"/>
    <w:rsid w:val="005B281B"/>
    <w:rsid w:val="005B56BD"/>
    <w:rsid w:val="005B7808"/>
    <w:rsid w:val="005C2BEF"/>
    <w:rsid w:val="005C3FF6"/>
    <w:rsid w:val="005C4984"/>
    <w:rsid w:val="005C4DC1"/>
    <w:rsid w:val="005C7C9B"/>
    <w:rsid w:val="005D053B"/>
    <w:rsid w:val="005D195B"/>
    <w:rsid w:val="005D4333"/>
    <w:rsid w:val="005D6974"/>
    <w:rsid w:val="005D7A8A"/>
    <w:rsid w:val="005E1DE8"/>
    <w:rsid w:val="005E1F6E"/>
    <w:rsid w:val="005E2377"/>
    <w:rsid w:val="005E3322"/>
    <w:rsid w:val="005E4114"/>
    <w:rsid w:val="005E493B"/>
    <w:rsid w:val="005F0248"/>
    <w:rsid w:val="005F0868"/>
    <w:rsid w:val="005F11AE"/>
    <w:rsid w:val="005F121A"/>
    <w:rsid w:val="005F168F"/>
    <w:rsid w:val="005F315E"/>
    <w:rsid w:val="005F421B"/>
    <w:rsid w:val="005F6DA8"/>
    <w:rsid w:val="00601E1C"/>
    <w:rsid w:val="006053BB"/>
    <w:rsid w:val="0060586D"/>
    <w:rsid w:val="00610D4F"/>
    <w:rsid w:val="0061133A"/>
    <w:rsid w:val="006137CE"/>
    <w:rsid w:val="00615EF6"/>
    <w:rsid w:val="0061725B"/>
    <w:rsid w:val="006219F7"/>
    <w:rsid w:val="006224EF"/>
    <w:rsid w:val="006234AC"/>
    <w:rsid w:val="00624D26"/>
    <w:rsid w:val="0062506E"/>
    <w:rsid w:val="00630D81"/>
    <w:rsid w:val="00631133"/>
    <w:rsid w:val="00634BE9"/>
    <w:rsid w:val="006365BC"/>
    <w:rsid w:val="006371D1"/>
    <w:rsid w:val="006379C0"/>
    <w:rsid w:val="006403DE"/>
    <w:rsid w:val="0064075D"/>
    <w:rsid w:val="00642105"/>
    <w:rsid w:val="00642516"/>
    <w:rsid w:val="00644279"/>
    <w:rsid w:val="006443DB"/>
    <w:rsid w:val="006458C5"/>
    <w:rsid w:val="00645AAD"/>
    <w:rsid w:val="00646A80"/>
    <w:rsid w:val="006471D6"/>
    <w:rsid w:val="00651015"/>
    <w:rsid w:val="00651AA2"/>
    <w:rsid w:val="00652646"/>
    <w:rsid w:val="00655101"/>
    <w:rsid w:val="00656FCE"/>
    <w:rsid w:val="00660528"/>
    <w:rsid w:val="006612BA"/>
    <w:rsid w:val="00661AC5"/>
    <w:rsid w:val="00662C3A"/>
    <w:rsid w:val="00663F86"/>
    <w:rsid w:val="00666950"/>
    <w:rsid w:val="00671409"/>
    <w:rsid w:val="00671410"/>
    <w:rsid w:val="00671713"/>
    <w:rsid w:val="00671B35"/>
    <w:rsid w:val="00671DBF"/>
    <w:rsid w:val="00671E7B"/>
    <w:rsid w:val="00671FDB"/>
    <w:rsid w:val="006722E3"/>
    <w:rsid w:val="006727FE"/>
    <w:rsid w:val="00674D61"/>
    <w:rsid w:val="00676D02"/>
    <w:rsid w:val="00680C91"/>
    <w:rsid w:val="00681D05"/>
    <w:rsid w:val="00681E60"/>
    <w:rsid w:val="0068223C"/>
    <w:rsid w:val="00682F9D"/>
    <w:rsid w:val="00683977"/>
    <w:rsid w:val="006856D0"/>
    <w:rsid w:val="006860B4"/>
    <w:rsid w:val="0068712C"/>
    <w:rsid w:val="00687408"/>
    <w:rsid w:val="006919C0"/>
    <w:rsid w:val="00692867"/>
    <w:rsid w:val="00692DA5"/>
    <w:rsid w:val="00693AA8"/>
    <w:rsid w:val="00693CD3"/>
    <w:rsid w:val="006948DE"/>
    <w:rsid w:val="006A13B3"/>
    <w:rsid w:val="006A2A25"/>
    <w:rsid w:val="006A3172"/>
    <w:rsid w:val="006B03D9"/>
    <w:rsid w:val="006B0812"/>
    <w:rsid w:val="006B2986"/>
    <w:rsid w:val="006B565B"/>
    <w:rsid w:val="006B6E5F"/>
    <w:rsid w:val="006C0624"/>
    <w:rsid w:val="006C25EF"/>
    <w:rsid w:val="006C3127"/>
    <w:rsid w:val="006C3A85"/>
    <w:rsid w:val="006C64AB"/>
    <w:rsid w:val="006C6C0E"/>
    <w:rsid w:val="006C7D84"/>
    <w:rsid w:val="006D018D"/>
    <w:rsid w:val="006D1D65"/>
    <w:rsid w:val="006D5227"/>
    <w:rsid w:val="006D62BD"/>
    <w:rsid w:val="006D63C8"/>
    <w:rsid w:val="006D6C02"/>
    <w:rsid w:val="006D7057"/>
    <w:rsid w:val="006E14B8"/>
    <w:rsid w:val="006E1741"/>
    <w:rsid w:val="006E2038"/>
    <w:rsid w:val="006E2C37"/>
    <w:rsid w:val="006E2FD2"/>
    <w:rsid w:val="006E3CEA"/>
    <w:rsid w:val="006E44CD"/>
    <w:rsid w:val="006E490A"/>
    <w:rsid w:val="006E6E6E"/>
    <w:rsid w:val="006F17D9"/>
    <w:rsid w:val="006F2227"/>
    <w:rsid w:val="006F33E8"/>
    <w:rsid w:val="006F7A63"/>
    <w:rsid w:val="00702858"/>
    <w:rsid w:val="00702A4F"/>
    <w:rsid w:val="007037B8"/>
    <w:rsid w:val="007069B4"/>
    <w:rsid w:val="007079B7"/>
    <w:rsid w:val="00714030"/>
    <w:rsid w:val="00714AD4"/>
    <w:rsid w:val="00717122"/>
    <w:rsid w:val="0072358A"/>
    <w:rsid w:val="00725554"/>
    <w:rsid w:val="007268D4"/>
    <w:rsid w:val="007277D8"/>
    <w:rsid w:val="00734ACA"/>
    <w:rsid w:val="0073564E"/>
    <w:rsid w:val="00735FC9"/>
    <w:rsid w:val="00737E10"/>
    <w:rsid w:val="00741277"/>
    <w:rsid w:val="00741FCD"/>
    <w:rsid w:val="007426B0"/>
    <w:rsid w:val="00742ACD"/>
    <w:rsid w:val="007436AC"/>
    <w:rsid w:val="00745344"/>
    <w:rsid w:val="007461EF"/>
    <w:rsid w:val="00751880"/>
    <w:rsid w:val="007531ED"/>
    <w:rsid w:val="00755DBB"/>
    <w:rsid w:val="00756C69"/>
    <w:rsid w:val="00761285"/>
    <w:rsid w:val="00761329"/>
    <w:rsid w:val="00764090"/>
    <w:rsid w:val="007643AB"/>
    <w:rsid w:val="00764C7A"/>
    <w:rsid w:val="00765416"/>
    <w:rsid w:val="00765DBC"/>
    <w:rsid w:val="00767440"/>
    <w:rsid w:val="007700BB"/>
    <w:rsid w:val="00770150"/>
    <w:rsid w:val="00770AE0"/>
    <w:rsid w:val="007714CB"/>
    <w:rsid w:val="00771B7B"/>
    <w:rsid w:val="00772CAE"/>
    <w:rsid w:val="00777EA7"/>
    <w:rsid w:val="00780DA8"/>
    <w:rsid w:val="00781411"/>
    <w:rsid w:val="0078165C"/>
    <w:rsid w:val="007816BF"/>
    <w:rsid w:val="00781A83"/>
    <w:rsid w:val="00784189"/>
    <w:rsid w:val="0078445D"/>
    <w:rsid w:val="0078756A"/>
    <w:rsid w:val="00787E71"/>
    <w:rsid w:val="00790C74"/>
    <w:rsid w:val="00791F5A"/>
    <w:rsid w:val="00792F13"/>
    <w:rsid w:val="0079376D"/>
    <w:rsid w:val="00794967"/>
    <w:rsid w:val="007955B0"/>
    <w:rsid w:val="00796A0B"/>
    <w:rsid w:val="007974A9"/>
    <w:rsid w:val="00797999"/>
    <w:rsid w:val="007A22DB"/>
    <w:rsid w:val="007A3A19"/>
    <w:rsid w:val="007A4326"/>
    <w:rsid w:val="007A4B78"/>
    <w:rsid w:val="007A5B96"/>
    <w:rsid w:val="007A67B3"/>
    <w:rsid w:val="007B0F26"/>
    <w:rsid w:val="007B1E8B"/>
    <w:rsid w:val="007B44E8"/>
    <w:rsid w:val="007B5193"/>
    <w:rsid w:val="007B60A6"/>
    <w:rsid w:val="007B6101"/>
    <w:rsid w:val="007C35C2"/>
    <w:rsid w:val="007C69F4"/>
    <w:rsid w:val="007C7E44"/>
    <w:rsid w:val="007D03B9"/>
    <w:rsid w:val="007D09C1"/>
    <w:rsid w:val="007D1021"/>
    <w:rsid w:val="007D373A"/>
    <w:rsid w:val="007D47D1"/>
    <w:rsid w:val="007D5414"/>
    <w:rsid w:val="007D5E25"/>
    <w:rsid w:val="007D5E81"/>
    <w:rsid w:val="007D6E11"/>
    <w:rsid w:val="007D6EE2"/>
    <w:rsid w:val="007E0A3E"/>
    <w:rsid w:val="007E0EE5"/>
    <w:rsid w:val="007E319B"/>
    <w:rsid w:val="007E409F"/>
    <w:rsid w:val="007E494A"/>
    <w:rsid w:val="007E6118"/>
    <w:rsid w:val="007F0920"/>
    <w:rsid w:val="007F17AC"/>
    <w:rsid w:val="007F24A8"/>
    <w:rsid w:val="007F5F2F"/>
    <w:rsid w:val="007F6C4E"/>
    <w:rsid w:val="007F75BC"/>
    <w:rsid w:val="008038C2"/>
    <w:rsid w:val="00811765"/>
    <w:rsid w:val="00813311"/>
    <w:rsid w:val="008144AD"/>
    <w:rsid w:val="008145F5"/>
    <w:rsid w:val="00815449"/>
    <w:rsid w:val="008158C8"/>
    <w:rsid w:val="00815E7D"/>
    <w:rsid w:val="0082066A"/>
    <w:rsid w:val="0082140B"/>
    <w:rsid w:val="00823807"/>
    <w:rsid w:val="008249F4"/>
    <w:rsid w:val="00825F5F"/>
    <w:rsid w:val="00827435"/>
    <w:rsid w:val="00831D8E"/>
    <w:rsid w:val="0083246A"/>
    <w:rsid w:val="00833CFC"/>
    <w:rsid w:val="00833FE3"/>
    <w:rsid w:val="0083498C"/>
    <w:rsid w:val="008365DC"/>
    <w:rsid w:val="00841E11"/>
    <w:rsid w:val="008427CC"/>
    <w:rsid w:val="0084566E"/>
    <w:rsid w:val="00846F62"/>
    <w:rsid w:val="00851E6C"/>
    <w:rsid w:val="00852953"/>
    <w:rsid w:val="00853B15"/>
    <w:rsid w:val="00854801"/>
    <w:rsid w:val="00855446"/>
    <w:rsid w:val="00855708"/>
    <w:rsid w:val="00856D45"/>
    <w:rsid w:val="00860ABC"/>
    <w:rsid w:val="00861683"/>
    <w:rsid w:val="00861689"/>
    <w:rsid w:val="00861819"/>
    <w:rsid w:val="00864792"/>
    <w:rsid w:val="0086552E"/>
    <w:rsid w:val="0087588C"/>
    <w:rsid w:val="0087682A"/>
    <w:rsid w:val="00877EF8"/>
    <w:rsid w:val="0088005E"/>
    <w:rsid w:val="00882936"/>
    <w:rsid w:val="008841E1"/>
    <w:rsid w:val="00885102"/>
    <w:rsid w:val="008852C7"/>
    <w:rsid w:val="008855B2"/>
    <w:rsid w:val="008865BA"/>
    <w:rsid w:val="00886B8D"/>
    <w:rsid w:val="00887AB6"/>
    <w:rsid w:val="00890D87"/>
    <w:rsid w:val="00893231"/>
    <w:rsid w:val="00893704"/>
    <w:rsid w:val="008942EE"/>
    <w:rsid w:val="008947B8"/>
    <w:rsid w:val="008958C6"/>
    <w:rsid w:val="00895B79"/>
    <w:rsid w:val="008964C0"/>
    <w:rsid w:val="008A0B19"/>
    <w:rsid w:val="008A4068"/>
    <w:rsid w:val="008A4E2C"/>
    <w:rsid w:val="008A54CA"/>
    <w:rsid w:val="008A5521"/>
    <w:rsid w:val="008A56C3"/>
    <w:rsid w:val="008A7857"/>
    <w:rsid w:val="008B1525"/>
    <w:rsid w:val="008B1F76"/>
    <w:rsid w:val="008B4015"/>
    <w:rsid w:val="008B49B4"/>
    <w:rsid w:val="008B5A60"/>
    <w:rsid w:val="008B630B"/>
    <w:rsid w:val="008B63E8"/>
    <w:rsid w:val="008B67C3"/>
    <w:rsid w:val="008C2250"/>
    <w:rsid w:val="008C2FDD"/>
    <w:rsid w:val="008C30F9"/>
    <w:rsid w:val="008C43DD"/>
    <w:rsid w:val="008C515C"/>
    <w:rsid w:val="008D048C"/>
    <w:rsid w:val="008D08E0"/>
    <w:rsid w:val="008D1DDF"/>
    <w:rsid w:val="008D243A"/>
    <w:rsid w:val="008D271E"/>
    <w:rsid w:val="008D2C2A"/>
    <w:rsid w:val="008D3104"/>
    <w:rsid w:val="008D42CE"/>
    <w:rsid w:val="008D5885"/>
    <w:rsid w:val="008D7D63"/>
    <w:rsid w:val="008D7FBF"/>
    <w:rsid w:val="008E0138"/>
    <w:rsid w:val="008E1A4D"/>
    <w:rsid w:val="008E2E9C"/>
    <w:rsid w:val="008E3C5D"/>
    <w:rsid w:val="008E4CBF"/>
    <w:rsid w:val="008E59F4"/>
    <w:rsid w:val="008E5EB9"/>
    <w:rsid w:val="008E6066"/>
    <w:rsid w:val="008E6E88"/>
    <w:rsid w:val="008E7387"/>
    <w:rsid w:val="008E79C3"/>
    <w:rsid w:val="008F12E7"/>
    <w:rsid w:val="008F1CF8"/>
    <w:rsid w:val="008F23DD"/>
    <w:rsid w:val="008F4007"/>
    <w:rsid w:val="008F44F0"/>
    <w:rsid w:val="008F467B"/>
    <w:rsid w:val="008F49BB"/>
    <w:rsid w:val="008F5C89"/>
    <w:rsid w:val="00900FD2"/>
    <w:rsid w:val="009016B9"/>
    <w:rsid w:val="0090195F"/>
    <w:rsid w:val="00902C5B"/>
    <w:rsid w:val="00904C4C"/>
    <w:rsid w:val="00905678"/>
    <w:rsid w:val="00906796"/>
    <w:rsid w:val="009070EA"/>
    <w:rsid w:val="00910127"/>
    <w:rsid w:val="00910ACD"/>
    <w:rsid w:val="00911F82"/>
    <w:rsid w:val="00912EC6"/>
    <w:rsid w:val="00912F4B"/>
    <w:rsid w:val="00914A0B"/>
    <w:rsid w:val="00915BBA"/>
    <w:rsid w:val="00916E27"/>
    <w:rsid w:val="009170A1"/>
    <w:rsid w:val="0092108E"/>
    <w:rsid w:val="00922F2E"/>
    <w:rsid w:val="00924CAF"/>
    <w:rsid w:val="00926C14"/>
    <w:rsid w:val="00927E8D"/>
    <w:rsid w:val="0093322B"/>
    <w:rsid w:val="00933BCC"/>
    <w:rsid w:val="00934478"/>
    <w:rsid w:val="009345B4"/>
    <w:rsid w:val="009362DE"/>
    <w:rsid w:val="00936E42"/>
    <w:rsid w:val="00940101"/>
    <w:rsid w:val="00941A4E"/>
    <w:rsid w:val="009428BB"/>
    <w:rsid w:val="00942CD8"/>
    <w:rsid w:val="00943101"/>
    <w:rsid w:val="009433C8"/>
    <w:rsid w:val="0094515C"/>
    <w:rsid w:val="00947D38"/>
    <w:rsid w:val="00947DE7"/>
    <w:rsid w:val="00950B80"/>
    <w:rsid w:val="00951CAA"/>
    <w:rsid w:val="00953F2F"/>
    <w:rsid w:val="0095462F"/>
    <w:rsid w:val="00955AD6"/>
    <w:rsid w:val="0095621C"/>
    <w:rsid w:val="0095658C"/>
    <w:rsid w:val="00960BFC"/>
    <w:rsid w:val="00962450"/>
    <w:rsid w:val="0096297A"/>
    <w:rsid w:val="009642BE"/>
    <w:rsid w:val="009647B0"/>
    <w:rsid w:val="00964D6F"/>
    <w:rsid w:val="00965F67"/>
    <w:rsid w:val="00967C1B"/>
    <w:rsid w:val="00970AA9"/>
    <w:rsid w:val="00972A8B"/>
    <w:rsid w:val="00974B47"/>
    <w:rsid w:val="00974E38"/>
    <w:rsid w:val="009754FB"/>
    <w:rsid w:val="00976AD4"/>
    <w:rsid w:val="00977B47"/>
    <w:rsid w:val="00977DB7"/>
    <w:rsid w:val="009806FE"/>
    <w:rsid w:val="009840F5"/>
    <w:rsid w:val="00985FBA"/>
    <w:rsid w:val="00986B40"/>
    <w:rsid w:val="00986C19"/>
    <w:rsid w:val="009872AF"/>
    <w:rsid w:val="00994C94"/>
    <w:rsid w:val="00994F30"/>
    <w:rsid w:val="00996122"/>
    <w:rsid w:val="00996C10"/>
    <w:rsid w:val="009974E3"/>
    <w:rsid w:val="009A16AD"/>
    <w:rsid w:val="009A1853"/>
    <w:rsid w:val="009A18EA"/>
    <w:rsid w:val="009A2E1A"/>
    <w:rsid w:val="009A3263"/>
    <w:rsid w:val="009A4028"/>
    <w:rsid w:val="009A51DA"/>
    <w:rsid w:val="009A5387"/>
    <w:rsid w:val="009A7205"/>
    <w:rsid w:val="009B0384"/>
    <w:rsid w:val="009B03EE"/>
    <w:rsid w:val="009B0AE4"/>
    <w:rsid w:val="009B0E1A"/>
    <w:rsid w:val="009B1074"/>
    <w:rsid w:val="009B18BC"/>
    <w:rsid w:val="009B2D74"/>
    <w:rsid w:val="009B3666"/>
    <w:rsid w:val="009B3E3B"/>
    <w:rsid w:val="009B434C"/>
    <w:rsid w:val="009B4C96"/>
    <w:rsid w:val="009B5889"/>
    <w:rsid w:val="009B6702"/>
    <w:rsid w:val="009C146A"/>
    <w:rsid w:val="009C1C36"/>
    <w:rsid w:val="009C3260"/>
    <w:rsid w:val="009C49D9"/>
    <w:rsid w:val="009C5675"/>
    <w:rsid w:val="009C695A"/>
    <w:rsid w:val="009C6A2A"/>
    <w:rsid w:val="009C72C9"/>
    <w:rsid w:val="009D1D6F"/>
    <w:rsid w:val="009D4A98"/>
    <w:rsid w:val="009D5D51"/>
    <w:rsid w:val="009D7C87"/>
    <w:rsid w:val="009D7E79"/>
    <w:rsid w:val="009E099E"/>
    <w:rsid w:val="009E1053"/>
    <w:rsid w:val="009E1C51"/>
    <w:rsid w:val="009E3F1B"/>
    <w:rsid w:val="009E5901"/>
    <w:rsid w:val="009E6F4B"/>
    <w:rsid w:val="009E704B"/>
    <w:rsid w:val="009F0F6F"/>
    <w:rsid w:val="009F2861"/>
    <w:rsid w:val="009F2BF8"/>
    <w:rsid w:val="009F3192"/>
    <w:rsid w:val="009F3D78"/>
    <w:rsid w:val="009F3EFE"/>
    <w:rsid w:val="009F45F0"/>
    <w:rsid w:val="00A02750"/>
    <w:rsid w:val="00A04F3E"/>
    <w:rsid w:val="00A058AD"/>
    <w:rsid w:val="00A06685"/>
    <w:rsid w:val="00A06E3F"/>
    <w:rsid w:val="00A06ED7"/>
    <w:rsid w:val="00A11793"/>
    <w:rsid w:val="00A119E2"/>
    <w:rsid w:val="00A12558"/>
    <w:rsid w:val="00A128F1"/>
    <w:rsid w:val="00A13507"/>
    <w:rsid w:val="00A1350C"/>
    <w:rsid w:val="00A13D8F"/>
    <w:rsid w:val="00A160C1"/>
    <w:rsid w:val="00A2073B"/>
    <w:rsid w:val="00A25B8B"/>
    <w:rsid w:val="00A26217"/>
    <w:rsid w:val="00A302B3"/>
    <w:rsid w:val="00A30B7C"/>
    <w:rsid w:val="00A3452A"/>
    <w:rsid w:val="00A34A89"/>
    <w:rsid w:val="00A353E2"/>
    <w:rsid w:val="00A37050"/>
    <w:rsid w:val="00A374D6"/>
    <w:rsid w:val="00A374F4"/>
    <w:rsid w:val="00A41B74"/>
    <w:rsid w:val="00A43881"/>
    <w:rsid w:val="00A43D80"/>
    <w:rsid w:val="00A52BF9"/>
    <w:rsid w:val="00A544D1"/>
    <w:rsid w:val="00A63114"/>
    <w:rsid w:val="00A634D3"/>
    <w:rsid w:val="00A63EB9"/>
    <w:rsid w:val="00A66121"/>
    <w:rsid w:val="00A661DF"/>
    <w:rsid w:val="00A6752D"/>
    <w:rsid w:val="00A6798A"/>
    <w:rsid w:val="00A7205D"/>
    <w:rsid w:val="00A72497"/>
    <w:rsid w:val="00A72812"/>
    <w:rsid w:val="00A74357"/>
    <w:rsid w:val="00A778AC"/>
    <w:rsid w:val="00A80ADC"/>
    <w:rsid w:val="00A814E1"/>
    <w:rsid w:val="00A82755"/>
    <w:rsid w:val="00A839B6"/>
    <w:rsid w:val="00A83EC6"/>
    <w:rsid w:val="00A84C5F"/>
    <w:rsid w:val="00A86F3B"/>
    <w:rsid w:val="00A873E4"/>
    <w:rsid w:val="00A9039B"/>
    <w:rsid w:val="00A92315"/>
    <w:rsid w:val="00A92B6C"/>
    <w:rsid w:val="00A94A28"/>
    <w:rsid w:val="00A94D05"/>
    <w:rsid w:val="00A94DC2"/>
    <w:rsid w:val="00A96B0D"/>
    <w:rsid w:val="00A97198"/>
    <w:rsid w:val="00AA0717"/>
    <w:rsid w:val="00AA0BE3"/>
    <w:rsid w:val="00AA1897"/>
    <w:rsid w:val="00AA1912"/>
    <w:rsid w:val="00AA2774"/>
    <w:rsid w:val="00AA3BEE"/>
    <w:rsid w:val="00AA6639"/>
    <w:rsid w:val="00AB0CE5"/>
    <w:rsid w:val="00AB1723"/>
    <w:rsid w:val="00AB1962"/>
    <w:rsid w:val="00AB2F9A"/>
    <w:rsid w:val="00AB3A83"/>
    <w:rsid w:val="00AB3AC2"/>
    <w:rsid w:val="00AB477F"/>
    <w:rsid w:val="00AB4A80"/>
    <w:rsid w:val="00AB68FB"/>
    <w:rsid w:val="00AB7062"/>
    <w:rsid w:val="00AB71A8"/>
    <w:rsid w:val="00AB7EB0"/>
    <w:rsid w:val="00AC09A8"/>
    <w:rsid w:val="00AC203B"/>
    <w:rsid w:val="00AC22EA"/>
    <w:rsid w:val="00AC3D5B"/>
    <w:rsid w:val="00AC3F98"/>
    <w:rsid w:val="00AC4C48"/>
    <w:rsid w:val="00AC6274"/>
    <w:rsid w:val="00AC7175"/>
    <w:rsid w:val="00AD0111"/>
    <w:rsid w:val="00AD1ABB"/>
    <w:rsid w:val="00AD2D10"/>
    <w:rsid w:val="00AD3F1A"/>
    <w:rsid w:val="00AD7B30"/>
    <w:rsid w:val="00AD7CF1"/>
    <w:rsid w:val="00AE1B98"/>
    <w:rsid w:val="00AE1C09"/>
    <w:rsid w:val="00AE2C06"/>
    <w:rsid w:val="00AE4AF9"/>
    <w:rsid w:val="00AE5D23"/>
    <w:rsid w:val="00AF1BDC"/>
    <w:rsid w:val="00AF3394"/>
    <w:rsid w:val="00AF41CA"/>
    <w:rsid w:val="00AF4413"/>
    <w:rsid w:val="00AF4F0D"/>
    <w:rsid w:val="00B00485"/>
    <w:rsid w:val="00B01E49"/>
    <w:rsid w:val="00B025FF"/>
    <w:rsid w:val="00B0265D"/>
    <w:rsid w:val="00B02A08"/>
    <w:rsid w:val="00B02EE6"/>
    <w:rsid w:val="00B03D28"/>
    <w:rsid w:val="00B04044"/>
    <w:rsid w:val="00B04DB5"/>
    <w:rsid w:val="00B064EA"/>
    <w:rsid w:val="00B10138"/>
    <w:rsid w:val="00B1235E"/>
    <w:rsid w:val="00B12C50"/>
    <w:rsid w:val="00B14B44"/>
    <w:rsid w:val="00B15999"/>
    <w:rsid w:val="00B16437"/>
    <w:rsid w:val="00B172D7"/>
    <w:rsid w:val="00B20960"/>
    <w:rsid w:val="00B21D57"/>
    <w:rsid w:val="00B223EA"/>
    <w:rsid w:val="00B22A79"/>
    <w:rsid w:val="00B23509"/>
    <w:rsid w:val="00B24953"/>
    <w:rsid w:val="00B25F83"/>
    <w:rsid w:val="00B264E8"/>
    <w:rsid w:val="00B26EBC"/>
    <w:rsid w:val="00B27AB4"/>
    <w:rsid w:val="00B300EB"/>
    <w:rsid w:val="00B313D5"/>
    <w:rsid w:val="00B328EF"/>
    <w:rsid w:val="00B32EA5"/>
    <w:rsid w:val="00B35EE9"/>
    <w:rsid w:val="00B378F5"/>
    <w:rsid w:val="00B407B3"/>
    <w:rsid w:val="00B416B1"/>
    <w:rsid w:val="00B42753"/>
    <w:rsid w:val="00B4311C"/>
    <w:rsid w:val="00B4332C"/>
    <w:rsid w:val="00B44B20"/>
    <w:rsid w:val="00B471CE"/>
    <w:rsid w:val="00B471E9"/>
    <w:rsid w:val="00B50409"/>
    <w:rsid w:val="00B51A6A"/>
    <w:rsid w:val="00B551DB"/>
    <w:rsid w:val="00B551DE"/>
    <w:rsid w:val="00B57ECF"/>
    <w:rsid w:val="00B61087"/>
    <w:rsid w:val="00B63FA7"/>
    <w:rsid w:val="00B64EC8"/>
    <w:rsid w:val="00B656E3"/>
    <w:rsid w:val="00B70B15"/>
    <w:rsid w:val="00B728FA"/>
    <w:rsid w:val="00B72B9B"/>
    <w:rsid w:val="00B72D4A"/>
    <w:rsid w:val="00B7346B"/>
    <w:rsid w:val="00B744F4"/>
    <w:rsid w:val="00B74B2F"/>
    <w:rsid w:val="00B76688"/>
    <w:rsid w:val="00B8228E"/>
    <w:rsid w:val="00B836DD"/>
    <w:rsid w:val="00B910A7"/>
    <w:rsid w:val="00B9183F"/>
    <w:rsid w:val="00B94806"/>
    <w:rsid w:val="00BA0E28"/>
    <w:rsid w:val="00BA3BC4"/>
    <w:rsid w:val="00BA7285"/>
    <w:rsid w:val="00BA7530"/>
    <w:rsid w:val="00BA7DEA"/>
    <w:rsid w:val="00BB0E56"/>
    <w:rsid w:val="00BB1757"/>
    <w:rsid w:val="00BB20E5"/>
    <w:rsid w:val="00BB33FC"/>
    <w:rsid w:val="00BB340A"/>
    <w:rsid w:val="00BB481D"/>
    <w:rsid w:val="00BB487B"/>
    <w:rsid w:val="00BB4DF2"/>
    <w:rsid w:val="00BB6DB0"/>
    <w:rsid w:val="00BB7147"/>
    <w:rsid w:val="00BC13BD"/>
    <w:rsid w:val="00BC28B0"/>
    <w:rsid w:val="00BC3F20"/>
    <w:rsid w:val="00BC56DD"/>
    <w:rsid w:val="00BC5752"/>
    <w:rsid w:val="00BC6218"/>
    <w:rsid w:val="00BD4E0D"/>
    <w:rsid w:val="00BD550F"/>
    <w:rsid w:val="00BD78B3"/>
    <w:rsid w:val="00BE01C6"/>
    <w:rsid w:val="00BE38E2"/>
    <w:rsid w:val="00BE543A"/>
    <w:rsid w:val="00BE6AF9"/>
    <w:rsid w:val="00BE7A29"/>
    <w:rsid w:val="00BF2454"/>
    <w:rsid w:val="00BF48AE"/>
    <w:rsid w:val="00BF5679"/>
    <w:rsid w:val="00BF59F0"/>
    <w:rsid w:val="00BF70CF"/>
    <w:rsid w:val="00C003A5"/>
    <w:rsid w:val="00C01B1C"/>
    <w:rsid w:val="00C03576"/>
    <w:rsid w:val="00C03E32"/>
    <w:rsid w:val="00C06384"/>
    <w:rsid w:val="00C06D07"/>
    <w:rsid w:val="00C11476"/>
    <w:rsid w:val="00C11F53"/>
    <w:rsid w:val="00C129EA"/>
    <w:rsid w:val="00C165AD"/>
    <w:rsid w:val="00C165D7"/>
    <w:rsid w:val="00C168F4"/>
    <w:rsid w:val="00C16D40"/>
    <w:rsid w:val="00C21BFA"/>
    <w:rsid w:val="00C22368"/>
    <w:rsid w:val="00C23684"/>
    <w:rsid w:val="00C25B99"/>
    <w:rsid w:val="00C265FE"/>
    <w:rsid w:val="00C31A55"/>
    <w:rsid w:val="00C31D98"/>
    <w:rsid w:val="00C33F78"/>
    <w:rsid w:val="00C340B7"/>
    <w:rsid w:val="00C3682C"/>
    <w:rsid w:val="00C3694B"/>
    <w:rsid w:val="00C36D6C"/>
    <w:rsid w:val="00C370E9"/>
    <w:rsid w:val="00C41AE0"/>
    <w:rsid w:val="00C44E39"/>
    <w:rsid w:val="00C4662F"/>
    <w:rsid w:val="00C46A42"/>
    <w:rsid w:val="00C46C58"/>
    <w:rsid w:val="00C47E60"/>
    <w:rsid w:val="00C53502"/>
    <w:rsid w:val="00C54E44"/>
    <w:rsid w:val="00C56CC4"/>
    <w:rsid w:val="00C612A8"/>
    <w:rsid w:val="00C61AFE"/>
    <w:rsid w:val="00C61F36"/>
    <w:rsid w:val="00C63977"/>
    <w:rsid w:val="00C642DA"/>
    <w:rsid w:val="00C64CF4"/>
    <w:rsid w:val="00C67F45"/>
    <w:rsid w:val="00C74615"/>
    <w:rsid w:val="00C753F2"/>
    <w:rsid w:val="00C761B2"/>
    <w:rsid w:val="00C7723A"/>
    <w:rsid w:val="00C80678"/>
    <w:rsid w:val="00C813EE"/>
    <w:rsid w:val="00C81AC2"/>
    <w:rsid w:val="00C81B96"/>
    <w:rsid w:val="00C927CE"/>
    <w:rsid w:val="00C97441"/>
    <w:rsid w:val="00CA0566"/>
    <w:rsid w:val="00CA1AA1"/>
    <w:rsid w:val="00CA3EC9"/>
    <w:rsid w:val="00CA4A08"/>
    <w:rsid w:val="00CA4B1D"/>
    <w:rsid w:val="00CA4D22"/>
    <w:rsid w:val="00CA5B0A"/>
    <w:rsid w:val="00CA5B0E"/>
    <w:rsid w:val="00CA6F89"/>
    <w:rsid w:val="00CA78C8"/>
    <w:rsid w:val="00CB158A"/>
    <w:rsid w:val="00CB18DB"/>
    <w:rsid w:val="00CB1FDF"/>
    <w:rsid w:val="00CB2D55"/>
    <w:rsid w:val="00CB3DA5"/>
    <w:rsid w:val="00CB4A15"/>
    <w:rsid w:val="00CC1F49"/>
    <w:rsid w:val="00CC2CE3"/>
    <w:rsid w:val="00CC438A"/>
    <w:rsid w:val="00CC4F5B"/>
    <w:rsid w:val="00CC76E6"/>
    <w:rsid w:val="00CC791E"/>
    <w:rsid w:val="00CD0FF7"/>
    <w:rsid w:val="00CD1116"/>
    <w:rsid w:val="00CD144E"/>
    <w:rsid w:val="00CD3877"/>
    <w:rsid w:val="00CE0DC8"/>
    <w:rsid w:val="00CE21EF"/>
    <w:rsid w:val="00CE22D1"/>
    <w:rsid w:val="00CE24F2"/>
    <w:rsid w:val="00CE2F55"/>
    <w:rsid w:val="00CE5A8A"/>
    <w:rsid w:val="00CE7ED2"/>
    <w:rsid w:val="00CE7FAB"/>
    <w:rsid w:val="00CF06AF"/>
    <w:rsid w:val="00CF0E69"/>
    <w:rsid w:val="00CF3472"/>
    <w:rsid w:val="00CF3BF8"/>
    <w:rsid w:val="00D00E69"/>
    <w:rsid w:val="00D01AA0"/>
    <w:rsid w:val="00D02C41"/>
    <w:rsid w:val="00D03E55"/>
    <w:rsid w:val="00D03E8D"/>
    <w:rsid w:val="00D053BC"/>
    <w:rsid w:val="00D06C1C"/>
    <w:rsid w:val="00D1336F"/>
    <w:rsid w:val="00D136F5"/>
    <w:rsid w:val="00D14B39"/>
    <w:rsid w:val="00D153B0"/>
    <w:rsid w:val="00D154CB"/>
    <w:rsid w:val="00D16C48"/>
    <w:rsid w:val="00D16E6C"/>
    <w:rsid w:val="00D16FA3"/>
    <w:rsid w:val="00D23EA7"/>
    <w:rsid w:val="00D249A0"/>
    <w:rsid w:val="00D25BF0"/>
    <w:rsid w:val="00D33BC6"/>
    <w:rsid w:val="00D33C76"/>
    <w:rsid w:val="00D34890"/>
    <w:rsid w:val="00D34AC1"/>
    <w:rsid w:val="00D37722"/>
    <w:rsid w:val="00D37F80"/>
    <w:rsid w:val="00D4013B"/>
    <w:rsid w:val="00D41F2D"/>
    <w:rsid w:val="00D42009"/>
    <w:rsid w:val="00D42B57"/>
    <w:rsid w:val="00D43CBC"/>
    <w:rsid w:val="00D43ED6"/>
    <w:rsid w:val="00D463FC"/>
    <w:rsid w:val="00D46FD0"/>
    <w:rsid w:val="00D476E9"/>
    <w:rsid w:val="00D47773"/>
    <w:rsid w:val="00D50063"/>
    <w:rsid w:val="00D5014C"/>
    <w:rsid w:val="00D513C3"/>
    <w:rsid w:val="00D51AC7"/>
    <w:rsid w:val="00D53A6C"/>
    <w:rsid w:val="00D53EA1"/>
    <w:rsid w:val="00D60F2F"/>
    <w:rsid w:val="00D624EE"/>
    <w:rsid w:val="00D63658"/>
    <w:rsid w:val="00D6369D"/>
    <w:rsid w:val="00D6437D"/>
    <w:rsid w:val="00D64C14"/>
    <w:rsid w:val="00D64D0D"/>
    <w:rsid w:val="00D650B3"/>
    <w:rsid w:val="00D66A97"/>
    <w:rsid w:val="00D70088"/>
    <w:rsid w:val="00D74CB1"/>
    <w:rsid w:val="00D75684"/>
    <w:rsid w:val="00D770D7"/>
    <w:rsid w:val="00D774CF"/>
    <w:rsid w:val="00D814BD"/>
    <w:rsid w:val="00D856DE"/>
    <w:rsid w:val="00D8682D"/>
    <w:rsid w:val="00D869A7"/>
    <w:rsid w:val="00D871A0"/>
    <w:rsid w:val="00D87607"/>
    <w:rsid w:val="00D90BB2"/>
    <w:rsid w:val="00D90EB4"/>
    <w:rsid w:val="00D91B7E"/>
    <w:rsid w:val="00D921BC"/>
    <w:rsid w:val="00D92A35"/>
    <w:rsid w:val="00D94C91"/>
    <w:rsid w:val="00D95B0A"/>
    <w:rsid w:val="00D96CAF"/>
    <w:rsid w:val="00D9744B"/>
    <w:rsid w:val="00D9774A"/>
    <w:rsid w:val="00D978CB"/>
    <w:rsid w:val="00DA0246"/>
    <w:rsid w:val="00DA0DA3"/>
    <w:rsid w:val="00DA11B1"/>
    <w:rsid w:val="00DA376A"/>
    <w:rsid w:val="00DA45B9"/>
    <w:rsid w:val="00DA5325"/>
    <w:rsid w:val="00DA5D0E"/>
    <w:rsid w:val="00DA66F7"/>
    <w:rsid w:val="00DB1CAE"/>
    <w:rsid w:val="00DB2D70"/>
    <w:rsid w:val="00DB7A88"/>
    <w:rsid w:val="00DC14FD"/>
    <w:rsid w:val="00DC1ADA"/>
    <w:rsid w:val="00DC2F22"/>
    <w:rsid w:val="00DC3F73"/>
    <w:rsid w:val="00DC481A"/>
    <w:rsid w:val="00DD0218"/>
    <w:rsid w:val="00DD090A"/>
    <w:rsid w:val="00DD2D12"/>
    <w:rsid w:val="00DD2D1E"/>
    <w:rsid w:val="00DD329D"/>
    <w:rsid w:val="00DD32FB"/>
    <w:rsid w:val="00DD35E8"/>
    <w:rsid w:val="00DD39CB"/>
    <w:rsid w:val="00DD46B6"/>
    <w:rsid w:val="00DD5A0D"/>
    <w:rsid w:val="00DE04AD"/>
    <w:rsid w:val="00DE2BFA"/>
    <w:rsid w:val="00DE6F55"/>
    <w:rsid w:val="00DF1F23"/>
    <w:rsid w:val="00DF41AA"/>
    <w:rsid w:val="00DF695D"/>
    <w:rsid w:val="00DF73A5"/>
    <w:rsid w:val="00E0193F"/>
    <w:rsid w:val="00E02383"/>
    <w:rsid w:val="00E02514"/>
    <w:rsid w:val="00E028F4"/>
    <w:rsid w:val="00E02A0A"/>
    <w:rsid w:val="00E03F25"/>
    <w:rsid w:val="00E04C0A"/>
    <w:rsid w:val="00E0668B"/>
    <w:rsid w:val="00E076E8"/>
    <w:rsid w:val="00E108FE"/>
    <w:rsid w:val="00E149AD"/>
    <w:rsid w:val="00E14D65"/>
    <w:rsid w:val="00E15449"/>
    <w:rsid w:val="00E163E3"/>
    <w:rsid w:val="00E23C09"/>
    <w:rsid w:val="00E24880"/>
    <w:rsid w:val="00E2650E"/>
    <w:rsid w:val="00E26724"/>
    <w:rsid w:val="00E31760"/>
    <w:rsid w:val="00E3354E"/>
    <w:rsid w:val="00E34F73"/>
    <w:rsid w:val="00E350A6"/>
    <w:rsid w:val="00E353BB"/>
    <w:rsid w:val="00E36650"/>
    <w:rsid w:val="00E37CBE"/>
    <w:rsid w:val="00E41999"/>
    <w:rsid w:val="00E4239F"/>
    <w:rsid w:val="00E42546"/>
    <w:rsid w:val="00E42B95"/>
    <w:rsid w:val="00E433C5"/>
    <w:rsid w:val="00E446E8"/>
    <w:rsid w:val="00E44CEA"/>
    <w:rsid w:val="00E50339"/>
    <w:rsid w:val="00E505AC"/>
    <w:rsid w:val="00E50B62"/>
    <w:rsid w:val="00E5497C"/>
    <w:rsid w:val="00E55782"/>
    <w:rsid w:val="00E558F1"/>
    <w:rsid w:val="00E560C7"/>
    <w:rsid w:val="00E613F5"/>
    <w:rsid w:val="00E616D9"/>
    <w:rsid w:val="00E617F3"/>
    <w:rsid w:val="00E6255F"/>
    <w:rsid w:val="00E65506"/>
    <w:rsid w:val="00E6611B"/>
    <w:rsid w:val="00E663C5"/>
    <w:rsid w:val="00E67F06"/>
    <w:rsid w:val="00E71E47"/>
    <w:rsid w:val="00E72461"/>
    <w:rsid w:val="00E73514"/>
    <w:rsid w:val="00E74DDA"/>
    <w:rsid w:val="00E74E2B"/>
    <w:rsid w:val="00E76129"/>
    <w:rsid w:val="00E76F37"/>
    <w:rsid w:val="00E77525"/>
    <w:rsid w:val="00E7767D"/>
    <w:rsid w:val="00E77CD4"/>
    <w:rsid w:val="00E81265"/>
    <w:rsid w:val="00E81E5D"/>
    <w:rsid w:val="00E829F8"/>
    <w:rsid w:val="00E83487"/>
    <w:rsid w:val="00E8570E"/>
    <w:rsid w:val="00E85732"/>
    <w:rsid w:val="00E90C8C"/>
    <w:rsid w:val="00E9127A"/>
    <w:rsid w:val="00E92A94"/>
    <w:rsid w:val="00E9491C"/>
    <w:rsid w:val="00E95BA9"/>
    <w:rsid w:val="00EA1AB2"/>
    <w:rsid w:val="00EA2B53"/>
    <w:rsid w:val="00EA3498"/>
    <w:rsid w:val="00EA4177"/>
    <w:rsid w:val="00EA4341"/>
    <w:rsid w:val="00EA50B9"/>
    <w:rsid w:val="00EA51E1"/>
    <w:rsid w:val="00EA655E"/>
    <w:rsid w:val="00EA65A9"/>
    <w:rsid w:val="00EA6702"/>
    <w:rsid w:val="00EA74DA"/>
    <w:rsid w:val="00EB02A1"/>
    <w:rsid w:val="00EB1235"/>
    <w:rsid w:val="00EB14E4"/>
    <w:rsid w:val="00EB1A0F"/>
    <w:rsid w:val="00EB24F6"/>
    <w:rsid w:val="00EB2A5B"/>
    <w:rsid w:val="00EB3A1E"/>
    <w:rsid w:val="00EB4E76"/>
    <w:rsid w:val="00EB5EB6"/>
    <w:rsid w:val="00EB6843"/>
    <w:rsid w:val="00EC0EBC"/>
    <w:rsid w:val="00EC19AD"/>
    <w:rsid w:val="00EC1C98"/>
    <w:rsid w:val="00EC25C8"/>
    <w:rsid w:val="00EC3ADA"/>
    <w:rsid w:val="00EC4187"/>
    <w:rsid w:val="00EC427B"/>
    <w:rsid w:val="00EC64A4"/>
    <w:rsid w:val="00EC6BBC"/>
    <w:rsid w:val="00ED2AA5"/>
    <w:rsid w:val="00ED3DA0"/>
    <w:rsid w:val="00ED52DC"/>
    <w:rsid w:val="00ED5F81"/>
    <w:rsid w:val="00ED6238"/>
    <w:rsid w:val="00ED6A80"/>
    <w:rsid w:val="00ED739F"/>
    <w:rsid w:val="00ED7ACC"/>
    <w:rsid w:val="00EE047B"/>
    <w:rsid w:val="00EE1494"/>
    <w:rsid w:val="00EE3B08"/>
    <w:rsid w:val="00EE5476"/>
    <w:rsid w:val="00EE58BE"/>
    <w:rsid w:val="00EF00FB"/>
    <w:rsid w:val="00EF11A6"/>
    <w:rsid w:val="00EF141C"/>
    <w:rsid w:val="00EF1509"/>
    <w:rsid w:val="00EF3466"/>
    <w:rsid w:val="00EF4C83"/>
    <w:rsid w:val="00F0069C"/>
    <w:rsid w:val="00F01609"/>
    <w:rsid w:val="00F01960"/>
    <w:rsid w:val="00F02A8D"/>
    <w:rsid w:val="00F05EED"/>
    <w:rsid w:val="00F06AD7"/>
    <w:rsid w:val="00F0750D"/>
    <w:rsid w:val="00F076F8"/>
    <w:rsid w:val="00F10D45"/>
    <w:rsid w:val="00F12B11"/>
    <w:rsid w:val="00F135BE"/>
    <w:rsid w:val="00F14AEF"/>
    <w:rsid w:val="00F151B0"/>
    <w:rsid w:val="00F16652"/>
    <w:rsid w:val="00F17070"/>
    <w:rsid w:val="00F20E90"/>
    <w:rsid w:val="00F21F60"/>
    <w:rsid w:val="00F251BC"/>
    <w:rsid w:val="00F2772F"/>
    <w:rsid w:val="00F312E2"/>
    <w:rsid w:val="00F3235D"/>
    <w:rsid w:val="00F328F8"/>
    <w:rsid w:val="00F35544"/>
    <w:rsid w:val="00F370FC"/>
    <w:rsid w:val="00F37E66"/>
    <w:rsid w:val="00F400D7"/>
    <w:rsid w:val="00F42685"/>
    <w:rsid w:val="00F42897"/>
    <w:rsid w:val="00F435D6"/>
    <w:rsid w:val="00F463F6"/>
    <w:rsid w:val="00F469B0"/>
    <w:rsid w:val="00F473B8"/>
    <w:rsid w:val="00F50E14"/>
    <w:rsid w:val="00F520E5"/>
    <w:rsid w:val="00F54D1A"/>
    <w:rsid w:val="00F54DC5"/>
    <w:rsid w:val="00F55FB4"/>
    <w:rsid w:val="00F6084F"/>
    <w:rsid w:val="00F62E65"/>
    <w:rsid w:val="00F62FAD"/>
    <w:rsid w:val="00F6318F"/>
    <w:rsid w:val="00F64606"/>
    <w:rsid w:val="00F65710"/>
    <w:rsid w:val="00F65CD9"/>
    <w:rsid w:val="00F6644B"/>
    <w:rsid w:val="00F66C99"/>
    <w:rsid w:val="00F6746E"/>
    <w:rsid w:val="00F6770F"/>
    <w:rsid w:val="00F6783D"/>
    <w:rsid w:val="00F71460"/>
    <w:rsid w:val="00F71CC5"/>
    <w:rsid w:val="00F73757"/>
    <w:rsid w:val="00F737A6"/>
    <w:rsid w:val="00F752D9"/>
    <w:rsid w:val="00F75404"/>
    <w:rsid w:val="00F759CD"/>
    <w:rsid w:val="00F761F5"/>
    <w:rsid w:val="00F762F2"/>
    <w:rsid w:val="00F80042"/>
    <w:rsid w:val="00F81515"/>
    <w:rsid w:val="00F82F66"/>
    <w:rsid w:val="00F84800"/>
    <w:rsid w:val="00F85A60"/>
    <w:rsid w:val="00F8624F"/>
    <w:rsid w:val="00F86281"/>
    <w:rsid w:val="00F8780A"/>
    <w:rsid w:val="00F87A9A"/>
    <w:rsid w:val="00F90934"/>
    <w:rsid w:val="00F922F1"/>
    <w:rsid w:val="00F93400"/>
    <w:rsid w:val="00F94045"/>
    <w:rsid w:val="00F945CD"/>
    <w:rsid w:val="00F94E7C"/>
    <w:rsid w:val="00F96710"/>
    <w:rsid w:val="00F969AD"/>
    <w:rsid w:val="00F96A0C"/>
    <w:rsid w:val="00FA0053"/>
    <w:rsid w:val="00FA343E"/>
    <w:rsid w:val="00FA376C"/>
    <w:rsid w:val="00FA5333"/>
    <w:rsid w:val="00FA6B54"/>
    <w:rsid w:val="00FA7388"/>
    <w:rsid w:val="00FB027C"/>
    <w:rsid w:val="00FB0F6A"/>
    <w:rsid w:val="00FB1B77"/>
    <w:rsid w:val="00FB293C"/>
    <w:rsid w:val="00FB2EC3"/>
    <w:rsid w:val="00FB3BFF"/>
    <w:rsid w:val="00FB405A"/>
    <w:rsid w:val="00FB4EC6"/>
    <w:rsid w:val="00FB51F1"/>
    <w:rsid w:val="00FB5305"/>
    <w:rsid w:val="00FB6991"/>
    <w:rsid w:val="00FB731A"/>
    <w:rsid w:val="00FC0787"/>
    <w:rsid w:val="00FC0B48"/>
    <w:rsid w:val="00FC11C9"/>
    <w:rsid w:val="00FC2458"/>
    <w:rsid w:val="00FC3065"/>
    <w:rsid w:val="00FC3874"/>
    <w:rsid w:val="00FC47AD"/>
    <w:rsid w:val="00FC734C"/>
    <w:rsid w:val="00FC79E8"/>
    <w:rsid w:val="00FD05AA"/>
    <w:rsid w:val="00FD0AEE"/>
    <w:rsid w:val="00FD282D"/>
    <w:rsid w:val="00FD2FAC"/>
    <w:rsid w:val="00FD3120"/>
    <w:rsid w:val="00FD3CEF"/>
    <w:rsid w:val="00FD48ED"/>
    <w:rsid w:val="00FD6391"/>
    <w:rsid w:val="00FD65F5"/>
    <w:rsid w:val="00FD73FD"/>
    <w:rsid w:val="00FD7555"/>
    <w:rsid w:val="00FD774A"/>
    <w:rsid w:val="00FE0075"/>
    <w:rsid w:val="00FE1197"/>
    <w:rsid w:val="00FE27A2"/>
    <w:rsid w:val="00FE2B94"/>
    <w:rsid w:val="00FE2D7B"/>
    <w:rsid w:val="00FE2D95"/>
    <w:rsid w:val="00FE3018"/>
    <w:rsid w:val="00FE5169"/>
    <w:rsid w:val="00FE5CFE"/>
    <w:rsid w:val="00FE5E57"/>
    <w:rsid w:val="00FE702A"/>
    <w:rsid w:val="00FF02B0"/>
    <w:rsid w:val="00FF243B"/>
    <w:rsid w:val="00FF49E5"/>
    <w:rsid w:val="00FF5FC7"/>
    <w:rsid w:val="00FF647D"/>
    <w:rsid w:val="00FF6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6B54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7070"/>
    <w:pPr>
      <w:spacing w:after="0" w:line="240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F96A0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624B"/>
    <w:pPr>
      <w:tabs>
        <w:tab w:val="center" w:pos="4680"/>
        <w:tab w:val="right" w:pos="9360"/>
      </w:tabs>
    </w:pPr>
  </w:style>
  <w:style w:type="character" w:customStyle="1" w:styleId="a4">
    <w:name w:val="ヘッダー (文字)"/>
    <w:basedOn w:val="a0"/>
    <w:link w:val="a3"/>
    <w:uiPriority w:val="99"/>
    <w:rsid w:val="0007624B"/>
  </w:style>
  <w:style w:type="paragraph" w:styleId="a5">
    <w:name w:val="footer"/>
    <w:basedOn w:val="a"/>
    <w:link w:val="a6"/>
    <w:uiPriority w:val="99"/>
    <w:unhideWhenUsed/>
    <w:rsid w:val="0007624B"/>
    <w:pPr>
      <w:tabs>
        <w:tab w:val="center" w:pos="4680"/>
        <w:tab w:val="right" w:pos="9360"/>
      </w:tabs>
    </w:pPr>
  </w:style>
  <w:style w:type="character" w:customStyle="1" w:styleId="a6">
    <w:name w:val="フッター (文字)"/>
    <w:basedOn w:val="a0"/>
    <w:link w:val="a5"/>
    <w:uiPriority w:val="99"/>
    <w:rsid w:val="0007624B"/>
  </w:style>
  <w:style w:type="paragraph" w:styleId="a7">
    <w:name w:val="Balloon Text"/>
    <w:basedOn w:val="a"/>
    <w:link w:val="a8"/>
    <w:uiPriority w:val="99"/>
    <w:semiHidden/>
    <w:unhideWhenUsed/>
    <w:rsid w:val="0007624B"/>
    <w:rPr>
      <w:rFonts w:ascii="Tahoma" w:hAnsi="Tahoma" w:cs="Tahoma"/>
      <w:sz w:val="16"/>
      <w:szCs w:val="16"/>
    </w:rPr>
  </w:style>
  <w:style w:type="character" w:customStyle="1" w:styleId="a8">
    <w:name w:val="吹き出し (文字)"/>
    <w:basedOn w:val="a0"/>
    <w:link w:val="a7"/>
    <w:uiPriority w:val="99"/>
    <w:semiHidden/>
    <w:rsid w:val="0007624B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F17070"/>
    <w:pPr>
      <w:spacing w:after="0" w:line="240" w:lineRule="auto"/>
    </w:pPr>
  </w:style>
  <w:style w:type="character" w:styleId="aa">
    <w:name w:val="Emphasis"/>
    <w:uiPriority w:val="20"/>
    <w:qFormat/>
    <w:rsid w:val="00F17070"/>
    <w:rPr>
      <w:i/>
      <w:iCs/>
    </w:rPr>
  </w:style>
  <w:style w:type="character" w:customStyle="1" w:styleId="st1">
    <w:name w:val="st1"/>
    <w:rsid w:val="00F17070"/>
  </w:style>
  <w:style w:type="character" w:styleId="ab">
    <w:name w:val="Hyperlink"/>
    <w:basedOn w:val="a0"/>
    <w:uiPriority w:val="99"/>
    <w:unhideWhenUsed/>
    <w:rsid w:val="00F17070"/>
    <w:rPr>
      <w:color w:val="0000FF" w:themeColor="hyperlink"/>
      <w:u w:val="single"/>
    </w:rPr>
  </w:style>
  <w:style w:type="paragraph" w:customStyle="1" w:styleId="Default">
    <w:name w:val="Default"/>
    <w:rsid w:val="00D01A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c">
    <w:name w:val="annotation reference"/>
    <w:basedOn w:val="a0"/>
    <w:uiPriority w:val="99"/>
    <w:semiHidden/>
    <w:unhideWhenUsed/>
    <w:rsid w:val="00D01AA0"/>
    <w:rPr>
      <w:sz w:val="16"/>
      <w:szCs w:val="16"/>
    </w:rPr>
  </w:style>
  <w:style w:type="character" w:customStyle="1" w:styleId="Normal1">
    <w:name w:val="Normal1"/>
    <w:rsid w:val="00EA4341"/>
  </w:style>
  <w:style w:type="character" w:customStyle="1" w:styleId="Normal3">
    <w:name w:val="Normal3"/>
    <w:basedOn w:val="a0"/>
    <w:rsid w:val="00EA4341"/>
  </w:style>
  <w:style w:type="character" w:customStyle="1" w:styleId="Normal2">
    <w:name w:val="Normal2"/>
    <w:basedOn w:val="a0"/>
    <w:rsid w:val="007B6101"/>
  </w:style>
  <w:style w:type="character" w:customStyle="1" w:styleId="Normal4">
    <w:name w:val="Normal4"/>
    <w:rsid w:val="00EC25C8"/>
    <w:rPr>
      <w:rFonts w:ascii="Arial" w:hAnsi="Arial"/>
    </w:rPr>
  </w:style>
  <w:style w:type="character" w:customStyle="1" w:styleId="20">
    <w:name w:val="見出し 2 (文字)"/>
    <w:basedOn w:val="a0"/>
    <w:link w:val="2"/>
    <w:uiPriority w:val="9"/>
    <w:rsid w:val="00F96A0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d">
    <w:name w:val="Plain Text"/>
    <w:basedOn w:val="a"/>
    <w:link w:val="ae"/>
    <w:uiPriority w:val="99"/>
    <w:semiHidden/>
    <w:unhideWhenUsed/>
    <w:rsid w:val="00A353E2"/>
    <w:rPr>
      <w:rFonts w:ascii="Calibri" w:eastAsia="ＭＳ 明朝" w:hAnsi="Calibri" w:cs="Times New Roman"/>
      <w:szCs w:val="21"/>
    </w:rPr>
  </w:style>
  <w:style w:type="character" w:customStyle="1" w:styleId="ae">
    <w:name w:val="書式なし (文字)"/>
    <w:basedOn w:val="a0"/>
    <w:link w:val="ad"/>
    <w:uiPriority w:val="99"/>
    <w:semiHidden/>
    <w:rsid w:val="00A353E2"/>
    <w:rPr>
      <w:rFonts w:ascii="Calibri" w:eastAsia="ＭＳ 明朝" w:hAnsi="Calibri" w:cs="Times New Roman"/>
      <w:szCs w:val="21"/>
    </w:rPr>
  </w:style>
  <w:style w:type="character" w:customStyle="1" w:styleId="UnresolvedMention1">
    <w:name w:val="Unresolved Mention1"/>
    <w:basedOn w:val="a0"/>
    <w:uiPriority w:val="99"/>
    <w:semiHidden/>
    <w:unhideWhenUsed/>
    <w:rsid w:val="003C3B99"/>
    <w:rPr>
      <w:color w:val="605E5C"/>
      <w:shd w:val="clear" w:color="auto" w:fill="E1DFDD"/>
    </w:rPr>
  </w:style>
  <w:style w:type="paragraph" w:styleId="af">
    <w:name w:val="annotation text"/>
    <w:basedOn w:val="a"/>
    <w:link w:val="af0"/>
    <w:uiPriority w:val="99"/>
    <w:semiHidden/>
    <w:unhideWhenUsed/>
    <w:rsid w:val="00FB2EC3"/>
    <w:rPr>
      <w:sz w:val="20"/>
      <w:szCs w:val="20"/>
    </w:rPr>
  </w:style>
  <w:style w:type="character" w:customStyle="1" w:styleId="af0">
    <w:name w:val="コメント文字列 (文字)"/>
    <w:basedOn w:val="a0"/>
    <w:link w:val="af"/>
    <w:uiPriority w:val="99"/>
    <w:semiHidden/>
    <w:rsid w:val="00FB2EC3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FB2EC3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FB2EC3"/>
    <w:rPr>
      <w:b/>
      <w:bCs/>
      <w:sz w:val="20"/>
      <w:szCs w:val="20"/>
    </w:rPr>
  </w:style>
  <w:style w:type="table" w:customStyle="1" w:styleId="TableGrid1">
    <w:name w:val="Table Grid1"/>
    <w:basedOn w:val="a1"/>
    <w:next w:val="af3"/>
    <w:uiPriority w:val="59"/>
    <w:rsid w:val="00D91B7E"/>
    <w:pPr>
      <w:spacing w:after="0" w:line="240" w:lineRule="auto"/>
    </w:pPr>
    <w:rPr>
      <w:rFonts w:ascii="Times New Roman" w:eastAsia="Times New Roman" w:hAnsi="Times New Roman" w:cs="Times New Roman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Grid"/>
    <w:basedOn w:val="a1"/>
    <w:uiPriority w:val="59"/>
    <w:rsid w:val="00D91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Revision"/>
    <w:hidden/>
    <w:uiPriority w:val="99"/>
    <w:semiHidden/>
    <w:rsid w:val="00EB14E4"/>
    <w:pPr>
      <w:spacing w:after="0" w:line="240" w:lineRule="auto"/>
    </w:pPr>
  </w:style>
  <w:style w:type="paragraph" w:styleId="Web">
    <w:name w:val="Normal (Web)"/>
    <w:basedOn w:val="a"/>
    <w:uiPriority w:val="99"/>
    <w:semiHidden/>
    <w:unhideWhenUsed/>
    <w:rsid w:val="006E490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8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0F4D1-CB87-4EFC-A3DC-A60E1C92E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365</Words>
  <Characters>2084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2022-07-24T16:57:00Z</dcterms:created>
  <dcterms:modified xsi:type="dcterms:W3CDTF">2022-07-25T03:25:00Z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http://www.zotero.org/styles/diagnostic-pathology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Id 1_1">
    <vt:lpwstr>http://www.zotero.org/styles/apa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Id 3_1">
    <vt:lpwstr>http://www.zotero.org/styles/biomedical-reports</vt:lpwstr>
  </property>
  <property fmtid="{D5CDD505-2E9C-101B-9397-08002B2CF9AE}" pid="8" name="Mendeley Recent Style Id 4_1">
    <vt:lpwstr>http://www.zotero.org/styles/chicago-author-date</vt:lpwstr>
  </property>
  <property fmtid="{D5CDD505-2E9C-101B-9397-08002B2CF9AE}" pid="9" name="Mendeley Recent Style Id 5_1">
    <vt:lpwstr>http://www.zotero.org/styles/harvard-cite-them-right</vt:lpwstr>
  </property>
  <property fmtid="{D5CDD505-2E9C-101B-9397-08002B2CF9AE}" pid="10" name="Mendeley Recent Style Id 6_1">
    <vt:lpwstr>http://www.zotero.org/styles/diagnostic-pathology</vt:lpwstr>
  </property>
  <property fmtid="{D5CDD505-2E9C-101B-9397-08002B2CF9AE}" pid="11" name="Mendeley Recent Style Id 7_1">
    <vt:lpwstr>http://www.zotero.org/styles/human-pathology</vt:lpwstr>
  </property>
  <property fmtid="{D5CDD505-2E9C-101B-9397-08002B2CF9AE}" pid="12" name="Mendeley Recent Style Id 8_1">
    <vt:lpwstr>http://www.zotero.org/styles/ieee</vt:lpwstr>
  </property>
  <property fmtid="{D5CDD505-2E9C-101B-9397-08002B2CF9AE}" pid="13" name="Mendeley Recent Style Id 9_1">
    <vt:lpwstr>http://www.zotero.org/styles/modern-humanities-research-association</vt:lpwstr>
  </property>
  <property fmtid="{D5CDD505-2E9C-101B-9397-08002B2CF9AE}" pid="14" name="Mendeley Recent Style Name 0_1">
    <vt:lpwstr>American Political Science Association</vt:lpwstr>
  </property>
  <property fmtid="{D5CDD505-2E9C-101B-9397-08002B2CF9AE}" pid="15" name="Mendeley Recent Style Name 1_1">
    <vt:lpwstr>American Psychological Association 7th edition</vt:lpwstr>
  </property>
  <property fmtid="{D5CDD505-2E9C-101B-9397-08002B2CF9AE}" pid="16" name="Mendeley Recent Style Name 2_1">
    <vt:lpwstr>American Sociological Association 6th edition</vt:lpwstr>
  </property>
  <property fmtid="{D5CDD505-2E9C-101B-9397-08002B2CF9AE}" pid="17" name="Mendeley Recent Style Name 3_1">
    <vt:lpwstr>Biomedical Reports</vt:lpwstr>
  </property>
  <property fmtid="{D5CDD505-2E9C-101B-9397-08002B2CF9AE}" pid="18" name="Mendeley Recent Style Name 4_1">
    <vt:lpwstr>Chicago Manual of Style 17th edition (author-date)</vt:lpwstr>
  </property>
  <property fmtid="{D5CDD505-2E9C-101B-9397-08002B2CF9AE}" pid="19" name="Mendeley Recent Style Name 5_1">
    <vt:lpwstr>Cite Them Right 10th edition - Harvard</vt:lpwstr>
  </property>
  <property fmtid="{D5CDD505-2E9C-101B-9397-08002B2CF9AE}" pid="20" name="Mendeley Recent Style Name 6_1">
    <vt:lpwstr>Diagnostic Pathology</vt:lpwstr>
  </property>
  <property fmtid="{D5CDD505-2E9C-101B-9397-08002B2CF9AE}" pid="21" name="Mendeley Recent Style Name 7_1">
    <vt:lpwstr>Human Pathology</vt:lpwstr>
  </property>
  <property fmtid="{D5CDD505-2E9C-101B-9397-08002B2CF9AE}" pid="22" name="Mendeley Recent Style Name 8_1">
    <vt:lpwstr>IEEE</vt:lpwstr>
  </property>
  <property fmtid="{D5CDD505-2E9C-101B-9397-08002B2CF9AE}" pid="23" name="Mendeley Recent Style Name 9_1">
    <vt:lpwstr>Modern Humanities Research Association 3rd edition (note with bibliography)</vt:lpwstr>
  </property>
  <property fmtid="{D5CDD505-2E9C-101B-9397-08002B2CF9AE}" pid="24" name="Mendeley Unique User Id_1">
    <vt:lpwstr>f14c5cd5-e482-3101-8b93-d1d108df524e</vt:lpwstr>
  </property>
</Properties>
</file>