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86" w:rsidRPr="00CA5C36" w:rsidRDefault="002A4863" w:rsidP="002A4863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5C36">
        <w:rPr>
          <w:rFonts w:ascii="Times New Roman" w:hAnsi="Times New Roman" w:cs="Times New Roman"/>
          <w:b/>
          <w:sz w:val="20"/>
          <w:szCs w:val="20"/>
        </w:rPr>
        <w:t>Supporting information</w:t>
      </w:r>
    </w:p>
    <w:p w:rsidR="00B0019E" w:rsidRPr="00CA5C36" w:rsidRDefault="00B0019E" w:rsidP="00B0019E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OLE_LINK35"/>
      <w:bookmarkStart w:id="1" w:name="OLE_LINK44"/>
      <w:r w:rsidRPr="00CA5C36">
        <w:rPr>
          <w:rFonts w:ascii="Times New Roman" w:hAnsi="Times New Roman" w:cs="Times New Roman"/>
          <w:b/>
          <w:sz w:val="20"/>
          <w:szCs w:val="20"/>
        </w:rPr>
        <w:t>Natural floating Fe films: microbial interactions and function within Fe cycling bacteria in wetlands</w:t>
      </w:r>
    </w:p>
    <w:bookmarkEnd w:id="0"/>
    <w:bookmarkEnd w:id="1"/>
    <w:p w:rsidR="00B0019E" w:rsidRPr="00CA5C36" w:rsidRDefault="00B0019E" w:rsidP="00B0019E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</w:rPr>
        <w:t xml:space="preserve">Leheng Dong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a, b#</w:t>
      </w:r>
      <w:r w:rsidRPr="00CA5C36">
        <w:rPr>
          <w:rFonts w:ascii="Times New Roman" w:hAnsi="Times New Roman" w:cs="Times New Roman"/>
          <w:sz w:val="20"/>
          <w:szCs w:val="20"/>
        </w:rPr>
        <w:t xml:space="preserve">, Manjia Chen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b#</w:t>
      </w:r>
      <w:r w:rsidRPr="00CA5C36">
        <w:rPr>
          <w:rFonts w:ascii="Times New Roman" w:hAnsi="Times New Roman" w:cs="Times New Roman"/>
          <w:sz w:val="20"/>
          <w:szCs w:val="20"/>
        </w:rPr>
        <w:t xml:space="preserve">, Chengshuai Liu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CA5C36">
        <w:rPr>
          <w:rFonts w:ascii="Times New Roman" w:hAnsi="Times New Roman" w:cs="Times New Roman"/>
          <w:sz w:val="20"/>
          <w:szCs w:val="20"/>
        </w:rPr>
        <w:t xml:space="preserve">, Yahui Lv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CA5C36">
        <w:rPr>
          <w:rFonts w:ascii="Times New Roman" w:hAnsi="Times New Roman" w:cs="Times New Roman"/>
          <w:sz w:val="20"/>
          <w:szCs w:val="20"/>
        </w:rPr>
        <w:t xml:space="preserve">, Qinkai Lei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CA5C36">
        <w:rPr>
          <w:rFonts w:ascii="Times New Roman" w:hAnsi="Times New Roman" w:cs="Times New Roman"/>
          <w:sz w:val="20"/>
          <w:szCs w:val="20"/>
        </w:rPr>
        <w:t xml:space="preserve">, Yujuan Fang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CA5C36">
        <w:rPr>
          <w:rFonts w:ascii="Times New Roman" w:hAnsi="Times New Roman" w:cs="Times New Roman"/>
          <w:sz w:val="20"/>
          <w:szCs w:val="20"/>
        </w:rPr>
        <w:t xml:space="preserve">, Xugang Wang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CA5C36">
        <w:rPr>
          <w:rFonts w:ascii="Times New Roman" w:hAnsi="Times New Roman" w:cs="Times New Roman"/>
          <w:sz w:val="20"/>
          <w:szCs w:val="20"/>
        </w:rPr>
        <w:t xml:space="preserve">, Hui Tong </w:t>
      </w: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b,*</w:t>
      </w:r>
    </w:p>
    <w:p w:rsidR="00B0019E" w:rsidRPr="00CA5C36" w:rsidRDefault="00B0019E" w:rsidP="00B0019E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CA5C36"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r w:rsidRPr="00CA5C36">
        <w:rPr>
          <w:rFonts w:ascii="Times New Roman" w:hAnsi="Times New Roman" w:cs="Times New Roman"/>
          <w:i/>
          <w:sz w:val="20"/>
          <w:szCs w:val="20"/>
        </w:rPr>
        <w:t xml:space="preserve"> College of Agriculture / Tree Peony, Henan University of Science and Technology, Luoyang, 471023, China</w:t>
      </w:r>
    </w:p>
    <w:p w:rsidR="00B0019E" w:rsidRPr="00CA5C36" w:rsidRDefault="00B0019E" w:rsidP="00B0019E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CA5C36">
        <w:rPr>
          <w:rFonts w:ascii="Times New Roman" w:hAnsi="Times New Roman" w:cs="Times New Roman"/>
          <w:i/>
          <w:sz w:val="20"/>
          <w:szCs w:val="20"/>
          <w:vertAlign w:val="superscript"/>
        </w:rPr>
        <w:t>b</w:t>
      </w:r>
      <w:r w:rsidRPr="00CA5C36">
        <w:rPr>
          <w:rFonts w:ascii="Times New Roman" w:hAnsi="Times New Roman" w:cs="Times New Roman"/>
          <w:i/>
          <w:sz w:val="20"/>
          <w:szCs w:val="20"/>
        </w:rPr>
        <w:t xml:space="preserve"> National-Regional Joint Engineering Research Center for Soil Pollution Control and Remediation in South China, Guangdong Key Laboratory of Integrated Agro-environmental Pollution Control and Management, Guangdong Institute of Eco-environmental Science and Technology, Guangdong Academy of Sciences, Guangzhou, 510650, China</w:t>
      </w:r>
    </w:p>
    <w:p w:rsidR="00B0019E" w:rsidRPr="00CA5C36" w:rsidRDefault="00B0019E" w:rsidP="00B0019E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CA5C36">
        <w:rPr>
          <w:rFonts w:ascii="Times New Roman" w:hAnsi="Times New Roman" w:cs="Times New Roman"/>
          <w:i/>
          <w:sz w:val="20"/>
          <w:szCs w:val="20"/>
          <w:vertAlign w:val="superscript"/>
        </w:rPr>
        <w:t>c</w:t>
      </w:r>
      <w:r w:rsidRPr="00CA5C36">
        <w:rPr>
          <w:rFonts w:ascii="Times New Roman" w:hAnsi="Times New Roman" w:cs="Times New Roman"/>
          <w:i/>
          <w:sz w:val="20"/>
          <w:szCs w:val="20"/>
        </w:rPr>
        <w:t xml:space="preserve"> State Key Laboratory of Environmental Geochemistry, Institute of Geochemistry, Chinese Academy of Sciences, Guiyang, 550081, China</w:t>
      </w:r>
    </w:p>
    <w:p w:rsidR="00B0019E" w:rsidRPr="00CA5C36" w:rsidRDefault="00B0019E" w:rsidP="00B0019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B0019E" w:rsidRPr="00CA5C36" w:rsidRDefault="00B0019E" w:rsidP="00B0019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CA5C36">
        <w:rPr>
          <w:rFonts w:ascii="Times New Roman" w:hAnsi="Times New Roman" w:cs="Times New Roman"/>
          <w:sz w:val="20"/>
          <w:szCs w:val="20"/>
        </w:rPr>
        <w:t xml:space="preserve"> These authors contributed equally to the work.</w:t>
      </w:r>
    </w:p>
    <w:p w:rsidR="00B0019E" w:rsidRPr="00CA5C36" w:rsidRDefault="00B0019E" w:rsidP="00B0019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A4863" w:rsidRPr="00CA5C36" w:rsidRDefault="00B0019E" w:rsidP="00B0019E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CA5C36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*</w:t>
      </w:r>
      <w:r w:rsidRPr="00CA5C36">
        <w:rPr>
          <w:rFonts w:ascii="Times New Roman" w:hAnsi="Times New Roman" w:cs="Times New Roman"/>
          <w:kern w:val="0"/>
          <w:sz w:val="20"/>
          <w:szCs w:val="20"/>
        </w:rPr>
        <w:t xml:space="preserve"> Corresponding author: Hui Tong (huitong@soil.gd.cn)</w:t>
      </w:r>
    </w:p>
    <w:p w:rsidR="002A4863" w:rsidRPr="00CA5C36" w:rsidRDefault="002A4863">
      <w:pPr>
        <w:widowControl/>
        <w:jc w:val="left"/>
        <w:rPr>
          <w:rFonts w:ascii="Times New Roman" w:hAnsi="Times New Roman" w:cs="Times New Roman"/>
          <w:i/>
          <w:sz w:val="20"/>
          <w:szCs w:val="20"/>
        </w:rPr>
      </w:pPr>
      <w:r w:rsidRPr="00CA5C36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110D33" w:rsidRPr="00CA5C36" w:rsidRDefault="002A4863" w:rsidP="00BC5674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="004A5BD4" w:rsidRPr="00CA5C36">
        <w:rPr>
          <w:rFonts w:ascii="Times New Roman" w:hAnsi="Times New Roman" w:cs="Times New Roman"/>
          <w:b/>
          <w:sz w:val="20"/>
          <w:szCs w:val="20"/>
        </w:rPr>
        <w:t>.</w:t>
      </w:r>
      <w:r w:rsidRPr="00CA5C36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="005057F9" w:rsidRPr="00CA5C36">
        <w:rPr>
          <w:rFonts w:ascii="Times New Roman" w:hAnsi="Times New Roman" w:cs="Times New Roman"/>
          <w:sz w:val="20"/>
          <w:szCs w:val="20"/>
        </w:rPr>
        <w:t xml:space="preserve"> The three sampling locations </w:t>
      </w:r>
      <w:r w:rsidR="00BC5674" w:rsidRPr="00CA5C36">
        <w:rPr>
          <w:rFonts w:ascii="Times New Roman" w:hAnsi="Times New Roman" w:cs="Times New Roman"/>
          <w:sz w:val="20"/>
          <w:szCs w:val="20"/>
        </w:rPr>
        <w:t xml:space="preserve">at lake wetlands </w:t>
      </w:r>
      <w:r w:rsidR="005057F9" w:rsidRPr="00CA5C36">
        <w:rPr>
          <w:rFonts w:ascii="Times New Roman" w:hAnsi="Times New Roman" w:cs="Times New Roman"/>
          <w:sz w:val="20"/>
          <w:szCs w:val="20"/>
        </w:rPr>
        <w:t>in Guangdong province, China.</w:t>
      </w:r>
    </w:p>
    <w:p w:rsidR="004C438D" w:rsidRPr="00CA5C36" w:rsidRDefault="001B2827" w:rsidP="00BC5674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91885" cy="1287367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28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38D" w:rsidRPr="00CA5C36" w:rsidRDefault="004C438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</w:rPr>
        <w:br w:type="page"/>
      </w:r>
    </w:p>
    <w:p w:rsidR="00BC5674" w:rsidRPr="00CA5C36" w:rsidRDefault="004C438D" w:rsidP="00BC5674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="004A5BD4" w:rsidRPr="00CA5C36">
        <w:rPr>
          <w:rFonts w:ascii="Times New Roman" w:hAnsi="Times New Roman" w:cs="Times New Roman"/>
          <w:b/>
          <w:sz w:val="20"/>
          <w:szCs w:val="20"/>
        </w:rPr>
        <w:t>.</w:t>
      </w:r>
      <w:r w:rsidRPr="00CA5C36">
        <w:rPr>
          <w:rFonts w:ascii="Times New Roman" w:hAnsi="Times New Roman" w:cs="Times New Roman"/>
          <w:b/>
          <w:sz w:val="20"/>
          <w:szCs w:val="20"/>
        </w:rPr>
        <w:t xml:space="preserve"> S2</w:t>
      </w:r>
      <w:r w:rsidRPr="00CA5C36">
        <w:rPr>
          <w:rFonts w:ascii="Times New Roman" w:hAnsi="Times New Roman" w:cs="Times New Roman"/>
          <w:sz w:val="20"/>
          <w:szCs w:val="20"/>
        </w:rPr>
        <w:t xml:space="preserve"> PCA compares microbial composition to four samples from the floatin iron films (A1, A2, and A3) and associated water(B1, B2, and B3), sediment (C1, C2, and C3), and </w:t>
      </w:r>
      <w:bookmarkStart w:id="2" w:name="OLE_LINK55"/>
      <w:r w:rsidRPr="00CA5C36">
        <w:rPr>
          <w:rFonts w:ascii="Times New Roman" w:hAnsi="Times New Roman" w:cs="Times New Roman"/>
          <w:sz w:val="20"/>
          <w:szCs w:val="20"/>
        </w:rPr>
        <w:t>rhizosphere</w:t>
      </w:r>
      <w:bookmarkEnd w:id="2"/>
      <w:r w:rsidRPr="00CA5C36">
        <w:rPr>
          <w:rFonts w:ascii="Times New Roman" w:hAnsi="Times New Roman" w:cs="Times New Roman"/>
          <w:sz w:val="20"/>
          <w:szCs w:val="20"/>
        </w:rPr>
        <w:t xml:space="preserve"> (D1, D2, and D3).</w:t>
      </w:r>
    </w:p>
    <w:p w:rsidR="004C438D" w:rsidRPr="00CA5C36" w:rsidRDefault="004C438D" w:rsidP="00BC5674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77844" cy="3797081"/>
            <wp:effectExtent l="19050" t="0" r="3856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92" cy="379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D33" w:rsidRPr="00CA5C36" w:rsidRDefault="00110D3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</w:rPr>
        <w:br w:type="page"/>
      </w:r>
    </w:p>
    <w:p w:rsidR="00110D33" w:rsidRPr="00CA5C36" w:rsidRDefault="00110D33" w:rsidP="009778A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="004A5BD4" w:rsidRPr="00CA5C36">
        <w:rPr>
          <w:rFonts w:ascii="Times New Roman" w:hAnsi="Times New Roman" w:cs="Times New Roman"/>
          <w:b/>
          <w:sz w:val="20"/>
          <w:szCs w:val="20"/>
        </w:rPr>
        <w:t>.</w:t>
      </w:r>
      <w:r w:rsidRPr="00CA5C36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4C438D" w:rsidRPr="00CA5C36">
        <w:rPr>
          <w:rFonts w:ascii="Times New Roman" w:hAnsi="Times New Roman" w:cs="Times New Roman"/>
          <w:b/>
          <w:sz w:val="20"/>
          <w:szCs w:val="20"/>
        </w:rPr>
        <w:t>3</w:t>
      </w:r>
      <w:r w:rsidR="005A19BF" w:rsidRPr="00CA5C36">
        <w:rPr>
          <w:rFonts w:ascii="Times New Roman" w:hAnsi="Times New Roman" w:cs="Times New Roman"/>
          <w:sz w:val="20"/>
          <w:szCs w:val="20"/>
        </w:rPr>
        <w:t xml:space="preserve"> LEfSe measurements identify differentially abundant bacteria between the floating iron films and water samples at genus-level taxa.</w:t>
      </w:r>
    </w:p>
    <w:p w:rsidR="005A19BF" w:rsidRPr="00CA5C36" w:rsidRDefault="00CA5C36" w:rsidP="009778A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5pt;height:417.5pt">
            <v:imagedata r:id="rId9" o:title="TS1-3" croptop="1256f" cropbottom="1736f" cropleft="9921f" cropright="5407f"/>
          </v:shape>
        </w:pict>
      </w:r>
    </w:p>
    <w:p w:rsidR="009778A7" w:rsidRPr="00CA5C36" w:rsidRDefault="009778A7" w:rsidP="009778A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10D33" w:rsidRPr="00CA5C36" w:rsidRDefault="00110D3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</w:rPr>
        <w:br w:type="page"/>
      </w:r>
    </w:p>
    <w:p w:rsidR="002A4863" w:rsidRPr="00CA5C36" w:rsidRDefault="00110D33" w:rsidP="00110D3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Pr="00CA5C36">
        <w:rPr>
          <w:rFonts w:ascii="Times New Roman" w:hAnsi="Times New Roman" w:cs="Times New Roman"/>
          <w:sz w:val="20"/>
          <w:szCs w:val="20"/>
        </w:rPr>
        <w:t xml:space="preserve"> Parameters of associated water by field- and laboratory-measurement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511"/>
        <w:gridCol w:w="2268"/>
        <w:gridCol w:w="2127"/>
        <w:gridCol w:w="2061"/>
      </w:tblGrid>
      <w:tr w:rsidR="00110D33" w:rsidRPr="00CA5C36" w:rsidTr="00271B99">
        <w:tc>
          <w:tcPr>
            <w:tcW w:w="1761" w:type="pct"/>
            <w:tcBorders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pct"/>
            <w:gridSpan w:val="3"/>
            <w:tcBorders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single" w:sz="4" w:space="0" w:color="000000" w:themeColor="text1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bottom w:val="single" w:sz="4" w:space="0" w:color="000000" w:themeColor="text1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Site 1</w:t>
            </w:r>
          </w:p>
        </w:tc>
        <w:tc>
          <w:tcPr>
            <w:tcW w:w="1067" w:type="pct"/>
            <w:tcBorders>
              <w:top w:val="nil"/>
              <w:bottom w:val="single" w:sz="4" w:space="0" w:color="000000" w:themeColor="text1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Site 2</w:t>
            </w:r>
          </w:p>
        </w:tc>
        <w:tc>
          <w:tcPr>
            <w:tcW w:w="1034" w:type="pct"/>
            <w:tcBorders>
              <w:top w:val="nil"/>
              <w:bottom w:val="single" w:sz="4" w:space="0" w:color="000000" w:themeColor="text1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Site 3</w:t>
            </w:r>
          </w:p>
        </w:tc>
      </w:tr>
      <w:tr w:rsidR="00110D33" w:rsidRPr="00CA5C36" w:rsidTr="00271B99">
        <w:tc>
          <w:tcPr>
            <w:tcW w:w="1761" w:type="pct"/>
            <w:tcBorders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Temp (</w:t>
            </w:r>
            <w:r w:rsidRPr="00CA5C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138" w:type="pct"/>
            <w:tcBorders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067" w:type="pct"/>
            <w:tcBorders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1034" w:type="pct"/>
            <w:tcBorders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Eh (mV)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4070A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10D33" w:rsidRPr="00CA5C3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Oxygen (mg L</w:t>
            </w:r>
            <w:r w:rsidRPr="00CA5C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(water body)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Oxygen (mg L</w:t>
            </w:r>
            <w:r w:rsidRPr="00CA5C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(below the surface of iron flims)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Dissolved Fe(II) (μm)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Dissolve Fe(III) (μm)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119.6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46.9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351.1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Extracted Fe(II) (mM kg</w:t>
            </w:r>
            <w:r w:rsidRPr="00CA5C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8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108.1</w:t>
            </w:r>
          </w:p>
        </w:tc>
        <w:tc>
          <w:tcPr>
            <w:tcW w:w="1067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87.1</w:t>
            </w:r>
          </w:p>
        </w:tc>
        <w:tc>
          <w:tcPr>
            <w:tcW w:w="1034" w:type="pct"/>
            <w:tcBorders>
              <w:top w:val="nil"/>
              <w:bottom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94.5</w:t>
            </w:r>
          </w:p>
        </w:tc>
      </w:tr>
      <w:tr w:rsidR="00110D33" w:rsidRPr="00CA5C36" w:rsidTr="00271B99">
        <w:tc>
          <w:tcPr>
            <w:tcW w:w="1761" w:type="pct"/>
            <w:tcBorders>
              <w:top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Extracted Fe(III) (mM kg</w:t>
            </w:r>
            <w:r w:rsidRPr="00CA5C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8" w:type="pct"/>
            <w:tcBorders>
              <w:top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1067" w:type="pct"/>
            <w:tcBorders>
              <w:top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034" w:type="pct"/>
            <w:tcBorders>
              <w:top w:val="nil"/>
            </w:tcBorders>
          </w:tcPr>
          <w:p w:rsidR="00110D33" w:rsidRPr="00CA5C36" w:rsidRDefault="00110D33" w:rsidP="00271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</w:tr>
    </w:tbl>
    <w:p w:rsidR="00110D33" w:rsidRPr="00CA5C36" w:rsidRDefault="00110D3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sz w:val="20"/>
          <w:szCs w:val="20"/>
        </w:rPr>
        <w:br w:type="page"/>
      </w:r>
    </w:p>
    <w:p w:rsidR="00110D33" w:rsidRPr="00CA5C36" w:rsidRDefault="00110D33" w:rsidP="00C42AE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C36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  <w:r w:rsidR="00C42AE3" w:rsidRPr="00CA5C36">
        <w:rPr>
          <w:rFonts w:ascii="Times New Roman" w:hAnsi="Times New Roman" w:cs="Times New Roman"/>
          <w:sz w:val="20"/>
          <w:szCs w:val="20"/>
        </w:rPr>
        <w:t xml:space="preserve"> Mössbauer spectral parameters derived from fitting samples in Figure 1</w:t>
      </w:r>
    </w:p>
    <w:tbl>
      <w:tblPr>
        <w:tblStyle w:val="a3"/>
        <w:tblW w:w="4764" w:type="pct"/>
        <w:jc w:val="center"/>
        <w:tblLook w:val="04A0"/>
      </w:tblPr>
      <w:tblGrid>
        <w:gridCol w:w="2296"/>
        <w:gridCol w:w="2044"/>
        <w:gridCol w:w="2044"/>
        <w:gridCol w:w="1787"/>
        <w:gridCol w:w="1326"/>
      </w:tblGrid>
      <w:tr w:rsidR="00C42AE3" w:rsidRPr="00CA5C36" w:rsidTr="00C42AE3">
        <w:trPr>
          <w:jc w:val="center"/>
        </w:trPr>
        <w:tc>
          <w:tcPr>
            <w:tcW w:w="1209" w:type="pct"/>
            <w:tcBorders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1076" w:type="pct"/>
            <w:tcBorders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1076" w:type="pct"/>
            <w:tcBorders>
              <w:left w:val="nil"/>
              <w:bottom w:val="single" w:sz="4" w:space="0" w:color="auto"/>
              <w:right w:val="nil"/>
            </w:tcBorders>
          </w:tcPr>
          <w:p w:rsidR="00C42AE3" w:rsidRPr="00CA5C36" w:rsidRDefault="004C4052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42AE3" w:rsidRPr="00CA5C36">
              <w:rPr>
                <w:rFonts w:ascii="Times New Roman" w:hAnsi="Times New Roman" w:cs="Times New Roman"/>
                <w:sz w:val="20"/>
                <w:szCs w:val="20"/>
              </w:rPr>
              <w:t>.S.(m m/s)</w:t>
            </w:r>
          </w:p>
        </w:tc>
        <w:tc>
          <w:tcPr>
            <w:tcW w:w="941" w:type="pct"/>
            <w:tcBorders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Q.S. (m m/s)</w:t>
            </w:r>
          </w:p>
        </w:tc>
        <w:tc>
          <w:tcPr>
            <w:tcW w:w="698" w:type="pct"/>
            <w:tcBorders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Field(B)</w:t>
            </w:r>
          </w:p>
        </w:tc>
      </w:tr>
      <w:tr w:rsidR="00C42AE3" w:rsidRPr="00CA5C36" w:rsidTr="00C42AE3">
        <w:trPr>
          <w:jc w:val="center"/>
        </w:trPr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278K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FeOOH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0.34000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0.74577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42AE3" w:rsidRPr="00CA5C36" w:rsidTr="00C42AE3">
        <w:trPr>
          <w:jc w:val="center"/>
        </w:trPr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13K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FeOOH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0.46000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-0.05000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AE3" w:rsidRPr="00CA5C36" w:rsidRDefault="00C42AE3" w:rsidP="00C42A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C36">
              <w:rPr>
                <w:rFonts w:ascii="Times New Roman" w:hAnsi="Times New Roman" w:cs="Times New Roman"/>
                <w:sz w:val="20"/>
                <w:szCs w:val="20"/>
              </w:rPr>
              <w:t>47.03048</w:t>
            </w:r>
          </w:p>
        </w:tc>
      </w:tr>
    </w:tbl>
    <w:p w:rsidR="00C42AE3" w:rsidRPr="00CA5C36" w:rsidRDefault="00C42AE3" w:rsidP="002A48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A4863" w:rsidRPr="00CA5C36" w:rsidRDefault="002A4863" w:rsidP="002A48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A4863" w:rsidRPr="00CA5C36" w:rsidSect="002A4863">
      <w:pgSz w:w="11906" w:h="16838"/>
      <w:pgMar w:top="1418" w:right="1021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7DE" w:rsidRDefault="005F07DE" w:rsidP="0014070A">
      <w:pPr>
        <w:ind w:firstLine="480"/>
      </w:pPr>
      <w:r>
        <w:separator/>
      </w:r>
    </w:p>
  </w:endnote>
  <w:endnote w:type="continuationSeparator" w:id="1">
    <w:p w:rsidR="005F07DE" w:rsidRDefault="005F07DE" w:rsidP="0014070A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7DE" w:rsidRDefault="005F07DE" w:rsidP="0014070A">
      <w:pPr>
        <w:ind w:firstLine="480"/>
      </w:pPr>
      <w:r>
        <w:separator/>
      </w:r>
    </w:p>
  </w:footnote>
  <w:footnote w:type="continuationSeparator" w:id="1">
    <w:p w:rsidR="005F07DE" w:rsidRDefault="005F07DE" w:rsidP="0014070A">
      <w:pPr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863"/>
    <w:rsid w:val="000A6CB7"/>
    <w:rsid w:val="000F4BFE"/>
    <w:rsid w:val="00110D33"/>
    <w:rsid w:val="0014070A"/>
    <w:rsid w:val="001B2827"/>
    <w:rsid w:val="002A4863"/>
    <w:rsid w:val="004A5BD4"/>
    <w:rsid w:val="004C4052"/>
    <w:rsid w:val="004C438D"/>
    <w:rsid w:val="005029D0"/>
    <w:rsid w:val="005057F9"/>
    <w:rsid w:val="005A19BF"/>
    <w:rsid w:val="005F07DE"/>
    <w:rsid w:val="0060723F"/>
    <w:rsid w:val="0071238C"/>
    <w:rsid w:val="008C4886"/>
    <w:rsid w:val="009778A7"/>
    <w:rsid w:val="00A2437A"/>
    <w:rsid w:val="00A7219D"/>
    <w:rsid w:val="00B0019E"/>
    <w:rsid w:val="00BC5674"/>
    <w:rsid w:val="00BF74B6"/>
    <w:rsid w:val="00C42AE3"/>
    <w:rsid w:val="00CA106A"/>
    <w:rsid w:val="00CA5C36"/>
    <w:rsid w:val="00EB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D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40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4070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40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4070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C567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C56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CC1E6-16B3-4446-BD0E-5A512C31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6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Hui</cp:lastModifiedBy>
  <cp:revision>13</cp:revision>
  <dcterms:created xsi:type="dcterms:W3CDTF">2022-06-15T10:17:00Z</dcterms:created>
  <dcterms:modified xsi:type="dcterms:W3CDTF">2022-07-24T02:38:00Z</dcterms:modified>
</cp:coreProperties>
</file>