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598043" w14:textId="77777777" w:rsidR="008D74BE" w:rsidRPr="00C96178" w:rsidRDefault="008D74BE" w:rsidP="008D74BE">
      <w:pPr>
        <w:spacing w:line="360" w:lineRule="auto"/>
        <w:rPr>
          <w:rFonts w:eastAsia="KaiTi_GB2312"/>
          <w:b/>
          <w:sz w:val="30"/>
          <w:szCs w:val="30"/>
        </w:rPr>
      </w:pPr>
      <w:r w:rsidRPr="00546BC4">
        <w:rPr>
          <w:rFonts w:eastAsia="KaiTi_GB2312" w:hint="eastAsia"/>
          <w:b/>
          <w:sz w:val="30"/>
          <w:szCs w:val="30"/>
        </w:rPr>
        <w:t>Graphic</w:t>
      </w:r>
      <w:r>
        <w:rPr>
          <w:rFonts w:eastAsia="KaiTi_GB2312" w:hint="eastAsia"/>
          <w:b/>
          <w:sz w:val="30"/>
          <w:szCs w:val="30"/>
        </w:rPr>
        <w:t>al</w:t>
      </w:r>
      <w:r w:rsidRPr="00546BC4">
        <w:rPr>
          <w:rFonts w:eastAsia="KaiTi_GB2312" w:hint="eastAsia"/>
          <w:b/>
          <w:sz w:val="30"/>
          <w:szCs w:val="30"/>
        </w:rPr>
        <w:t xml:space="preserve"> Abstract</w:t>
      </w:r>
    </w:p>
    <w:p w14:paraId="42340D76" w14:textId="34A49260" w:rsidR="00F1276D" w:rsidRPr="00F1276D" w:rsidRDefault="00F1276D" w:rsidP="00F1276D">
      <w:pPr>
        <w:adjustRightInd w:val="0"/>
        <w:spacing w:line="360" w:lineRule="auto"/>
        <w:rPr>
          <w:b/>
          <w:sz w:val="28"/>
          <w:szCs w:val="28"/>
        </w:rPr>
      </w:pPr>
      <w:r w:rsidRPr="00393F31">
        <w:rPr>
          <w:b/>
          <w:sz w:val="28"/>
          <w:szCs w:val="28"/>
        </w:rPr>
        <w:t xml:space="preserve">Flood Hazard </w:t>
      </w:r>
      <w:proofErr w:type="gramStart"/>
      <w:r w:rsidRPr="00393F31">
        <w:rPr>
          <w:b/>
          <w:sz w:val="28"/>
          <w:szCs w:val="28"/>
        </w:rPr>
        <w:t xml:space="preserve">Mapping </w:t>
      </w:r>
      <w:r>
        <w:rPr>
          <w:b/>
          <w:sz w:val="28"/>
          <w:szCs w:val="28"/>
        </w:rPr>
        <w:t xml:space="preserve"> of</w:t>
      </w:r>
      <w:proofErr w:type="gramEnd"/>
      <w:r>
        <w:rPr>
          <w:b/>
          <w:sz w:val="28"/>
          <w:szCs w:val="28"/>
        </w:rPr>
        <w:t xml:space="preserve"> Flood Inundation Area of Huluka River</w:t>
      </w:r>
      <w:r w:rsidR="00DB6F55">
        <w:rPr>
          <w:b/>
          <w:sz w:val="28"/>
          <w:szCs w:val="28"/>
        </w:rPr>
        <w:t xml:space="preserve"> Catchment </w:t>
      </w:r>
      <w:bookmarkStart w:id="0" w:name="_GoBack"/>
      <w:bookmarkEnd w:id="0"/>
      <w:r>
        <w:rPr>
          <w:b/>
          <w:sz w:val="28"/>
          <w:szCs w:val="28"/>
        </w:rPr>
        <w:t>.</w:t>
      </w:r>
    </w:p>
    <w:p w14:paraId="61F53CAF" w14:textId="77777777" w:rsidR="00F1276D" w:rsidRPr="00D326AD" w:rsidRDefault="00F1276D" w:rsidP="00F1276D">
      <w:pPr>
        <w:adjustRightInd w:val="0"/>
        <w:spacing w:line="360" w:lineRule="auto"/>
        <w:rPr>
          <w:rFonts w:eastAsia="Calibri"/>
          <w:b/>
          <w:bCs/>
          <w:sz w:val="24"/>
          <w:shd w:val="clear" w:color="auto" w:fill="FFFFFF"/>
        </w:rPr>
      </w:pPr>
      <w:r w:rsidRPr="00D326AD">
        <w:rPr>
          <w:rFonts w:eastAsia="Calibri"/>
          <w:b/>
          <w:bCs/>
          <w:sz w:val="24"/>
          <w:lang w:val="en-GB"/>
        </w:rPr>
        <w:t xml:space="preserve">Walabuma Oli </w:t>
      </w:r>
      <w:proofErr w:type="spellStart"/>
      <w:r w:rsidRPr="00D326AD">
        <w:rPr>
          <w:rFonts w:eastAsia="Calibri"/>
          <w:b/>
          <w:bCs/>
          <w:sz w:val="24"/>
          <w:lang w:val="en-GB"/>
        </w:rPr>
        <w:t>Emama</w:t>
      </w:r>
      <w:r w:rsidRPr="00D326AD">
        <w:rPr>
          <w:rFonts w:eastAsia="Calibri"/>
          <w:b/>
          <w:bCs/>
          <w:sz w:val="24"/>
          <w:vertAlign w:val="superscript"/>
          <w:lang w:val="en-GB"/>
        </w:rPr>
        <w:t>a</w:t>
      </w:r>
      <w:proofErr w:type="spellEnd"/>
      <w:r w:rsidRPr="00D326AD">
        <w:rPr>
          <w:rFonts w:eastAsia="Calibri"/>
          <w:b/>
          <w:bCs/>
          <w:sz w:val="24"/>
          <w:vertAlign w:val="superscript"/>
          <w:lang w:val="en-GB"/>
        </w:rPr>
        <w:t>*</w:t>
      </w:r>
      <w:r w:rsidRPr="00D326AD">
        <w:rPr>
          <w:sz w:val="24"/>
        </w:rPr>
        <w:t xml:space="preserve">, </w:t>
      </w:r>
      <w:r w:rsidRPr="00D326AD">
        <w:rPr>
          <w:rFonts w:eastAsia="Times New Roman"/>
          <w:b/>
          <w:bCs/>
          <w:sz w:val="26"/>
          <w:szCs w:val="26"/>
        </w:rPr>
        <w:t xml:space="preserve">Deme Betele </w:t>
      </w:r>
      <w:proofErr w:type="spellStart"/>
      <w:r w:rsidRPr="00D326AD">
        <w:rPr>
          <w:rFonts w:eastAsia="Times New Roman"/>
          <w:b/>
          <w:bCs/>
          <w:sz w:val="26"/>
          <w:szCs w:val="26"/>
        </w:rPr>
        <w:t>Hirko</w:t>
      </w:r>
      <w:proofErr w:type="spellEnd"/>
      <w:r w:rsidRPr="00D326AD">
        <w:rPr>
          <w:b/>
          <w:sz w:val="24"/>
          <w:vertAlign w:val="superscript"/>
        </w:rPr>
        <w:t xml:space="preserve"> b</w:t>
      </w:r>
      <w:r w:rsidRPr="00D326AD">
        <w:rPr>
          <w:rFonts w:eastAsia="Calibri"/>
          <w:b/>
          <w:bCs/>
          <w:sz w:val="24"/>
          <w:vertAlign w:val="subscript"/>
          <w:lang w:val="en-GB"/>
        </w:rPr>
        <w:t>,</w:t>
      </w:r>
      <w:r w:rsidRPr="00D326AD">
        <w:rPr>
          <w:rFonts w:eastAsia="Calibri"/>
          <w:b/>
          <w:bCs/>
          <w:sz w:val="24"/>
          <w:lang w:val="en-GB"/>
        </w:rPr>
        <w:t xml:space="preserve"> and </w:t>
      </w:r>
      <w:proofErr w:type="spellStart"/>
      <w:r w:rsidRPr="00D326AD">
        <w:rPr>
          <w:rFonts w:eastAsia="Times New Roman"/>
          <w:b/>
          <w:bCs/>
          <w:sz w:val="28"/>
          <w:szCs w:val="28"/>
        </w:rPr>
        <w:t>Milko</w:t>
      </w:r>
      <w:proofErr w:type="spellEnd"/>
      <w:r w:rsidRPr="00D326AD">
        <w:rPr>
          <w:rFonts w:eastAsia="Times New Roman"/>
          <w:b/>
          <w:bCs/>
          <w:sz w:val="28"/>
          <w:szCs w:val="28"/>
        </w:rPr>
        <w:t xml:space="preserve"> </w:t>
      </w:r>
      <w:proofErr w:type="spellStart"/>
      <w:r w:rsidRPr="00D326AD">
        <w:rPr>
          <w:rFonts w:eastAsia="Times New Roman"/>
          <w:b/>
          <w:bCs/>
          <w:sz w:val="28"/>
          <w:szCs w:val="28"/>
        </w:rPr>
        <w:t>Abishu</w:t>
      </w:r>
      <w:proofErr w:type="spellEnd"/>
      <w:r w:rsidRPr="00D326AD">
        <w:rPr>
          <w:rFonts w:eastAsia="Times New Roman"/>
          <w:b/>
          <w:bCs/>
          <w:sz w:val="28"/>
          <w:szCs w:val="28"/>
        </w:rPr>
        <w:t xml:space="preserve"> </w:t>
      </w:r>
      <w:proofErr w:type="spellStart"/>
      <w:r w:rsidRPr="00D326AD">
        <w:rPr>
          <w:rFonts w:eastAsia="Times New Roman"/>
          <w:b/>
          <w:bCs/>
          <w:sz w:val="28"/>
          <w:szCs w:val="28"/>
        </w:rPr>
        <w:t>Gudeta</w:t>
      </w:r>
      <w:r w:rsidRPr="00D326AD">
        <w:rPr>
          <w:rFonts w:eastAsia="Times New Roman"/>
          <w:b/>
          <w:bCs/>
          <w:sz w:val="28"/>
          <w:szCs w:val="28"/>
          <w:vertAlign w:val="superscript"/>
        </w:rPr>
        <w:t>c</w:t>
      </w:r>
      <w:proofErr w:type="spellEnd"/>
      <w:r w:rsidRPr="00D326AD">
        <w:rPr>
          <w:b/>
          <w:bCs/>
          <w:sz w:val="28"/>
        </w:rPr>
        <w:t xml:space="preserve">, </w:t>
      </w:r>
    </w:p>
    <w:p w14:paraId="04854CC6" w14:textId="11588221" w:rsidR="00D53D9A" w:rsidRPr="00D96D21" w:rsidRDefault="00F1276D" w:rsidP="00D93570">
      <w:pPr>
        <w:adjustRightInd w:val="0"/>
        <w:spacing w:line="360" w:lineRule="auto"/>
        <w:rPr>
          <w:rFonts w:eastAsia="Calibri"/>
          <w:iCs/>
          <w:color w:val="222222"/>
          <w:sz w:val="24"/>
          <w:shd w:val="clear" w:color="auto" w:fill="FFFFFF"/>
        </w:rPr>
      </w:pPr>
      <w:proofErr w:type="spellStart"/>
      <w:r w:rsidRPr="00D326AD">
        <w:rPr>
          <w:rFonts w:eastAsia="Calibri"/>
          <w:bCs/>
          <w:iCs/>
          <w:sz w:val="24"/>
          <w:vertAlign w:val="superscript"/>
          <w:lang w:val="en-GB"/>
        </w:rPr>
        <w:t>a,b,c</w:t>
      </w:r>
      <w:proofErr w:type="spellEnd"/>
      <w:r w:rsidRPr="00D326AD">
        <w:rPr>
          <w:rFonts w:eastAsia="Calibri"/>
          <w:iCs/>
          <w:sz w:val="24"/>
        </w:rPr>
        <w:t xml:space="preserve">Department of Hydraulic and Water Resources Engineering, Faculty of Civil and Environmental Engineering, Jimma Institute of Technology, Jimma University, Jimma, Oromia, </w:t>
      </w:r>
      <w:r w:rsidR="00D96D21">
        <w:rPr>
          <w:rFonts w:eastAsia="Calibri"/>
          <w:iCs/>
          <w:color w:val="222222"/>
          <w:sz w:val="24"/>
          <w:shd w:val="clear" w:color="auto" w:fill="FFFFFF"/>
        </w:rPr>
        <w:t>Ethiopia. </w:t>
      </w:r>
    </w:p>
    <w:p w14:paraId="101FD6F8" w14:textId="5692BDCF" w:rsidR="00D53D9A" w:rsidRDefault="00D326AD" w:rsidP="00F1276D">
      <w:pPr>
        <w:spacing w:line="360" w:lineRule="auto"/>
        <w:rPr>
          <w:sz w:val="24"/>
        </w:rPr>
      </w:pPr>
      <w:r w:rsidRPr="00212D1A">
        <w:rPr>
          <w:noProof/>
          <w:sz w:val="24"/>
          <w:lang w:eastAsia="en-US"/>
        </w:rPr>
        <w:drawing>
          <wp:anchor distT="0" distB="0" distL="0" distR="0" simplePos="0" relativeHeight="251659264" behindDoc="0" locked="0" layoutInCell="1" allowOverlap="1" wp14:anchorId="12077C00" wp14:editId="47EBC3F2">
            <wp:simplePos x="0" y="0"/>
            <wp:positionH relativeFrom="margin">
              <wp:posOffset>19050</wp:posOffset>
            </wp:positionH>
            <wp:positionV relativeFrom="paragraph">
              <wp:posOffset>2204720</wp:posOffset>
            </wp:positionV>
            <wp:extent cx="5743575" cy="3076575"/>
            <wp:effectExtent l="0" t="0" r="9525" b="9525"/>
            <wp:wrapTopAndBottom/>
            <wp:docPr id="26"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49.png"/>
                    <pic:cNvPicPr/>
                  </pic:nvPicPr>
                  <pic:blipFill>
                    <a:blip r:embed="rId4" cstate="print"/>
                    <a:stretch>
                      <a:fillRect/>
                    </a:stretch>
                  </pic:blipFill>
                  <pic:spPr>
                    <a:xfrm>
                      <a:off x="0" y="0"/>
                      <a:ext cx="5743575" cy="3076575"/>
                    </a:xfrm>
                    <a:prstGeom prst="rect">
                      <a:avLst/>
                    </a:prstGeom>
                  </pic:spPr>
                </pic:pic>
              </a:graphicData>
            </a:graphic>
            <wp14:sizeRelH relativeFrom="margin">
              <wp14:pctWidth>0</wp14:pctWidth>
            </wp14:sizeRelH>
            <wp14:sizeRelV relativeFrom="margin">
              <wp14:pctHeight>0</wp14:pctHeight>
            </wp14:sizeRelV>
          </wp:anchor>
        </w:drawing>
      </w:r>
      <w:r w:rsidR="00F1276D" w:rsidRPr="00D326AD">
        <w:rPr>
          <w:sz w:val="24"/>
        </w:rPr>
        <w:t xml:space="preserve">Flood hazard maps are detailed flood plain maps that include: type with flood extent, type with water depths or water level, type with flow velocity, or type with important water flow </w:t>
      </w:r>
      <w:proofErr w:type="gramStart"/>
      <w:r w:rsidR="00F1276D" w:rsidRPr="00D326AD">
        <w:rPr>
          <w:sz w:val="24"/>
        </w:rPr>
        <w:t>direction .</w:t>
      </w:r>
      <w:proofErr w:type="gramEnd"/>
      <w:r w:rsidR="00F1276D" w:rsidRPr="00D326AD">
        <w:rPr>
          <w:sz w:val="24"/>
        </w:rPr>
        <w:t xml:space="preserve"> The procedure necessitates a thorough understanding of flow dynamics over the river and associated floodplain, as well as topographic linkages and the modeler's solid judgment. River flood mapping is the cornerstone of river flood risk prediction, which can be created utilizing water depth, flood extent, flow velocity, and flood duration maps. It is a hybrid of hydrological and hydraulic modeling, as well as GIS-based </w:t>
      </w:r>
      <w:proofErr w:type="gramStart"/>
      <w:r w:rsidR="00F1276D" w:rsidRPr="00D326AD">
        <w:rPr>
          <w:sz w:val="24"/>
        </w:rPr>
        <w:t>visualization .</w:t>
      </w:r>
      <w:proofErr w:type="gramEnd"/>
      <w:r w:rsidR="00F1276D" w:rsidRPr="00D326AD">
        <w:rPr>
          <w:sz w:val="24"/>
        </w:rPr>
        <w:t xml:space="preserve"> Development of Hydraulic Models </w:t>
      </w:r>
      <w:r w:rsidR="00D53D9A" w:rsidRPr="00D326AD">
        <w:rPr>
          <w:sz w:val="24"/>
        </w:rPr>
        <w:t xml:space="preserve">includes </w:t>
      </w:r>
      <w:r w:rsidRPr="00D326AD">
        <w:rPr>
          <w:sz w:val="24"/>
        </w:rPr>
        <w:t>Pre-processing,</w:t>
      </w:r>
      <w:r>
        <w:rPr>
          <w:sz w:val="24"/>
        </w:rPr>
        <w:t xml:space="preserve"> </w:t>
      </w:r>
      <w:proofErr w:type="spellStart"/>
      <w:r>
        <w:rPr>
          <w:sz w:val="24"/>
        </w:rPr>
        <w:t>processing</w:t>
      </w:r>
      <w:proofErr w:type="gramStart"/>
      <w:r>
        <w:rPr>
          <w:sz w:val="24"/>
        </w:rPr>
        <w:t>,</w:t>
      </w:r>
      <w:r w:rsidRPr="00D326AD">
        <w:rPr>
          <w:sz w:val="24"/>
        </w:rPr>
        <w:t>and</w:t>
      </w:r>
      <w:proofErr w:type="spellEnd"/>
      <w:proofErr w:type="gramEnd"/>
      <w:r w:rsidRPr="00D326AD">
        <w:rPr>
          <w:sz w:val="24"/>
        </w:rPr>
        <w:t xml:space="preserve"> post-processing </w:t>
      </w:r>
      <w:r w:rsidR="00DB6F55">
        <w:rPr>
          <w:sz w:val="24"/>
        </w:rPr>
        <w:t xml:space="preserve"> as shown in (Figure 6)</w:t>
      </w:r>
      <w:r w:rsidR="00D53D9A" w:rsidRPr="00D326AD">
        <w:rPr>
          <w:sz w:val="24"/>
        </w:rPr>
        <w:t>.</w:t>
      </w:r>
    </w:p>
    <w:p w14:paraId="2846C275" w14:textId="180D701D" w:rsidR="00D326AD" w:rsidRDefault="00DB6F55" w:rsidP="00D326AD">
      <w:pPr>
        <w:rPr>
          <w:sz w:val="24"/>
          <w:lang w:bidi="en-US"/>
        </w:rPr>
      </w:pPr>
      <w:r>
        <w:rPr>
          <w:sz w:val="24"/>
          <w:lang w:bidi="en-US"/>
        </w:rPr>
        <w:t>Figure 6</w:t>
      </w:r>
      <w:r w:rsidR="00D326AD" w:rsidRPr="00D674C2">
        <w:rPr>
          <w:sz w:val="24"/>
          <w:lang w:bidi="en-US"/>
        </w:rPr>
        <w:t>: Flood Inundation Modeling Schematic Diagram</w:t>
      </w:r>
    </w:p>
    <w:p w14:paraId="22453135" w14:textId="447D3643" w:rsidR="00D326AD" w:rsidRPr="00D326AD" w:rsidRDefault="00D326AD" w:rsidP="00F1276D">
      <w:pPr>
        <w:spacing w:line="360" w:lineRule="auto"/>
        <w:rPr>
          <w:sz w:val="24"/>
        </w:rPr>
      </w:pPr>
    </w:p>
    <w:p w14:paraId="7B4A0CA6" w14:textId="0535EBED" w:rsidR="00E07D2E" w:rsidRDefault="00E07D2E" w:rsidP="00F27F73">
      <w:pPr>
        <w:jc w:val="center"/>
      </w:pPr>
    </w:p>
    <w:p w14:paraId="6E3A239E" w14:textId="6DFE2685" w:rsidR="00D53D9A" w:rsidRDefault="00D53D9A" w:rsidP="00F27F73">
      <w:pPr>
        <w:jc w:val="center"/>
      </w:pPr>
    </w:p>
    <w:sectPr w:rsidR="00D53D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KaiTi_GB2312">
    <w:altName w:val="Microsoft YaHei"/>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sDQzMTAyNLOwNDEwMTRX0lEKTi0uzszPAykwrAUANu2jtSwAAAA="/>
  </w:docVars>
  <w:rsids>
    <w:rsidRoot w:val="008177C7"/>
    <w:rsid w:val="00017083"/>
    <w:rsid w:val="002169DB"/>
    <w:rsid w:val="005C7FD7"/>
    <w:rsid w:val="00653F53"/>
    <w:rsid w:val="008177C7"/>
    <w:rsid w:val="008D40B8"/>
    <w:rsid w:val="008D74BE"/>
    <w:rsid w:val="00CD3F25"/>
    <w:rsid w:val="00D326AD"/>
    <w:rsid w:val="00D53D9A"/>
    <w:rsid w:val="00D93570"/>
    <w:rsid w:val="00D96D21"/>
    <w:rsid w:val="00DB6F55"/>
    <w:rsid w:val="00E07D2E"/>
    <w:rsid w:val="00F1276D"/>
    <w:rsid w:val="00F27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34DE0"/>
  <w15:docId w15:val="{955EAD65-EE4B-48C9-86E1-A8FA66B50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74BE"/>
    <w:pPr>
      <w:widowControl w:val="0"/>
      <w:spacing w:after="0" w:line="240" w:lineRule="auto"/>
      <w:jc w:val="both"/>
    </w:pPr>
    <w:rPr>
      <w:rFonts w:ascii="Times New Roman" w:eastAsia="SimSun" w:hAnsi="Times New Roman" w:cs="Times New Roman"/>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ls-Title">
    <w:name w:val="Els-Title"/>
    <w:next w:val="Normal"/>
    <w:autoRedefine/>
    <w:rsid w:val="00D93570"/>
    <w:pPr>
      <w:suppressAutoHyphens/>
      <w:spacing w:after="0" w:line="360" w:lineRule="auto"/>
      <w:jc w:val="center"/>
    </w:pPr>
    <w:rPr>
      <w:rFonts w:ascii="Times New Roman" w:eastAsia="SimSun" w:hAnsi="Times New Roman" w:cs="Times New Roman"/>
      <w:b/>
      <w:sz w:val="28"/>
      <w:szCs w:val="28"/>
    </w:rPr>
  </w:style>
  <w:style w:type="paragraph" w:styleId="NoSpacing">
    <w:name w:val="No Spacing"/>
    <w:uiPriority w:val="1"/>
    <w:qFormat/>
    <w:rsid w:val="00D53D9A"/>
    <w:pPr>
      <w:spacing w:before="120" w:after="0" w:line="240" w:lineRule="auto"/>
      <w:jc w:val="both"/>
    </w:pPr>
    <w:rPr>
      <w:rFonts w:ascii="Times New Roman" w:hAnsi="Times New Roman"/>
      <w:sz w:val="24"/>
    </w:rPr>
  </w:style>
  <w:style w:type="paragraph" w:styleId="Caption">
    <w:name w:val="caption"/>
    <w:basedOn w:val="Normal"/>
    <w:next w:val="Normal"/>
    <w:uiPriority w:val="35"/>
    <w:semiHidden/>
    <w:unhideWhenUsed/>
    <w:qFormat/>
    <w:rsid w:val="00D53D9A"/>
    <w:pPr>
      <w:widowControl/>
      <w:spacing w:after="200"/>
    </w:pPr>
    <w:rPr>
      <w:rFonts w:eastAsiaTheme="minorHAnsi" w:cstheme="minorBidi"/>
      <w:iCs/>
      <w:kern w:val="0"/>
      <w:sz w:val="24"/>
      <w:szCs w:val="18"/>
      <w:lang w:val="en-GB" w:eastAsia="en-US"/>
    </w:rPr>
  </w:style>
  <w:style w:type="paragraph" w:styleId="BalloonText">
    <w:name w:val="Balloon Text"/>
    <w:basedOn w:val="Normal"/>
    <w:link w:val="BalloonTextChar"/>
    <w:uiPriority w:val="99"/>
    <w:semiHidden/>
    <w:unhideWhenUsed/>
    <w:rsid w:val="00F1276D"/>
    <w:rPr>
      <w:rFonts w:ascii="Tahoma" w:hAnsi="Tahoma" w:cs="Tahoma"/>
      <w:sz w:val="16"/>
      <w:szCs w:val="16"/>
    </w:rPr>
  </w:style>
  <w:style w:type="character" w:customStyle="1" w:styleId="BalloonTextChar">
    <w:name w:val="Balloon Text Char"/>
    <w:basedOn w:val="DefaultParagraphFont"/>
    <w:link w:val="BalloonText"/>
    <w:uiPriority w:val="99"/>
    <w:semiHidden/>
    <w:rsid w:val="00F1276D"/>
    <w:rPr>
      <w:rFonts w:ascii="Tahoma" w:eastAsia="SimSun" w:hAnsi="Tahoma" w:cs="Tahoma"/>
      <w:kern w:val="2"/>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8554133">
      <w:bodyDiv w:val="1"/>
      <w:marLeft w:val="0"/>
      <w:marRight w:val="0"/>
      <w:marTop w:val="0"/>
      <w:marBottom w:val="0"/>
      <w:divBdr>
        <w:top w:val="none" w:sz="0" w:space="0" w:color="auto"/>
        <w:left w:val="none" w:sz="0" w:space="0" w:color="auto"/>
        <w:bottom w:val="none" w:sz="0" w:space="0" w:color="auto"/>
        <w:right w:val="none" w:sz="0" w:space="0" w:color="auto"/>
      </w:divBdr>
    </w:div>
    <w:div w:id="869411340">
      <w:bodyDiv w:val="1"/>
      <w:marLeft w:val="0"/>
      <w:marRight w:val="0"/>
      <w:marTop w:val="0"/>
      <w:marBottom w:val="0"/>
      <w:divBdr>
        <w:top w:val="none" w:sz="0" w:space="0" w:color="auto"/>
        <w:left w:val="none" w:sz="0" w:space="0" w:color="auto"/>
        <w:bottom w:val="none" w:sz="0" w:space="0" w:color="auto"/>
        <w:right w:val="none" w:sz="0" w:space="0" w:color="auto"/>
      </w:divBdr>
    </w:div>
    <w:div w:id="1412893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172</Words>
  <Characters>982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Deme B</dc:creator>
  <cp:lastModifiedBy>user</cp:lastModifiedBy>
  <cp:revision>2</cp:revision>
  <cp:lastPrinted>2022-07-22T13:03:00Z</cp:lastPrinted>
  <dcterms:created xsi:type="dcterms:W3CDTF">2022-07-22T14:48:00Z</dcterms:created>
  <dcterms:modified xsi:type="dcterms:W3CDTF">2022-07-22T14:48:00Z</dcterms:modified>
</cp:coreProperties>
</file>