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PlainTable2"/>
        <w:tblW w:w="10343" w:type="dxa"/>
        <w:tblLook w:val="04A0" w:firstRow="1" w:lastRow="0" w:firstColumn="1" w:lastColumn="0" w:noHBand="0" w:noVBand="1"/>
      </w:tblPr>
      <w:tblGrid>
        <w:gridCol w:w="10343"/>
      </w:tblGrid>
      <w:tr w:rsidR="00C65F69" w:rsidRPr="00C65F69" w14:paraId="6850F59B" w14:textId="77777777" w:rsidTr="002326A4">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343" w:type="dxa"/>
            <w:hideMark/>
          </w:tcPr>
          <w:p w14:paraId="40B12E7B" w14:textId="77777777" w:rsidR="00862AB9" w:rsidRPr="00C65F69" w:rsidRDefault="00862AB9" w:rsidP="0073586A">
            <w:pPr>
              <w:spacing w:after="0" w:line="360" w:lineRule="auto"/>
              <w:rPr>
                <w:rFonts w:asciiTheme="majorBidi" w:eastAsia="Times New Roman" w:hAnsiTheme="majorBidi" w:cstheme="majorBidi"/>
                <w:i/>
                <w:iCs/>
                <w:color w:val="000000" w:themeColor="text1" w:themeShade="80"/>
              </w:rPr>
            </w:pPr>
            <w:r w:rsidRPr="00C65F69">
              <w:rPr>
                <w:rFonts w:asciiTheme="majorBidi" w:hAnsiTheme="majorBidi"/>
                <w:i/>
                <w:iCs/>
                <w:color w:val="000000" w:themeColor="text1" w:themeShade="80"/>
              </w:rPr>
              <w:t>Supplementary Table 1. Researchers suggestions about avoidance of duplication of SR/MA and stolen ideas (Open question and suggestions from each author)</w:t>
            </w:r>
            <w:bookmarkStart w:id="0" w:name="_GoBack"/>
            <w:bookmarkEnd w:id="0"/>
          </w:p>
        </w:tc>
      </w:tr>
      <w:tr w:rsidR="00C65F69" w:rsidRPr="00C65F69" w14:paraId="4A941918" w14:textId="77777777" w:rsidTr="002326A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343" w:type="dxa"/>
            <w:noWrap/>
            <w:hideMark/>
          </w:tcPr>
          <w:p w14:paraId="04EB1BBF" w14:textId="77777777" w:rsidR="00862AB9" w:rsidRPr="00C65F69" w:rsidRDefault="00862AB9" w:rsidP="0073586A">
            <w:pPr>
              <w:spacing w:after="0" w:line="360" w:lineRule="auto"/>
              <w:rPr>
                <w:rFonts w:asciiTheme="majorBidi" w:eastAsia="Arial" w:hAnsiTheme="majorBidi" w:cstheme="majorBidi"/>
                <w:color w:val="000000" w:themeColor="text1" w:themeShade="80"/>
              </w:rPr>
            </w:pPr>
            <w:r w:rsidRPr="00C65F69">
              <w:rPr>
                <w:rFonts w:asciiTheme="majorBidi" w:eastAsia="Arial" w:hAnsiTheme="majorBidi" w:cstheme="majorBidi"/>
                <w:color w:val="000000" w:themeColor="text1" w:themeShade="80"/>
              </w:rPr>
              <w:t>Suggestions about avoidance of duplication of SR/MA</w:t>
            </w:r>
          </w:p>
        </w:tc>
      </w:tr>
      <w:tr w:rsidR="00C65F69" w:rsidRPr="00C65F69" w14:paraId="4853628C" w14:textId="77777777" w:rsidTr="002326A4">
        <w:trPr>
          <w:trHeight w:val="315"/>
        </w:trPr>
        <w:tc>
          <w:tcPr>
            <w:cnfStyle w:val="001000000000" w:firstRow="0" w:lastRow="0" w:firstColumn="1" w:lastColumn="0" w:oddVBand="0" w:evenVBand="0" w:oddHBand="0" w:evenHBand="0" w:firstRowFirstColumn="0" w:firstRowLastColumn="0" w:lastRowFirstColumn="0" w:lastRowLastColumn="0"/>
            <w:tcW w:w="10343" w:type="dxa"/>
            <w:noWrap/>
          </w:tcPr>
          <w:p w14:paraId="2E939C17"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Mandatory registration of protocol.</w:t>
            </w:r>
          </w:p>
          <w:p w14:paraId="6FD7E72F"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Giving an ID for each title. These IDs should expired within 1 year if fail to publication as an article.</w:t>
            </w:r>
          </w:p>
          <w:p w14:paraId="48CCE531"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Highlight to journal editors and the scientific community that duplicates offer a more meaningful conclusion of the research question under investigation.</w:t>
            </w:r>
          </w:p>
          <w:p w14:paraId="77817106"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Having a website that only shows the published SR with a good-smart searching system.</w:t>
            </w:r>
          </w:p>
          <w:p w14:paraId="3BD9E66C"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Not revealing all details (just the title) and publishing full details of the protocol after publishing the results.</w:t>
            </w:r>
          </w:p>
          <w:p w14:paraId="31697ECC"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Journal authors asking for registration and whether another SR/MA was registered at the time the SR/MA submitted for publication was registered.</w:t>
            </w:r>
          </w:p>
          <w:p w14:paraId="37322F7A"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Alerted authors should be forced to contact the authors of first-registered protocol to verify: the actual need of an additional review on the same topic, or the potential collaboration among different groups. The response (even in case the collaboration is unfeasible) must be shared with Prospero (or other databases) and published for transparency.</w:t>
            </w:r>
          </w:p>
          <w:p w14:paraId="1B542D38"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Editors/peer reviewers should be experts in the field of research and know latest publications. Together with a statement of the authors on originality.</w:t>
            </w:r>
          </w:p>
          <w:p w14:paraId="07578547"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Try to include many different parameters for investigation that could make a manuscript unique.</w:t>
            </w:r>
          </w:p>
          <w:p w14:paraId="43A0B6A8"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Wider dissemination of the importance of registering.</w:t>
            </w:r>
          </w:p>
          <w:p w14:paraId="078C17E9"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Teach more people how to identify and develop a SR topic that is not redundant and potentially useful for end users.</w:t>
            </w:r>
          </w:p>
          <w:p w14:paraId="247E070F"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Rigorous editorial review of SRs including checking if similar reviews have been started and when in databases of SRs. This needs to be enforced by the publishing journal.</w:t>
            </w:r>
          </w:p>
          <w:p w14:paraId="11E193E2"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Duplication is part of science, we cannot assume that all ideas are original. WE only should avoid plagiarism.</w:t>
            </w:r>
          </w:p>
          <w:p w14:paraId="15F2F8E1"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Registration of protocols is a good way to see whether others are doing the same review as you have planned.</w:t>
            </w:r>
          </w:p>
          <w:p w14:paraId="254296EC"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Make the title and the key details (e.g. PICO) of the SR publicly available, but not the search strings, data extraction table, etc.</w:t>
            </w:r>
          </w:p>
          <w:p w14:paraId="06A4A4A5"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Examine PROSPERO and CAMRADES [basic science] as part of your scoping exercise.</w:t>
            </w:r>
          </w:p>
          <w:p w14:paraId="754CF74D"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PROSPERO should protect and identify post-registered similar protocols and request comprehensive discussion on how the second study is different and will add to the filed.</w:t>
            </w:r>
          </w:p>
          <w:p w14:paraId="24B82901"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An integrated register system that prevents the registration of identical protocols.</w:t>
            </w:r>
          </w:p>
          <w:p w14:paraId="4809D1B9"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Journals ensuring timely review by knowledgeable peers who can insist Authors address the "duplication issues.</w:t>
            </w:r>
          </w:p>
          <w:p w14:paraId="3BBF6F30"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lastRenderedPageBreak/>
              <w:t>An automated email sent by the database (e.g. PROSPERO) to the person that just registered a SR/MA with the top 10 similar registries it has.</w:t>
            </w:r>
          </w:p>
          <w:p w14:paraId="3A195B21"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Improve the control and responsibility of PROPERO.</w:t>
            </w:r>
          </w:p>
          <w:p w14:paraId="79C9E0E5"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The discussion section is often as interesting and important as the MA.</w:t>
            </w:r>
          </w:p>
          <w:p w14:paraId="50C59E36" w14:textId="77777777" w:rsidR="00862AB9" w:rsidRPr="00C65F69" w:rsidRDefault="00862AB9" w:rsidP="0073586A">
            <w:pPr>
              <w:pStyle w:val="ListParagraph"/>
              <w:numPr>
                <w:ilvl w:val="0"/>
                <w:numId w:val="22"/>
              </w:numPr>
              <w:bidi w:val="0"/>
              <w:spacing w:after="0" w:line="360" w:lineRule="auto"/>
              <w:rPr>
                <w:rFonts w:asciiTheme="majorBidi" w:eastAsia="Arial" w:hAnsiTheme="majorBidi" w:cstheme="majorBidi"/>
                <w:color w:val="000000" w:themeColor="text1" w:themeShade="80"/>
              </w:rPr>
            </w:pPr>
            <w:r w:rsidRPr="00C65F69">
              <w:rPr>
                <w:rFonts w:asciiTheme="majorBidi" w:eastAsia="Arial" w:hAnsiTheme="majorBidi" w:cstheme="majorBidi"/>
                <w:b w:val="0"/>
                <w:bCs w:val="0"/>
                <w:color w:val="000000" w:themeColor="text1" w:themeShade="80"/>
              </w:rPr>
              <w:t>Some duplication is necessary e.g., when new evidence becomes available or when previous reviews were poorly done.</w:t>
            </w:r>
          </w:p>
        </w:tc>
      </w:tr>
      <w:tr w:rsidR="00C65F69" w:rsidRPr="00C65F69" w14:paraId="70D5D08D" w14:textId="77777777" w:rsidTr="002326A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343" w:type="dxa"/>
            <w:noWrap/>
          </w:tcPr>
          <w:p w14:paraId="41F86209" w14:textId="77777777" w:rsidR="00862AB9" w:rsidRPr="00C65F69" w:rsidRDefault="00862AB9" w:rsidP="0073586A">
            <w:pPr>
              <w:spacing w:after="0" w:line="360" w:lineRule="auto"/>
              <w:rPr>
                <w:rFonts w:asciiTheme="majorBidi" w:eastAsia="Arial" w:hAnsiTheme="majorBidi" w:cstheme="majorBidi"/>
                <w:color w:val="000000" w:themeColor="text1" w:themeShade="80"/>
              </w:rPr>
            </w:pPr>
            <w:r w:rsidRPr="00C65F69">
              <w:rPr>
                <w:rFonts w:asciiTheme="majorBidi" w:eastAsia="Arial" w:hAnsiTheme="majorBidi" w:cstheme="majorBidi"/>
                <w:color w:val="000000" w:themeColor="text1" w:themeShade="80"/>
              </w:rPr>
              <w:lastRenderedPageBreak/>
              <w:t>Suggestions about avoidance of stealing ideas of SR/MA</w:t>
            </w:r>
          </w:p>
        </w:tc>
      </w:tr>
      <w:tr w:rsidR="00C65F69" w:rsidRPr="00C65F69" w14:paraId="3A71BFE0" w14:textId="77777777" w:rsidTr="002326A4">
        <w:trPr>
          <w:trHeight w:val="315"/>
        </w:trPr>
        <w:tc>
          <w:tcPr>
            <w:cnfStyle w:val="001000000000" w:firstRow="0" w:lastRow="0" w:firstColumn="1" w:lastColumn="0" w:oddVBand="0" w:evenVBand="0" w:oddHBand="0" w:evenHBand="0" w:firstRowFirstColumn="0" w:firstRowLastColumn="0" w:lastRowFirstColumn="0" w:lastRowLastColumn="0"/>
            <w:tcW w:w="10343" w:type="dxa"/>
            <w:noWrap/>
          </w:tcPr>
          <w:p w14:paraId="55AEB6E5" w14:textId="77777777" w:rsidR="00862AB9" w:rsidRPr="00C65F69" w:rsidRDefault="00862AB9" w:rsidP="0073586A">
            <w:pPr>
              <w:pStyle w:val="ListParagraph"/>
              <w:numPr>
                <w:ilvl w:val="0"/>
                <w:numId w:val="24"/>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Peer reviewers and publishers to show more awareness of this possibility.</w:t>
            </w:r>
          </w:p>
          <w:p w14:paraId="2AAB4AD5"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Mandatory registration will solve the issue. So, another person cannot steal it.</w:t>
            </w:r>
          </w:p>
          <w:p w14:paraId="0862867A"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I like the idea of only publishing titles, with the full protocol released only upon submission of the final review.</w:t>
            </w:r>
          </w:p>
          <w:p w14:paraId="46CDB988"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How about journals guarantee exclusive publication only for about 3-6 months to authors who registered protocol in specific topics. After permitted exclusive publication period, anyone can publish SR about these topics with duplicated protocol registration banned.</w:t>
            </w:r>
          </w:p>
          <w:p w14:paraId="5D536D9F"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 xml:space="preserve">Prospective registration should be made mandatory for publication and same type of idea should not be accepted for registration. </w:t>
            </w:r>
          </w:p>
          <w:p w14:paraId="64A15715"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Finish the review quickly!</w:t>
            </w:r>
          </w:p>
          <w:p w14:paraId="1C96B72B"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Keeping the ideas confidential until after publication.</w:t>
            </w:r>
          </w:p>
          <w:p w14:paraId="5CFDADBB"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Work fast, act fast, stay silent. Do not let everyone know of what are you currently doing until your work is published.</w:t>
            </w:r>
          </w:p>
          <w:p w14:paraId="0AFED938"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Not revealing all details (just the title) and publishing full details of the protocol after publishing the results.</w:t>
            </w:r>
          </w:p>
          <w:p w14:paraId="6DDFFD9A"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Partly publishing the protocol. When a manuscript is published the rest will be freely accessible. Possibly a request for info button on the protocol website.</w:t>
            </w:r>
          </w:p>
          <w:p w14:paraId="4510E8FE"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Develop information tools to identify redundancy of protocols and, in case of overlap, authors should be alerted.</w:t>
            </w:r>
          </w:p>
          <w:p w14:paraId="34C72F6B"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Editors should have access to registered protocols. In the submission process originality should be one of the items to state.</w:t>
            </w:r>
          </w:p>
          <w:p w14:paraId="5872D8DD"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Engage end users (e.g., policy makers or guideline developers) of the SRs to ensure that no matter what, the SR will be useful for end users. I believe a high-quality SR will always be published even if there is another SR on the same topic or the idea "benign stolen".</w:t>
            </w:r>
          </w:p>
          <w:p w14:paraId="48F66A94"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Journal editors need to check the registries when accepting new SR manuscripts. Most changes in publication happen due to editor policies. If journal editor will not accept an unregistered SR, then authors will register it.</w:t>
            </w:r>
          </w:p>
          <w:p w14:paraId="306396DE"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Enforce prior registration to make plagiarism transparent.</w:t>
            </w:r>
          </w:p>
          <w:p w14:paraId="779F9A16"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lastRenderedPageBreak/>
              <w:t>Journal editors should be more wary of SRs that are not registered and when manuscripts without registration are submitted these authors could be required to demonstrate they have checked registers to make sure that there are no similar registered titles.</w:t>
            </w:r>
          </w:p>
          <w:p w14:paraId="40E73D39"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Putting them in a registered protocol is itself a way of proving they were your ideas first.  I guess more could be done to discourage (and/or punish) plagiarism.</w:t>
            </w:r>
          </w:p>
          <w:p w14:paraId="022477AC"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Just make the title and short abstract available.</w:t>
            </w:r>
          </w:p>
          <w:p w14:paraId="4C0FAB4B"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Transparency involves risks, but it is a necessary step. May the register (PROSPERO) could filter the protocols and detect situations where same (or very similar) titles and methods are submitted to them.</w:t>
            </w:r>
          </w:p>
          <w:p w14:paraId="102B43BA"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Do not use open registers.</w:t>
            </w:r>
          </w:p>
          <w:p w14:paraId="66D1FB21"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Journals could check the protocol registry and the existence of another previous study with the same ideas before it accepts the article for publication.</w:t>
            </w:r>
          </w:p>
          <w:p w14:paraId="209C028C"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Only publish those SR/MAs registered in PROSPERO or any other database.</w:t>
            </w:r>
          </w:p>
          <w:p w14:paraId="1C1A7B5F"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Not registering full protocol.</w:t>
            </w:r>
          </w:p>
          <w:p w14:paraId="3EFB9C11"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This should be the responsibility of journal editors to check registration of the topic. And not publish something that is clearly duplicating other people's work.</w:t>
            </w:r>
          </w:p>
          <w:p w14:paraId="559F06A0"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Allow people to see the registered protocols only after a registration of the person himself. Therefore, if this person publishes something exactly the same as the protocol he was observing this could be tracked down.</w:t>
            </w:r>
          </w:p>
          <w:p w14:paraId="50CE08C8"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Obtain a copy right agreement from the user before they download and view other's work, or just ensure to validate their credentials.</w:t>
            </w:r>
          </w:p>
          <w:p w14:paraId="0B33C6A3" w14:textId="77777777" w:rsidR="00862AB9" w:rsidRPr="00C65F69" w:rsidRDefault="00862AB9" w:rsidP="0073586A">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The academic community needs to be less internally competitive and more focused on producing high quality evidence for the benefit of patients.</w:t>
            </w:r>
          </w:p>
          <w:p w14:paraId="5C5816DB" w14:textId="77777777" w:rsidR="00862AB9" w:rsidRPr="00C65F69" w:rsidRDefault="00862AB9" w:rsidP="0073586A">
            <w:pPr>
              <w:pStyle w:val="ListParagraph"/>
              <w:keepNext/>
              <w:numPr>
                <w:ilvl w:val="0"/>
                <w:numId w:val="23"/>
              </w:numPr>
              <w:bidi w:val="0"/>
              <w:spacing w:after="0" w:line="360" w:lineRule="auto"/>
              <w:rPr>
                <w:rFonts w:asciiTheme="majorBidi" w:eastAsia="Arial" w:hAnsiTheme="majorBidi" w:cstheme="majorBidi"/>
                <w:color w:val="000000" w:themeColor="text1" w:themeShade="80"/>
              </w:rPr>
            </w:pPr>
            <w:r w:rsidRPr="00C65F69">
              <w:rPr>
                <w:rFonts w:asciiTheme="majorBidi" w:eastAsia="Arial" w:hAnsiTheme="majorBidi" w:cstheme="majorBidi"/>
                <w:b w:val="0"/>
                <w:bCs w:val="0"/>
                <w:color w:val="000000" w:themeColor="text1" w:themeShade="80"/>
              </w:rPr>
              <w:t>PROSPERO should take responsibility to ensure similar SRs should not be registered if a pre-existing one is registered. Only registered SRs should be allowed to be published.</w:t>
            </w:r>
          </w:p>
        </w:tc>
      </w:tr>
    </w:tbl>
    <w:p w14:paraId="76214FC0" w14:textId="58496A72" w:rsidR="00A359BF" w:rsidRPr="00C65F69" w:rsidRDefault="00C65F69" w:rsidP="00862AB9">
      <w:pPr>
        <w:pStyle w:val="Caption"/>
        <w:spacing w:line="360" w:lineRule="auto"/>
        <w:rPr>
          <w:rFonts w:asciiTheme="majorBidi" w:hAnsiTheme="majorBidi"/>
          <w:iCs w:val="0"/>
          <w:color w:val="000000" w:themeColor="text1" w:themeShade="80"/>
          <w:sz w:val="20"/>
          <w:szCs w:val="20"/>
        </w:rPr>
      </w:pPr>
      <w:r>
        <w:rPr>
          <w:rFonts w:asciiTheme="majorBidi" w:hAnsiTheme="majorBidi"/>
          <w:iCs w:val="0"/>
          <w:color w:val="000000" w:themeColor="text1" w:themeShade="80"/>
          <w:sz w:val="20"/>
          <w:szCs w:val="20"/>
        </w:rPr>
        <w:lastRenderedPageBreak/>
        <w:t xml:space="preserve"> </w:t>
      </w:r>
      <w:r w:rsidR="00862AB9" w:rsidRPr="00C65F69">
        <w:rPr>
          <w:rFonts w:asciiTheme="majorBidi" w:hAnsiTheme="majorBidi"/>
          <w:iCs w:val="0"/>
          <w:color w:val="000000" w:themeColor="text1" w:themeShade="80"/>
          <w:sz w:val="20"/>
          <w:szCs w:val="20"/>
        </w:rPr>
        <w:t>Supplementary Table 1</w:t>
      </w:r>
      <w:r>
        <w:rPr>
          <w:rFonts w:asciiTheme="majorBidi" w:hAnsiTheme="majorBidi"/>
          <w:iCs w:val="0"/>
          <w:color w:val="000000" w:themeColor="text1" w:themeShade="80"/>
          <w:sz w:val="20"/>
          <w:szCs w:val="20"/>
        </w:rPr>
        <w:t xml:space="preserve">. </w:t>
      </w:r>
      <w:r w:rsidR="00862AB9" w:rsidRPr="00C65F69">
        <w:rPr>
          <w:rFonts w:asciiTheme="majorBidi" w:hAnsiTheme="majorBidi"/>
          <w:iCs w:val="0"/>
          <w:color w:val="000000" w:themeColor="text1" w:themeShade="80"/>
          <w:sz w:val="20"/>
          <w:szCs w:val="20"/>
        </w:rPr>
        <w:t>SR/MA: systematic review meta-analysis.</w:t>
      </w:r>
      <w:r w:rsidR="00862AB9" w:rsidRPr="00C65F69">
        <w:rPr>
          <w:rFonts w:asciiTheme="majorBidi" w:hAnsiTheme="majorBidi"/>
          <w:iCs w:val="0"/>
          <w:color w:val="000000" w:themeColor="text1" w:themeShade="80"/>
          <w:sz w:val="20"/>
          <w:szCs w:val="20"/>
        </w:rPr>
        <w:fldChar w:fldCharType="begin"/>
      </w:r>
      <w:r w:rsidR="00862AB9" w:rsidRPr="00C65F69">
        <w:rPr>
          <w:rFonts w:asciiTheme="majorBidi" w:hAnsiTheme="majorBidi"/>
          <w:iCs w:val="0"/>
          <w:color w:val="000000" w:themeColor="text1" w:themeShade="80"/>
          <w:sz w:val="20"/>
          <w:szCs w:val="20"/>
        </w:rPr>
        <w:instrText xml:space="preserve"> ADDIN </w:instrText>
      </w:r>
      <w:r w:rsidR="00862AB9" w:rsidRPr="00C65F69">
        <w:rPr>
          <w:rFonts w:asciiTheme="majorBidi" w:hAnsiTheme="majorBidi"/>
          <w:iCs w:val="0"/>
          <w:color w:val="000000" w:themeColor="text1" w:themeShade="80"/>
          <w:sz w:val="20"/>
          <w:szCs w:val="20"/>
        </w:rPr>
        <w:fldChar w:fldCharType="end"/>
      </w:r>
    </w:p>
    <w:sectPr w:rsidR="00A359BF" w:rsidRPr="00C65F69" w:rsidSect="00361430">
      <w:footerReference w:type="default" r:id="rId8"/>
      <w:pgSz w:w="11906" w:h="16838"/>
      <w:pgMar w:top="1418" w:right="1418" w:bottom="1418" w:left="1418" w:header="709" w:footer="709" w:gutter="0"/>
      <w:cols w:space="708"/>
      <w:rtlGutter/>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2A2CFB2" w16cid:durableId="1E89FEED"/>
  <w16cid:commentId w16cid:paraId="1F35C1D1" w16cid:durableId="1E89FFA4"/>
  <w16cid:commentId w16cid:paraId="2D2A6BCB" w16cid:durableId="1E8A005F"/>
  <w16cid:commentId w16cid:paraId="53332159" w16cid:durableId="1E8A0036"/>
  <w16cid:commentId w16cid:paraId="451BDD5D" w16cid:durableId="1E89FFDD"/>
  <w16cid:commentId w16cid:paraId="78138EC9" w16cid:durableId="1E89FDE4"/>
  <w16cid:commentId w16cid:paraId="21599F45" w16cid:durableId="1E89FDE5"/>
  <w16cid:commentId w16cid:paraId="463989CF" w16cid:durableId="1E8A02A6"/>
  <w16cid:commentId w16cid:paraId="511B65F5" w16cid:durableId="1E8A038F"/>
  <w16cid:commentId w16cid:paraId="4FBD2F9A" w16cid:durableId="1E8A03D8"/>
  <w16cid:commentId w16cid:paraId="329D8E42" w16cid:durableId="1E8A041A"/>
  <w16cid:commentId w16cid:paraId="2244761E" w16cid:durableId="1E89FDE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364055" w14:textId="77777777" w:rsidR="00EA3277" w:rsidRDefault="00EA3277" w:rsidP="00B13464">
      <w:pPr>
        <w:spacing w:after="0" w:line="240" w:lineRule="auto"/>
      </w:pPr>
      <w:r>
        <w:separator/>
      </w:r>
    </w:p>
  </w:endnote>
  <w:endnote w:type="continuationSeparator" w:id="0">
    <w:p w14:paraId="6464566A" w14:textId="77777777" w:rsidR="00EA3277" w:rsidRDefault="00EA3277" w:rsidP="00B134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Neue">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0597854"/>
      <w:docPartObj>
        <w:docPartGallery w:val="Page Numbers (Bottom of Page)"/>
        <w:docPartUnique/>
      </w:docPartObj>
    </w:sdtPr>
    <w:sdtEndPr>
      <w:rPr>
        <w:noProof/>
      </w:rPr>
    </w:sdtEndPr>
    <w:sdtContent>
      <w:p w14:paraId="5777EF44" w14:textId="6B5A03F9" w:rsidR="007436D6" w:rsidRDefault="007436D6">
        <w:pPr>
          <w:pStyle w:val="Footer"/>
          <w:jc w:val="center"/>
        </w:pPr>
        <w:r>
          <w:fldChar w:fldCharType="begin"/>
        </w:r>
        <w:r>
          <w:instrText xml:space="preserve"> PAGE   \* MERGEFORMAT </w:instrText>
        </w:r>
        <w:r>
          <w:fldChar w:fldCharType="separate"/>
        </w:r>
        <w:r w:rsidR="002326A4">
          <w:rPr>
            <w:noProof/>
          </w:rPr>
          <w:t>3</w:t>
        </w:r>
        <w:r>
          <w:rPr>
            <w:noProof/>
          </w:rPr>
          <w:fldChar w:fldCharType="end"/>
        </w:r>
      </w:p>
    </w:sdtContent>
  </w:sdt>
  <w:p w14:paraId="14F17496" w14:textId="77777777" w:rsidR="007436D6" w:rsidRDefault="007436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A3EA6B" w14:textId="77777777" w:rsidR="00EA3277" w:rsidRDefault="00EA3277" w:rsidP="00B13464">
      <w:pPr>
        <w:spacing w:after="0" w:line="240" w:lineRule="auto"/>
      </w:pPr>
      <w:r>
        <w:separator/>
      </w:r>
    </w:p>
  </w:footnote>
  <w:footnote w:type="continuationSeparator" w:id="0">
    <w:p w14:paraId="6061C362" w14:textId="77777777" w:rsidR="00EA3277" w:rsidRDefault="00EA3277" w:rsidP="00B134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8D105B"/>
    <w:multiLevelType w:val="hybridMultilevel"/>
    <w:tmpl w:val="280A8C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AD0D25"/>
    <w:multiLevelType w:val="hybridMultilevel"/>
    <w:tmpl w:val="04F0B272"/>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B">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36DA4"/>
    <w:multiLevelType w:val="hybridMultilevel"/>
    <w:tmpl w:val="10CA8F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9B345A"/>
    <w:multiLevelType w:val="hybridMultilevel"/>
    <w:tmpl w:val="2A9CE9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BA3D75"/>
    <w:multiLevelType w:val="hybridMultilevel"/>
    <w:tmpl w:val="DD443A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CE7187"/>
    <w:multiLevelType w:val="hybridMultilevel"/>
    <w:tmpl w:val="3B1AE2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CD7F3F"/>
    <w:multiLevelType w:val="hybridMultilevel"/>
    <w:tmpl w:val="DA4C51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25728D"/>
    <w:multiLevelType w:val="hybridMultilevel"/>
    <w:tmpl w:val="64B275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843960"/>
    <w:multiLevelType w:val="hybridMultilevel"/>
    <w:tmpl w:val="55169E32"/>
    <w:lvl w:ilvl="0" w:tplc="AF9C8240">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2B05AE"/>
    <w:multiLevelType w:val="hybridMultilevel"/>
    <w:tmpl w:val="656A02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F8462A"/>
    <w:multiLevelType w:val="multilevel"/>
    <w:tmpl w:val="0EBA7C2C"/>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1203052"/>
    <w:multiLevelType w:val="hybridMultilevel"/>
    <w:tmpl w:val="01DE22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193F2F"/>
    <w:multiLevelType w:val="hybridMultilevel"/>
    <w:tmpl w:val="1E866B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F17713"/>
    <w:multiLevelType w:val="hybridMultilevel"/>
    <w:tmpl w:val="30769F8C"/>
    <w:lvl w:ilvl="0" w:tplc="E5EAEDB0">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5E2B30"/>
    <w:multiLevelType w:val="hybridMultilevel"/>
    <w:tmpl w:val="FF727664"/>
    <w:lvl w:ilvl="0" w:tplc="E5FA2E3C">
      <w:start w:val="1"/>
      <w:numFmt w:val="decimal"/>
      <w:lvlText w:val="%1)"/>
      <w:lvlJc w:val="left"/>
      <w:pPr>
        <w:ind w:left="720" w:hanging="360"/>
      </w:pPr>
      <w:rPr>
        <w:rFonts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ACA772C"/>
    <w:multiLevelType w:val="hybridMultilevel"/>
    <w:tmpl w:val="90EE5CAA"/>
    <w:lvl w:ilvl="0" w:tplc="51406D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2E47BD"/>
    <w:multiLevelType w:val="hybridMultilevel"/>
    <w:tmpl w:val="A538F0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4E33C8"/>
    <w:multiLevelType w:val="hybridMultilevel"/>
    <w:tmpl w:val="93D85C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8091D06"/>
    <w:multiLevelType w:val="hybridMultilevel"/>
    <w:tmpl w:val="896A11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8283872"/>
    <w:multiLevelType w:val="hybridMultilevel"/>
    <w:tmpl w:val="3ADC94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DB00298"/>
    <w:multiLevelType w:val="hybridMultilevel"/>
    <w:tmpl w:val="536A64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141345B"/>
    <w:multiLevelType w:val="hybridMultilevel"/>
    <w:tmpl w:val="83107A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17F071B"/>
    <w:multiLevelType w:val="hybridMultilevel"/>
    <w:tmpl w:val="8B107B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BD2CB6"/>
    <w:multiLevelType w:val="hybridMultilevel"/>
    <w:tmpl w:val="E2E2BA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4A83D48"/>
    <w:multiLevelType w:val="multilevel"/>
    <w:tmpl w:val="4CFE01E4"/>
    <w:lvl w:ilvl="0">
      <w:start w:val="1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9D0A57"/>
    <w:multiLevelType w:val="hybridMultilevel"/>
    <w:tmpl w:val="AD5408DC"/>
    <w:lvl w:ilvl="0" w:tplc="5E9C0AEE">
      <w:numFmt w:val="bullet"/>
      <w:lvlText w:val=""/>
      <w:lvlJc w:val="left"/>
      <w:pPr>
        <w:ind w:left="720" w:hanging="360"/>
      </w:pPr>
      <w:rPr>
        <w:rFonts w:ascii="Symbol" w:eastAsia="Arial Unicode MS" w:hAnsi="Symbol" w:cs="Arial Unicode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1D7A2E"/>
    <w:multiLevelType w:val="hybridMultilevel"/>
    <w:tmpl w:val="29C270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8B53DC9"/>
    <w:multiLevelType w:val="multilevel"/>
    <w:tmpl w:val="13AE6544"/>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750A5B70"/>
    <w:multiLevelType w:val="hybridMultilevel"/>
    <w:tmpl w:val="318A02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784668B"/>
    <w:multiLevelType w:val="hybridMultilevel"/>
    <w:tmpl w:val="496C2C0A"/>
    <w:lvl w:ilvl="0" w:tplc="67EEAAA6">
      <w:start w:val="8"/>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0" w15:restartNumberingAfterBreak="0">
    <w:nsid w:val="7BF23DD4"/>
    <w:multiLevelType w:val="hybridMultilevel"/>
    <w:tmpl w:val="3D7C1B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E1F520E"/>
    <w:multiLevelType w:val="hybridMultilevel"/>
    <w:tmpl w:val="2B1403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1"/>
  </w:num>
  <w:num w:numId="3">
    <w:abstractNumId w:val="26"/>
  </w:num>
  <w:num w:numId="4">
    <w:abstractNumId w:val="10"/>
  </w:num>
  <w:num w:numId="5">
    <w:abstractNumId w:val="22"/>
  </w:num>
  <w:num w:numId="6">
    <w:abstractNumId w:val="24"/>
  </w:num>
  <w:num w:numId="7">
    <w:abstractNumId w:val="16"/>
  </w:num>
  <w:num w:numId="8">
    <w:abstractNumId w:val="14"/>
  </w:num>
  <w:num w:numId="9">
    <w:abstractNumId w:val="19"/>
  </w:num>
  <w:num w:numId="10">
    <w:abstractNumId w:val="30"/>
  </w:num>
  <w:num w:numId="11">
    <w:abstractNumId w:val="0"/>
  </w:num>
  <w:num w:numId="12">
    <w:abstractNumId w:val="5"/>
  </w:num>
  <w:num w:numId="13">
    <w:abstractNumId w:val="7"/>
  </w:num>
  <w:num w:numId="14">
    <w:abstractNumId w:val="9"/>
  </w:num>
  <w:num w:numId="15">
    <w:abstractNumId w:val="28"/>
  </w:num>
  <w:num w:numId="16">
    <w:abstractNumId w:val="2"/>
  </w:num>
  <w:num w:numId="17">
    <w:abstractNumId w:val="18"/>
  </w:num>
  <w:num w:numId="18">
    <w:abstractNumId w:val="4"/>
  </w:num>
  <w:num w:numId="19">
    <w:abstractNumId w:val="17"/>
  </w:num>
  <w:num w:numId="20">
    <w:abstractNumId w:val="21"/>
  </w:num>
  <w:num w:numId="21">
    <w:abstractNumId w:val="23"/>
  </w:num>
  <w:num w:numId="22">
    <w:abstractNumId w:val="31"/>
  </w:num>
  <w:num w:numId="23">
    <w:abstractNumId w:val="3"/>
  </w:num>
  <w:num w:numId="24">
    <w:abstractNumId w:val="11"/>
  </w:num>
  <w:num w:numId="25">
    <w:abstractNumId w:val="20"/>
  </w:num>
  <w:num w:numId="26">
    <w:abstractNumId w:val="15"/>
  </w:num>
  <w:num w:numId="27">
    <w:abstractNumId w:val="6"/>
  </w:num>
  <w:num w:numId="28">
    <w:abstractNumId w:val="8"/>
  </w:num>
  <w:num w:numId="29">
    <w:abstractNumId w:val="13"/>
  </w:num>
  <w:num w:numId="30">
    <w:abstractNumId w:val="12"/>
  </w:num>
  <w:num w:numId="31">
    <w:abstractNumId w:val="27"/>
  </w:num>
  <w:num w:numId="3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s0rvwrp92v5roevxwlpver7x2esxzzzdrdx&quot;&gt;My EndNote Library&lt;record-ids&gt;&lt;item&gt;2&lt;/item&gt;&lt;item&gt;3&lt;/item&gt;&lt;item&gt;31&lt;/item&gt;&lt;item&gt;35&lt;/item&gt;&lt;item&gt;38&lt;/item&gt;&lt;item&gt;39&lt;/item&gt;&lt;item&gt;40&lt;/item&gt;&lt;item&gt;44&lt;/item&gt;&lt;item&gt;45&lt;/item&gt;&lt;item&gt;47&lt;/item&gt;&lt;item&gt;49&lt;/item&gt;&lt;item&gt;50&lt;/item&gt;&lt;item&gt;51&lt;/item&gt;&lt;item&gt;52&lt;/item&gt;&lt;item&gt;53&lt;/item&gt;&lt;item&gt;54&lt;/item&gt;&lt;item&gt;55&lt;/item&gt;&lt;item&gt;56&lt;/item&gt;&lt;item&gt;58&lt;/item&gt;&lt;item&gt;60&lt;/item&gt;&lt;item&gt;61&lt;/item&gt;&lt;item&gt;62&lt;/item&gt;&lt;item&gt;63&lt;/item&gt;&lt;item&gt;64&lt;/item&gt;&lt;/record-ids&gt;&lt;/item&gt;&lt;/Libraries&gt;"/>
  </w:docVars>
  <w:rsids>
    <w:rsidRoot w:val="00290AA5"/>
    <w:rsid w:val="000000A2"/>
    <w:rsid w:val="00005A99"/>
    <w:rsid w:val="00011AD9"/>
    <w:rsid w:val="000160EC"/>
    <w:rsid w:val="000219CA"/>
    <w:rsid w:val="00024FCB"/>
    <w:rsid w:val="0002605A"/>
    <w:rsid w:val="00026BD5"/>
    <w:rsid w:val="00030442"/>
    <w:rsid w:val="00033099"/>
    <w:rsid w:val="000336CE"/>
    <w:rsid w:val="00035C6C"/>
    <w:rsid w:val="00037313"/>
    <w:rsid w:val="0004050F"/>
    <w:rsid w:val="000472C6"/>
    <w:rsid w:val="0005126B"/>
    <w:rsid w:val="0005215F"/>
    <w:rsid w:val="00055A1C"/>
    <w:rsid w:val="00057023"/>
    <w:rsid w:val="00063D54"/>
    <w:rsid w:val="00066F0F"/>
    <w:rsid w:val="00073B3B"/>
    <w:rsid w:val="00073D64"/>
    <w:rsid w:val="000778DB"/>
    <w:rsid w:val="000A188A"/>
    <w:rsid w:val="000A45B1"/>
    <w:rsid w:val="000A717E"/>
    <w:rsid w:val="000B2D9C"/>
    <w:rsid w:val="000B68AD"/>
    <w:rsid w:val="000C04C4"/>
    <w:rsid w:val="000C0768"/>
    <w:rsid w:val="000C3FF4"/>
    <w:rsid w:val="000C494E"/>
    <w:rsid w:val="000C76E5"/>
    <w:rsid w:val="000D1DC5"/>
    <w:rsid w:val="000D3227"/>
    <w:rsid w:val="000D4E3F"/>
    <w:rsid w:val="000E1473"/>
    <w:rsid w:val="000F1EEB"/>
    <w:rsid w:val="000F3A59"/>
    <w:rsid w:val="000F4FF4"/>
    <w:rsid w:val="000F6890"/>
    <w:rsid w:val="000F7B4B"/>
    <w:rsid w:val="001007E5"/>
    <w:rsid w:val="001025A9"/>
    <w:rsid w:val="00103EDD"/>
    <w:rsid w:val="001143BE"/>
    <w:rsid w:val="00135817"/>
    <w:rsid w:val="001358B8"/>
    <w:rsid w:val="00135B02"/>
    <w:rsid w:val="00136DBA"/>
    <w:rsid w:val="00146AD6"/>
    <w:rsid w:val="001546C0"/>
    <w:rsid w:val="00155C38"/>
    <w:rsid w:val="00157203"/>
    <w:rsid w:val="001812C2"/>
    <w:rsid w:val="00184561"/>
    <w:rsid w:val="00186B1A"/>
    <w:rsid w:val="00193A0B"/>
    <w:rsid w:val="001966A7"/>
    <w:rsid w:val="001A087A"/>
    <w:rsid w:val="001A3712"/>
    <w:rsid w:val="001C2A33"/>
    <w:rsid w:val="001C7F47"/>
    <w:rsid w:val="001D332B"/>
    <w:rsid w:val="001D4FB2"/>
    <w:rsid w:val="001D63AF"/>
    <w:rsid w:val="001E2B3B"/>
    <w:rsid w:val="00203925"/>
    <w:rsid w:val="00204175"/>
    <w:rsid w:val="002048C5"/>
    <w:rsid w:val="0020592D"/>
    <w:rsid w:val="00207757"/>
    <w:rsid w:val="00210A29"/>
    <w:rsid w:val="0021539F"/>
    <w:rsid w:val="00215B39"/>
    <w:rsid w:val="00223B11"/>
    <w:rsid w:val="0022411D"/>
    <w:rsid w:val="002326A4"/>
    <w:rsid w:val="00233BC0"/>
    <w:rsid w:val="00234559"/>
    <w:rsid w:val="00241761"/>
    <w:rsid w:val="00247033"/>
    <w:rsid w:val="0024743E"/>
    <w:rsid w:val="0025177B"/>
    <w:rsid w:val="00275092"/>
    <w:rsid w:val="00290AA5"/>
    <w:rsid w:val="002A23C9"/>
    <w:rsid w:val="002A630C"/>
    <w:rsid w:val="002A6AFA"/>
    <w:rsid w:val="002B0D30"/>
    <w:rsid w:val="002B4100"/>
    <w:rsid w:val="002B452D"/>
    <w:rsid w:val="002B6218"/>
    <w:rsid w:val="002C121F"/>
    <w:rsid w:val="002C4565"/>
    <w:rsid w:val="002C71EB"/>
    <w:rsid w:val="002E515A"/>
    <w:rsid w:val="002E66A1"/>
    <w:rsid w:val="002F06E0"/>
    <w:rsid w:val="002F489E"/>
    <w:rsid w:val="00312A8A"/>
    <w:rsid w:val="00313CAE"/>
    <w:rsid w:val="00320218"/>
    <w:rsid w:val="003212FD"/>
    <w:rsid w:val="00326AEA"/>
    <w:rsid w:val="00327832"/>
    <w:rsid w:val="0033704D"/>
    <w:rsid w:val="003448F5"/>
    <w:rsid w:val="00360340"/>
    <w:rsid w:val="00361430"/>
    <w:rsid w:val="00362321"/>
    <w:rsid w:val="00362688"/>
    <w:rsid w:val="0037509A"/>
    <w:rsid w:val="00376C24"/>
    <w:rsid w:val="003806C3"/>
    <w:rsid w:val="00384BDC"/>
    <w:rsid w:val="003855DC"/>
    <w:rsid w:val="00386FAC"/>
    <w:rsid w:val="003874DA"/>
    <w:rsid w:val="00391B6D"/>
    <w:rsid w:val="00393409"/>
    <w:rsid w:val="003A0A13"/>
    <w:rsid w:val="003B1AF2"/>
    <w:rsid w:val="003C04C4"/>
    <w:rsid w:val="003C14DC"/>
    <w:rsid w:val="003D340D"/>
    <w:rsid w:val="003D473B"/>
    <w:rsid w:val="003E32D2"/>
    <w:rsid w:val="003E62B7"/>
    <w:rsid w:val="003E6745"/>
    <w:rsid w:val="003E71C3"/>
    <w:rsid w:val="00403126"/>
    <w:rsid w:val="00405522"/>
    <w:rsid w:val="00415CFC"/>
    <w:rsid w:val="00417EAF"/>
    <w:rsid w:val="00424E01"/>
    <w:rsid w:val="004264EB"/>
    <w:rsid w:val="004403A9"/>
    <w:rsid w:val="004403E0"/>
    <w:rsid w:val="0044664A"/>
    <w:rsid w:val="00451489"/>
    <w:rsid w:val="00454AD8"/>
    <w:rsid w:val="00455FC7"/>
    <w:rsid w:val="00457F17"/>
    <w:rsid w:val="00461C80"/>
    <w:rsid w:val="00465268"/>
    <w:rsid w:val="00470F08"/>
    <w:rsid w:val="00472639"/>
    <w:rsid w:val="0049280C"/>
    <w:rsid w:val="00493892"/>
    <w:rsid w:val="004976D3"/>
    <w:rsid w:val="004A209D"/>
    <w:rsid w:val="004A425C"/>
    <w:rsid w:val="004A6C84"/>
    <w:rsid w:val="004A734E"/>
    <w:rsid w:val="004B3BC6"/>
    <w:rsid w:val="004B50B1"/>
    <w:rsid w:val="004B5908"/>
    <w:rsid w:val="004C08A2"/>
    <w:rsid w:val="004C0D79"/>
    <w:rsid w:val="004C3042"/>
    <w:rsid w:val="004C6244"/>
    <w:rsid w:val="004D290F"/>
    <w:rsid w:val="004D2FCE"/>
    <w:rsid w:val="004E090C"/>
    <w:rsid w:val="004E461B"/>
    <w:rsid w:val="004F0FDA"/>
    <w:rsid w:val="004F2BA4"/>
    <w:rsid w:val="004F7646"/>
    <w:rsid w:val="005009D4"/>
    <w:rsid w:val="00505975"/>
    <w:rsid w:val="005131AE"/>
    <w:rsid w:val="00515C8D"/>
    <w:rsid w:val="005226E6"/>
    <w:rsid w:val="0054030A"/>
    <w:rsid w:val="00541B17"/>
    <w:rsid w:val="005437C0"/>
    <w:rsid w:val="005458D7"/>
    <w:rsid w:val="00557133"/>
    <w:rsid w:val="00560A40"/>
    <w:rsid w:val="005611E5"/>
    <w:rsid w:val="0056322B"/>
    <w:rsid w:val="00566A96"/>
    <w:rsid w:val="005719DC"/>
    <w:rsid w:val="005743E6"/>
    <w:rsid w:val="00574B9F"/>
    <w:rsid w:val="005758EE"/>
    <w:rsid w:val="00582F87"/>
    <w:rsid w:val="00584496"/>
    <w:rsid w:val="005869F7"/>
    <w:rsid w:val="0059006C"/>
    <w:rsid w:val="005B4BA4"/>
    <w:rsid w:val="005B7007"/>
    <w:rsid w:val="005C3F02"/>
    <w:rsid w:val="005D2B9E"/>
    <w:rsid w:val="005D7754"/>
    <w:rsid w:val="005E47FD"/>
    <w:rsid w:val="005E7B70"/>
    <w:rsid w:val="005F00A3"/>
    <w:rsid w:val="005F243B"/>
    <w:rsid w:val="0060112C"/>
    <w:rsid w:val="00601583"/>
    <w:rsid w:val="00603D4B"/>
    <w:rsid w:val="006166F3"/>
    <w:rsid w:val="00633B6E"/>
    <w:rsid w:val="00634FD1"/>
    <w:rsid w:val="00635EC1"/>
    <w:rsid w:val="00641911"/>
    <w:rsid w:val="00644C3E"/>
    <w:rsid w:val="00645D7F"/>
    <w:rsid w:val="006528CD"/>
    <w:rsid w:val="00657CBF"/>
    <w:rsid w:val="006607F3"/>
    <w:rsid w:val="006628DC"/>
    <w:rsid w:val="00664D65"/>
    <w:rsid w:val="006664B8"/>
    <w:rsid w:val="00667899"/>
    <w:rsid w:val="006705D0"/>
    <w:rsid w:val="0067165E"/>
    <w:rsid w:val="006860A4"/>
    <w:rsid w:val="00694C47"/>
    <w:rsid w:val="006A5470"/>
    <w:rsid w:val="006B2C20"/>
    <w:rsid w:val="006B7AA0"/>
    <w:rsid w:val="006C3EB5"/>
    <w:rsid w:val="006C6777"/>
    <w:rsid w:val="006D3920"/>
    <w:rsid w:val="006E49FF"/>
    <w:rsid w:val="006E5E5C"/>
    <w:rsid w:val="006F6A3A"/>
    <w:rsid w:val="007018B2"/>
    <w:rsid w:val="007131EF"/>
    <w:rsid w:val="00715B9E"/>
    <w:rsid w:val="007203C4"/>
    <w:rsid w:val="00732730"/>
    <w:rsid w:val="007353AC"/>
    <w:rsid w:val="007401FF"/>
    <w:rsid w:val="00742A8B"/>
    <w:rsid w:val="00742E7A"/>
    <w:rsid w:val="007436D6"/>
    <w:rsid w:val="007444BB"/>
    <w:rsid w:val="0074628F"/>
    <w:rsid w:val="00746316"/>
    <w:rsid w:val="00761E64"/>
    <w:rsid w:val="00766020"/>
    <w:rsid w:val="0077389B"/>
    <w:rsid w:val="00773DB2"/>
    <w:rsid w:val="00781615"/>
    <w:rsid w:val="007954FE"/>
    <w:rsid w:val="00795815"/>
    <w:rsid w:val="007A4938"/>
    <w:rsid w:val="007B1E64"/>
    <w:rsid w:val="007B5D14"/>
    <w:rsid w:val="007C4274"/>
    <w:rsid w:val="007C79A9"/>
    <w:rsid w:val="007D136A"/>
    <w:rsid w:val="007D51E7"/>
    <w:rsid w:val="007E11C9"/>
    <w:rsid w:val="007E2F74"/>
    <w:rsid w:val="007F5592"/>
    <w:rsid w:val="007F63DF"/>
    <w:rsid w:val="007F7712"/>
    <w:rsid w:val="008068D0"/>
    <w:rsid w:val="008074CD"/>
    <w:rsid w:val="00810EF6"/>
    <w:rsid w:val="00814650"/>
    <w:rsid w:val="0082272F"/>
    <w:rsid w:val="00830735"/>
    <w:rsid w:val="00831610"/>
    <w:rsid w:val="0083219E"/>
    <w:rsid w:val="00836E79"/>
    <w:rsid w:val="00840311"/>
    <w:rsid w:val="00844A6F"/>
    <w:rsid w:val="0084676C"/>
    <w:rsid w:val="00850AAD"/>
    <w:rsid w:val="00854795"/>
    <w:rsid w:val="00856545"/>
    <w:rsid w:val="0086221D"/>
    <w:rsid w:val="00862AB9"/>
    <w:rsid w:val="0087330C"/>
    <w:rsid w:val="00875B0E"/>
    <w:rsid w:val="00875FAF"/>
    <w:rsid w:val="00883C87"/>
    <w:rsid w:val="00887B57"/>
    <w:rsid w:val="00892132"/>
    <w:rsid w:val="00893185"/>
    <w:rsid w:val="00893CE3"/>
    <w:rsid w:val="008A32C4"/>
    <w:rsid w:val="008A607B"/>
    <w:rsid w:val="008A6B3D"/>
    <w:rsid w:val="008A7D2E"/>
    <w:rsid w:val="008B37DD"/>
    <w:rsid w:val="008B4C6C"/>
    <w:rsid w:val="008B750E"/>
    <w:rsid w:val="008C2130"/>
    <w:rsid w:val="008C77AC"/>
    <w:rsid w:val="008D25CC"/>
    <w:rsid w:val="008E33C0"/>
    <w:rsid w:val="008E3F5E"/>
    <w:rsid w:val="009008D7"/>
    <w:rsid w:val="00911508"/>
    <w:rsid w:val="009123AD"/>
    <w:rsid w:val="00912AE5"/>
    <w:rsid w:val="00914593"/>
    <w:rsid w:val="00914FCD"/>
    <w:rsid w:val="0091542F"/>
    <w:rsid w:val="0091563D"/>
    <w:rsid w:val="00921CEB"/>
    <w:rsid w:val="00923406"/>
    <w:rsid w:val="00924BB6"/>
    <w:rsid w:val="009327DE"/>
    <w:rsid w:val="00945C82"/>
    <w:rsid w:val="00947F10"/>
    <w:rsid w:val="00954228"/>
    <w:rsid w:val="00960872"/>
    <w:rsid w:val="00960CE9"/>
    <w:rsid w:val="009636F8"/>
    <w:rsid w:val="009674BC"/>
    <w:rsid w:val="009756B5"/>
    <w:rsid w:val="00976BC9"/>
    <w:rsid w:val="009858C5"/>
    <w:rsid w:val="0099070A"/>
    <w:rsid w:val="00996186"/>
    <w:rsid w:val="009B69A5"/>
    <w:rsid w:val="009C7C5E"/>
    <w:rsid w:val="009D23A9"/>
    <w:rsid w:val="009F2B2A"/>
    <w:rsid w:val="00A05D3A"/>
    <w:rsid w:val="00A1140D"/>
    <w:rsid w:val="00A17224"/>
    <w:rsid w:val="00A2260A"/>
    <w:rsid w:val="00A22960"/>
    <w:rsid w:val="00A24684"/>
    <w:rsid w:val="00A25E91"/>
    <w:rsid w:val="00A26AB5"/>
    <w:rsid w:val="00A26FB8"/>
    <w:rsid w:val="00A302B9"/>
    <w:rsid w:val="00A33DA2"/>
    <w:rsid w:val="00A359BF"/>
    <w:rsid w:val="00A468BD"/>
    <w:rsid w:val="00A5070A"/>
    <w:rsid w:val="00A52F75"/>
    <w:rsid w:val="00A55B4B"/>
    <w:rsid w:val="00A56136"/>
    <w:rsid w:val="00A56B5E"/>
    <w:rsid w:val="00A70345"/>
    <w:rsid w:val="00A73038"/>
    <w:rsid w:val="00A73858"/>
    <w:rsid w:val="00A92260"/>
    <w:rsid w:val="00A93ED8"/>
    <w:rsid w:val="00AA0259"/>
    <w:rsid w:val="00AA3576"/>
    <w:rsid w:val="00AA38AF"/>
    <w:rsid w:val="00AA54DE"/>
    <w:rsid w:val="00AB1DAC"/>
    <w:rsid w:val="00AB272A"/>
    <w:rsid w:val="00AB317F"/>
    <w:rsid w:val="00AB5635"/>
    <w:rsid w:val="00AB58A6"/>
    <w:rsid w:val="00AC2710"/>
    <w:rsid w:val="00AC3154"/>
    <w:rsid w:val="00AC669C"/>
    <w:rsid w:val="00AC7BE7"/>
    <w:rsid w:val="00AD19C5"/>
    <w:rsid w:val="00AD4606"/>
    <w:rsid w:val="00AE280D"/>
    <w:rsid w:val="00AE3613"/>
    <w:rsid w:val="00AE3E96"/>
    <w:rsid w:val="00AF0737"/>
    <w:rsid w:val="00AF1DF4"/>
    <w:rsid w:val="00AF6390"/>
    <w:rsid w:val="00B13464"/>
    <w:rsid w:val="00B14FFB"/>
    <w:rsid w:val="00B228A6"/>
    <w:rsid w:val="00B238AF"/>
    <w:rsid w:val="00B41DFD"/>
    <w:rsid w:val="00B4480E"/>
    <w:rsid w:val="00B44EF6"/>
    <w:rsid w:val="00B45952"/>
    <w:rsid w:val="00B532A4"/>
    <w:rsid w:val="00B55093"/>
    <w:rsid w:val="00B55B67"/>
    <w:rsid w:val="00B5621C"/>
    <w:rsid w:val="00B5667F"/>
    <w:rsid w:val="00B63A28"/>
    <w:rsid w:val="00B641D3"/>
    <w:rsid w:val="00B65076"/>
    <w:rsid w:val="00B75A0A"/>
    <w:rsid w:val="00B85C6B"/>
    <w:rsid w:val="00B94218"/>
    <w:rsid w:val="00BA1C0A"/>
    <w:rsid w:val="00BA6A90"/>
    <w:rsid w:val="00BA718A"/>
    <w:rsid w:val="00BA7329"/>
    <w:rsid w:val="00BB0685"/>
    <w:rsid w:val="00BC19AA"/>
    <w:rsid w:val="00BC4DCB"/>
    <w:rsid w:val="00BC6CB7"/>
    <w:rsid w:val="00BD197C"/>
    <w:rsid w:val="00BD3C95"/>
    <w:rsid w:val="00BD3DC5"/>
    <w:rsid w:val="00BD5590"/>
    <w:rsid w:val="00BD7D86"/>
    <w:rsid w:val="00BE24C4"/>
    <w:rsid w:val="00BE7EB6"/>
    <w:rsid w:val="00C01139"/>
    <w:rsid w:val="00C07B7D"/>
    <w:rsid w:val="00C20014"/>
    <w:rsid w:val="00C201EE"/>
    <w:rsid w:val="00C21F69"/>
    <w:rsid w:val="00C2239F"/>
    <w:rsid w:val="00C23FBA"/>
    <w:rsid w:val="00C242CA"/>
    <w:rsid w:val="00C3386C"/>
    <w:rsid w:val="00C349D0"/>
    <w:rsid w:val="00C43EB8"/>
    <w:rsid w:val="00C65922"/>
    <w:rsid w:val="00C65F69"/>
    <w:rsid w:val="00C66BAB"/>
    <w:rsid w:val="00C67C97"/>
    <w:rsid w:val="00C67F96"/>
    <w:rsid w:val="00C726B3"/>
    <w:rsid w:val="00C738EE"/>
    <w:rsid w:val="00C83C12"/>
    <w:rsid w:val="00C86CD4"/>
    <w:rsid w:val="00C97D98"/>
    <w:rsid w:val="00CA642B"/>
    <w:rsid w:val="00CB3DF8"/>
    <w:rsid w:val="00CB3DFF"/>
    <w:rsid w:val="00CB74D8"/>
    <w:rsid w:val="00CB76FC"/>
    <w:rsid w:val="00CC0879"/>
    <w:rsid w:val="00CC1B29"/>
    <w:rsid w:val="00CC4E21"/>
    <w:rsid w:val="00CC6B6A"/>
    <w:rsid w:val="00CD0712"/>
    <w:rsid w:val="00CD0DD4"/>
    <w:rsid w:val="00CD13B9"/>
    <w:rsid w:val="00CD306E"/>
    <w:rsid w:val="00CD4393"/>
    <w:rsid w:val="00CD728B"/>
    <w:rsid w:val="00CD779E"/>
    <w:rsid w:val="00CE0D56"/>
    <w:rsid w:val="00CE52A4"/>
    <w:rsid w:val="00CE5F20"/>
    <w:rsid w:val="00D06454"/>
    <w:rsid w:val="00D11CE5"/>
    <w:rsid w:val="00D1786B"/>
    <w:rsid w:val="00D20854"/>
    <w:rsid w:val="00D2337D"/>
    <w:rsid w:val="00D27617"/>
    <w:rsid w:val="00D32F6B"/>
    <w:rsid w:val="00D34A20"/>
    <w:rsid w:val="00D358A1"/>
    <w:rsid w:val="00D35ACF"/>
    <w:rsid w:val="00D36134"/>
    <w:rsid w:val="00D50EC8"/>
    <w:rsid w:val="00D50FAD"/>
    <w:rsid w:val="00D528A9"/>
    <w:rsid w:val="00D5427E"/>
    <w:rsid w:val="00D56500"/>
    <w:rsid w:val="00D64A0B"/>
    <w:rsid w:val="00D71698"/>
    <w:rsid w:val="00D75994"/>
    <w:rsid w:val="00D763A2"/>
    <w:rsid w:val="00D9284E"/>
    <w:rsid w:val="00DB0995"/>
    <w:rsid w:val="00DB4F77"/>
    <w:rsid w:val="00DD62AF"/>
    <w:rsid w:val="00DE0E72"/>
    <w:rsid w:val="00DE315D"/>
    <w:rsid w:val="00DF02CB"/>
    <w:rsid w:val="00DF35B6"/>
    <w:rsid w:val="00DF603B"/>
    <w:rsid w:val="00E02B08"/>
    <w:rsid w:val="00E02FC3"/>
    <w:rsid w:val="00E0406C"/>
    <w:rsid w:val="00E13902"/>
    <w:rsid w:val="00E166BE"/>
    <w:rsid w:val="00E250EA"/>
    <w:rsid w:val="00E25FFF"/>
    <w:rsid w:val="00E27DA3"/>
    <w:rsid w:val="00E303AA"/>
    <w:rsid w:val="00E43FD9"/>
    <w:rsid w:val="00E44106"/>
    <w:rsid w:val="00E44A0E"/>
    <w:rsid w:val="00E44E62"/>
    <w:rsid w:val="00E5091C"/>
    <w:rsid w:val="00E565A8"/>
    <w:rsid w:val="00E60B29"/>
    <w:rsid w:val="00E61A1D"/>
    <w:rsid w:val="00E631D5"/>
    <w:rsid w:val="00E647B5"/>
    <w:rsid w:val="00E653E7"/>
    <w:rsid w:val="00E66ED1"/>
    <w:rsid w:val="00E72AD3"/>
    <w:rsid w:val="00E7597B"/>
    <w:rsid w:val="00E761C6"/>
    <w:rsid w:val="00E76646"/>
    <w:rsid w:val="00E80E47"/>
    <w:rsid w:val="00E84C7A"/>
    <w:rsid w:val="00E9088F"/>
    <w:rsid w:val="00EA15C2"/>
    <w:rsid w:val="00EA261B"/>
    <w:rsid w:val="00EA3277"/>
    <w:rsid w:val="00EA54BA"/>
    <w:rsid w:val="00EA7A05"/>
    <w:rsid w:val="00EB3BA8"/>
    <w:rsid w:val="00EB6CA8"/>
    <w:rsid w:val="00EB6DB0"/>
    <w:rsid w:val="00EC27DB"/>
    <w:rsid w:val="00EC313F"/>
    <w:rsid w:val="00EC3F96"/>
    <w:rsid w:val="00EC66C6"/>
    <w:rsid w:val="00ED0E0C"/>
    <w:rsid w:val="00EE3E4C"/>
    <w:rsid w:val="00F00B8C"/>
    <w:rsid w:val="00F0138F"/>
    <w:rsid w:val="00F04156"/>
    <w:rsid w:val="00F24267"/>
    <w:rsid w:val="00F35B75"/>
    <w:rsid w:val="00F422E2"/>
    <w:rsid w:val="00F544D7"/>
    <w:rsid w:val="00F57CDF"/>
    <w:rsid w:val="00F70484"/>
    <w:rsid w:val="00F709DA"/>
    <w:rsid w:val="00F75939"/>
    <w:rsid w:val="00F763E0"/>
    <w:rsid w:val="00F8193F"/>
    <w:rsid w:val="00F82DB9"/>
    <w:rsid w:val="00F83F80"/>
    <w:rsid w:val="00F90DD8"/>
    <w:rsid w:val="00F91D84"/>
    <w:rsid w:val="00FA08A2"/>
    <w:rsid w:val="00FA6284"/>
    <w:rsid w:val="00FA64BF"/>
    <w:rsid w:val="00FB0B41"/>
    <w:rsid w:val="00FB1656"/>
    <w:rsid w:val="00FB398F"/>
    <w:rsid w:val="00FB6BA4"/>
    <w:rsid w:val="00FC3A55"/>
    <w:rsid w:val="00FC5CAB"/>
    <w:rsid w:val="00FD370F"/>
    <w:rsid w:val="00FE1B13"/>
    <w:rsid w:val="00FE2360"/>
    <w:rsid w:val="00FF4E85"/>
    <w:rsid w:val="00FF59CF"/>
    <w:rsid w:val="00FF5EFF"/>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847D9C"/>
  <w15:docId w15:val="{756C6622-1351-45A0-B762-6197D8637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2AB9"/>
    <w:pPr>
      <w:spacing w:after="160" w:line="259" w:lineRule="auto"/>
    </w:pPr>
  </w:style>
  <w:style w:type="paragraph" w:styleId="Heading1">
    <w:name w:val="heading 1"/>
    <w:basedOn w:val="Normal"/>
    <w:link w:val="Heading1Char"/>
    <w:uiPriority w:val="9"/>
    <w:qFormat/>
    <w:rsid w:val="00290AA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0AA5"/>
    <w:rPr>
      <w:rFonts w:ascii="Times New Roman" w:eastAsia="Times New Roman" w:hAnsi="Times New Roman" w:cs="Times New Roman"/>
      <w:b/>
      <w:bCs/>
      <w:kern w:val="36"/>
      <w:sz w:val="48"/>
      <w:szCs w:val="48"/>
    </w:rPr>
  </w:style>
  <w:style w:type="paragraph" w:customStyle="1" w:styleId="Body">
    <w:name w:val="Body"/>
    <w:rsid w:val="00290AA5"/>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rPr>
  </w:style>
  <w:style w:type="character" w:styleId="Hyperlink">
    <w:name w:val="Hyperlink"/>
    <w:basedOn w:val="DefaultParagraphFont"/>
    <w:uiPriority w:val="99"/>
    <w:unhideWhenUsed/>
    <w:rsid w:val="00290AA5"/>
    <w:rPr>
      <w:color w:val="0000FF"/>
      <w:u w:val="single"/>
    </w:rPr>
  </w:style>
  <w:style w:type="character" w:customStyle="1" w:styleId="highlight">
    <w:name w:val="highlight"/>
    <w:basedOn w:val="DefaultParagraphFont"/>
    <w:rsid w:val="00290AA5"/>
  </w:style>
  <w:style w:type="character" w:customStyle="1" w:styleId="fontstyle01">
    <w:name w:val="fontstyle01"/>
    <w:basedOn w:val="DefaultParagraphFont"/>
    <w:rsid w:val="00290AA5"/>
    <w:rPr>
      <w:rFonts w:ascii="Times New Roman" w:hAnsi="Times New Roman" w:cs="Times New Roman" w:hint="default"/>
      <w:b w:val="0"/>
      <w:bCs w:val="0"/>
      <w:i w:val="0"/>
      <w:iCs w:val="0"/>
      <w:color w:val="000000"/>
      <w:sz w:val="24"/>
      <w:szCs w:val="24"/>
    </w:rPr>
  </w:style>
  <w:style w:type="paragraph" w:styleId="ListParagraph">
    <w:name w:val="List Paragraph"/>
    <w:basedOn w:val="Normal"/>
    <w:uiPriority w:val="34"/>
    <w:qFormat/>
    <w:rsid w:val="00290AA5"/>
    <w:pPr>
      <w:bidi/>
      <w:spacing w:after="200" w:line="276" w:lineRule="auto"/>
      <w:ind w:left="720"/>
      <w:contextualSpacing/>
    </w:pPr>
  </w:style>
  <w:style w:type="paragraph" w:styleId="NoSpacing">
    <w:name w:val="No Spacing"/>
    <w:link w:val="NoSpacingChar"/>
    <w:uiPriority w:val="1"/>
    <w:qFormat/>
    <w:rsid w:val="00290AA5"/>
    <w:pPr>
      <w:spacing w:after="0" w:line="240" w:lineRule="auto"/>
      <w:ind w:left="720" w:right="170"/>
    </w:pPr>
  </w:style>
  <w:style w:type="character" w:customStyle="1" w:styleId="NoSpacingChar">
    <w:name w:val="No Spacing Char"/>
    <w:basedOn w:val="DefaultParagraphFont"/>
    <w:link w:val="NoSpacing"/>
    <w:uiPriority w:val="1"/>
    <w:rsid w:val="00290AA5"/>
  </w:style>
  <w:style w:type="paragraph" w:styleId="BalloonText">
    <w:name w:val="Balloon Text"/>
    <w:basedOn w:val="Normal"/>
    <w:link w:val="BalloonTextChar"/>
    <w:uiPriority w:val="99"/>
    <w:semiHidden/>
    <w:unhideWhenUsed/>
    <w:rsid w:val="00634F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4FD1"/>
    <w:rPr>
      <w:rFonts w:ascii="Tahoma" w:hAnsi="Tahoma" w:cs="Tahoma"/>
      <w:sz w:val="16"/>
      <w:szCs w:val="16"/>
    </w:rPr>
  </w:style>
  <w:style w:type="table" w:customStyle="1" w:styleId="GridTable41">
    <w:name w:val="Grid Table 41"/>
    <w:basedOn w:val="TableNormal"/>
    <w:uiPriority w:val="49"/>
    <w:rsid w:val="00AC3154"/>
    <w:pPr>
      <w:spacing w:after="0" w:line="240" w:lineRule="auto"/>
    </w:pPr>
    <w:rPr>
      <w:lang w:val="vi-V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1">
    <w:name w:val="List Table 41"/>
    <w:basedOn w:val="TableNormal"/>
    <w:uiPriority w:val="49"/>
    <w:rsid w:val="00AC3154"/>
    <w:pPr>
      <w:spacing w:after="0" w:line="240" w:lineRule="auto"/>
    </w:pPr>
    <w:rPr>
      <w:lang w:val="vi-V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CC1B29"/>
    <w:rPr>
      <w:sz w:val="16"/>
      <w:szCs w:val="16"/>
    </w:rPr>
  </w:style>
  <w:style w:type="paragraph" w:styleId="CommentText">
    <w:name w:val="annotation text"/>
    <w:basedOn w:val="Normal"/>
    <w:link w:val="CommentTextChar"/>
    <w:uiPriority w:val="99"/>
    <w:unhideWhenUsed/>
    <w:rsid w:val="00CC1B29"/>
    <w:pPr>
      <w:spacing w:line="240" w:lineRule="auto"/>
    </w:pPr>
    <w:rPr>
      <w:sz w:val="20"/>
      <w:szCs w:val="20"/>
    </w:rPr>
  </w:style>
  <w:style w:type="character" w:customStyle="1" w:styleId="CommentTextChar">
    <w:name w:val="Comment Text Char"/>
    <w:basedOn w:val="DefaultParagraphFont"/>
    <w:link w:val="CommentText"/>
    <w:uiPriority w:val="99"/>
    <w:rsid w:val="00CC1B29"/>
    <w:rPr>
      <w:sz w:val="20"/>
      <w:szCs w:val="20"/>
    </w:rPr>
  </w:style>
  <w:style w:type="paragraph" w:styleId="CommentSubject">
    <w:name w:val="annotation subject"/>
    <w:basedOn w:val="CommentText"/>
    <w:next w:val="CommentText"/>
    <w:link w:val="CommentSubjectChar"/>
    <w:uiPriority w:val="99"/>
    <w:semiHidden/>
    <w:unhideWhenUsed/>
    <w:rsid w:val="00CC1B29"/>
    <w:rPr>
      <w:b/>
      <w:bCs/>
    </w:rPr>
  </w:style>
  <w:style w:type="character" w:customStyle="1" w:styleId="CommentSubjectChar">
    <w:name w:val="Comment Subject Char"/>
    <w:basedOn w:val="CommentTextChar"/>
    <w:link w:val="CommentSubject"/>
    <w:uiPriority w:val="99"/>
    <w:semiHidden/>
    <w:rsid w:val="00CC1B29"/>
    <w:rPr>
      <w:b/>
      <w:bCs/>
      <w:sz w:val="20"/>
      <w:szCs w:val="20"/>
    </w:rPr>
  </w:style>
  <w:style w:type="paragraph" w:styleId="HTMLPreformatted">
    <w:name w:val="HTML Preformatted"/>
    <w:basedOn w:val="Normal"/>
    <w:link w:val="HTMLPreformattedChar"/>
    <w:uiPriority w:val="99"/>
    <w:unhideWhenUsed/>
    <w:rsid w:val="00BB06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BB0685"/>
    <w:rPr>
      <w:rFonts w:ascii="Courier New" w:eastAsia="Times New Roman" w:hAnsi="Courier New" w:cs="Courier New"/>
      <w:sz w:val="20"/>
      <w:szCs w:val="20"/>
    </w:rPr>
  </w:style>
  <w:style w:type="character" w:customStyle="1" w:styleId="pln">
    <w:name w:val="pln"/>
    <w:basedOn w:val="DefaultParagraphFont"/>
    <w:rsid w:val="00BB0685"/>
  </w:style>
  <w:style w:type="character" w:customStyle="1" w:styleId="pun">
    <w:name w:val="pun"/>
    <w:basedOn w:val="DefaultParagraphFont"/>
    <w:rsid w:val="00BB0685"/>
  </w:style>
  <w:style w:type="character" w:customStyle="1" w:styleId="lit">
    <w:name w:val="lit"/>
    <w:basedOn w:val="DefaultParagraphFont"/>
    <w:rsid w:val="00BB0685"/>
  </w:style>
  <w:style w:type="character" w:customStyle="1" w:styleId="kwd">
    <w:name w:val="kwd"/>
    <w:basedOn w:val="DefaultParagraphFont"/>
    <w:rsid w:val="00BB0685"/>
  </w:style>
  <w:style w:type="table" w:customStyle="1" w:styleId="GridTable42">
    <w:name w:val="Grid Table 42"/>
    <w:basedOn w:val="TableNormal"/>
    <w:uiPriority w:val="49"/>
    <w:rsid w:val="00A93ED8"/>
    <w:pPr>
      <w:spacing w:after="0" w:line="240" w:lineRule="auto"/>
    </w:pPr>
    <w:rPr>
      <w:lang w:val="vi-V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EndNoteBibliographyTitle">
    <w:name w:val="EndNote Bibliography Title"/>
    <w:basedOn w:val="Normal"/>
    <w:link w:val="EndNoteBibliographyTitleChar"/>
    <w:rsid w:val="00664D65"/>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664D65"/>
    <w:rPr>
      <w:rFonts w:ascii="Calibri" w:hAnsi="Calibri" w:cs="Calibri"/>
      <w:noProof/>
    </w:rPr>
  </w:style>
  <w:style w:type="paragraph" w:customStyle="1" w:styleId="EndNoteBibliography">
    <w:name w:val="EndNote Bibliography"/>
    <w:basedOn w:val="Normal"/>
    <w:link w:val="EndNoteBibliographyChar"/>
    <w:rsid w:val="00664D65"/>
    <w:pPr>
      <w:spacing w:line="240" w:lineRule="auto"/>
      <w:jc w:val="right"/>
    </w:pPr>
    <w:rPr>
      <w:rFonts w:ascii="Calibri" w:hAnsi="Calibri" w:cs="Calibri"/>
      <w:noProof/>
    </w:rPr>
  </w:style>
  <w:style w:type="character" w:customStyle="1" w:styleId="EndNoteBibliographyChar">
    <w:name w:val="EndNote Bibliography Char"/>
    <w:basedOn w:val="DefaultParagraphFont"/>
    <w:link w:val="EndNoteBibliography"/>
    <w:rsid w:val="00664D65"/>
    <w:rPr>
      <w:rFonts w:ascii="Calibri" w:hAnsi="Calibri" w:cs="Calibri"/>
      <w:noProof/>
    </w:rPr>
  </w:style>
  <w:style w:type="paragraph" w:styleId="Revision">
    <w:name w:val="Revision"/>
    <w:hidden/>
    <w:uiPriority w:val="99"/>
    <w:semiHidden/>
    <w:rsid w:val="00233BC0"/>
    <w:pPr>
      <w:spacing w:after="0" w:line="240" w:lineRule="auto"/>
    </w:pPr>
  </w:style>
  <w:style w:type="character" w:styleId="LineNumber">
    <w:name w:val="line number"/>
    <w:basedOn w:val="DefaultParagraphFont"/>
    <w:uiPriority w:val="99"/>
    <w:semiHidden/>
    <w:unhideWhenUsed/>
    <w:rsid w:val="00424E01"/>
  </w:style>
  <w:style w:type="character" w:customStyle="1" w:styleId="uficommentbody">
    <w:name w:val="uficommentbody"/>
    <w:basedOn w:val="DefaultParagraphFont"/>
    <w:rsid w:val="007A4938"/>
  </w:style>
  <w:style w:type="paragraph" w:customStyle="1" w:styleId="Default">
    <w:name w:val="Default"/>
    <w:rsid w:val="0079581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5yl5">
    <w:name w:val="_5yl5"/>
    <w:basedOn w:val="DefaultParagraphFont"/>
    <w:rsid w:val="00795815"/>
  </w:style>
  <w:style w:type="character" w:customStyle="1" w:styleId="orcid-id-https">
    <w:name w:val="orcid-id-https"/>
    <w:basedOn w:val="DefaultParagraphFont"/>
    <w:rsid w:val="00795815"/>
  </w:style>
  <w:style w:type="paragraph" w:customStyle="1" w:styleId="printed">
    <w:name w:val="printed"/>
    <w:basedOn w:val="Normal"/>
    <w:uiPriority w:val="99"/>
    <w:semiHidden/>
    <w:rsid w:val="00795815"/>
    <w:pPr>
      <w:spacing w:after="0" w:line="240" w:lineRule="auto"/>
    </w:pPr>
    <w:rPr>
      <w:rFonts w:ascii="Times New Roman" w:eastAsiaTheme="minorEastAsia" w:hAnsi="Times New Roman" w:cs="Times New Roman"/>
      <w:color w:val="990066"/>
      <w:sz w:val="18"/>
      <w:szCs w:val="18"/>
    </w:rPr>
  </w:style>
  <w:style w:type="character" w:customStyle="1" w:styleId="tgc">
    <w:name w:val="_tgc"/>
    <w:basedOn w:val="DefaultParagraphFont"/>
    <w:rsid w:val="006C6777"/>
  </w:style>
  <w:style w:type="character" w:customStyle="1" w:styleId="shorttext">
    <w:name w:val="short_text"/>
    <w:basedOn w:val="DefaultParagraphFont"/>
    <w:rsid w:val="00FE1B13"/>
  </w:style>
  <w:style w:type="paragraph" w:styleId="Caption">
    <w:name w:val="caption"/>
    <w:basedOn w:val="Normal"/>
    <w:next w:val="Normal"/>
    <w:uiPriority w:val="35"/>
    <w:unhideWhenUsed/>
    <w:qFormat/>
    <w:rsid w:val="00386FAC"/>
    <w:pPr>
      <w:spacing w:after="200" w:line="240" w:lineRule="auto"/>
    </w:pPr>
    <w:rPr>
      <w:i/>
      <w:iCs/>
      <w:color w:val="1F497D" w:themeColor="text2"/>
      <w:sz w:val="18"/>
      <w:szCs w:val="18"/>
    </w:rPr>
  </w:style>
  <w:style w:type="table" w:customStyle="1" w:styleId="GridTable420">
    <w:name w:val="Grid Table 42"/>
    <w:basedOn w:val="TableNormal"/>
    <w:next w:val="GridTable42"/>
    <w:uiPriority w:val="49"/>
    <w:rsid w:val="00A1140D"/>
    <w:pPr>
      <w:spacing w:after="0" w:line="240" w:lineRule="auto"/>
    </w:pPr>
    <w:rPr>
      <w:lang w:val="vi-VN"/>
    </w:rPr>
    <w:tblPr>
      <w:tblStyleRowBandSize w:val="1"/>
      <w:tblStyleColBandSize w:val="1"/>
      <w:tblBorders>
        <w:top w:val="single" w:sz="4" w:space="0" w:color="979797"/>
        <w:left w:val="single" w:sz="4" w:space="0" w:color="979797"/>
        <w:bottom w:val="single" w:sz="4" w:space="0" w:color="979797"/>
        <w:right w:val="single" w:sz="4" w:space="0" w:color="979797"/>
        <w:insideH w:val="single" w:sz="4" w:space="0" w:color="979797"/>
        <w:insideV w:val="single" w:sz="4" w:space="0" w:color="979797"/>
      </w:tblBorders>
    </w:tblPr>
    <w:tblStylePr w:type="firstRow">
      <w:rPr>
        <w:b/>
        <w:bCs/>
        <w:color w:val="FFFFFF"/>
      </w:rPr>
      <w:tblPr/>
      <w:tcPr>
        <w:tcBorders>
          <w:top w:val="single" w:sz="4" w:space="0" w:color="535353"/>
          <w:left w:val="single" w:sz="4" w:space="0" w:color="535353"/>
          <w:bottom w:val="single" w:sz="4" w:space="0" w:color="535353"/>
          <w:right w:val="single" w:sz="4" w:space="0" w:color="535353"/>
          <w:insideH w:val="nil"/>
          <w:insideV w:val="nil"/>
        </w:tcBorders>
        <w:shd w:val="clear" w:color="auto" w:fill="535353"/>
      </w:tcPr>
    </w:tblStylePr>
    <w:tblStylePr w:type="lastRow">
      <w:rPr>
        <w:b/>
        <w:bCs/>
      </w:rPr>
      <w:tblPr/>
      <w:tcPr>
        <w:tcBorders>
          <w:top w:val="double" w:sz="4" w:space="0" w:color="535353"/>
        </w:tcBorders>
      </w:tcPr>
    </w:tblStylePr>
    <w:tblStylePr w:type="firstCol">
      <w:rPr>
        <w:b/>
        <w:bCs/>
      </w:rPr>
    </w:tblStylePr>
    <w:tblStylePr w:type="lastCol">
      <w:rPr>
        <w:b/>
        <w:bCs/>
      </w:rPr>
    </w:tblStylePr>
    <w:tblStylePr w:type="band1Vert">
      <w:tblPr/>
      <w:tcPr>
        <w:shd w:val="clear" w:color="auto" w:fill="DCDCDC"/>
      </w:tcPr>
    </w:tblStylePr>
    <w:tblStylePr w:type="band1Horz">
      <w:tblPr/>
      <w:tcPr>
        <w:shd w:val="clear" w:color="auto" w:fill="DCDCDC"/>
      </w:tcPr>
    </w:tblStylePr>
  </w:style>
  <w:style w:type="table" w:customStyle="1" w:styleId="ListTable42">
    <w:name w:val="List Table 42"/>
    <w:basedOn w:val="TableNormal"/>
    <w:next w:val="ListTable43"/>
    <w:uiPriority w:val="49"/>
    <w:rsid w:val="00A1140D"/>
    <w:pPr>
      <w:spacing w:after="0" w:line="240" w:lineRule="auto"/>
    </w:pPr>
    <w:rPr>
      <w:lang w:val="vi-VN"/>
    </w:rPr>
    <w:tblPr>
      <w:tblStyleRowBandSize w:val="1"/>
      <w:tblStyleColBandSize w:val="1"/>
      <w:tblBorders>
        <w:top w:val="single" w:sz="4" w:space="0" w:color="979797"/>
        <w:left w:val="single" w:sz="4" w:space="0" w:color="979797"/>
        <w:bottom w:val="single" w:sz="4" w:space="0" w:color="979797"/>
        <w:right w:val="single" w:sz="4" w:space="0" w:color="979797"/>
        <w:insideH w:val="single" w:sz="4" w:space="0" w:color="979797"/>
      </w:tblBorders>
    </w:tblPr>
    <w:tblStylePr w:type="firstRow">
      <w:rPr>
        <w:b/>
        <w:bCs/>
        <w:color w:val="FFFFFF"/>
      </w:rPr>
      <w:tblPr/>
      <w:tcPr>
        <w:tcBorders>
          <w:top w:val="single" w:sz="4" w:space="0" w:color="535353"/>
          <w:left w:val="single" w:sz="4" w:space="0" w:color="535353"/>
          <w:bottom w:val="single" w:sz="4" w:space="0" w:color="535353"/>
          <w:right w:val="single" w:sz="4" w:space="0" w:color="535353"/>
          <w:insideH w:val="nil"/>
        </w:tcBorders>
        <w:shd w:val="clear" w:color="auto" w:fill="535353"/>
      </w:tcPr>
    </w:tblStylePr>
    <w:tblStylePr w:type="lastRow">
      <w:rPr>
        <w:b/>
        <w:bCs/>
      </w:rPr>
      <w:tblPr/>
      <w:tcPr>
        <w:tcBorders>
          <w:top w:val="double" w:sz="4" w:space="0" w:color="979797"/>
        </w:tcBorders>
      </w:tcPr>
    </w:tblStylePr>
    <w:tblStylePr w:type="firstCol">
      <w:rPr>
        <w:b/>
        <w:bCs/>
      </w:rPr>
    </w:tblStylePr>
    <w:tblStylePr w:type="lastCol">
      <w:rPr>
        <w:b/>
        <w:bCs/>
      </w:rPr>
    </w:tblStylePr>
    <w:tblStylePr w:type="band1Vert">
      <w:tblPr/>
      <w:tcPr>
        <w:shd w:val="clear" w:color="auto" w:fill="DCDCDC"/>
      </w:tcPr>
    </w:tblStylePr>
    <w:tblStylePr w:type="band1Horz">
      <w:tblPr/>
      <w:tcPr>
        <w:shd w:val="clear" w:color="auto" w:fill="DCDCDC"/>
      </w:tcPr>
    </w:tblStylePr>
  </w:style>
  <w:style w:type="table" w:customStyle="1" w:styleId="ListTable43">
    <w:name w:val="List Table 43"/>
    <w:basedOn w:val="TableNormal"/>
    <w:uiPriority w:val="49"/>
    <w:rsid w:val="00A1140D"/>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30">
    <w:name w:val="List Table 43"/>
    <w:basedOn w:val="TableNormal"/>
    <w:next w:val="ListTable43"/>
    <w:uiPriority w:val="49"/>
    <w:rsid w:val="00A1140D"/>
    <w:pPr>
      <w:spacing w:after="0" w:line="240" w:lineRule="auto"/>
    </w:pPr>
    <w:rPr>
      <w:lang w:val="vi-VN"/>
    </w:rPr>
    <w:tblPr>
      <w:tblStyleRowBandSize w:val="1"/>
      <w:tblStyleColBandSize w:val="1"/>
      <w:tblBorders>
        <w:top w:val="single" w:sz="4" w:space="0" w:color="979797"/>
        <w:left w:val="single" w:sz="4" w:space="0" w:color="979797"/>
        <w:bottom w:val="single" w:sz="4" w:space="0" w:color="979797"/>
        <w:right w:val="single" w:sz="4" w:space="0" w:color="979797"/>
        <w:insideH w:val="single" w:sz="4" w:space="0" w:color="979797"/>
      </w:tblBorders>
    </w:tblPr>
    <w:tblStylePr w:type="firstRow">
      <w:rPr>
        <w:b/>
        <w:bCs/>
        <w:color w:val="FFFFFF"/>
      </w:rPr>
      <w:tblPr/>
      <w:tcPr>
        <w:tcBorders>
          <w:top w:val="single" w:sz="4" w:space="0" w:color="535353"/>
          <w:left w:val="single" w:sz="4" w:space="0" w:color="535353"/>
          <w:bottom w:val="single" w:sz="4" w:space="0" w:color="535353"/>
          <w:right w:val="single" w:sz="4" w:space="0" w:color="535353"/>
          <w:insideH w:val="nil"/>
        </w:tcBorders>
        <w:shd w:val="clear" w:color="auto" w:fill="535353"/>
      </w:tcPr>
    </w:tblStylePr>
    <w:tblStylePr w:type="lastRow">
      <w:rPr>
        <w:b/>
        <w:bCs/>
      </w:rPr>
      <w:tblPr/>
      <w:tcPr>
        <w:tcBorders>
          <w:top w:val="double" w:sz="4" w:space="0" w:color="979797"/>
        </w:tcBorders>
      </w:tcPr>
    </w:tblStylePr>
    <w:tblStylePr w:type="firstCol">
      <w:rPr>
        <w:b/>
        <w:bCs/>
      </w:rPr>
    </w:tblStylePr>
    <w:tblStylePr w:type="lastCol">
      <w:rPr>
        <w:b/>
        <w:bCs/>
      </w:rPr>
    </w:tblStylePr>
    <w:tblStylePr w:type="band1Vert">
      <w:tblPr/>
      <w:tcPr>
        <w:shd w:val="clear" w:color="auto" w:fill="DCDCDC"/>
      </w:tcPr>
    </w:tblStylePr>
    <w:tblStylePr w:type="band1Horz">
      <w:tblPr/>
      <w:tcPr>
        <w:shd w:val="clear" w:color="auto" w:fill="DCDCDC"/>
      </w:tcPr>
    </w:tblStylePr>
  </w:style>
  <w:style w:type="character" w:customStyle="1" w:styleId="mh6">
    <w:name w:val="_mh6"/>
    <w:basedOn w:val="DefaultParagraphFont"/>
    <w:rsid w:val="00C23FBA"/>
  </w:style>
  <w:style w:type="table" w:styleId="TableGrid">
    <w:name w:val="Table Grid"/>
    <w:basedOn w:val="TableNormal"/>
    <w:uiPriority w:val="59"/>
    <w:rsid w:val="00EC3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
    <w:name w:val="Tài"/>
    <w:basedOn w:val="Normal"/>
    <w:link w:val="TiChar"/>
    <w:qFormat/>
    <w:rsid w:val="00E60B29"/>
    <w:pPr>
      <w:spacing w:after="0" w:line="360" w:lineRule="auto"/>
    </w:pPr>
    <w:rPr>
      <w:rFonts w:ascii="Times New Roman" w:eastAsiaTheme="minorEastAsia" w:hAnsi="Times New Roman" w:cs="Times New Roman"/>
      <w:sz w:val="24"/>
      <w:szCs w:val="24"/>
    </w:rPr>
  </w:style>
  <w:style w:type="character" w:customStyle="1" w:styleId="TiChar">
    <w:name w:val="Tài Char"/>
    <w:basedOn w:val="NoSpacingChar"/>
    <w:link w:val="Ti"/>
    <w:rsid w:val="00E60B29"/>
    <w:rPr>
      <w:rFonts w:ascii="Times New Roman" w:eastAsiaTheme="minorEastAsia" w:hAnsi="Times New Roman" w:cs="Times New Roman"/>
      <w:sz w:val="24"/>
      <w:szCs w:val="24"/>
    </w:rPr>
  </w:style>
  <w:style w:type="character" w:customStyle="1" w:styleId="Hyperlink3">
    <w:name w:val="Hyperlink.3"/>
    <w:basedOn w:val="DefaultParagraphFont"/>
    <w:rsid w:val="00F00B8C"/>
    <w:rPr>
      <w:rFonts w:ascii="Cambria" w:eastAsia="Cambria" w:hAnsi="Cambria" w:cs="Cambria"/>
      <w:color w:val="0D0D0D"/>
      <w:u w:color="0D0D0D"/>
    </w:rPr>
  </w:style>
  <w:style w:type="table" w:customStyle="1" w:styleId="ListTable4-Accent21">
    <w:name w:val="List Table 4 - Accent 21"/>
    <w:basedOn w:val="TableNormal"/>
    <w:uiPriority w:val="49"/>
    <w:rsid w:val="00F00B8C"/>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customStyle="1" w:styleId="3oh-">
    <w:name w:val="_3oh-"/>
    <w:basedOn w:val="DefaultParagraphFont"/>
    <w:rsid w:val="00F00B8C"/>
  </w:style>
  <w:style w:type="paragraph" w:styleId="Header">
    <w:name w:val="header"/>
    <w:basedOn w:val="Normal"/>
    <w:link w:val="HeaderChar"/>
    <w:uiPriority w:val="99"/>
    <w:unhideWhenUsed/>
    <w:rsid w:val="00B13464"/>
    <w:pPr>
      <w:tabs>
        <w:tab w:val="center" w:pos="4419"/>
        <w:tab w:val="right" w:pos="8838"/>
      </w:tabs>
      <w:spacing w:after="0" w:line="240" w:lineRule="auto"/>
    </w:pPr>
  </w:style>
  <w:style w:type="character" w:customStyle="1" w:styleId="HeaderChar">
    <w:name w:val="Header Char"/>
    <w:basedOn w:val="DefaultParagraphFont"/>
    <w:link w:val="Header"/>
    <w:uiPriority w:val="99"/>
    <w:rsid w:val="00B13464"/>
  </w:style>
  <w:style w:type="paragraph" w:styleId="Footer">
    <w:name w:val="footer"/>
    <w:basedOn w:val="Normal"/>
    <w:link w:val="FooterChar"/>
    <w:uiPriority w:val="99"/>
    <w:unhideWhenUsed/>
    <w:rsid w:val="00B13464"/>
    <w:pPr>
      <w:tabs>
        <w:tab w:val="center" w:pos="4419"/>
        <w:tab w:val="right" w:pos="8838"/>
      </w:tabs>
      <w:spacing w:after="0" w:line="240" w:lineRule="auto"/>
    </w:pPr>
  </w:style>
  <w:style w:type="character" w:customStyle="1" w:styleId="FooterChar">
    <w:name w:val="Footer Char"/>
    <w:basedOn w:val="DefaultParagraphFont"/>
    <w:link w:val="Footer"/>
    <w:uiPriority w:val="99"/>
    <w:rsid w:val="00B13464"/>
  </w:style>
  <w:style w:type="character" w:customStyle="1" w:styleId="UnresolvedMention1">
    <w:name w:val="Unresolved Mention1"/>
    <w:basedOn w:val="DefaultParagraphFont"/>
    <w:uiPriority w:val="99"/>
    <w:semiHidden/>
    <w:unhideWhenUsed/>
    <w:rsid w:val="00DF35B6"/>
    <w:rPr>
      <w:color w:val="808080"/>
      <w:shd w:val="clear" w:color="auto" w:fill="E6E6E6"/>
    </w:rPr>
  </w:style>
  <w:style w:type="character" w:styleId="FollowedHyperlink">
    <w:name w:val="FollowedHyperlink"/>
    <w:basedOn w:val="DefaultParagraphFont"/>
    <w:uiPriority w:val="99"/>
    <w:semiHidden/>
    <w:unhideWhenUsed/>
    <w:rsid w:val="00FB6BA4"/>
    <w:rPr>
      <w:color w:val="800080" w:themeColor="followedHyperlink"/>
      <w:u w:val="single"/>
    </w:rPr>
  </w:style>
  <w:style w:type="table" w:styleId="PlainTable2">
    <w:name w:val="Plain Table 2"/>
    <w:basedOn w:val="TableNormal"/>
    <w:uiPriority w:val="42"/>
    <w:rsid w:val="00193A0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7051">
      <w:bodyDiv w:val="1"/>
      <w:marLeft w:val="0"/>
      <w:marRight w:val="0"/>
      <w:marTop w:val="0"/>
      <w:marBottom w:val="0"/>
      <w:divBdr>
        <w:top w:val="none" w:sz="0" w:space="0" w:color="auto"/>
        <w:left w:val="none" w:sz="0" w:space="0" w:color="auto"/>
        <w:bottom w:val="none" w:sz="0" w:space="0" w:color="auto"/>
        <w:right w:val="none" w:sz="0" w:space="0" w:color="auto"/>
      </w:divBdr>
    </w:div>
    <w:div w:id="296302311">
      <w:bodyDiv w:val="1"/>
      <w:marLeft w:val="0"/>
      <w:marRight w:val="0"/>
      <w:marTop w:val="0"/>
      <w:marBottom w:val="0"/>
      <w:divBdr>
        <w:top w:val="none" w:sz="0" w:space="0" w:color="auto"/>
        <w:left w:val="none" w:sz="0" w:space="0" w:color="auto"/>
        <w:bottom w:val="none" w:sz="0" w:space="0" w:color="auto"/>
        <w:right w:val="none" w:sz="0" w:space="0" w:color="auto"/>
      </w:divBdr>
    </w:div>
    <w:div w:id="406464823">
      <w:bodyDiv w:val="1"/>
      <w:marLeft w:val="0"/>
      <w:marRight w:val="0"/>
      <w:marTop w:val="0"/>
      <w:marBottom w:val="0"/>
      <w:divBdr>
        <w:top w:val="none" w:sz="0" w:space="0" w:color="auto"/>
        <w:left w:val="none" w:sz="0" w:space="0" w:color="auto"/>
        <w:bottom w:val="none" w:sz="0" w:space="0" w:color="auto"/>
        <w:right w:val="none" w:sz="0" w:space="0" w:color="auto"/>
      </w:divBdr>
    </w:div>
    <w:div w:id="863131950">
      <w:bodyDiv w:val="1"/>
      <w:marLeft w:val="0"/>
      <w:marRight w:val="0"/>
      <w:marTop w:val="0"/>
      <w:marBottom w:val="0"/>
      <w:divBdr>
        <w:top w:val="none" w:sz="0" w:space="0" w:color="auto"/>
        <w:left w:val="none" w:sz="0" w:space="0" w:color="auto"/>
        <w:bottom w:val="none" w:sz="0" w:space="0" w:color="auto"/>
        <w:right w:val="none" w:sz="0" w:space="0" w:color="auto"/>
      </w:divBdr>
    </w:div>
    <w:div w:id="1488663947">
      <w:bodyDiv w:val="1"/>
      <w:marLeft w:val="0"/>
      <w:marRight w:val="0"/>
      <w:marTop w:val="0"/>
      <w:marBottom w:val="0"/>
      <w:divBdr>
        <w:top w:val="none" w:sz="0" w:space="0" w:color="auto"/>
        <w:left w:val="none" w:sz="0" w:space="0" w:color="auto"/>
        <w:bottom w:val="none" w:sz="0" w:space="0" w:color="auto"/>
        <w:right w:val="none" w:sz="0" w:space="0" w:color="auto"/>
      </w:divBdr>
      <w:divsChild>
        <w:div w:id="303004076">
          <w:marLeft w:val="0"/>
          <w:marRight w:val="0"/>
          <w:marTop w:val="0"/>
          <w:marBottom w:val="0"/>
          <w:divBdr>
            <w:top w:val="none" w:sz="0" w:space="0" w:color="auto"/>
            <w:left w:val="none" w:sz="0" w:space="0" w:color="auto"/>
            <w:bottom w:val="none" w:sz="0" w:space="0" w:color="auto"/>
            <w:right w:val="none" w:sz="0" w:space="0" w:color="auto"/>
          </w:divBdr>
          <w:divsChild>
            <w:div w:id="753671754">
              <w:marLeft w:val="0"/>
              <w:marRight w:val="0"/>
              <w:marTop w:val="0"/>
              <w:marBottom w:val="0"/>
              <w:divBdr>
                <w:top w:val="none" w:sz="0" w:space="0" w:color="auto"/>
                <w:left w:val="none" w:sz="0" w:space="0" w:color="auto"/>
                <w:bottom w:val="none" w:sz="0" w:space="0" w:color="auto"/>
                <w:right w:val="none" w:sz="0" w:space="0" w:color="auto"/>
              </w:divBdr>
              <w:divsChild>
                <w:div w:id="1041243786">
                  <w:marLeft w:val="0"/>
                  <w:marRight w:val="0"/>
                  <w:marTop w:val="0"/>
                  <w:marBottom w:val="0"/>
                  <w:divBdr>
                    <w:top w:val="none" w:sz="0" w:space="0" w:color="auto"/>
                    <w:left w:val="none" w:sz="0" w:space="0" w:color="auto"/>
                    <w:bottom w:val="none" w:sz="0" w:space="0" w:color="auto"/>
                    <w:right w:val="none" w:sz="0" w:space="0" w:color="auto"/>
                  </w:divBdr>
                  <w:divsChild>
                    <w:div w:id="875973459">
                      <w:marLeft w:val="0"/>
                      <w:marRight w:val="0"/>
                      <w:marTop w:val="0"/>
                      <w:marBottom w:val="0"/>
                      <w:divBdr>
                        <w:top w:val="none" w:sz="0" w:space="0" w:color="auto"/>
                        <w:left w:val="none" w:sz="0" w:space="0" w:color="auto"/>
                        <w:bottom w:val="none" w:sz="0" w:space="0" w:color="auto"/>
                        <w:right w:val="none" w:sz="0" w:space="0" w:color="auto"/>
                      </w:divBdr>
                      <w:divsChild>
                        <w:div w:id="491874996">
                          <w:marLeft w:val="0"/>
                          <w:marRight w:val="0"/>
                          <w:marTop w:val="0"/>
                          <w:marBottom w:val="0"/>
                          <w:divBdr>
                            <w:top w:val="none" w:sz="0" w:space="0" w:color="auto"/>
                            <w:left w:val="none" w:sz="0" w:space="0" w:color="auto"/>
                            <w:bottom w:val="none" w:sz="0" w:space="0" w:color="auto"/>
                            <w:right w:val="none" w:sz="0" w:space="0" w:color="auto"/>
                          </w:divBdr>
                          <w:divsChild>
                            <w:div w:id="178985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334954">
      <w:bodyDiv w:val="1"/>
      <w:marLeft w:val="0"/>
      <w:marRight w:val="0"/>
      <w:marTop w:val="0"/>
      <w:marBottom w:val="0"/>
      <w:divBdr>
        <w:top w:val="none" w:sz="0" w:space="0" w:color="auto"/>
        <w:left w:val="none" w:sz="0" w:space="0" w:color="auto"/>
        <w:bottom w:val="none" w:sz="0" w:space="0" w:color="auto"/>
        <w:right w:val="none" w:sz="0" w:space="0" w:color="auto"/>
      </w:divBdr>
    </w:div>
    <w:div w:id="1614626113">
      <w:bodyDiv w:val="1"/>
      <w:marLeft w:val="0"/>
      <w:marRight w:val="0"/>
      <w:marTop w:val="0"/>
      <w:marBottom w:val="0"/>
      <w:divBdr>
        <w:top w:val="none" w:sz="0" w:space="0" w:color="auto"/>
        <w:left w:val="none" w:sz="0" w:space="0" w:color="auto"/>
        <w:bottom w:val="none" w:sz="0" w:space="0" w:color="auto"/>
        <w:right w:val="none" w:sz="0" w:space="0" w:color="auto"/>
      </w:divBdr>
    </w:div>
    <w:div w:id="1661078793">
      <w:bodyDiv w:val="1"/>
      <w:marLeft w:val="0"/>
      <w:marRight w:val="0"/>
      <w:marTop w:val="0"/>
      <w:marBottom w:val="0"/>
      <w:divBdr>
        <w:top w:val="none" w:sz="0" w:space="0" w:color="auto"/>
        <w:left w:val="none" w:sz="0" w:space="0" w:color="auto"/>
        <w:bottom w:val="none" w:sz="0" w:space="0" w:color="auto"/>
        <w:right w:val="none" w:sz="0" w:space="0" w:color="auto"/>
      </w:divBdr>
    </w:div>
    <w:div w:id="1784424063">
      <w:bodyDiv w:val="1"/>
      <w:marLeft w:val="0"/>
      <w:marRight w:val="0"/>
      <w:marTop w:val="0"/>
      <w:marBottom w:val="0"/>
      <w:divBdr>
        <w:top w:val="none" w:sz="0" w:space="0" w:color="auto"/>
        <w:left w:val="none" w:sz="0" w:space="0" w:color="auto"/>
        <w:bottom w:val="none" w:sz="0" w:space="0" w:color="auto"/>
        <w:right w:val="none" w:sz="0" w:space="0" w:color="auto"/>
      </w:divBdr>
      <w:divsChild>
        <w:div w:id="57555214">
          <w:marLeft w:val="0"/>
          <w:marRight w:val="0"/>
          <w:marTop w:val="0"/>
          <w:marBottom w:val="0"/>
          <w:divBdr>
            <w:top w:val="none" w:sz="0" w:space="0" w:color="auto"/>
            <w:left w:val="none" w:sz="0" w:space="0" w:color="auto"/>
            <w:bottom w:val="none" w:sz="0" w:space="0" w:color="auto"/>
            <w:right w:val="none" w:sz="0" w:space="0" w:color="auto"/>
          </w:divBdr>
          <w:divsChild>
            <w:div w:id="1178157297">
              <w:marLeft w:val="0"/>
              <w:marRight w:val="0"/>
              <w:marTop w:val="0"/>
              <w:marBottom w:val="0"/>
              <w:divBdr>
                <w:top w:val="none" w:sz="0" w:space="0" w:color="auto"/>
                <w:left w:val="none" w:sz="0" w:space="0" w:color="auto"/>
                <w:bottom w:val="none" w:sz="0" w:space="0" w:color="auto"/>
                <w:right w:val="none" w:sz="0" w:space="0" w:color="auto"/>
              </w:divBdr>
              <w:divsChild>
                <w:div w:id="1663505901">
                  <w:marLeft w:val="0"/>
                  <w:marRight w:val="0"/>
                  <w:marTop w:val="0"/>
                  <w:marBottom w:val="0"/>
                  <w:divBdr>
                    <w:top w:val="none" w:sz="0" w:space="0" w:color="auto"/>
                    <w:left w:val="none" w:sz="0" w:space="0" w:color="auto"/>
                    <w:bottom w:val="none" w:sz="0" w:space="0" w:color="auto"/>
                    <w:right w:val="none" w:sz="0" w:space="0" w:color="auto"/>
                  </w:divBdr>
                  <w:divsChild>
                    <w:div w:id="299648688">
                      <w:marLeft w:val="0"/>
                      <w:marRight w:val="0"/>
                      <w:marTop w:val="0"/>
                      <w:marBottom w:val="0"/>
                      <w:divBdr>
                        <w:top w:val="none" w:sz="0" w:space="0" w:color="auto"/>
                        <w:left w:val="none" w:sz="0" w:space="0" w:color="auto"/>
                        <w:bottom w:val="none" w:sz="0" w:space="0" w:color="auto"/>
                        <w:right w:val="none" w:sz="0" w:space="0" w:color="auto"/>
                      </w:divBdr>
                      <w:divsChild>
                        <w:div w:id="947546523">
                          <w:marLeft w:val="0"/>
                          <w:marRight w:val="0"/>
                          <w:marTop w:val="0"/>
                          <w:marBottom w:val="0"/>
                          <w:divBdr>
                            <w:top w:val="none" w:sz="0" w:space="0" w:color="auto"/>
                            <w:left w:val="none" w:sz="0" w:space="0" w:color="auto"/>
                            <w:bottom w:val="none" w:sz="0" w:space="0" w:color="auto"/>
                            <w:right w:val="none" w:sz="0" w:space="0" w:color="auto"/>
                          </w:divBdr>
                          <w:divsChild>
                            <w:div w:id="138282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4542092">
      <w:bodyDiv w:val="1"/>
      <w:marLeft w:val="0"/>
      <w:marRight w:val="0"/>
      <w:marTop w:val="0"/>
      <w:marBottom w:val="0"/>
      <w:divBdr>
        <w:top w:val="none" w:sz="0" w:space="0" w:color="auto"/>
        <w:left w:val="none" w:sz="0" w:space="0" w:color="auto"/>
        <w:bottom w:val="none" w:sz="0" w:space="0" w:color="auto"/>
        <w:right w:val="none" w:sz="0" w:space="0" w:color="auto"/>
      </w:divBdr>
    </w:div>
    <w:div w:id="1950548335">
      <w:bodyDiv w:val="1"/>
      <w:marLeft w:val="0"/>
      <w:marRight w:val="0"/>
      <w:marTop w:val="0"/>
      <w:marBottom w:val="0"/>
      <w:divBdr>
        <w:top w:val="none" w:sz="0" w:space="0" w:color="auto"/>
        <w:left w:val="none" w:sz="0" w:space="0" w:color="auto"/>
        <w:bottom w:val="none" w:sz="0" w:space="0" w:color="auto"/>
        <w:right w:val="none" w:sz="0" w:space="0" w:color="auto"/>
      </w:divBdr>
      <w:divsChild>
        <w:div w:id="1885167082">
          <w:marLeft w:val="0"/>
          <w:marRight w:val="0"/>
          <w:marTop w:val="0"/>
          <w:marBottom w:val="0"/>
          <w:divBdr>
            <w:top w:val="none" w:sz="0" w:space="0" w:color="auto"/>
            <w:left w:val="none" w:sz="0" w:space="0" w:color="auto"/>
            <w:bottom w:val="none" w:sz="0" w:space="0" w:color="auto"/>
            <w:right w:val="none" w:sz="0" w:space="0" w:color="auto"/>
          </w:divBdr>
          <w:divsChild>
            <w:div w:id="142745141">
              <w:marLeft w:val="0"/>
              <w:marRight w:val="0"/>
              <w:marTop w:val="0"/>
              <w:marBottom w:val="0"/>
              <w:divBdr>
                <w:top w:val="none" w:sz="0" w:space="0" w:color="auto"/>
                <w:left w:val="none" w:sz="0" w:space="0" w:color="auto"/>
                <w:bottom w:val="none" w:sz="0" w:space="0" w:color="auto"/>
                <w:right w:val="none" w:sz="0" w:space="0" w:color="auto"/>
              </w:divBdr>
              <w:divsChild>
                <w:div w:id="1406563573">
                  <w:marLeft w:val="0"/>
                  <w:marRight w:val="0"/>
                  <w:marTop w:val="0"/>
                  <w:marBottom w:val="0"/>
                  <w:divBdr>
                    <w:top w:val="none" w:sz="0" w:space="0" w:color="auto"/>
                    <w:left w:val="none" w:sz="0" w:space="0" w:color="auto"/>
                    <w:bottom w:val="none" w:sz="0" w:space="0" w:color="auto"/>
                    <w:right w:val="none" w:sz="0" w:space="0" w:color="auto"/>
                  </w:divBdr>
                </w:div>
              </w:divsChild>
            </w:div>
            <w:div w:id="982273302">
              <w:marLeft w:val="0"/>
              <w:marRight w:val="0"/>
              <w:marTop w:val="0"/>
              <w:marBottom w:val="0"/>
              <w:divBdr>
                <w:top w:val="none" w:sz="0" w:space="0" w:color="auto"/>
                <w:left w:val="none" w:sz="0" w:space="0" w:color="auto"/>
                <w:bottom w:val="none" w:sz="0" w:space="0" w:color="auto"/>
                <w:right w:val="none" w:sz="0" w:space="0" w:color="auto"/>
              </w:divBdr>
              <w:divsChild>
                <w:div w:id="406460853">
                  <w:marLeft w:val="0"/>
                  <w:marRight w:val="0"/>
                  <w:marTop w:val="0"/>
                  <w:marBottom w:val="0"/>
                  <w:divBdr>
                    <w:top w:val="none" w:sz="0" w:space="0" w:color="auto"/>
                    <w:left w:val="none" w:sz="0" w:space="0" w:color="auto"/>
                    <w:bottom w:val="none" w:sz="0" w:space="0" w:color="auto"/>
                    <w:right w:val="none" w:sz="0" w:space="0" w:color="auto"/>
                  </w:divBdr>
                </w:div>
              </w:divsChild>
            </w:div>
            <w:div w:id="1521354960">
              <w:marLeft w:val="0"/>
              <w:marRight w:val="0"/>
              <w:marTop w:val="0"/>
              <w:marBottom w:val="0"/>
              <w:divBdr>
                <w:top w:val="none" w:sz="0" w:space="0" w:color="auto"/>
                <w:left w:val="none" w:sz="0" w:space="0" w:color="auto"/>
                <w:bottom w:val="none" w:sz="0" w:space="0" w:color="auto"/>
                <w:right w:val="none" w:sz="0" w:space="0" w:color="auto"/>
              </w:divBdr>
              <w:divsChild>
                <w:div w:id="12027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608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36" Type="http://schemas.microsoft.com/office/2016/09/relationships/commentsIds" Target="commentsId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8DB0C8-69DF-4431-9C68-D6C8A225DD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TotalTime>
  <Pages>1</Pages>
  <Words>1021</Words>
  <Characters>5821</Characters>
  <Application>Microsoft Office Word</Application>
  <DocSecurity>0</DocSecurity>
  <Lines>48</Lines>
  <Paragraphs>13</Paragraphs>
  <ScaleCrop>false</ScaleCrop>
  <HeadingPairs>
    <vt:vector size="6" baseType="variant">
      <vt:variant>
        <vt:lpstr>Title</vt:lpstr>
      </vt:variant>
      <vt:variant>
        <vt:i4>1</vt:i4>
      </vt:variant>
      <vt:variant>
        <vt:lpstr>العنوان</vt:lpstr>
      </vt:variant>
      <vt:variant>
        <vt:i4>1</vt:i4>
      </vt:variant>
      <vt:variant>
        <vt:lpstr>タイトル</vt:lpstr>
      </vt:variant>
      <vt:variant>
        <vt:i4>1</vt:i4>
      </vt:variant>
    </vt:vector>
  </HeadingPairs>
  <TitlesOfParts>
    <vt:vector size="3" baseType="lpstr">
      <vt:lpstr/>
      <vt:lpstr/>
      <vt:lpstr/>
    </vt:vector>
  </TitlesOfParts>
  <Company/>
  <LinksUpToDate>false</LinksUpToDate>
  <CharactersWithSpaces>6829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TETO</dc:creator>
  <cp:lastModifiedBy>Gehad M Tawfik</cp:lastModifiedBy>
  <cp:revision>27</cp:revision>
  <cp:lastPrinted>2018-03-05T14:54:00Z</cp:lastPrinted>
  <dcterms:created xsi:type="dcterms:W3CDTF">2018-04-24T10:05:00Z</dcterms:created>
  <dcterms:modified xsi:type="dcterms:W3CDTF">2019-11-22T21:56:00Z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zotero-version="5.0.44"&gt;&lt;session id="zxDecMDv"/&gt;&lt;style id="http://www.zotero.org/styles/apa" locale="en-US" hasBibliography="1" bibliographyStyleHasBeenSet="0"/&gt;&lt;prefs&gt;&lt;pref name="fieldType" value="Field"/&gt;&lt;pref name="automaticJourn</vt:lpwstr>
  </property>
  <property fmtid="{D5CDD505-2E9C-101B-9397-08002B2CF9AE}" pid="3" name="ZOTERO_PREF_2">
    <vt:lpwstr>alAbbreviations" value="true"/&gt;&lt;/prefs&gt;&lt;/data&gt;</vt:lpwstr>
  </property>
</Properties>
</file>