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BFFFC" w14:textId="300FD951" w:rsidR="004B517E" w:rsidRDefault="004B517E" w:rsidP="004B517E">
      <w:pPr>
        <w:pStyle w:val="Heading2"/>
        <w:rPr>
          <w:b w:val="0"/>
          <w:bCs/>
        </w:rPr>
      </w:pPr>
      <w:r>
        <w:t xml:space="preserve">Supplementary Table S2. </w:t>
      </w:r>
      <w:r>
        <w:rPr>
          <w:b w:val="0"/>
          <w:bCs/>
        </w:rPr>
        <w:t>Comorbidities recorded in the survey.</w:t>
      </w:r>
    </w:p>
    <w:tbl>
      <w:tblPr>
        <w:tblStyle w:val="TableGrid"/>
        <w:tblpPr w:leftFromText="180" w:rightFromText="180" w:vertAnchor="text" w:horzAnchor="margin" w:tblpY="470"/>
        <w:tblW w:w="5000" w:type="pct"/>
        <w:tblBorders>
          <w:left w:val="none" w:sz="0" w:space="0" w:color="auto"/>
          <w:right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26"/>
      </w:tblGrid>
      <w:tr w:rsidR="004B517E" w:rsidRPr="004B517E" w14:paraId="0BE5107B" w14:textId="77777777" w:rsidTr="008F1B34">
        <w:trPr>
          <w:trHeight w:val="297"/>
        </w:trPr>
        <w:tc>
          <w:tcPr>
            <w:tcW w:w="4530" w:type="pct"/>
          </w:tcPr>
          <w:p w14:paraId="3C7C696B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  <w:b/>
                <w:bCs/>
              </w:rPr>
            </w:pPr>
            <w:r w:rsidRPr="004B517E">
              <w:rPr>
                <w:rFonts w:cstheme="minorHAnsi"/>
                <w:b/>
                <w:bCs/>
              </w:rPr>
              <w:t>Weight</w:t>
            </w:r>
          </w:p>
        </w:tc>
      </w:tr>
      <w:tr w:rsidR="004B517E" w:rsidRPr="004B517E" w14:paraId="78515DFA" w14:textId="77777777" w:rsidTr="008F1B34">
        <w:trPr>
          <w:trHeight w:val="297"/>
        </w:trPr>
        <w:tc>
          <w:tcPr>
            <w:tcW w:w="4530" w:type="pct"/>
          </w:tcPr>
          <w:p w14:paraId="6DB5F3A8" w14:textId="5D667FF3" w:rsidR="004B517E" w:rsidRPr="004B517E" w:rsidRDefault="004B517E" w:rsidP="00F12A77">
            <w:pPr>
              <w:rPr>
                <w:rFonts w:cstheme="minorHAnsi"/>
                <w:sz w:val="22"/>
                <w:szCs w:val="22"/>
              </w:rPr>
            </w:pPr>
            <w:r w:rsidRPr="004B517E">
              <w:rPr>
                <w:rFonts w:cstheme="minorHAnsi"/>
                <w:sz w:val="22"/>
                <w:szCs w:val="22"/>
              </w:rPr>
              <w:t>Weight management/reduction (overweight or obesity)</w:t>
            </w:r>
          </w:p>
        </w:tc>
      </w:tr>
      <w:tr w:rsidR="004B517E" w:rsidRPr="004B517E" w14:paraId="65B20245" w14:textId="77777777" w:rsidTr="008F1B34">
        <w:trPr>
          <w:trHeight w:val="297"/>
        </w:trPr>
        <w:tc>
          <w:tcPr>
            <w:tcW w:w="4530" w:type="pct"/>
          </w:tcPr>
          <w:p w14:paraId="648F3A07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  <w:b/>
                <w:bCs/>
              </w:rPr>
            </w:pPr>
            <w:r w:rsidRPr="004B517E">
              <w:rPr>
                <w:rFonts w:cstheme="minorHAnsi"/>
                <w:b/>
                <w:bCs/>
              </w:rPr>
              <w:t>Rheumatic diseases</w:t>
            </w:r>
          </w:p>
        </w:tc>
      </w:tr>
      <w:tr w:rsidR="004B517E" w:rsidRPr="004B517E" w14:paraId="2A5D8563" w14:textId="77777777" w:rsidTr="008F1B34">
        <w:trPr>
          <w:trHeight w:val="297"/>
        </w:trPr>
        <w:tc>
          <w:tcPr>
            <w:tcW w:w="4530" w:type="pct"/>
          </w:tcPr>
          <w:p w14:paraId="790E0833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cstheme="minorHAnsi"/>
              </w:rPr>
              <w:t xml:space="preserve">Osteoarthritis (OA) (a condition causing joint pain and stiffness) </w:t>
            </w:r>
          </w:p>
        </w:tc>
      </w:tr>
      <w:tr w:rsidR="004B517E" w:rsidRPr="004B517E" w14:paraId="19C17149" w14:textId="77777777" w:rsidTr="008F1B34">
        <w:trPr>
          <w:trHeight w:val="297"/>
        </w:trPr>
        <w:tc>
          <w:tcPr>
            <w:tcW w:w="4530" w:type="pct"/>
          </w:tcPr>
          <w:p w14:paraId="60D3005A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cstheme="minorHAnsi"/>
              </w:rPr>
              <w:t xml:space="preserve">Musculoskeletal pain (pain that affects the muscles, bones, ligaments, </w:t>
            </w:r>
            <w:proofErr w:type="gramStart"/>
            <w:r w:rsidRPr="004B517E">
              <w:rPr>
                <w:rFonts w:cstheme="minorHAnsi"/>
              </w:rPr>
              <w:t>tendons</w:t>
            </w:r>
            <w:proofErr w:type="gramEnd"/>
            <w:r w:rsidRPr="004B517E">
              <w:rPr>
                <w:rFonts w:cstheme="minorHAnsi"/>
              </w:rPr>
              <w:t xml:space="preserve"> and nerves)</w:t>
            </w:r>
          </w:p>
        </w:tc>
      </w:tr>
      <w:tr w:rsidR="004B517E" w:rsidRPr="004B517E" w14:paraId="50ED4E68" w14:textId="77777777" w:rsidTr="008F1B34">
        <w:trPr>
          <w:trHeight w:val="297"/>
        </w:trPr>
        <w:tc>
          <w:tcPr>
            <w:tcW w:w="4530" w:type="pct"/>
          </w:tcPr>
          <w:p w14:paraId="2D23C946" w14:textId="1F020364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Rheumatoid </w:t>
            </w:r>
            <w:r w:rsidR="008F30E4">
              <w:rPr>
                <w:rFonts w:eastAsiaTheme="minorEastAsia" w:cstheme="minorHAnsi"/>
                <w:color w:val="000000" w:themeColor="text1"/>
              </w:rPr>
              <w:t>a</w:t>
            </w:r>
            <w:r w:rsidRPr="004B517E">
              <w:rPr>
                <w:rFonts w:eastAsiaTheme="minorEastAsia" w:cstheme="minorHAnsi"/>
                <w:color w:val="000000" w:themeColor="text1"/>
              </w:rPr>
              <w:t>rthritis</w:t>
            </w:r>
          </w:p>
        </w:tc>
      </w:tr>
      <w:tr w:rsidR="004B517E" w:rsidRPr="004B517E" w14:paraId="1CE96A48" w14:textId="77777777" w:rsidTr="008F1B34">
        <w:trPr>
          <w:trHeight w:val="297"/>
        </w:trPr>
        <w:tc>
          <w:tcPr>
            <w:tcW w:w="4530" w:type="pct"/>
          </w:tcPr>
          <w:p w14:paraId="3AE5CCAA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eastAsiaTheme="minorEastAsia" w:cstheme="minorHAnsi"/>
                <w:b/>
                <w:bCs/>
                <w:color w:val="000000" w:themeColor="text1"/>
              </w:rPr>
              <w:t>Metabolic conditions</w:t>
            </w:r>
          </w:p>
        </w:tc>
      </w:tr>
      <w:tr w:rsidR="004B517E" w:rsidRPr="004B517E" w14:paraId="0B20C2C5" w14:textId="77777777" w:rsidTr="008F1B34">
        <w:trPr>
          <w:trHeight w:val="297"/>
        </w:trPr>
        <w:tc>
          <w:tcPr>
            <w:tcW w:w="4530" w:type="pct"/>
          </w:tcPr>
          <w:p w14:paraId="419EFB70" w14:textId="7B7C1C11" w:rsidR="004B517E" w:rsidRPr="004B517E" w:rsidRDefault="004B517E" w:rsidP="00F12A77">
            <w:pPr>
              <w:pStyle w:val="3Tabletext"/>
              <w:spacing w:line="360" w:lineRule="auto"/>
              <w:rPr>
                <w:rFonts w:eastAsiaTheme="minorEastAsia" w:cstheme="minorHAnsi"/>
                <w:b/>
                <w:bCs/>
                <w:color w:val="000000" w:themeColor="text1"/>
              </w:rPr>
            </w:pPr>
            <w:r w:rsidRPr="004B517E">
              <w:rPr>
                <w:rFonts w:cstheme="minorHAnsi"/>
              </w:rPr>
              <w:t xml:space="preserve">Type 1 </w:t>
            </w:r>
            <w:r>
              <w:rPr>
                <w:rFonts w:cstheme="minorHAnsi"/>
              </w:rPr>
              <w:t>d</w:t>
            </w:r>
            <w:r w:rsidRPr="004B517E">
              <w:rPr>
                <w:rFonts w:cstheme="minorHAnsi"/>
              </w:rPr>
              <w:t xml:space="preserve">iabetes </w:t>
            </w:r>
          </w:p>
        </w:tc>
      </w:tr>
      <w:tr w:rsidR="004B517E" w:rsidRPr="004B517E" w14:paraId="67D33E68" w14:textId="77777777" w:rsidTr="008F1B34">
        <w:trPr>
          <w:trHeight w:val="297"/>
        </w:trPr>
        <w:tc>
          <w:tcPr>
            <w:tcW w:w="4530" w:type="pct"/>
          </w:tcPr>
          <w:p w14:paraId="02DCB332" w14:textId="447DA66C" w:rsidR="004B517E" w:rsidRPr="004B517E" w:rsidRDefault="004B517E" w:rsidP="00F12A77">
            <w:pPr>
              <w:pStyle w:val="3Tabletext"/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cstheme="minorHAnsi"/>
              </w:rPr>
              <w:t xml:space="preserve">Type 2 </w:t>
            </w:r>
            <w:r>
              <w:rPr>
                <w:rFonts w:cstheme="minorHAnsi"/>
              </w:rPr>
              <w:t>d</w:t>
            </w:r>
            <w:r w:rsidRPr="004B517E">
              <w:rPr>
                <w:rFonts w:cstheme="minorHAnsi"/>
              </w:rPr>
              <w:t>iabetes (T2D)</w:t>
            </w:r>
          </w:p>
        </w:tc>
      </w:tr>
      <w:tr w:rsidR="004B517E" w:rsidRPr="004B517E" w14:paraId="6D070A39" w14:textId="77777777" w:rsidTr="008F1B34">
        <w:trPr>
          <w:trHeight w:val="297"/>
        </w:trPr>
        <w:tc>
          <w:tcPr>
            <w:tcW w:w="4530" w:type="pct"/>
          </w:tcPr>
          <w:p w14:paraId="2E0E134C" w14:textId="2A0A2FD9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cstheme="minorHAnsi"/>
              </w:rPr>
              <w:t>Prediabetes (</w:t>
            </w:r>
            <w:r>
              <w:rPr>
                <w:rFonts w:cstheme="minorHAnsi"/>
              </w:rPr>
              <w:t>h</w:t>
            </w:r>
            <w:r w:rsidRPr="004B517E">
              <w:rPr>
                <w:rFonts w:cstheme="minorHAnsi"/>
              </w:rPr>
              <w:t>igh blood sugar but not yet enough to be considered type 2 diabetes)</w:t>
            </w:r>
          </w:p>
        </w:tc>
      </w:tr>
      <w:tr w:rsidR="004B517E" w:rsidRPr="004B517E" w14:paraId="62E14C6F" w14:textId="77777777" w:rsidTr="008F1B34">
        <w:trPr>
          <w:trHeight w:val="297"/>
        </w:trPr>
        <w:tc>
          <w:tcPr>
            <w:tcW w:w="4530" w:type="pct"/>
          </w:tcPr>
          <w:p w14:paraId="42200EB7" w14:textId="4DF16909" w:rsidR="004B517E" w:rsidRPr="004B517E" w:rsidRDefault="004B517E" w:rsidP="00F12A77">
            <w:pPr>
              <w:rPr>
                <w:rFonts w:cstheme="minorHAnsi"/>
                <w:sz w:val="22"/>
                <w:szCs w:val="22"/>
              </w:rPr>
            </w:pPr>
            <w:r w:rsidRPr="004B517E">
              <w:rPr>
                <w:rFonts w:cstheme="minorHAnsi"/>
                <w:sz w:val="22"/>
                <w:szCs w:val="22"/>
              </w:rPr>
              <w:t>High cholesterol (</w:t>
            </w:r>
            <w:r>
              <w:rPr>
                <w:rFonts w:cstheme="minorHAnsi"/>
                <w:sz w:val="22"/>
                <w:szCs w:val="22"/>
              </w:rPr>
              <w:t>d</w:t>
            </w:r>
            <w:r w:rsidRPr="004B517E">
              <w:rPr>
                <w:rFonts w:cstheme="minorHAnsi"/>
                <w:sz w:val="22"/>
                <w:szCs w:val="22"/>
              </w:rPr>
              <w:t>yslipidaemia)</w:t>
            </w:r>
          </w:p>
        </w:tc>
      </w:tr>
      <w:tr w:rsidR="004B517E" w:rsidRPr="004B517E" w14:paraId="02CCE271" w14:textId="77777777" w:rsidTr="008F1B34">
        <w:trPr>
          <w:trHeight w:val="297"/>
        </w:trPr>
        <w:tc>
          <w:tcPr>
            <w:tcW w:w="4530" w:type="pct"/>
          </w:tcPr>
          <w:p w14:paraId="783E22E0" w14:textId="2CFDAA0C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Chronic </w:t>
            </w:r>
            <w:r>
              <w:rPr>
                <w:rFonts w:eastAsiaTheme="minorEastAsia" w:cstheme="minorHAnsi"/>
                <w:color w:val="000000" w:themeColor="text1"/>
              </w:rPr>
              <w:t>k</w:t>
            </w:r>
            <w:r w:rsidRPr="004B517E">
              <w:rPr>
                <w:rFonts w:eastAsiaTheme="minorEastAsia" w:cstheme="minorHAnsi"/>
                <w:color w:val="000000" w:themeColor="text1"/>
              </w:rPr>
              <w:t xml:space="preserve">idney </w:t>
            </w:r>
            <w:r>
              <w:rPr>
                <w:rFonts w:eastAsiaTheme="minorEastAsia" w:cstheme="minorHAnsi"/>
                <w:color w:val="000000" w:themeColor="text1"/>
              </w:rPr>
              <w:t>d</w:t>
            </w:r>
            <w:r w:rsidRPr="004B517E">
              <w:rPr>
                <w:rFonts w:eastAsiaTheme="minorEastAsia" w:cstheme="minorHAnsi"/>
                <w:color w:val="000000" w:themeColor="text1"/>
              </w:rPr>
              <w:t>isease</w:t>
            </w:r>
          </w:p>
        </w:tc>
      </w:tr>
      <w:tr w:rsidR="004B517E" w:rsidRPr="004B517E" w14:paraId="6C863149" w14:textId="77777777" w:rsidTr="008F1B34">
        <w:trPr>
          <w:trHeight w:val="297"/>
        </w:trPr>
        <w:tc>
          <w:tcPr>
            <w:tcW w:w="4530" w:type="pct"/>
          </w:tcPr>
          <w:p w14:paraId="0917AE4B" w14:textId="5F4591B8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>Liver/</w:t>
            </w:r>
            <w:r w:rsidR="00EC787E">
              <w:rPr>
                <w:rFonts w:eastAsia="Times New Roman" w:cstheme="minorHAnsi"/>
                <w:color w:val="000000" w:themeColor="text1"/>
                <w:lang w:eastAsia="en-GB"/>
              </w:rPr>
              <w:t>g</w:t>
            </w: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>allbladder/</w:t>
            </w:r>
            <w:r w:rsidR="00EC787E">
              <w:rPr>
                <w:rFonts w:eastAsia="Times New Roman" w:cstheme="minorHAnsi"/>
                <w:color w:val="000000" w:themeColor="text1"/>
                <w:lang w:eastAsia="en-GB"/>
              </w:rPr>
              <w:t>p</w:t>
            </w: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 xml:space="preserve">ancreatic </w:t>
            </w:r>
            <w:r>
              <w:rPr>
                <w:rFonts w:eastAsia="Times New Roman" w:cstheme="minorHAnsi"/>
                <w:color w:val="000000" w:themeColor="text1"/>
                <w:lang w:eastAsia="en-GB"/>
              </w:rPr>
              <w:t>d</w:t>
            </w: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 xml:space="preserve">isease – </w:t>
            </w:r>
            <w:r>
              <w:rPr>
                <w:rFonts w:eastAsia="Times New Roman" w:cstheme="minorHAnsi"/>
                <w:color w:val="000000" w:themeColor="text1"/>
                <w:lang w:eastAsia="en-GB"/>
              </w:rPr>
              <w:t>n</w:t>
            </w: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>on-alcoholic steatohepatitis (NASH)/</w:t>
            </w:r>
            <w:r>
              <w:rPr>
                <w:rFonts w:eastAsia="Times New Roman" w:cstheme="minorHAnsi"/>
                <w:color w:val="000000" w:themeColor="text1"/>
                <w:lang w:eastAsia="en-GB"/>
              </w:rPr>
              <w:t>n</w:t>
            </w: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>on-alcoholic fatty liver disease (NAFLD)</w:t>
            </w:r>
          </w:p>
        </w:tc>
      </w:tr>
      <w:tr w:rsidR="004B517E" w:rsidRPr="004B517E" w14:paraId="5700F825" w14:textId="77777777" w:rsidTr="008F1B34">
        <w:trPr>
          <w:trHeight w:val="297"/>
        </w:trPr>
        <w:tc>
          <w:tcPr>
            <w:tcW w:w="4530" w:type="pct"/>
          </w:tcPr>
          <w:p w14:paraId="731DBDA2" w14:textId="2D6512D1" w:rsidR="004B517E" w:rsidRPr="004B517E" w:rsidRDefault="004B517E" w:rsidP="00F12A77">
            <w:pPr>
              <w:pStyle w:val="3Tabletext"/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Kidney failure/</w:t>
            </w:r>
            <w:r w:rsidR="00EC787E">
              <w:rPr>
                <w:rFonts w:eastAsiaTheme="minorEastAsia" w:cstheme="minorHAnsi"/>
                <w:color w:val="000000" w:themeColor="text1"/>
              </w:rPr>
              <w:t>d</w:t>
            </w:r>
            <w:r w:rsidRPr="004B517E">
              <w:rPr>
                <w:rFonts w:eastAsiaTheme="minorEastAsia" w:cstheme="minorHAnsi"/>
                <w:color w:val="000000" w:themeColor="text1"/>
              </w:rPr>
              <w:t>ialysis</w:t>
            </w:r>
          </w:p>
        </w:tc>
      </w:tr>
      <w:tr w:rsidR="004B517E" w:rsidRPr="004B517E" w14:paraId="3CF4E9EE" w14:textId="77777777" w:rsidTr="008F1B34">
        <w:trPr>
          <w:trHeight w:val="297"/>
        </w:trPr>
        <w:tc>
          <w:tcPr>
            <w:tcW w:w="4530" w:type="pct"/>
          </w:tcPr>
          <w:p w14:paraId="5B3C8CDD" w14:textId="5EE7FF65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Thyroid </w:t>
            </w:r>
            <w:r>
              <w:rPr>
                <w:rFonts w:eastAsiaTheme="minorEastAsia" w:cstheme="minorHAnsi"/>
                <w:color w:val="000000" w:themeColor="text1"/>
              </w:rPr>
              <w:t>d</w:t>
            </w:r>
            <w:r w:rsidRPr="004B517E">
              <w:rPr>
                <w:rFonts w:eastAsiaTheme="minorEastAsia" w:cstheme="minorHAnsi"/>
                <w:color w:val="000000" w:themeColor="text1"/>
              </w:rPr>
              <w:t>isease</w:t>
            </w:r>
          </w:p>
        </w:tc>
      </w:tr>
      <w:tr w:rsidR="004B517E" w:rsidRPr="004B517E" w14:paraId="3095182F" w14:textId="77777777" w:rsidTr="008F1B34">
        <w:trPr>
          <w:trHeight w:val="297"/>
        </w:trPr>
        <w:tc>
          <w:tcPr>
            <w:tcW w:w="4530" w:type="pct"/>
          </w:tcPr>
          <w:p w14:paraId="1ABF1BAA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b/>
                <w:bCs/>
                <w:color w:val="000000" w:themeColor="text1"/>
              </w:rPr>
              <w:t>Respiratory conditions</w:t>
            </w:r>
          </w:p>
        </w:tc>
      </w:tr>
      <w:tr w:rsidR="004B517E" w:rsidRPr="004B517E" w14:paraId="02632D34" w14:textId="77777777" w:rsidTr="008F1B34">
        <w:trPr>
          <w:trHeight w:val="297"/>
        </w:trPr>
        <w:tc>
          <w:tcPr>
            <w:tcW w:w="4530" w:type="pct"/>
          </w:tcPr>
          <w:p w14:paraId="62CD8B3A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Theme="minorEastAsia" w:cstheme="minorHAnsi"/>
                <w:b/>
                <w:bCs/>
                <w:color w:val="000000" w:themeColor="text1"/>
              </w:rPr>
            </w:pPr>
            <w:r w:rsidRPr="004B517E">
              <w:rPr>
                <w:rFonts w:cstheme="minorHAnsi"/>
              </w:rPr>
              <w:t>Asthma</w:t>
            </w:r>
            <w:r w:rsidRPr="004B517E">
              <w:rPr>
                <w:rFonts w:cstheme="minorHAnsi"/>
              </w:rPr>
              <w:tab/>
            </w:r>
          </w:p>
        </w:tc>
      </w:tr>
      <w:tr w:rsidR="004B517E" w:rsidRPr="004B517E" w14:paraId="294C2C52" w14:textId="77777777" w:rsidTr="008F1B34">
        <w:trPr>
          <w:trHeight w:val="297"/>
        </w:trPr>
        <w:tc>
          <w:tcPr>
            <w:tcW w:w="4530" w:type="pct"/>
          </w:tcPr>
          <w:p w14:paraId="31C9E468" w14:textId="686821B2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Chronic obstructive pulmonary disease (COPD) (lung conditions causing breathing difficulties</w:t>
            </w:r>
            <w:r w:rsidR="00941890">
              <w:rPr>
                <w:rFonts w:eastAsiaTheme="minorEastAsia" w:cstheme="minorHAnsi"/>
                <w:color w:val="000000" w:themeColor="text1"/>
              </w:rPr>
              <w:t>,</w:t>
            </w:r>
            <w:r w:rsidRPr="004B517E">
              <w:rPr>
                <w:rFonts w:eastAsiaTheme="minorEastAsia" w:cstheme="minorHAnsi"/>
                <w:color w:val="000000" w:themeColor="text1"/>
              </w:rPr>
              <w:t xml:space="preserve"> </w:t>
            </w:r>
            <w:proofErr w:type="gramStart"/>
            <w:r w:rsidRPr="004B517E">
              <w:rPr>
                <w:rFonts w:eastAsiaTheme="minorEastAsia" w:cstheme="minorHAnsi"/>
                <w:color w:val="000000" w:themeColor="text1"/>
              </w:rPr>
              <w:t>e.g.</w:t>
            </w:r>
            <w:proofErr w:type="gramEnd"/>
            <w:r w:rsidRPr="004B517E">
              <w:rPr>
                <w:rFonts w:eastAsiaTheme="minorEastAsia" w:cstheme="minorHAnsi"/>
                <w:color w:val="000000" w:themeColor="text1"/>
              </w:rPr>
              <w:t xml:space="preserve"> emphysema, chronic bronchitis) </w:t>
            </w:r>
          </w:p>
        </w:tc>
      </w:tr>
      <w:tr w:rsidR="004B517E" w:rsidRPr="004B517E" w14:paraId="2B2ADC04" w14:textId="77777777" w:rsidTr="008F1B34">
        <w:trPr>
          <w:trHeight w:val="297"/>
        </w:trPr>
        <w:tc>
          <w:tcPr>
            <w:tcW w:w="4530" w:type="pct"/>
          </w:tcPr>
          <w:p w14:paraId="6A4D1BA8" w14:textId="77777777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cstheme="minorHAnsi"/>
              </w:rPr>
              <w:t>Obstructive sleep apnea (OSA)</w:t>
            </w:r>
          </w:p>
        </w:tc>
      </w:tr>
      <w:tr w:rsidR="004B517E" w:rsidRPr="004B517E" w14:paraId="194B0700" w14:textId="77777777" w:rsidTr="008F1B34">
        <w:trPr>
          <w:trHeight w:val="297"/>
        </w:trPr>
        <w:tc>
          <w:tcPr>
            <w:tcW w:w="4530" w:type="pct"/>
          </w:tcPr>
          <w:p w14:paraId="26475315" w14:textId="77777777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cstheme="minorHAnsi"/>
              </w:rPr>
            </w:pPr>
            <w:r w:rsidRPr="004B517E">
              <w:rPr>
                <w:rFonts w:eastAsiaTheme="minorEastAsia" w:cstheme="minorHAnsi"/>
                <w:b/>
                <w:bCs/>
                <w:color w:val="000000" w:themeColor="text1"/>
              </w:rPr>
              <w:t>Cardiovascular conditions</w:t>
            </w:r>
          </w:p>
        </w:tc>
      </w:tr>
      <w:tr w:rsidR="004B517E" w:rsidRPr="004B517E" w14:paraId="4D3E9F03" w14:textId="77777777" w:rsidTr="008F1B34">
        <w:trPr>
          <w:trHeight w:val="297"/>
        </w:trPr>
        <w:tc>
          <w:tcPr>
            <w:tcW w:w="4530" w:type="pct"/>
          </w:tcPr>
          <w:p w14:paraId="6E585194" w14:textId="23579FB7" w:rsidR="004B517E" w:rsidRPr="004B517E" w:rsidRDefault="004B517E" w:rsidP="00F12A77">
            <w:pPr>
              <w:rPr>
                <w:rFonts w:cstheme="minorHAnsi"/>
                <w:sz w:val="22"/>
                <w:szCs w:val="22"/>
              </w:rPr>
            </w:pPr>
            <w:r w:rsidRPr="004B517E">
              <w:rPr>
                <w:rFonts w:cstheme="minorHAnsi"/>
                <w:color w:val="000000" w:themeColor="text1"/>
                <w:sz w:val="22"/>
                <w:szCs w:val="22"/>
              </w:rPr>
              <w:t>High blood pressure (</w:t>
            </w:r>
            <w:r>
              <w:rPr>
                <w:rFonts w:cstheme="minorHAnsi"/>
                <w:color w:val="000000" w:themeColor="text1"/>
                <w:sz w:val="22"/>
                <w:szCs w:val="22"/>
              </w:rPr>
              <w:t>h</w:t>
            </w:r>
            <w:r w:rsidRPr="004B517E">
              <w:rPr>
                <w:rFonts w:cstheme="minorHAnsi"/>
                <w:color w:val="000000" w:themeColor="text1"/>
                <w:sz w:val="22"/>
                <w:szCs w:val="22"/>
              </w:rPr>
              <w:t>ypertension)</w:t>
            </w:r>
          </w:p>
        </w:tc>
      </w:tr>
      <w:tr w:rsidR="004B517E" w:rsidRPr="004B517E" w14:paraId="6E4A878E" w14:textId="77777777" w:rsidTr="008F1B34">
        <w:trPr>
          <w:trHeight w:val="297"/>
        </w:trPr>
        <w:tc>
          <w:tcPr>
            <w:tcW w:w="4530" w:type="pct"/>
          </w:tcPr>
          <w:p w14:paraId="766726DB" w14:textId="77777777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>Hypertensive heart disease</w:t>
            </w:r>
          </w:p>
        </w:tc>
      </w:tr>
      <w:tr w:rsidR="004B517E" w:rsidRPr="004B517E" w14:paraId="6504595E" w14:textId="77777777" w:rsidTr="008F1B34">
        <w:trPr>
          <w:trHeight w:val="297"/>
        </w:trPr>
        <w:tc>
          <w:tcPr>
            <w:tcW w:w="4530" w:type="pct"/>
          </w:tcPr>
          <w:p w14:paraId="3C3F5749" w14:textId="080C1D6C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cstheme="minorHAnsi"/>
              </w:rPr>
              <w:t xml:space="preserve">Cerebrovascular </w:t>
            </w:r>
            <w:r>
              <w:rPr>
                <w:rFonts w:cstheme="minorHAnsi"/>
              </w:rPr>
              <w:t>d</w:t>
            </w:r>
            <w:r w:rsidRPr="004B517E">
              <w:rPr>
                <w:rFonts w:cstheme="minorHAnsi"/>
              </w:rPr>
              <w:t>isease (</w:t>
            </w:r>
            <w:r>
              <w:rPr>
                <w:rFonts w:cstheme="minorHAnsi"/>
              </w:rPr>
              <w:t>g</w:t>
            </w:r>
            <w:r w:rsidRPr="004B517E">
              <w:rPr>
                <w:rFonts w:cstheme="minorHAnsi"/>
              </w:rPr>
              <w:t>roup of conditions, diseases and disorders that affect blood vessels and blood supply to the brain)</w:t>
            </w:r>
          </w:p>
        </w:tc>
      </w:tr>
      <w:tr w:rsidR="004B517E" w:rsidRPr="004B517E" w14:paraId="64BEDF9A" w14:textId="77777777" w:rsidTr="008F1B34">
        <w:trPr>
          <w:trHeight w:val="297"/>
        </w:trPr>
        <w:tc>
          <w:tcPr>
            <w:tcW w:w="4530" w:type="pct"/>
          </w:tcPr>
          <w:p w14:paraId="72E560C8" w14:textId="2A570A89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cstheme="minorHAnsi"/>
              </w:rPr>
            </w:pPr>
            <w:r w:rsidRPr="004B517E">
              <w:rPr>
                <w:rFonts w:cstheme="minorHAnsi"/>
              </w:rPr>
              <w:t xml:space="preserve">Coronary </w:t>
            </w:r>
            <w:r>
              <w:rPr>
                <w:rFonts w:eastAsiaTheme="minorEastAsia" w:cstheme="minorHAnsi"/>
              </w:rPr>
              <w:t>h</w:t>
            </w:r>
            <w:r w:rsidRPr="004B517E">
              <w:rPr>
                <w:rFonts w:eastAsiaTheme="minorEastAsia" w:cstheme="minorHAnsi"/>
              </w:rPr>
              <w:t xml:space="preserve">eart </w:t>
            </w:r>
            <w:r>
              <w:rPr>
                <w:rFonts w:eastAsiaTheme="minorEastAsia" w:cstheme="minorHAnsi"/>
              </w:rPr>
              <w:t>d</w:t>
            </w:r>
            <w:r w:rsidRPr="004B517E">
              <w:rPr>
                <w:rFonts w:eastAsiaTheme="minorEastAsia" w:cstheme="minorHAnsi"/>
              </w:rPr>
              <w:t>isease</w:t>
            </w:r>
            <w:r w:rsidRPr="004B517E">
              <w:rPr>
                <w:rFonts w:cstheme="minorHAnsi"/>
              </w:rPr>
              <w:t xml:space="preserve"> (</w:t>
            </w:r>
            <w:proofErr w:type="spellStart"/>
            <w:r>
              <w:rPr>
                <w:rFonts w:cstheme="minorHAnsi"/>
              </w:rPr>
              <w:t>i</w:t>
            </w:r>
            <w:r w:rsidRPr="004B517E">
              <w:rPr>
                <w:rFonts w:cstheme="minorHAnsi"/>
              </w:rPr>
              <w:t>sch</w:t>
            </w:r>
            <w:r w:rsidR="00941890">
              <w:rPr>
                <w:rFonts w:cstheme="minorHAnsi"/>
              </w:rPr>
              <w:t>a</w:t>
            </w:r>
            <w:r w:rsidRPr="004B517E">
              <w:rPr>
                <w:rFonts w:cstheme="minorHAnsi"/>
              </w:rPr>
              <w:t>emic</w:t>
            </w:r>
            <w:proofErr w:type="spellEnd"/>
            <w:r w:rsidRPr="004B517E">
              <w:rPr>
                <w:rFonts w:cstheme="minorHAnsi"/>
              </w:rPr>
              <w:t xml:space="preserve"> heart disease)</w:t>
            </w:r>
          </w:p>
        </w:tc>
      </w:tr>
      <w:tr w:rsidR="004B517E" w:rsidRPr="004B517E" w14:paraId="32AF57A4" w14:textId="77777777" w:rsidTr="008F1B34">
        <w:trPr>
          <w:trHeight w:val="297"/>
        </w:trPr>
        <w:tc>
          <w:tcPr>
            <w:tcW w:w="4530" w:type="pct"/>
          </w:tcPr>
          <w:p w14:paraId="0994F608" w14:textId="77777777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cstheme="minorHAnsi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Heart failure</w:t>
            </w:r>
          </w:p>
        </w:tc>
      </w:tr>
      <w:tr w:rsidR="004B517E" w:rsidRPr="004B517E" w14:paraId="2ABBE5B9" w14:textId="77777777" w:rsidTr="008F1B34">
        <w:trPr>
          <w:trHeight w:val="297"/>
        </w:trPr>
        <w:tc>
          <w:tcPr>
            <w:tcW w:w="4530" w:type="pct"/>
          </w:tcPr>
          <w:p w14:paraId="0BC1F40A" w14:textId="50F9899D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Cardiomyopathies (</w:t>
            </w:r>
            <w:r>
              <w:rPr>
                <w:rFonts w:eastAsiaTheme="minorEastAsia" w:cstheme="minorHAnsi"/>
                <w:color w:val="000000" w:themeColor="text1"/>
              </w:rPr>
              <w:t>d</w:t>
            </w:r>
            <w:r w:rsidRPr="004B517E">
              <w:rPr>
                <w:rFonts w:eastAsiaTheme="minorEastAsia" w:cstheme="minorHAnsi"/>
                <w:color w:val="000000" w:themeColor="text1"/>
              </w:rPr>
              <w:t>iseases that affect the heart’s ability to pump blood around the body)</w:t>
            </w:r>
          </w:p>
        </w:tc>
      </w:tr>
      <w:tr w:rsidR="004B517E" w:rsidRPr="004B517E" w14:paraId="1AA6C68A" w14:textId="77777777" w:rsidTr="008F1B34">
        <w:trPr>
          <w:trHeight w:val="297"/>
        </w:trPr>
        <w:tc>
          <w:tcPr>
            <w:tcW w:w="4530" w:type="pct"/>
          </w:tcPr>
          <w:p w14:paraId="0568A5A1" w14:textId="162B5893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Deep vein thrombosis </w:t>
            </w:r>
            <w:r w:rsidR="00941890">
              <w:rPr>
                <w:rFonts w:eastAsiaTheme="minorEastAsia" w:cstheme="minorHAnsi"/>
                <w:color w:val="000000" w:themeColor="text1"/>
              </w:rPr>
              <w:t xml:space="preserve">(DVT) </w:t>
            </w:r>
            <w:r w:rsidRPr="004B517E">
              <w:rPr>
                <w:rFonts w:eastAsiaTheme="minorEastAsia" w:cstheme="minorHAnsi"/>
                <w:color w:val="000000" w:themeColor="text1"/>
              </w:rPr>
              <w:t>and pulmonary embolism (PE)</w:t>
            </w:r>
          </w:p>
        </w:tc>
      </w:tr>
      <w:tr w:rsidR="004B517E" w:rsidRPr="004B517E" w14:paraId="353F3D83" w14:textId="77777777" w:rsidTr="008F1B34">
        <w:trPr>
          <w:trHeight w:val="297"/>
        </w:trPr>
        <w:tc>
          <w:tcPr>
            <w:tcW w:w="4530" w:type="pct"/>
          </w:tcPr>
          <w:p w14:paraId="0B1B66B1" w14:textId="77777777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Cardiac arrest</w:t>
            </w:r>
          </w:p>
        </w:tc>
      </w:tr>
      <w:tr w:rsidR="004B517E" w:rsidRPr="004B517E" w14:paraId="494C2819" w14:textId="77777777" w:rsidTr="008F1B34">
        <w:trPr>
          <w:trHeight w:val="297"/>
        </w:trPr>
        <w:tc>
          <w:tcPr>
            <w:tcW w:w="4530" w:type="pct"/>
          </w:tcPr>
          <w:p w14:paraId="5627A0AE" w14:textId="35B6D9C4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Peripheral artery disease (</w:t>
            </w:r>
            <w:r>
              <w:rPr>
                <w:rFonts w:eastAsiaTheme="minorEastAsia" w:cstheme="minorHAnsi"/>
                <w:color w:val="000000" w:themeColor="text1"/>
              </w:rPr>
              <w:t>b</w:t>
            </w:r>
            <w:r w:rsidRPr="004B517E">
              <w:rPr>
                <w:rFonts w:eastAsiaTheme="minorEastAsia" w:cstheme="minorHAnsi"/>
                <w:color w:val="000000" w:themeColor="text1"/>
              </w:rPr>
              <w:t>uild</w:t>
            </w:r>
            <w:r>
              <w:rPr>
                <w:rFonts w:eastAsiaTheme="minorEastAsia" w:cstheme="minorHAnsi"/>
                <w:color w:val="000000" w:themeColor="text1"/>
              </w:rPr>
              <w:t>-</w:t>
            </w:r>
            <w:r w:rsidRPr="004B517E">
              <w:rPr>
                <w:rFonts w:eastAsiaTheme="minorEastAsia" w:cstheme="minorHAnsi"/>
                <w:color w:val="000000" w:themeColor="text1"/>
              </w:rPr>
              <w:t>up of fatty deposits in the arteries restricts blood supply to leg muscles)</w:t>
            </w:r>
          </w:p>
        </w:tc>
      </w:tr>
      <w:tr w:rsidR="004B517E" w:rsidRPr="004B517E" w14:paraId="072BB79D" w14:textId="77777777" w:rsidTr="008F1B34">
        <w:trPr>
          <w:trHeight w:val="297"/>
        </w:trPr>
        <w:tc>
          <w:tcPr>
            <w:tcW w:w="4530" w:type="pct"/>
          </w:tcPr>
          <w:p w14:paraId="09AB2EB6" w14:textId="77777777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lastRenderedPageBreak/>
              <w:t>Atrial fibrillation and flutter</w:t>
            </w:r>
          </w:p>
        </w:tc>
      </w:tr>
      <w:tr w:rsidR="004B517E" w:rsidRPr="004B517E" w14:paraId="499AE585" w14:textId="77777777" w:rsidTr="008F1B34">
        <w:trPr>
          <w:trHeight w:val="297"/>
        </w:trPr>
        <w:tc>
          <w:tcPr>
            <w:tcW w:w="4530" w:type="pct"/>
          </w:tcPr>
          <w:p w14:paraId="332FBE0E" w14:textId="2525AE0F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Atherosclerosis (</w:t>
            </w:r>
            <w:r>
              <w:rPr>
                <w:rFonts w:eastAsiaTheme="minorEastAsia" w:cstheme="minorHAnsi"/>
                <w:color w:val="000000" w:themeColor="text1"/>
              </w:rPr>
              <w:t>a</w:t>
            </w:r>
            <w:r w:rsidRPr="004B517E">
              <w:rPr>
                <w:rFonts w:eastAsiaTheme="minorEastAsia" w:cstheme="minorHAnsi"/>
                <w:color w:val="000000" w:themeColor="text1"/>
              </w:rPr>
              <w:t>rteries clogged with fatty substances)</w:t>
            </w:r>
          </w:p>
        </w:tc>
      </w:tr>
      <w:tr w:rsidR="004B517E" w:rsidRPr="004B517E" w14:paraId="52DED646" w14:textId="77777777" w:rsidTr="008F1B34">
        <w:trPr>
          <w:trHeight w:val="297"/>
        </w:trPr>
        <w:tc>
          <w:tcPr>
            <w:tcW w:w="4530" w:type="pct"/>
          </w:tcPr>
          <w:p w14:paraId="5663EF44" w14:textId="77777777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I have a cardiovascular condition, but I am unsure which one</w:t>
            </w:r>
          </w:p>
        </w:tc>
      </w:tr>
      <w:tr w:rsidR="004B517E" w:rsidRPr="004B517E" w14:paraId="2966FE9E" w14:textId="77777777" w:rsidTr="008F1B34">
        <w:trPr>
          <w:trHeight w:val="297"/>
        </w:trPr>
        <w:tc>
          <w:tcPr>
            <w:tcW w:w="4530" w:type="pct"/>
          </w:tcPr>
          <w:p w14:paraId="49CF1BB6" w14:textId="77777777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="Times New Roman" w:cstheme="minorHAnsi"/>
                <w:b/>
                <w:bCs/>
                <w:color w:val="000000" w:themeColor="text1"/>
                <w:lang w:eastAsia="en-GB"/>
              </w:rPr>
              <w:t>Cancers</w:t>
            </w:r>
          </w:p>
        </w:tc>
      </w:tr>
      <w:tr w:rsidR="004B517E" w:rsidRPr="004B517E" w14:paraId="6F587F62" w14:textId="77777777" w:rsidTr="008F1B34">
        <w:trPr>
          <w:trHeight w:val="297"/>
        </w:trPr>
        <w:tc>
          <w:tcPr>
            <w:tcW w:w="4530" w:type="pct"/>
          </w:tcPr>
          <w:p w14:paraId="6F42C3A5" w14:textId="2C3D1A64" w:rsidR="004B517E" w:rsidRPr="004B517E" w:rsidRDefault="004B517E" w:rsidP="00F12A77">
            <w:pPr>
              <w:pStyle w:val="3Tabletext"/>
              <w:tabs>
                <w:tab w:val="left" w:pos="1390"/>
              </w:tabs>
              <w:spacing w:line="360" w:lineRule="auto"/>
              <w:rPr>
                <w:rFonts w:eastAsia="Times New Roman" w:cstheme="minorHAnsi"/>
                <w:b/>
                <w:bCs/>
                <w:color w:val="000000" w:themeColor="text1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Meningioma (</w:t>
            </w:r>
            <w:r w:rsidR="00EC787E">
              <w:rPr>
                <w:rFonts w:eastAsiaTheme="minorEastAsia" w:cstheme="minorHAnsi"/>
                <w:color w:val="000000" w:themeColor="text1"/>
              </w:rPr>
              <w:t>a</w:t>
            </w:r>
            <w:r w:rsidRPr="004B517E">
              <w:rPr>
                <w:rFonts w:eastAsiaTheme="minorEastAsia" w:cstheme="minorHAnsi"/>
                <w:color w:val="000000" w:themeColor="text1"/>
              </w:rPr>
              <w:t xml:space="preserve"> </w:t>
            </w:r>
            <w:proofErr w:type="spellStart"/>
            <w:r w:rsidRPr="004B517E">
              <w:rPr>
                <w:rFonts w:eastAsiaTheme="minorEastAsia" w:cstheme="minorHAnsi"/>
                <w:color w:val="000000" w:themeColor="text1"/>
              </w:rPr>
              <w:t>tumour</w:t>
            </w:r>
            <w:proofErr w:type="spellEnd"/>
            <w:r w:rsidRPr="004B517E">
              <w:rPr>
                <w:rFonts w:eastAsiaTheme="minorEastAsia" w:cstheme="minorHAnsi"/>
                <w:color w:val="000000" w:themeColor="text1"/>
              </w:rPr>
              <w:t xml:space="preserve"> that forms on the membranes that surround the brain and spinal cord)</w:t>
            </w:r>
          </w:p>
        </w:tc>
      </w:tr>
      <w:tr w:rsidR="004B517E" w:rsidRPr="004B517E" w14:paraId="11F78BA8" w14:textId="77777777" w:rsidTr="008F1B34">
        <w:trPr>
          <w:trHeight w:val="297"/>
        </w:trPr>
        <w:tc>
          <w:tcPr>
            <w:tcW w:w="4530" w:type="pct"/>
          </w:tcPr>
          <w:p w14:paraId="311BC8EA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Multiple myeloma </w:t>
            </w:r>
          </w:p>
        </w:tc>
      </w:tr>
      <w:tr w:rsidR="004B517E" w:rsidRPr="004B517E" w14:paraId="2B2058C0" w14:textId="77777777" w:rsidTr="008F1B34">
        <w:trPr>
          <w:trHeight w:val="297"/>
        </w:trPr>
        <w:tc>
          <w:tcPr>
            <w:tcW w:w="4530" w:type="pct"/>
          </w:tcPr>
          <w:p w14:paraId="60B56CEB" w14:textId="324866ED" w:rsidR="004B517E" w:rsidRPr="004B517E" w:rsidRDefault="00EC78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proofErr w:type="spellStart"/>
            <w:r>
              <w:rPr>
                <w:rFonts w:eastAsiaTheme="minorEastAsia" w:cstheme="minorHAnsi"/>
                <w:color w:val="000000" w:themeColor="text1"/>
              </w:rPr>
              <w:t>Oe</w:t>
            </w:r>
            <w:r w:rsidR="004B517E" w:rsidRPr="004B517E">
              <w:rPr>
                <w:rFonts w:eastAsiaTheme="minorEastAsia" w:cstheme="minorHAnsi"/>
                <w:color w:val="000000" w:themeColor="text1"/>
              </w:rPr>
              <w:t>sophageal</w:t>
            </w:r>
            <w:proofErr w:type="spellEnd"/>
            <w:r w:rsidR="004B517E" w:rsidRPr="004B517E">
              <w:rPr>
                <w:rFonts w:eastAsiaTheme="minorEastAsia" w:cstheme="minorHAnsi"/>
                <w:color w:val="000000" w:themeColor="text1"/>
              </w:rPr>
              <w:t xml:space="preserve"> cancer (cancer of the </w:t>
            </w:r>
            <w:proofErr w:type="spellStart"/>
            <w:r>
              <w:rPr>
                <w:rFonts w:eastAsiaTheme="minorEastAsia" w:cstheme="minorHAnsi"/>
                <w:color w:val="000000" w:themeColor="text1"/>
              </w:rPr>
              <w:t>o</w:t>
            </w:r>
            <w:r w:rsidR="004B517E" w:rsidRPr="004B517E">
              <w:rPr>
                <w:rFonts w:eastAsiaTheme="minorEastAsia" w:cstheme="minorHAnsi"/>
                <w:color w:val="000000" w:themeColor="text1"/>
              </w:rPr>
              <w:t>esophagus</w:t>
            </w:r>
            <w:proofErr w:type="spellEnd"/>
            <w:r w:rsidR="004B517E" w:rsidRPr="004B517E">
              <w:rPr>
                <w:rFonts w:eastAsiaTheme="minorEastAsia" w:cstheme="minorHAnsi"/>
                <w:color w:val="000000" w:themeColor="text1"/>
              </w:rPr>
              <w:t>)</w:t>
            </w:r>
          </w:p>
        </w:tc>
      </w:tr>
      <w:tr w:rsidR="004B517E" w:rsidRPr="004B517E" w14:paraId="0AD7BD70" w14:textId="77777777" w:rsidTr="008F1B34">
        <w:trPr>
          <w:trHeight w:val="297"/>
        </w:trPr>
        <w:tc>
          <w:tcPr>
            <w:tcW w:w="4530" w:type="pct"/>
          </w:tcPr>
          <w:p w14:paraId="12F98E60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Cancers of the thyroid </w:t>
            </w:r>
          </w:p>
        </w:tc>
      </w:tr>
      <w:tr w:rsidR="004B517E" w:rsidRPr="004B517E" w14:paraId="2345A09C" w14:textId="77777777" w:rsidTr="008F1B34">
        <w:trPr>
          <w:trHeight w:val="297"/>
        </w:trPr>
        <w:tc>
          <w:tcPr>
            <w:tcW w:w="4530" w:type="pct"/>
          </w:tcPr>
          <w:p w14:paraId="118B2CE2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Breast cancer </w:t>
            </w:r>
          </w:p>
        </w:tc>
      </w:tr>
      <w:tr w:rsidR="004B517E" w:rsidRPr="004B517E" w14:paraId="50400A4E" w14:textId="77777777" w:rsidTr="008F1B34">
        <w:trPr>
          <w:trHeight w:val="297"/>
        </w:trPr>
        <w:tc>
          <w:tcPr>
            <w:tcW w:w="4530" w:type="pct"/>
          </w:tcPr>
          <w:p w14:paraId="412F5797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Gallbladder cancer </w:t>
            </w:r>
          </w:p>
        </w:tc>
      </w:tr>
      <w:tr w:rsidR="004B517E" w:rsidRPr="004B517E" w14:paraId="58292040" w14:textId="77777777" w:rsidTr="008F1B34">
        <w:trPr>
          <w:trHeight w:val="297"/>
        </w:trPr>
        <w:tc>
          <w:tcPr>
            <w:tcW w:w="4530" w:type="pct"/>
          </w:tcPr>
          <w:p w14:paraId="43D832FE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Stomach cancer</w:t>
            </w:r>
          </w:p>
        </w:tc>
      </w:tr>
      <w:tr w:rsidR="004B517E" w:rsidRPr="004B517E" w14:paraId="3D20C2EE" w14:textId="77777777" w:rsidTr="008F1B34">
        <w:trPr>
          <w:trHeight w:val="297"/>
        </w:trPr>
        <w:tc>
          <w:tcPr>
            <w:tcW w:w="4530" w:type="pct"/>
          </w:tcPr>
          <w:p w14:paraId="3CC71942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Liver cancer</w:t>
            </w:r>
          </w:p>
        </w:tc>
      </w:tr>
      <w:tr w:rsidR="004B517E" w:rsidRPr="004B517E" w14:paraId="1CDDAF27" w14:textId="77777777" w:rsidTr="008F1B34">
        <w:trPr>
          <w:trHeight w:val="297"/>
        </w:trPr>
        <w:tc>
          <w:tcPr>
            <w:tcW w:w="4530" w:type="pct"/>
          </w:tcPr>
          <w:p w14:paraId="2CE30904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Pancreatic</w:t>
            </w: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 xml:space="preserve"> </w:t>
            </w:r>
            <w:r w:rsidRPr="004B517E">
              <w:rPr>
                <w:rFonts w:eastAsiaTheme="minorEastAsia" w:cstheme="minorHAnsi"/>
                <w:color w:val="000000" w:themeColor="text1"/>
              </w:rPr>
              <w:t>cancer</w:t>
            </w:r>
          </w:p>
        </w:tc>
      </w:tr>
      <w:tr w:rsidR="004B517E" w:rsidRPr="004B517E" w14:paraId="1A60281A" w14:textId="77777777" w:rsidTr="008F1B34">
        <w:trPr>
          <w:trHeight w:val="297"/>
        </w:trPr>
        <w:tc>
          <w:tcPr>
            <w:tcW w:w="4530" w:type="pct"/>
          </w:tcPr>
          <w:p w14:paraId="7F9536B1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Kidney</w:t>
            </w: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 xml:space="preserve"> cancer</w:t>
            </w:r>
          </w:p>
        </w:tc>
      </w:tr>
      <w:tr w:rsidR="004B517E" w:rsidRPr="004B517E" w14:paraId="74BA2DC7" w14:textId="77777777" w:rsidTr="008F1B34">
        <w:trPr>
          <w:trHeight w:val="297"/>
        </w:trPr>
        <w:tc>
          <w:tcPr>
            <w:tcW w:w="4530" w:type="pct"/>
          </w:tcPr>
          <w:p w14:paraId="75EF3466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Ovarian </w:t>
            </w: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>cancer</w:t>
            </w:r>
          </w:p>
        </w:tc>
      </w:tr>
      <w:tr w:rsidR="004B517E" w:rsidRPr="004B517E" w14:paraId="019C74C0" w14:textId="77777777" w:rsidTr="008F1B34">
        <w:trPr>
          <w:trHeight w:val="297"/>
        </w:trPr>
        <w:tc>
          <w:tcPr>
            <w:tcW w:w="4530" w:type="pct"/>
          </w:tcPr>
          <w:p w14:paraId="257B2DE5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Uterine cancer </w:t>
            </w:r>
          </w:p>
        </w:tc>
      </w:tr>
      <w:tr w:rsidR="004B517E" w:rsidRPr="004B517E" w14:paraId="710DBD75" w14:textId="77777777" w:rsidTr="008F1B34">
        <w:trPr>
          <w:trHeight w:val="297"/>
        </w:trPr>
        <w:tc>
          <w:tcPr>
            <w:tcW w:w="4530" w:type="pct"/>
          </w:tcPr>
          <w:p w14:paraId="6A3792F5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Colorectal</w:t>
            </w:r>
            <w:r w:rsidRPr="004B517E">
              <w:rPr>
                <w:rFonts w:eastAsia="Times New Roman" w:cstheme="minorHAnsi"/>
                <w:color w:val="000000" w:themeColor="text1"/>
                <w:lang w:eastAsia="en-GB"/>
              </w:rPr>
              <w:t xml:space="preserve"> cancer </w:t>
            </w:r>
          </w:p>
        </w:tc>
      </w:tr>
      <w:tr w:rsidR="004B517E" w:rsidRPr="004B517E" w14:paraId="68C77E3D" w14:textId="77777777" w:rsidTr="008F1B34">
        <w:trPr>
          <w:trHeight w:val="297"/>
        </w:trPr>
        <w:tc>
          <w:tcPr>
            <w:tcW w:w="4530" w:type="pct"/>
          </w:tcPr>
          <w:p w14:paraId="372A31DB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 xml:space="preserve">Non-melanoma skin cancer </w:t>
            </w:r>
          </w:p>
        </w:tc>
      </w:tr>
      <w:tr w:rsidR="004B517E" w:rsidRPr="004B517E" w14:paraId="49E3A66E" w14:textId="77777777" w:rsidTr="008F1B34">
        <w:trPr>
          <w:trHeight w:val="297"/>
        </w:trPr>
        <w:tc>
          <w:tcPr>
            <w:tcW w:w="4530" w:type="pct"/>
          </w:tcPr>
          <w:p w14:paraId="4842E8A4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Other cancer</w:t>
            </w:r>
          </w:p>
        </w:tc>
      </w:tr>
      <w:tr w:rsidR="004B517E" w:rsidRPr="004B517E" w14:paraId="416042C1" w14:textId="77777777" w:rsidTr="008F1B34">
        <w:trPr>
          <w:trHeight w:val="297"/>
        </w:trPr>
        <w:tc>
          <w:tcPr>
            <w:tcW w:w="4530" w:type="pct"/>
          </w:tcPr>
          <w:p w14:paraId="3D74B569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517E">
              <w:rPr>
                <w:rFonts w:eastAsiaTheme="minorEastAsia" w:cstheme="minorHAnsi"/>
                <w:b/>
                <w:color w:val="000000" w:themeColor="text1"/>
              </w:rPr>
              <w:t xml:space="preserve">Other </w:t>
            </w:r>
            <w:r w:rsidRPr="004B517E">
              <w:rPr>
                <w:rFonts w:eastAsiaTheme="minorEastAsia" w:cstheme="minorHAnsi"/>
                <w:b/>
                <w:bCs/>
                <w:color w:val="000000" w:themeColor="text1"/>
              </w:rPr>
              <w:t>conditions</w:t>
            </w:r>
          </w:p>
        </w:tc>
      </w:tr>
      <w:tr w:rsidR="004B517E" w:rsidRPr="004B517E" w14:paraId="4E713641" w14:textId="77777777" w:rsidTr="008F1B34">
        <w:trPr>
          <w:trHeight w:val="227"/>
        </w:trPr>
        <w:tc>
          <w:tcPr>
            <w:tcW w:w="4530" w:type="pct"/>
          </w:tcPr>
          <w:p w14:paraId="24EDB624" w14:textId="77777777" w:rsidR="004B517E" w:rsidRPr="004B517E" w:rsidRDefault="004B517E" w:rsidP="00F12A77">
            <w:pPr>
              <w:rPr>
                <w:rFonts w:cstheme="minorHAnsi"/>
                <w:sz w:val="22"/>
                <w:szCs w:val="22"/>
              </w:rPr>
            </w:pPr>
            <w:r w:rsidRPr="004B517E">
              <w:rPr>
                <w:rFonts w:cstheme="minorHAnsi"/>
                <w:sz w:val="22"/>
                <w:szCs w:val="22"/>
              </w:rPr>
              <w:t>PCOS (polycystic ovary syndrome)</w:t>
            </w:r>
          </w:p>
        </w:tc>
      </w:tr>
      <w:tr w:rsidR="004B517E" w:rsidRPr="004B517E" w14:paraId="42D790CE" w14:textId="77777777" w:rsidTr="008F1B34">
        <w:trPr>
          <w:trHeight w:val="276"/>
        </w:trPr>
        <w:tc>
          <w:tcPr>
            <w:tcW w:w="4530" w:type="pct"/>
          </w:tcPr>
          <w:p w14:paraId="683B37C6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 w:rsidDel="00D962E2">
              <w:rPr>
                <w:rFonts w:cstheme="minorHAnsi"/>
              </w:rPr>
              <w:t xml:space="preserve">Urinary incontinence </w:t>
            </w:r>
          </w:p>
        </w:tc>
      </w:tr>
      <w:tr w:rsidR="004B517E" w:rsidRPr="004B517E" w14:paraId="05F19D28" w14:textId="77777777" w:rsidTr="008F1B34">
        <w:trPr>
          <w:trHeight w:val="276"/>
        </w:trPr>
        <w:tc>
          <w:tcPr>
            <w:tcW w:w="4530" w:type="pct"/>
          </w:tcPr>
          <w:p w14:paraId="62DAFB90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cstheme="minorHAnsi"/>
              </w:rPr>
              <w:t xml:space="preserve">Psoriasis </w:t>
            </w:r>
          </w:p>
        </w:tc>
      </w:tr>
      <w:tr w:rsidR="004B517E" w:rsidRPr="004B517E" w14:paraId="64A7BB7E" w14:textId="77777777" w:rsidTr="008F1B34">
        <w:trPr>
          <w:trHeight w:val="276"/>
        </w:trPr>
        <w:tc>
          <w:tcPr>
            <w:tcW w:w="4530" w:type="pct"/>
          </w:tcPr>
          <w:p w14:paraId="2126B2D8" w14:textId="0C5201EA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cstheme="minorHAnsi"/>
              </w:rPr>
              <w:t>Gastro</w:t>
            </w:r>
            <w:r w:rsidR="00747990">
              <w:rPr>
                <w:rFonts w:cstheme="minorHAnsi"/>
              </w:rPr>
              <w:t>-</w:t>
            </w:r>
            <w:proofErr w:type="spellStart"/>
            <w:r w:rsidR="00747990">
              <w:rPr>
                <w:rFonts w:cstheme="minorHAnsi"/>
              </w:rPr>
              <w:t>o</w:t>
            </w:r>
            <w:r w:rsidRPr="004B517E">
              <w:rPr>
                <w:rFonts w:cstheme="minorHAnsi"/>
              </w:rPr>
              <w:t>esophageal</w:t>
            </w:r>
            <w:proofErr w:type="spellEnd"/>
            <w:r w:rsidRPr="004B517E">
              <w:rPr>
                <w:rFonts w:cstheme="minorHAnsi"/>
              </w:rPr>
              <w:t xml:space="preserve"> reflux disease (GERD) (acid reflux) </w:t>
            </w:r>
          </w:p>
        </w:tc>
      </w:tr>
      <w:tr w:rsidR="004B517E" w:rsidRPr="004B517E" w14:paraId="11304C8A" w14:textId="77777777" w:rsidTr="008F1B34">
        <w:trPr>
          <w:trHeight w:val="276"/>
        </w:trPr>
        <w:tc>
          <w:tcPr>
            <w:tcW w:w="4530" w:type="pct"/>
          </w:tcPr>
          <w:p w14:paraId="11D0C55D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Depression</w:t>
            </w:r>
          </w:p>
        </w:tc>
      </w:tr>
      <w:tr w:rsidR="004B517E" w:rsidRPr="004B517E" w14:paraId="495E110E" w14:textId="77777777" w:rsidTr="008F1B34">
        <w:trPr>
          <w:trHeight w:val="276"/>
        </w:trPr>
        <w:tc>
          <w:tcPr>
            <w:tcW w:w="4530" w:type="pct"/>
          </w:tcPr>
          <w:p w14:paraId="04F5161D" w14:textId="796A11AB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Stomach ulcers</w:t>
            </w:r>
            <w:r>
              <w:rPr>
                <w:rFonts w:eastAsiaTheme="minorEastAsia" w:cstheme="minorHAnsi"/>
                <w:color w:val="000000" w:themeColor="text1"/>
              </w:rPr>
              <w:t xml:space="preserve"> </w:t>
            </w:r>
            <w:r w:rsidRPr="004B517E">
              <w:rPr>
                <w:rFonts w:eastAsiaTheme="minorEastAsia" w:cstheme="minorHAnsi"/>
                <w:color w:val="000000" w:themeColor="text1"/>
              </w:rPr>
              <w:t>(peptic ulcers)</w:t>
            </w:r>
          </w:p>
        </w:tc>
      </w:tr>
      <w:tr w:rsidR="004B517E" w:rsidRPr="004B517E" w14:paraId="632681F3" w14:textId="77777777" w:rsidTr="008F1B34">
        <w:trPr>
          <w:trHeight w:val="276"/>
        </w:trPr>
        <w:tc>
          <w:tcPr>
            <w:tcW w:w="4530" w:type="pct"/>
          </w:tcPr>
          <w:p w14:paraId="38C11A9B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eastAsiaTheme="minorEastAsia" w:cstheme="minorHAnsi"/>
                <w:color w:val="000000" w:themeColor="text1"/>
              </w:rPr>
              <w:t>Liver failure</w:t>
            </w:r>
          </w:p>
        </w:tc>
      </w:tr>
      <w:tr w:rsidR="004B517E" w:rsidRPr="004B517E" w14:paraId="5510C4D5" w14:textId="77777777" w:rsidTr="008F1B34">
        <w:trPr>
          <w:trHeight w:val="276"/>
        </w:trPr>
        <w:tc>
          <w:tcPr>
            <w:tcW w:w="4530" w:type="pct"/>
          </w:tcPr>
          <w:p w14:paraId="575438B8" w14:textId="77777777" w:rsidR="004B517E" w:rsidRPr="004B517E" w:rsidRDefault="004B517E" w:rsidP="00F12A77">
            <w:pPr>
              <w:pStyle w:val="3Tabletext"/>
              <w:spacing w:line="360" w:lineRule="auto"/>
              <w:rPr>
                <w:rFonts w:eastAsiaTheme="minorEastAsia" w:cstheme="minorHAnsi"/>
                <w:color w:val="000000" w:themeColor="text1"/>
              </w:rPr>
            </w:pPr>
            <w:r w:rsidRPr="004B517E">
              <w:rPr>
                <w:rFonts w:eastAsia="Times New Roman" w:cstheme="minorHAnsi"/>
                <w:color w:val="000000"/>
                <w:lang w:eastAsia="en-GB"/>
              </w:rPr>
              <w:t xml:space="preserve">Other condition(s) not listed above </w:t>
            </w:r>
          </w:p>
        </w:tc>
      </w:tr>
      <w:tr w:rsidR="004B517E" w:rsidRPr="004B517E" w14:paraId="07520110" w14:textId="77777777" w:rsidTr="008F1B34">
        <w:trPr>
          <w:trHeight w:val="276"/>
        </w:trPr>
        <w:tc>
          <w:tcPr>
            <w:tcW w:w="4530" w:type="pct"/>
          </w:tcPr>
          <w:p w14:paraId="7F5BFEFC" w14:textId="0B52323A" w:rsidR="004B517E" w:rsidRPr="004B517E" w:rsidRDefault="004B517E" w:rsidP="00F12A77">
            <w:pPr>
              <w:pStyle w:val="3Tabletext"/>
              <w:spacing w:line="360" w:lineRule="auto"/>
              <w:rPr>
                <w:rFonts w:cstheme="minorHAnsi"/>
              </w:rPr>
            </w:pPr>
            <w:r w:rsidRPr="004B517E">
              <w:rPr>
                <w:rFonts w:eastAsia="Times New Roman" w:cstheme="minorHAnsi"/>
                <w:color w:val="000000"/>
                <w:lang w:eastAsia="en-GB"/>
              </w:rPr>
              <w:t>None of the above</w:t>
            </w:r>
          </w:p>
        </w:tc>
      </w:tr>
    </w:tbl>
    <w:p w14:paraId="45829B26" w14:textId="77777777" w:rsidR="004B517E" w:rsidRPr="004B517E" w:rsidRDefault="004B517E" w:rsidP="004B517E"/>
    <w:p w14:paraId="28B10799" w14:textId="20613B08" w:rsidR="004B517E" w:rsidRDefault="004B517E">
      <w:pPr>
        <w:spacing w:after="200" w:line="276" w:lineRule="auto"/>
      </w:pPr>
    </w:p>
    <w:sectPr w:rsidR="004B517E" w:rsidSect="001A261A">
      <w:headerReference w:type="default" r:id="rId8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FBAE9" w14:textId="77777777" w:rsidR="005F51B4" w:rsidRDefault="005F51B4" w:rsidP="00872BEF">
      <w:r>
        <w:separator/>
      </w:r>
    </w:p>
  </w:endnote>
  <w:endnote w:type="continuationSeparator" w:id="0">
    <w:p w14:paraId="4690FFE1" w14:textId="77777777" w:rsidR="005F51B4" w:rsidRDefault="005F51B4" w:rsidP="00872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222DF" w14:textId="77777777" w:rsidR="005F51B4" w:rsidRDefault="005F51B4" w:rsidP="00872BEF">
      <w:r>
        <w:separator/>
      </w:r>
    </w:p>
  </w:footnote>
  <w:footnote w:type="continuationSeparator" w:id="0">
    <w:p w14:paraId="5B9FA9D9" w14:textId="77777777" w:rsidR="005F51B4" w:rsidRDefault="005F51B4" w:rsidP="00872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2E128" w14:textId="77777777" w:rsidR="0000026D" w:rsidRDefault="0000026D" w:rsidP="0000026D">
    <w:pPr>
      <w:pStyle w:val="Header"/>
    </w:pPr>
    <w:r>
      <w:t>Evans et al.</w:t>
    </w:r>
    <w:r>
      <w:ptab w:relativeTo="margin" w:alignment="center" w:leader="none"/>
    </w:r>
    <w:r>
      <w:ptab w:relativeTo="margin" w:alignment="right" w:leader="none"/>
    </w:r>
    <w:r>
      <w:fldChar w:fldCharType="begin"/>
    </w:r>
    <w:r>
      <w:instrText xml:space="preserve"> DATE  \@ "dd MMMM yyyy"  \* MERGEFORMAT </w:instrText>
    </w:r>
    <w:r>
      <w:fldChar w:fldCharType="separate"/>
    </w:r>
    <w:r>
      <w:rPr>
        <w:noProof/>
      </w:rPr>
      <w:t>19 July 2022</w:t>
    </w:r>
    <w:r>
      <w:fldChar w:fldCharType="end"/>
    </w:r>
  </w:p>
  <w:p w14:paraId="49D97069" w14:textId="77777777" w:rsidR="0000026D" w:rsidRDefault="000002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8049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2886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BF24A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7896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4443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BD86C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4CD16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08D4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9CAA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72BCD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433F3"/>
    <w:multiLevelType w:val="hybridMultilevel"/>
    <w:tmpl w:val="6464E6C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5D478F"/>
    <w:multiLevelType w:val="hybridMultilevel"/>
    <w:tmpl w:val="B9769038"/>
    <w:lvl w:ilvl="0" w:tplc="05640978">
      <w:numFmt w:val="bullet"/>
      <w:lvlText w:val="•"/>
      <w:lvlJc w:val="left"/>
      <w:pPr>
        <w:ind w:left="780" w:hanging="42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A76F0"/>
    <w:multiLevelType w:val="hybridMultilevel"/>
    <w:tmpl w:val="691AA7B2"/>
    <w:lvl w:ilvl="0" w:tplc="5B1001A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E55152"/>
    <w:multiLevelType w:val="hybridMultilevel"/>
    <w:tmpl w:val="DCECE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654605"/>
    <w:multiLevelType w:val="hybridMultilevel"/>
    <w:tmpl w:val="F3383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CE5C17"/>
    <w:multiLevelType w:val="multilevel"/>
    <w:tmpl w:val="4F6EA19A"/>
    <w:lvl w:ilvl="0">
      <w:start w:val="1"/>
      <w:numFmt w:val="bullet"/>
      <w:pStyle w:val="ListParagraph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714" w:hanging="357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6" w15:restartNumberingAfterBreak="0">
    <w:nsid w:val="327321C7"/>
    <w:multiLevelType w:val="multilevel"/>
    <w:tmpl w:val="DAFEBE6C"/>
    <w:styleLink w:val="Style1"/>
    <w:lvl w:ilvl="0">
      <w:numFmt w:val="bullet"/>
      <w:lvlText w:val="•"/>
      <w:lvlJc w:val="left"/>
      <w:pPr>
        <w:ind w:left="720" w:hanging="363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1077" w:hanging="363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148" w:hanging="363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862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219" w:hanging="363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576" w:hanging="363"/>
      </w:pPr>
      <w:rPr>
        <w:rFonts w:ascii="Wingdings" w:hAnsi="Wingdings" w:hint="default"/>
      </w:rPr>
    </w:lvl>
  </w:abstractNum>
  <w:abstractNum w:abstractNumId="17" w15:restartNumberingAfterBreak="0">
    <w:nsid w:val="492B4BC6"/>
    <w:multiLevelType w:val="hybridMultilevel"/>
    <w:tmpl w:val="70A25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862A8"/>
    <w:multiLevelType w:val="hybridMultilevel"/>
    <w:tmpl w:val="4BB4B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C317BA"/>
    <w:multiLevelType w:val="hybridMultilevel"/>
    <w:tmpl w:val="FC284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7B673C"/>
    <w:multiLevelType w:val="hybridMultilevel"/>
    <w:tmpl w:val="C562E508"/>
    <w:lvl w:ilvl="0" w:tplc="EB6AF63C">
      <w:start w:val="1"/>
      <w:numFmt w:val="decimal"/>
      <w:pStyle w:val="References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235A1F"/>
    <w:multiLevelType w:val="hybridMultilevel"/>
    <w:tmpl w:val="5AB8D6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338206">
    <w:abstractNumId w:val="20"/>
  </w:num>
  <w:num w:numId="2" w16cid:durableId="1966765576">
    <w:abstractNumId w:val="9"/>
  </w:num>
  <w:num w:numId="3" w16cid:durableId="1885873427">
    <w:abstractNumId w:val="7"/>
  </w:num>
  <w:num w:numId="4" w16cid:durableId="2021463730">
    <w:abstractNumId w:val="6"/>
  </w:num>
  <w:num w:numId="5" w16cid:durableId="1318459632">
    <w:abstractNumId w:val="5"/>
  </w:num>
  <w:num w:numId="6" w16cid:durableId="1303925971">
    <w:abstractNumId w:val="4"/>
  </w:num>
  <w:num w:numId="7" w16cid:durableId="1851752029">
    <w:abstractNumId w:val="8"/>
  </w:num>
  <w:num w:numId="8" w16cid:durableId="471482368">
    <w:abstractNumId w:val="3"/>
  </w:num>
  <w:num w:numId="9" w16cid:durableId="1681195752">
    <w:abstractNumId w:val="2"/>
  </w:num>
  <w:num w:numId="10" w16cid:durableId="1526365002">
    <w:abstractNumId w:val="1"/>
  </w:num>
  <w:num w:numId="11" w16cid:durableId="1180310502">
    <w:abstractNumId w:val="0"/>
  </w:num>
  <w:num w:numId="12" w16cid:durableId="157505489">
    <w:abstractNumId w:val="15"/>
  </w:num>
  <w:num w:numId="13" w16cid:durableId="1460955425">
    <w:abstractNumId w:val="11"/>
  </w:num>
  <w:num w:numId="14" w16cid:durableId="191489720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95107026">
    <w:abstractNumId w:val="16"/>
  </w:num>
  <w:num w:numId="16" w16cid:durableId="815533984">
    <w:abstractNumId w:val="13"/>
  </w:num>
  <w:num w:numId="17" w16cid:durableId="1348289437">
    <w:abstractNumId w:val="19"/>
  </w:num>
  <w:num w:numId="18" w16cid:durableId="1977493741">
    <w:abstractNumId w:val="14"/>
  </w:num>
  <w:num w:numId="19" w16cid:durableId="1187520240">
    <w:abstractNumId w:val="21"/>
  </w:num>
  <w:num w:numId="20" w16cid:durableId="671838282">
    <w:abstractNumId w:val="18"/>
  </w:num>
  <w:num w:numId="21" w16cid:durableId="1591625337">
    <w:abstractNumId w:val="15"/>
  </w:num>
  <w:num w:numId="22" w16cid:durableId="759256407">
    <w:abstractNumId w:val="10"/>
  </w:num>
  <w:num w:numId="23" w16cid:durableId="1058435362">
    <w:abstractNumId w:val="17"/>
  </w:num>
  <w:num w:numId="24" w16cid:durableId="11965749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modified_IJO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pawspvc9xsv2ewresxv5dnrveve252tede&quot;&gt;RESOURCE ms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/record-ids&gt;&lt;/item&gt;&lt;/Libraries&gt;"/>
  </w:docVars>
  <w:rsids>
    <w:rsidRoot w:val="00AC684C"/>
    <w:rsid w:val="0000026D"/>
    <w:rsid w:val="000015EF"/>
    <w:rsid w:val="0000233E"/>
    <w:rsid w:val="00002496"/>
    <w:rsid w:val="000038B7"/>
    <w:rsid w:val="00005FCE"/>
    <w:rsid w:val="00007AC0"/>
    <w:rsid w:val="0003393F"/>
    <w:rsid w:val="000366D9"/>
    <w:rsid w:val="00037409"/>
    <w:rsid w:val="00037C48"/>
    <w:rsid w:val="00040782"/>
    <w:rsid w:val="00040C94"/>
    <w:rsid w:val="000416AC"/>
    <w:rsid w:val="00046583"/>
    <w:rsid w:val="00050E0D"/>
    <w:rsid w:val="00052FD0"/>
    <w:rsid w:val="00055F02"/>
    <w:rsid w:val="00056C90"/>
    <w:rsid w:val="00057C41"/>
    <w:rsid w:val="00064552"/>
    <w:rsid w:val="000646C6"/>
    <w:rsid w:val="00064A40"/>
    <w:rsid w:val="00073313"/>
    <w:rsid w:val="0007413E"/>
    <w:rsid w:val="000758B2"/>
    <w:rsid w:val="0007668F"/>
    <w:rsid w:val="00085F85"/>
    <w:rsid w:val="00090313"/>
    <w:rsid w:val="0009467C"/>
    <w:rsid w:val="000956A4"/>
    <w:rsid w:val="0009603A"/>
    <w:rsid w:val="000968F5"/>
    <w:rsid w:val="0009692F"/>
    <w:rsid w:val="000A1D2A"/>
    <w:rsid w:val="000B0B04"/>
    <w:rsid w:val="000B2163"/>
    <w:rsid w:val="000B419D"/>
    <w:rsid w:val="000B4FB3"/>
    <w:rsid w:val="000C1111"/>
    <w:rsid w:val="000C56BB"/>
    <w:rsid w:val="000D186D"/>
    <w:rsid w:val="000D2A85"/>
    <w:rsid w:val="000D4146"/>
    <w:rsid w:val="000D5E49"/>
    <w:rsid w:val="000D6831"/>
    <w:rsid w:val="000E0A62"/>
    <w:rsid w:val="000F122C"/>
    <w:rsid w:val="000F1E15"/>
    <w:rsid w:val="000F32B2"/>
    <w:rsid w:val="000F63D7"/>
    <w:rsid w:val="001056A7"/>
    <w:rsid w:val="0011192C"/>
    <w:rsid w:val="00114188"/>
    <w:rsid w:val="00121F28"/>
    <w:rsid w:val="00127AF4"/>
    <w:rsid w:val="00133A21"/>
    <w:rsid w:val="00136431"/>
    <w:rsid w:val="00140C48"/>
    <w:rsid w:val="00142248"/>
    <w:rsid w:val="0014459A"/>
    <w:rsid w:val="00145E46"/>
    <w:rsid w:val="0014610E"/>
    <w:rsid w:val="00154BD4"/>
    <w:rsid w:val="001558F3"/>
    <w:rsid w:val="001578CA"/>
    <w:rsid w:val="00157F5D"/>
    <w:rsid w:val="00162657"/>
    <w:rsid w:val="0016308A"/>
    <w:rsid w:val="001646CB"/>
    <w:rsid w:val="00165882"/>
    <w:rsid w:val="001708AB"/>
    <w:rsid w:val="00171467"/>
    <w:rsid w:val="001716B9"/>
    <w:rsid w:val="00173F28"/>
    <w:rsid w:val="0017464B"/>
    <w:rsid w:val="00174A59"/>
    <w:rsid w:val="00181560"/>
    <w:rsid w:val="00190B9D"/>
    <w:rsid w:val="0019229F"/>
    <w:rsid w:val="00192C4D"/>
    <w:rsid w:val="001A2223"/>
    <w:rsid w:val="001A2361"/>
    <w:rsid w:val="001A261A"/>
    <w:rsid w:val="001A4121"/>
    <w:rsid w:val="001A4936"/>
    <w:rsid w:val="001A5C8E"/>
    <w:rsid w:val="001A656B"/>
    <w:rsid w:val="001B0698"/>
    <w:rsid w:val="001B093C"/>
    <w:rsid w:val="001B16A3"/>
    <w:rsid w:val="001B4BEC"/>
    <w:rsid w:val="001C0B14"/>
    <w:rsid w:val="001C16F9"/>
    <w:rsid w:val="001C35A5"/>
    <w:rsid w:val="001C5BDD"/>
    <w:rsid w:val="001C7542"/>
    <w:rsid w:val="001E3391"/>
    <w:rsid w:val="001E3BDD"/>
    <w:rsid w:val="001F0182"/>
    <w:rsid w:val="001F0776"/>
    <w:rsid w:val="001F0FFF"/>
    <w:rsid w:val="001F1058"/>
    <w:rsid w:val="001F2024"/>
    <w:rsid w:val="001F20E7"/>
    <w:rsid w:val="001F2452"/>
    <w:rsid w:val="001F361F"/>
    <w:rsid w:val="001F3DB1"/>
    <w:rsid w:val="001F5F20"/>
    <w:rsid w:val="00201D2A"/>
    <w:rsid w:val="00205243"/>
    <w:rsid w:val="00206C3F"/>
    <w:rsid w:val="00206D98"/>
    <w:rsid w:val="0020721A"/>
    <w:rsid w:val="002076B8"/>
    <w:rsid w:val="00214861"/>
    <w:rsid w:val="00214AF4"/>
    <w:rsid w:val="00217581"/>
    <w:rsid w:val="0021776D"/>
    <w:rsid w:val="00222EF8"/>
    <w:rsid w:val="002261BA"/>
    <w:rsid w:val="002275C9"/>
    <w:rsid w:val="00227936"/>
    <w:rsid w:val="002354CF"/>
    <w:rsid w:val="00235539"/>
    <w:rsid w:val="002367FE"/>
    <w:rsid w:val="0023718A"/>
    <w:rsid w:val="00242151"/>
    <w:rsid w:val="00244C04"/>
    <w:rsid w:val="00246D52"/>
    <w:rsid w:val="002631E6"/>
    <w:rsid w:val="00267853"/>
    <w:rsid w:val="00271726"/>
    <w:rsid w:val="00273B20"/>
    <w:rsid w:val="00274AE7"/>
    <w:rsid w:val="00274E6D"/>
    <w:rsid w:val="00281494"/>
    <w:rsid w:val="00283A98"/>
    <w:rsid w:val="00284E43"/>
    <w:rsid w:val="00286C67"/>
    <w:rsid w:val="00292746"/>
    <w:rsid w:val="002950BD"/>
    <w:rsid w:val="0029636E"/>
    <w:rsid w:val="00297D16"/>
    <w:rsid w:val="00297F99"/>
    <w:rsid w:val="002A17CD"/>
    <w:rsid w:val="002A2753"/>
    <w:rsid w:val="002A2BCB"/>
    <w:rsid w:val="002A310D"/>
    <w:rsid w:val="002A3A77"/>
    <w:rsid w:val="002A3CC2"/>
    <w:rsid w:val="002B0F4B"/>
    <w:rsid w:val="002B3DCA"/>
    <w:rsid w:val="002B4281"/>
    <w:rsid w:val="002B5D05"/>
    <w:rsid w:val="002B6A69"/>
    <w:rsid w:val="002B6FE9"/>
    <w:rsid w:val="002C3329"/>
    <w:rsid w:val="002D373D"/>
    <w:rsid w:val="002E082C"/>
    <w:rsid w:val="002E1995"/>
    <w:rsid w:val="002E1B41"/>
    <w:rsid w:val="002E23EC"/>
    <w:rsid w:val="002E33AF"/>
    <w:rsid w:val="002E5ED6"/>
    <w:rsid w:val="002E707D"/>
    <w:rsid w:val="002E79EF"/>
    <w:rsid w:val="002F1DED"/>
    <w:rsid w:val="002F4105"/>
    <w:rsid w:val="002F660D"/>
    <w:rsid w:val="002F7008"/>
    <w:rsid w:val="00300F6F"/>
    <w:rsid w:val="00303887"/>
    <w:rsid w:val="0030398F"/>
    <w:rsid w:val="00305166"/>
    <w:rsid w:val="00311B69"/>
    <w:rsid w:val="00311D4E"/>
    <w:rsid w:val="003150BA"/>
    <w:rsid w:val="003152BF"/>
    <w:rsid w:val="0031736F"/>
    <w:rsid w:val="003173F2"/>
    <w:rsid w:val="00317A8F"/>
    <w:rsid w:val="00320839"/>
    <w:rsid w:val="00320C9E"/>
    <w:rsid w:val="00321303"/>
    <w:rsid w:val="00321643"/>
    <w:rsid w:val="003260BE"/>
    <w:rsid w:val="00327949"/>
    <w:rsid w:val="00327F01"/>
    <w:rsid w:val="00342967"/>
    <w:rsid w:val="003439BB"/>
    <w:rsid w:val="00344B54"/>
    <w:rsid w:val="0034503F"/>
    <w:rsid w:val="00346825"/>
    <w:rsid w:val="00352A9F"/>
    <w:rsid w:val="00353748"/>
    <w:rsid w:val="00354CAD"/>
    <w:rsid w:val="0035579E"/>
    <w:rsid w:val="00355AA2"/>
    <w:rsid w:val="00357A82"/>
    <w:rsid w:val="00361952"/>
    <w:rsid w:val="00362FDD"/>
    <w:rsid w:val="003651AB"/>
    <w:rsid w:val="003735F8"/>
    <w:rsid w:val="003742C6"/>
    <w:rsid w:val="0037631C"/>
    <w:rsid w:val="00376D23"/>
    <w:rsid w:val="00377FD2"/>
    <w:rsid w:val="0038084B"/>
    <w:rsid w:val="0038304E"/>
    <w:rsid w:val="00383763"/>
    <w:rsid w:val="00384C06"/>
    <w:rsid w:val="0038503D"/>
    <w:rsid w:val="003868E9"/>
    <w:rsid w:val="00387AD7"/>
    <w:rsid w:val="00397CC8"/>
    <w:rsid w:val="003A02E4"/>
    <w:rsid w:val="003A09DC"/>
    <w:rsid w:val="003A1B3C"/>
    <w:rsid w:val="003A6A0A"/>
    <w:rsid w:val="003B0F16"/>
    <w:rsid w:val="003B3E24"/>
    <w:rsid w:val="003C057A"/>
    <w:rsid w:val="003C556C"/>
    <w:rsid w:val="003D2DD8"/>
    <w:rsid w:val="003D55F4"/>
    <w:rsid w:val="003E1C4D"/>
    <w:rsid w:val="003E33CF"/>
    <w:rsid w:val="003E4B28"/>
    <w:rsid w:val="003E7ADA"/>
    <w:rsid w:val="003F0FD8"/>
    <w:rsid w:val="003F2BA3"/>
    <w:rsid w:val="003F7BE2"/>
    <w:rsid w:val="004003F6"/>
    <w:rsid w:val="004033B9"/>
    <w:rsid w:val="004109E2"/>
    <w:rsid w:val="00414031"/>
    <w:rsid w:val="004207B3"/>
    <w:rsid w:val="00422A05"/>
    <w:rsid w:val="00422F95"/>
    <w:rsid w:val="0042596D"/>
    <w:rsid w:val="00426F9F"/>
    <w:rsid w:val="00427FE7"/>
    <w:rsid w:val="00434507"/>
    <w:rsid w:val="0043704F"/>
    <w:rsid w:val="0044195F"/>
    <w:rsid w:val="00444339"/>
    <w:rsid w:val="00445D11"/>
    <w:rsid w:val="00450FB7"/>
    <w:rsid w:val="004538CA"/>
    <w:rsid w:val="00454699"/>
    <w:rsid w:val="00455AE9"/>
    <w:rsid w:val="00455C55"/>
    <w:rsid w:val="0045711D"/>
    <w:rsid w:val="00460FEE"/>
    <w:rsid w:val="00464A92"/>
    <w:rsid w:val="00465188"/>
    <w:rsid w:val="00465DBE"/>
    <w:rsid w:val="004664D2"/>
    <w:rsid w:val="00466523"/>
    <w:rsid w:val="00467A45"/>
    <w:rsid w:val="00470800"/>
    <w:rsid w:val="00475555"/>
    <w:rsid w:val="004775B1"/>
    <w:rsid w:val="00490A88"/>
    <w:rsid w:val="00490ADF"/>
    <w:rsid w:val="004977C4"/>
    <w:rsid w:val="004A3E37"/>
    <w:rsid w:val="004A4264"/>
    <w:rsid w:val="004A4927"/>
    <w:rsid w:val="004A6EA5"/>
    <w:rsid w:val="004B043A"/>
    <w:rsid w:val="004B2816"/>
    <w:rsid w:val="004B517E"/>
    <w:rsid w:val="004B5E62"/>
    <w:rsid w:val="004B69A7"/>
    <w:rsid w:val="004C0EC6"/>
    <w:rsid w:val="004C24A6"/>
    <w:rsid w:val="004C3066"/>
    <w:rsid w:val="004C442A"/>
    <w:rsid w:val="004C598B"/>
    <w:rsid w:val="004D3EA8"/>
    <w:rsid w:val="004E10A7"/>
    <w:rsid w:val="004E262C"/>
    <w:rsid w:val="004E6A57"/>
    <w:rsid w:val="004F0296"/>
    <w:rsid w:val="004F1D95"/>
    <w:rsid w:val="004F31FD"/>
    <w:rsid w:val="004F385F"/>
    <w:rsid w:val="004F5F7E"/>
    <w:rsid w:val="004F7A78"/>
    <w:rsid w:val="00506120"/>
    <w:rsid w:val="00510376"/>
    <w:rsid w:val="00513C21"/>
    <w:rsid w:val="00517DE5"/>
    <w:rsid w:val="0052082B"/>
    <w:rsid w:val="0052419F"/>
    <w:rsid w:val="00525DBB"/>
    <w:rsid w:val="00527666"/>
    <w:rsid w:val="00531745"/>
    <w:rsid w:val="00536133"/>
    <w:rsid w:val="00537C44"/>
    <w:rsid w:val="005444FD"/>
    <w:rsid w:val="0054464C"/>
    <w:rsid w:val="00544A85"/>
    <w:rsid w:val="00544B97"/>
    <w:rsid w:val="00550CA2"/>
    <w:rsid w:val="00554162"/>
    <w:rsid w:val="00556154"/>
    <w:rsid w:val="005577FC"/>
    <w:rsid w:val="00561217"/>
    <w:rsid w:val="00561CFD"/>
    <w:rsid w:val="00563540"/>
    <w:rsid w:val="00567DB6"/>
    <w:rsid w:val="0057518B"/>
    <w:rsid w:val="00580A61"/>
    <w:rsid w:val="00581261"/>
    <w:rsid w:val="00582D04"/>
    <w:rsid w:val="0058472D"/>
    <w:rsid w:val="00584E8C"/>
    <w:rsid w:val="00585BA7"/>
    <w:rsid w:val="00586FDF"/>
    <w:rsid w:val="005877EE"/>
    <w:rsid w:val="005910FB"/>
    <w:rsid w:val="00591EC8"/>
    <w:rsid w:val="00595424"/>
    <w:rsid w:val="00596CC9"/>
    <w:rsid w:val="00597634"/>
    <w:rsid w:val="00597D21"/>
    <w:rsid w:val="005A266C"/>
    <w:rsid w:val="005A3134"/>
    <w:rsid w:val="005A31DB"/>
    <w:rsid w:val="005A7275"/>
    <w:rsid w:val="005A75D1"/>
    <w:rsid w:val="005A7818"/>
    <w:rsid w:val="005B2812"/>
    <w:rsid w:val="005B4974"/>
    <w:rsid w:val="005B5EAC"/>
    <w:rsid w:val="005B746B"/>
    <w:rsid w:val="005C073B"/>
    <w:rsid w:val="005C11CD"/>
    <w:rsid w:val="005C6616"/>
    <w:rsid w:val="005D328C"/>
    <w:rsid w:val="005D69C6"/>
    <w:rsid w:val="005E1BC3"/>
    <w:rsid w:val="005E6060"/>
    <w:rsid w:val="005F0904"/>
    <w:rsid w:val="005F131E"/>
    <w:rsid w:val="005F133C"/>
    <w:rsid w:val="005F51B4"/>
    <w:rsid w:val="005F75EE"/>
    <w:rsid w:val="005F78BA"/>
    <w:rsid w:val="00605C4E"/>
    <w:rsid w:val="00607BB3"/>
    <w:rsid w:val="00610DB7"/>
    <w:rsid w:val="00611084"/>
    <w:rsid w:val="006119B3"/>
    <w:rsid w:val="00615178"/>
    <w:rsid w:val="006151C0"/>
    <w:rsid w:val="0062236D"/>
    <w:rsid w:val="00623677"/>
    <w:rsid w:val="006246D5"/>
    <w:rsid w:val="00624E7E"/>
    <w:rsid w:val="00626334"/>
    <w:rsid w:val="006264A9"/>
    <w:rsid w:val="00630CDC"/>
    <w:rsid w:val="0063503F"/>
    <w:rsid w:val="006425C7"/>
    <w:rsid w:val="00644438"/>
    <w:rsid w:val="0064516B"/>
    <w:rsid w:val="00646157"/>
    <w:rsid w:val="00654B91"/>
    <w:rsid w:val="00655450"/>
    <w:rsid w:val="0066043F"/>
    <w:rsid w:val="00661896"/>
    <w:rsid w:val="00662E97"/>
    <w:rsid w:val="00666AE4"/>
    <w:rsid w:val="0066799E"/>
    <w:rsid w:val="00673623"/>
    <w:rsid w:val="00674905"/>
    <w:rsid w:val="006761C2"/>
    <w:rsid w:val="006765E2"/>
    <w:rsid w:val="00680306"/>
    <w:rsid w:val="00686EC7"/>
    <w:rsid w:val="006901CF"/>
    <w:rsid w:val="0069092A"/>
    <w:rsid w:val="00692343"/>
    <w:rsid w:val="006A6955"/>
    <w:rsid w:val="006B0571"/>
    <w:rsid w:val="006B0C97"/>
    <w:rsid w:val="006B33B6"/>
    <w:rsid w:val="006B4037"/>
    <w:rsid w:val="006B6F0F"/>
    <w:rsid w:val="006B748C"/>
    <w:rsid w:val="006B7ED6"/>
    <w:rsid w:val="006C003C"/>
    <w:rsid w:val="006D240C"/>
    <w:rsid w:val="006D2473"/>
    <w:rsid w:val="006D54F3"/>
    <w:rsid w:val="006D60BA"/>
    <w:rsid w:val="006D6FCC"/>
    <w:rsid w:val="006E102C"/>
    <w:rsid w:val="006E1778"/>
    <w:rsid w:val="006E2FC9"/>
    <w:rsid w:val="006E488B"/>
    <w:rsid w:val="006E7220"/>
    <w:rsid w:val="006F0A1F"/>
    <w:rsid w:val="006F0F1A"/>
    <w:rsid w:val="006F296B"/>
    <w:rsid w:val="006F4778"/>
    <w:rsid w:val="006F5A99"/>
    <w:rsid w:val="006F7BD3"/>
    <w:rsid w:val="00702C42"/>
    <w:rsid w:val="00705F82"/>
    <w:rsid w:val="007062C8"/>
    <w:rsid w:val="00706A43"/>
    <w:rsid w:val="00710E4E"/>
    <w:rsid w:val="007130C1"/>
    <w:rsid w:val="007169D7"/>
    <w:rsid w:val="00721A7A"/>
    <w:rsid w:val="00722307"/>
    <w:rsid w:val="007332C6"/>
    <w:rsid w:val="00734187"/>
    <w:rsid w:val="007406E1"/>
    <w:rsid w:val="0074140E"/>
    <w:rsid w:val="0074280B"/>
    <w:rsid w:val="00744142"/>
    <w:rsid w:val="00747990"/>
    <w:rsid w:val="007503AE"/>
    <w:rsid w:val="00751E31"/>
    <w:rsid w:val="00752187"/>
    <w:rsid w:val="007556D3"/>
    <w:rsid w:val="00755D23"/>
    <w:rsid w:val="00757D8F"/>
    <w:rsid w:val="0076144A"/>
    <w:rsid w:val="00762474"/>
    <w:rsid w:val="00764F48"/>
    <w:rsid w:val="00765B34"/>
    <w:rsid w:val="00766545"/>
    <w:rsid w:val="00766731"/>
    <w:rsid w:val="00766C7F"/>
    <w:rsid w:val="0076739B"/>
    <w:rsid w:val="0076787B"/>
    <w:rsid w:val="0077025E"/>
    <w:rsid w:val="00770BF7"/>
    <w:rsid w:val="00771E61"/>
    <w:rsid w:val="00773A93"/>
    <w:rsid w:val="00773BF1"/>
    <w:rsid w:val="0078241F"/>
    <w:rsid w:val="00783269"/>
    <w:rsid w:val="007832CE"/>
    <w:rsid w:val="00784738"/>
    <w:rsid w:val="00785147"/>
    <w:rsid w:val="00787010"/>
    <w:rsid w:val="00787472"/>
    <w:rsid w:val="007875C7"/>
    <w:rsid w:val="0079067E"/>
    <w:rsid w:val="00790C42"/>
    <w:rsid w:val="007917DB"/>
    <w:rsid w:val="00795981"/>
    <w:rsid w:val="0079599E"/>
    <w:rsid w:val="00796874"/>
    <w:rsid w:val="007A176D"/>
    <w:rsid w:val="007A1DD7"/>
    <w:rsid w:val="007A1DE2"/>
    <w:rsid w:val="007A1F8A"/>
    <w:rsid w:val="007B2461"/>
    <w:rsid w:val="007B3AF6"/>
    <w:rsid w:val="007B76B0"/>
    <w:rsid w:val="007C3710"/>
    <w:rsid w:val="007C7478"/>
    <w:rsid w:val="007D1A6E"/>
    <w:rsid w:val="007D1ABC"/>
    <w:rsid w:val="007D214E"/>
    <w:rsid w:val="007D4C8A"/>
    <w:rsid w:val="007E580C"/>
    <w:rsid w:val="007E772C"/>
    <w:rsid w:val="007F00E8"/>
    <w:rsid w:val="007F1137"/>
    <w:rsid w:val="007F19F9"/>
    <w:rsid w:val="007F2BC9"/>
    <w:rsid w:val="007F2D0A"/>
    <w:rsid w:val="007F2D27"/>
    <w:rsid w:val="007F38F6"/>
    <w:rsid w:val="007F455F"/>
    <w:rsid w:val="007F5BA6"/>
    <w:rsid w:val="007F63A8"/>
    <w:rsid w:val="00802999"/>
    <w:rsid w:val="00804A22"/>
    <w:rsid w:val="00805C4D"/>
    <w:rsid w:val="00807016"/>
    <w:rsid w:val="00810386"/>
    <w:rsid w:val="00810574"/>
    <w:rsid w:val="008109AE"/>
    <w:rsid w:val="00811305"/>
    <w:rsid w:val="008124B3"/>
    <w:rsid w:val="008217BD"/>
    <w:rsid w:val="00831E3D"/>
    <w:rsid w:val="0083610B"/>
    <w:rsid w:val="0084116C"/>
    <w:rsid w:val="00841CE1"/>
    <w:rsid w:val="00843B16"/>
    <w:rsid w:val="00844C6D"/>
    <w:rsid w:val="008537E2"/>
    <w:rsid w:val="00866B92"/>
    <w:rsid w:val="00867BE3"/>
    <w:rsid w:val="00871973"/>
    <w:rsid w:val="00872BEF"/>
    <w:rsid w:val="00873663"/>
    <w:rsid w:val="00876EDD"/>
    <w:rsid w:val="00877179"/>
    <w:rsid w:val="00877320"/>
    <w:rsid w:val="00882021"/>
    <w:rsid w:val="00883E07"/>
    <w:rsid w:val="00884656"/>
    <w:rsid w:val="00884A4B"/>
    <w:rsid w:val="00887AE5"/>
    <w:rsid w:val="00887E46"/>
    <w:rsid w:val="00890A31"/>
    <w:rsid w:val="00892889"/>
    <w:rsid w:val="00893F13"/>
    <w:rsid w:val="0089484D"/>
    <w:rsid w:val="0089606A"/>
    <w:rsid w:val="008A1874"/>
    <w:rsid w:val="008A2C5E"/>
    <w:rsid w:val="008A353C"/>
    <w:rsid w:val="008A524D"/>
    <w:rsid w:val="008B0CB3"/>
    <w:rsid w:val="008B3D08"/>
    <w:rsid w:val="008B4BD9"/>
    <w:rsid w:val="008B632B"/>
    <w:rsid w:val="008C11E3"/>
    <w:rsid w:val="008C2809"/>
    <w:rsid w:val="008C2924"/>
    <w:rsid w:val="008C7984"/>
    <w:rsid w:val="008C7ACE"/>
    <w:rsid w:val="008C7D8F"/>
    <w:rsid w:val="008D2304"/>
    <w:rsid w:val="008E1C6E"/>
    <w:rsid w:val="008E4968"/>
    <w:rsid w:val="008E59B8"/>
    <w:rsid w:val="008E6133"/>
    <w:rsid w:val="008F15ED"/>
    <w:rsid w:val="008F1B34"/>
    <w:rsid w:val="008F29E2"/>
    <w:rsid w:val="008F2FED"/>
    <w:rsid w:val="008F30E4"/>
    <w:rsid w:val="008F600D"/>
    <w:rsid w:val="008F64C4"/>
    <w:rsid w:val="00901F50"/>
    <w:rsid w:val="009038E5"/>
    <w:rsid w:val="0091699C"/>
    <w:rsid w:val="0092061D"/>
    <w:rsid w:val="00921021"/>
    <w:rsid w:val="00921BD0"/>
    <w:rsid w:val="00923B5F"/>
    <w:rsid w:val="00926061"/>
    <w:rsid w:val="009331CC"/>
    <w:rsid w:val="009335F2"/>
    <w:rsid w:val="0093371C"/>
    <w:rsid w:val="00934ED2"/>
    <w:rsid w:val="0093595B"/>
    <w:rsid w:val="00935A86"/>
    <w:rsid w:val="0093710E"/>
    <w:rsid w:val="00937159"/>
    <w:rsid w:val="009417AA"/>
    <w:rsid w:val="00941890"/>
    <w:rsid w:val="0094213D"/>
    <w:rsid w:val="00944249"/>
    <w:rsid w:val="009477BF"/>
    <w:rsid w:val="009512E1"/>
    <w:rsid w:val="00955C70"/>
    <w:rsid w:val="009569ED"/>
    <w:rsid w:val="00965006"/>
    <w:rsid w:val="00966424"/>
    <w:rsid w:val="00966B1D"/>
    <w:rsid w:val="0097441E"/>
    <w:rsid w:val="009758D5"/>
    <w:rsid w:val="00976B57"/>
    <w:rsid w:val="00980675"/>
    <w:rsid w:val="00980764"/>
    <w:rsid w:val="00983886"/>
    <w:rsid w:val="009869E3"/>
    <w:rsid w:val="009913CE"/>
    <w:rsid w:val="00991A94"/>
    <w:rsid w:val="00994088"/>
    <w:rsid w:val="00994844"/>
    <w:rsid w:val="00996026"/>
    <w:rsid w:val="00996452"/>
    <w:rsid w:val="009972C0"/>
    <w:rsid w:val="0099768F"/>
    <w:rsid w:val="009A072B"/>
    <w:rsid w:val="009A3304"/>
    <w:rsid w:val="009A5829"/>
    <w:rsid w:val="009A5D7E"/>
    <w:rsid w:val="009B2085"/>
    <w:rsid w:val="009B5431"/>
    <w:rsid w:val="009B5F9E"/>
    <w:rsid w:val="009B60C0"/>
    <w:rsid w:val="009B6B21"/>
    <w:rsid w:val="009B7944"/>
    <w:rsid w:val="009B7E88"/>
    <w:rsid w:val="009C0010"/>
    <w:rsid w:val="009C021A"/>
    <w:rsid w:val="009C27E1"/>
    <w:rsid w:val="009C4411"/>
    <w:rsid w:val="009C5554"/>
    <w:rsid w:val="009C602F"/>
    <w:rsid w:val="009C7D9E"/>
    <w:rsid w:val="009D2568"/>
    <w:rsid w:val="009D5D0C"/>
    <w:rsid w:val="009D6FFA"/>
    <w:rsid w:val="009D7898"/>
    <w:rsid w:val="009E03CD"/>
    <w:rsid w:val="009E0AD7"/>
    <w:rsid w:val="009E1570"/>
    <w:rsid w:val="009E167F"/>
    <w:rsid w:val="009E23C1"/>
    <w:rsid w:val="009E26CC"/>
    <w:rsid w:val="009E519A"/>
    <w:rsid w:val="009F0170"/>
    <w:rsid w:val="009F1238"/>
    <w:rsid w:val="009F6FB0"/>
    <w:rsid w:val="00A02730"/>
    <w:rsid w:val="00A07D0F"/>
    <w:rsid w:val="00A13E02"/>
    <w:rsid w:val="00A158E1"/>
    <w:rsid w:val="00A158E5"/>
    <w:rsid w:val="00A173FD"/>
    <w:rsid w:val="00A20D0C"/>
    <w:rsid w:val="00A23EC6"/>
    <w:rsid w:val="00A26730"/>
    <w:rsid w:val="00A33D3A"/>
    <w:rsid w:val="00A36087"/>
    <w:rsid w:val="00A4128E"/>
    <w:rsid w:val="00A428E3"/>
    <w:rsid w:val="00A458FE"/>
    <w:rsid w:val="00A46AA7"/>
    <w:rsid w:val="00A47B7C"/>
    <w:rsid w:val="00A543DB"/>
    <w:rsid w:val="00A5581F"/>
    <w:rsid w:val="00A5687E"/>
    <w:rsid w:val="00A56EB5"/>
    <w:rsid w:val="00A60AB1"/>
    <w:rsid w:val="00A64424"/>
    <w:rsid w:val="00A65DDA"/>
    <w:rsid w:val="00A660E4"/>
    <w:rsid w:val="00A66E69"/>
    <w:rsid w:val="00A671C0"/>
    <w:rsid w:val="00A679C6"/>
    <w:rsid w:val="00A701B7"/>
    <w:rsid w:val="00A70CDB"/>
    <w:rsid w:val="00A73703"/>
    <w:rsid w:val="00A77BCB"/>
    <w:rsid w:val="00A800B0"/>
    <w:rsid w:val="00A82E5A"/>
    <w:rsid w:val="00A872E1"/>
    <w:rsid w:val="00A9056E"/>
    <w:rsid w:val="00A90B7D"/>
    <w:rsid w:val="00A92161"/>
    <w:rsid w:val="00A94C71"/>
    <w:rsid w:val="00AA02BC"/>
    <w:rsid w:val="00AA5FD8"/>
    <w:rsid w:val="00AB017D"/>
    <w:rsid w:val="00AB079F"/>
    <w:rsid w:val="00AB090F"/>
    <w:rsid w:val="00AC034C"/>
    <w:rsid w:val="00AC32C2"/>
    <w:rsid w:val="00AC3358"/>
    <w:rsid w:val="00AC5C61"/>
    <w:rsid w:val="00AC6739"/>
    <w:rsid w:val="00AC684C"/>
    <w:rsid w:val="00AD1329"/>
    <w:rsid w:val="00AD2A24"/>
    <w:rsid w:val="00AD534E"/>
    <w:rsid w:val="00AD7B67"/>
    <w:rsid w:val="00AE1A77"/>
    <w:rsid w:val="00AE1BE1"/>
    <w:rsid w:val="00AE6895"/>
    <w:rsid w:val="00AE69F1"/>
    <w:rsid w:val="00AF3D0E"/>
    <w:rsid w:val="00AF5661"/>
    <w:rsid w:val="00AF5F28"/>
    <w:rsid w:val="00AF6B24"/>
    <w:rsid w:val="00B008A8"/>
    <w:rsid w:val="00B01C78"/>
    <w:rsid w:val="00B02D8A"/>
    <w:rsid w:val="00B04448"/>
    <w:rsid w:val="00B124FE"/>
    <w:rsid w:val="00B17901"/>
    <w:rsid w:val="00B2064A"/>
    <w:rsid w:val="00B23BA9"/>
    <w:rsid w:val="00B23EEA"/>
    <w:rsid w:val="00B24EDD"/>
    <w:rsid w:val="00B27494"/>
    <w:rsid w:val="00B30D32"/>
    <w:rsid w:val="00B333FB"/>
    <w:rsid w:val="00B41823"/>
    <w:rsid w:val="00B41B02"/>
    <w:rsid w:val="00B52137"/>
    <w:rsid w:val="00B55D67"/>
    <w:rsid w:val="00B60B8A"/>
    <w:rsid w:val="00B6196F"/>
    <w:rsid w:val="00B63FB4"/>
    <w:rsid w:val="00B664A3"/>
    <w:rsid w:val="00B72F39"/>
    <w:rsid w:val="00B76095"/>
    <w:rsid w:val="00B8039C"/>
    <w:rsid w:val="00B857F1"/>
    <w:rsid w:val="00B859CC"/>
    <w:rsid w:val="00B90B66"/>
    <w:rsid w:val="00B90C2A"/>
    <w:rsid w:val="00B92D4D"/>
    <w:rsid w:val="00B93257"/>
    <w:rsid w:val="00BA05BE"/>
    <w:rsid w:val="00BA0639"/>
    <w:rsid w:val="00BA0DA0"/>
    <w:rsid w:val="00BA2616"/>
    <w:rsid w:val="00BA2925"/>
    <w:rsid w:val="00BA29B3"/>
    <w:rsid w:val="00BA3116"/>
    <w:rsid w:val="00BA446B"/>
    <w:rsid w:val="00BA5BD2"/>
    <w:rsid w:val="00BA5D1A"/>
    <w:rsid w:val="00BA71B0"/>
    <w:rsid w:val="00BB117F"/>
    <w:rsid w:val="00BB11C5"/>
    <w:rsid w:val="00BB1BA0"/>
    <w:rsid w:val="00BC0B08"/>
    <w:rsid w:val="00BC0B1B"/>
    <w:rsid w:val="00BC192F"/>
    <w:rsid w:val="00BC4EB8"/>
    <w:rsid w:val="00BC7EC4"/>
    <w:rsid w:val="00BD2D4D"/>
    <w:rsid w:val="00BD3BAD"/>
    <w:rsid w:val="00BD4367"/>
    <w:rsid w:val="00BE2796"/>
    <w:rsid w:val="00BE340B"/>
    <w:rsid w:val="00BF1666"/>
    <w:rsid w:val="00C01255"/>
    <w:rsid w:val="00C01871"/>
    <w:rsid w:val="00C02FA9"/>
    <w:rsid w:val="00C04CD2"/>
    <w:rsid w:val="00C06463"/>
    <w:rsid w:val="00C0667B"/>
    <w:rsid w:val="00C10B2A"/>
    <w:rsid w:val="00C11451"/>
    <w:rsid w:val="00C12389"/>
    <w:rsid w:val="00C12CEA"/>
    <w:rsid w:val="00C160E1"/>
    <w:rsid w:val="00C24699"/>
    <w:rsid w:val="00C25D65"/>
    <w:rsid w:val="00C27322"/>
    <w:rsid w:val="00C30733"/>
    <w:rsid w:val="00C30824"/>
    <w:rsid w:val="00C32705"/>
    <w:rsid w:val="00C32B10"/>
    <w:rsid w:val="00C3495E"/>
    <w:rsid w:val="00C3682F"/>
    <w:rsid w:val="00C373E3"/>
    <w:rsid w:val="00C37AC1"/>
    <w:rsid w:val="00C42DE5"/>
    <w:rsid w:val="00C518BD"/>
    <w:rsid w:val="00C52A23"/>
    <w:rsid w:val="00C52A5D"/>
    <w:rsid w:val="00C53955"/>
    <w:rsid w:val="00C543D7"/>
    <w:rsid w:val="00C546EF"/>
    <w:rsid w:val="00C575F8"/>
    <w:rsid w:val="00C60CF3"/>
    <w:rsid w:val="00C64B85"/>
    <w:rsid w:val="00C66031"/>
    <w:rsid w:val="00C6673A"/>
    <w:rsid w:val="00C67F0D"/>
    <w:rsid w:val="00C74CB8"/>
    <w:rsid w:val="00C751EE"/>
    <w:rsid w:val="00C76CCF"/>
    <w:rsid w:val="00C80B59"/>
    <w:rsid w:val="00C813D8"/>
    <w:rsid w:val="00C9051B"/>
    <w:rsid w:val="00C93BAC"/>
    <w:rsid w:val="00C945FA"/>
    <w:rsid w:val="00C94FA7"/>
    <w:rsid w:val="00CA2589"/>
    <w:rsid w:val="00CA29FB"/>
    <w:rsid w:val="00CA424C"/>
    <w:rsid w:val="00CA7B4B"/>
    <w:rsid w:val="00CA7C7F"/>
    <w:rsid w:val="00CB32D8"/>
    <w:rsid w:val="00CB73A4"/>
    <w:rsid w:val="00CC36D0"/>
    <w:rsid w:val="00CC3DAA"/>
    <w:rsid w:val="00CC58FD"/>
    <w:rsid w:val="00CC5E29"/>
    <w:rsid w:val="00CC66CC"/>
    <w:rsid w:val="00CD0907"/>
    <w:rsid w:val="00CD2A8C"/>
    <w:rsid w:val="00CD5D6F"/>
    <w:rsid w:val="00CD7A02"/>
    <w:rsid w:val="00CE1355"/>
    <w:rsid w:val="00CE17A8"/>
    <w:rsid w:val="00CE30FA"/>
    <w:rsid w:val="00CE520A"/>
    <w:rsid w:val="00CF04B2"/>
    <w:rsid w:val="00CF1305"/>
    <w:rsid w:val="00CF1C09"/>
    <w:rsid w:val="00CF47B7"/>
    <w:rsid w:val="00CF4EEC"/>
    <w:rsid w:val="00D01368"/>
    <w:rsid w:val="00D01BAD"/>
    <w:rsid w:val="00D11966"/>
    <w:rsid w:val="00D14734"/>
    <w:rsid w:val="00D27AE6"/>
    <w:rsid w:val="00D32735"/>
    <w:rsid w:val="00D3401D"/>
    <w:rsid w:val="00D3739C"/>
    <w:rsid w:val="00D37630"/>
    <w:rsid w:val="00D41311"/>
    <w:rsid w:val="00D47D3C"/>
    <w:rsid w:val="00D51349"/>
    <w:rsid w:val="00D51981"/>
    <w:rsid w:val="00D5314F"/>
    <w:rsid w:val="00D53883"/>
    <w:rsid w:val="00D54182"/>
    <w:rsid w:val="00D567BD"/>
    <w:rsid w:val="00D65845"/>
    <w:rsid w:val="00D66FD5"/>
    <w:rsid w:val="00D700AC"/>
    <w:rsid w:val="00D821ED"/>
    <w:rsid w:val="00D82FD6"/>
    <w:rsid w:val="00D8393A"/>
    <w:rsid w:val="00D84D13"/>
    <w:rsid w:val="00D869B0"/>
    <w:rsid w:val="00D87387"/>
    <w:rsid w:val="00D87847"/>
    <w:rsid w:val="00D90C32"/>
    <w:rsid w:val="00D90D60"/>
    <w:rsid w:val="00D9223C"/>
    <w:rsid w:val="00D92AC2"/>
    <w:rsid w:val="00D93700"/>
    <w:rsid w:val="00D9629A"/>
    <w:rsid w:val="00D96E9A"/>
    <w:rsid w:val="00DA07A5"/>
    <w:rsid w:val="00DA4000"/>
    <w:rsid w:val="00DA42BB"/>
    <w:rsid w:val="00DA489B"/>
    <w:rsid w:val="00DA4F49"/>
    <w:rsid w:val="00DA501F"/>
    <w:rsid w:val="00DA6BB0"/>
    <w:rsid w:val="00DB4746"/>
    <w:rsid w:val="00DB7AF6"/>
    <w:rsid w:val="00DC20C7"/>
    <w:rsid w:val="00DC2754"/>
    <w:rsid w:val="00DC4015"/>
    <w:rsid w:val="00DC4110"/>
    <w:rsid w:val="00DC7340"/>
    <w:rsid w:val="00DD0BBF"/>
    <w:rsid w:val="00DD0CDE"/>
    <w:rsid w:val="00DD2B9B"/>
    <w:rsid w:val="00DD48A0"/>
    <w:rsid w:val="00DD63F1"/>
    <w:rsid w:val="00DE1631"/>
    <w:rsid w:val="00DE3CA1"/>
    <w:rsid w:val="00DE45D3"/>
    <w:rsid w:val="00DE57E2"/>
    <w:rsid w:val="00DF080A"/>
    <w:rsid w:val="00DF2CAB"/>
    <w:rsid w:val="00DF35DB"/>
    <w:rsid w:val="00E00B8F"/>
    <w:rsid w:val="00E03EBE"/>
    <w:rsid w:val="00E050D2"/>
    <w:rsid w:val="00E07A25"/>
    <w:rsid w:val="00E17B98"/>
    <w:rsid w:val="00E25E79"/>
    <w:rsid w:val="00E309F1"/>
    <w:rsid w:val="00E322DB"/>
    <w:rsid w:val="00E349C4"/>
    <w:rsid w:val="00E34EDB"/>
    <w:rsid w:val="00E36065"/>
    <w:rsid w:val="00E400C7"/>
    <w:rsid w:val="00E42652"/>
    <w:rsid w:val="00E501EE"/>
    <w:rsid w:val="00E55F17"/>
    <w:rsid w:val="00E57624"/>
    <w:rsid w:val="00E62398"/>
    <w:rsid w:val="00E6484B"/>
    <w:rsid w:val="00E66DC6"/>
    <w:rsid w:val="00E7530A"/>
    <w:rsid w:val="00E77DA7"/>
    <w:rsid w:val="00E805DB"/>
    <w:rsid w:val="00E80D8A"/>
    <w:rsid w:val="00E82DE3"/>
    <w:rsid w:val="00E845B0"/>
    <w:rsid w:val="00E85767"/>
    <w:rsid w:val="00E86349"/>
    <w:rsid w:val="00E90EB9"/>
    <w:rsid w:val="00E90F3B"/>
    <w:rsid w:val="00E91EB3"/>
    <w:rsid w:val="00EA1C31"/>
    <w:rsid w:val="00EA7293"/>
    <w:rsid w:val="00EB2283"/>
    <w:rsid w:val="00EB6F9C"/>
    <w:rsid w:val="00EB71E2"/>
    <w:rsid w:val="00EC2514"/>
    <w:rsid w:val="00EC2E55"/>
    <w:rsid w:val="00EC6963"/>
    <w:rsid w:val="00EC7056"/>
    <w:rsid w:val="00EC787E"/>
    <w:rsid w:val="00ED225B"/>
    <w:rsid w:val="00ED2451"/>
    <w:rsid w:val="00ED2907"/>
    <w:rsid w:val="00ED7E2B"/>
    <w:rsid w:val="00EE1A91"/>
    <w:rsid w:val="00EE2250"/>
    <w:rsid w:val="00EE3E46"/>
    <w:rsid w:val="00EE4BA9"/>
    <w:rsid w:val="00EE5AE4"/>
    <w:rsid w:val="00EF0A00"/>
    <w:rsid w:val="00EF0D0F"/>
    <w:rsid w:val="00EF1C46"/>
    <w:rsid w:val="00EF20DC"/>
    <w:rsid w:val="00EF44B4"/>
    <w:rsid w:val="00EF5C96"/>
    <w:rsid w:val="00EF6DA0"/>
    <w:rsid w:val="00EF77AB"/>
    <w:rsid w:val="00F00644"/>
    <w:rsid w:val="00F00FA2"/>
    <w:rsid w:val="00F02B64"/>
    <w:rsid w:val="00F035D4"/>
    <w:rsid w:val="00F061F3"/>
    <w:rsid w:val="00F12A77"/>
    <w:rsid w:val="00F15053"/>
    <w:rsid w:val="00F17DB1"/>
    <w:rsid w:val="00F207A3"/>
    <w:rsid w:val="00F22039"/>
    <w:rsid w:val="00F22B4D"/>
    <w:rsid w:val="00F24866"/>
    <w:rsid w:val="00F265FC"/>
    <w:rsid w:val="00F2722B"/>
    <w:rsid w:val="00F3010A"/>
    <w:rsid w:val="00F34179"/>
    <w:rsid w:val="00F354F0"/>
    <w:rsid w:val="00F3571C"/>
    <w:rsid w:val="00F40A74"/>
    <w:rsid w:val="00F416B6"/>
    <w:rsid w:val="00F4548C"/>
    <w:rsid w:val="00F461AA"/>
    <w:rsid w:val="00F464B2"/>
    <w:rsid w:val="00F47A97"/>
    <w:rsid w:val="00F5222F"/>
    <w:rsid w:val="00F53513"/>
    <w:rsid w:val="00F53778"/>
    <w:rsid w:val="00F5639D"/>
    <w:rsid w:val="00F57941"/>
    <w:rsid w:val="00F605D8"/>
    <w:rsid w:val="00F62D3F"/>
    <w:rsid w:val="00F72747"/>
    <w:rsid w:val="00F72ADB"/>
    <w:rsid w:val="00F72CC9"/>
    <w:rsid w:val="00F801AA"/>
    <w:rsid w:val="00F80284"/>
    <w:rsid w:val="00F82F66"/>
    <w:rsid w:val="00F9466A"/>
    <w:rsid w:val="00F95A32"/>
    <w:rsid w:val="00F963B9"/>
    <w:rsid w:val="00FA0A74"/>
    <w:rsid w:val="00FA0F2D"/>
    <w:rsid w:val="00FA1BA2"/>
    <w:rsid w:val="00FA22DB"/>
    <w:rsid w:val="00FA40A5"/>
    <w:rsid w:val="00FB10BB"/>
    <w:rsid w:val="00FB177E"/>
    <w:rsid w:val="00FB2E5F"/>
    <w:rsid w:val="00FB2FBC"/>
    <w:rsid w:val="00FB31BA"/>
    <w:rsid w:val="00FB5C67"/>
    <w:rsid w:val="00FB7947"/>
    <w:rsid w:val="00FC14ED"/>
    <w:rsid w:val="00FC2061"/>
    <w:rsid w:val="00FC320D"/>
    <w:rsid w:val="00FC5A7F"/>
    <w:rsid w:val="00FD0428"/>
    <w:rsid w:val="00FD0DA9"/>
    <w:rsid w:val="00FD2C43"/>
    <w:rsid w:val="00FD3230"/>
    <w:rsid w:val="00FD6766"/>
    <w:rsid w:val="00FE13CB"/>
    <w:rsid w:val="00FE280A"/>
    <w:rsid w:val="00FE4818"/>
    <w:rsid w:val="00FE6C87"/>
    <w:rsid w:val="00FF37D0"/>
    <w:rsid w:val="00FF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9573C"/>
  <w15:docId w15:val="{F962E39F-CC57-4393-B33A-D36C507D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6A4"/>
    <w:pPr>
      <w:spacing w:after="0" w:line="36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2D0A"/>
    <w:pPr>
      <w:keepNext/>
      <w:spacing w:before="24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9C4"/>
    <w:pPr>
      <w:spacing w:before="12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49C4"/>
    <w:pPr>
      <w:keepNext/>
      <w:spacing w:before="120"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3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D08"/>
  </w:style>
  <w:style w:type="paragraph" w:styleId="Footer">
    <w:name w:val="footer"/>
    <w:basedOn w:val="Normal"/>
    <w:link w:val="Foot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D08"/>
  </w:style>
  <w:style w:type="paragraph" w:styleId="BalloonText">
    <w:name w:val="Balloon Text"/>
    <w:basedOn w:val="Normal"/>
    <w:link w:val="BalloonTextChar"/>
    <w:uiPriority w:val="99"/>
    <w:semiHidden/>
    <w:unhideWhenUsed/>
    <w:rsid w:val="008B3D0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D08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B4281"/>
    <w:pPr>
      <w:spacing w:after="120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B4281"/>
    <w:rPr>
      <w:b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7F2D0A"/>
    <w:rPr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349C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349C4"/>
    <w:rPr>
      <w:i/>
      <w:sz w:val="24"/>
      <w:szCs w:val="24"/>
    </w:rPr>
  </w:style>
  <w:style w:type="paragraph" w:customStyle="1" w:styleId="Callout">
    <w:name w:val="Call out"/>
    <w:basedOn w:val="Normal"/>
    <w:link w:val="CalloutChar"/>
    <w:qFormat/>
    <w:rsid w:val="002B4281"/>
    <w:pPr>
      <w:pBdr>
        <w:top w:val="single" w:sz="4" w:space="1" w:color="auto"/>
        <w:bottom w:val="single" w:sz="4" w:space="1" w:color="auto"/>
      </w:pBdr>
      <w:spacing w:before="120" w:after="120" w:line="240" w:lineRule="auto"/>
      <w:jc w:val="center"/>
    </w:pPr>
    <w:rPr>
      <w:i/>
    </w:rPr>
  </w:style>
  <w:style w:type="paragraph" w:styleId="ListParagraph">
    <w:name w:val="List Paragraph"/>
    <w:basedOn w:val="Normal"/>
    <w:link w:val="ListParagraphChar"/>
    <w:uiPriority w:val="34"/>
    <w:qFormat/>
    <w:rsid w:val="00773A93"/>
    <w:pPr>
      <w:numPr>
        <w:numId w:val="12"/>
      </w:numPr>
      <w:contextualSpacing/>
    </w:pPr>
  </w:style>
  <w:style w:type="character" w:customStyle="1" w:styleId="CalloutChar">
    <w:name w:val="Call out Char"/>
    <w:basedOn w:val="DefaultParagraphFont"/>
    <w:link w:val="Callout"/>
    <w:rsid w:val="002B4281"/>
    <w:rPr>
      <w:i/>
      <w:sz w:val="24"/>
      <w:szCs w:val="24"/>
    </w:rPr>
  </w:style>
  <w:style w:type="paragraph" w:customStyle="1" w:styleId="References">
    <w:name w:val="References"/>
    <w:basedOn w:val="ListParagraph"/>
    <w:link w:val="ReferencesChar"/>
    <w:qFormat/>
    <w:rsid w:val="00E349C4"/>
    <w:pPr>
      <w:numPr>
        <w:numId w:val="1"/>
      </w:numPr>
      <w:ind w:left="426" w:hanging="426"/>
    </w:pPr>
  </w:style>
  <w:style w:type="paragraph" w:styleId="Caption">
    <w:name w:val="caption"/>
    <w:basedOn w:val="Normal"/>
    <w:next w:val="Normal"/>
    <w:uiPriority w:val="35"/>
    <w:unhideWhenUsed/>
    <w:qFormat/>
    <w:rsid w:val="004C3066"/>
    <w:pPr>
      <w:keepNext/>
      <w:spacing w:before="120"/>
    </w:pPr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73A93"/>
    <w:rPr>
      <w:sz w:val="24"/>
      <w:szCs w:val="24"/>
    </w:rPr>
  </w:style>
  <w:style w:type="character" w:customStyle="1" w:styleId="ReferencesChar">
    <w:name w:val="References Char"/>
    <w:basedOn w:val="ListParagraphChar"/>
    <w:link w:val="References"/>
    <w:rsid w:val="00E349C4"/>
    <w:rPr>
      <w:sz w:val="24"/>
      <w:szCs w:val="24"/>
    </w:rPr>
  </w:style>
  <w:style w:type="paragraph" w:styleId="FootnoteText">
    <w:name w:val="footnote text"/>
    <w:basedOn w:val="Normal"/>
    <w:next w:val="Normal"/>
    <w:link w:val="FootnoteTextChar"/>
    <w:uiPriority w:val="99"/>
    <w:unhideWhenUsed/>
    <w:qFormat/>
    <w:rsid w:val="008F2F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F2FED"/>
    <w:rPr>
      <w:sz w:val="20"/>
      <w:szCs w:val="20"/>
    </w:rPr>
  </w:style>
  <w:style w:type="table" w:styleId="LightShading">
    <w:name w:val="Light Shading"/>
    <w:basedOn w:val="TableNormal"/>
    <w:uiPriority w:val="60"/>
    <w:rsid w:val="008F2FE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numbering" w:customStyle="1" w:styleId="Style1">
    <w:name w:val="Style1"/>
    <w:uiPriority w:val="99"/>
    <w:rsid w:val="00D567BD"/>
    <w:pPr>
      <w:numPr>
        <w:numId w:val="15"/>
      </w:numPr>
    </w:pPr>
  </w:style>
  <w:style w:type="paragraph" w:styleId="ListBullet">
    <w:name w:val="List Bullet"/>
    <w:basedOn w:val="Normal"/>
    <w:uiPriority w:val="99"/>
    <w:unhideWhenUsed/>
    <w:rsid w:val="007A1F8A"/>
    <w:pPr>
      <w:numPr>
        <w:numId w:val="2"/>
      </w:numPr>
      <w:contextualSpacing/>
    </w:pPr>
  </w:style>
  <w:style w:type="character" w:styleId="Emphasis">
    <w:name w:val="Emphasis"/>
    <w:aliases w:val="Italic"/>
    <w:basedOn w:val="DefaultParagraphFont"/>
    <w:uiPriority w:val="20"/>
    <w:qFormat/>
    <w:rsid w:val="009F1238"/>
    <w:rPr>
      <w:i/>
      <w:iCs/>
    </w:rPr>
  </w:style>
  <w:style w:type="character" w:styleId="Strong">
    <w:name w:val="Strong"/>
    <w:aliases w:val="Bold"/>
    <w:basedOn w:val="DefaultParagraphFont"/>
    <w:uiPriority w:val="22"/>
    <w:qFormat/>
    <w:rsid w:val="009F1238"/>
    <w:rPr>
      <w:b/>
      <w:bCs/>
    </w:rPr>
  </w:style>
  <w:style w:type="character" w:customStyle="1" w:styleId="Superscript">
    <w:name w:val="Super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perscript"/>
    </w:rPr>
  </w:style>
  <w:style w:type="character" w:customStyle="1" w:styleId="Subscript">
    <w:name w:val="Sub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bscript"/>
    </w:rPr>
  </w:style>
  <w:style w:type="character" w:styleId="IntenseEmphasis">
    <w:name w:val="Intense Emphasis"/>
    <w:aliases w:val="Bold italic"/>
    <w:basedOn w:val="DefaultParagraphFont"/>
    <w:uiPriority w:val="21"/>
    <w:qFormat/>
    <w:rsid w:val="006761C2"/>
    <w:rPr>
      <w:b/>
      <w:bCs/>
      <w:i/>
      <w:iCs/>
      <w:color w:va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1714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14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14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14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1467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B008A8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B008A8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B008A8"/>
    <w:pPr>
      <w:spacing w:line="48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B008A8"/>
    <w:rPr>
      <w:rFonts w:ascii="Times New Roman" w:hAnsi="Times New Roman" w:cs="Times New Roman"/>
      <w:noProof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08A8"/>
    <w:rPr>
      <w:color w:val="405AB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8A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D5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styleId="PlainTable2">
    <w:name w:val="Plain Table 2"/>
    <w:basedOn w:val="TableNormal"/>
    <w:uiPriority w:val="42"/>
    <w:rsid w:val="002261B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77FD2"/>
    <w:rPr>
      <w:color w:val="C3C3C3" w:themeColor="followedHyperlink"/>
      <w:u w:val="single"/>
    </w:rPr>
  </w:style>
  <w:style w:type="paragraph" w:styleId="Revision">
    <w:name w:val="Revision"/>
    <w:hidden/>
    <w:uiPriority w:val="99"/>
    <w:semiHidden/>
    <w:rsid w:val="00556154"/>
    <w:pPr>
      <w:spacing w:after="0" w:line="240" w:lineRule="auto"/>
    </w:pPr>
    <w:rPr>
      <w:sz w:val="24"/>
      <w:szCs w:val="24"/>
    </w:rPr>
  </w:style>
  <w:style w:type="paragraph" w:customStyle="1" w:styleId="3Tabletext">
    <w:name w:val="3. Table text"/>
    <w:basedOn w:val="Normal"/>
    <w:link w:val="3TabletextChar"/>
    <w:qFormat/>
    <w:locked/>
    <w:rsid w:val="004B517E"/>
    <w:pPr>
      <w:keepNext/>
      <w:keepLines/>
      <w:spacing w:line="240" w:lineRule="auto"/>
    </w:pPr>
    <w:rPr>
      <w:rFonts w:eastAsiaTheme="minorHAnsi"/>
      <w:sz w:val="22"/>
      <w:szCs w:val="22"/>
      <w:lang w:val="en-US" w:eastAsia="en-US"/>
    </w:rPr>
  </w:style>
  <w:style w:type="character" w:customStyle="1" w:styleId="3TabletextChar">
    <w:name w:val="3. Table text Char"/>
    <w:basedOn w:val="DefaultParagraphFont"/>
    <w:link w:val="3Tabletext"/>
    <w:rsid w:val="004B517E"/>
    <w:rPr>
      <w:rFonts w:eastAsiaTheme="minorHAnsi"/>
      <w:lang w:val="en-US" w:eastAsia="en-US"/>
    </w:rPr>
  </w:style>
  <w:style w:type="table" w:customStyle="1" w:styleId="ARWAnswergrid">
    <w:name w:val="ARW Answer grid"/>
    <w:basedOn w:val="TableNormal"/>
    <w:uiPriority w:val="99"/>
    <w:rsid w:val="004B517E"/>
    <w:pPr>
      <w:keepNext/>
      <w:keepLines/>
      <w:spacing w:after="0" w:line="240" w:lineRule="auto"/>
    </w:pPr>
    <w:rPr>
      <w:rFonts w:ascii="Calibri" w:eastAsiaTheme="minorHAnsi" w:hAnsi="Calibri"/>
      <w:lang w:val="en-US" w:eastAsia="en-US"/>
    </w:rPr>
    <w:tblPr>
      <w:jc w:val="right"/>
      <w:tblBorders>
        <w:top w:val="single" w:sz="2" w:space="0" w:color="EEA8CE"/>
        <w:left w:val="single" w:sz="2" w:space="0" w:color="EEA8CE"/>
        <w:bottom w:val="single" w:sz="2" w:space="0" w:color="EEA8CE"/>
        <w:right w:val="single" w:sz="2" w:space="0" w:color="EEA8CE"/>
        <w:insideH w:val="single" w:sz="2" w:space="0" w:color="EEA8CE"/>
        <w:insideV w:val="single" w:sz="2" w:space="0" w:color="EEA8CE"/>
      </w:tblBorders>
      <w:tblCellMar>
        <w:left w:w="57" w:type="dxa"/>
        <w:right w:w="57" w:type="dxa"/>
      </w:tblCellMar>
    </w:tblPr>
    <w:trPr>
      <w:cantSplit/>
      <w:jc w:val="right"/>
    </w:trPr>
  </w:style>
  <w:style w:type="character" w:styleId="LineNumber">
    <w:name w:val="line number"/>
    <w:basedOn w:val="DefaultParagraphFont"/>
    <w:uiPriority w:val="99"/>
    <w:semiHidden/>
    <w:unhideWhenUsed/>
    <w:rsid w:val="005E1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xford PharmaGenesis">
      <a:dk1>
        <a:sysClr val="windowText" lastClr="000000"/>
      </a:dk1>
      <a:lt1>
        <a:srgbClr val="FFFFFF"/>
      </a:lt1>
      <a:dk2>
        <a:srgbClr val="002395"/>
      </a:dk2>
      <a:lt2>
        <a:srgbClr val="FFFFFF"/>
      </a:lt2>
      <a:accent1>
        <a:srgbClr val="002395"/>
      </a:accent1>
      <a:accent2>
        <a:srgbClr val="E21F26"/>
      </a:accent2>
      <a:accent3>
        <a:srgbClr val="5F5F5F"/>
      </a:accent3>
      <a:accent4>
        <a:srgbClr val="405AB0"/>
      </a:accent4>
      <a:accent5>
        <a:srgbClr val="99CCFF"/>
      </a:accent5>
      <a:accent6>
        <a:srgbClr val="828282"/>
      </a:accent6>
      <a:hlink>
        <a:srgbClr val="405AB0"/>
      </a:hlink>
      <a:folHlink>
        <a:srgbClr val="C3C3C3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78793-2408-4E17-AA73-A1A6CFB40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Freeman</dc:creator>
  <cp:keywords/>
  <cp:lastModifiedBy>Caroline Freeman</cp:lastModifiedBy>
  <cp:revision>4</cp:revision>
  <dcterms:created xsi:type="dcterms:W3CDTF">2022-07-19T12:00:00Z</dcterms:created>
  <dcterms:modified xsi:type="dcterms:W3CDTF">2022-07-19T12:04:00Z</dcterms:modified>
</cp:coreProperties>
</file>