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1BE7F" w14:textId="77777777" w:rsidR="007D760C" w:rsidRPr="007D760C" w:rsidRDefault="007D760C" w:rsidP="007D760C">
      <w:pPr>
        <w:spacing w:after="0" w:line="480" w:lineRule="auto"/>
        <w:rPr>
          <w:rFonts w:asciiTheme="minorHAnsi" w:hAnsiTheme="minorHAnsi" w:cstheme="minorHAnsi"/>
        </w:rPr>
      </w:pPr>
      <w:r w:rsidRPr="007D760C">
        <w:rPr>
          <w:rFonts w:asciiTheme="minorHAnsi" w:hAnsiTheme="minorHAnsi" w:cstheme="minorHAnsi"/>
          <w:b/>
          <w:bCs/>
        </w:rPr>
        <w:t>Table S1.</w:t>
      </w:r>
      <w:r w:rsidRPr="007D760C">
        <w:rPr>
          <w:rFonts w:asciiTheme="minorHAnsi" w:hAnsiTheme="minorHAnsi" w:cstheme="minorHAnsi"/>
        </w:rPr>
        <w:t xml:space="preserve"> Coefficients of logistic regressions assessing the association between atypicalities and covariates with ER.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288"/>
        <w:gridCol w:w="818"/>
        <w:gridCol w:w="707"/>
        <w:gridCol w:w="569"/>
        <w:gridCol w:w="709"/>
        <w:gridCol w:w="567"/>
        <w:gridCol w:w="708"/>
        <w:gridCol w:w="567"/>
        <w:gridCol w:w="684"/>
        <w:gridCol w:w="592"/>
      </w:tblGrid>
      <w:tr w:rsidR="007D760C" w:rsidRPr="00E137A6" w14:paraId="105C5D2A" w14:textId="77777777" w:rsidTr="002A42A6">
        <w:tc>
          <w:tcPr>
            <w:tcW w:w="3288" w:type="dxa"/>
            <w:tcBorders>
              <w:top w:val="single" w:sz="4" w:space="0" w:color="000000"/>
              <w:bottom w:val="single" w:sz="4" w:space="0" w:color="000000"/>
            </w:tcBorders>
          </w:tcPr>
          <w:p w14:paraId="7A35D7CA" w14:textId="77777777" w:rsidR="007D760C" w:rsidRPr="00E137A6" w:rsidRDefault="007D760C" w:rsidP="002A42A6">
            <w:pPr>
              <w:spacing w:after="0" w:line="480" w:lineRule="auto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Atypicalities</w:t>
            </w:r>
          </w:p>
        </w:tc>
        <w:tc>
          <w:tcPr>
            <w:tcW w:w="818" w:type="dxa"/>
            <w:tcBorders>
              <w:top w:val="single" w:sz="4" w:space="0" w:color="000000"/>
              <w:bottom w:val="single" w:sz="4" w:space="0" w:color="000000"/>
            </w:tcBorders>
          </w:tcPr>
          <w:p w14:paraId="7EA44F6C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ADI-R item</w:t>
            </w:r>
          </w:p>
        </w:tc>
        <w:tc>
          <w:tcPr>
            <w:tcW w:w="707" w:type="dxa"/>
            <w:tcBorders>
              <w:top w:val="single" w:sz="4" w:space="0" w:color="000000"/>
              <w:bottom w:val="single" w:sz="4" w:space="0" w:color="000000"/>
            </w:tcBorders>
          </w:tcPr>
          <w:p w14:paraId="0087E9EF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atypicality coefficient</w:t>
            </w:r>
          </w:p>
        </w:tc>
        <w:tc>
          <w:tcPr>
            <w:tcW w:w="569" w:type="dxa"/>
            <w:tcBorders>
              <w:top w:val="single" w:sz="4" w:space="0" w:color="000000"/>
              <w:bottom w:val="single" w:sz="4" w:space="0" w:color="000000"/>
            </w:tcBorders>
          </w:tcPr>
          <w:p w14:paraId="79262780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p-value*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</w:tcPr>
          <w:p w14:paraId="47C643C0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Age coefficient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</w:tcPr>
          <w:p w14:paraId="1C21F17F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p-value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</w:tcPr>
          <w:p w14:paraId="5D3A5952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nviq coefficient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</w:tcPr>
          <w:p w14:paraId="228183DF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p-value</w:t>
            </w:r>
          </w:p>
        </w:tc>
        <w:tc>
          <w:tcPr>
            <w:tcW w:w="684" w:type="dxa"/>
            <w:tcBorders>
              <w:top w:val="single" w:sz="4" w:space="0" w:color="000000"/>
              <w:bottom w:val="single" w:sz="4" w:space="0" w:color="000000"/>
            </w:tcBorders>
          </w:tcPr>
          <w:p w14:paraId="5DACB6C2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sex coefficient</w:t>
            </w:r>
          </w:p>
        </w:tc>
        <w:tc>
          <w:tcPr>
            <w:tcW w:w="592" w:type="dxa"/>
            <w:tcBorders>
              <w:top w:val="single" w:sz="4" w:space="0" w:color="000000"/>
              <w:bottom w:val="single" w:sz="4" w:space="0" w:color="000000"/>
            </w:tcBorders>
          </w:tcPr>
          <w:p w14:paraId="45EC2BE2" w14:textId="77777777" w:rsidR="007D760C" w:rsidRPr="00E137A6" w:rsidRDefault="007D760C" w:rsidP="002A42A6">
            <w:pPr>
              <w:spacing w:after="0" w:line="480" w:lineRule="auto"/>
              <w:jc w:val="center"/>
              <w:rPr>
                <w:rFonts w:asciiTheme="minorHAnsi" w:hAnsiTheme="minorHAnsi" w:cstheme="minorHAnsi"/>
                <w:b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color w:val="000000"/>
                <w:sz w:val="10"/>
                <w:szCs w:val="10"/>
              </w:rPr>
              <w:t>p-value</w:t>
            </w:r>
          </w:p>
        </w:tc>
      </w:tr>
      <w:tr w:rsidR="007D760C" w:rsidRPr="00E137A6" w14:paraId="07433464" w14:textId="77777777" w:rsidTr="002A42A6">
        <w:trPr>
          <w:trHeight w:val="20"/>
        </w:trPr>
        <w:tc>
          <w:tcPr>
            <w:tcW w:w="3288" w:type="dxa"/>
            <w:tcBorders>
              <w:top w:val="single" w:sz="4" w:space="0" w:color="000000"/>
            </w:tcBorders>
            <w:vAlign w:val="bottom"/>
          </w:tcPr>
          <w:p w14:paraId="426EC27D" w14:textId="77777777" w:rsidR="007D760C" w:rsidRPr="00E137A6" w:rsidRDefault="007D760C" w:rsidP="002A42A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bCs/>
                <w:color w:val="000000"/>
                <w:sz w:val="10"/>
                <w:szCs w:val="10"/>
              </w:rPr>
              <w:t>Verbal individuals</w:t>
            </w:r>
          </w:p>
        </w:tc>
        <w:tc>
          <w:tcPr>
            <w:tcW w:w="818" w:type="dxa"/>
            <w:tcBorders>
              <w:top w:val="single" w:sz="4" w:space="0" w:color="000000"/>
            </w:tcBorders>
            <w:vAlign w:val="bottom"/>
          </w:tcPr>
          <w:p w14:paraId="2E28120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707" w:type="dxa"/>
            <w:tcBorders>
              <w:top w:val="single" w:sz="4" w:space="0" w:color="000000"/>
            </w:tcBorders>
            <w:vAlign w:val="bottom"/>
          </w:tcPr>
          <w:p w14:paraId="5248372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69" w:type="dxa"/>
            <w:tcBorders>
              <w:top w:val="single" w:sz="4" w:space="0" w:color="000000"/>
            </w:tcBorders>
            <w:vAlign w:val="bottom"/>
          </w:tcPr>
          <w:p w14:paraId="3778141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vAlign w:val="bottom"/>
          </w:tcPr>
          <w:p w14:paraId="14A71F5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vAlign w:val="bottom"/>
          </w:tcPr>
          <w:p w14:paraId="6A6AA29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708" w:type="dxa"/>
            <w:tcBorders>
              <w:top w:val="single" w:sz="4" w:space="0" w:color="000000"/>
            </w:tcBorders>
            <w:vAlign w:val="bottom"/>
          </w:tcPr>
          <w:p w14:paraId="17ECBEC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vAlign w:val="bottom"/>
          </w:tcPr>
          <w:p w14:paraId="70604B3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684" w:type="dxa"/>
            <w:tcBorders>
              <w:top w:val="single" w:sz="4" w:space="0" w:color="000000"/>
            </w:tcBorders>
            <w:vAlign w:val="bottom"/>
          </w:tcPr>
          <w:p w14:paraId="39322BD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92" w:type="dxa"/>
            <w:tcBorders>
              <w:top w:val="single" w:sz="4" w:space="0" w:color="000000"/>
            </w:tcBorders>
            <w:vAlign w:val="bottom"/>
          </w:tcPr>
          <w:p w14:paraId="54C7924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</w:tr>
      <w:tr w:rsidR="007D760C" w:rsidRPr="00E137A6" w14:paraId="744CEF2F" w14:textId="77777777" w:rsidTr="002A42A6">
        <w:tc>
          <w:tcPr>
            <w:tcW w:w="3288" w:type="dxa"/>
            <w:tcBorders>
              <w:top w:val="single" w:sz="4" w:space="0" w:color="000000"/>
            </w:tcBorders>
            <w:vAlign w:val="bottom"/>
          </w:tcPr>
          <w:p w14:paraId="383D933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comprehension of simple language at age 4 to 5</w:t>
            </w:r>
          </w:p>
        </w:tc>
        <w:tc>
          <w:tcPr>
            <w:tcW w:w="818" w:type="dxa"/>
            <w:tcBorders>
              <w:top w:val="single" w:sz="4" w:space="0" w:color="000000"/>
            </w:tcBorders>
            <w:vAlign w:val="bottom"/>
          </w:tcPr>
          <w:p w14:paraId="2D45188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q29_at_4_5</w:t>
            </w:r>
          </w:p>
        </w:tc>
        <w:tc>
          <w:tcPr>
            <w:tcW w:w="707" w:type="dxa"/>
            <w:tcBorders>
              <w:top w:val="single" w:sz="4" w:space="0" w:color="000000"/>
            </w:tcBorders>
            <w:vAlign w:val="bottom"/>
          </w:tcPr>
          <w:p w14:paraId="4ECB607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5.5E-01</w:t>
            </w:r>
          </w:p>
        </w:tc>
        <w:tc>
          <w:tcPr>
            <w:tcW w:w="569" w:type="dxa"/>
            <w:tcBorders>
              <w:top w:val="single" w:sz="4" w:space="0" w:color="000000"/>
            </w:tcBorders>
            <w:vAlign w:val="bottom"/>
          </w:tcPr>
          <w:p w14:paraId="6B418D0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2.9E-04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vAlign w:val="bottom"/>
          </w:tcPr>
          <w:p w14:paraId="4CCB20E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bottom"/>
          </w:tcPr>
          <w:p w14:paraId="27BAFB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1.5E-02</w:t>
            </w:r>
          </w:p>
        </w:tc>
        <w:tc>
          <w:tcPr>
            <w:tcW w:w="708" w:type="dxa"/>
            <w:tcBorders>
              <w:top w:val="single" w:sz="4" w:space="0" w:color="000000"/>
            </w:tcBorders>
            <w:vAlign w:val="bottom"/>
          </w:tcPr>
          <w:p w14:paraId="4B50B5F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-8.7E-03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bottom"/>
          </w:tcPr>
          <w:p w14:paraId="7262E1C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3.1E-02</w:t>
            </w:r>
          </w:p>
        </w:tc>
        <w:tc>
          <w:tcPr>
            <w:tcW w:w="684" w:type="dxa"/>
            <w:tcBorders>
              <w:top w:val="single" w:sz="4" w:space="0" w:color="000000"/>
            </w:tcBorders>
            <w:vAlign w:val="bottom"/>
          </w:tcPr>
          <w:p w14:paraId="567DAAC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tcBorders>
              <w:top w:val="single" w:sz="4" w:space="0" w:color="000000"/>
            </w:tcBorders>
            <w:vAlign w:val="bottom"/>
          </w:tcPr>
          <w:p w14:paraId="2E0E43D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</w:tr>
      <w:tr w:rsidR="007D760C" w:rsidRPr="00E137A6" w14:paraId="3FAAF465" w14:textId="77777777" w:rsidTr="002A42A6">
        <w:tc>
          <w:tcPr>
            <w:tcW w:w="3288" w:type="dxa"/>
            <w:vAlign w:val="bottom"/>
          </w:tcPr>
          <w:p w14:paraId="4680CFB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Hand leading – ever</w:t>
            </w:r>
          </w:p>
        </w:tc>
        <w:tc>
          <w:tcPr>
            <w:tcW w:w="818" w:type="dxa"/>
            <w:vAlign w:val="bottom"/>
          </w:tcPr>
          <w:p w14:paraId="56AE74A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q31_ever</w:t>
            </w:r>
          </w:p>
        </w:tc>
        <w:tc>
          <w:tcPr>
            <w:tcW w:w="707" w:type="dxa"/>
            <w:vAlign w:val="bottom"/>
          </w:tcPr>
          <w:p w14:paraId="7DBD1EB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7.5E-01</w:t>
            </w:r>
          </w:p>
        </w:tc>
        <w:tc>
          <w:tcPr>
            <w:tcW w:w="569" w:type="dxa"/>
            <w:vAlign w:val="bottom"/>
          </w:tcPr>
          <w:p w14:paraId="5B4FAD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1.7E-05</w:t>
            </w:r>
          </w:p>
        </w:tc>
        <w:tc>
          <w:tcPr>
            <w:tcW w:w="709" w:type="dxa"/>
            <w:vAlign w:val="bottom"/>
          </w:tcPr>
          <w:p w14:paraId="1AC1725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4.6E-03</w:t>
            </w:r>
          </w:p>
        </w:tc>
        <w:tc>
          <w:tcPr>
            <w:tcW w:w="567" w:type="dxa"/>
            <w:vAlign w:val="bottom"/>
          </w:tcPr>
          <w:p w14:paraId="0A4CE42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1.6E-02</w:t>
            </w:r>
          </w:p>
        </w:tc>
        <w:tc>
          <w:tcPr>
            <w:tcW w:w="708" w:type="dxa"/>
            <w:vAlign w:val="bottom"/>
          </w:tcPr>
          <w:p w14:paraId="42D87C0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061A578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7.8E-03</w:t>
            </w:r>
          </w:p>
        </w:tc>
        <w:tc>
          <w:tcPr>
            <w:tcW w:w="684" w:type="dxa"/>
            <w:vAlign w:val="bottom"/>
          </w:tcPr>
          <w:p w14:paraId="3B9BD69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vAlign w:val="bottom"/>
          </w:tcPr>
          <w:p w14:paraId="648439D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3.2E-01</w:t>
            </w:r>
          </w:p>
        </w:tc>
      </w:tr>
      <w:tr w:rsidR="007D760C" w:rsidRPr="00E137A6" w14:paraId="257E0C0B" w14:textId="77777777" w:rsidTr="002A42A6">
        <w:tc>
          <w:tcPr>
            <w:tcW w:w="3288" w:type="dxa"/>
            <w:vAlign w:val="bottom"/>
          </w:tcPr>
          <w:p w14:paraId="1C6EAEF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Articulation difficulties at age 5</w:t>
            </w:r>
          </w:p>
        </w:tc>
        <w:tc>
          <w:tcPr>
            <w:tcW w:w="818" w:type="dxa"/>
            <w:vAlign w:val="bottom"/>
          </w:tcPr>
          <w:p w14:paraId="5D3C1A1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q32_at_5</w:t>
            </w:r>
          </w:p>
        </w:tc>
        <w:tc>
          <w:tcPr>
            <w:tcW w:w="707" w:type="dxa"/>
            <w:vAlign w:val="bottom"/>
          </w:tcPr>
          <w:p w14:paraId="65C2D48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7.0E-02</w:t>
            </w:r>
          </w:p>
        </w:tc>
        <w:tc>
          <w:tcPr>
            <w:tcW w:w="569" w:type="dxa"/>
            <w:vAlign w:val="bottom"/>
          </w:tcPr>
          <w:p w14:paraId="7E61156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6.9E-01</w:t>
            </w:r>
          </w:p>
        </w:tc>
        <w:tc>
          <w:tcPr>
            <w:tcW w:w="709" w:type="dxa"/>
            <w:vAlign w:val="bottom"/>
          </w:tcPr>
          <w:p w14:paraId="6D7E73F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2732E3D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2.8E-02</w:t>
            </w:r>
          </w:p>
        </w:tc>
        <w:tc>
          <w:tcPr>
            <w:tcW w:w="708" w:type="dxa"/>
            <w:vAlign w:val="bottom"/>
          </w:tcPr>
          <w:p w14:paraId="665C136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75618E9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4.5E-03</w:t>
            </w:r>
          </w:p>
        </w:tc>
        <w:tc>
          <w:tcPr>
            <w:tcW w:w="684" w:type="dxa"/>
            <w:vAlign w:val="bottom"/>
          </w:tcPr>
          <w:p w14:paraId="3AA822D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5F4CEF1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5B430B0F" w14:textId="77777777" w:rsidTr="002A42A6">
        <w:tc>
          <w:tcPr>
            <w:tcW w:w="3288" w:type="dxa"/>
            <w:vAlign w:val="bottom"/>
          </w:tcPr>
          <w:p w14:paraId="6FA0DA0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Delayed echolalia – ever</w:t>
            </w:r>
          </w:p>
        </w:tc>
        <w:tc>
          <w:tcPr>
            <w:tcW w:w="818" w:type="dxa"/>
            <w:vAlign w:val="bottom"/>
          </w:tcPr>
          <w:p w14:paraId="08D9758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q33_ever</w:t>
            </w:r>
          </w:p>
        </w:tc>
        <w:tc>
          <w:tcPr>
            <w:tcW w:w="707" w:type="dxa"/>
            <w:vAlign w:val="bottom"/>
          </w:tcPr>
          <w:p w14:paraId="197E38A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69" w:type="dxa"/>
            <w:vAlign w:val="bottom"/>
          </w:tcPr>
          <w:p w14:paraId="1A50F1A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9.6E-02</w:t>
            </w:r>
          </w:p>
        </w:tc>
        <w:tc>
          <w:tcPr>
            <w:tcW w:w="709" w:type="dxa"/>
            <w:vAlign w:val="bottom"/>
          </w:tcPr>
          <w:p w14:paraId="2E53855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4.3E-03</w:t>
            </w:r>
          </w:p>
        </w:tc>
        <w:tc>
          <w:tcPr>
            <w:tcW w:w="567" w:type="dxa"/>
            <w:vAlign w:val="bottom"/>
          </w:tcPr>
          <w:p w14:paraId="552EFCC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2.4E-02</w:t>
            </w:r>
          </w:p>
        </w:tc>
        <w:tc>
          <w:tcPr>
            <w:tcW w:w="708" w:type="dxa"/>
            <w:vAlign w:val="bottom"/>
          </w:tcPr>
          <w:p w14:paraId="06A40B2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5E4D8F9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7.3E-03</w:t>
            </w:r>
          </w:p>
        </w:tc>
        <w:tc>
          <w:tcPr>
            <w:tcW w:w="684" w:type="dxa"/>
            <w:vAlign w:val="bottom"/>
          </w:tcPr>
          <w:p w14:paraId="608B8B2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6466EA9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</w:tr>
      <w:tr w:rsidR="007D760C" w:rsidRPr="00E137A6" w14:paraId="5A644D41" w14:textId="77777777" w:rsidTr="002A42A6">
        <w:tc>
          <w:tcPr>
            <w:tcW w:w="3288" w:type="dxa"/>
            <w:vAlign w:val="bottom"/>
          </w:tcPr>
          <w:p w14:paraId="360C149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use of social verbalization – ever</w:t>
            </w:r>
          </w:p>
        </w:tc>
        <w:tc>
          <w:tcPr>
            <w:tcW w:w="818" w:type="dxa"/>
            <w:vAlign w:val="bottom"/>
          </w:tcPr>
          <w:p w14:paraId="087FC6E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q34_ever</w:t>
            </w:r>
          </w:p>
        </w:tc>
        <w:tc>
          <w:tcPr>
            <w:tcW w:w="707" w:type="dxa"/>
            <w:vAlign w:val="bottom"/>
          </w:tcPr>
          <w:p w14:paraId="28FDFC5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9.2E-02</w:t>
            </w:r>
          </w:p>
        </w:tc>
        <w:tc>
          <w:tcPr>
            <w:tcW w:w="569" w:type="dxa"/>
            <w:vAlign w:val="bottom"/>
          </w:tcPr>
          <w:p w14:paraId="32C62B1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6.0E-01</w:t>
            </w:r>
          </w:p>
        </w:tc>
        <w:tc>
          <w:tcPr>
            <w:tcW w:w="709" w:type="dxa"/>
            <w:vAlign w:val="bottom"/>
          </w:tcPr>
          <w:p w14:paraId="7770B00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391DFB1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2.9E-02</w:t>
            </w:r>
          </w:p>
        </w:tc>
        <w:tc>
          <w:tcPr>
            <w:tcW w:w="708" w:type="dxa"/>
            <w:vAlign w:val="bottom"/>
          </w:tcPr>
          <w:p w14:paraId="4E36BFF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256FC81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3.8E-03</w:t>
            </w:r>
          </w:p>
        </w:tc>
        <w:tc>
          <w:tcPr>
            <w:tcW w:w="684" w:type="dxa"/>
            <w:vAlign w:val="bottom"/>
          </w:tcPr>
          <w:p w14:paraId="4C5CE8C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235A4DB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68B590AD" w14:textId="77777777" w:rsidTr="002A42A6">
        <w:tc>
          <w:tcPr>
            <w:tcW w:w="3288" w:type="dxa"/>
            <w:vAlign w:val="bottom"/>
          </w:tcPr>
          <w:p w14:paraId="54F4A66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reciprocal conversation – ever</w:t>
            </w:r>
          </w:p>
        </w:tc>
        <w:tc>
          <w:tcPr>
            <w:tcW w:w="818" w:type="dxa"/>
            <w:vAlign w:val="bottom"/>
          </w:tcPr>
          <w:p w14:paraId="48A0BDE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q35_ever</w:t>
            </w:r>
          </w:p>
        </w:tc>
        <w:tc>
          <w:tcPr>
            <w:tcW w:w="707" w:type="dxa"/>
            <w:vAlign w:val="bottom"/>
          </w:tcPr>
          <w:p w14:paraId="59A2CDE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3.3E-01</w:t>
            </w:r>
          </w:p>
        </w:tc>
        <w:tc>
          <w:tcPr>
            <w:tcW w:w="569" w:type="dxa"/>
            <w:vAlign w:val="bottom"/>
          </w:tcPr>
          <w:p w14:paraId="55C279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1.2E-01</w:t>
            </w:r>
          </w:p>
        </w:tc>
        <w:tc>
          <w:tcPr>
            <w:tcW w:w="709" w:type="dxa"/>
            <w:vAlign w:val="bottom"/>
          </w:tcPr>
          <w:p w14:paraId="20B3688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1DBD73F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2.7E-02</w:t>
            </w:r>
          </w:p>
        </w:tc>
        <w:tc>
          <w:tcPr>
            <w:tcW w:w="708" w:type="dxa"/>
            <w:vAlign w:val="bottom"/>
          </w:tcPr>
          <w:p w14:paraId="081750D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0184BD6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6.8E-03</w:t>
            </w:r>
          </w:p>
        </w:tc>
        <w:tc>
          <w:tcPr>
            <w:tcW w:w="684" w:type="dxa"/>
            <w:vAlign w:val="bottom"/>
          </w:tcPr>
          <w:p w14:paraId="5C62802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vAlign w:val="bottom"/>
          </w:tcPr>
          <w:p w14:paraId="49DAC49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3.2E-01</w:t>
            </w:r>
          </w:p>
        </w:tc>
      </w:tr>
      <w:tr w:rsidR="007D760C" w:rsidRPr="00E137A6" w14:paraId="35C02DF6" w14:textId="77777777" w:rsidTr="002A42A6">
        <w:tc>
          <w:tcPr>
            <w:tcW w:w="3288" w:type="dxa"/>
            <w:vAlign w:val="bottom"/>
          </w:tcPr>
          <w:p w14:paraId="187C2E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Inappropriate questions – ever</w:t>
            </w:r>
          </w:p>
        </w:tc>
        <w:tc>
          <w:tcPr>
            <w:tcW w:w="818" w:type="dxa"/>
            <w:vAlign w:val="bottom"/>
          </w:tcPr>
          <w:p w14:paraId="6F08A6D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q36_ever</w:t>
            </w:r>
          </w:p>
        </w:tc>
        <w:tc>
          <w:tcPr>
            <w:tcW w:w="707" w:type="dxa"/>
            <w:vAlign w:val="bottom"/>
          </w:tcPr>
          <w:p w14:paraId="39F6989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3.7E-02</w:t>
            </w:r>
          </w:p>
        </w:tc>
        <w:tc>
          <w:tcPr>
            <w:tcW w:w="569" w:type="dxa"/>
            <w:vAlign w:val="bottom"/>
          </w:tcPr>
          <w:p w14:paraId="4449DCE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8.0E-01</w:t>
            </w:r>
          </w:p>
        </w:tc>
        <w:tc>
          <w:tcPr>
            <w:tcW w:w="709" w:type="dxa"/>
            <w:vAlign w:val="bottom"/>
          </w:tcPr>
          <w:p w14:paraId="60ACA59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5A5A897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2.8E-02</w:t>
            </w:r>
          </w:p>
        </w:tc>
        <w:tc>
          <w:tcPr>
            <w:tcW w:w="708" w:type="dxa"/>
            <w:vAlign w:val="bottom"/>
          </w:tcPr>
          <w:p w14:paraId="5E58B01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0B6820A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3.4E-03</w:t>
            </w:r>
          </w:p>
        </w:tc>
        <w:tc>
          <w:tcPr>
            <w:tcW w:w="684" w:type="dxa"/>
            <w:vAlign w:val="bottom"/>
          </w:tcPr>
          <w:p w14:paraId="34B84B6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1D32825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</w:tr>
      <w:tr w:rsidR="007D760C" w:rsidRPr="00E137A6" w14:paraId="503ADF9A" w14:textId="77777777" w:rsidTr="002A42A6">
        <w:tc>
          <w:tcPr>
            <w:tcW w:w="3288" w:type="dxa"/>
            <w:vAlign w:val="bottom"/>
          </w:tcPr>
          <w:p w14:paraId="28AFF9B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Pronominal reversal – ever</w:t>
            </w:r>
          </w:p>
        </w:tc>
        <w:tc>
          <w:tcPr>
            <w:tcW w:w="818" w:type="dxa"/>
            <w:vAlign w:val="bottom"/>
          </w:tcPr>
          <w:p w14:paraId="020C39B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q37_ever</w:t>
            </w:r>
          </w:p>
        </w:tc>
        <w:tc>
          <w:tcPr>
            <w:tcW w:w="707" w:type="dxa"/>
            <w:vAlign w:val="bottom"/>
          </w:tcPr>
          <w:p w14:paraId="2A0F504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7.0E-01</w:t>
            </w:r>
          </w:p>
        </w:tc>
        <w:tc>
          <w:tcPr>
            <w:tcW w:w="569" w:type="dxa"/>
            <w:vAlign w:val="bottom"/>
          </w:tcPr>
          <w:p w14:paraId="2887F7C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7.3E-06</w:t>
            </w:r>
          </w:p>
        </w:tc>
        <w:tc>
          <w:tcPr>
            <w:tcW w:w="709" w:type="dxa"/>
            <w:vAlign w:val="bottom"/>
          </w:tcPr>
          <w:p w14:paraId="033A914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5.3E-03</w:t>
            </w:r>
          </w:p>
        </w:tc>
        <w:tc>
          <w:tcPr>
            <w:tcW w:w="567" w:type="dxa"/>
            <w:vAlign w:val="bottom"/>
          </w:tcPr>
          <w:p w14:paraId="78E3F26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6.7E-03</w:t>
            </w:r>
          </w:p>
        </w:tc>
        <w:tc>
          <w:tcPr>
            <w:tcW w:w="708" w:type="dxa"/>
            <w:vAlign w:val="bottom"/>
          </w:tcPr>
          <w:p w14:paraId="5BD87B8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-9.8E-03</w:t>
            </w:r>
          </w:p>
        </w:tc>
        <w:tc>
          <w:tcPr>
            <w:tcW w:w="567" w:type="dxa"/>
            <w:vAlign w:val="bottom"/>
          </w:tcPr>
          <w:p w14:paraId="1B077D2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1.4E-02</w:t>
            </w:r>
          </w:p>
        </w:tc>
        <w:tc>
          <w:tcPr>
            <w:tcW w:w="684" w:type="dxa"/>
            <w:vAlign w:val="bottom"/>
          </w:tcPr>
          <w:p w14:paraId="095900D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2.5E-01</w:t>
            </w:r>
          </w:p>
        </w:tc>
        <w:tc>
          <w:tcPr>
            <w:tcW w:w="592" w:type="dxa"/>
            <w:vAlign w:val="bottom"/>
          </w:tcPr>
          <w:p w14:paraId="3682BA8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3.1E-01</w:t>
            </w:r>
          </w:p>
        </w:tc>
      </w:tr>
      <w:tr w:rsidR="007D760C" w:rsidRPr="00E137A6" w14:paraId="2C4268FD" w14:textId="77777777" w:rsidTr="002A42A6">
        <w:tc>
          <w:tcPr>
            <w:tcW w:w="3288" w:type="dxa"/>
            <w:vAlign w:val="bottom"/>
          </w:tcPr>
          <w:p w14:paraId="7DA0FBD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Neologism – ever</w:t>
            </w:r>
          </w:p>
        </w:tc>
        <w:tc>
          <w:tcPr>
            <w:tcW w:w="818" w:type="dxa"/>
            <w:vAlign w:val="bottom"/>
          </w:tcPr>
          <w:p w14:paraId="23EB8D8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q38_ever</w:t>
            </w:r>
          </w:p>
        </w:tc>
        <w:tc>
          <w:tcPr>
            <w:tcW w:w="707" w:type="dxa"/>
            <w:vAlign w:val="bottom"/>
          </w:tcPr>
          <w:p w14:paraId="1EA237A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3.3E-01</w:t>
            </w:r>
          </w:p>
        </w:tc>
        <w:tc>
          <w:tcPr>
            <w:tcW w:w="569" w:type="dxa"/>
            <w:vAlign w:val="bottom"/>
          </w:tcPr>
          <w:p w14:paraId="503E154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1.2E-01</w:t>
            </w:r>
          </w:p>
        </w:tc>
        <w:tc>
          <w:tcPr>
            <w:tcW w:w="709" w:type="dxa"/>
            <w:vAlign w:val="bottom"/>
          </w:tcPr>
          <w:p w14:paraId="78C3182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6F83C9A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2.6E-02</w:t>
            </w:r>
          </w:p>
        </w:tc>
        <w:tc>
          <w:tcPr>
            <w:tcW w:w="708" w:type="dxa"/>
            <w:vAlign w:val="bottom"/>
          </w:tcPr>
          <w:p w14:paraId="2DDBA17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5DCE736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3.2E-03</w:t>
            </w:r>
          </w:p>
        </w:tc>
        <w:tc>
          <w:tcPr>
            <w:tcW w:w="684" w:type="dxa"/>
            <w:vAlign w:val="bottom"/>
          </w:tcPr>
          <w:p w14:paraId="542E051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048638E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</w:tr>
      <w:tr w:rsidR="007D760C" w:rsidRPr="00E137A6" w14:paraId="4E84A4F1" w14:textId="77777777" w:rsidTr="002A42A6">
        <w:tc>
          <w:tcPr>
            <w:tcW w:w="3288" w:type="dxa"/>
            <w:vAlign w:val="bottom"/>
          </w:tcPr>
          <w:p w14:paraId="0AC26EA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Verbal rituals – ever</w:t>
            </w:r>
          </w:p>
        </w:tc>
        <w:tc>
          <w:tcPr>
            <w:tcW w:w="818" w:type="dxa"/>
            <w:vAlign w:val="bottom"/>
          </w:tcPr>
          <w:p w14:paraId="601CC89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q39_ever</w:t>
            </w:r>
          </w:p>
        </w:tc>
        <w:tc>
          <w:tcPr>
            <w:tcW w:w="707" w:type="dxa"/>
            <w:vAlign w:val="bottom"/>
          </w:tcPr>
          <w:p w14:paraId="4B48890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5.2E-01</w:t>
            </w:r>
          </w:p>
        </w:tc>
        <w:tc>
          <w:tcPr>
            <w:tcW w:w="569" w:type="dxa"/>
            <w:vAlign w:val="bottom"/>
          </w:tcPr>
          <w:p w14:paraId="38BE67A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1.4E-03</w:t>
            </w:r>
          </w:p>
        </w:tc>
        <w:tc>
          <w:tcPr>
            <w:tcW w:w="709" w:type="dxa"/>
            <w:vAlign w:val="bottom"/>
          </w:tcPr>
          <w:p w14:paraId="7B9C3B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4.6E-03</w:t>
            </w:r>
          </w:p>
        </w:tc>
        <w:tc>
          <w:tcPr>
            <w:tcW w:w="567" w:type="dxa"/>
            <w:vAlign w:val="bottom"/>
          </w:tcPr>
          <w:p w14:paraId="339AEE0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1.6E-02</w:t>
            </w:r>
          </w:p>
        </w:tc>
        <w:tc>
          <w:tcPr>
            <w:tcW w:w="708" w:type="dxa"/>
            <w:vAlign w:val="bottom"/>
          </w:tcPr>
          <w:p w14:paraId="59AB723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-9.7E-03</w:t>
            </w:r>
          </w:p>
        </w:tc>
        <w:tc>
          <w:tcPr>
            <w:tcW w:w="567" w:type="dxa"/>
            <w:vAlign w:val="bottom"/>
          </w:tcPr>
          <w:p w14:paraId="21498DB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1.4E-02</w:t>
            </w:r>
          </w:p>
        </w:tc>
        <w:tc>
          <w:tcPr>
            <w:tcW w:w="684" w:type="dxa"/>
            <w:vAlign w:val="bottom"/>
          </w:tcPr>
          <w:p w14:paraId="1DCF326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30CD496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</w:tr>
      <w:tr w:rsidR="007D760C" w:rsidRPr="00E137A6" w14:paraId="46A083DB" w14:textId="77777777" w:rsidTr="002A42A6">
        <w:tc>
          <w:tcPr>
            <w:tcW w:w="3288" w:type="dxa"/>
            <w:vAlign w:val="bottom"/>
          </w:tcPr>
          <w:p w14:paraId="51B88CD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Unusual prosody – ever</w:t>
            </w:r>
          </w:p>
        </w:tc>
        <w:tc>
          <w:tcPr>
            <w:tcW w:w="818" w:type="dxa"/>
            <w:vAlign w:val="bottom"/>
          </w:tcPr>
          <w:p w14:paraId="2FFEEA8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q40_ever</w:t>
            </w:r>
          </w:p>
        </w:tc>
        <w:tc>
          <w:tcPr>
            <w:tcW w:w="707" w:type="dxa"/>
            <w:vAlign w:val="bottom"/>
          </w:tcPr>
          <w:p w14:paraId="6178AE4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  <w:tc>
          <w:tcPr>
            <w:tcW w:w="569" w:type="dxa"/>
            <w:vAlign w:val="bottom"/>
          </w:tcPr>
          <w:p w14:paraId="6DC4086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1.3E-02</w:t>
            </w:r>
          </w:p>
        </w:tc>
        <w:tc>
          <w:tcPr>
            <w:tcW w:w="709" w:type="dxa"/>
            <w:vAlign w:val="bottom"/>
          </w:tcPr>
          <w:p w14:paraId="1483535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3.8E-03</w:t>
            </w:r>
          </w:p>
        </w:tc>
        <w:tc>
          <w:tcPr>
            <w:tcW w:w="567" w:type="dxa"/>
            <w:vAlign w:val="bottom"/>
          </w:tcPr>
          <w:p w14:paraId="0D2167F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4.7E-02</w:t>
            </w:r>
          </w:p>
        </w:tc>
        <w:tc>
          <w:tcPr>
            <w:tcW w:w="708" w:type="dxa"/>
            <w:vAlign w:val="bottom"/>
          </w:tcPr>
          <w:p w14:paraId="559DE7B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25CE21E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2.6E-03</w:t>
            </w:r>
          </w:p>
        </w:tc>
        <w:tc>
          <w:tcPr>
            <w:tcW w:w="684" w:type="dxa"/>
            <w:vAlign w:val="bottom"/>
          </w:tcPr>
          <w:p w14:paraId="6FF87CE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vAlign w:val="bottom"/>
          </w:tcPr>
          <w:p w14:paraId="2ADBA04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</w:tr>
      <w:tr w:rsidR="007D760C" w:rsidRPr="00E137A6" w14:paraId="73733C9F" w14:textId="77777777" w:rsidTr="002A42A6">
        <w:tc>
          <w:tcPr>
            <w:tcW w:w="3288" w:type="dxa"/>
            <w:vAlign w:val="bottom"/>
          </w:tcPr>
          <w:p w14:paraId="16EF4E0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communicative speech at age 5</w:t>
            </w:r>
          </w:p>
        </w:tc>
        <w:tc>
          <w:tcPr>
            <w:tcW w:w="818" w:type="dxa"/>
            <w:vAlign w:val="bottom"/>
          </w:tcPr>
          <w:p w14:paraId="7590A0A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q41_at_5</w:t>
            </w:r>
          </w:p>
        </w:tc>
        <w:tc>
          <w:tcPr>
            <w:tcW w:w="707" w:type="dxa"/>
            <w:vAlign w:val="bottom"/>
          </w:tcPr>
          <w:p w14:paraId="48711A0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  <w:tc>
          <w:tcPr>
            <w:tcW w:w="569" w:type="dxa"/>
            <w:vAlign w:val="bottom"/>
          </w:tcPr>
          <w:p w14:paraId="35FFC70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6.6E-02</w:t>
            </w:r>
          </w:p>
        </w:tc>
        <w:tc>
          <w:tcPr>
            <w:tcW w:w="709" w:type="dxa"/>
            <w:vAlign w:val="bottom"/>
          </w:tcPr>
          <w:p w14:paraId="3082F42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567" w:type="dxa"/>
            <w:vAlign w:val="bottom"/>
          </w:tcPr>
          <w:p w14:paraId="2ADDD7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4.0E-02</w:t>
            </w:r>
          </w:p>
        </w:tc>
        <w:tc>
          <w:tcPr>
            <w:tcW w:w="708" w:type="dxa"/>
            <w:vAlign w:val="bottom"/>
          </w:tcPr>
          <w:p w14:paraId="1BB1BC2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0C8BCCD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6.7E-03</w:t>
            </w:r>
          </w:p>
        </w:tc>
        <w:tc>
          <w:tcPr>
            <w:tcW w:w="684" w:type="dxa"/>
            <w:vAlign w:val="bottom"/>
          </w:tcPr>
          <w:p w14:paraId="6A3EB93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03551E2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</w:tr>
      <w:tr w:rsidR="007D760C" w:rsidRPr="00E137A6" w14:paraId="01C27DCD" w14:textId="77777777" w:rsidTr="002A42A6">
        <w:tc>
          <w:tcPr>
            <w:tcW w:w="3288" w:type="dxa"/>
            <w:vAlign w:val="bottom"/>
          </w:tcPr>
          <w:p w14:paraId="26E99A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use of pointing to express interest at age 4 to 5</w:t>
            </w:r>
          </w:p>
        </w:tc>
        <w:tc>
          <w:tcPr>
            <w:tcW w:w="818" w:type="dxa"/>
            <w:vAlign w:val="bottom"/>
          </w:tcPr>
          <w:p w14:paraId="6AD0393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q42_at_4_5</w:t>
            </w:r>
          </w:p>
        </w:tc>
        <w:tc>
          <w:tcPr>
            <w:tcW w:w="707" w:type="dxa"/>
            <w:vAlign w:val="bottom"/>
          </w:tcPr>
          <w:p w14:paraId="513089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5.9E-01</w:t>
            </w:r>
          </w:p>
        </w:tc>
        <w:tc>
          <w:tcPr>
            <w:tcW w:w="569" w:type="dxa"/>
            <w:vAlign w:val="bottom"/>
          </w:tcPr>
          <w:p w14:paraId="4E14807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8.6E-05</w:t>
            </w:r>
          </w:p>
        </w:tc>
        <w:tc>
          <w:tcPr>
            <w:tcW w:w="709" w:type="dxa"/>
            <w:vAlign w:val="bottom"/>
          </w:tcPr>
          <w:p w14:paraId="0390868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3.6E-03</w:t>
            </w:r>
          </w:p>
        </w:tc>
        <w:tc>
          <w:tcPr>
            <w:tcW w:w="567" w:type="dxa"/>
            <w:vAlign w:val="bottom"/>
          </w:tcPr>
          <w:p w14:paraId="5A86DA1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6.0E-02</w:t>
            </w:r>
          </w:p>
        </w:tc>
        <w:tc>
          <w:tcPr>
            <w:tcW w:w="708" w:type="dxa"/>
            <w:vAlign w:val="bottom"/>
          </w:tcPr>
          <w:p w14:paraId="026887E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7F329EE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3.3E-03</w:t>
            </w:r>
          </w:p>
        </w:tc>
        <w:tc>
          <w:tcPr>
            <w:tcW w:w="684" w:type="dxa"/>
            <w:vAlign w:val="bottom"/>
          </w:tcPr>
          <w:p w14:paraId="5407ED8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92" w:type="dxa"/>
            <w:vAlign w:val="bottom"/>
          </w:tcPr>
          <w:p w14:paraId="4F300F2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2.8E-01</w:t>
            </w:r>
          </w:p>
        </w:tc>
      </w:tr>
      <w:tr w:rsidR="007D760C" w:rsidRPr="00E137A6" w14:paraId="23626F8A" w14:textId="77777777" w:rsidTr="002A42A6">
        <w:tc>
          <w:tcPr>
            <w:tcW w:w="3288" w:type="dxa"/>
            <w:vAlign w:val="bottom"/>
          </w:tcPr>
          <w:p w14:paraId="1D60D62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Never nods at age 4 to 5</w:t>
            </w:r>
          </w:p>
        </w:tc>
        <w:tc>
          <w:tcPr>
            <w:tcW w:w="818" w:type="dxa"/>
            <w:vAlign w:val="bottom"/>
          </w:tcPr>
          <w:p w14:paraId="27043DE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q43_at_4_5</w:t>
            </w:r>
          </w:p>
        </w:tc>
        <w:tc>
          <w:tcPr>
            <w:tcW w:w="707" w:type="dxa"/>
            <w:vAlign w:val="bottom"/>
          </w:tcPr>
          <w:p w14:paraId="68C6DBE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6.0E-01</w:t>
            </w:r>
          </w:p>
        </w:tc>
        <w:tc>
          <w:tcPr>
            <w:tcW w:w="569" w:type="dxa"/>
            <w:vAlign w:val="bottom"/>
          </w:tcPr>
          <w:p w14:paraId="2FEFB7E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1.0E-04</w:t>
            </w:r>
          </w:p>
        </w:tc>
        <w:tc>
          <w:tcPr>
            <w:tcW w:w="709" w:type="dxa"/>
            <w:vAlign w:val="bottom"/>
          </w:tcPr>
          <w:p w14:paraId="1A6E60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1775EAB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3.0E-02</w:t>
            </w:r>
          </w:p>
        </w:tc>
        <w:tc>
          <w:tcPr>
            <w:tcW w:w="708" w:type="dxa"/>
            <w:vAlign w:val="bottom"/>
          </w:tcPr>
          <w:p w14:paraId="21BA8CB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-1.0E-02</w:t>
            </w:r>
          </w:p>
        </w:tc>
        <w:tc>
          <w:tcPr>
            <w:tcW w:w="567" w:type="dxa"/>
            <w:vAlign w:val="bottom"/>
          </w:tcPr>
          <w:p w14:paraId="0CB5AD6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1.1E-02</w:t>
            </w:r>
          </w:p>
        </w:tc>
        <w:tc>
          <w:tcPr>
            <w:tcW w:w="684" w:type="dxa"/>
            <w:vAlign w:val="bottom"/>
          </w:tcPr>
          <w:p w14:paraId="30C9856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592" w:type="dxa"/>
            <w:vAlign w:val="bottom"/>
          </w:tcPr>
          <w:p w14:paraId="3E10BE5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3.9E-01</w:t>
            </w:r>
          </w:p>
        </w:tc>
      </w:tr>
      <w:tr w:rsidR="007D760C" w:rsidRPr="00E137A6" w14:paraId="4E9C57A2" w14:textId="77777777" w:rsidTr="002A42A6">
        <w:tc>
          <w:tcPr>
            <w:tcW w:w="3288" w:type="dxa"/>
            <w:vAlign w:val="bottom"/>
          </w:tcPr>
          <w:p w14:paraId="125DBE8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Never shakes head at age 4 to 5</w:t>
            </w:r>
          </w:p>
        </w:tc>
        <w:tc>
          <w:tcPr>
            <w:tcW w:w="818" w:type="dxa"/>
            <w:vAlign w:val="bottom"/>
          </w:tcPr>
          <w:p w14:paraId="316205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q44_at_4_5</w:t>
            </w:r>
          </w:p>
        </w:tc>
        <w:tc>
          <w:tcPr>
            <w:tcW w:w="707" w:type="dxa"/>
            <w:vAlign w:val="bottom"/>
          </w:tcPr>
          <w:p w14:paraId="187120E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7.1E-01</w:t>
            </w:r>
          </w:p>
        </w:tc>
        <w:tc>
          <w:tcPr>
            <w:tcW w:w="569" w:type="dxa"/>
            <w:vAlign w:val="bottom"/>
          </w:tcPr>
          <w:p w14:paraId="4708FD6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8.5E-06</w:t>
            </w:r>
          </w:p>
        </w:tc>
        <w:tc>
          <w:tcPr>
            <w:tcW w:w="709" w:type="dxa"/>
            <w:vAlign w:val="bottom"/>
          </w:tcPr>
          <w:p w14:paraId="3EEE92C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4.1E-03</w:t>
            </w:r>
          </w:p>
        </w:tc>
        <w:tc>
          <w:tcPr>
            <w:tcW w:w="567" w:type="dxa"/>
            <w:vAlign w:val="bottom"/>
          </w:tcPr>
          <w:p w14:paraId="6181391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3.2E-02</w:t>
            </w:r>
          </w:p>
        </w:tc>
        <w:tc>
          <w:tcPr>
            <w:tcW w:w="708" w:type="dxa"/>
            <w:vAlign w:val="bottom"/>
          </w:tcPr>
          <w:p w14:paraId="35777FD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-1.0E-02</w:t>
            </w:r>
          </w:p>
        </w:tc>
        <w:tc>
          <w:tcPr>
            <w:tcW w:w="567" w:type="dxa"/>
            <w:vAlign w:val="bottom"/>
          </w:tcPr>
          <w:p w14:paraId="44714C0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7.9E-03</w:t>
            </w:r>
          </w:p>
        </w:tc>
        <w:tc>
          <w:tcPr>
            <w:tcW w:w="684" w:type="dxa"/>
            <w:vAlign w:val="bottom"/>
          </w:tcPr>
          <w:p w14:paraId="497F77D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2.5E-01</w:t>
            </w:r>
          </w:p>
        </w:tc>
        <w:tc>
          <w:tcPr>
            <w:tcW w:w="592" w:type="dxa"/>
            <w:vAlign w:val="bottom"/>
          </w:tcPr>
          <w:p w14:paraId="3A25939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3.2E-01</w:t>
            </w:r>
          </w:p>
        </w:tc>
      </w:tr>
      <w:tr w:rsidR="007D760C" w:rsidRPr="00E137A6" w14:paraId="03B70176" w14:textId="77777777" w:rsidTr="002A42A6">
        <w:tc>
          <w:tcPr>
            <w:tcW w:w="3288" w:type="dxa"/>
            <w:vAlign w:val="bottom"/>
          </w:tcPr>
          <w:p w14:paraId="5EDAAFC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use of instrumental gesture at age 4 to 5</w:t>
            </w:r>
          </w:p>
        </w:tc>
        <w:tc>
          <w:tcPr>
            <w:tcW w:w="818" w:type="dxa"/>
            <w:vAlign w:val="bottom"/>
          </w:tcPr>
          <w:p w14:paraId="06963B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q45_at_4_5</w:t>
            </w:r>
          </w:p>
        </w:tc>
        <w:tc>
          <w:tcPr>
            <w:tcW w:w="707" w:type="dxa"/>
            <w:vAlign w:val="bottom"/>
          </w:tcPr>
          <w:p w14:paraId="4C76D33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  <w:tc>
          <w:tcPr>
            <w:tcW w:w="569" w:type="dxa"/>
            <w:vAlign w:val="bottom"/>
          </w:tcPr>
          <w:p w14:paraId="05925D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2.3E-02</w:t>
            </w:r>
          </w:p>
        </w:tc>
        <w:tc>
          <w:tcPr>
            <w:tcW w:w="709" w:type="dxa"/>
            <w:vAlign w:val="bottom"/>
          </w:tcPr>
          <w:p w14:paraId="5B25FD8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3.9E-03</w:t>
            </w:r>
          </w:p>
        </w:tc>
        <w:tc>
          <w:tcPr>
            <w:tcW w:w="567" w:type="dxa"/>
            <w:vAlign w:val="bottom"/>
          </w:tcPr>
          <w:p w14:paraId="5B7C25B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4.3E-02</w:t>
            </w:r>
          </w:p>
        </w:tc>
        <w:tc>
          <w:tcPr>
            <w:tcW w:w="708" w:type="dxa"/>
            <w:vAlign w:val="bottom"/>
          </w:tcPr>
          <w:p w14:paraId="44C0D3F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3490CB2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3.5E-03</w:t>
            </w:r>
          </w:p>
        </w:tc>
        <w:tc>
          <w:tcPr>
            <w:tcW w:w="684" w:type="dxa"/>
            <w:vAlign w:val="bottom"/>
          </w:tcPr>
          <w:p w14:paraId="31CE6CE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592" w:type="dxa"/>
            <w:vAlign w:val="bottom"/>
          </w:tcPr>
          <w:p w14:paraId="5734128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4.1E-01</w:t>
            </w:r>
          </w:p>
        </w:tc>
      </w:tr>
      <w:tr w:rsidR="007D760C" w:rsidRPr="00E137A6" w14:paraId="6B28A437" w14:textId="77777777" w:rsidTr="002A42A6">
        <w:tc>
          <w:tcPr>
            <w:tcW w:w="3288" w:type="dxa"/>
            <w:vAlign w:val="bottom"/>
          </w:tcPr>
          <w:p w14:paraId="1EBFC57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attention to voice at age 4 to 5</w:t>
            </w:r>
          </w:p>
        </w:tc>
        <w:tc>
          <w:tcPr>
            <w:tcW w:w="818" w:type="dxa"/>
            <w:vAlign w:val="bottom"/>
          </w:tcPr>
          <w:p w14:paraId="3E081A0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q46_at_4_5</w:t>
            </w:r>
          </w:p>
        </w:tc>
        <w:tc>
          <w:tcPr>
            <w:tcW w:w="707" w:type="dxa"/>
            <w:vAlign w:val="bottom"/>
          </w:tcPr>
          <w:p w14:paraId="57DBAC0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5.1E-01</w:t>
            </w:r>
          </w:p>
        </w:tc>
        <w:tc>
          <w:tcPr>
            <w:tcW w:w="569" w:type="dxa"/>
            <w:vAlign w:val="bottom"/>
          </w:tcPr>
          <w:p w14:paraId="216268F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1.1E-03</w:t>
            </w:r>
          </w:p>
        </w:tc>
        <w:tc>
          <w:tcPr>
            <w:tcW w:w="709" w:type="dxa"/>
            <w:vAlign w:val="bottom"/>
          </w:tcPr>
          <w:p w14:paraId="5760E9C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567" w:type="dxa"/>
            <w:vAlign w:val="bottom"/>
          </w:tcPr>
          <w:p w14:paraId="3BF627C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3.9E-02</w:t>
            </w:r>
          </w:p>
        </w:tc>
        <w:tc>
          <w:tcPr>
            <w:tcW w:w="708" w:type="dxa"/>
            <w:vAlign w:val="bottom"/>
          </w:tcPr>
          <w:p w14:paraId="6D61C48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-1.3E-02</w:t>
            </w:r>
          </w:p>
        </w:tc>
        <w:tc>
          <w:tcPr>
            <w:tcW w:w="567" w:type="dxa"/>
            <w:vAlign w:val="bottom"/>
          </w:tcPr>
          <w:p w14:paraId="5ABC6B5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1.4E-03</w:t>
            </w:r>
          </w:p>
        </w:tc>
        <w:tc>
          <w:tcPr>
            <w:tcW w:w="684" w:type="dxa"/>
            <w:vAlign w:val="bottom"/>
          </w:tcPr>
          <w:p w14:paraId="096DF65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  <w:tc>
          <w:tcPr>
            <w:tcW w:w="592" w:type="dxa"/>
            <w:vAlign w:val="bottom"/>
          </w:tcPr>
          <w:p w14:paraId="5A90415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4.6E-01</w:t>
            </w:r>
          </w:p>
        </w:tc>
      </w:tr>
      <w:tr w:rsidR="007D760C" w:rsidRPr="00E137A6" w14:paraId="46CEC3AD" w14:textId="77777777" w:rsidTr="002A42A6">
        <w:tc>
          <w:tcPr>
            <w:tcW w:w="3288" w:type="dxa"/>
            <w:vAlign w:val="bottom"/>
          </w:tcPr>
          <w:p w14:paraId="1130AF7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spontaneous imitation at age 4 to 5</w:t>
            </w:r>
          </w:p>
        </w:tc>
        <w:tc>
          <w:tcPr>
            <w:tcW w:w="818" w:type="dxa"/>
            <w:vAlign w:val="bottom"/>
          </w:tcPr>
          <w:p w14:paraId="13C942A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q47_at_4_5</w:t>
            </w:r>
          </w:p>
        </w:tc>
        <w:tc>
          <w:tcPr>
            <w:tcW w:w="707" w:type="dxa"/>
            <w:vAlign w:val="bottom"/>
          </w:tcPr>
          <w:p w14:paraId="2B0DC36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4.0E-01</w:t>
            </w:r>
          </w:p>
        </w:tc>
        <w:tc>
          <w:tcPr>
            <w:tcW w:w="569" w:type="dxa"/>
            <w:vAlign w:val="bottom"/>
          </w:tcPr>
          <w:p w14:paraId="4A0E00A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4.0E-02</w:t>
            </w:r>
          </w:p>
        </w:tc>
        <w:tc>
          <w:tcPr>
            <w:tcW w:w="709" w:type="dxa"/>
            <w:vAlign w:val="bottom"/>
          </w:tcPr>
          <w:p w14:paraId="163B4C3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7BE80CD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2.9E-02</w:t>
            </w:r>
          </w:p>
        </w:tc>
        <w:tc>
          <w:tcPr>
            <w:tcW w:w="708" w:type="dxa"/>
            <w:vAlign w:val="bottom"/>
          </w:tcPr>
          <w:p w14:paraId="1041375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30F42D0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3.0E-03</w:t>
            </w:r>
          </w:p>
        </w:tc>
        <w:tc>
          <w:tcPr>
            <w:tcW w:w="684" w:type="dxa"/>
            <w:vAlign w:val="bottom"/>
          </w:tcPr>
          <w:p w14:paraId="226FBF5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592" w:type="dxa"/>
            <w:vAlign w:val="bottom"/>
          </w:tcPr>
          <w:p w14:paraId="340BE1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4.5E-01</w:t>
            </w:r>
          </w:p>
        </w:tc>
      </w:tr>
      <w:tr w:rsidR="007D760C" w:rsidRPr="00E137A6" w14:paraId="4344B961" w14:textId="77777777" w:rsidTr="002A42A6">
        <w:tc>
          <w:tcPr>
            <w:tcW w:w="3288" w:type="dxa"/>
            <w:vAlign w:val="bottom"/>
          </w:tcPr>
          <w:p w14:paraId="05359DF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imaginative play at age 4 to 5</w:t>
            </w:r>
          </w:p>
        </w:tc>
        <w:tc>
          <w:tcPr>
            <w:tcW w:w="818" w:type="dxa"/>
            <w:vAlign w:val="bottom"/>
          </w:tcPr>
          <w:p w14:paraId="74FABA1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q48_at_4_5</w:t>
            </w:r>
          </w:p>
        </w:tc>
        <w:tc>
          <w:tcPr>
            <w:tcW w:w="707" w:type="dxa"/>
            <w:vAlign w:val="bottom"/>
          </w:tcPr>
          <w:p w14:paraId="51C1F3A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69" w:type="dxa"/>
            <w:vAlign w:val="bottom"/>
          </w:tcPr>
          <w:p w14:paraId="18AC10E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1.1E-01</w:t>
            </w:r>
          </w:p>
        </w:tc>
        <w:tc>
          <w:tcPr>
            <w:tcW w:w="709" w:type="dxa"/>
            <w:vAlign w:val="bottom"/>
          </w:tcPr>
          <w:p w14:paraId="1C1218B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7D4BA67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2.7E-02</w:t>
            </w:r>
          </w:p>
        </w:tc>
        <w:tc>
          <w:tcPr>
            <w:tcW w:w="708" w:type="dxa"/>
            <w:vAlign w:val="bottom"/>
          </w:tcPr>
          <w:p w14:paraId="5A3DBF4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0DDEF80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4.8E-03</w:t>
            </w:r>
          </w:p>
        </w:tc>
        <w:tc>
          <w:tcPr>
            <w:tcW w:w="684" w:type="dxa"/>
            <w:vAlign w:val="bottom"/>
          </w:tcPr>
          <w:p w14:paraId="3DDF09F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592" w:type="dxa"/>
            <w:vAlign w:val="bottom"/>
          </w:tcPr>
          <w:p w14:paraId="308D997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4.3E-01</w:t>
            </w:r>
          </w:p>
        </w:tc>
      </w:tr>
      <w:tr w:rsidR="007D760C" w:rsidRPr="00E137A6" w14:paraId="12C429B1" w14:textId="77777777" w:rsidTr="002A42A6">
        <w:tc>
          <w:tcPr>
            <w:tcW w:w="3288" w:type="dxa"/>
            <w:vAlign w:val="bottom"/>
          </w:tcPr>
          <w:p w14:paraId="3E88879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imaginative play with peers at age 4 to 5</w:t>
            </w:r>
          </w:p>
        </w:tc>
        <w:tc>
          <w:tcPr>
            <w:tcW w:w="818" w:type="dxa"/>
            <w:vAlign w:val="bottom"/>
          </w:tcPr>
          <w:p w14:paraId="16C6A56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q49_at_4_5</w:t>
            </w:r>
          </w:p>
        </w:tc>
        <w:tc>
          <w:tcPr>
            <w:tcW w:w="707" w:type="dxa"/>
            <w:vAlign w:val="bottom"/>
          </w:tcPr>
          <w:p w14:paraId="5DC3B8A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7.7E-02</w:t>
            </w:r>
          </w:p>
        </w:tc>
        <w:tc>
          <w:tcPr>
            <w:tcW w:w="569" w:type="dxa"/>
            <w:vAlign w:val="bottom"/>
          </w:tcPr>
          <w:p w14:paraId="388EE76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6.6E-01</w:t>
            </w:r>
          </w:p>
        </w:tc>
        <w:tc>
          <w:tcPr>
            <w:tcW w:w="709" w:type="dxa"/>
            <w:vAlign w:val="bottom"/>
          </w:tcPr>
          <w:p w14:paraId="5D4F6DD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4B35F01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2.8E-02</w:t>
            </w:r>
          </w:p>
        </w:tc>
        <w:tc>
          <w:tcPr>
            <w:tcW w:w="708" w:type="dxa"/>
            <w:vAlign w:val="bottom"/>
          </w:tcPr>
          <w:p w14:paraId="6F49003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5E9A37F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684" w:type="dxa"/>
            <w:vAlign w:val="bottom"/>
          </w:tcPr>
          <w:p w14:paraId="5D61CD7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0C14BDD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</w:tr>
      <w:tr w:rsidR="007D760C" w:rsidRPr="00E137A6" w14:paraId="4147B07B" w14:textId="77777777" w:rsidTr="002A42A6">
        <w:tc>
          <w:tcPr>
            <w:tcW w:w="3288" w:type="dxa"/>
            <w:vAlign w:val="bottom"/>
          </w:tcPr>
          <w:p w14:paraId="0A80287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used direct gaze at age 4 to 5</w:t>
            </w:r>
          </w:p>
        </w:tc>
        <w:tc>
          <w:tcPr>
            <w:tcW w:w="818" w:type="dxa"/>
            <w:vAlign w:val="bottom"/>
          </w:tcPr>
          <w:p w14:paraId="719C594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q50_at_4_5</w:t>
            </w:r>
          </w:p>
        </w:tc>
        <w:tc>
          <w:tcPr>
            <w:tcW w:w="707" w:type="dxa"/>
            <w:vAlign w:val="bottom"/>
          </w:tcPr>
          <w:p w14:paraId="1619FE0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569" w:type="dxa"/>
            <w:vAlign w:val="bottom"/>
          </w:tcPr>
          <w:p w14:paraId="7E32B7C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9.0E-01</w:t>
            </w:r>
          </w:p>
        </w:tc>
        <w:tc>
          <w:tcPr>
            <w:tcW w:w="709" w:type="dxa"/>
            <w:vAlign w:val="bottom"/>
          </w:tcPr>
          <w:p w14:paraId="7AC1C68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76E9221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2.7E-02</w:t>
            </w:r>
          </w:p>
        </w:tc>
        <w:tc>
          <w:tcPr>
            <w:tcW w:w="708" w:type="dxa"/>
            <w:vAlign w:val="bottom"/>
          </w:tcPr>
          <w:p w14:paraId="68CDEDD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3F29A24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3.4E-03</w:t>
            </w:r>
          </w:p>
        </w:tc>
        <w:tc>
          <w:tcPr>
            <w:tcW w:w="684" w:type="dxa"/>
            <w:vAlign w:val="bottom"/>
          </w:tcPr>
          <w:p w14:paraId="3B43437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1E80765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2AA43E86" w14:textId="77777777" w:rsidTr="002A42A6">
        <w:tc>
          <w:tcPr>
            <w:tcW w:w="3288" w:type="dxa"/>
            <w:vAlign w:val="bottom"/>
          </w:tcPr>
          <w:p w14:paraId="764A3B3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Generally. no reciprocal smiling at age 4 to 5</w:t>
            </w:r>
          </w:p>
        </w:tc>
        <w:tc>
          <w:tcPr>
            <w:tcW w:w="818" w:type="dxa"/>
            <w:vAlign w:val="bottom"/>
          </w:tcPr>
          <w:p w14:paraId="18CEB9B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q51_at_4_5</w:t>
            </w:r>
          </w:p>
        </w:tc>
        <w:tc>
          <w:tcPr>
            <w:tcW w:w="707" w:type="dxa"/>
            <w:vAlign w:val="bottom"/>
          </w:tcPr>
          <w:p w14:paraId="4DB6C04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4.8E-01</w:t>
            </w:r>
          </w:p>
        </w:tc>
        <w:tc>
          <w:tcPr>
            <w:tcW w:w="569" w:type="dxa"/>
            <w:vAlign w:val="bottom"/>
          </w:tcPr>
          <w:p w14:paraId="76FC0D4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1.4E-03</w:t>
            </w:r>
          </w:p>
        </w:tc>
        <w:tc>
          <w:tcPr>
            <w:tcW w:w="709" w:type="dxa"/>
            <w:vAlign w:val="bottom"/>
          </w:tcPr>
          <w:p w14:paraId="3E957B2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3.8E-03</w:t>
            </w:r>
          </w:p>
        </w:tc>
        <w:tc>
          <w:tcPr>
            <w:tcW w:w="567" w:type="dxa"/>
            <w:vAlign w:val="bottom"/>
          </w:tcPr>
          <w:p w14:paraId="07A2BA2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4.8E-02</w:t>
            </w:r>
          </w:p>
        </w:tc>
        <w:tc>
          <w:tcPr>
            <w:tcW w:w="708" w:type="dxa"/>
            <w:vAlign w:val="bottom"/>
          </w:tcPr>
          <w:p w14:paraId="08CD018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3BBF6B5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2.5E-03</w:t>
            </w:r>
          </w:p>
        </w:tc>
        <w:tc>
          <w:tcPr>
            <w:tcW w:w="684" w:type="dxa"/>
            <w:vAlign w:val="bottom"/>
          </w:tcPr>
          <w:p w14:paraId="398581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vAlign w:val="bottom"/>
          </w:tcPr>
          <w:p w14:paraId="51D6706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</w:tr>
      <w:tr w:rsidR="007D760C" w:rsidRPr="00E137A6" w14:paraId="11296243" w14:textId="77777777" w:rsidTr="002A42A6">
        <w:tc>
          <w:tcPr>
            <w:tcW w:w="3288" w:type="dxa"/>
            <w:vAlign w:val="bottom"/>
          </w:tcPr>
          <w:p w14:paraId="79FF593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showing and directing attention at age 4 to 5</w:t>
            </w:r>
          </w:p>
        </w:tc>
        <w:tc>
          <w:tcPr>
            <w:tcW w:w="818" w:type="dxa"/>
            <w:vAlign w:val="bottom"/>
          </w:tcPr>
          <w:p w14:paraId="540F931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q52_at_4_5</w:t>
            </w:r>
          </w:p>
        </w:tc>
        <w:tc>
          <w:tcPr>
            <w:tcW w:w="707" w:type="dxa"/>
            <w:vAlign w:val="bottom"/>
          </w:tcPr>
          <w:p w14:paraId="7489AA3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7.6E-02</w:t>
            </w:r>
          </w:p>
        </w:tc>
        <w:tc>
          <w:tcPr>
            <w:tcW w:w="569" w:type="dxa"/>
            <w:vAlign w:val="bottom"/>
          </w:tcPr>
          <w:p w14:paraId="6055202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6.2E-01</w:t>
            </w:r>
          </w:p>
        </w:tc>
        <w:tc>
          <w:tcPr>
            <w:tcW w:w="709" w:type="dxa"/>
            <w:vAlign w:val="bottom"/>
          </w:tcPr>
          <w:p w14:paraId="3CBE8BE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4.1E-03</w:t>
            </w:r>
          </w:p>
        </w:tc>
        <w:tc>
          <w:tcPr>
            <w:tcW w:w="567" w:type="dxa"/>
            <w:vAlign w:val="bottom"/>
          </w:tcPr>
          <w:p w14:paraId="7509BE5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3.3E-02</w:t>
            </w:r>
          </w:p>
        </w:tc>
        <w:tc>
          <w:tcPr>
            <w:tcW w:w="708" w:type="dxa"/>
            <w:vAlign w:val="bottom"/>
          </w:tcPr>
          <w:p w14:paraId="11D7C38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1D750D9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684" w:type="dxa"/>
            <w:vAlign w:val="bottom"/>
          </w:tcPr>
          <w:p w14:paraId="2E97949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082BBE1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7ACC0634" w14:textId="77777777" w:rsidTr="002A42A6">
        <w:tc>
          <w:tcPr>
            <w:tcW w:w="3288" w:type="dxa"/>
            <w:vAlign w:val="bottom"/>
          </w:tcPr>
          <w:p w14:paraId="7BAB644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 spontaneous sharing at age 4 to 5</w:t>
            </w:r>
          </w:p>
        </w:tc>
        <w:tc>
          <w:tcPr>
            <w:tcW w:w="818" w:type="dxa"/>
            <w:vAlign w:val="bottom"/>
          </w:tcPr>
          <w:p w14:paraId="7931E92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q53_at_4_5</w:t>
            </w:r>
          </w:p>
        </w:tc>
        <w:tc>
          <w:tcPr>
            <w:tcW w:w="707" w:type="dxa"/>
            <w:vAlign w:val="bottom"/>
          </w:tcPr>
          <w:p w14:paraId="0AC976D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-1.5E-02</w:t>
            </w:r>
          </w:p>
        </w:tc>
        <w:tc>
          <w:tcPr>
            <w:tcW w:w="569" w:type="dxa"/>
            <w:vAlign w:val="bottom"/>
          </w:tcPr>
          <w:p w14:paraId="6DE03C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9.3E-01</w:t>
            </w:r>
          </w:p>
        </w:tc>
        <w:tc>
          <w:tcPr>
            <w:tcW w:w="709" w:type="dxa"/>
            <w:vAlign w:val="bottom"/>
          </w:tcPr>
          <w:p w14:paraId="4E7A9E7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511D8A0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2.7E-02</w:t>
            </w:r>
          </w:p>
        </w:tc>
        <w:tc>
          <w:tcPr>
            <w:tcW w:w="708" w:type="dxa"/>
            <w:vAlign w:val="bottom"/>
          </w:tcPr>
          <w:p w14:paraId="7544153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4FEFAC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3.3E-03</w:t>
            </w:r>
          </w:p>
        </w:tc>
        <w:tc>
          <w:tcPr>
            <w:tcW w:w="684" w:type="dxa"/>
            <w:vAlign w:val="bottom"/>
          </w:tcPr>
          <w:p w14:paraId="38CA3CB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4187336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5A722BC7" w14:textId="77777777" w:rsidTr="002A42A6">
        <w:tc>
          <w:tcPr>
            <w:tcW w:w="3288" w:type="dxa"/>
            <w:vAlign w:val="bottom"/>
          </w:tcPr>
          <w:p w14:paraId="0016E8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 attempts to share enjoyment at age 4 to 5</w:t>
            </w:r>
          </w:p>
        </w:tc>
        <w:tc>
          <w:tcPr>
            <w:tcW w:w="818" w:type="dxa"/>
            <w:vAlign w:val="bottom"/>
          </w:tcPr>
          <w:p w14:paraId="09E39C2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q54_at_4_5</w:t>
            </w:r>
          </w:p>
        </w:tc>
        <w:tc>
          <w:tcPr>
            <w:tcW w:w="707" w:type="dxa"/>
            <w:vAlign w:val="bottom"/>
          </w:tcPr>
          <w:p w14:paraId="7BE92E9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3.1E-01</w:t>
            </w:r>
          </w:p>
        </w:tc>
        <w:tc>
          <w:tcPr>
            <w:tcW w:w="569" w:type="dxa"/>
            <w:vAlign w:val="bottom"/>
          </w:tcPr>
          <w:p w14:paraId="3BAE7DB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4.0E-02</w:t>
            </w:r>
          </w:p>
        </w:tc>
        <w:tc>
          <w:tcPr>
            <w:tcW w:w="709" w:type="dxa"/>
            <w:vAlign w:val="bottom"/>
          </w:tcPr>
          <w:p w14:paraId="3018E7B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3.8E-03</w:t>
            </w:r>
          </w:p>
        </w:tc>
        <w:tc>
          <w:tcPr>
            <w:tcW w:w="567" w:type="dxa"/>
            <w:vAlign w:val="bottom"/>
          </w:tcPr>
          <w:p w14:paraId="467E06F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4.6E-02</w:t>
            </w:r>
          </w:p>
        </w:tc>
        <w:tc>
          <w:tcPr>
            <w:tcW w:w="708" w:type="dxa"/>
            <w:vAlign w:val="bottom"/>
          </w:tcPr>
          <w:p w14:paraId="6BDED18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5E191C0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6.1E-03</w:t>
            </w:r>
          </w:p>
        </w:tc>
        <w:tc>
          <w:tcPr>
            <w:tcW w:w="684" w:type="dxa"/>
            <w:vAlign w:val="bottom"/>
          </w:tcPr>
          <w:p w14:paraId="04553FA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55773D2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</w:tr>
      <w:tr w:rsidR="007D760C" w:rsidRPr="00E137A6" w14:paraId="0E874407" w14:textId="77777777" w:rsidTr="002A42A6">
        <w:tc>
          <w:tcPr>
            <w:tcW w:w="3288" w:type="dxa"/>
            <w:vAlign w:val="bottom"/>
          </w:tcPr>
          <w:p w14:paraId="690661F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offers comfort at age 4 to 5</w:t>
            </w:r>
          </w:p>
        </w:tc>
        <w:tc>
          <w:tcPr>
            <w:tcW w:w="818" w:type="dxa"/>
            <w:vAlign w:val="bottom"/>
          </w:tcPr>
          <w:p w14:paraId="34E9E19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q55_at_4_5</w:t>
            </w:r>
          </w:p>
        </w:tc>
        <w:tc>
          <w:tcPr>
            <w:tcW w:w="707" w:type="dxa"/>
            <w:vAlign w:val="bottom"/>
          </w:tcPr>
          <w:p w14:paraId="0B7FCD3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69" w:type="dxa"/>
            <w:vAlign w:val="bottom"/>
          </w:tcPr>
          <w:p w14:paraId="40F0D11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1.5E-01</w:t>
            </w:r>
          </w:p>
        </w:tc>
        <w:tc>
          <w:tcPr>
            <w:tcW w:w="709" w:type="dxa"/>
            <w:vAlign w:val="bottom"/>
          </w:tcPr>
          <w:p w14:paraId="7192EAF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567" w:type="dxa"/>
            <w:vAlign w:val="bottom"/>
          </w:tcPr>
          <w:p w14:paraId="2C4E31F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3.7E-02</w:t>
            </w:r>
          </w:p>
        </w:tc>
        <w:tc>
          <w:tcPr>
            <w:tcW w:w="708" w:type="dxa"/>
            <w:vAlign w:val="bottom"/>
          </w:tcPr>
          <w:p w14:paraId="4EDEEDC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5953BA9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3.6E-03</w:t>
            </w:r>
          </w:p>
        </w:tc>
        <w:tc>
          <w:tcPr>
            <w:tcW w:w="684" w:type="dxa"/>
            <w:vAlign w:val="bottom"/>
          </w:tcPr>
          <w:p w14:paraId="7C2AE70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14EE217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3.8E-01</w:t>
            </w:r>
          </w:p>
        </w:tc>
      </w:tr>
      <w:tr w:rsidR="007D760C" w:rsidRPr="00E137A6" w14:paraId="0C21B598" w14:textId="77777777" w:rsidTr="002A42A6">
        <w:tc>
          <w:tcPr>
            <w:tcW w:w="3288" w:type="dxa"/>
            <w:vAlign w:val="bottom"/>
          </w:tcPr>
          <w:p w14:paraId="764979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shows social overture at age 4 to 5</w:t>
            </w:r>
          </w:p>
        </w:tc>
        <w:tc>
          <w:tcPr>
            <w:tcW w:w="818" w:type="dxa"/>
            <w:vAlign w:val="bottom"/>
          </w:tcPr>
          <w:p w14:paraId="7BD7CB4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q56_at_4_5</w:t>
            </w:r>
          </w:p>
        </w:tc>
        <w:tc>
          <w:tcPr>
            <w:tcW w:w="707" w:type="dxa"/>
            <w:vAlign w:val="bottom"/>
          </w:tcPr>
          <w:p w14:paraId="209E033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4.0E-01</w:t>
            </w:r>
          </w:p>
        </w:tc>
        <w:tc>
          <w:tcPr>
            <w:tcW w:w="569" w:type="dxa"/>
            <w:vAlign w:val="bottom"/>
          </w:tcPr>
          <w:p w14:paraId="68EF07A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7.4E-03</w:t>
            </w:r>
          </w:p>
        </w:tc>
        <w:tc>
          <w:tcPr>
            <w:tcW w:w="709" w:type="dxa"/>
            <w:vAlign w:val="bottom"/>
          </w:tcPr>
          <w:p w14:paraId="3505C9B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3.9E-03</w:t>
            </w:r>
          </w:p>
        </w:tc>
        <w:tc>
          <w:tcPr>
            <w:tcW w:w="567" w:type="dxa"/>
            <w:vAlign w:val="bottom"/>
          </w:tcPr>
          <w:p w14:paraId="3A17695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4.1E-02</w:t>
            </w:r>
          </w:p>
        </w:tc>
        <w:tc>
          <w:tcPr>
            <w:tcW w:w="708" w:type="dxa"/>
            <w:vAlign w:val="bottom"/>
          </w:tcPr>
          <w:p w14:paraId="2F30E08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0121B40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5.6E-03</w:t>
            </w:r>
          </w:p>
        </w:tc>
        <w:tc>
          <w:tcPr>
            <w:tcW w:w="684" w:type="dxa"/>
            <w:vAlign w:val="bottom"/>
          </w:tcPr>
          <w:p w14:paraId="0503E0A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00CE79C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</w:tr>
      <w:tr w:rsidR="007D760C" w:rsidRPr="00E137A6" w14:paraId="5F68B915" w14:textId="77777777" w:rsidTr="002A42A6">
        <w:tc>
          <w:tcPr>
            <w:tcW w:w="3288" w:type="dxa"/>
            <w:vAlign w:val="bottom"/>
          </w:tcPr>
          <w:p w14:paraId="04403F9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Marked limited range of facial expression to communicate at age 4 to 5</w:t>
            </w:r>
          </w:p>
        </w:tc>
        <w:tc>
          <w:tcPr>
            <w:tcW w:w="818" w:type="dxa"/>
            <w:vAlign w:val="bottom"/>
          </w:tcPr>
          <w:p w14:paraId="2FD38C2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q57_at_4_5</w:t>
            </w:r>
          </w:p>
        </w:tc>
        <w:tc>
          <w:tcPr>
            <w:tcW w:w="707" w:type="dxa"/>
            <w:vAlign w:val="bottom"/>
          </w:tcPr>
          <w:p w14:paraId="61B4650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69" w:type="dxa"/>
            <w:vAlign w:val="bottom"/>
          </w:tcPr>
          <w:p w14:paraId="6093FF2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1.3E-01</w:t>
            </w:r>
          </w:p>
        </w:tc>
        <w:tc>
          <w:tcPr>
            <w:tcW w:w="709" w:type="dxa"/>
            <w:vAlign w:val="bottom"/>
          </w:tcPr>
          <w:p w14:paraId="28B0D2F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567" w:type="dxa"/>
            <w:vAlign w:val="bottom"/>
          </w:tcPr>
          <w:p w14:paraId="229A060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3.7E-02</w:t>
            </w:r>
          </w:p>
        </w:tc>
        <w:tc>
          <w:tcPr>
            <w:tcW w:w="708" w:type="dxa"/>
            <w:vAlign w:val="bottom"/>
          </w:tcPr>
          <w:p w14:paraId="09E517A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34C9197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4.9E-03</w:t>
            </w:r>
          </w:p>
        </w:tc>
        <w:tc>
          <w:tcPr>
            <w:tcW w:w="684" w:type="dxa"/>
            <w:vAlign w:val="bottom"/>
          </w:tcPr>
          <w:p w14:paraId="21E3B69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37E1759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</w:tr>
      <w:tr w:rsidR="007D760C" w:rsidRPr="00E137A6" w14:paraId="7842B6F7" w14:textId="77777777" w:rsidTr="002A42A6">
        <w:tc>
          <w:tcPr>
            <w:tcW w:w="3288" w:type="dxa"/>
            <w:vAlign w:val="bottom"/>
          </w:tcPr>
          <w:p w14:paraId="4F91404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Inappropriate facial expression - ever</w:t>
            </w:r>
          </w:p>
        </w:tc>
        <w:tc>
          <w:tcPr>
            <w:tcW w:w="818" w:type="dxa"/>
            <w:vAlign w:val="bottom"/>
          </w:tcPr>
          <w:p w14:paraId="125CDCD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q58_ever</w:t>
            </w:r>
          </w:p>
        </w:tc>
        <w:tc>
          <w:tcPr>
            <w:tcW w:w="707" w:type="dxa"/>
            <w:vAlign w:val="bottom"/>
          </w:tcPr>
          <w:p w14:paraId="0F90B1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3.9E-01</w:t>
            </w:r>
          </w:p>
        </w:tc>
        <w:tc>
          <w:tcPr>
            <w:tcW w:w="569" w:type="dxa"/>
            <w:vAlign w:val="bottom"/>
          </w:tcPr>
          <w:p w14:paraId="3D0281F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1.1E-02</w:t>
            </w:r>
          </w:p>
        </w:tc>
        <w:tc>
          <w:tcPr>
            <w:tcW w:w="709" w:type="dxa"/>
            <w:vAlign w:val="bottom"/>
          </w:tcPr>
          <w:p w14:paraId="244158F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79FEF35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2.9E-02</w:t>
            </w:r>
          </w:p>
        </w:tc>
        <w:tc>
          <w:tcPr>
            <w:tcW w:w="708" w:type="dxa"/>
            <w:vAlign w:val="bottom"/>
          </w:tcPr>
          <w:p w14:paraId="44C9405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77B73D2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5.5E-03</w:t>
            </w:r>
          </w:p>
        </w:tc>
        <w:tc>
          <w:tcPr>
            <w:tcW w:w="684" w:type="dxa"/>
            <w:vAlign w:val="bottom"/>
          </w:tcPr>
          <w:p w14:paraId="4BB2B7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2242D0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0B4D762A" w14:textId="77777777" w:rsidTr="002A42A6">
        <w:tc>
          <w:tcPr>
            <w:tcW w:w="3288" w:type="dxa"/>
            <w:vAlign w:val="bottom"/>
          </w:tcPr>
          <w:p w14:paraId="32722BF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or inappropriate social responses at age 4 to 5</w:t>
            </w:r>
          </w:p>
        </w:tc>
        <w:tc>
          <w:tcPr>
            <w:tcW w:w="818" w:type="dxa"/>
            <w:vAlign w:val="bottom"/>
          </w:tcPr>
          <w:p w14:paraId="610DCE3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q59_at_4_5</w:t>
            </w:r>
          </w:p>
        </w:tc>
        <w:tc>
          <w:tcPr>
            <w:tcW w:w="707" w:type="dxa"/>
            <w:vAlign w:val="bottom"/>
          </w:tcPr>
          <w:p w14:paraId="69ADF1B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  <w:tc>
          <w:tcPr>
            <w:tcW w:w="569" w:type="dxa"/>
            <w:vAlign w:val="bottom"/>
          </w:tcPr>
          <w:p w14:paraId="5120025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2.0E-02</w:t>
            </w:r>
          </w:p>
        </w:tc>
        <w:tc>
          <w:tcPr>
            <w:tcW w:w="709" w:type="dxa"/>
            <w:vAlign w:val="bottom"/>
          </w:tcPr>
          <w:p w14:paraId="5406377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3.8E-03</w:t>
            </w:r>
          </w:p>
        </w:tc>
        <w:tc>
          <w:tcPr>
            <w:tcW w:w="567" w:type="dxa"/>
            <w:vAlign w:val="bottom"/>
          </w:tcPr>
          <w:p w14:paraId="0D8AC01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5.2E-02</w:t>
            </w:r>
          </w:p>
        </w:tc>
        <w:tc>
          <w:tcPr>
            <w:tcW w:w="708" w:type="dxa"/>
            <w:vAlign w:val="bottom"/>
          </w:tcPr>
          <w:p w14:paraId="1EF8603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398EFAD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4.6E-03</w:t>
            </w:r>
          </w:p>
        </w:tc>
        <w:tc>
          <w:tcPr>
            <w:tcW w:w="684" w:type="dxa"/>
            <w:vAlign w:val="bottom"/>
          </w:tcPr>
          <w:p w14:paraId="3D3AB99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10EDBBE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7CCA3DA3" w14:textId="77777777" w:rsidTr="002A42A6">
        <w:tc>
          <w:tcPr>
            <w:tcW w:w="3288" w:type="dxa"/>
            <w:vAlign w:val="bottom"/>
          </w:tcPr>
          <w:p w14:paraId="35BAF1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engagement in activities at age 4 to 5</w:t>
            </w:r>
          </w:p>
        </w:tc>
        <w:tc>
          <w:tcPr>
            <w:tcW w:w="818" w:type="dxa"/>
            <w:vAlign w:val="bottom"/>
          </w:tcPr>
          <w:p w14:paraId="5FCC46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q60_at_4_5</w:t>
            </w:r>
          </w:p>
        </w:tc>
        <w:tc>
          <w:tcPr>
            <w:tcW w:w="707" w:type="dxa"/>
            <w:vAlign w:val="bottom"/>
          </w:tcPr>
          <w:p w14:paraId="3AB0D24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69" w:type="dxa"/>
            <w:vAlign w:val="bottom"/>
          </w:tcPr>
          <w:p w14:paraId="2C80E33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1.3E-01</w:t>
            </w:r>
          </w:p>
        </w:tc>
        <w:tc>
          <w:tcPr>
            <w:tcW w:w="709" w:type="dxa"/>
            <w:vAlign w:val="bottom"/>
          </w:tcPr>
          <w:p w14:paraId="679A5A0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277C813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2.9E-02</w:t>
            </w:r>
          </w:p>
        </w:tc>
        <w:tc>
          <w:tcPr>
            <w:tcW w:w="708" w:type="dxa"/>
            <w:vAlign w:val="bottom"/>
          </w:tcPr>
          <w:p w14:paraId="6E76813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5348BB9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8.3E-03</w:t>
            </w:r>
          </w:p>
        </w:tc>
        <w:tc>
          <w:tcPr>
            <w:tcW w:w="684" w:type="dxa"/>
            <w:vAlign w:val="bottom"/>
          </w:tcPr>
          <w:p w14:paraId="2851F6D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592" w:type="dxa"/>
            <w:vAlign w:val="bottom"/>
          </w:tcPr>
          <w:p w14:paraId="6B782FA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3.9E-01</w:t>
            </w:r>
          </w:p>
        </w:tc>
      </w:tr>
      <w:tr w:rsidR="007D760C" w:rsidRPr="00E137A6" w14:paraId="2517D08F" w14:textId="77777777" w:rsidTr="002A42A6">
        <w:tc>
          <w:tcPr>
            <w:tcW w:w="3288" w:type="dxa"/>
            <w:vAlign w:val="bottom"/>
          </w:tcPr>
          <w:p w14:paraId="75AB9A2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imitative social play at age 4 to 5</w:t>
            </w:r>
          </w:p>
        </w:tc>
        <w:tc>
          <w:tcPr>
            <w:tcW w:w="818" w:type="dxa"/>
            <w:vAlign w:val="bottom"/>
          </w:tcPr>
          <w:p w14:paraId="5346122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q61_at_4_5</w:t>
            </w:r>
          </w:p>
        </w:tc>
        <w:tc>
          <w:tcPr>
            <w:tcW w:w="707" w:type="dxa"/>
            <w:vAlign w:val="bottom"/>
          </w:tcPr>
          <w:p w14:paraId="4233345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9" w:type="dxa"/>
            <w:vAlign w:val="bottom"/>
          </w:tcPr>
          <w:p w14:paraId="416CB79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9.4E-01</w:t>
            </w:r>
          </w:p>
        </w:tc>
        <w:tc>
          <w:tcPr>
            <w:tcW w:w="709" w:type="dxa"/>
            <w:vAlign w:val="bottom"/>
          </w:tcPr>
          <w:p w14:paraId="02CBF39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654D02F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2.7E-02</w:t>
            </w:r>
          </w:p>
        </w:tc>
        <w:tc>
          <w:tcPr>
            <w:tcW w:w="708" w:type="dxa"/>
            <w:vAlign w:val="bottom"/>
          </w:tcPr>
          <w:p w14:paraId="56774AB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3979696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3.3E-03</w:t>
            </w:r>
          </w:p>
        </w:tc>
        <w:tc>
          <w:tcPr>
            <w:tcW w:w="684" w:type="dxa"/>
            <w:vAlign w:val="bottom"/>
          </w:tcPr>
          <w:p w14:paraId="01CD6CF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40DACDD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44CBF92C" w14:textId="77777777" w:rsidTr="002A42A6">
        <w:tc>
          <w:tcPr>
            <w:tcW w:w="3288" w:type="dxa"/>
            <w:vAlign w:val="bottom"/>
          </w:tcPr>
          <w:p w14:paraId="1DA8B67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interest in other children at age 4 to 5</w:t>
            </w:r>
          </w:p>
        </w:tc>
        <w:tc>
          <w:tcPr>
            <w:tcW w:w="818" w:type="dxa"/>
            <w:vAlign w:val="bottom"/>
          </w:tcPr>
          <w:p w14:paraId="6C6C0B9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q62_at_4_5</w:t>
            </w:r>
          </w:p>
        </w:tc>
        <w:tc>
          <w:tcPr>
            <w:tcW w:w="707" w:type="dxa"/>
            <w:vAlign w:val="bottom"/>
          </w:tcPr>
          <w:p w14:paraId="08060B2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69" w:type="dxa"/>
            <w:vAlign w:val="bottom"/>
          </w:tcPr>
          <w:p w14:paraId="6AE5D85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1.1E-01</w:t>
            </w:r>
          </w:p>
        </w:tc>
        <w:tc>
          <w:tcPr>
            <w:tcW w:w="709" w:type="dxa"/>
            <w:vAlign w:val="bottom"/>
          </w:tcPr>
          <w:p w14:paraId="0EA861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3.7E-03</w:t>
            </w:r>
          </w:p>
        </w:tc>
        <w:tc>
          <w:tcPr>
            <w:tcW w:w="567" w:type="dxa"/>
            <w:vAlign w:val="bottom"/>
          </w:tcPr>
          <w:p w14:paraId="6CADC5C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5.9E-02</w:t>
            </w:r>
          </w:p>
        </w:tc>
        <w:tc>
          <w:tcPr>
            <w:tcW w:w="708" w:type="dxa"/>
            <w:vAlign w:val="bottom"/>
          </w:tcPr>
          <w:p w14:paraId="6189F5F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04AE742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2.7E-03</w:t>
            </w:r>
          </w:p>
        </w:tc>
        <w:tc>
          <w:tcPr>
            <w:tcW w:w="684" w:type="dxa"/>
            <w:vAlign w:val="bottom"/>
          </w:tcPr>
          <w:p w14:paraId="33A9D69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592" w:type="dxa"/>
            <w:vAlign w:val="bottom"/>
          </w:tcPr>
          <w:p w14:paraId="1599B5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4.0E-01</w:t>
            </w:r>
          </w:p>
        </w:tc>
      </w:tr>
      <w:tr w:rsidR="007D760C" w:rsidRPr="00E137A6" w14:paraId="280E91CF" w14:textId="77777777" w:rsidTr="002A42A6">
        <w:tc>
          <w:tcPr>
            <w:tcW w:w="3288" w:type="dxa"/>
            <w:vAlign w:val="bottom"/>
          </w:tcPr>
          <w:p w14:paraId="6022F66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responds to the approaches of other children at age 4 to 5</w:t>
            </w:r>
          </w:p>
        </w:tc>
        <w:tc>
          <w:tcPr>
            <w:tcW w:w="818" w:type="dxa"/>
            <w:vAlign w:val="bottom"/>
          </w:tcPr>
          <w:p w14:paraId="3853E3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q63_at_4_5</w:t>
            </w:r>
          </w:p>
        </w:tc>
        <w:tc>
          <w:tcPr>
            <w:tcW w:w="707" w:type="dxa"/>
            <w:vAlign w:val="bottom"/>
          </w:tcPr>
          <w:p w14:paraId="054898C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4.6E-01</w:t>
            </w:r>
          </w:p>
        </w:tc>
        <w:tc>
          <w:tcPr>
            <w:tcW w:w="569" w:type="dxa"/>
            <w:vAlign w:val="bottom"/>
          </w:tcPr>
          <w:p w14:paraId="4D1ABFE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3.7E-03</w:t>
            </w:r>
          </w:p>
        </w:tc>
        <w:tc>
          <w:tcPr>
            <w:tcW w:w="709" w:type="dxa"/>
            <w:vAlign w:val="bottom"/>
          </w:tcPr>
          <w:p w14:paraId="1640A2B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3.9E-03</w:t>
            </w:r>
          </w:p>
        </w:tc>
        <w:tc>
          <w:tcPr>
            <w:tcW w:w="567" w:type="dxa"/>
            <w:vAlign w:val="bottom"/>
          </w:tcPr>
          <w:p w14:paraId="48AEF6E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4.2E-02</w:t>
            </w:r>
          </w:p>
        </w:tc>
        <w:tc>
          <w:tcPr>
            <w:tcW w:w="708" w:type="dxa"/>
            <w:vAlign w:val="bottom"/>
          </w:tcPr>
          <w:p w14:paraId="7B4222F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3344B9B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7.6E-03</w:t>
            </w:r>
          </w:p>
        </w:tc>
        <w:tc>
          <w:tcPr>
            <w:tcW w:w="684" w:type="dxa"/>
            <w:vAlign w:val="bottom"/>
          </w:tcPr>
          <w:p w14:paraId="6E95AD1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592" w:type="dxa"/>
            <w:vAlign w:val="bottom"/>
          </w:tcPr>
          <w:p w14:paraId="7F1D749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4.3E-01</w:t>
            </w:r>
          </w:p>
        </w:tc>
      </w:tr>
      <w:tr w:rsidR="007D760C" w:rsidRPr="00E137A6" w14:paraId="7B8D8F83" w14:textId="77777777" w:rsidTr="002A42A6">
        <w:tc>
          <w:tcPr>
            <w:tcW w:w="3288" w:type="dxa"/>
            <w:vAlign w:val="bottom"/>
          </w:tcPr>
          <w:p w14:paraId="51FC7AA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cooperative play at age 4 to 5</w:t>
            </w:r>
          </w:p>
        </w:tc>
        <w:tc>
          <w:tcPr>
            <w:tcW w:w="818" w:type="dxa"/>
            <w:vAlign w:val="bottom"/>
          </w:tcPr>
          <w:p w14:paraId="5DFA4B4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q64_at_4_5</w:t>
            </w:r>
          </w:p>
        </w:tc>
        <w:tc>
          <w:tcPr>
            <w:tcW w:w="707" w:type="dxa"/>
            <w:vAlign w:val="bottom"/>
          </w:tcPr>
          <w:p w14:paraId="6627EC1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6.7E-02</w:t>
            </w:r>
          </w:p>
        </w:tc>
        <w:tc>
          <w:tcPr>
            <w:tcW w:w="569" w:type="dxa"/>
            <w:vAlign w:val="bottom"/>
          </w:tcPr>
          <w:p w14:paraId="249918C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6.9E-01</w:t>
            </w:r>
          </w:p>
        </w:tc>
        <w:tc>
          <w:tcPr>
            <w:tcW w:w="709" w:type="dxa"/>
            <w:vAlign w:val="bottom"/>
          </w:tcPr>
          <w:p w14:paraId="20577B4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57204FF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2.8E-02</w:t>
            </w:r>
          </w:p>
        </w:tc>
        <w:tc>
          <w:tcPr>
            <w:tcW w:w="708" w:type="dxa"/>
            <w:vAlign w:val="bottom"/>
          </w:tcPr>
          <w:p w14:paraId="0DA8B16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1BAA0A1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684" w:type="dxa"/>
            <w:vAlign w:val="bottom"/>
          </w:tcPr>
          <w:p w14:paraId="6551059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7051574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37C4800E" w14:textId="77777777" w:rsidTr="002A42A6">
        <w:tc>
          <w:tcPr>
            <w:tcW w:w="3288" w:type="dxa"/>
            <w:vAlign w:val="bottom"/>
          </w:tcPr>
          <w:p w14:paraId="00C77D4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 disinhibition at age 4 to 5</w:t>
            </w:r>
          </w:p>
        </w:tc>
        <w:tc>
          <w:tcPr>
            <w:tcW w:w="818" w:type="dxa"/>
            <w:vAlign w:val="bottom"/>
          </w:tcPr>
          <w:p w14:paraId="001D6A1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q66_at_4_5</w:t>
            </w:r>
          </w:p>
        </w:tc>
        <w:tc>
          <w:tcPr>
            <w:tcW w:w="707" w:type="dxa"/>
            <w:vAlign w:val="bottom"/>
          </w:tcPr>
          <w:p w14:paraId="037C3D7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-1.3E-01</w:t>
            </w:r>
          </w:p>
        </w:tc>
        <w:tc>
          <w:tcPr>
            <w:tcW w:w="569" w:type="dxa"/>
            <w:vAlign w:val="bottom"/>
          </w:tcPr>
          <w:p w14:paraId="504ED14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4.0E-01</w:t>
            </w:r>
          </w:p>
        </w:tc>
        <w:tc>
          <w:tcPr>
            <w:tcW w:w="709" w:type="dxa"/>
            <w:vAlign w:val="bottom"/>
          </w:tcPr>
          <w:p w14:paraId="7ABFC3C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4.1E-03</w:t>
            </w:r>
          </w:p>
        </w:tc>
        <w:tc>
          <w:tcPr>
            <w:tcW w:w="567" w:type="dxa"/>
            <w:vAlign w:val="bottom"/>
          </w:tcPr>
          <w:p w14:paraId="29C7129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3.1E-02</w:t>
            </w:r>
          </w:p>
        </w:tc>
        <w:tc>
          <w:tcPr>
            <w:tcW w:w="708" w:type="dxa"/>
            <w:vAlign w:val="bottom"/>
          </w:tcPr>
          <w:p w14:paraId="5522298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1A9F78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2.7E-03</w:t>
            </w:r>
          </w:p>
        </w:tc>
        <w:tc>
          <w:tcPr>
            <w:tcW w:w="684" w:type="dxa"/>
            <w:vAlign w:val="bottom"/>
          </w:tcPr>
          <w:p w14:paraId="72EF235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5B2BBB7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468A6B43" w14:textId="77777777" w:rsidTr="002A42A6">
        <w:tc>
          <w:tcPr>
            <w:tcW w:w="3288" w:type="dxa"/>
            <w:vAlign w:val="bottom"/>
          </w:tcPr>
          <w:p w14:paraId="0871642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Unusual preoccupations or interests - ever</w:t>
            </w:r>
          </w:p>
        </w:tc>
        <w:tc>
          <w:tcPr>
            <w:tcW w:w="818" w:type="dxa"/>
            <w:vAlign w:val="bottom"/>
          </w:tcPr>
          <w:p w14:paraId="011C794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q67_ever</w:t>
            </w:r>
          </w:p>
        </w:tc>
        <w:tc>
          <w:tcPr>
            <w:tcW w:w="707" w:type="dxa"/>
            <w:vAlign w:val="bottom"/>
          </w:tcPr>
          <w:p w14:paraId="3C64457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  <w:tc>
          <w:tcPr>
            <w:tcW w:w="569" w:type="dxa"/>
            <w:vAlign w:val="bottom"/>
          </w:tcPr>
          <w:p w14:paraId="6DCAEA4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4.7E-02</w:t>
            </w:r>
          </w:p>
        </w:tc>
        <w:tc>
          <w:tcPr>
            <w:tcW w:w="709" w:type="dxa"/>
            <w:vAlign w:val="bottom"/>
          </w:tcPr>
          <w:p w14:paraId="1C8ACCF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4.4E-03</w:t>
            </w:r>
          </w:p>
        </w:tc>
        <w:tc>
          <w:tcPr>
            <w:tcW w:w="567" w:type="dxa"/>
            <w:vAlign w:val="bottom"/>
          </w:tcPr>
          <w:p w14:paraId="13E5B62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2.1E-02</w:t>
            </w:r>
          </w:p>
        </w:tc>
        <w:tc>
          <w:tcPr>
            <w:tcW w:w="708" w:type="dxa"/>
            <w:vAlign w:val="bottom"/>
          </w:tcPr>
          <w:p w14:paraId="6E891C1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1D0804E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6.4E-03</w:t>
            </w:r>
          </w:p>
        </w:tc>
        <w:tc>
          <w:tcPr>
            <w:tcW w:w="684" w:type="dxa"/>
            <w:vAlign w:val="bottom"/>
          </w:tcPr>
          <w:p w14:paraId="57B1350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  <w:tc>
          <w:tcPr>
            <w:tcW w:w="592" w:type="dxa"/>
            <w:vAlign w:val="bottom"/>
          </w:tcPr>
          <w:p w14:paraId="444C84A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4.8E-01</w:t>
            </w:r>
          </w:p>
        </w:tc>
      </w:tr>
      <w:tr w:rsidR="007D760C" w:rsidRPr="00E137A6" w14:paraId="3AAA2A7C" w14:textId="77777777" w:rsidTr="002A42A6">
        <w:tc>
          <w:tcPr>
            <w:tcW w:w="3288" w:type="dxa"/>
            <w:vAlign w:val="bottom"/>
          </w:tcPr>
          <w:p w14:paraId="4741CCB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Circumscribed interests - ever</w:t>
            </w:r>
          </w:p>
        </w:tc>
        <w:tc>
          <w:tcPr>
            <w:tcW w:w="818" w:type="dxa"/>
            <w:vAlign w:val="bottom"/>
          </w:tcPr>
          <w:p w14:paraId="42569CF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q68_ever</w:t>
            </w:r>
          </w:p>
        </w:tc>
        <w:tc>
          <w:tcPr>
            <w:tcW w:w="707" w:type="dxa"/>
            <w:vAlign w:val="bottom"/>
          </w:tcPr>
          <w:p w14:paraId="0FD04A1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1.5E-01</w:t>
            </w:r>
          </w:p>
        </w:tc>
        <w:tc>
          <w:tcPr>
            <w:tcW w:w="569" w:type="dxa"/>
            <w:vAlign w:val="bottom"/>
          </w:tcPr>
          <w:p w14:paraId="44B7C54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  <w:tc>
          <w:tcPr>
            <w:tcW w:w="709" w:type="dxa"/>
            <w:vAlign w:val="bottom"/>
          </w:tcPr>
          <w:p w14:paraId="5917011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567" w:type="dxa"/>
            <w:vAlign w:val="bottom"/>
          </w:tcPr>
          <w:p w14:paraId="62929FB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3.7E-02</w:t>
            </w:r>
          </w:p>
        </w:tc>
        <w:tc>
          <w:tcPr>
            <w:tcW w:w="708" w:type="dxa"/>
            <w:vAlign w:val="bottom"/>
          </w:tcPr>
          <w:p w14:paraId="2E05CB5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2F572B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3.2E-03</w:t>
            </w:r>
          </w:p>
        </w:tc>
        <w:tc>
          <w:tcPr>
            <w:tcW w:w="684" w:type="dxa"/>
            <w:vAlign w:val="bottom"/>
          </w:tcPr>
          <w:p w14:paraId="3E2954A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592" w:type="dxa"/>
            <w:vAlign w:val="bottom"/>
          </w:tcPr>
          <w:p w14:paraId="52A2628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4.0E-01</w:t>
            </w:r>
          </w:p>
        </w:tc>
      </w:tr>
      <w:tr w:rsidR="007D760C" w:rsidRPr="00E137A6" w14:paraId="70FF9BB6" w14:textId="77777777" w:rsidTr="002A42A6">
        <w:tc>
          <w:tcPr>
            <w:tcW w:w="3288" w:type="dxa"/>
            <w:vAlign w:val="bottom"/>
          </w:tcPr>
          <w:p w14:paraId="2D2CAA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Stereotypic use of objects or interest in parts of objects - ever</w:t>
            </w:r>
          </w:p>
        </w:tc>
        <w:tc>
          <w:tcPr>
            <w:tcW w:w="818" w:type="dxa"/>
            <w:vAlign w:val="bottom"/>
          </w:tcPr>
          <w:p w14:paraId="258DD18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q69_ever</w:t>
            </w:r>
          </w:p>
        </w:tc>
        <w:tc>
          <w:tcPr>
            <w:tcW w:w="707" w:type="dxa"/>
            <w:vAlign w:val="bottom"/>
          </w:tcPr>
          <w:p w14:paraId="4CAB9FB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6.5E-01</w:t>
            </w:r>
          </w:p>
        </w:tc>
        <w:tc>
          <w:tcPr>
            <w:tcW w:w="569" w:type="dxa"/>
            <w:vAlign w:val="bottom"/>
          </w:tcPr>
          <w:p w14:paraId="6F1B763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4.8E-05</w:t>
            </w:r>
          </w:p>
        </w:tc>
        <w:tc>
          <w:tcPr>
            <w:tcW w:w="709" w:type="dxa"/>
            <w:vAlign w:val="bottom"/>
          </w:tcPr>
          <w:p w14:paraId="0B92048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5.0E-03</w:t>
            </w:r>
          </w:p>
        </w:tc>
        <w:tc>
          <w:tcPr>
            <w:tcW w:w="567" w:type="dxa"/>
            <w:vAlign w:val="bottom"/>
          </w:tcPr>
          <w:p w14:paraId="7BC56B7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9.1E-03</w:t>
            </w:r>
          </w:p>
        </w:tc>
        <w:tc>
          <w:tcPr>
            <w:tcW w:w="708" w:type="dxa"/>
            <w:vAlign w:val="bottom"/>
          </w:tcPr>
          <w:p w14:paraId="5FB890B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-1.0E-02</w:t>
            </w:r>
          </w:p>
        </w:tc>
        <w:tc>
          <w:tcPr>
            <w:tcW w:w="567" w:type="dxa"/>
            <w:vAlign w:val="bottom"/>
          </w:tcPr>
          <w:p w14:paraId="4693B5D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1.2E-02</w:t>
            </w:r>
          </w:p>
        </w:tc>
        <w:tc>
          <w:tcPr>
            <w:tcW w:w="684" w:type="dxa"/>
            <w:vAlign w:val="bottom"/>
          </w:tcPr>
          <w:p w14:paraId="2BB39CE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1.4E-01</w:t>
            </w:r>
          </w:p>
        </w:tc>
        <w:tc>
          <w:tcPr>
            <w:tcW w:w="592" w:type="dxa"/>
            <w:vAlign w:val="bottom"/>
          </w:tcPr>
          <w:p w14:paraId="2497DCD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5.6E-01</w:t>
            </w:r>
          </w:p>
        </w:tc>
      </w:tr>
      <w:tr w:rsidR="007D760C" w:rsidRPr="00E137A6" w14:paraId="63E8FADD" w14:textId="77777777" w:rsidTr="002A42A6">
        <w:tc>
          <w:tcPr>
            <w:tcW w:w="3288" w:type="dxa"/>
            <w:vAlign w:val="bottom"/>
          </w:tcPr>
          <w:p w14:paraId="1905882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compulsion or rituals - ever</w:t>
            </w:r>
          </w:p>
        </w:tc>
        <w:tc>
          <w:tcPr>
            <w:tcW w:w="818" w:type="dxa"/>
            <w:vAlign w:val="bottom"/>
          </w:tcPr>
          <w:p w14:paraId="0444534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q70_ever</w:t>
            </w:r>
          </w:p>
        </w:tc>
        <w:tc>
          <w:tcPr>
            <w:tcW w:w="707" w:type="dxa"/>
            <w:vAlign w:val="bottom"/>
          </w:tcPr>
          <w:p w14:paraId="4C3C675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  <w:tc>
          <w:tcPr>
            <w:tcW w:w="569" w:type="dxa"/>
            <w:vAlign w:val="bottom"/>
          </w:tcPr>
          <w:p w14:paraId="44567C6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2.4E-02</w:t>
            </w:r>
          </w:p>
        </w:tc>
        <w:tc>
          <w:tcPr>
            <w:tcW w:w="709" w:type="dxa"/>
            <w:vAlign w:val="bottom"/>
          </w:tcPr>
          <w:p w14:paraId="44EF73E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4.1E-03</w:t>
            </w:r>
          </w:p>
        </w:tc>
        <w:tc>
          <w:tcPr>
            <w:tcW w:w="567" w:type="dxa"/>
            <w:vAlign w:val="bottom"/>
          </w:tcPr>
          <w:p w14:paraId="313E41C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3.4E-02</w:t>
            </w:r>
          </w:p>
        </w:tc>
        <w:tc>
          <w:tcPr>
            <w:tcW w:w="708" w:type="dxa"/>
            <w:vAlign w:val="bottom"/>
          </w:tcPr>
          <w:p w14:paraId="3C6D64F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4BC798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3.0E-03</w:t>
            </w:r>
          </w:p>
        </w:tc>
        <w:tc>
          <w:tcPr>
            <w:tcW w:w="684" w:type="dxa"/>
            <w:vAlign w:val="bottom"/>
          </w:tcPr>
          <w:p w14:paraId="433E8D8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51C73FD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0FA8E865" w14:textId="77777777" w:rsidTr="002A42A6">
        <w:tc>
          <w:tcPr>
            <w:tcW w:w="3288" w:type="dxa"/>
            <w:vAlign w:val="bottom"/>
          </w:tcPr>
          <w:p w14:paraId="7BECCF5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Unusual sensory interest - ever</w:t>
            </w:r>
          </w:p>
        </w:tc>
        <w:tc>
          <w:tcPr>
            <w:tcW w:w="818" w:type="dxa"/>
            <w:vAlign w:val="bottom"/>
          </w:tcPr>
          <w:p w14:paraId="46DC363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q71_ever</w:t>
            </w:r>
          </w:p>
        </w:tc>
        <w:tc>
          <w:tcPr>
            <w:tcW w:w="707" w:type="dxa"/>
            <w:vAlign w:val="bottom"/>
          </w:tcPr>
          <w:p w14:paraId="0919D45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  <w:tc>
          <w:tcPr>
            <w:tcW w:w="569" w:type="dxa"/>
            <w:vAlign w:val="bottom"/>
          </w:tcPr>
          <w:p w14:paraId="3EF41C6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2.9E-02</w:t>
            </w:r>
          </w:p>
        </w:tc>
        <w:tc>
          <w:tcPr>
            <w:tcW w:w="709" w:type="dxa"/>
            <w:vAlign w:val="bottom"/>
          </w:tcPr>
          <w:p w14:paraId="35F316A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4.5E-03</w:t>
            </w:r>
          </w:p>
        </w:tc>
        <w:tc>
          <w:tcPr>
            <w:tcW w:w="567" w:type="dxa"/>
            <w:vAlign w:val="bottom"/>
          </w:tcPr>
          <w:p w14:paraId="49B8E01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2.0E-02</w:t>
            </w:r>
          </w:p>
        </w:tc>
        <w:tc>
          <w:tcPr>
            <w:tcW w:w="708" w:type="dxa"/>
            <w:vAlign w:val="bottom"/>
          </w:tcPr>
          <w:p w14:paraId="5479502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-1.0E-02</w:t>
            </w:r>
          </w:p>
        </w:tc>
        <w:tc>
          <w:tcPr>
            <w:tcW w:w="567" w:type="dxa"/>
            <w:vAlign w:val="bottom"/>
          </w:tcPr>
          <w:p w14:paraId="4D05EAA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8.1E-03</w:t>
            </w:r>
          </w:p>
        </w:tc>
        <w:tc>
          <w:tcPr>
            <w:tcW w:w="684" w:type="dxa"/>
            <w:vAlign w:val="bottom"/>
          </w:tcPr>
          <w:p w14:paraId="7707B86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7E39EF9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65AC0822" w14:textId="77777777" w:rsidTr="002A42A6">
        <w:tc>
          <w:tcPr>
            <w:tcW w:w="3288" w:type="dxa"/>
            <w:vAlign w:val="bottom"/>
          </w:tcPr>
          <w:p w14:paraId="5DE8264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Sensitivity to noise - ever</w:t>
            </w:r>
          </w:p>
        </w:tc>
        <w:tc>
          <w:tcPr>
            <w:tcW w:w="818" w:type="dxa"/>
            <w:vAlign w:val="bottom"/>
          </w:tcPr>
          <w:p w14:paraId="2E109B5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q72_ever</w:t>
            </w:r>
          </w:p>
        </w:tc>
        <w:tc>
          <w:tcPr>
            <w:tcW w:w="707" w:type="dxa"/>
            <w:vAlign w:val="bottom"/>
          </w:tcPr>
          <w:p w14:paraId="4E23A7D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5.2E-01</w:t>
            </w:r>
          </w:p>
        </w:tc>
        <w:tc>
          <w:tcPr>
            <w:tcW w:w="569" w:type="dxa"/>
            <w:vAlign w:val="bottom"/>
          </w:tcPr>
          <w:p w14:paraId="48EA405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2.5E-03</w:t>
            </w:r>
          </w:p>
        </w:tc>
        <w:tc>
          <w:tcPr>
            <w:tcW w:w="709" w:type="dxa"/>
            <w:vAlign w:val="bottom"/>
          </w:tcPr>
          <w:p w14:paraId="5DB318A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vAlign w:val="bottom"/>
          </w:tcPr>
          <w:p w14:paraId="3AC5B0B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2.7E-02</w:t>
            </w:r>
          </w:p>
        </w:tc>
        <w:tc>
          <w:tcPr>
            <w:tcW w:w="708" w:type="dxa"/>
            <w:vAlign w:val="bottom"/>
          </w:tcPr>
          <w:p w14:paraId="4D18FB2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5266DFA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2.3E-03</w:t>
            </w:r>
          </w:p>
        </w:tc>
        <w:tc>
          <w:tcPr>
            <w:tcW w:w="684" w:type="dxa"/>
            <w:vAlign w:val="bottom"/>
          </w:tcPr>
          <w:p w14:paraId="4F9DF7A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7A31DB0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</w:tr>
      <w:tr w:rsidR="007D760C" w:rsidRPr="00E137A6" w14:paraId="73EA2D3C" w14:textId="77777777" w:rsidTr="002A42A6">
        <w:tc>
          <w:tcPr>
            <w:tcW w:w="3288" w:type="dxa"/>
            <w:vAlign w:val="bottom"/>
          </w:tcPr>
          <w:p w14:paraId="13C0FEE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Abnormal, idiosyncratic, negative response to specific sensory stimuli - ever</w:t>
            </w:r>
          </w:p>
        </w:tc>
        <w:tc>
          <w:tcPr>
            <w:tcW w:w="818" w:type="dxa"/>
            <w:vAlign w:val="bottom"/>
          </w:tcPr>
          <w:p w14:paraId="6DFFDC1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q73_ever</w:t>
            </w:r>
          </w:p>
        </w:tc>
        <w:tc>
          <w:tcPr>
            <w:tcW w:w="707" w:type="dxa"/>
            <w:vAlign w:val="bottom"/>
          </w:tcPr>
          <w:p w14:paraId="0BABB8C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69" w:type="dxa"/>
            <w:vAlign w:val="bottom"/>
          </w:tcPr>
          <w:p w14:paraId="55DC49F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6.8E-02</w:t>
            </w:r>
          </w:p>
        </w:tc>
        <w:tc>
          <w:tcPr>
            <w:tcW w:w="709" w:type="dxa"/>
            <w:vAlign w:val="bottom"/>
          </w:tcPr>
          <w:p w14:paraId="7F0F426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4.0E-03</w:t>
            </w:r>
          </w:p>
        </w:tc>
        <w:tc>
          <w:tcPr>
            <w:tcW w:w="567" w:type="dxa"/>
            <w:vAlign w:val="bottom"/>
          </w:tcPr>
          <w:p w14:paraId="07726A6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3.7E-02</w:t>
            </w:r>
          </w:p>
        </w:tc>
        <w:tc>
          <w:tcPr>
            <w:tcW w:w="708" w:type="dxa"/>
            <w:vAlign w:val="bottom"/>
          </w:tcPr>
          <w:p w14:paraId="4B6942F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203BE5F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3.2E-03</w:t>
            </w:r>
          </w:p>
        </w:tc>
        <w:tc>
          <w:tcPr>
            <w:tcW w:w="684" w:type="dxa"/>
            <w:vAlign w:val="bottom"/>
          </w:tcPr>
          <w:p w14:paraId="34F2DAF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63C767E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02A8B2BB" w14:textId="77777777" w:rsidTr="002A42A6">
        <w:tc>
          <w:tcPr>
            <w:tcW w:w="3288" w:type="dxa"/>
            <w:vAlign w:val="bottom"/>
          </w:tcPr>
          <w:p w14:paraId="79D63D9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Difficulties with minor changes in routines - ever</w:t>
            </w:r>
          </w:p>
        </w:tc>
        <w:tc>
          <w:tcPr>
            <w:tcW w:w="818" w:type="dxa"/>
            <w:vAlign w:val="bottom"/>
          </w:tcPr>
          <w:p w14:paraId="2B05F88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q74_ever</w:t>
            </w:r>
          </w:p>
        </w:tc>
        <w:tc>
          <w:tcPr>
            <w:tcW w:w="707" w:type="dxa"/>
            <w:vAlign w:val="bottom"/>
          </w:tcPr>
          <w:p w14:paraId="1F1BA30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  <w:tc>
          <w:tcPr>
            <w:tcW w:w="569" w:type="dxa"/>
            <w:vAlign w:val="bottom"/>
          </w:tcPr>
          <w:p w14:paraId="024999B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2.0E-02</w:t>
            </w:r>
          </w:p>
        </w:tc>
        <w:tc>
          <w:tcPr>
            <w:tcW w:w="709" w:type="dxa"/>
            <w:vAlign w:val="bottom"/>
          </w:tcPr>
          <w:p w14:paraId="5C9B8D7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3.9E-03</w:t>
            </w:r>
          </w:p>
        </w:tc>
        <w:tc>
          <w:tcPr>
            <w:tcW w:w="567" w:type="dxa"/>
            <w:vAlign w:val="bottom"/>
          </w:tcPr>
          <w:p w14:paraId="569036E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4.4E-02</w:t>
            </w:r>
          </w:p>
        </w:tc>
        <w:tc>
          <w:tcPr>
            <w:tcW w:w="708" w:type="dxa"/>
            <w:vAlign w:val="bottom"/>
          </w:tcPr>
          <w:p w14:paraId="7598014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-1.2E-02</w:t>
            </w:r>
          </w:p>
        </w:tc>
        <w:tc>
          <w:tcPr>
            <w:tcW w:w="567" w:type="dxa"/>
            <w:vAlign w:val="bottom"/>
          </w:tcPr>
          <w:p w14:paraId="63750EA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2.2E-03</w:t>
            </w:r>
          </w:p>
        </w:tc>
        <w:tc>
          <w:tcPr>
            <w:tcW w:w="684" w:type="dxa"/>
            <w:vAlign w:val="bottom"/>
          </w:tcPr>
          <w:p w14:paraId="1CC0EAA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vAlign w:val="bottom"/>
          </w:tcPr>
          <w:p w14:paraId="2FF5C58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</w:tr>
      <w:tr w:rsidR="007D760C" w:rsidRPr="00E137A6" w14:paraId="3DF1D41F" w14:textId="77777777" w:rsidTr="002A42A6">
        <w:tc>
          <w:tcPr>
            <w:tcW w:w="3288" w:type="dxa"/>
            <w:vAlign w:val="bottom"/>
          </w:tcPr>
          <w:p w14:paraId="1CDD50C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Resistance to trivial changes in the environment - ever</w:t>
            </w:r>
          </w:p>
        </w:tc>
        <w:tc>
          <w:tcPr>
            <w:tcW w:w="818" w:type="dxa"/>
            <w:vAlign w:val="bottom"/>
          </w:tcPr>
          <w:p w14:paraId="716FC50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q75_ever</w:t>
            </w:r>
          </w:p>
        </w:tc>
        <w:tc>
          <w:tcPr>
            <w:tcW w:w="707" w:type="dxa"/>
            <w:vAlign w:val="bottom"/>
          </w:tcPr>
          <w:p w14:paraId="67E637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3.9E-01</w:t>
            </w:r>
          </w:p>
        </w:tc>
        <w:tc>
          <w:tcPr>
            <w:tcW w:w="569" w:type="dxa"/>
            <w:vAlign w:val="bottom"/>
          </w:tcPr>
          <w:p w14:paraId="05EDAA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7.9E-02</w:t>
            </w:r>
          </w:p>
        </w:tc>
        <w:tc>
          <w:tcPr>
            <w:tcW w:w="709" w:type="dxa"/>
            <w:vAlign w:val="bottom"/>
          </w:tcPr>
          <w:p w14:paraId="09B417D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4.3E-03</w:t>
            </w:r>
          </w:p>
        </w:tc>
        <w:tc>
          <w:tcPr>
            <w:tcW w:w="567" w:type="dxa"/>
            <w:vAlign w:val="bottom"/>
          </w:tcPr>
          <w:p w14:paraId="5D039DA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2.5E-02</w:t>
            </w:r>
          </w:p>
        </w:tc>
        <w:tc>
          <w:tcPr>
            <w:tcW w:w="708" w:type="dxa"/>
            <w:vAlign w:val="bottom"/>
          </w:tcPr>
          <w:p w14:paraId="6EC3BD8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664A9DD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5.0E-03</w:t>
            </w:r>
          </w:p>
        </w:tc>
        <w:tc>
          <w:tcPr>
            <w:tcW w:w="684" w:type="dxa"/>
            <w:vAlign w:val="bottom"/>
          </w:tcPr>
          <w:p w14:paraId="5795103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vAlign w:val="bottom"/>
          </w:tcPr>
          <w:p w14:paraId="0C9B53F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3.3E-01</w:t>
            </w:r>
          </w:p>
        </w:tc>
      </w:tr>
      <w:tr w:rsidR="007D760C" w:rsidRPr="00E137A6" w14:paraId="1A152F81" w14:textId="77777777" w:rsidTr="002A42A6">
        <w:tc>
          <w:tcPr>
            <w:tcW w:w="3288" w:type="dxa"/>
            <w:vAlign w:val="bottom"/>
          </w:tcPr>
          <w:p w14:paraId="0163807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Unusual attachment to objects - ever</w:t>
            </w:r>
          </w:p>
        </w:tc>
        <w:tc>
          <w:tcPr>
            <w:tcW w:w="818" w:type="dxa"/>
            <w:vAlign w:val="bottom"/>
          </w:tcPr>
          <w:p w14:paraId="6144B2A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q76_ever</w:t>
            </w:r>
          </w:p>
        </w:tc>
        <w:tc>
          <w:tcPr>
            <w:tcW w:w="707" w:type="dxa"/>
            <w:vAlign w:val="bottom"/>
          </w:tcPr>
          <w:p w14:paraId="2386341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  <w:tc>
          <w:tcPr>
            <w:tcW w:w="569" w:type="dxa"/>
            <w:vAlign w:val="bottom"/>
          </w:tcPr>
          <w:p w14:paraId="6E8A2F7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5.8E-02</w:t>
            </w:r>
          </w:p>
        </w:tc>
        <w:tc>
          <w:tcPr>
            <w:tcW w:w="709" w:type="dxa"/>
            <w:vAlign w:val="bottom"/>
          </w:tcPr>
          <w:p w14:paraId="464C273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4.3E-03</w:t>
            </w:r>
          </w:p>
        </w:tc>
        <w:tc>
          <w:tcPr>
            <w:tcW w:w="567" w:type="dxa"/>
            <w:vAlign w:val="bottom"/>
          </w:tcPr>
          <w:p w14:paraId="72898FB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2.5E-02</w:t>
            </w:r>
          </w:p>
        </w:tc>
        <w:tc>
          <w:tcPr>
            <w:tcW w:w="708" w:type="dxa"/>
            <w:vAlign w:val="bottom"/>
          </w:tcPr>
          <w:p w14:paraId="225A7F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04D1719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684" w:type="dxa"/>
            <w:vAlign w:val="bottom"/>
          </w:tcPr>
          <w:p w14:paraId="71FF09B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602582B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0D181D62" w14:textId="77777777" w:rsidTr="002A42A6">
        <w:tc>
          <w:tcPr>
            <w:tcW w:w="3288" w:type="dxa"/>
            <w:vAlign w:val="bottom"/>
          </w:tcPr>
          <w:p w14:paraId="39CC2D1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Hand and finger mannerisms - ever</w:t>
            </w:r>
          </w:p>
        </w:tc>
        <w:tc>
          <w:tcPr>
            <w:tcW w:w="818" w:type="dxa"/>
            <w:vAlign w:val="bottom"/>
          </w:tcPr>
          <w:p w14:paraId="68EAEBA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q77_ever</w:t>
            </w:r>
          </w:p>
        </w:tc>
        <w:tc>
          <w:tcPr>
            <w:tcW w:w="707" w:type="dxa"/>
            <w:vAlign w:val="bottom"/>
          </w:tcPr>
          <w:p w14:paraId="175E47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3.0E-01</w:t>
            </w:r>
          </w:p>
        </w:tc>
        <w:tc>
          <w:tcPr>
            <w:tcW w:w="569" w:type="dxa"/>
            <w:vAlign w:val="bottom"/>
          </w:tcPr>
          <w:p w14:paraId="16E0FC5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4.3E-02</w:t>
            </w:r>
          </w:p>
        </w:tc>
        <w:tc>
          <w:tcPr>
            <w:tcW w:w="709" w:type="dxa"/>
            <w:vAlign w:val="bottom"/>
          </w:tcPr>
          <w:p w14:paraId="503E042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4.4E-03</w:t>
            </w:r>
          </w:p>
        </w:tc>
        <w:tc>
          <w:tcPr>
            <w:tcW w:w="567" w:type="dxa"/>
            <w:vAlign w:val="bottom"/>
          </w:tcPr>
          <w:p w14:paraId="7633195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2.2E-02</w:t>
            </w:r>
          </w:p>
        </w:tc>
        <w:tc>
          <w:tcPr>
            <w:tcW w:w="708" w:type="dxa"/>
            <w:vAlign w:val="bottom"/>
          </w:tcPr>
          <w:p w14:paraId="2161485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2C215B7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7.9E-03</w:t>
            </w:r>
          </w:p>
        </w:tc>
        <w:tc>
          <w:tcPr>
            <w:tcW w:w="684" w:type="dxa"/>
            <w:vAlign w:val="bottom"/>
          </w:tcPr>
          <w:p w14:paraId="16BEDBF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592" w:type="dxa"/>
            <w:vAlign w:val="bottom"/>
          </w:tcPr>
          <w:p w14:paraId="3309769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3.9E-01</w:t>
            </w:r>
          </w:p>
        </w:tc>
      </w:tr>
      <w:tr w:rsidR="007D760C" w:rsidRPr="00E137A6" w14:paraId="319DE8B5" w14:textId="77777777" w:rsidTr="002A42A6">
        <w:tc>
          <w:tcPr>
            <w:tcW w:w="3288" w:type="dxa"/>
            <w:vAlign w:val="bottom"/>
          </w:tcPr>
          <w:p w14:paraId="712C02D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Complex mannerisms or stereotypes body movements - ever</w:t>
            </w:r>
          </w:p>
        </w:tc>
        <w:tc>
          <w:tcPr>
            <w:tcW w:w="818" w:type="dxa"/>
            <w:vAlign w:val="bottom"/>
          </w:tcPr>
          <w:p w14:paraId="4076659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q78_ever</w:t>
            </w:r>
          </w:p>
        </w:tc>
        <w:tc>
          <w:tcPr>
            <w:tcW w:w="707" w:type="dxa"/>
            <w:vAlign w:val="bottom"/>
          </w:tcPr>
          <w:p w14:paraId="19256B7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2.8E-01</w:t>
            </w:r>
          </w:p>
        </w:tc>
        <w:tc>
          <w:tcPr>
            <w:tcW w:w="569" w:type="dxa"/>
            <w:vAlign w:val="bottom"/>
          </w:tcPr>
          <w:p w14:paraId="4B99755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6.8E-02</w:t>
            </w:r>
          </w:p>
        </w:tc>
        <w:tc>
          <w:tcPr>
            <w:tcW w:w="709" w:type="dxa"/>
            <w:vAlign w:val="bottom"/>
          </w:tcPr>
          <w:p w14:paraId="5938AAF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4.5E-03</w:t>
            </w:r>
          </w:p>
        </w:tc>
        <w:tc>
          <w:tcPr>
            <w:tcW w:w="567" w:type="dxa"/>
            <w:vAlign w:val="bottom"/>
          </w:tcPr>
          <w:p w14:paraId="6E04477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1.9E-02</w:t>
            </w:r>
          </w:p>
        </w:tc>
        <w:tc>
          <w:tcPr>
            <w:tcW w:w="708" w:type="dxa"/>
            <w:vAlign w:val="bottom"/>
          </w:tcPr>
          <w:p w14:paraId="353733E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vAlign w:val="bottom"/>
          </w:tcPr>
          <w:p w14:paraId="21CE958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5.5E-03</w:t>
            </w:r>
          </w:p>
        </w:tc>
        <w:tc>
          <w:tcPr>
            <w:tcW w:w="684" w:type="dxa"/>
            <w:vAlign w:val="bottom"/>
          </w:tcPr>
          <w:p w14:paraId="0D4C5FB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vAlign w:val="bottom"/>
          </w:tcPr>
          <w:p w14:paraId="46010EB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3.6E-01</w:t>
            </w:r>
          </w:p>
        </w:tc>
      </w:tr>
      <w:tr w:rsidR="007D760C" w:rsidRPr="00E137A6" w14:paraId="28032088" w14:textId="77777777" w:rsidTr="002A42A6">
        <w:tc>
          <w:tcPr>
            <w:tcW w:w="3288" w:type="dxa"/>
            <w:tcBorders>
              <w:bottom w:val="single" w:sz="4" w:space="0" w:color="auto"/>
            </w:tcBorders>
            <w:vAlign w:val="bottom"/>
          </w:tcPr>
          <w:p w14:paraId="11F52F0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Midline hand movements - ever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vAlign w:val="bottom"/>
          </w:tcPr>
          <w:p w14:paraId="061955F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q79_ever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bottom"/>
          </w:tcPr>
          <w:p w14:paraId="1503B05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4.7E-01</w:t>
            </w:r>
          </w:p>
        </w:tc>
        <w:tc>
          <w:tcPr>
            <w:tcW w:w="569" w:type="dxa"/>
            <w:tcBorders>
              <w:bottom w:val="single" w:sz="4" w:space="0" w:color="auto"/>
            </w:tcBorders>
            <w:vAlign w:val="bottom"/>
          </w:tcPr>
          <w:p w14:paraId="4990914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A22604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4.2E-03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23D47DE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14:paraId="29EFC9C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14:paraId="6F1CF1F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3.8E-03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vAlign w:val="bottom"/>
          </w:tcPr>
          <w:p w14:paraId="447AA72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tcBorders>
              <w:bottom w:val="single" w:sz="4" w:space="0" w:color="auto"/>
            </w:tcBorders>
            <w:vAlign w:val="bottom"/>
          </w:tcPr>
          <w:p w14:paraId="306B861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3.3E-01</w:t>
            </w:r>
          </w:p>
        </w:tc>
      </w:tr>
      <w:tr w:rsidR="007D760C" w:rsidRPr="00E137A6" w14:paraId="338A3CE9" w14:textId="77777777" w:rsidTr="002A42A6"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03B988" w14:textId="77777777" w:rsidR="007D760C" w:rsidRPr="00E137A6" w:rsidRDefault="007D760C" w:rsidP="002A42A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b/>
                <w:bCs/>
                <w:color w:val="000000"/>
                <w:sz w:val="10"/>
                <w:szCs w:val="10"/>
              </w:rPr>
              <w:t>Full sample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F14BC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F411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51C0A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58F1F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47005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E42C1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7C7A8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7620E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DA1CA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</w:p>
        </w:tc>
      </w:tr>
      <w:tr w:rsidR="007D760C" w:rsidRPr="00E137A6" w14:paraId="55AE7702" w14:textId="77777777" w:rsidTr="002A42A6">
        <w:tc>
          <w:tcPr>
            <w:tcW w:w="3288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594F95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b/>
                <w:bCs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comprehension of simple language at age 4 to 5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246E2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q29_at_4_5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A3D70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2.8E-05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D7C9B6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8.3E-04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062AE4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5.8E-01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4C507B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-1.7E-02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5C54E6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5E4A6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58D14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7B610FF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2.8E-05</w:t>
            </w:r>
          </w:p>
        </w:tc>
      </w:tr>
      <w:tr w:rsidR="007D760C" w:rsidRPr="00E137A6" w14:paraId="36226236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2118605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Hand leading –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5CB6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q31_ever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9967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E683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9.8E-04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FD72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5.1E-01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E95B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-1.7E-02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35C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11E8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D1BD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3A3248D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2.1E-08</w:t>
            </w:r>
          </w:p>
        </w:tc>
      </w:tr>
      <w:tr w:rsidR="007D760C" w:rsidRPr="00E137A6" w14:paraId="4C55A974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601E8B3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use of pointing to express interest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0399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q42_at_4_5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D2F1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9.9E-08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36C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-3.4E-05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DB61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9.8E-01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0339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8764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E922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AC95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689C397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9.9E-08</w:t>
            </w:r>
          </w:p>
        </w:tc>
      </w:tr>
      <w:tr w:rsidR="007D760C" w:rsidRPr="00E137A6" w14:paraId="24D86A2D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0D52A07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Never nods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26FC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q43_at_4_5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65BB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5.1E-09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9471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1.0E-03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8D50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5.0E-01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17D0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-1.5E-02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686A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6.5E-11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994D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F7E2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2968E2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5.1E-09</w:t>
            </w:r>
          </w:p>
        </w:tc>
      </w:tr>
      <w:tr w:rsidR="007D760C" w:rsidRPr="00E137A6" w14:paraId="23A41A51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1D6E0B6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Never shakes head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92E9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q44_at_4_5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D101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6.9E-07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F869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6.0E-04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B443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6.9E-01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3F6E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-1.6E-02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2B88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D117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4E67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859447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6.9E-07</w:t>
            </w:r>
          </w:p>
        </w:tc>
      </w:tr>
      <w:tr w:rsidR="007D760C" w:rsidRPr="00E137A6" w14:paraId="59CCFE3B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6992644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use of instrumental gesture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CC86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q45_at_4_5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04F5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7.9E-04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07A1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9D5F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8.3E-01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27BB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0CF2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6.7E-17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8FE7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5E9A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50F172C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7.9E-04</w:t>
            </w:r>
          </w:p>
        </w:tc>
      </w:tr>
      <w:tr w:rsidR="007D760C" w:rsidRPr="00E137A6" w14:paraId="18ED580F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2841F14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attention to voice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2147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q46_at_4_5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7499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4.4E-06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EAFB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90B5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8.8E-01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460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F01B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2064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8879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76F7BB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4.4E-06</w:t>
            </w:r>
          </w:p>
        </w:tc>
      </w:tr>
      <w:tr w:rsidR="007D760C" w:rsidRPr="00E137A6" w14:paraId="7885AC35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6457F92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spontaneous imitation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E7F3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q47_at_4_5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2912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880C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04D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226A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126B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7ED3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1.6E-01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5091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0C9984B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2.8E-03</w:t>
            </w:r>
          </w:p>
        </w:tc>
      </w:tr>
      <w:tr w:rsidR="007D760C" w:rsidRPr="00E137A6" w14:paraId="5EB5A266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3B2C68E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Little imaginative play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09B3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q48_at_4_5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F632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B7E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5.7E-04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90D1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7.0E-01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8F3C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C851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7.6E-18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98F0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FEB3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71EE516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3.9E-02</w:t>
            </w:r>
          </w:p>
        </w:tc>
      </w:tr>
      <w:tr w:rsidR="007D760C" w:rsidRPr="00E137A6" w14:paraId="7F99AE57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7924161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imaginative play with peers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F836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q49_at_4_5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1291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2180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5.2E-04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048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7.2E-01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21BD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3FD7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EEA8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867B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5B20423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2.9E-02</w:t>
            </w:r>
          </w:p>
        </w:tc>
      </w:tr>
      <w:tr w:rsidR="007D760C" w:rsidRPr="00E137A6" w14:paraId="424F195B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45C248C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used direct gaze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FAA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q50_at_4_5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9FC2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B34D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7F42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8.1E-01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F3FC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EC8E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E197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3B20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07F0F76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3.7E-01</w:t>
            </w:r>
          </w:p>
        </w:tc>
      </w:tr>
      <w:tr w:rsidR="007D760C" w:rsidRPr="00E137A6" w14:paraId="50671FD9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6F8C9F1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Generally. no reciprocal smiling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FDF7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q51_at_4_5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CB55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6A88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BE5A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1.0E+00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65B1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13AF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8.9E-19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0567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1342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096A5C6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3.5E-06</w:t>
            </w:r>
          </w:p>
        </w:tc>
      </w:tr>
      <w:tr w:rsidR="007D760C" w:rsidRPr="00E137A6" w14:paraId="36DB9468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1F3DB88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showing and directing attention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CCDB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q52_at_4_5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CA19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7.7E-03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F51C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1.3E-04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217A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9.3E-01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2A7B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8813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269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6C3F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2C9129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7.7E-03</w:t>
            </w:r>
          </w:p>
        </w:tc>
      </w:tr>
      <w:tr w:rsidR="007D760C" w:rsidRPr="00E137A6" w14:paraId="6D12F59F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20D93A4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 spontaneous sharing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E00E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q53_at_4_5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647F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457C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74C6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7.8E-01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BA5B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27A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EE8C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61EC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4B84A9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</w:tr>
      <w:tr w:rsidR="007D760C" w:rsidRPr="00E137A6" w14:paraId="6053AC19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0B65C26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 attempts to share enjoyment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EF98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q54_at_4_5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868C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9140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-6.8E-05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23A0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9.6E-01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9883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CA0F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5.1E-17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819E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62AD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6F95C92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4.0E-04</w:t>
            </w:r>
          </w:p>
        </w:tc>
      </w:tr>
      <w:tr w:rsidR="007D760C" w:rsidRPr="00E137A6" w14:paraId="506AC370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04FE128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offers comfort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9778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q55_at_4_5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BF9A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5FDB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36B9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8.7E-01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2467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6CE5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71B3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C535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22451CB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4.6E-03</w:t>
            </w:r>
          </w:p>
        </w:tc>
      </w:tr>
      <w:tr w:rsidR="007D760C" w:rsidRPr="00E137A6" w14:paraId="5E4A6CB2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2AD8734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shows social overture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C6C7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q56_at_4_5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94DF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0126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F034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9.4E-01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DE9C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D499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7.9E-18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DBDD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9991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6EC3882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4.1E-05</w:t>
            </w:r>
          </w:p>
        </w:tc>
      </w:tr>
      <w:tr w:rsidR="007D760C" w:rsidRPr="00E137A6" w14:paraId="238856D0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6838DBA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Marked limited range of facial expression to communicate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0751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q57_at_4_5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87C6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8.0E-03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A143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7ACF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1.0E+00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4930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80AB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1.2E-18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0E72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08BA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B19456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8.0E-03</w:t>
            </w:r>
          </w:p>
        </w:tc>
      </w:tr>
      <w:tr w:rsidR="007D760C" w:rsidRPr="00E137A6" w14:paraId="70F41C3B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40772D9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Inappropriate facial expression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D1DB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q58_ever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A258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1.0E-03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FD99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BF67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8.1E-01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BD17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4A3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03D6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1B08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5F9EFA4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1.0E-03</w:t>
            </w:r>
          </w:p>
        </w:tc>
      </w:tr>
      <w:tr w:rsidR="007D760C" w:rsidRPr="00E137A6" w14:paraId="56C12DF7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5FEBE43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or inappropriate social responses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FEC1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q59_at_4_5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06EA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260F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-1.1E-05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F1BE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9.9E-01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E58E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4F2D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1.6E-17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56EB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5FE7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192FB86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4.7E-05</w:t>
            </w:r>
          </w:p>
        </w:tc>
      </w:tr>
      <w:tr w:rsidR="007D760C" w:rsidRPr="00E137A6" w14:paraId="25F185A1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4C0D369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Limited engagement in activities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350B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q60_at_4_5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C2F8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5.7E-03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75C7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3.8E-04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299E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8.0E-01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6B23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0DC6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31F4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3967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775F815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5.7E-03</w:t>
            </w:r>
          </w:p>
        </w:tc>
      </w:tr>
      <w:tr w:rsidR="007D760C" w:rsidRPr="00E137A6" w14:paraId="16ED11F0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3DA02CC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imitative social play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1DBF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q61_at_4_5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FF27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4818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4.6E-04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95BB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7.6E-01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0BFF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0646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9AEA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EC6B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3B6B1AB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3.0E-02</w:t>
            </w:r>
          </w:p>
        </w:tc>
      </w:tr>
      <w:tr w:rsidR="007D760C" w:rsidRPr="00E137A6" w14:paraId="56CDDA78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1FD5D8C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interest in other children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A847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q62_at_4_5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997B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DF4F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-7.7E-05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B650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9.6E-01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F612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E39E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049F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1.6E-01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2EDB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3.4E-01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36863C8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3.7E-03</w:t>
            </w:r>
          </w:p>
        </w:tc>
      </w:tr>
      <w:tr w:rsidR="007D760C" w:rsidRPr="00E137A6" w14:paraId="3545DCC1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324300F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Rarely responds to the approaches of other children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9CA1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q63_at_4_5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BC3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5275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2AFB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7.6E-01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CA08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-1.7E-02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838B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1.5E-14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5534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8692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3.2E-01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2CD6534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1.4E-07</w:t>
            </w:r>
          </w:p>
        </w:tc>
      </w:tr>
      <w:tr w:rsidR="007D760C" w:rsidRPr="00E137A6" w14:paraId="3C5FAF66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5432ABA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Little cooperative play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03A2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q64_at_4_5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4AAA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3045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5.1E-04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A17E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7.3E-01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3EFC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19C1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3.0E-18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E54E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B27D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10E500E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1.1E-01</w:t>
            </w:r>
          </w:p>
        </w:tc>
      </w:tr>
      <w:tr w:rsidR="007D760C" w:rsidRPr="00E137A6" w14:paraId="57A8CFC6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3DD8B8F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 disinhibition at age 4 to 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CBE9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q66_at_4_5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7643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4.4E-01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B896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26FC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7.5E-01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73D2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2A1F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B760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C2F3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04BCBC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4.4E-01</w:t>
            </w:r>
          </w:p>
        </w:tc>
      </w:tr>
      <w:tr w:rsidR="007D760C" w:rsidRPr="00E137A6" w14:paraId="22993BA7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0237CC8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Unusual preoccupations or interests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F0D1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q67_ever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643B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1.2E-01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F8BF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6.0E-04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9FC3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6.9E-01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EAB1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77A8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1.0E-19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3BA8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8673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ECCD1C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1.2E-01</w:t>
            </w:r>
          </w:p>
        </w:tc>
      </w:tr>
      <w:tr w:rsidR="007D760C" w:rsidRPr="00E137A6" w14:paraId="54618F10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6B92468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Circumscribed interests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80F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q68_ever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4513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1.6E-01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C808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C657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8.4E-01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E0BB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4DC1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8.8E-21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BA84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2C04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7056FE2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1.6E-01</w:t>
            </w:r>
          </w:p>
        </w:tc>
      </w:tr>
      <w:tr w:rsidR="007D760C" w:rsidRPr="00E137A6" w14:paraId="58DD8488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3DBA31C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Stereotypic use of objects or interest in parts of objects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383E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q69_ever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7A64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3EE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9.4E-04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EC19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5.3E-01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65AC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688A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4.0E-17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50CC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87BF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3.3E-01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1528CA1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1.1E-05</w:t>
            </w:r>
          </w:p>
        </w:tc>
      </w:tr>
      <w:tr w:rsidR="007D760C" w:rsidRPr="00E137A6" w14:paraId="4A1BFA2D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45324DB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compulsion or rituals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D40E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q70_ever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081D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1E25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5A15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8.5E-01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A553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5544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3.1E-20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E6A4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FFAC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413E3E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2.4E-02</w:t>
            </w:r>
          </w:p>
        </w:tc>
      </w:tr>
      <w:tr w:rsidR="007D760C" w:rsidRPr="00E137A6" w14:paraId="020688BA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2E596C9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Unusual sensory interest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780F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q71_ever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B991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5.8E-04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BD50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7.6E-04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83BB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6.1E-01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6E07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D6BE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6.7E-17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050E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BC62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465D3D5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5.8E-04</w:t>
            </w:r>
          </w:p>
        </w:tc>
      </w:tr>
      <w:tr w:rsidR="007D760C" w:rsidRPr="00E137A6" w14:paraId="70C49E26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4FB7E67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Sensitivity to noise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0509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q72_ever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0DC5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2D36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4.1E-04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B97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7.8E-01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E7E1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8283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5.1E-21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BF3D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55BF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2.8E-01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1536C23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2.6E-02</w:t>
            </w:r>
          </w:p>
        </w:tc>
      </w:tr>
      <w:tr w:rsidR="007D760C" w:rsidRPr="00E137A6" w14:paraId="45DFF9E6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41F41B8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Abnormal, idiosyncratic, negative response to specific sensory stimuli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0F07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q73_ever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6110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8D0F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4E11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8.1E-01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B9E3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0CD8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1.8E-20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9034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F180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1239939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1.9E-02</w:t>
            </w:r>
          </w:p>
        </w:tc>
      </w:tr>
      <w:tr w:rsidR="007D760C" w:rsidRPr="00E137A6" w14:paraId="0FF1BC19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3C82C89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Difficulties with minor changes in routines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53E9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q74_ever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FE20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6.0E-02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E197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2.2E-04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35E3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8.8E-01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347F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CA79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4.8E-21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65C65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350E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0B7483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6.0E-02</w:t>
            </w:r>
          </w:p>
        </w:tc>
      </w:tr>
      <w:tr w:rsidR="007D760C" w:rsidRPr="00E137A6" w14:paraId="3A847418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47C9D66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Resistance to trivial changes in the environment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25C7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q75_ever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3476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64CE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5.2E-04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FF1C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7.3E-01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B7FA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C855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3BDA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0B83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0238078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1.7E-01</w:t>
            </w:r>
          </w:p>
        </w:tc>
      </w:tr>
      <w:tr w:rsidR="007D760C" w:rsidRPr="00E137A6" w14:paraId="612144FB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0666983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Unusual attachment to objects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A11C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q76_ever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8E80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AC54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4.9E-04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F72D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7.4E-01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4619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1ABE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2.4E-20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BF40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CFB0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1AD7BAA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3.5E-01</w:t>
            </w:r>
          </w:p>
        </w:tc>
      </w:tr>
      <w:tr w:rsidR="007D760C" w:rsidRPr="00E137A6" w14:paraId="187CAD41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54602B9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Hand and finger mannerisms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655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q77_ever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711B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6.1E-04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F445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6.5E-04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D938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6.6E-01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248E3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2FCF1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2.9E-16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E602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1.9E-01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C61C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2.7E-01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13E021C8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6.1E-04</w:t>
            </w:r>
          </w:p>
        </w:tc>
      </w:tr>
      <w:tr w:rsidR="007D760C" w:rsidRPr="00E137A6" w14:paraId="11644D68" w14:textId="77777777" w:rsidTr="002A42A6">
        <w:tc>
          <w:tcPr>
            <w:tcW w:w="3288" w:type="dxa"/>
            <w:tcBorders>
              <w:top w:val="nil"/>
              <w:bottom w:val="nil"/>
              <w:right w:val="nil"/>
            </w:tcBorders>
            <w:vAlign w:val="bottom"/>
          </w:tcPr>
          <w:p w14:paraId="020F67E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Complex mannerisms or stereotypes body movements - ever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2328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q78_ever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A546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56DC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9.2E-04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59A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5.4E-01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B717E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-1.9E-02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DE036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8.2E-19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F781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2.0E-01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00484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2.5E-01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</w:tcBorders>
            <w:vAlign w:val="bottom"/>
          </w:tcPr>
          <w:p w14:paraId="58FA3230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1.7E-03</w:t>
            </w:r>
          </w:p>
        </w:tc>
      </w:tr>
      <w:tr w:rsidR="007D760C" w:rsidRPr="00E137A6" w14:paraId="53A523C6" w14:textId="77777777" w:rsidTr="002A42A6">
        <w:tc>
          <w:tcPr>
            <w:tcW w:w="3288" w:type="dxa"/>
            <w:tcBorders>
              <w:top w:val="nil"/>
              <w:bottom w:val="single" w:sz="4" w:space="0" w:color="000000"/>
              <w:right w:val="nil"/>
            </w:tcBorders>
            <w:vAlign w:val="bottom"/>
          </w:tcPr>
          <w:p w14:paraId="4FFA4CD2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Midline hand movements - ever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061FD6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q79_ever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A439F47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6F42437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4.7E-04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C23939C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7.5E-01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BE29DEA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-2.0E-02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1FD0F679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1.7E-20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2E8C38FB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2.1E-01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472B16D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2.3E-01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000000"/>
            </w:tcBorders>
            <w:vAlign w:val="bottom"/>
          </w:tcPr>
          <w:p w14:paraId="4F0D7DEF" w14:textId="77777777" w:rsidR="007D760C" w:rsidRPr="00E137A6" w:rsidRDefault="007D760C" w:rsidP="002A42A6">
            <w:pPr>
              <w:spacing w:line="480" w:lineRule="auto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137A6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3.9E-01</w:t>
            </w:r>
          </w:p>
        </w:tc>
      </w:tr>
    </w:tbl>
    <w:p w14:paraId="015A36A1" w14:textId="77777777" w:rsidR="007D760C" w:rsidRPr="00E137A6" w:rsidRDefault="007D760C" w:rsidP="007D760C">
      <w:pPr>
        <w:spacing w:after="0" w:line="480" w:lineRule="auto"/>
        <w:rPr>
          <w:rFonts w:asciiTheme="minorHAnsi" w:hAnsiTheme="minorHAnsi" w:cstheme="minorHAnsi"/>
          <w:sz w:val="20"/>
          <w:szCs w:val="20"/>
        </w:rPr>
      </w:pPr>
      <w:r w:rsidRPr="00E137A6">
        <w:rPr>
          <w:rFonts w:asciiTheme="minorHAnsi" w:hAnsiTheme="minorHAnsi" w:cstheme="minorHAnsi"/>
          <w:sz w:val="20"/>
          <w:szCs w:val="20"/>
        </w:rPr>
        <w:t>*unadjusted p-value are shown</w:t>
      </w:r>
    </w:p>
    <w:p w14:paraId="7CBFA7DA" w14:textId="77777777" w:rsidR="001B4FC1" w:rsidRDefault="007D760C"/>
    <w:sectPr w:rsidR="001B4FC1" w:rsidSect="00A426F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91CAF"/>
    <w:multiLevelType w:val="multilevel"/>
    <w:tmpl w:val="3362C0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0C"/>
    <w:rsid w:val="000D619F"/>
    <w:rsid w:val="00164D9F"/>
    <w:rsid w:val="001A0788"/>
    <w:rsid w:val="004F6A83"/>
    <w:rsid w:val="00533A2F"/>
    <w:rsid w:val="007D760C"/>
    <w:rsid w:val="009B1435"/>
    <w:rsid w:val="00A426FD"/>
    <w:rsid w:val="00C808DC"/>
    <w:rsid w:val="00DF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B83160"/>
  <w14:defaultImageDpi w14:val="32767"/>
  <w15:chartTrackingRefBased/>
  <w15:docId w15:val="{430762E9-8905-5D48-8292-A620973DA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D760C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fr-CA"/>
    </w:rPr>
  </w:style>
  <w:style w:type="paragraph" w:styleId="Titre1">
    <w:name w:val="heading 1"/>
    <w:basedOn w:val="Normal"/>
    <w:next w:val="Normal"/>
    <w:link w:val="Titre1Car"/>
    <w:rsid w:val="007D760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link w:val="Titre2Car"/>
    <w:rsid w:val="007D760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link w:val="Titre3Car"/>
    <w:rsid w:val="007D760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link w:val="Titre4Car"/>
    <w:rsid w:val="007D760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link w:val="Titre5Car"/>
    <w:rsid w:val="007D760C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link w:val="Titre6Car"/>
    <w:rsid w:val="007D760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7D760C"/>
    <w:rPr>
      <w:rFonts w:ascii="Calibri" w:eastAsia="Calibri" w:hAnsi="Calibri" w:cs="Calibri"/>
      <w:b/>
      <w:sz w:val="48"/>
      <w:szCs w:val="48"/>
      <w:lang w:val="en-US" w:eastAsia="fr-CA"/>
    </w:rPr>
  </w:style>
  <w:style w:type="character" w:customStyle="1" w:styleId="Titre2Car">
    <w:name w:val="Titre 2 Car"/>
    <w:basedOn w:val="Policepardfaut"/>
    <w:link w:val="Titre2"/>
    <w:rsid w:val="007D760C"/>
    <w:rPr>
      <w:rFonts w:ascii="Calibri" w:eastAsia="Calibri" w:hAnsi="Calibri" w:cs="Calibri"/>
      <w:b/>
      <w:sz w:val="36"/>
      <w:szCs w:val="36"/>
      <w:lang w:val="en-US" w:eastAsia="fr-CA"/>
    </w:rPr>
  </w:style>
  <w:style w:type="character" w:customStyle="1" w:styleId="Titre3Car">
    <w:name w:val="Titre 3 Car"/>
    <w:basedOn w:val="Policepardfaut"/>
    <w:link w:val="Titre3"/>
    <w:rsid w:val="007D760C"/>
    <w:rPr>
      <w:rFonts w:ascii="Calibri" w:eastAsia="Calibri" w:hAnsi="Calibri" w:cs="Calibri"/>
      <w:b/>
      <w:sz w:val="28"/>
      <w:szCs w:val="28"/>
      <w:lang w:val="en-US" w:eastAsia="fr-CA"/>
    </w:rPr>
  </w:style>
  <w:style w:type="character" w:customStyle="1" w:styleId="Titre4Car">
    <w:name w:val="Titre 4 Car"/>
    <w:basedOn w:val="Policepardfaut"/>
    <w:link w:val="Titre4"/>
    <w:rsid w:val="007D760C"/>
    <w:rPr>
      <w:rFonts w:ascii="Calibri" w:eastAsia="Calibri" w:hAnsi="Calibri" w:cs="Calibri"/>
      <w:b/>
      <w:lang w:val="en-US" w:eastAsia="fr-CA"/>
    </w:rPr>
  </w:style>
  <w:style w:type="character" w:customStyle="1" w:styleId="Titre5Car">
    <w:name w:val="Titre 5 Car"/>
    <w:basedOn w:val="Policepardfaut"/>
    <w:link w:val="Titre5"/>
    <w:rsid w:val="007D760C"/>
    <w:rPr>
      <w:rFonts w:ascii="Calibri" w:eastAsia="Calibri" w:hAnsi="Calibri" w:cs="Calibri"/>
      <w:b/>
      <w:sz w:val="22"/>
      <w:szCs w:val="22"/>
      <w:lang w:val="en-US" w:eastAsia="fr-CA"/>
    </w:rPr>
  </w:style>
  <w:style w:type="character" w:customStyle="1" w:styleId="Titre6Car">
    <w:name w:val="Titre 6 Car"/>
    <w:basedOn w:val="Policepardfaut"/>
    <w:link w:val="Titre6"/>
    <w:rsid w:val="007D760C"/>
    <w:rPr>
      <w:rFonts w:ascii="Calibri" w:eastAsia="Calibri" w:hAnsi="Calibri" w:cs="Calibri"/>
      <w:b/>
      <w:sz w:val="20"/>
      <w:szCs w:val="20"/>
      <w:lang w:val="en-US" w:eastAsia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760C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760C"/>
    <w:rPr>
      <w:rFonts w:ascii="Times New Roman" w:eastAsia="Calibri" w:hAnsi="Times New Roman" w:cs="Times New Roman"/>
      <w:sz w:val="18"/>
      <w:szCs w:val="18"/>
      <w:lang w:val="en-US" w:eastAsia="fr-CA"/>
    </w:rPr>
  </w:style>
  <w:style w:type="character" w:customStyle="1" w:styleId="TitreCar">
    <w:name w:val="Titre Car"/>
    <w:basedOn w:val="Policepardfaut"/>
    <w:link w:val="Titre"/>
    <w:rsid w:val="007D760C"/>
    <w:rPr>
      <w:rFonts w:ascii="Calibri" w:eastAsia="Calibri" w:hAnsi="Calibri" w:cs="Calibri"/>
      <w:b/>
      <w:sz w:val="72"/>
      <w:szCs w:val="72"/>
      <w:lang w:val="en-US" w:eastAsia="fr-CA"/>
    </w:rPr>
  </w:style>
  <w:style w:type="paragraph" w:styleId="Titre">
    <w:name w:val="Title"/>
    <w:basedOn w:val="Normal"/>
    <w:next w:val="Normal"/>
    <w:link w:val="TitreCar"/>
    <w:rsid w:val="007D760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reCar1">
    <w:name w:val="Titre Car1"/>
    <w:basedOn w:val="Policepardfaut"/>
    <w:uiPriority w:val="10"/>
    <w:rsid w:val="007D760C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fr-CA"/>
    </w:rPr>
  </w:style>
  <w:style w:type="character" w:customStyle="1" w:styleId="CommentaireCar">
    <w:name w:val="Commentaire Car"/>
    <w:basedOn w:val="Policepardfaut"/>
    <w:link w:val="Commentaire"/>
    <w:uiPriority w:val="99"/>
    <w:rsid w:val="007D760C"/>
    <w:rPr>
      <w:rFonts w:ascii="Calibri" w:eastAsia="Calibri" w:hAnsi="Calibri" w:cs="Calibri"/>
      <w:sz w:val="20"/>
      <w:szCs w:val="20"/>
      <w:lang w:val="en-US" w:eastAsia="fr-CA"/>
    </w:rPr>
  </w:style>
  <w:style w:type="paragraph" w:styleId="Commentaire">
    <w:name w:val="annotation text"/>
    <w:basedOn w:val="Normal"/>
    <w:link w:val="CommentaireCar"/>
    <w:uiPriority w:val="99"/>
    <w:unhideWhenUsed/>
    <w:rsid w:val="007D760C"/>
    <w:pPr>
      <w:spacing w:line="240" w:lineRule="auto"/>
    </w:pPr>
    <w:rPr>
      <w:sz w:val="20"/>
      <w:szCs w:val="20"/>
    </w:rPr>
  </w:style>
  <w:style w:type="character" w:customStyle="1" w:styleId="CommentaireCar1">
    <w:name w:val="Commentaire Car1"/>
    <w:basedOn w:val="Policepardfaut"/>
    <w:uiPriority w:val="99"/>
    <w:semiHidden/>
    <w:rsid w:val="007D760C"/>
    <w:rPr>
      <w:rFonts w:ascii="Calibri" w:eastAsia="Calibri" w:hAnsi="Calibri" w:cs="Calibri"/>
      <w:sz w:val="20"/>
      <w:szCs w:val="20"/>
      <w:lang w:val="en-US" w:eastAsia="fr-CA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D760C"/>
    <w:rPr>
      <w:rFonts w:ascii="Calibri" w:eastAsia="Calibri" w:hAnsi="Calibri" w:cs="Calibri"/>
      <w:b/>
      <w:bCs/>
      <w:sz w:val="20"/>
      <w:szCs w:val="20"/>
      <w:lang w:val="en-US" w:eastAsia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D760C"/>
    <w:rPr>
      <w:b/>
      <w:bCs/>
    </w:rPr>
  </w:style>
  <w:style w:type="character" w:customStyle="1" w:styleId="ObjetducommentaireCar1">
    <w:name w:val="Objet du commentaire Car1"/>
    <w:basedOn w:val="CommentaireCar1"/>
    <w:uiPriority w:val="99"/>
    <w:semiHidden/>
    <w:rsid w:val="007D760C"/>
    <w:rPr>
      <w:rFonts w:ascii="Calibri" w:eastAsia="Calibri" w:hAnsi="Calibri" w:cs="Calibri"/>
      <w:b/>
      <w:bCs/>
      <w:sz w:val="20"/>
      <w:szCs w:val="20"/>
      <w:lang w:val="en-US" w:eastAsia="fr-CA"/>
    </w:rPr>
  </w:style>
  <w:style w:type="paragraph" w:styleId="Paragraphedeliste">
    <w:name w:val="List Paragraph"/>
    <w:basedOn w:val="Normal"/>
    <w:uiPriority w:val="34"/>
    <w:qFormat/>
    <w:rsid w:val="007D760C"/>
    <w:pPr>
      <w:spacing w:after="0" w:line="240" w:lineRule="auto"/>
      <w:ind w:left="720"/>
      <w:contextualSpacing/>
    </w:pPr>
    <w:rPr>
      <w:sz w:val="24"/>
      <w:szCs w:val="24"/>
      <w:lang w:val="fr-FR"/>
    </w:rPr>
  </w:style>
  <w:style w:type="paragraph" w:customStyle="1" w:styleId="Bibliographie1">
    <w:name w:val="Bibliographie1"/>
    <w:basedOn w:val="Normal"/>
    <w:link w:val="BibliographyCar"/>
    <w:rsid w:val="007D760C"/>
    <w:pPr>
      <w:spacing w:after="0" w:line="480" w:lineRule="auto"/>
      <w:ind w:left="720" w:hanging="720"/>
    </w:pPr>
    <w:rPr>
      <w:sz w:val="24"/>
      <w:szCs w:val="24"/>
    </w:rPr>
  </w:style>
  <w:style w:type="character" w:customStyle="1" w:styleId="BibliographyCar">
    <w:name w:val="Bibliography Car"/>
    <w:basedOn w:val="Policepardfaut"/>
    <w:link w:val="Bibliographie1"/>
    <w:rsid w:val="007D760C"/>
    <w:rPr>
      <w:rFonts w:ascii="Calibri" w:eastAsia="Calibri" w:hAnsi="Calibri" w:cs="Calibri"/>
      <w:lang w:val="en-US" w:eastAsia="fr-CA"/>
    </w:rPr>
  </w:style>
  <w:style w:type="paragraph" w:customStyle="1" w:styleId="Bibliographie2">
    <w:name w:val="Bibliographie2"/>
    <w:basedOn w:val="Normal"/>
    <w:link w:val="BibliographyCar1"/>
    <w:rsid w:val="007D760C"/>
    <w:pPr>
      <w:spacing w:after="0" w:line="480" w:lineRule="auto"/>
      <w:ind w:left="720" w:hanging="720"/>
      <w:jc w:val="both"/>
    </w:pPr>
  </w:style>
  <w:style w:type="character" w:customStyle="1" w:styleId="BibliographyCar1">
    <w:name w:val="Bibliography Car1"/>
    <w:basedOn w:val="Policepardfaut"/>
    <w:link w:val="Bibliographie2"/>
    <w:rsid w:val="007D760C"/>
    <w:rPr>
      <w:rFonts w:ascii="Calibri" w:eastAsia="Calibri" w:hAnsi="Calibri" w:cs="Calibri"/>
      <w:sz w:val="22"/>
      <w:szCs w:val="22"/>
      <w:lang w:val="en-US" w:eastAsia="fr-CA"/>
    </w:rPr>
  </w:style>
  <w:style w:type="character" w:customStyle="1" w:styleId="Sous-titreCar">
    <w:name w:val="Sous-titre Car"/>
    <w:basedOn w:val="Policepardfaut"/>
    <w:link w:val="Sous-titre"/>
    <w:rsid w:val="007D760C"/>
    <w:rPr>
      <w:rFonts w:ascii="Georgia" w:eastAsia="Georgia" w:hAnsi="Georgia" w:cs="Georgia"/>
      <w:i/>
      <w:color w:val="666666"/>
      <w:sz w:val="48"/>
      <w:szCs w:val="48"/>
      <w:lang w:val="en-US" w:eastAsia="fr-CA"/>
    </w:rPr>
  </w:style>
  <w:style w:type="paragraph" w:styleId="Sous-titre">
    <w:name w:val="Subtitle"/>
    <w:basedOn w:val="Normal"/>
    <w:next w:val="Normal"/>
    <w:link w:val="Sous-titreCar"/>
    <w:rsid w:val="007D760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ous-titreCar1">
    <w:name w:val="Sous-titre Car1"/>
    <w:basedOn w:val="Policepardfaut"/>
    <w:uiPriority w:val="11"/>
    <w:rsid w:val="007D760C"/>
    <w:rPr>
      <w:rFonts w:eastAsiaTheme="minorEastAsia"/>
      <w:color w:val="5A5A5A" w:themeColor="text1" w:themeTint="A5"/>
      <w:spacing w:val="15"/>
      <w:sz w:val="22"/>
      <w:szCs w:val="22"/>
      <w:lang w:val="en-US" w:eastAsia="fr-CA"/>
    </w:rPr>
  </w:style>
  <w:style w:type="paragraph" w:customStyle="1" w:styleId="Bibliography">
    <w:name w:val="Bibliography"/>
    <w:basedOn w:val="Normal"/>
    <w:link w:val="BibliographyCar2"/>
    <w:rsid w:val="007D760C"/>
    <w:pPr>
      <w:spacing w:after="0" w:line="480" w:lineRule="auto"/>
      <w:ind w:left="720" w:hanging="720"/>
    </w:pPr>
    <w:rPr>
      <w:rFonts w:asciiTheme="minorHAnsi" w:hAnsiTheme="minorHAnsi" w:cstheme="minorHAnsi"/>
    </w:rPr>
  </w:style>
  <w:style w:type="character" w:customStyle="1" w:styleId="BibliographyCar2">
    <w:name w:val="Bibliography Car2"/>
    <w:basedOn w:val="Policepardfaut"/>
    <w:link w:val="Bibliography"/>
    <w:rsid w:val="007D760C"/>
    <w:rPr>
      <w:rFonts w:eastAsia="Calibri" w:cstheme="minorHAnsi"/>
      <w:sz w:val="22"/>
      <w:szCs w:val="22"/>
      <w:lang w:val="en-US"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1658</Words>
  <Characters>9124</Characters>
  <Application>Microsoft Office Word</Application>
  <DocSecurity>0</DocSecurity>
  <Lines>76</Lines>
  <Paragraphs>21</Paragraphs>
  <ScaleCrop>false</ScaleCrop>
  <Company/>
  <LinksUpToDate>false</LinksUpToDate>
  <CharactersWithSpaces>10761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Gagnon</dc:creator>
  <cp:keywords/>
  <dc:description/>
  <cp:lastModifiedBy>David Gagnon</cp:lastModifiedBy>
  <cp:revision>1</cp:revision>
  <dcterms:created xsi:type="dcterms:W3CDTF">2022-05-30T07:38:00Z</dcterms:created>
  <dcterms:modified xsi:type="dcterms:W3CDTF">2022-05-30T07:39:00Z</dcterms:modified>
</cp:coreProperties>
</file>