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8E0365" w14:textId="77777777" w:rsidR="006218B4" w:rsidRPr="00831D62" w:rsidRDefault="006218B4" w:rsidP="006218B4">
      <w:pPr>
        <w:pStyle w:val="Teaser"/>
        <w:snapToGrid w:val="0"/>
        <w:jc w:val="both"/>
        <w:rPr>
          <w:rFonts w:eastAsiaTheme="minorEastAsia"/>
          <w:b/>
          <w:bCs/>
          <w:lang w:eastAsia="ja-JP"/>
        </w:rPr>
      </w:pPr>
      <w:r w:rsidRPr="00D728F3">
        <w:rPr>
          <w:rFonts w:eastAsiaTheme="minorEastAsia"/>
          <w:b/>
          <w:bCs/>
          <w:lang w:eastAsia="ja-JP"/>
        </w:rPr>
        <w:t>Extended data</w:t>
      </w:r>
    </w:p>
    <w:p w14:paraId="24251B1A" w14:textId="77777777" w:rsidR="006218B4" w:rsidRDefault="006218B4" w:rsidP="006218B4">
      <w:pPr>
        <w:pStyle w:val="Teaser"/>
        <w:snapToGrid w:val="0"/>
        <w:jc w:val="both"/>
        <w:rPr>
          <w:rFonts w:eastAsiaTheme="minorEastAsia"/>
          <w:lang w:eastAsia="ja-JP"/>
        </w:rPr>
      </w:pPr>
      <w:r>
        <w:rPr>
          <w:rFonts w:eastAsiaTheme="minorEastAsia"/>
          <w:b/>
          <w:bCs/>
          <w:lang w:eastAsia="ja-JP"/>
        </w:rPr>
        <w:t xml:space="preserve">Extended Data </w:t>
      </w:r>
      <w:r w:rsidRPr="00A759BF">
        <w:rPr>
          <w:rFonts w:eastAsiaTheme="minorEastAsia"/>
          <w:b/>
          <w:bCs/>
          <w:lang w:eastAsia="ja-JP"/>
        </w:rPr>
        <w:t xml:space="preserve">Fig. 1 Distributions of dissolved oxygen, transmission, and NO from the Chukchi Shelf to the </w:t>
      </w:r>
      <w:r>
        <w:rPr>
          <w:rFonts w:eastAsiaTheme="minorEastAsia"/>
          <w:b/>
          <w:bCs/>
          <w:lang w:eastAsia="ja-JP"/>
        </w:rPr>
        <w:t xml:space="preserve">southwestern side of the </w:t>
      </w:r>
      <w:r w:rsidRPr="00A759BF">
        <w:rPr>
          <w:rFonts w:eastAsiaTheme="minorEastAsia"/>
          <w:b/>
          <w:bCs/>
          <w:lang w:eastAsia="ja-JP"/>
        </w:rPr>
        <w:t>Chukchi Plateau.</w:t>
      </w:r>
    </w:p>
    <w:p w14:paraId="3E8D6D04" w14:textId="77777777" w:rsidR="006218B4" w:rsidRDefault="006218B4" w:rsidP="006218B4">
      <w:pPr>
        <w:pStyle w:val="Teaser"/>
        <w:snapToGrid w:val="0"/>
        <w:jc w:val="both"/>
        <w:rPr>
          <w:rFonts w:eastAsiaTheme="minorEastAsia"/>
          <w:lang w:eastAsia="ja-JP"/>
        </w:rPr>
      </w:pPr>
      <w:r w:rsidRPr="006529C0">
        <w:rPr>
          <w:rFonts w:eastAsia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657F224" wp14:editId="16F12001">
                <wp:simplePos x="0" y="0"/>
                <wp:positionH relativeFrom="margin">
                  <wp:posOffset>19050</wp:posOffset>
                </wp:positionH>
                <wp:positionV relativeFrom="paragraph">
                  <wp:posOffset>2058035</wp:posOffset>
                </wp:positionV>
                <wp:extent cx="241300" cy="247650"/>
                <wp:effectExtent l="0" t="0" r="6350" b="0"/>
                <wp:wrapNone/>
                <wp:docPr id="19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1E70B1" w14:textId="77777777" w:rsidR="006218B4" w:rsidRPr="0077245F" w:rsidRDefault="006218B4" w:rsidP="006218B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eastAsia="ja-JP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24"/>
                                <w:szCs w:val="24"/>
                                <w:lang w:eastAsia="ja-JP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57F22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.5pt;margin-top:162.05pt;width:19pt;height:19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" fillcolor="white [3212]" stroked="f">
                <v:textbox>
                  <w:txbxContent>
                    <w:p w14:paraId="431E70B1" w14:textId="77777777" w:rsidR="006218B4" w:rsidRPr="0077245F" w:rsidRDefault="006218B4" w:rsidP="006218B4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eastAsia="ja-JP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24"/>
                          <w:szCs w:val="24"/>
                          <w:lang w:eastAsia="ja-JP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529C0">
        <w:rPr>
          <w:rFonts w:eastAsia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B65806F" wp14:editId="3FFCF366">
                <wp:simplePos x="0" y="0"/>
                <wp:positionH relativeFrom="margin">
                  <wp:posOffset>19050</wp:posOffset>
                </wp:positionH>
                <wp:positionV relativeFrom="paragraph">
                  <wp:posOffset>3912235</wp:posOffset>
                </wp:positionV>
                <wp:extent cx="241300" cy="247650"/>
                <wp:effectExtent l="0" t="0" r="6350" b="0"/>
                <wp:wrapNone/>
                <wp:docPr id="19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D9B3DF" w14:textId="77777777" w:rsidR="006218B4" w:rsidRPr="0077245F" w:rsidRDefault="006218B4" w:rsidP="006218B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5806F" id="_x0000_s1027" type="#_x0000_t202" style="position:absolute;left:0;text-align:left;margin-left:1.5pt;margin-top:308.05pt;width:19pt;height:19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" fillcolor="white [3212]" stroked="f">
                <v:textbox>
                  <w:txbxContent>
                    <w:p w14:paraId="0DD9B3DF" w14:textId="77777777" w:rsidR="006218B4" w:rsidRPr="0077245F" w:rsidRDefault="006218B4" w:rsidP="006218B4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529C0">
        <w:rPr>
          <w:rFonts w:eastAsia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612580F" wp14:editId="68C926A4">
                <wp:simplePos x="0" y="0"/>
                <wp:positionH relativeFrom="margin">
                  <wp:posOffset>19050</wp:posOffset>
                </wp:positionH>
                <wp:positionV relativeFrom="paragraph">
                  <wp:posOffset>132715</wp:posOffset>
                </wp:positionV>
                <wp:extent cx="241300" cy="247650"/>
                <wp:effectExtent l="0" t="0" r="6350" b="0"/>
                <wp:wrapNone/>
                <wp:docPr id="3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2980E8" w14:textId="77777777" w:rsidR="006218B4" w:rsidRPr="0077245F" w:rsidRDefault="006218B4" w:rsidP="006218B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7245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2580F" id="_x0000_s1028" type="#_x0000_t202" style="position:absolute;left:0;text-align:left;margin-left:1.5pt;margin-top:10.45pt;width:19pt;height:1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" fillcolor="white [3212]" stroked="f">
                <v:textbox>
                  <w:txbxContent>
                    <w:p w14:paraId="7B2980E8" w14:textId="77777777" w:rsidR="006218B4" w:rsidRPr="0077245F" w:rsidRDefault="006218B4" w:rsidP="006218B4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77245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759BF">
        <w:rPr>
          <w:noProof/>
          <w:lang w:val="en-IN" w:eastAsia="ja-JP"/>
        </w:rPr>
        <w:drawing>
          <wp:inline distT="0" distB="0" distL="0" distR="0" wp14:anchorId="07DC50B3" wp14:editId="2A10A4D1">
            <wp:extent cx="4425696" cy="5754624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5696" cy="5754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C119C" w14:textId="77777777" w:rsidR="006218B4" w:rsidRDefault="006218B4" w:rsidP="006218B4">
      <w:pPr>
        <w:pStyle w:val="Teaser"/>
        <w:snapToGrid w:val="0"/>
        <w:jc w:val="both"/>
        <w:rPr>
          <w:lang w:eastAsia="ja-JP"/>
        </w:rPr>
      </w:pPr>
      <w:r w:rsidRPr="00140463">
        <w:rPr>
          <w:rFonts w:eastAsiaTheme="minorEastAsia"/>
          <w:b/>
          <w:bCs/>
          <w:lang w:eastAsia="ja-JP"/>
        </w:rPr>
        <w:t>a</w:t>
      </w:r>
      <w:r w:rsidRPr="00140463">
        <w:rPr>
          <w:rFonts w:eastAsia="MS Mincho"/>
          <w:b/>
          <w:bCs/>
          <w:lang w:eastAsia="ja-JP"/>
        </w:rPr>
        <w:t>–</w:t>
      </w:r>
      <w:r w:rsidRPr="00140463">
        <w:rPr>
          <w:rFonts w:eastAsiaTheme="minorEastAsia"/>
          <w:b/>
          <w:bCs/>
          <w:lang w:eastAsia="ja-JP"/>
        </w:rPr>
        <w:t>c</w:t>
      </w:r>
      <w:r w:rsidRPr="00225777">
        <w:rPr>
          <w:rFonts w:eastAsiaTheme="minorEastAsia"/>
          <w:lang w:eastAsia="ja-JP"/>
        </w:rPr>
        <w:t>,</w:t>
      </w:r>
      <w:r w:rsidRPr="00FC4138">
        <w:rPr>
          <w:rFonts w:eastAsiaTheme="minorEastAsia"/>
          <w:lang w:eastAsia="ja-JP"/>
        </w:rPr>
        <w:t xml:space="preserve"> </w:t>
      </w:r>
      <w:r w:rsidRPr="00A759BF">
        <w:rPr>
          <w:rFonts w:eastAsiaTheme="minorEastAsia"/>
          <w:lang w:eastAsia="ja-JP"/>
        </w:rPr>
        <w:t>Vertical sections of (</w:t>
      </w:r>
      <w:r>
        <w:rPr>
          <w:rFonts w:eastAsiaTheme="minorEastAsia"/>
          <w:b/>
          <w:bCs/>
          <w:lang w:eastAsia="ja-JP"/>
        </w:rPr>
        <w:t>a</w:t>
      </w:r>
      <w:r w:rsidRPr="00A759BF">
        <w:rPr>
          <w:rFonts w:eastAsiaTheme="minorEastAsia"/>
          <w:lang w:eastAsia="ja-JP"/>
        </w:rPr>
        <w:t>) dissolved oxygen (</w:t>
      </w:r>
      <w:proofErr w:type="spellStart"/>
      <w:r w:rsidRPr="00A759BF">
        <w:rPr>
          <w:rFonts w:eastAsiaTheme="minorEastAsia"/>
          <w:lang w:eastAsia="ja-JP"/>
        </w:rPr>
        <w:t>μmol</w:t>
      </w:r>
      <w:proofErr w:type="spellEnd"/>
      <w:r>
        <w:rPr>
          <w:rFonts w:eastAsiaTheme="minorEastAsia"/>
          <w:lang w:eastAsia="ja-JP"/>
        </w:rPr>
        <w:t xml:space="preserve"> </w:t>
      </w:r>
      <w:r w:rsidRPr="00A759BF">
        <w:rPr>
          <w:rFonts w:eastAsiaTheme="minorEastAsia"/>
          <w:lang w:eastAsia="ja-JP"/>
        </w:rPr>
        <w:t>kg</w:t>
      </w:r>
      <w:r>
        <w:rPr>
          <w:vertAlign w:val="superscript"/>
          <w:lang w:eastAsia="ja-JP"/>
        </w:rPr>
        <w:t>−1</w:t>
      </w:r>
      <w:r w:rsidRPr="00A759BF">
        <w:rPr>
          <w:rFonts w:eastAsiaTheme="minorEastAsia"/>
          <w:lang w:eastAsia="ja-JP"/>
        </w:rPr>
        <w:t>), (</w:t>
      </w:r>
      <w:r>
        <w:rPr>
          <w:rFonts w:eastAsiaTheme="minorEastAsia"/>
          <w:b/>
          <w:bCs/>
          <w:lang w:eastAsia="ja-JP"/>
        </w:rPr>
        <w:t>b</w:t>
      </w:r>
      <w:r w:rsidRPr="00A759BF">
        <w:rPr>
          <w:rFonts w:eastAsiaTheme="minorEastAsia"/>
          <w:lang w:eastAsia="ja-JP"/>
        </w:rPr>
        <w:t>) transmission (%), and (</w:t>
      </w:r>
      <w:r>
        <w:rPr>
          <w:rFonts w:eastAsiaTheme="minorEastAsia"/>
          <w:b/>
          <w:bCs/>
          <w:lang w:eastAsia="ja-JP"/>
        </w:rPr>
        <w:t>c</w:t>
      </w:r>
      <w:r w:rsidRPr="00A759BF">
        <w:rPr>
          <w:rFonts w:eastAsiaTheme="minorEastAsia"/>
          <w:lang w:eastAsia="ja-JP"/>
        </w:rPr>
        <w:t>) NO (</w:t>
      </w:r>
      <w:proofErr w:type="spellStart"/>
      <w:r w:rsidRPr="00A759BF">
        <w:rPr>
          <w:rFonts w:eastAsiaTheme="minorEastAsia"/>
          <w:lang w:eastAsia="ja-JP"/>
        </w:rPr>
        <w:t>μmol</w:t>
      </w:r>
      <w:proofErr w:type="spellEnd"/>
      <w:r>
        <w:rPr>
          <w:rFonts w:eastAsiaTheme="minorEastAsia"/>
          <w:lang w:eastAsia="ja-JP"/>
        </w:rPr>
        <w:t xml:space="preserve"> </w:t>
      </w:r>
      <w:r w:rsidRPr="00A759BF">
        <w:rPr>
          <w:rFonts w:eastAsiaTheme="minorEastAsia"/>
          <w:lang w:eastAsia="ja-JP"/>
        </w:rPr>
        <w:t>kg</w:t>
      </w:r>
      <w:r>
        <w:rPr>
          <w:vertAlign w:val="superscript"/>
          <w:lang w:eastAsia="ja-JP"/>
        </w:rPr>
        <w:t>−1</w:t>
      </w:r>
      <w:r w:rsidRPr="00A759BF">
        <w:rPr>
          <w:rFonts w:eastAsiaTheme="minorEastAsia"/>
          <w:lang w:eastAsia="ja-JP"/>
        </w:rPr>
        <w:t>) along ~169</w:t>
      </w:r>
      <w:r w:rsidRPr="00A759BF">
        <w:rPr>
          <w:color w:val="000000"/>
        </w:rPr>
        <w:t>°</w:t>
      </w:r>
      <w:r>
        <w:rPr>
          <w:color w:val="000000"/>
        </w:rPr>
        <w:t xml:space="preserve"> </w:t>
      </w:r>
      <w:r w:rsidRPr="00A759BF">
        <w:rPr>
          <w:rFonts w:eastAsiaTheme="minorEastAsia"/>
          <w:lang w:eastAsia="ja-JP"/>
        </w:rPr>
        <w:t>W in 2020. In (</w:t>
      </w:r>
      <w:r w:rsidRPr="00C70414">
        <w:rPr>
          <w:rFonts w:eastAsiaTheme="minorEastAsia"/>
          <w:b/>
          <w:bCs/>
          <w:lang w:eastAsia="ja-JP"/>
        </w:rPr>
        <w:t>a</w:t>
      </w:r>
      <w:r w:rsidRPr="00A759BF">
        <w:rPr>
          <w:rFonts w:eastAsiaTheme="minorEastAsia"/>
          <w:lang w:eastAsia="ja-JP"/>
        </w:rPr>
        <w:t xml:space="preserve">), salinity contours are drawn as white dashed lines. The data were obtained from sensors attached to the CTD system in the 2020 R/V </w:t>
      </w:r>
      <w:proofErr w:type="spellStart"/>
      <w:r w:rsidRPr="00A759BF">
        <w:rPr>
          <w:rFonts w:eastAsiaTheme="minorEastAsia"/>
          <w:lang w:eastAsia="ja-JP"/>
        </w:rPr>
        <w:t>Mirai</w:t>
      </w:r>
      <w:proofErr w:type="spellEnd"/>
      <w:r w:rsidRPr="00A759BF">
        <w:rPr>
          <w:rFonts w:eastAsiaTheme="minorEastAsia"/>
          <w:lang w:eastAsia="ja-JP"/>
        </w:rPr>
        <w:t xml:space="preserve"> cruise.</w:t>
      </w:r>
      <w:r w:rsidRPr="00A759BF">
        <w:rPr>
          <w:rFonts w:eastAsiaTheme="minorEastAsia" w:hint="eastAsia"/>
          <w:lang w:eastAsia="ja-JP"/>
        </w:rPr>
        <w:t xml:space="preserve"> </w:t>
      </w:r>
      <w:r w:rsidRPr="00A759BF">
        <w:rPr>
          <w:rFonts w:eastAsiaTheme="minorEastAsia"/>
          <w:lang w:eastAsia="ja-JP"/>
        </w:rPr>
        <w:t>For the illustrations of vertical sections, we used the data in an area enclosed by a red square in the embedded map in (</w:t>
      </w:r>
      <w:r w:rsidRPr="00C70414">
        <w:rPr>
          <w:rFonts w:eastAsiaTheme="minorEastAsia"/>
          <w:b/>
          <w:bCs/>
          <w:lang w:eastAsia="ja-JP"/>
        </w:rPr>
        <w:t>a</w:t>
      </w:r>
      <w:r w:rsidRPr="00A759BF">
        <w:rPr>
          <w:rFonts w:eastAsiaTheme="minorEastAsia"/>
          <w:lang w:eastAsia="ja-JP"/>
        </w:rPr>
        <w:t>).</w:t>
      </w:r>
      <w:r>
        <w:rPr>
          <w:lang w:eastAsia="ja-JP"/>
        </w:rPr>
        <w:br w:type="page"/>
      </w:r>
    </w:p>
    <w:p w14:paraId="485C81BC" w14:textId="77777777" w:rsidR="006218B4" w:rsidRDefault="006218B4" w:rsidP="006218B4">
      <w:pPr>
        <w:pStyle w:val="Teaser"/>
        <w:snapToGrid w:val="0"/>
        <w:jc w:val="both"/>
        <w:rPr>
          <w:rFonts w:eastAsiaTheme="minorEastAsia"/>
          <w:lang w:eastAsia="ja-JP"/>
        </w:rPr>
      </w:pPr>
      <w:r>
        <w:rPr>
          <w:rFonts w:eastAsiaTheme="minorEastAsia"/>
          <w:b/>
          <w:bCs/>
          <w:lang w:eastAsia="ja-JP"/>
        </w:rPr>
        <w:lastRenderedPageBreak/>
        <w:t xml:space="preserve">Extended Data </w:t>
      </w:r>
      <w:r w:rsidRPr="00A759BF">
        <w:rPr>
          <w:rFonts w:eastAsiaTheme="minorEastAsia"/>
          <w:b/>
          <w:bCs/>
          <w:lang w:eastAsia="ja-JP"/>
        </w:rPr>
        <w:t xml:space="preserve">Fig. 2 Distributions of dissolved oxygen, </w:t>
      </w:r>
      <w:bookmarkStart w:id="0" w:name="_Hlk87210192"/>
      <w:r w:rsidRPr="00A759BF">
        <w:rPr>
          <w:rFonts w:eastAsiaTheme="minorEastAsia"/>
          <w:b/>
          <w:bCs/>
          <w:lang w:eastAsia="ja-JP"/>
        </w:rPr>
        <w:t>aragonite saturation state</w:t>
      </w:r>
      <w:bookmarkEnd w:id="0"/>
      <w:r w:rsidRPr="00A759BF">
        <w:rPr>
          <w:rFonts w:eastAsiaTheme="minorEastAsia"/>
          <w:b/>
          <w:bCs/>
          <w:lang w:eastAsia="ja-JP"/>
        </w:rPr>
        <w:t>, NO, and NO/PO from the East Siberian Sea to the Makarov Basin.</w:t>
      </w:r>
    </w:p>
    <w:p w14:paraId="1FE9F100" w14:textId="77777777" w:rsidR="006218B4" w:rsidRDefault="006218B4" w:rsidP="006218B4">
      <w:pPr>
        <w:pStyle w:val="Teaser"/>
        <w:snapToGrid w:val="0"/>
        <w:jc w:val="both"/>
        <w:rPr>
          <w:rFonts w:eastAsiaTheme="minorEastAsia"/>
          <w:lang w:eastAsia="ja-JP"/>
        </w:rPr>
      </w:pPr>
      <w:r w:rsidRPr="006529C0">
        <w:rPr>
          <w:rFonts w:eastAsia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B8FABD5" wp14:editId="31BFF647">
                <wp:simplePos x="0" y="0"/>
                <wp:positionH relativeFrom="margin">
                  <wp:posOffset>3021753</wp:posOffset>
                </wp:positionH>
                <wp:positionV relativeFrom="paragraph">
                  <wp:posOffset>1441450</wp:posOffset>
                </wp:positionV>
                <wp:extent cx="241300" cy="247650"/>
                <wp:effectExtent l="0" t="0" r="6350" b="0"/>
                <wp:wrapNone/>
                <wp:docPr id="19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A15B0D" w14:textId="77777777" w:rsidR="006218B4" w:rsidRPr="009C5EA3" w:rsidRDefault="006218B4" w:rsidP="006218B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8FABD5" id="_x0000_s1029" type="#_x0000_t202" style="position:absolute;left:0;text-align:left;margin-left:237.95pt;margin-top:113.5pt;width:19pt;height:19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" fillcolor="white [3212]" stroked="f">
                <v:textbox>
                  <w:txbxContent>
                    <w:p w14:paraId="69A15B0D" w14:textId="77777777" w:rsidR="006218B4" w:rsidRPr="009C5EA3" w:rsidRDefault="006218B4" w:rsidP="006218B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529C0">
        <w:rPr>
          <w:rFonts w:eastAsia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C57CAD9" wp14:editId="3F0DC47E">
                <wp:simplePos x="0" y="0"/>
                <wp:positionH relativeFrom="margin">
                  <wp:posOffset>-45720</wp:posOffset>
                </wp:positionH>
                <wp:positionV relativeFrom="paragraph">
                  <wp:posOffset>1441027</wp:posOffset>
                </wp:positionV>
                <wp:extent cx="241300" cy="247650"/>
                <wp:effectExtent l="0" t="0" r="6350" b="0"/>
                <wp:wrapNone/>
                <wp:docPr id="19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E05283" w14:textId="77777777" w:rsidR="006218B4" w:rsidRPr="009C5EA3" w:rsidRDefault="006218B4" w:rsidP="006218B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7CAD9" id="_x0000_s1030" type="#_x0000_t202" style="position:absolute;left:0;text-align:left;margin-left:-3.6pt;margin-top:113.45pt;width:19pt;height:19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" fillcolor="white [3212]" stroked="f">
                <v:textbox>
                  <w:txbxContent>
                    <w:p w14:paraId="18E05283" w14:textId="77777777" w:rsidR="006218B4" w:rsidRPr="009C5EA3" w:rsidRDefault="006218B4" w:rsidP="006218B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529C0">
        <w:rPr>
          <w:rFonts w:eastAsia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E37F190" wp14:editId="133AE859">
                <wp:simplePos x="0" y="0"/>
                <wp:positionH relativeFrom="margin">
                  <wp:posOffset>3023235</wp:posOffset>
                </wp:positionH>
                <wp:positionV relativeFrom="paragraph">
                  <wp:posOffset>32808</wp:posOffset>
                </wp:positionV>
                <wp:extent cx="241300" cy="247650"/>
                <wp:effectExtent l="0" t="0" r="6350" b="0"/>
                <wp:wrapNone/>
                <wp:docPr id="19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807989" w14:textId="77777777" w:rsidR="006218B4" w:rsidRPr="009C5EA3" w:rsidRDefault="006218B4" w:rsidP="006218B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7F190" id="_x0000_s1031" type="#_x0000_t202" style="position:absolute;left:0;text-align:left;margin-left:238.05pt;margin-top:2.6pt;width:19pt;height:19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" fillcolor="white [3212]" stroked="f">
                <v:textbox>
                  <w:txbxContent>
                    <w:p w14:paraId="18807989" w14:textId="77777777" w:rsidR="006218B4" w:rsidRPr="009C5EA3" w:rsidRDefault="006218B4" w:rsidP="006218B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529C0">
        <w:rPr>
          <w:rFonts w:eastAsia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5F0594D" wp14:editId="009EB6F1">
                <wp:simplePos x="0" y="0"/>
                <wp:positionH relativeFrom="margin">
                  <wp:posOffset>-44450</wp:posOffset>
                </wp:positionH>
                <wp:positionV relativeFrom="paragraph">
                  <wp:posOffset>31115</wp:posOffset>
                </wp:positionV>
                <wp:extent cx="241300" cy="247650"/>
                <wp:effectExtent l="0" t="0" r="6350" b="0"/>
                <wp:wrapNone/>
                <wp:docPr id="19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0D1C51" w14:textId="77777777" w:rsidR="006218B4" w:rsidRPr="009C5EA3" w:rsidRDefault="006218B4" w:rsidP="006218B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9C5EA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0594D" id="_x0000_s1032" type="#_x0000_t202" style="position:absolute;left:0;text-align:left;margin-left:-3.5pt;margin-top:2.45pt;width:19pt;height:19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" fillcolor="white [3212]" stroked="f">
                <v:textbox>
                  <w:txbxContent>
                    <w:p w14:paraId="440D1C51" w14:textId="77777777" w:rsidR="006218B4" w:rsidRPr="009C5EA3" w:rsidRDefault="006218B4" w:rsidP="006218B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9C5EA3">
                        <w:rPr>
                          <w:rFonts w:ascii="Arial" w:hAnsi="Arial" w:cs="Arial"/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759BF">
        <w:rPr>
          <w:noProof/>
          <w:lang w:val="en-IN" w:eastAsia="ja-JP"/>
        </w:rPr>
        <w:drawing>
          <wp:inline distT="0" distB="0" distL="0" distR="0" wp14:anchorId="63DCF877" wp14:editId="2F34E0EC">
            <wp:extent cx="5943600" cy="2838450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F4F76" w14:textId="77777777" w:rsidR="006218B4" w:rsidRDefault="006218B4" w:rsidP="006218B4">
      <w:pPr>
        <w:pStyle w:val="Teaser"/>
        <w:snapToGrid w:val="0"/>
        <w:jc w:val="both"/>
        <w:rPr>
          <w:lang w:eastAsia="ja-JP"/>
        </w:rPr>
      </w:pPr>
      <w:r w:rsidRPr="00140463">
        <w:rPr>
          <w:rFonts w:eastAsiaTheme="minorEastAsia"/>
          <w:b/>
          <w:bCs/>
          <w:lang w:eastAsia="ja-JP"/>
        </w:rPr>
        <w:t>a</w:t>
      </w:r>
      <w:r w:rsidRPr="00140463">
        <w:rPr>
          <w:rFonts w:eastAsia="MS Mincho"/>
          <w:b/>
          <w:bCs/>
          <w:lang w:eastAsia="ja-JP"/>
        </w:rPr>
        <w:t>–</w:t>
      </w:r>
      <w:r>
        <w:rPr>
          <w:rFonts w:eastAsiaTheme="minorEastAsia"/>
          <w:b/>
          <w:bCs/>
          <w:lang w:eastAsia="ja-JP"/>
        </w:rPr>
        <w:t>d</w:t>
      </w:r>
      <w:r w:rsidRPr="00225777">
        <w:rPr>
          <w:rFonts w:eastAsiaTheme="minorEastAsia"/>
          <w:lang w:eastAsia="ja-JP"/>
        </w:rPr>
        <w:t>,</w:t>
      </w:r>
      <w:r w:rsidRPr="00FC4138">
        <w:rPr>
          <w:rFonts w:eastAsiaTheme="minorEastAsia"/>
          <w:lang w:eastAsia="ja-JP"/>
        </w:rPr>
        <w:t xml:space="preserve"> </w:t>
      </w:r>
      <w:r w:rsidRPr="00A759BF">
        <w:rPr>
          <w:rFonts w:eastAsiaTheme="minorEastAsia"/>
          <w:lang w:eastAsia="ja-JP"/>
        </w:rPr>
        <w:t>Vertical sections of (</w:t>
      </w:r>
      <w:r>
        <w:rPr>
          <w:rFonts w:eastAsiaTheme="minorEastAsia"/>
          <w:b/>
          <w:bCs/>
          <w:lang w:eastAsia="ja-JP"/>
        </w:rPr>
        <w:t>a</w:t>
      </w:r>
      <w:r w:rsidRPr="00A759BF">
        <w:rPr>
          <w:rFonts w:eastAsiaTheme="minorEastAsia"/>
          <w:lang w:eastAsia="ja-JP"/>
        </w:rPr>
        <w:t>) dissolved oxygen (</w:t>
      </w:r>
      <w:proofErr w:type="spellStart"/>
      <w:r w:rsidRPr="00A759BF">
        <w:rPr>
          <w:rFonts w:eastAsiaTheme="minorEastAsia"/>
          <w:lang w:eastAsia="ja-JP"/>
        </w:rPr>
        <w:t>μmol</w:t>
      </w:r>
      <w:proofErr w:type="spellEnd"/>
      <w:r>
        <w:rPr>
          <w:rFonts w:eastAsiaTheme="minorEastAsia"/>
          <w:lang w:eastAsia="ja-JP"/>
        </w:rPr>
        <w:t xml:space="preserve"> </w:t>
      </w:r>
      <w:r w:rsidRPr="00A759BF">
        <w:rPr>
          <w:rFonts w:eastAsiaTheme="minorEastAsia"/>
          <w:lang w:eastAsia="ja-JP"/>
        </w:rPr>
        <w:t>kg</w:t>
      </w:r>
      <w:r>
        <w:rPr>
          <w:vertAlign w:val="superscript"/>
          <w:lang w:eastAsia="ja-JP"/>
        </w:rPr>
        <w:t>−1</w:t>
      </w:r>
      <w:r w:rsidRPr="00A759BF">
        <w:rPr>
          <w:rFonts w:eastAsiaTheme="minorEastAsia"/>
          <w:lang w:eastAsia="ja-JP"/>
        </w:rPr>
        <w:t>), (</w:t>
      </w:r>
      <w:r>
        <w:rPr>
          <w:rFonts w:eastAsiaTheme="minorEastAsia"/>
          <w:b/>
          <w:bCs/>
          <w:lang w:eastAsia="ja-JP"/>
        </w:rPr>
        <w:t>b</w:t>
      </w:r>
      <w:r w:rsidRPr="00A759BF">
        <w:rPr>
          <w:rFonts w:eastAsiaTheme="minorEastAsia"/>
          <w:lang w:eastAsia="ja-JP"/>
        </w:rPr>
        <w:t>) aragonite saturation state (</w:t>
      </w:r>
      <w:proofErr w:type="spellStart"/>
      <w:r w:rsidRPr="00A759BF">
        <w:rPr>
          <w:rFonts w:eastAsiaTheme="minorEastAsia"/>
          <w:lang w:eastAsia="ja-JP"/>
        </w:rPr>
        <w:t>Ω</w:t>
      </w:r>
      <w:r w:rsidRPr="00A759BF">
        <w:rPr>
          <w:vertAlign w:val="subscript"/>
          <w:lang w:eastAsia="ja-JP"/>
        </w:rPr>
        <w:t>arg</w:t>
      </w:r>
      <w:proofErr w:type="spellEnd"/>
      <w:r w:rsidRPr="00A759BF">
        <w:rPr>
          <w:rFonts w:eastAsiaTheme="minorEastAsia"/>
          <w:lang w:eastAsia="ja-JP"/>
        </w:rPr>
        <w:t>), (</w:t>
      </w:r>
      <w:r>
        <w:rPr>
          <w:rFonts w:eastAsiaTheme="minorEastAsia"/>
          <w:b/>
          <w:bCs/>
          <w:lang w:eastAsia="ja-JP"/>
        </w:rPr>
        <w:t>c</w:t>
      </w:r>
      <w:r w:rsidRPr="00A759BF">
        <w:rPr>
          <w:rFonts w:eastAsiaTheme="minorEastAsia"/>
          <w:lang w:eastAsia="ja-JP"/>
        </w:rPr>
        <w:t>) NO (</w:t>
      </w:r>
      <w:proofErr w:type="spellStart"/>
      <w:r w:rsidRPr="00A759BF">
        <w:rPr>
          <w:rFonts w:eastAsiaTheme="minorEastAsia"/>
          <w:lang w:eastAsia="ja-JP"/>
        </w:rPr>
        <w:t>μmol</w:t>
      </w:r>
      <w:proofErr w:type="spellEnd"/>
      <w:r>
        <w:rPr>
          <w:rFonts w:eastAsiaTheme="minorEastAsia"/>
          <w:lang w:eastAsia="ja-JP"/>
        </w:rPr>
        <w:t xml:space="preserve"> </w:t>
      </w:r>
      <w:r w:rsidRPr="00A759BF">
        <w:rPr>
          <w:rFonts w:eastAsiaTheme="minorEastAsia"/>
          <w:lang w:eastAsia="ja-JP"/>
        </w:rPr>
        <w:t>kg</w:t>
      </w:r>
      <w:r>
        <w:rPr>
          <w:vertAlign w:val="superscript"/>
          <w:lang w:eastAsia="ja-JP"/>
        </w:rPr>
        <w:t>−1</w:t>
      </w:r>
      <w:r w:rsidRPr="00A759BF">
        <w:rPr>
          <w:rFonts w:eastAsiaTheme="minorEastAsia"/>
          <w:lang w:eastAsia="ja-JP"/>
        </w:rPr>
        <w:t>), and (</w:t>
      </w:r>
      <w:r>
        <w:rPr>
          <w:rFonts w:eastAsiaTheme="minorEastAsia"/>
          <w:b/>
          <w:bCs/>
          <w:lang w:eastAsia="ja-JP"/>
        </w:rPr>
        <w:t>d</w:t>
      </w:r>
      <w:r w:rsidRPr="00A759BF">
        <w:rPr>
          <w:rFonts w:eastAsiaTheme="minorEastAsia"/>
          <w:lang w:eastAsia="ja-JP"/>
        </w:rPr>
        <w:t>) NO/PO along a line in the embedded map in (</w:t>
      </w:r>
      <w:r w:rsidRPr="00062133">
        <w:rPr>
          <w:rFonts w:eastAsiaTheme="minorEastAsia"/>
          <w:b/>
          <w:bCs/>
          <w:lang w:eastAsia="ja-JP"/>
        </w:rPr>
        <w:t>a</w:t>
      </w:r>
      <w:r w:rsidRPr="00A759BF">
        <w:rPr>
          <w:rFonts w:eastAsiaTheme="minorEastAsia"/>
          <w:lang w:eastAsia="ja-JP"/>
        </w:rPr>
        <w:t>). Black dots indicate the data points in each panel. In (</w:t>
      </w:r>
      <w:r w:rsidRPr="004971C3">
        <w:rPr>
          <w:rFonts w:eastAsiaTheme="minorEastAsia"/>
          <w:b/>
          <w:bCs/>
          <w:lang w:eastAsia="ja-JP"/>
        </w:rPr>
        <w:t>a</w:t>
      </w:r>
      <w:r w:rsidRPr="00A759BF">
        <w:rPr>
          <w:rFonts w:eastAsiaTheme="minorEastAsia"/>
          <w:lang w:eastAsia="ja-JP"/>
        </w:rPr>
        <w:t>), salinity contours are drawn as white dashed lines. In (</w:t>
      </w:r>
      <w:r w:rsidRPr="004971C3">
        <w:rPr>
          <w:rFonts w:eastAsiaTheme="minorEastAsia"/>
          <w:b/>
          <w:bCs/>
          <w:lang w:eastAsia="ja-JP"/>
        </w:rPr>
        <w:t>d</w:t>
      </w:r>
      <w:r w:rsidRPr="00A759BF">
        <w:rPr>
          <w:rFonts w:eastAsiaTheme="minorEastAsia"/>
          <w:lang w:eastAsia="ja-JP"/>
        </w:rPr>
        <w:t>), the contour of 0.75 is shown by a thick curve. The data were obtained from the International Siberian Shelf Study 2008</w:t>
      </w:r>
      <w:r w:rsidRPr="00E1639B">
        <w:rPr>
          <w:rFonts w:eastAsiaTheme="minorEastAsia"/>
          <w:color w:val="0070C0"/>
          <w:vertAlign w:val="superscript"/>
          <w:lang w:eastAsia="ja-JP"/>
        </w:rPr>
        <w:t>50</w:t>
      </w:r>
      <w:r w:rsidRPr="00A759BF">
        <w:rPr>
          <w:rFonts w:eastAsiaTheme="minorEastAsia"/>
          <w:lang w:eastAsia="ja-JP"/>
        </w:rPr>
        <w:t xml:space="preserve"> and the 2008 R/V </w:t>
      </w:r>
      <w:proofErr w:type="spellStart"/>
      <w:r w:rsidRPr="00A759BF">
        <w:rPr>
          <w:rFonts w:eastAsiaTheme="minorEastAsia"/>
          <w:lang w:eastAsia="ja-JP"/>
        </w:rPr>
        <w:t>Mirai</w:t>
      </w:r>
      <w:proofErr w:type="spellEnd"/>
      <w:r w:rsidRPr="00A759BF">
        <w:rPr>
          <w:rFonts w:eastAsiaTheme="minorEastAsia"/>
          <w:lang w:eastAsia="ja-JP"/>
        </w:rPr>
        <w:t xml:space="preserve"> cruise.</w:t>
      </w:r>
      <w:r>
        <w:rPr>
          <w:lang w:eastAsia="ja-JP"/>
        </w:rPr>
        <w:br w:type="page"/>
      </w:r>
    </w:p>
    <w:p w14:paraId="68284020" w14:textId="77777777" w:rsidR="006218B4" w:rsidRDefault="006218B4" w:rsidP="006218B4">
      <w:pPr>
        <w:pStyle w:val="Teaser"/>
        <w:snapToGrid w:val="0"/>
        <w:jc w:val="both"/>
        <w:rPr>
          <w:rFonts w:eastAsiaTheme="minorEastAsia"/>
          <w:lang w:eastAsia="ja-JP"/>
        </w:rPr>
      </w:pPr>
      <w:r>
        <w:rPr>
          <w:rFonts w:eastAsiaTheme="minorEastAsia"/>
          <w:b/>
          <w:bCs/>
          <w:lang w:eastAsia="ja-JP"/>
        </w:rPr>
        <w:lastRenderedPageBreak/>
        <w:t xml:space="preserve">Extended Data </w:t>
      </w:r>
      <w:r w:rsidRPr="00A759BF">
        <w:rPr>
          <w:rFonts w:eastAsiaTheme="minorEastAsia" w:hint="eastAsia"/>
          <w:b/>
          <w:bCs/>
          <w:lang w:eastAsia="ja-JP"/>
        </w:rPr>
        <w:t>F</w:t>
      </w:r>
      <w:r w:rsidRPr="00A759BF">
        <w:rPr>
          <w:rFonts w:eastAsiaTheme="minorEastAsia"/>
          <w:b/>
          <w:bCs/>
          <w:lang w:eastAsia="ja-JP"/>
        </w:rPr>
        <w:t>ig. 3 The Shadow zone of Pacific and Atlantic water inflows is characterized by low concentrations of dissolved oxygen along the shelf-slope of the East Siberian Sea.</w:t>
      </w:r>
    </w:p>
    <w:p w14:paraId="6B30F8F1" w14:textId="77777777" w:rsidR="006218B4" w:rsidRPr="00924BC8" w:rsidRDefault="006218B4" w:rsidP="006218B4">
      <w:pPr>
        <w:pStyle w:val="Teaser"/>
        <w:snapToGrid w:val="0"/>
        <w:jc w:val="both"/>
        <w:rPr>
          <w:rFonts w:eastAsiaTheme="minorEastAsia"/>
          <w:lang w:eastAsia="ja-JP"/>
        </w:rPr>
      </w:pPr>
      <w:r w:rsidRPr="006529C0">
        <w:rPr>
          <w:rFonts w:eastAsia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AA58E0F" wp14:editId="5C47A47F">
                <wp:simplePos x="0" y="0"/>
                <wp:positionH relativeFrom="margin">
                  <wp:posOffset>19050</wp:posOffset>
                </wp:positionH>
                <wp:positionV relativeFrom="paragraph">
                  <wp:posOffset>-635</wp:posOffset>
                </wp:positionV>
                <wp:extent cx="241300" cy="247650"/>
                <wp:effectExtent l="0" t="0" r="6350" b="0"/>
                <wp:wrapNone/>
                <wp:docPr id="19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E147B5" w14:textId="77777777" w:rsidR="006218B4" w:rsidRPr="008042F1" w:rsidRDefault="006218B4" w:rsidP="006218B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042F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58E0F" id="_x0000_s1033" type="#_x0000_t202" style="position:absolute;left:0;text-align:left;margin-left:1.5pt;margin-top:-.05pt;width:19pt;height:19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" fillcolor="white [3212]" stroked="f">
                <v:textbox>
                  <w:txbxContent>
                    <w:p w14:paraId="25E147B5" w14:textId="77777777" w:rsidR="006218B4" w:rsidRPr="008042F1" w:rsidRDefault="006218B4" w:rsidP="006218B4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8042F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529C0">
        <w:rPr>
          <w:rFonts w:eastAsia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37E8E2D" wp14:editId="69213FB8">
                <wp:simplePos x="0" y="0"/>
                <wp:positionH relativeFrom="margin">
                  <wp:posOffset>3028950</wp:posOffset>
                </wp:positionH>
                <wp:positionV relativeFrom="paragraph">
                  <wp:posOffset>635</wp:posOffset>
                </wp:positionV>
                <wp:extent cx="241300" cy="247650"/>
                <wp:effectExtent l="0" t="0" r="6350" b="0"/>
                <wp:wrapNone/>
                <wp:docPr id="19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04D73C" w14:textId="77777777" w:rsidR="006218B4" w:rsidRPr="008042F1" w:rsidRDefault="006218B4" w:rsidP="006218B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E8E2D" id="_x0000_s1034" type="#_x0000_t202" style="position:absolute;left:0;text-align:left;margin-left:238.5pt;margin-top:.05pt;width:19pt;height:19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" fillcolor="white [3212]" stroked="f">
                <v:textbox>
                  <w:txbxContent>
                    <w:p w14:paraId="6F04D73C" w14:textId="77777777" w:rsidR="006218B4" w:rsidRPr="008042F1" w:rsidRDefault="006218B4" w:rsidP="006218B4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759BF">
        <w:rPr>
          <w:noProof/>
          <w:lang w:val="en-IN" w:eastAsia="ja-JP"/>
        </w:rPr>
        <w:drawing>
          <wp:inline distT="0" distB="0" distL="0" distR="0" wp14:anchorId="3B965AD9" wp14:editId="12280AFB">
            <wp:extent cx="5943600" cy="2265045"/>
            <wp:effectExtent l="0" t="0" r="0" b="1905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6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B3647" w14:textId="77777777" w:rsidR="006218B4" w:rsidRDefault="006218B4" w:rsidP="006218B4">
      <w:pPr>
        <w:pStyle w:val="Teaser"/>
        <w:snapToGrid w:val="0"/>
        <w:jc w:val="both"/>
        <w:rPr>
          <w:lang w:eastAsia="ja-JP"/>
        </w:rPr>
      </w:pPr>
      <w:r w:rsidRPr="00EA732B">
        <w:rPr>
          <w:rFonts w:eastAsiaTheme="minorEastAsia"/>
          <w:b/>
          <w:bCs/>
          <w:lang w:eastAsia="ja-JP"/>
        </w:rPr>
        <w:t>a</w:t>
      </w:r>
      <w:r w:rsidRPr="00EA732B">
        <w:rPr>
          <w:rFonts w:eastAsiaTheme="minorEastAsia"/>
          <w:lang w:eastAsia="ja-JP"/>
        </w:rPr>
        <w:t>,</w:t>
      </w:r>
      <w:r w:rsidRPr="00A759BF">
        <w:rPr>
          <w:rFonts w:eastAsiaTheme="minorEastAsia"/>
          <w:lang w:eastAsia="ja-JP"/>
        </w:rPr>
        <w:t xml:space="preserve"> Dissolved oxygen (</w:t>
      </w:r>
      <w:proofErr w:type="spellStart"/>
      <w:r w:rsidRPr="00A759BF">
        <w:rPr>
          <w:rFonts w:eastAsiaTheme="minorEastAsia"/>
          <w:lang w:eastAsia="ja-JP"/>
        </w:rPr>
        <w:t>μmol</w:t>
      </w:r>
      <w:proofErr w:type="spellEnd"/>
      <w:r>
        <w:rPr>
          <w:rFonts w:eastAsiaTheme="minorEastAsia"/>
          <w:lang w:eastAsia="ja-JP"/>
        </w:rPr>
        <w:t xml:space="preserve"> </w:t>
      </w:r>
      <w:r w:rsidRPr="00A759BF">
        <w:rPr>
          <w:rFonts w:eastAsiaTheme="minorEastAsia"/>
          <w:lang w:eastAsia="ja-JP"/>
        </w:rPr>
        <w:t>kg</w:t>
      </w:r>
      <w:r>
        <w:rPr>
          <w:vertAlign w:val="superscript"/>
          <w:lang w:eastAsia="ja-JP"/>
        </w:rPr>
        <w:t>−1</w:t>
      </w:r>
      <w:r w:rsidRPr="00A759BF">
        <w:rPr>
          <w:rFonts w:eastAsiaTheme="minorEastAsia"/>
          <w:lang w:eastAsia="ja-JP"/>
        </w:rPr>
        <w:t xml:space="preserve">) and </w:t>
      </w:r>
      <w:r w:rsidRPr="00EA732B">
        <w:rPr>
          <w:rFonts w:eastAsiaTheme="minorEastAsia"/>
          <w:b/>
          <w:bCs/>
          <w:lang w:eastAsia="ja-JP"/>
        </w:rPr>
        <w:t>b</w:t>
      </w:r>
      <w:r w:rsidRPr="00EA732B">
        <w:rPr>
          <w:rFonts w:eastAsiaTheme="minorEastAsia"/>
          <w:lang w:eastAsia="ja-JP"/>
        </w:rPr>
        <w:t>,</w:t>
      </w:r>
      <w:r w:rsidRPr="00A759BF">
        <w:rPr>
          <w:rFonts w:eastAsiaTheme="minorEastAsia"/>
          <w:lang w:eastAsia="ja-JP"/>
        </w:rPr>
        <w:t xml:space="preserve"> salinity at the bottom (depth &lt; 500 m) of the shelf and shelf-slope regions of the East Siberian and Chukchi seas. Black dots indicate the data points in each panel. In (</w:t>
      </w:r>
      <w:r w:rsidRPr="00E32D64">
        <w:rPr>
          <w:rFonts w:eastAsiaTheme="minorEastAsia"/>
          <w:b/>
          <w:bCs/>
          <w:lang w:eastAsia="ja-JP"/>
        </w:rPr>
        <w:t>a</w:t>
      </w:r>
      <w:r w:rsidRPr="00A759BF">
        <w:rPr>
          <w:rFonts w:eastAsiaTheme="minorEastAsia"/>
          <w:lang w:eastAsia="ja-JP"/>
        </w:rPr>
        <w:t xml:space="preserve">), a region where the water with extremely low dissolved oxygen (&lt;200 </w:t>
      </w:r>
      <w:proofErr w:type="spellStart"/>
      <w:r w:rsidRPr="00A759BF">
        <w:rPr>
          <w:rFonts w:eastAsiaTheme="minorEastAsia"/>
          <w:lang w:eastAsia="ja-JP"/>
        </w:rPr>
        <w:t>μmol</w:t>
      </w:r>
      <w:proofErr w:type="spellEnd"/>
      <w:r>
        <w:rPr>
          <w:rFonts w:eastAsiaTheme="minorEastAsia"/>
          <w:lang w:eastAsia="ja-JP"/>
        </w:rPr>
        <w:t xml:space="preserve"> </w:t>
      </w:r>
      <w:r w:rsidRPr="00A759BF">
        <w:rPr>
          <w:rFonts w:eastAsiaTheme="minorEastAsia"/>
          <w:lang w:eastAsia="ja-JP"/>
        </w:rPr>
        <w:t>kg</w:t>
      </w:r>
      <w:r>
        <w:rPr>
          <w:vertAlign w:val="superscript"/>
          <w:lang w:eastAsia="ja-JP"/>
        </w:rPr>
        <w:t>−1</w:t>
      </w:r>
      <w:r w:rsidRPr="00A759BF">
        <w:rPr>
          <w:rFonts w:eastAsiaTheme="minorEastAsia"/>
          <w:lang w:eastAsia="ja-JP"/>
        </w:rPr>
        <w:t xml:space="preserve">) </w:t>
      </w:r>
      <w:r>
        <w:rPr>
          <w:rFonts w:eastAsiaTheme="minorEastAsia"/>
          <w:lang w:eastAsia="ja-JP"/>
        </w:rPr>
        <w:t>was found</w:t>
      </w:r>
      <w:r w:rsidRPr="00A759BF">
        <w:rPr>
          <w:rFonts w:eastAsiaTheme="minorEastAsia"/>
          <w:lang w:eastAsia="ja-JP"/>
        </w:rPr>
        <w:t xml:space="preserve"> along the shelf-slope of the East Siberian Sea is enclosed by a red contour. In (</w:t>
      </w:r>
      <w:r w:rsidRPr="00E32D64">
        <w:rPr>
          <w:rFonts w:eastAsiaTheme="minorEastAsia"/>
          <w:b/>
          <w:bCs/>
          <w:lang w:eastAsia="ja-JP"/>
        </w:rPr>
        <w:t>a</w:t>
      </w:r>
      <w:r w:rsidRPr="00A759BF">
        <w:rPr>
          <w:rFonts w:eastAsiaTheme="minorEastAsia"/>
          <w:lang w:eastAsia="ja-JP"/>
        </w:rPr>
        <w:t>) and (</w:t>
      </w:r>
      <w:r w:rsidRPr="00E32D64">
        <w:rPr>
          <w:rFonts w:eastAsiaTheme="minorEastAsia"/>
          <w:b/>
          <w:bCs/>
          <w:lang w:eastAsia="ja-JP"/>
        </w:rPr>
        <w:t>b</w:t>
      </w:r>
      <w:r w:rsidRPr="00A759BF">
        <w:rPr>
          <w:rFonts w:eastAsiaTheme="minorEastAsia"/>
          <w:lang w:eastAsia="ja-JP"/>
        </w:rPr>
        <w:t>), contours of salinity = 33 and 34.5 are shown as white dashed lines. The dissolved oxygen data were obtained f</w:t>
      </w:r>
      <w:r w:rsidRPr="00A759BF">
        <w:rPr>
          <w:rFonts w:eastAsiaTheme="minorEastAsia" w:hint="eastAsia"/>
          <w:lang w:eastAsia="ja-JP"/>
        </w:rPr>
        <w:t>r</w:t>
      </w:r>
      <w:r w:rsidRPr="00A759BF">
        <w:rPr>
          <w:rFonts w:eastAsiaTheme="minorEastAsia"/>
          <w:lang w:eastAsia="ja-JP"/>
        </w:rPr>
        <w:t xml:space="preserve">om the </w:t>
      </w:r>
      <w:proofErr w:type="spellStart"/>
      <w:r w:rsidRPr="00A759BF">
        <w:rPr>
          <w:rFonts w:eastAsiaTheme="minorEastAsia"/>
          <w:lang w:eastAsia="ja-JP"/>
        </w:rPr>
        <w:t>Hydrochemical</w:t>
      </w:r>
      <w:proofErr w:type="spellEnd"/>
      <w:r w:rsidRPr="00A759BF">
        <w:rPr>
          <w:rFonts w:eastAsiaTheme="minorEastAsia"/>
          <w:lang w:eastAsia="ja-JP"/>
        </w:rPr>
        <w:t xml:space="preserve"> Atlas of the Arctic Ocean</w:t>
      </w:r>
      <w:r w:rsidRPr="00E1639B">
        <w:rPr>
          <w:color w:val="0070C0"/>
          <w:vertAlign w:val="superscript"/>
        </w:rPr>
        <w:t>30</w:t>
      </w:r>
      <w:r w:rsidRPr="00A759BF">
        <w:rPr>
          <w:rFonts w:eastAsiaTheme="minorEastAsia"/>
          <w:lang w:eastAsia="ja-JP"/>
        </w:rPr>
        <w:t>. The salinity data were obtained from the Environmental Working Group Joint US</w:t>
      </w:r>
      <w:r>
        <w:t>–</w:t>
      </w:r>
      <w:r w:rsidRPr="00A759BF">
        <w:rPr>
          <w:rFonts w:eastAsiaTheme="minorEastAsia"/>
          <w:lang w:eastAsia="ja-JP"/>
        </w:rPr>
        <w:t>Russian Atlas of the Arctic Ocean</w:t>
      </w:r>
      <w:r w:rsidRPr="00E1639B">
        <w:rPr>
          <w:rFonts w:eastAsiaTheme="minorEastAsia"/>
          <w:color w:val="0070C0"/>
          <w:vertAlign w:val="superscript"/>
          <w:lang w:eastAsia="ja-JP"/>
        </w:rPr>
        <w:t>31</w:t>
      </w:r>
      <w:r w:rsidRPr="00A759BF">
        <w:rPr>
          <w:rFonts w:eastAsiaTheme="minorEastAsia"/>
          <w:lang w:eastAsia="ja-JP"/>
        </w:rPr>
        <w:t>.</w:t>
      </w:r>
      <w:r>
        <w:rPr>
          <w:lang w:eastAsia="ja-JP"/>
        </w:rPr>
        <w:br w:type="page"/>
      </w:r>
    </w:p>
    <w:p w14:paraId="1EEE1E08" w14:textId="77777777" w:rsidR="006218B4" w:rsidRDefault="006218B4" w:rsidP="006218B4">
      <w:pPr>
        <w:pStyle w:val="Teaser"/>
        <w:snapToGrid w:val="0"/>
        <w:jc w:val="both"/>
        <w:rPr>
          <w:rFonts w:eastAsiaTheme="minorEastAsia"/>
          <w:lang w:eastAsia="ja-JP"/>
        </w:rPr>
      </w:pPr>
      <w:r w:rsidRPr="006529C0">
        <w:rPr>
          <w:rFonts w:eastAsiaTheme="minorEastAsia"/>
          <w:noProof/>
          <w:lang w:eastAsia="ja-JP"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539F1FD" wp14:editId="3B05303B">
                <wp:simplePos x="0" y="0"/>
                <wp:positionH relativeFrom="margin">
                  <wp:posOffset>2952750</wp:posOffset>
                </wp:positionH>
                <wp:positionV relativeFrom="paragraph">
                  <wp:posOffset>342265</wp:posOffset>
                </wp:positionV>
                <wp:extent cx="241300" cy="247650"/>
                <wp:effectExtent l="0" t="0" r="6350" b="0"/>
                <wp:wrapNone/>
                <wp:docPr id="20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EC26C" w14:textId="77777777" w:rsidR="006218B4" w:rsidRPr="008042F1" w:rsidRDefault="006218B4" w:rsidP="006218B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9F1FD" id="_x0000_s1035" type="#_x0000_t202" style="position:absolute;left:0;text-align:left;margin-left:232.5pt;margin-top:26.95pt;width:19pt;height:19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" fillcolor="white [3212]" stroked="f">
                <v:textbox>
                  <w:txbxContent>
                    <w:p w14:paraId="59DEC26C" w14:textId="77777777" w:rsidR="006218B4" w:rsidRPr="008042F1" w:rsidRDefault="006218B4" w:rsidP="006218B4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529C0">
        <w:rPr>
          <w:rFonts w:eastAsia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1181F8C" wp14:editId="257F2F14">
                <wp:simplePos x="0" y="0"/>
                <wp:positionH relativeFrom="margin">
                  <wp:posOffset>-57150</wp:posOffset>
                </wp:positionH>
                <wp:positionV relativeFrom="paragraph">
                  <wp:posOffset>340995</wp:posOffset>
                </wp:positionV>
                <wp:extent cx="241300" cy="247650"/>
                <wp:effectExtent l="0" t="0" r="6350" b="0"/>
                <wp:wrapNone/>
                <wp:docPr id="20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FB171A" w14:textId="77777777" w:rsidR="006218B4" w:rsidRPr="008042F1" w:rsidRDefault="006218B4" w:rsidP="006218B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042F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181F8C" id="_x0000_s1036" type="#_x0000_t202" style="position:absolute;left:0;text-align:left;margin-left:-4.5pt;margin-top:26.85pt;width:19pt;height:19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" fillcolor="white [3212]" stroked="f">
                <v:textbox>
                  <w:txbxContent>
                    <w:p w14:paraId="07FB171A" w14:textId="77777777" w:rsidR="006218B4" w:rsidRPr="008042F1" w:rsidRDefault="006218B4" w:rsidP="006218B4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8042F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eastAsiaTheme="minorEastAsia"/>
          <w:b/>
          <w:bCs/>
          <w:lang w:eastAsia="ja-JP"/>
        </w:rPr>
        <w:t xml:space="preserve">Extended Data </w:t>
      </w:r>
      <w:r w:rsidRPr="00A759BF">
        <w:rPr>
          <w:rFonts w:eastAsiaTheme="minorEastAsia" w:hint="eastAsia"/>
          <w:b/>
          <w:bCs/>
          <w:lang w:eastAsia="ja-JP"/>
        </w:rPr>
        <w:t>F</w:t>
      </w:r>
      <w:r w:rsidRPr="00A759BF">
        <w:rPr>
          <w:rFonts w:eastAsiaTheme="minorEastAsia"/>
          <w:b/>
          <w:bCs/>
          <w:lang w:eastAsia="ja-JP"/>
        </w:rPr>
        <w:t>ig. 4 Enhanced northward flow over the Chukchi Plateau in 2020 compared with</w:t>
      </w:r>
      <w:r>
        <w:rPr>
          <w:rFonts w:eastAsiaTheme="minorEastAsia"/>
          <w:b/>
          <w:bCs/>
          <w:lang w:eastAsia="ja-JP"/>
        </w:rPr>
        <w:t xml:space="preserve"> that</w:t>
      </w:r>
      <w:r w:rsidRPr="00A759BF">
        <w:rPr>
          <w:rFonts w:eastAsiaTheme="minorEastAsia"/>
          <w:b/>
          <w:bCs/>
          <w:lang w:eastAsia="ja-JP"/>
        </w:rPr>
        <w:t xml:space="preserve"> </w:t>
      </w:r>
      <w:r>
        <w:rPr>
          <w:rFonts w:eastAsiaTheme="minorEastAsia"/>
          <w:b/>
          <w:bCs/>
          <w:lang w:eastAsia="ja-JP"/>
        </w:rPr>
        <w:t xml:space="preserve">in </w:t>
      </w:r>
      <w:r w:rsidRPr="00A759BF">
        <w:rPr>
          <w:rFonts w:eastAsiaTheme="minorEastAsia"/>
          <w:b/>
          <w:bCs/>
          <w:lang w:eastAsia="ja-JP"/>
        </w:rPr>
        <w:t>2008.</w:t>
      </w:r>
      <w:r w:rsidRPr="00431F90">
        <w:rPr>
          <w:rFonts w:eastAsiaTheme="minorEastAsia"/>
          <w:noProof/>
          <w:lang w:eastAsia="ja-JP"/>
        </w:rPr>
        <w:t xml:space="preserve"> </w:t>
      </w:r>
    </w:p>
    <w:p w14:paraId="3002E363" w14:textId="77777777" w:rsidR="006218B4" w:rsidRPr="00842CC3" w:rsidRDefault="006218B4" w:rsidP="006218B4">
      <w:pPr>
        <w:pStyle w:val="Teaser"/>
        <w:snapToGrid w:val="0"/>
        <w:jc w:val="both"/>
        <w:rPr>
          <w:rFonts w:eastAsiaTheme="minorEastAsia"/>
          <w:lang w:eastAsia="ja-JP"/>
        </w:rPr>
      </w:pPr>
      <w:r w:rsidRPr="00A759BF">
        <w:rPr>
          <w:noProof/>
          <w:lang w:val="en-IN" w:eastAsia="ja-JP"/>
        </w:rPr>
        <w:drawing>
          <wp:inline distT="0" distB="0" distL="0" distR="0" wp14:anchorId="1B3DD75A" wp14:editId="2E7B5D4E">
            <wp:extent cx="5943600" cy="1299845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9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01025" w14:textId="32ECB756" w:rsidR="006218B4" w:rsidRDefault="006218B4" w:rsidP="006218B4">
      <w:pPr>
        <w:pStyle w:val="Teaser"/>
        <w:snapToGrid w:val="0"/>
        <w:jc w:val="both"/>
        <w:rPr>
          <w:lang w:eastAsia="ja-JP"/>
        </w:rPr>
      </w:pPr>
      <w:r w:rsidRPr="00225777">
        <w:rPr>
          <w:rFonts w:eastAsiaTheme="minorEastAsia"/>
          <w:b/>
          <w:bCs/>
          <w:lang w:eastAsia="ja-JP"/>
        </w:rPr>
        <w:t>a</w:t>
      </w:r>
      <w:r w:rsidRPr="00B80B5A">
        <w:rPr>
          <w:rFonts w:eastAsiaTheme="minorEastAsia"/>
          <w:lang w:eastAsia="ja-JP"/>
        </w:rPr>
        <w:t>,</w:t>
      </w:r>
      <w:r w:rsidRPr="00FC4138">
        <w:rPr>
          <w:rFonts w:eastAsiaTheme="minorEastAsia"/>
          <w:lang w:eastAsia="ja-JP"/>
        </w:rPr>
        <w:t xml:space="preserve"> </w:t>
      </w:r>
      <w:r w:rsidRPr="00225777">
        <w:rPr>
          <w:rFonts w:eastAsiaTheme="minorEastAsia"/>
          <w:b/>
          <w:bCs/>
          <w:lang w:eastAsia="ja-JP"/>
        </w:rPr>
        <w:t>b</w:t>
      </w:r>
      <w:r w:rsidRPr="00B80B5A">
        <w:rPr>
          <w:rFonts w:eastAsiaTheme="minorEastAsia"/>
          <w:lang w:eastAsia="ja-JP"/>
        </w:rPr>
        <w:t>,</w:t>
      </w:r>
      <w:r w:rsidRPr="00FC4138">
        <w:rPr>
          <w:rFonts w:eastAsiaTheme="minorEastAsia"/>
          <w:lang w:eastAsia="ja-JP"/>
        </w:rPr>
        <w:t xml:space="preserve"> </w:t>
      </w:r>
      <w:r w:rsidRPr="00A759BF">
        <w:rPr>
          <w:rFonts w:eastAsiaTheme="minorEastAsia"/>
          <w:lang w:eastAsia="ja-JP"/>
        </w:rPr>
        <w:t>Northward geostrophic velocity (cm</w:t>
      </w:r>
      <w:r>
        <w:rPr>
          <w:rFonts w:eastAsiaTheme="minorEastAsia"/>
          <w:lang w:eastAsia="ja-JP"/>
        </w:rPr>
        <w:t xml:space="preserve"> </w:t>
      </w:r>
      <w:r w:rsidRPr="00A759BF">
        <w:rPr>
          <w:rFonts w:eastAsiaTheme="minorEastAsia"/>
          <w:lang w:eastAsia="ja-JP"/>
        </w:rPr>
        <w:t>s</w:t>
      </w:r>
      <w:r>
        <w:rPr>
          <w:vertAlign w:val="superscript"/>
          <w:lang w:eastAsia="ja-JP"/>
        </w:rPr>
        <w:t>−1</w:t>
      </w:r>
      <w:r w:rsidRPr="00A759BF">
        <w:rPr>
          <w:rFonts w:eastAsiaTheme="minorEastAsia"/>
          <w:lang w:eastAsia="ja-JP"/>
        </w:rPr>
        <w:t>) across the 75</w:t>
      </w:r>
      <w:r w:rsidRPr="00A759BF">
        <w:rPr>
          <w:color w:val="000000"/>
        </w:rPr>
        <w:t>°</w:t>
      </w:r>
      <w:r>
        <w:rPr>
          <w:color w:val="000000"/>
        </w:rPr>
        <w:t xml:space="preserve"> </w:t>
      </w:r>
      <w:r w:rsidRPr="00A759BF">
        <w:rPr>
          <w:rFonts w:eastAsiaTheme="minorEastAsia"/>
          <w:lang w:eastAsia="ja-JP"/>
        </w:rPr>
        <w:t>N section between 175</w:t>
      </w:r>
      <w:r>
        <w:rPr>
          <w:color w:val="000000"/>
        </w:rPr>
        <w:t xml:space="preserve">° </w:t>
      </w:r>
      <w:r w:rsidRPr="00A759BF">
        <w:rPr>
          <w:rFonts w:eastAsiaTheme="minorEastAsia"/>
          <w:lang w:eastAsia="ja-JP"/>
        </w:rPr>
        <w:t>E and 160</w:t>
      </w:r>
      <w:r>
        <w:rPr>
          <w:color w:val="000000"/>
        </w:rPr>
        <w:t xml:space="preserve">° </w:t>
      </w:r>
      <w:r w:rsidRPr="00A759BF">
        <w:rPr>
          <w:rFonts w:eastAsiaTheme="minorEastAsia"/>
          <w:lang w:eastAsia="ja-JP"/>
        </w:rPr>
        <w:t>W relative to 250 m in (</w:t>
      </w:r>
      <w:r>
        <w:rPr>
          <w:rFonts w:eastAsiaTheme="minorEastAsia"/>
          <w:b/>
          <w:bCs/>
          <w:lang w:eastAsia="ja-JP"/>
        </w:rPr>
        <w:t>a</w:t>
      </w:r>
      <w:r w:rsidRPr="00A759BF">
        <w:rPr>
          <w:rFonts w:eastAsiaTheme="minorEastAsia"/>
          <w:lang w:eastAsia="ja-JP"/>
        </w:rPr>
        <w:t>) 2020 and (</w:t>
      </w:r>
      <w:r>
        <w:rPr>
          <w:rFonts w:eastAsiaTheme="minorEastAsia"/>
          <w:b/>
          <w:bCs/>
          <w:lang w:eastAsia="ja-JP"/>
        </w:rPr>
        <w:t>b</w:t>
      </w:r>
      <w:r w:rsidRPr="00A759BF">
        <w:rPr>
          <w:rFonts w:eastAsiaTheme="minorEastAsia"/>
          <w:lang w:eastAsia="ja-JP"/>
        </w:rPr>
        <w:t xml:space="preserve">) 2008. Black dots indicate the data points in each panel. The data used for the calculations were obtained from the R/V </w:t>
      </w:r>
      <w:proofErr w:type="spellStart"/>
      <w:r w:rsidRPr="00A759BF">
        <w:rPr>
          <w:rFonts w:eastAsiaTheme="minorEastAsia"/>
          <w:lang w:eastAsia="ja-JP"/>
        </w:rPr>
        <w:t>Araon</w:t>
      </w:r>
      <w:proofErr w:type="spellEnd"/>
      <w:r w:rsidRPr="00A759BF">
        <w:rPr>
          <w:rFonts w:eastAsiaTheme="minorEastAsia"/>
          <w:lang w:eastAsia="ja-JP"/>
        </w:rPr>
        <w:t xml:space="preserve"> and </w:t>
      </w:r>
      <w:proofErr w:type="spellStart"/>
      <w:r w:rsidRPr="00A759BF">
        <w:rPr>
          <w:rFonts w:eastAsiaTheme="minorEastAsia"/>
          <w:lang w:eastAsia="ja-JP"/>
        </w:rPr>
        <w:t>Mirai</w:t>
      </w:r>
      <w:proofErr w:type="spellEnd"/>
      <w:r w:rsidRPr="00A759BF">
        <w:rPr>
          <w:rFonts w:eastAsiaTheme="minorEastAsia"/>
          <w:lang w:eastAsia="ja-JP"/>
        </w:rPr>
        <w:t xml:space="preserve"> cruises in 2020 and the R/V </w:t>
      </w:r>
      <w:proofErr w:type="spellStart"/>
      <w:r w:rsidRPr="00A759BF">
        <w:rPr>
          <w:rFonts w:eastAsiaTheme="minorEastAsia"/>
          <w:lang w:eastAsia="ja-JP"/>
        </w:rPr>
        <w:t>Mirai</w:t>
      </w:r>
      <w:proofErr w:type="spellEnd"/>
      <w:r w:rsidRPr="00A759BF">
        <w:rPr>
          <w:rFonts w:eastAsiaTheme="minorEastAsia"/>
          <w:lang w:eastAsia="ja-JP"/>
        </w:rPr>
        <w:t xml:space="preserve"> cruise in 2008.</w:t>
      </w:r>
      <w:bookmarkStart w:id="1" w:name="_GoBack"/>
      <w:bookmarkEnd w:id="1"/>
    </w:p>
    <w:sectPr w:rsidR="006218B4" w:rsidSect="00467BA1">
      <w:footerReference w:type="default" r:id="rId8"/>
      <w:headerReference w:type="first" r:id="rId9"/>
      <w:footerReference w:type="first" r:id="rId10"/>
      <w:pgSz w:w="12240" w:h="15840" w:code="1"/>
      <w:pgMar w:top="1298" w:right="1440" w:bottom="1298" w:left="1440" w:header="431" w:footer="720" w:gutter="0"/>
      <w:lnNumType w:countBy="1" w:distance="720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B7495C" w14:textId="77777777" w:rsidR="00087211" w:rsidRDefault="006218B4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1</w:t>
    </w:r>
    <w:r>
      <w:rPr>
        <w:caps/>
        <w:noProof/>
        <w:color w:val="4472C4" w:themeColor="accent1"/>
      </w:rPr>
      <w:fldChar w:fldCharType="end"/>
    </w:r>
  </w:p>
  <w:p w14:paraId="0B8627F7" w14:textId="77777777" w:rsidR="00087211" w:rsidRDefault="006218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116368" w14:textId="77777777" w:rsidR="00087211" w:rsidRDefault="006218B4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1</w:t>
    </w:r>
    <w:r>
      <w:rPr>
        <w:caps/>
        <w:noProof/>
        <w:color w:val="4472C4" w:themeColor="accent1"/>
      </w:rPr>
      <w:fldChar w:fldCharType="end"/>
    </w:r>
  </w:p>
  <w:p w14:paraId="2F1F662C" w14:textId="77777777" w:rsidR="00087211" w:rsidRDefault="006218B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C6F8EC" w14:textId="77777777" w:rsidR="00087211" w:rsidRPr="00204015" w:rsidRDefault="006218B4" w:rsidP="00D73714">
    <w:pPr>
      <w:pStyle w:val="Header"/>
    </w:pPr>
    <w:r>
      <w:rPr>
        <w:noProof/>
        <w:lang w:val="en-IN" w:eastAsia="ja-JP"/>
      </w:rPr>
      <w:drawing>
        <wp:anchor distT="0" distB="0" distL="114300" distR="114300" simplePos="0" relativeHeight="251659264" behindDoc="1" locked="0" layoutInCell="1" allowOverlap="1" wp14:anchorId="1A3A075F" wp14:editId="3F39937D">
          <wp:simplePos x="0" y="0"/>
          <wp:positionH relativeFrom="margin">
            <wp:align>left</wp:align>
          </wp:positionH>
          <wp:positionV relativeFrom="paragraph">
            <wp:posOffset>5288</wp:posOffset>
          </wp:positionV>
          <wp:extent cx="1045029" cy="457200"/>
          <wp:effectExtent l="0" t="0" r="3175" b="0"/>
          <wp:wrapTight wrapText="bothSides">
            <wp:wrapPolygon edited="0">
              <wp:start x="0" y="0"/>
              <wp:lineTo x="0" y="20700"/>
              <wp:lineTo x="21272" y="20700"/>
              <wp:lineTo x="21272" y="0"/>
              <wp:lineTo x="0" y="0"/>
            </wp:wrapPolygon>
          </wp:wrapTight>
          <wp:docPr id="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cience-AAAS-stacked-c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204015">
      <w:t>Submitted Manuscript: Confidential</w:t>
    </w:r>
    <w:r>
      <w:tab/>
    </w:r>
  </w:p>
  <w:p w14:paraId="25481C1A" w14:textId="77777777" w:rsidR="00087211" w:rsidRDefault="006218B4" w:rsidP="00D737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8B4"/>
    <w:rsid w:val="006218B4"/>
    <w:rsid w:val="006F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94687"/>
  <w15:chartTrackingRefBased/>
  <w15:docId w15:val="{6DF36A9A-5CA7-F542-AD9F-7A8AEC324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18B4"/>
    <w:rPr>
      <w:rFonts w:ascii="Times New Roman" w:hAnsi="Times New Roman" w:cs="Times New Roman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218B4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6218B4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Header">
    <w:name w:val="header"/>
    <w:basedOn w:val="Normal"/>
    <w:link w:val="HeaderChar"/>
    <w:rsid w:val="006218B4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6218B4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Teaser">
    <w:name w:val="Teaser"/>
    <w:basedOn w:val="Normal"/>
    <w:rsid w:val="006218B4"/>
    <w:pPr>
      <w:spacing w:before="120"/>
    </w:pPr>
    <w:rPr>
      <w:rFonts w:eastAsia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6218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footer" Target="footer2.xml"/><Relationship Id="rId4" Type="http://schemas.openxmlformats.org/officeDocument/2006/relationships/image" Target="media/image1.jpeg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2022-08-09T18:43:00Z</dcterms:created>
  <dcterms:modified xsi:type="dcterms:W3CDTF">2022-08-09T18:43:00Z</dcterms:modified>
</cp:coreProperties>
</file>