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337D1" w14:textId="6A1FF2C0" w:rsidR="00D04BCF" w:rsidRPr="00A759BF" w:rsidRDefault="00BB2D2A" w:rsidP="00FA1481">
      <w:pPr>
        <w:jc w:val="center"/>
        <w:rPr>
          <w:sz w:val="36"/>
          <w:szCs w:val="36"/>
        </w:rPr>
      </w:pPr>
      <w:r w:rsidRPr="00A759BF">
        <w:rPr>
          <w:sz w:val="36"/>
          <w:szCs w:val="36"/>
        </w:rPr>
        <w:t xml:space="preserve">Supplementary </w:t>
      </w:r>
      <w:r w:rsidR="00823DC3">
        <w:rPr>
          <w:sz w:val="36"/>
          <w:szCs w:val="36"/>
        </w:rPr>
        <w:t>Information</w:t>
      </w:r>
      <w:r w:rsidR="009743A9" w:rsidRPr="00A759BF">
        <w:rPr>
          <w:sz w:val="36"/>
          <w:szCs w:val="36"/>
        </w:rPr>
        <w:t xml:space="preserve"> for</w:t>
      </w:r>
    </w:p>
    <w:p w14:paraId="29411C5A" w14:textId="77777777" w:rsidR="005001AC" w:rsidRPr="00A759BF" w:rsidRDefault="005001AC"/>
    <w:p w14:paraId="41E970DA" w14:textId="5B021BB5" w:rsidR="002C030F" w:rsidRPr="00100122" w:rsidRDefault="002A66DB" w:rsidP="003B40E6">
      <w:pPr>
        <w:jc w:val="center"/>
        <w:rPr>
          <w:rFonts w:hint="eastAsia"/>
          <w:b/>
          <w:bCs/>
          <w:sz w:val="28"/>
          <w:szCs w:val="28"/>
          <w:lang w:eastAsia="ja-JP"/>
        </w:rPr>
      </w:pPr>
      <w:r w:rsidRPr="00100122">
        <w:rPr>
          <w:b/>
          <w:bCs/>
          <w:sz w:val="28"/>
          <w:szCs w:val="28"/>
        </w:rPr>
        <w:t>Shrink of a</w:t>
      </w:r>
      <w:r w:rsidR="008D5DF6" w:rsidRPr="00100122">
        <w:rPr>
          <w:b/>
          <w:bCs/>
          <w:sz w:val="28"/>
          <w:szCs w:val="28"/>
        </w:rPr>
        <w:t>n ocean</w:t>
      </w:r>
      <w:r w:rsidRPr="00100122">
        <w:rPr>
          <w:b/>
          <w:bCs/>
          <w:sz w:val="28"/>
          <w:szCs w:val="28"/>
        </w:rPr>
        <w:t xml:space="preserve"> gyre in the Pacific Arctic and </w:t>
      </w:r>
      <w:proofErr w:type="spellStart"/>
      <w:r w:rsidR="008D5DF6" w:rsidRPr="00100122">
        <w:rPr>
          <w:b/>
          <w:bCs/>
          <w:sz w:val="28"/>
          <w:szCs w:val="28"/>
        </w:rPr>
        <w:t>Atlantification</w:t>
      </w:r>
      <w:proofErr w:type="spellEnd"/>
      <w:r w:rsidR="008D5DF6" w:rsidRPr="00100122">
        <w:rPr>
          <w:b/>
          <w:bCs/>
          <w:sz w:val="28"/>
          <w:szCs w:val="28"/>
        </w:rPr>
        <w:t xml:space="preserve"> </w:t>
      </w:r>
      <w:r w:rsidRPr="00100122">
        <w:rPr>
          <w:b/>
          <w:bCs/>
          <w:sz w:val="28"/>
          <w:szCs w:val="28"/>
        </w:rPr>
        <w:t>open a door of</w:t>
      </w:r>
      <w:r w:rsidR="00604D69" w:rsidRPr="00100122">
        <w:rPr>
          <w:b/>
          <w:bCs/>
          <w:sz w:val="28"/>
          <w:szCs w:val="28"/>
        </w:rPr>
        <w:t xml:space="preserve"> </w:t>
      </w:r>
      <w:r w:rsidRPr="00100122">
        <w:rPr>
          <w:b/>
          <w:bCs/>
          <w:sz w:val="28"/>
          <w:szCs w:val="28"/>
        </w:rPr>
        <w:t>shadow zone</w:t>
      </w:r>
    </w:p>
    <w:p w14:paraId="28FC97C8" w14:textId="77777777" w:rsidR="00100122" w:rsidRPr="00FC4138" w:rsidRDefault="00100122" w:rsidP="00100122">
      <w:pPr>
        <w:pStyle w:val="Authors"/>
        <w:snapToGrid w:val="0"/>
        <w:rPr>
          <w:vertAlign w:val="superscript"/>
        </w:rPr>
      </w:pPr>
      <w:proofErr w:type="spellStart"/>
      <w:r w:rsidRPr="00FC4138">
        <w:t>Shigeto</w:t>
      </w:r>
      <w:proofErr w:type="spellEnd"/>
      <w:r w:rsidRPr="00FC4138">
        <w:t xml:space="preserve"> Nishino</w:t>
      </w:r>
      <w:r w:rsidRPr="00FC4138">
        <w:rPr>
          <w:vertAlign w:val="superscript"/>
        </w:rPr>
        <w:t>1</w:t>
      </w:r>
      <w:r w:rsidRPr="00FC4138">
        <w:t xml:space="preserve">*†, </w:t>
      </w:r>
      <w:proofErr w:type="spellStart"/>
      <w:r w:rsidRPr="00FC4138">
        <w:t>Jinyoung</w:t>
      </w:r>
      <w:proofErr w:type="spellEnd"/>
      <w:r w:rsidRPr="00FC4138">
        <w:t xml:space="preserve"> Jung</w:t>
      </w:r>
      <w:r w:rsidRPr="00FC4138">
        <w:rPr>
          <w:vertAlign w:val="superscript"/>
        </w:rPr>
        <w:t>2</w:t>
      </w:r>
      <w:r w:rsidRPr="00FC4138">
        <w:t xml:space="preserve">†, </w:t>
      </w:r>
      <w:proofErr w:type="spellStart"/>
      <w:r w:rsidRPr="00FC4138">
        <w:t>Kyoung</w:t>
      </w:r>
      <w:proofErr w:type="spellEnd"/>
      <w:r w:rsidRPr="00FC4138">
        <w:t>-Ho Cho</w:t>
      </w:r>
      <w:r w:rsidRPr="00FC4138">
        <w:rPr>
          <w:vertAlign w:val="superscript"/>
        </w:rPr>
        <w:t>2</w:t>
      </w:r>
      <w:r w:rsidRPr="00FC4138">
        <w:t>, William J. Williams</w:t>
      </w:r>
      <w:r w:rsidRPr="00FC4138">
        <w:rPr>
          <w:vertAlign w:val="superscript"/>
        </w:rPr>
        <w:t>3</w:t>
      </w:r>
      <w:r w:rsidRPr="00FC4138">
        <w:t xml:space="preserve">, </w:t>
      </w:r>
      <w:proofErr w:type="spellStart"/>
      <w:r w:rsidRPr="00FC4138">
        <w:t>Amane</w:t>
      </w:r>
      <w:proofErr w:type="spellEnd"/>
      <w:r w:rsidRPr="00FC4138">
        <w:t xml:space="preserve"> Fujiwara</w:t>
      </w:r>
      <w:r w:rsidRPr="00FC4138">
        <w:rPr>
          <w:vertAlign w:val="superscript"/>
        </w:rPr>
        <w:t>1</w:t>
      </w:r>
      <w:r w:rsidRPr="00FC4138">
        <w:t>, Akihiko Murata</w:t>
      </w:r>
      <w:r w:rsidRPr="00FC4138">
        <w:rPr>
          <w:vertAlign w:val="superscript"/>
        </w:rPr>
        <w:t>4</w:t>
      </w:r>
      <w:r w:rsidRPr="00FC4138">
        <w:t>,</w:t>
      </w:r>
      <w:r w:rsidRPr="00FC4138">
        <w:rPr>
          <w:rFonts w:eastAsia="ＭＳ 明朝"/>
          <w:lang w:eastAsia="ja-JP"/>
        </w:rPr>
        <w:t xml:space="preserve"> </w:t>
      </w:r>
      <w:proofErr w:type="spellStart"/>
      <w:r w:rsidRPr="00FC4138">
        <w:t>Motoyo</w:t>
      </w:r>
      <w:proofErr w:type="spellEnd"/>
      <w:r w:rsidRPr="00FC4138">
        <w:t xml:space="preserve"> Itoh</w:t>
      </w:r>
      <w:r w:rsidRPr="00FC4138">
        <w:rPr>
          <w:vertAlign w:val="superscript"/>
        </w:rPr>
        <w:t>1</w:t>
      </w:r>
      <w:r w:rsidRPr="00FC4138">
        <w:t>, Michio Aoyama</w:t>
      </w:r>
      <w:r w:rsidRPr="00FC4138">
        <w:rPr>
          <w:vertAlign w:val="superscript"/>
        </w:rPr>
        <w:t>4,5</w:t>
      </w:r>
      <w:r w:rsidRPr="00FC4138">
        <w:t xml:space="preserve">, </w:t>
      </w:r>
      <w:proofErr w:type="spellStart"/>
      <w:r w:rsidRPr="00FC4138">
        <w:t>Michiyo</w:t>
      </w:r>
      <w:proofErr w:type="spellEnd"/>
      <w:r w:rsidRPr="00FC4138">
        <w:t xml:space="preserve"> Yamamoto-Kawai</w:t>
      </w:r>
      <w:r w:rsidRPr="00FC4138">
        <w:rPr>
          <w:vertAlign w:val="superscript"/>
        </w:rPr>
        <w:t>6</w:t>
      </w:r>
      <w:r w:rsidRPr="00FC4138">
        <w:t>, Takashi Kikuchi</w:t>
      </w:r>
      <w:r w:rsidRPr="00FC4138">
        <w:rPr>
          <w:vertAlign w:val="superscript"/>
        </w:rPr>
        <w:t>1</w:t>
      </w:r>
      <w:r w:rsidRPr="00FC4138">
        <w:t xml:space="preserve">, </w:t>
      </w:r>
      <w:proofErr w:type="spellStart"/>
      <w:r w:rsidRPr="00FC4138">
        <w:t>Eun</w:t>
      </w:r>
      <w:proofErr w:type="spellEnd"/>
      <w:r w:rsidRPr="00FC4138">
        <w:t xml:space="preserve"> </w:t>
      </w:r>
      <w:proofErr w:type="spellStart"/>
      <w:r w:rsidRPr="00FC4138">
        <w:t>Jin</w:t>
      </w:r>
      <w:proofErr w:type="spellEnd"/>
      <w:r w:rsidRPr="00FC4138">
        <w:t xml:space="preserve"> Yang</w:t>
      </w:r>
      <w:r w:rsidRPr="00FC4138">
        <w:rPr>
          <w:vertAlign w:val="superscript"/>
        </w:rPr>
        <w:t>2</w:t>
      </w:r>
      <w:r>
        <w:t xml:space="preserve"> &amp;</w:t>
      </w:r>
      <w:r w:rsidRPr="00FC4138">
        <w:t xml:space="preserve"> Sung-Ho Kang</w:t>
      </w:r>
      <w:r w:rsidRPr="00FC4138">
        <w:rPr>
          <w:vertAlign w:val="superscript"/>
        </w:rPr>
        <w:t>7</w:t>
      </w:r>
    </w:p>
    <w:p w14:paraId="0ED02BB0" w14:textId="77777777" w:rsidR="00100122" w:rsidRPr="00FC4138" w:rsidRDefault="00100122" w:rsidP="00100122">
      <w:pPr>
        <w:pStyle w:val="Paragraph"/>
        <w:snapToGrid w:val="0"/>
        <w:ind w:left="360" w:firstLine="0"/>
      </w:pPr>
      <w:r w:rsidRPr="00FC4138">
        <w:rPr>
          <w:vertAlign w:val="superscript"/>
        </w:rPr>
        <w:t>1</w:t>
      </w:r>
      <w:r w:rsidRPr="00FC4138">
        <w:t>Institute of Arctic Climate and Environment Research, Research Institute for Global Change, Japan Agency for Marine-Earth Science and Technology (JAMSTEC); Yokosuka, 237-0061, Japan.</w:t>
      </w:r>
    </w:p>
    <w:p w14:paraId="6328C751" w14:textId="77777777" w:rsidR="00100122" w:rsidRPr="00FC4138" w:rsidRDefault="00100122" w:rsidP="00100122">
      <w:pPr>
        <w:pStyle w:val="Paragraph"/>
        <w:snapToGrid w:val="0"/>
        <w:ind w:left="360" w:firstLine="0"/>
      </w:pPr>
      <w:r w:rsidRPr="00FC4138">
        <w:rPr>
          <w:vertAlign w:val="superscript"/>
        </w:rPr>
        <w:t>2</w:t>
      </w:r>
      <w:r w:rsidRPr="00FC4138">
        <w:t>Division of Ocean Sciences, Korea Polar Research Institute; Incheon, 21990, Republic of Korea.</w:t>
      </w:r>
    </w:p>
    <w:p w14:paraId="2E735A19" w14:textId="77777777" w:rsidR="00100122" w:rsidRPr="00FC4138" w:rsidRDefault="00100122" w:rsidP="00100122">
      <w:pPr>
        <w:pStyle w:val="Paragraph"/>
        <w:ind w:left="360" w:firstLine="0"/>
      </w:pPr>
      <w:r w:rsidRPr="00FC4138">
        <w:rPr>
          <w:rFonts w:eastAsiaTheme="minorEastAsia"/>
          <w:vertAlign w:val="superscript"/>
          <w:lang w:eastAsia="ja-JP"/>
        </w:rPr>
        <w:t>3</w:t>
      </w:r>
      <w:r w:rsidRPr="00FC4138">
        <w:rPr>
          <w:rFonts w:eastAsiaTheme="minorEastAsia"/>
          <w:lang w:eastAsia="ja-JP"/>
        </w:rPr>
        <w:t>Institute of Ocean Sciences, Fisheries and Oceans Canada; Sidney, BC, V8L 4B2, Canada.</w:t>
      </w:r>
    </w:p>
    <w:p w14:paraId="1A544B99" w14:textId="77777777" w:rsidR="00100122" w:rsidRPr="00FC4138" w:rsidRDefault="00100122" w:rsidP="00100122">
      <w:pPr>
        <w:pStyle w:val="Paragraph"/>
        <w:snapToGrid w:val="0"/>
        <w:ind w:left="360" w:firstLine="0"/>
      </w:pPr>
      <w:r w:rsidRPr="00FC4138">
        <w:rPr>
          <w:rFonts w:eastAsiaTheme="minorEastAsia"/>
          <w:vertAlign w:val="superscript"/>
          <w:lang w:eastAsia="ja-JP"/>
        </w:rPr>
        <w:t>4</w:t>
      </w:r>
      <w:r w:rsidRPr="00FC4138">
        <w:rPr>
          <w:rFonts w:eastAsiaTheme="minorEastAsia"/>
          <w:lang w:eastAsia="ja-JP"/>
        </w:rPr>
        <w:t>Global Ocean Observation Research Center, Research Institute for Global Change, Japan Agency for Marine-Earth Science and Technology (JAMSTEC)</w:t>
      </w:r>
      <w:r w:rsidRPr="00FC4138">
        <w:t>; Yokosuka, 237-0061, Japan.</w:t>
      </w:r>
    </w:p>
    <w:p w14:paraId="2EE4F03E" w14:textId="77777777" w:rsidR="00100122" w:rsidRPr="00FC4138" w:rsidRDefault="00100122" w:rsidP="00100122">
      <w:pPr>
        <w:pStyle w:val="Paragraph"/>
        <w:snapToGrid w:val="0"/>
        <w:ind w:left="360" w:firstLine="0"/>
        <w:rPr>
          <w:rFonts w:eastAsiaTheme="minorEastAsia"/>
          <w:lang w:eastAsia="ja-JP"/>
        </w:rPr>
      </w:pPr>
      <w:r w:rsidRPr="00FC4138">
        <w:rPr>
          <w:rFonts w:eastAsiaTheme="minorEastAsia"/>
          <w:vertAlign w:val="superscript"/>
          <w:lang w:eastAsia="ja-JP"/>
        </w:rPr>
        <w:t>5</w:t>
      </w:r>
      <w:r w:rsidRPr="00FC4138">
        <w:rPr>
          <w:rFonts w:eastAsiaTheme="minorEastAsia"/>
          <w:lang w:eastAsia="ja-JP"/>
        </w:rPr>
        <w:t>Center for Research in Isotopes and Environmental Dynamics, University of Tsukuba; Tsukuba, 305-8577, Japan.</w:t>
      </w:r>
    </w:p>
    <w:p w14:paraId="1FE15530" w14:textId="77777777" w:rsidR="00100122" w:rsidRPr="00FC4138" w:rsidRDefault="00100122" w:rsidP="00100122">
      <w:pPr>
        <w:pStyle w:val="Paragraph"/>
        <w:snapToGrid w:val="0"/>
        <w:ind w:left="360" w:firstLine="0"/>
        <w:rPr>
          <w:rFonts w:eastAsiaTheme="minorEastAsia"/>
          <w:lang w:eastAsia="ja-JP"/>
        </w:rPr>
      </w:pPr>
      <w:r w:rsidRPr="00FC4138">
        <w:rPr>
          <w:rFonts w:eastAsiaTheme="minorEastAsia"/>
          <w:vertAlign w:val="superscript"/>
          <w:lang w:eastAsia="ja-JP"/>
        </w:rPr>
        <w:t>6</w:t>
      </w:r>
      <w:r w:rsidRPr="00FC4138">
        <w:rPr>
          <w:rFonts w:eastAsiaTheme="minorEastAsia"/>
          <w:lang w:eastAsia="ja-JP"/>
        </w:rPr>
        <w:t>Department of Ocean Sciences, Tokyo University of Marine Science and Technology; Minato-ku, Tokyo, 108-8477, Japan.</w:t>
      </w:r>
    </w:p>
    <w:p w14:paraId="228DE409" w14:textId="77777777" w:rsidR="00100122" w:rsidRPr="00FC4138" w:rsidRDefault="00100122" w:rsidP="00100122">
      <w:pPr>
        <w:pStyle w:val="Paragraph"/>
        <w:snapToGrid w:val="0"/>
        <w:ind w:left="360" w:firstLine="0"/>
        <w:rPr>
          <w:rFonts w:eastAsiaTheme="minorEastAsia"/>
          <w:lang w:eastAsia="ja-JP"/>
        </w:rPr>
      </w:pPr>
      <w:r w:rsidRPr="00FC4138">
        <w:rPr>
          <w:vertAlign w:val="superscript"/>
        </w:rPr>
        <w:t>7</w:t>
      </w:r>
      <w:r w:rsidRPr="00FC4138">
        <w:t>Korea Polar Research Institute; Incheon, 21990, Republic of Korea.</w:t>
      </w:r>
    </w:p>
    <w:p w14:paraId="3871FFB1" w14:textId="77777777" w:rsidR="00100122" w:rsidRPr="00FC4138" w:rsidRDefault="00100122" w:rsidP="00100122">
      <w:pPr>
        <w:pStyle w:val="Paragraph"/>
        <w:snapToGrid w:val="0"/>
        <w:ind w:left="360" w:firstLine="0"/>
      </w:pPr>
      <w:r w:rsidRPr="00FC4138">
        <w:t xml:space="preserve">*Corresponding author. Email: </w:t>
      </w:r>
      <w:hyperlink r:id="rId11" w:history="1">
        <w:r w:rsidRPr="00E91BA6">
          <w:rPr>
            <w:rStyle w:val="affff3"/>
          </w:rPr>
          <w:t>nishinos@jamstec.go.jp</w:t>
        </w:r>
      </w:hyperlink>
    </w:p>
    <w:p w14:paraId="223EBBEB" w14:textId="6D15C1AD" w:rsidR="005E5DD3" w:rsidRDefault="00100122" w:rsidP="00711EAE">
      <w:pPr>
        <w:pStyle w:val="Paragraph"/>
        <w:snapToGrid w:val="0"/>
        <w:ind w:left="360" w:firstLine="0"/>
      </w:pPr>
      <w:r w:rsidRPr="00FC4138">
        <w:t>†These authors contributed equally to this work</w:t>
      </w:r>
      <w:r w:rsidR="005E5DD3">
        <w:br w:type="page"/>
      </w:r>
    </w:p>
    <w:p w14:paraId="25BE1B08" w14:textId="55EF634F" w:rsidR="005E5DD3" w:rsidRPr="005E5DD3" w:rsidRDefault="005E5DD3" w:rsidP="005E5DD3">
      <w:pPr>
        <w:pStyle w:val="Teaser"/>
        <w:snapToGrid w:val="0"/>
        <w:jc w:val="both"/>
        <w:rPr>
          <w:rFonts w:eastAsiaTheme="minorEastAsia"/>
          <w:b/>
          <w:bCs/>
          <w:iCs/>
          <w:lang w:eastAsia="ja-JP"/>
        </w:rPr>
      </w:pPr>
      <w:r w:rsidRPr="005E5DD3">
        <w:rPr>
          <w:rFonts w:eastAsiaTheme="minorEastAsia"/>
          <w:b/>
          <w:bCs/>
          <w:iCs/>
          <w:lang w:eastAsia="ja-JP"/>
        </w:rPr>
        <w:lastRenderedPageBreak/>
        <w:t xml:space="preserve">Supplementary </w:t>
      </w:r>
      <w:r w:rsidR="00353CF5">
        <w:rPr>
          <w:rFonts w:eastAsiaTheme="minorEastAsia"/>
          <w:b/>
          <w:bCs/>
          <w:iCs/>
          <w:lang w:eastAsia="ja-JP"/>
        </w:rPr>
        <w:t>D</w:t>
      </w:r>
      <w:r w:rsidRPr="005E5DD3">
        <w:rPr>
          <w:rFonts w:eastAsiaTheme="minorEastAsia"/>
          <w:b/>
          <w:bCs/>
          <w:iCs/>
          <w:lang w:eastAsia="ja-JP"/>
        </w:rPr>
        <w:t xml:space="preserve">iscussion </w:t>
      </w:r>
      <w:r w:rsidR="00581794" w:rsidRPr="00581794">
        <w:rPr>
          <w:rFonts w:eastAsiaTheme="minorEastAsia"/>
          <w:b/>
          <w:bCs/>
          <w:lang w:eastAsia="ja-JP"/>
        </w:rPr>
        <w:t xml:space="preserve">| </w:t>
      </w:r>
      <w:r w:rsidRPr="005E5DD3">
        <w:rPr>
          <w:rFonts w:eastAsiaTheme="minorEastAsia"/>
          <w:b/>
          <w:bCs/>
          <w:iCs/>
          <w:lang w:eastAsia="ja-JP"/>
        </w:rPr>
        <w:t>Water distribution in 2017, the year the Beaufort High collapsed</w:t>
      </w:r>
      <w:r w:rsidR="001D40A5">
        <w:rPr>
          <w:rFonts w:eastAsiaTheme="minorEastAsia"/>
          <w:b/>
          <w:bCs/>
          <w:iCs/>
          <w:lang w:eastAsia="ja-JP"/>
        </w:rPr>
        <w:t>.</w:t>
      </w:r>
    </w:p>
    <w:p w14:paraId="69AF5677" w14:textId="10BC83B0" w:rsidR="005E5DD3" w:rsidRPr="00C048FA" w:rsidRDefault="005E5DD3" w:rsidP="005E5DD3">
      <w:pPr>
        <w:pStyle w:val="Teaser"/>
        <w:jc w:val="both"/>
        <w:rPr>
          <w:lang w:eastAsia="ja-JP"/>
        </w:rPr>
      </w:pPr>
      <w:r w:rsidRPr="005E5DD3">
        <w:rPr>
          <w:lang w:eastAsia="ja-JP"/>
        </w:rPr>
        <w:t>In 2017, cold PW mainly occupied east of the Chukchi Plateau (</w:t>
      </w:r>
      <w:r w:rsidR="00AC76B0" w:rsidRPr="00AC76B0">
        <w:rPr>
          <w:lang w:eastAsia="ja-JP"/>
        </w:rPr>
        <w:t>Supplementary Fig. 1</w:t>
      </w:r>
      <w:r w:rsidR="002F4465">
        <w:rPr>
          <w:lang w:eastAsia="ja-JP"/>
        </w:rPr>
        <w:t>a</w:t>
      </w:r>
      <w:r w:rsidRPr="005E5DD3">
        <w:rPr>
          <w:lang w:eastAsia="ja-JP"/>
        </w:rPr>
        <w:t>). A frontal structure was found over the plateau. However, the front was obscure because the eastward intrusion of LHW was weak in 2017 (</w:t>
      </w:r>
      <w:r w:rsidR="00E256CC" w:rsidRPr="00E256CC">
        <w:rPr>
          <w:lang w:eastAsia="ja-JP"/>
        </w:rPr>
        <w:t>Supplementary Fig. 1</w:t>
      </w:r>
      <w:r w:rsidR="002F4465">
        <w:rPr>
          <w:lang w:eastAsia="ja-JP"/>
        </w:rPr>
        <w:t>a</w:t>
      </w:r>
      <w:r w:rsidRPr="005E5DD3">
        <w:rPr>
          <w:lang w:eastAsia="ja-JP"/>
        </w:rPr>
        <w:t>) compared to 2020 (Fig. 3</w:t>
      </w:r>
      <w:r w:rsidR="002F4465">
        <w:rPr>
          <w:lang w:eastAsia="ja-JP"/>
        </w:rPr>
        <w:t>d</w:t>
      </w:r>
      <w:r w:rsidRPr="005E5DD3">
        <w:rPr>
          <w:lang w:eastAsia="ja-JP"/>
        </w:rPr>
        <w:t>).</w:t>
      </w:r>
      <w:r w:rsidRPr="006F5974">
        <w:rPr>
          <w:lang w:eastAsia="ja-JP"/>
        </w:rPr>
        <w:t xml:space="preserve"> </w:t>
      </w:r>
      <w:r w:rsidRPr="005E5DD3">
        <w:rPr>
          <w:lang w:eastAsia="ja-JP"/>
        </w:rPr>
        <w:t>The weak frontal structure over the Chukchi Plateau did not cause the strong frontal flow, resulting in a weak signal of low DO on the plateau (</w:t>
      </w:r>
      <w:r w:rsidR="00E256CC" w:rsidRPr="00E256CC">
        <w:rPr>
          <w:lang w:eastAsia="ja-JP"/>
        </w:rPr>
        <w:t>Supplementary Fig. 1</w:t>
      </w:r>
      <w:r w:rsidR="002F4465">
        <w:rPr>
          <w:lang w:eastAsia="ja-JP"/>
        </w:rPr>
        <w:t>b</w:t>
      </w:r>
      <w:r w:rsidRPr="005E5DD3">
        <w:rPr>
          <w:lang w:eastAsia="ja-JP"/>
        </w:rPr>
        <w:t>).</w:t>
      </w:r>
    </w:p>
    <w:p w14:paraId="266B26C0" w14:textId="2C399D01" w:rsidR="005E5DD3" w:rsidRDefault="005E5DD3" w:rsidP="00711EAE">
      <w:pPr>
        <w:pStyle w:val="Teaser"/>
        <w:jc w:val="both"/>
        <w:rPr>
          <w:lang w:eastAsia="ja-JP"/>
        </w:rPr>
      </w:pPr>
      <w:r w:rsidRPr="005E5DD3">
        <w:rPr>
          <w:lang w:eastAsia="ja-JP"/>
        </w:rPr>
        <w:t>The collapse of Beaufort High occurred in 2017 for the first time</w:t>
      </w:r>
      <w:r w:rsidR="003A1A09" w:rsidRPr="00FC0A5C">
        <w:rPr>
          <w:color w:val="0070C0"/>
          <w:vertAlign w:val="superscript"/>
          <w:lang w:eastAsia="ja-JP"/>
        </w:rPr>
        <w:t>35</w:t>
      </w:r>
      <w:r w:rsidRPr="005E5DD3">
        <w:rPr>
          <w:lang w:eastAsia="ja-JP"/>
        </w:rPr>
        <w:t>. The Beaufort Gyre shrank to the east of the Chukchi Plateau that year; however, the Atlantic-origin water (including high-DO LHW) intruded along the shelf-slope only up to ~180° E, which is distant from the Chukchi Plateau (</w:t>
      </w:r>
      <w:r w:rsidR="00E256CC" w:rsidRPr="00E256CC">
        <w:rPr>
          <w:lang w:eastAsia="ja-JP"/>
        </w:rPr>
        <w:t>Supplementary Fig. 1</w:t>
      </w:r>
      <w:r w:rsidR="00675B80">
        <w:rPr>
          <w:lang w:eastAsia="ja-JP"/>
        </w:rPr>
        <w:t>a</w:t>
      </w:r>
      <w:r w:rsidRPr="005E5DD3">
        <w:rPr>
          <w:lang w:eastAsia="ja-JP"/>
        </w:rPr>
        <w:t>)</w:t>
      </w:r>
      <w:r w:rsidR="00FC0A5C">
        <w:rPr>
          <w:lang w:eastAsia="ja-JP"/>
        </w:rPr>
        <w:t xml:space="preserve"> (ref. </w:t>
      </w:r>
      <w:r w:rsidR="003A1A09" w:rsidRPr="008778D4">
        <w:rPr>
          <w:color w:val="0070C0"/>
          <w:vertAlign w:val="superscript"/>
          <w:lang w:eastAsia="ja-JP"/>
        </w:rPr>
        <w:t>16</w:t>
      </w:r>
      <w:r w:rsidR="00FC0A5C">
        <w:rPr>
          <w:lang w:eastAsia="ja-JP"/>
        </w:rPr>
        <w:t>).</w:t>
      </w:r>
      <w:r w:rsidRPr="005E5DD3">
        <w:rPr>
          <w:lang w:eastAsia="ja-JP"/>
        </w:rPr>
        <w:t xml:space="preserve"> As a result, the </w:t>
      </w:r>
      <w:proofErr w:type="spellStart"/>
      <w:r w:rsidRPr="005E5DD3">
        <w:rPr>
          <w:lang w:eastAsia="ja-JP"/>
        </w:rPr>
        <w:t>ExLowDO</w:t>
      </w:r>
      <w:proofErr w:type="spellEnd"/>
      <w:r w:rsidRPr="005E5DD3">
        <w:rPr>
          <w:lang w:eastAsia="ja-JP"/>
        </w:rPr>
        <w:t xml:space="preserve"> water would have reminded on the shelf-slope, and it did not reach the Chukchi Plateau in 2017 (</w:t>
      </w:r>
      <w:r w:rsidR="00E256CC" w:rsidRPr="00E256CC">
        <w:rPr>
          <w:lang w:eastAsia="ja-JP"/>
        </w:rPr>
        <w:t>Supplementary Fig. 1</w:t>
      </w:r>
      <w:r w:rsidR="00C11FEC">
        <w:rPr>
          <w:lang w:eastAsia="ja-JP"/>
        </w:rPr>
        <w:t>b</w:t>
      </w:r>
      <w:r w:rsidRPr="005E5DD3">
        <w:rPr>
          <w:lang w:eastAsia="ja-JP"/>
        </w:rPr>
        <w:t xml:space="preserve">). In 2020 (i.e., we do not have enough data in 2018 and 2019 around the Chukchi Plateau), the Atlantic-origin water further intruded near the Chukchi Plateau, accompanying an eastward displacement of the </w:t>
      </w:r>
      <w:proofErr w:type="spellStart"/>
      <w:r w:rsidRPr="005E5DD3">
        <w:rPr>
          <w:lang w:eastAsia="ja-JP"/>
        </w:rPr>
        <w:t>ExLowDO</w:t>
      </w:r>
      <w:proofErr w:type="spellEnd"/>
      <w:r w:rsidRPr="005E5DD3">
        <w:rPr>
          <w:lang w:eastAsia="ja-JP"/>
        </w:rPr>
        <w:t xml:space="preserve"> water (Fig. 3</w:t>
      </w:r>
      <w:r w:rsidR="000B6D75">
        <w:rPr>
          <w:lang w:eastAsia="ja-JP"/>
        </w:rPr>
        <w:t>g</w:t>
      </w:r>
      <w:r w:rsidRPr="005E5DD3">
        <w:rPr>
          <w:lang w:eastAsia="ja-JP"/>
        </w:rPr>
        <w:t xml:space="preserve">). Then the frontal flow along the Chukchi Plateau transported the </w:t>
      </w:r>
      <w:proofErr w:type="spellStart"/>
      <w:r w:rsidRPr="005E5DD3">
        <w:rPr>
          <w:lang w:eastAsia="ja-JP"/>
        </w:rPr>
        <w:t>ExLowDO</w:t>
      </w:r>
      <w:proofErr w:type="spellEnd"/>
      <w:r w:rsidRPr="005E5DD3">
        <w:rPr>
          <w:lang w:eastAsia="ja-JP"/>
        </w:rPr>
        <w:t xml:space="preserve"> water toward the north.</w:t>
      </w:r>
      <w:r>
        <w:rPr>
          <w:lang w:eastAsia="ja-JP"/>
        </w:rPr>
        <w:br w:type="page"/>
      </w:r>
    </w:p>
    <w:p w14:paraId="1B1B3DC4" w14:textId="6C1D3FE7" w:rsidR="005E5DD3" w:rsidRDefault="005E5DD3" w:rsidP="005E5DD3">
      <w:pPr>
        <w:pStyle w:val="Teaser"/>
        <w:jc w:val="both"/>
        <w:rPr>
          <w:rFonts w:eastAsiaTheme="minorEastAsia"/>
          <w:lang w:eastAsia="ja-JP"/>
        </w:rPr>
      </w:pPr>
      <w:bookmarkStart w:id="0" w:name="_Hlk108644359"/>
      <w:r w:rsidRPr="005E5DD3">
        <w:rPr>
          <w:rFonts w:eastAsiaTheme="minorEastAsia"/>
          <w:b/>
          <w:bCs/>
          <w:lang w:eastAsia="ja-JP"/>
        </w:rPr>
        <w:lastRenderedPageBreak/>
        <w:t xml:space="preserve">Supplementary Fig. </w:t>
      </w:r>
      <w:r w:rsidR="00581794" w:rsidRPr="00581794">
        <w:rPr>
          <w:rFonts w:eastAsiaTheme="minorEastAsia"/>
          <w:b/>
          <w:bCs/>
          <w:lang w:eastAsia="ja-JP"/>
        </w:rPr>
        <w:t>1</w:t>
      </w:r>
      <w:bookmarkEnd w:id="0"/>
      <w:r w:rsidR="00581794" w:rsidRPr="00581794">
        <w:rPr>
          <w:rFonts w:eastAsiaTheme="minorEastAsia"/>
          <w:b/>
          <w:bCs/>
          <w:lang w:eastAsia="ja-JP"/>
        </w:rPr>
        <w:t xml:space="preserve"> | </w:t>
      </w:r>
      <w:r w:rsidRPr="00A759BF">
        <w:rPr>
          <w:rFonts w:eastAsiaTheme="minorEastAsia"/>
          <w:b/>
          <w:bCs/>
          <w:lang w:eastAsia="ja-JP"/>
        </w:rPr>
        <w:t>Distributions of temperature, salinity, and dissolved oxygen in a region influenced by Pacific and Atlantic waters in 2017, the year the Beaufort High collapsed.</w:t>
      </w:r>
      <w:r w:rsidR="002A2637" w:rsidRPr="002A2637">
        <w:rPr>
          <w:rFonts w:eastAsiaTheme="minorEastAsia"/>
          <w:noProof/>
          <w:lang w:eastAsia="ja-JP"/>
        </w:rPr>
        <w:t xml:space="preserve"> </w:t>
      </w:r>
    </w:p>
    <w:p w14:paraId="71916965" w14:textId="1D11B9BF" w:rsidR="005E5DD3" w:rsidRDefault="002A2637" w:rsidP="005E5DD3">
      <w:pPr>
        <w:pStyle w:val="Teaser"/>
        <w:jc w:val="both"/>
        <w:rPr>
          <w:rFonts w:eastAsiaTheme="minorEastAsia"/>
          <w:lang w:eastAsia="ja-JP"/>
        </w:rPr>
      </w:pP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EE354A4" wp14:editId="3EA3ABD8">
                <wp:simplePos x="0" y="0"/>
                <wp:positionH relativeFrom="margin">
                  <wp:posOffset>63500</wp:posOffset>
                </wp:positionH>
                <wp:positionV relativeFrom="paragraph">
                  <wp:posOffset>1941195</wp:posOffset>
                </wp:positionV>
                <wp:extent cx="241300" cy="247650"/>
                <wp:effectExtent l="0" t="0" r="6350" b="0"/>
                <wp:wrapNone/>
                <wp:docPr id="19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B0368" w14:textId="77777777" w:rsidR="002A2637" w:rsidRPr="0077245F" w:rsidRDefault="002A2637" w:rsidP="002A263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  <w:lang w:eastAsia="ja-JP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Cs w:val="24"/>
                                <w:lang w:eastAsia="ja-JP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E354A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5pt;margin-top:152.85pt;width:19pt;height:19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" fillcolor="white [3212]" stroked="f">
                <v:textbox>
                  <w:txbxContent>
                    <w:p w14:paraId="51FB0368" w14:textId="77777777" w:rsidR="002A2637" w:rsidRPr="0077245F" w:rsidRDefault="002A2637" w:rsidP="002A2637">
                      <w:pPr>
                        <w:rPr>
                          <w:rFonts w:ascii="Arial" w:hAnsi="Arial" w:cs="Arial"/>
                          <w:b/>
                          <w:bCs/>
                          <w:szCs w:val="24"/>
                          <w:lang w:eastAsia="ja-JP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Cs w:val="24"/>
                          <w:lang w:eastAsia="ja-JP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0C32F8" wp14:editId="4C0FA8D5">
                <wp:simplePos x="0" y="0"/>
                <wp:positionH relativeFrom="margin">
                  <wp:posOffset>63500</wp:posOffset>
                </wp:positionH>
                <wp:positionV relativeFrom="paragraph">
                  <wp:posOffset>85725</wp:posOffset>
                </wp:positionV>
                <wp:extent cx="241300" cy="247650"/>
                <wp:effectExtent l="0" t="0" r="6350" b="0"/>
                <wp:wrapNone/>
                <wp:docPr id="3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899F60" w14:textId="77777777" w:rsidR="002A2637" w:rsidRPr="0077245F" w:rsidRDefault="002A2637" w:rsidP="002A263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77245F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C32F8" id="_x0000_s1027" type="#_x0000_t202" style="position:absolute;left:0;text-align:left;margin-left:5pt;margin-top:6.75pt;width:19pt;height:1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" fillcolor="white [3212]" stroked="f">
                <v:textbox>
                  <w:txbxContent>
                    <w:p w14:paraId="61899F60" w14:textId="77777777" w:rsidR="002A2637" w:rsidRPr="0077245F" w:rsidRDefault="002A2637" w:rsidP="002A2637">
                      <w:pPr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</w:pPr>
                      <w:r w:rsidRPr="0077245F"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114C">
        <w:rPr>
          <w:noProof/>
        </w:rPr>
        <w:drawing>
          <wp:inline distT="0" distB="0" distL="0" distR="0" wp14:anchorId="7BFA4A63" wp14:editId="4C04B3AC">
            <wp:extent cx="4424320" cy="3556000"/>
            <wp:effectExtent l="0" t="0" r="0" b="635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2251" cy="3570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DFA75" w14:textId="7D4E06D6" w:rsidR="005E5DD3" w:rsidRDefault="009E783E" w:rsidP="005E5DD3">
      <w:pPr>
        <w:pStyle w:val="Teaser"/>
        <w:jc w:val="both"/>
        <w:rPr>
          <w:lang w:eastAsia="ja-JP"/>
        </w:rPr>
      </w:pPr>
      <w:r w:rsidRPr="009E783E">
        <w:rPr>
          <w:rFonts w:eastAsiaTheme="minorEastAsia"/>
          <w:b/>
          <w:bCs/>
          <w:lang w:eastAsia="ja-JP"/>
        </w:rPr>
        <w:t>a</w:t>
      </w:r>
      <w:r>
        <w:rPr>
          <w:rFonts w:eastAsiaTheme="minorEastAsia"/>
          <w:lang w:eastAsia="ja-JP"/>
        </w:rPr>
        <w:t xml:space="preserve">, </w:t>
      </w:r>
      <w:r w:rsidRPr="009E783E">
        <w:rPr>
          <w:rFonts w:eastAsiaTheme="minorEastAsia"/>
          <w:b/>
          <w:bCs/>
          <w:lang w:eastAsia="ja-JP"/>
        </w:rPr>
        <w:t>b</w:t>
      </w:r>
      <w:r>
        <w:rPr>
          <w:rFonts w:eastAsiaTheme="minorEastAsia"/>
          <w:lang w:eastAsia="ja-JP"/>
        </w:rPr>
        <w:t xml:space="preserve">, </w:t>
      </w:r>
      <w:r w:rsidR="00C1114C" w:rsidRPr="00A759BF">
        <w:rPr>
          <w:rFonts w:eastAsiaTheme="minorEastAsia"/>
          <w:lang w:eastAsia="ja-JP"/>
        </w:rPr>
        <w:t>Vertical sections of (</w:t>
      </w:r>
      <w:r>
        <w:rPr>
          <w:rFonts w:eastAsiaTheme="minorEastAsia"/>
          <w:b/>
          <w:bCs/>
          <w:lang w:eastAsia="ja-JP"/>
        </w:rPr>
        <w:t>a</w:t>
      </w:r>
      <w:r w:rsidR="00C1114C" w:rsidRPr="00A759BF">
        <w:rPr>
          <w:rFonts w:eastAsiaTheme="minorEastAsia"/>
          <w:lang w:eastAsia="ja-JP"/>
        </w:rPr>
        <w:t>) temperature (</w:t>
      </w:r>
      <w:r w:rsidR="00C1114C">
        <w:rPr>
          <w:rFonts w:eastAsiaTheme="minorEastAsia"/>
          <w:lang w:eastAsia="ja-JP"/>
        </w:rPr>
        <w:t xml:space="preserve">° </w:t>
      </w:r>
      <w:r w:rsidR="00C1114C" w:rsidRPr="00A759BF">
        <w:rPr>
          <w:rFonts w:eastAsiaTheme="minorEastAsia"/>
          <w:lang w:eastAsia="ja-JP"/>
        </w:rPr>
        <w:t>C; colors) and salinity (</w:t>
      </w:r>
      <w:r w:rsidR="00C1114C">
        <w:rPr>
          <w:rFonts w:eastAsiaTheme="minorEastAsia"/>
          <w:lang w:eastAsia="ja-JP"/>
        </w:rPr>
        <w:t xml:space="preserve">white dashed </w:t>
      </w:r>
      <w:r w:rsidR="00C1114C" w:rsidRPr="00A759BF">
        <w:rPr>
          <w:rFonts w:eastAsiaTheme="minorEastAsia"/>
          <w:lang w:eastAsia="ja-JP"/>
        </w:rPr>
        <w:t>contours) and (</w:t>
      </w:r>
      <w:r>
        <w:rPr>
          <w:rFonts w:eastAsiaTheme="minorEastAsia"/>
          <w:b/>
          <w:bCs/>
          <w:lang w:eastAsia="ja-JP"/>
        </w:rPr>
        <w:t>b</w:t>
      </w:r>
      <w:r w:rsidR="00C1114C" w:rsidRPr="00A759BF">
        <w:rPr>
          <w:rFonts w:eastAsiaTheme="minorEastAsia"/>
          <w:lang w:eastAsia="ja-JP"/>
        </w:rPr>
        <w:t>) dissolved oxygen (</w:t>
      </w:r>
      <w:proofErr w:type="spellStart"/>
      <w:r w:rsidR="00C1114C" w:rsidRPr="00A759BF">
        <w:rPr>
          <w:rFonts w:eastAsiaTheme="minorEastAsia"/>
          <w:lang w:eastAsia="ja-JP"/>
        </w:rPr>
        <w:t>μmol</w:t>
      </w:r>
      <w:proofErr w:type="spellEnd"/>
      <w:r w:rsidR="00C1114C">
        <w:rPr>
          <w:rFonts w:eastAsiaTheme="minorEastAsia"/>
          <w:lang w:eastAsia="ja-JP"/>
        </w:rPr>
        <w:t xml:space="preserve"> </w:t>
      </w:r>
      <w:r w:rsidR="00C1114C" w:rsidRPr="00A759BF">
        <w:rPr>
          <w:rFonts w:eastAsiaTheme="minorEastAsia"/>
          <w:lang w:eastAsia="ja-JP"/>
        </w:rPr>
        <w:t>kg</w:t>
      </w:r>
      <w:r w:rsidR="00C1114C">
        <w:rPr>
          <w:vertAlign w:val="superscript"/>
          <w:lang w:eastAsia="ja-JP"/>
        </w:rPr>
        <w:t>−1</w:t>
      </w:r>
      <w:r w:rsidR="00C1114C" w:rsidRPr="00A759BF">
        <w:rPr>
          <w:rFonts w:eastAsiaTheme="minorEastAsia"/>
          <w:lang w:eastAsia="ja-JP"/>
        </w:rPr>
        <w:t>) along 75</w:t>
      </w:r>
      <w:r w:rsidR="00C1114C">
        <w:rPr>
          <w:rFonts w:eastAsiaTheme="minorEastAsia"/>
          <w:lang w:eastAsia="ja-JP"/>
        </w:rPr>
        <w:t xml:space="preserve">° </w:t>
      </w:r>
      <w:r w:rsidR="00C1114C" w:rsidRPr="00A759BF">
        <w:rPr>
          <w:rFonts w:eastAsiaTheme="minorEastAsia"/>
          <w:lang w:eastAsia="ja-JP"/>
        </w:rPr>
        <w:t>N in 2017. The data for the drawing of each vertical section was in an area enclosed by a blue dashed square in the enlarged map in Fig. 1. In (</w:t>
      </w:r>
      <w:r w:rsidRPr="009E783E">
        <w:rPr>
          <w:rFonts w:eastAsiaTheme="minorEastAsia"/>
          <w:b/>
          <w:bCs/>
          <w:lang w:eastAsia="ja-JP"/>
        </w:rPr>
        <w:t>b</w:t>
      </w:r>
      <w:r w:rsidR="00C1114C" w:rsidRPr="00A759BF">
        <w:rPr>
          <w:rFonts w:eastAsiaTheme="minorEastAsia"/>
          <w:lang w:eastAsia="ja-JP"/>
        </w:rPr>
        <w:t>), black dots</w:t>
      </w:r>
      <w:r w:rsidR="00C1114C">
        <w:rPr>
          <w:rFonts w:eastAsiaTheme="minorEastAsia"/>
          <w:lang w:eastAsia="ja-JP"/>
        </w:rPr>
        <w:t xml:space="preserve"> indicate </w:t>
      </w:r>
      <w:r w:rsidR="00C1114C" w:rsidRPr="00A759BF">
        <w:rPr>
          <w:rFonts w:eastAsiaTheme="minorEastAsia"/>
          <w:lang w:eastAsia="ja-JP"/>
        </w:rPr>
        <w:t xml:space="preserve">the data points. The data used were obtained from the R/V </w:t>
      </w:r>
      <w:proofErr w:type="spellStart"/>
      <w:r w:rsidR="00C1114C" w:rsidRPr="00A759BF">
        <w:rPr>
          <w:rFonts w:eastAsiaTheme="minorEastAsia"/>
          <w:lang w:eastAsia="ja-JP"/>
        </w:rPr>
        <w:t>Mirai</w:t>
      </w:r>
      <w:proofErr w:type="spellEnd"/>
      <w:r w:rsidR="00C1114C" w:rsidRPr="00A759BF">
        <w:rPr>
          <w:rFonts w:eastAsiaTheme="minorEastAsia"/>
          <w:lang w:eastAsia="ja-JP"/>
        </w:rPr>
        <w:t xml:space="preserve"> cruise in 2017.</w:t>
      </w:r>
      <w:r w:rsidR="00C1114C" w:rsidRPr="00D147C7">
        <w:rPr>
          <w:rFonts w:eastAsiaTheme="minorEastAsia"/>
          <w:lang w:eastAsia="ja-JP"/>
        </w:rPr>
        <w:t xml:space="preserve"> </w:t>
      </w:r>
      <w:r w:rsidR="00C1114C">
        <w:rPr>
          <w:rFonts w:eastAsiaTheme="minorEastAsia"/>
          <w:lang w:eastAsia="ja-JP"/>
        </w:rPr>
        <w:t xml:space="preserve">Abbreviations: </w:t>
      </w:r>
      <w:r w:rsidR="00C1114C" w:rsidRPr="00FC4138">
        <w:rPr>
          <w:rFonts w:eastAsiaTheme="minorEastAsia"/>
          <w:lang w:eastAsia="ja-JP"/>
        </w:rPr>
        <w:t>Chukchi Plateau (CP)</w:t>
      </w:r>
      <w:r w:rsidR="00C1114C">
        <w:rPr>
          <w:rFonts w:eastAsiaTheme="minorEastAsia"/>
          <w:lang w:eastAsia="ja-JP"/>
        </w:rPr>
        <w:t>, cold Pacific Water (</w:t>
      </w:r>
      <w:proofErr w:type="spellStart"/>
      <w:r w:rsidR="00C1114C">
        <w:rPr>
          <w:rFonts w:eastAsiaTheme="minorEastAsia"/>
          <w:lang w:eastAsia="ja-JP"/>
        </w:rPr>
        <w:t>cPW</w:t>
      </w:r>
      <w:proofErr w:type="spellEnd"/>
      <w:r w:rsidR="00C1114C">
        <w:rPr>
          <w:rFonts w:eastAsiaTheme="minorEastAsia"/>
          <w:lang w:eastAsia="ja-JP"/>
        </w:rPr>
        <w:t>), cold East Siberian Sea Water (</w:t>
      </w:r>
      <w:proofErr w:type="spellStart"/>
      <w:r w:rsidR="00C1114C">
        <w:rPr>
          <w:rFonts w:eastAsiaTheme="minorEastAsia"/>
          <w:lang w:eastAsia="ja-JP"/>
        </w:rPr>
        <w:t>cESSW</w:t>
      </w:r>
      <w:proofErr w:type="spellEnd"/>
      <w:r w:rsidR="00C1114C">
        <w:rPr>
          <w:rFonts w:eastAsiaTheme="minorEastAsia"/>
          <w:lang w:eastAsia="ja-JP"/>
        </w:rPr>
        <w:t>), eastern Arctic-derived Lower Halocline Water (EA-LHW), and Atlantic Water (AW).</w:t>
      </w:r>
      <w:r w:rsidR="005E5DD3">
        <w:rPr>
          <w:lang w:eastAsia="ja-JP"/>
        </w:rPr>
        <w:br w:type="page"/>
      </w:r>
    </w:p>
    <w:tbl>
      <w:tblPr>
        <w:tblW w:w="10108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48"/>
        <w:gridCol w:w="3614"/>
        <w:gridCol w:w="5146"/>
      </w:tblGrid>
      <w:tr w:rsidR="00A81F95" w:rsidRPr="00A759BF" w14:paraId="38F9B1FA" w14:textId="77777777" w:rsidTr="00B00C8F">
        <w:trPr>
          <w:trHeight w:val="330"/>
          <w:jc w:val="center"/>
        </w:trPr>
        <w:tc>
          <w:tcPr>
            <w:tcW w:w="1010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2E07BC9" w14:textId="13573211" w:rsidR="00A81F95" w:rsidRPr="00A759BF" w:rsidRDefault="001B6F8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1B6F8B">
              <w:rPr>
                <w:rFonts w:eastAsia="ＭＳ Ｐゴシック"/>
                <w:b/>
                <w:bCs/>
                <w:color w:val="000000"/>
                <w:szCs w:val="24"/>
              </w:rPr>
              <w:lastRenderedPageBreak/>
              <w:t>Supplementary Table 1</w:t>
            </w:r>
            <w:r w:rsidR="00581794">
              <w:rPr>
                <w:rFonts w:eastAsia="ＭＳ Ｐゴシック"/>
                <w:b/>
                <w:bCs/>
                <w:color w:val="000000"/>
                <w:szCs w:val="24"/>
              </w:rPr>
              <w:t xml:space="preserve"> </w:t>
            </w:r>
            <w:r w:rsidR="00581794" w:rsidRPr="00581794">
              <w:rPr>
                <w:rFonts w:eastAsia="ＭＳ Ｐゴシック"/>
                <w:b/>
                <w:bCs/>
                <w:color w:val="000000"/>
                <w:szCs w:val="24"/>
              </w:rPr>
              <w:t>|</w:t>
            </w:r>
            <w:r w:rsidR="00A81F95" w:rsidRPr="00A759BF">
              <w:rPr>
                <w:rFonts w:eastAsia="ＭＳ Ｐゴシック"/>
                <w:b/>
                <w:bCs/>
                <w:color w:val="000000"/>
                <w:szCs w:val="24"/>
              </w:rPr>
              <w:t xml:space="preserve"> Expeditions</w:t>
            </w:r>
            <w:r w:rsidR="00A81F95">
              <w:rPr>
                <w:rFonts w:eastAsia="ＭＳ Ｐゴシック"/>
                <w:b/>
                <w:bCs/>
                <w:color w:val="000000"/>
                <w:szCs w:val="24"/>
              </w:rPr>
              <w:t xml:space="preserve">, </w:t>
            </w:r>
            <w:r w:rsidR="00BE04C5">
              <w:rPr>
                <w:rFonts w:eastAsia="ＭＳ Ｐゴシック"/>
                <w:b/>
                <w:bCs/>
                <w:color w:val="000000"/>
                <w:szCs w:val="24"/>
              </w:rPr>
              <w:t>observation periods</w:t>
            </w:r>
            <w:r w:rsidR="00A81F95">
              <w:rPr>
                <w:rFonts w:eastAsia="ＭＳ Ｐゴシック"/>
                <w:b/>
                <w:bCs/>
                <w:color w:val="000000"/>
                <w:szCs w:val="24"/>
              </w:rPr>
              <w:t>,</w:t>
            </w:r>
            <w:r w:rsidR="00A81F95" w:rsidRPr="00A759BF">
              <w:rPr>
                <w:rFonts w:eastAsia="ＭＳ Ｐゴシック"/>
                <w:b/>
                <w:bCs/>
                <w:color w:val="000000"/>
                <w:szCs w:val="24"/>
              </w:rPr>
              <w:t xml:space="preserve"> and data sites</w:t>
            </w:r>
            <w:r w:rsidR="001D40A5">
              <w:rPr>
                <w:rFonts w:eastAsia="ＭＳ Ｐゴシック"/>
                <w:b/>
                <w:bCs/>
                <w:color w:val="000000"/>
                <w:szCs w:val="24"/>
              </w:rPr>
              <w:t>.</w:t>
            </w:r>
          </w:p>
        </w:tc>
      </w:tr>
      <w:tr w:rsidR="002E19E4" w:rsidRPr="00A759BF" w14:paraId="65C3AE45" w14:textId="77777777" w:rsidTr="00B00C8F">
        <w:trPr>
          <w:trHeight w:val="330"/>
          <w:jc w:val="center"/>
        </w:trPr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D8322" w14:textId="77777777" w:rsidR="002E19E4" w:rsidRPr="00A759BF" w:rsidRDefault="002E19E4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Expeditions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60E0F66" w14:textId="04543342" w:rsidR="002E19E4" w:rsidRPr="00A759BF" w:rsidRDefault="00BE04C5" w:rsidP="00C077EE">
            <w:pPr>
              <w:jc w:val="both"/>
              <w:rPr>
                <w:rFonts w:eastAsia="ＭＳ Ｐゴシック"/>
                <w:color w:val="000000"/>
                <w:szCs w:val="24"/>
                <w:lang w:eastAsia="ja-JP"/>
              </w:rPr>
            </w:pPr>
            <w:r>
              <w:rPr>
                <w:rFonts w:eastAsia="ＭＳ Ｐゴシック"/>
                <w:color w:val="000000"/>
                <w:szCs w:val="24"/>
                <w:lang w:eastAsia="ja-JP"/>
              </w:rPr>
              <w:t>Observation periods</w:t>
            </w:r>
          </w:p>
        </w:tc>
        <w:tc>
          <w:tcPr>
            <w:tcW w:w="51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C9BDA" w14:textId="25DFCE9E" w:rsidR="002E19E4" w:rsidRPr="00A759BF" w:rsidRDefault="002E19E4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Data sites</w:t>
            </w:r>
          </w:p>
        </w:tc>
      </w:tr>
      <w:tr w:rsidR="002E19E4" w:rsidRPr="00A759BF" w14:paraId="01D48196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017020" w14:textId="77777777" w:rsidR="002E19E4" w:rsidRPr="00A759BF" w:rsidRDefault="002E19E4" w:rsidP="009C6971">
            <w:pPr>
              <w:jc w:val="both"/>
              <w:rPr>
                <w:rFonts w:eastAsia="ＭＳ Ｐゴシック"/>
                <w:color w:val="000000"/>
                <w:szCs w:val="24"/>
                <w:lang w:eastAsia="ja-JP"/>
              </w:rPr>
            </w:pPr>
            <w:proofErr w:type="spellStart"/>
            <w:r w:rsidRPr="00A759BF">
              <w:rPr>
                <w:rFonts w:eastAsia="ＭＳ Ｐゴシック" w:hint="eastAsia"/>
                <w:color w:val="000000"/>
                <w:szCs w:val="24"/>
                <w:lang w:eastAsia="ja-JP"/>
              </w:rPr>
              <w:t>A</w:t>
            </w:r>
            <w:r w:rsidRPr="00A759BF">
              <w:rPr>
                <w:rFonts w:eastAsia="ＭＳ Ｐゴシック"/>
                <w:color w:val="000000"/>
                <w:szCs w:val="24"/>
                <w:lang w:eastAsia="ja-JP"/>
              </w:rPr>
              <w:t>raon</w:t>
            </w:r>
            <w:proofErr w:type="spellEnd"/>
            <w:r w:rsidRPr="00A759BF">
              <w:rPr>
                <w:rFonts w:eastAsia="ＭＳ Ｐゴシック"/>
                <w:color w:val="000000"/>
                <w:szCs w:val="24"/>
                <w:lang w:eastAsia="ja-JP"/>
              </w:rPr>
              <w:t xml:space="preserve"> 2020</w:t>
            </w:r>
          </w:p>
        </w:tc>
        <w:tc>
          <w:tcPr>
            <w:tcW w:w="361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15A28DB" w14:textId="38F64348" w:rsidR="002E19E4" w:rsidRPr="00A759BF" w:rsidRDefault="00FB289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/>
                <w:color w:val="000000"/>
                <w:szCs w:val="24"/>
              </w:rPr>
              <w:t>August</w:t>
            </w:r>
            <w:r w:rsidR="00F2407C">
              <w:rPr>
                <w:rFonts w:eastAsia="ＭＳ Ｐゴシック"/>
                <w:color w:val="000000"/>
                <w:szCs w:val="24"/>
              </w:rPr>
              <w:t xml:space="preserve"> </w:t>
            </w:r>
            <w:r>
              <w:rPr>
                <w:rFonts w:eastAsia="ＭＳ Ｐゴシック"/>
                <w:color w:val="000000"/>
                <w:szCs w:val="24"/>
              </w:rPr>
              <w:t>4</w:t>
            </w:r>
            <w:r w:rsidR="00F2407C">
              <w:rPr>
                <w:rFonts w:eastAsia="ＭＳ Ｐゴシック"/>
                <w:color w:val="000000"/>
                <w:szCs w:val="24"/>
              </w:rPr>
              <w:t xml:space="preserve"> – August </w:t>
            </w:r>
            <w:r>
              <w:rPr>
                <w:rFonts w:eastAsia="ＭＳ Ｐゴシック"/>
                <w:color w:val="000000"/>
                <w:szCs w:val="24"/>
              </w:rPr>
              <w:t>31</w:t>
            </w:r>
            <w:r w:rsidR="00F2407C">
              <w:rPr>
                <w:rFonts w:eastAsia="ＭＳ Ｐゴシック"/>
                <w:color w:val="000000"/>
                <w:szCs w:val="24"/>
              </w:rPr>
              <w:t>, 2020</w:t>
            </w:r>
          </w:p>
        </w:tc>
        <w:tc>
          <w:tcPr>
            <w:tcW w:w="514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37340D" w14:textId="2E71CDC3" w:rsidR="002E19E4" w:rsidRPr="00A759BF" w:rsidRDefault="002E19E4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https://kpdc.kopri.re.kr/</w:t>
            </w:r>
          </w:p>
        </w:tc>
      </w:tr>
      <w:tr w:rsidR="005A550B" w:rsidRPr="00A759BF" w14:paraId="3C0CD648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0712" w14:textId="77777777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proofErr w:type="spellStart"/>
            <w:r w:rsidRPr="00A759BF">
              <w:rPr>
                <w:rFonts w:eastAsia="ＭＳ Ｐゴシック"/>
                <w:color w:val="000000"/>
                <w:szCs w:val="24"/>
              </w:rPr>
              <w:t>Mirai</w:t>
            </w:r>
            <w:proofErr w:type="spellEnd"/>
            <w:r w:rsidRPr="00A759BF">
              <w:rPr>
                <w:rFonts w:eastAsia="ＭＳ Ｐゴシック"/>
                <w:color w:val="000000"/>
                <w:szCs w:val="24"/>
              </w:rPr>
              <w:t xml:space="preserve"> 2002</w:t>
            </w:r>
          </w:p>
        </w:tc>
        <w:tc>
          <w:tcPr>
            <w:tcW w:w="3614" w:type="dxa"/>
            <w:tcBorders>
              <w:top w:val="single" w:sz="4" w:space="0" w:color="auto"/>
              <w:left w:val="nil"/>
              <w:right w:val="nil"/>
            </w:tcBorders>
          </w:tcPr>
          <w:p w14:paraId="41FD7715" w14:textId="7A8ABD48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027F5D">
              <w:rPr>
                <w:rFonts w:eastAsia="ＭＳ Ｐゴシック"/>
                <w:color w:val="000000"/>
                <w:szCs w:val="24"/>
              </w:rPr>
              <w:t>September 2 – October 10, 2002</w:t>
            </w:r>
          </w:p>
        </w:tc>
        <w:tc>
          <w:tcPr>
            <w:tcW w:w="514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28247E" w14:textId="4232B88C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http://www.godac.jamstec.go.jp/darwin/e</w:t>
            </w:r>
          </w:p>
        </w:tc>
      </w:tr>
      <w:tr w:rsidR="005A550B" w:rsidRPr="00A759BF" w14:paraId="248ED3B7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6032" w14:textId="77777777" w:rsidR="005A550B" w:rsidRPr="00A759BF" w:rsidRDefault="005A550B" w:rsidP="009C6971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2004</w:t>
            </w:r>
          </w:p>
        </w:tc>
        <w:tc>
          <w:tcPr>
            <w:tcW w:w="3614" w:type="dxa"/>
            <w:tcBorders>
              <w:left w:val="nil"/>
              <w:right w:val="nil"/>
            </w:tcBorders>
          </w:tcPr>
          <w:p w14:paraId="08FF26C5" w14:textId="1F162612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>September 1 – October 12, 2004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C8486A" w14:textId="33CE3620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348AAC53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D8B8" w14:textId="77777777" w:rsidR="005A550B" w:rsidRPr="00A759BF" w:rsidRDefault="005A550B" w:rsidP="009C6971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2008</w:t>
            </w:r>
          </w:p>
        </w:tc>
        <w:tc>
          <w:tcPr>
            <w:tcW w:w="3614" w:type="dxa"/>
            <w:tcBorders>
              <w:left w:val="nil"/>
              <w:right w:val="nil"/>
            </w:tcBorders>
          </w:tcPr>
          <w:p w14:paraId="087FF430" w14:textId="55D96803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>August 26 – October 9, 2008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F2B808" w14:textId="3F7F0F6F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2D007AF2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C671" w14:textId="77777777" w:rsidR="005A550B" w:rsidRPr="00A759BF" w:rsidRDefault="005A550B" w:rsidP="009C6971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2009</w:t>
            </w:r>
          </w:p>
        </w:tc>
        <w:tc>
          <w:tcPr>
            <w:tcW w:w="3614" w:type="dxa"/>
            <w:tcBorders>
              <w:left w:val="nil"/>
              <w:right w:val="nil"/>
            </w:tcBorders>
          </w:tcPr>
          <w:p w14:paraId="149D0D87" w14:textId="6A3D9AD4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>September 7 – October 15, 2009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26C92D" w14:textId="2FC78744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1D52A0E0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6737" w14:textId="77777777" w:rsidR="005A550B" w:rsidRPr="00A759BF" w:rsidRDefault="005A550B" w:rsidP="009C6971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2010</w:t>
            </w:r>
          </w:p>
        </w:tc>
        <w:tc>
          <w:tcPr>
            <w:tcW w:w="3614" w:type="dxa"/>
            <w:tcBorders>
              <w:left w:val="nil"/>
              <w:right w:val="nil"/>
            </w:tcBorders>
          </w:tcPr>
          <w:p w14:paraId="3058D3B6" w14:textId="68426C8F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>September 2 – October 16, 2010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795F86" w14:textId="681CB501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07CF80B1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22A12" w14:textId="3766CDB0" w:rsidR="005A550B" w:rsidRPr="00A759BF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 w:hint="eastAsia"/>
                <w:color w:val="000000"/>
                <w:szCs w:val="24"/>
              </w:rPr>
              <w:t>2</w:t>
            </w:r>
            <w:r w:rsidRPr="00A759BF">
              <w:rPr>
                <w:rFonts w:eastAsia="ＭＳ Ｐゴシック"/>
                <w:color w:val="000000"/>
                <w:szCs w:val="24"/>
              </w:rPr>
              <w:t>012</w:t>
            </w:r>
          </w:p>
        </w:tc>
        <w:tc>
          <w:tcPr>
            <w:tcW w:w="3614" w:type="dxa"/>
            <w:tcBorders>
              <w:left w:val="nil"/>
              <w:bottom w:val="nil"/>
              <w:right w:val="nil"/>
            </w:tcBorders>
          </w:tcPr>
          <w:p w14:paraId="61E3CDB2" w14:textId="0C0AD482" w:rsidR="005A550B" w:rsidRPr="00A759BF" w:rsidRDefault="00235C8D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 xml:space="preserve">September </w:t>
            </w:r>
            <w:r w:rsidR="00BF6322">
              <w:rPr>
                <w:rFonts w:eastAsia="ＭＳ Ｐゴシック"/>
                <w:color w:val="000000"/>
                <w:szCs w:val="24"/>
                <w:lang w:eastAsia="ja-JP"/>
              </w:rPr>
              <w:t>3</w:t>
            </w:r>
            <w:r w:rsidRPr="005D42FE">
              <w:rPr>
                <w:rFonts w:eastAsia="ＭＳ Ｐゴシック"/>
                <w:color w:val="000000"/>
                <w:szCs w:val="24"/>
              </w:rPr>
              <w:t xml:space="preserve"> – October 1</w:t>
            </w:r>
            <w:r w:rsidR="00BF6322">
              <w:rPr>
                <w:rFonts w:eastAsia="ＭＳ Ｐゴシック"/>
                <w:color w:val="000000"/>
                <w:szCs w:val="24"/>
              </w:rPr>
              <w:t>7</w:t>
            </w:r>
            <w:r w:rsidRPr="005D42FE">
              <w:rPr>
                <w:rFonts w:eastAsia="ＭＳ Ｐゴシック"/>
                <w:color w:val="000000"/>
                <w:szCs w:val="24"/>
              </w:rPr>
              <w:t>, 201</w:t>
            </w:r>
            <w:r>
              <w:rPr>
                <w:rFonts w:eastAsia="ＭＳ Ｐゴシック"/>
                <w:color w:val="000000"/>
                <w:szCs w:val="24"/>
              </w:rPr>
              <w:t>2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C4C53D" w14:textId="5ABEB99E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2D422C2F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6A0B7" w14:textId="45BC1187" w:rsidR="005A550B" w:rsidRPr="00A759BF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013</w:t>
            </w:r>
          </w:p>
        </w:tc>
        <w:tc>
          <w:tcPr>
            <w:tcW w:w="3614" w:type="dxa"/>
            <w:tcBorders>
              <w:left w:val="nil"/>
              <w:bottom w:val="nil"/>
              <w:right w:val="nil"/>
            </w:tcBorders>
          </w:tcPr>
          <w:p w14:paraId="39D04BA5" w14:textId="5CC208C6" w:rsidR="005A550B" w:rsidRPr="00A759BF" w:rsidRDefault="00BF6322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/>
                <w:color w:val="000000"/>
                <w:szCs w:val="24"/>
              </w:rPr>
              <w:t>August 28 – October 21,2013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F2D781" w14:textId="77777777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787C1CE2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C2D76" w14:textId="2CAC4C18" w:rsidR="005A550B" w:rsidRPr="00A759BF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014</w:t>
            </w:r>
          </w:p>
        </w:tc>
        <w:tc>
          <w:tcPr>
            <w:tcW w:w="3614" w:type="dxa"/>
            <w:tcBorders>
              <w:left w:val="nil"/>
              <w:bottom w:val="nil"/>
              <w:right w:val="nil"/>
            </w:tcBorders>
          </w:tcPr>
          <w:p w14:paraId="2B98D412" w14:textId="5A1B9C61" w:rsidR="005A550B" w:rsidRPr="00A759BF" w:rsidRDefault="00BF6322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BF6322">
              <w:rPr>
                <w:rFonts w:eastAsia="ＭＳ Ｐゴシック"/>
                <w:color w:val="000000"/>
                <w:szCs w:val="24"/>
              </w:rPr>
              <w:t>August 31 – October 10, 2014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0C85F7" w14:textId="77777777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7FF95A97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D073B" w14:textId="78059A53" w:rsidR="005A550B" w:rsidRPr="00A759BF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015</w:t>
            </w:r>
          </w:p>
        </w:tc>
        <w:tc>
          <w:tcPr>
            <w:tcW w:w="3614" w:type="dxa"/>
            <w:tcBorders>
              <w:left w:val="nil"/>
              <w:bottom w:val="nil"/>
              <w:right w:val="nil"/>
            </w:tcBorders>
          </w:tcPr>
          <w:p w14:paraId="0DBB4977" w14:textId="0A0CE9C3" w:rsidR="005A550B" w:rsidRPr="00A759BF" w:rsidRDefault="004104B3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/>
                <w:color w:val="000000"/>
                <w:szCs w:val="24"/>
              </w:rPr>
              <w:t>August 24 – October 22, 2015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FE0457" w14:textId="77777777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5AB6E66A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53CA8" w14:textId="314ED3C8" w:rsidR="005A550B" w:rsidRPr="00A759BF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016</w:t>
            </w:r>
          </w:p>
        </w:tc>
        <w:tc>
          <w:tcPr>
            <w:tcW w:w="3614" w:type="dxa"/>
            <w:tcBorders>
              <w:left w:val="nil"/>
              <w:bottom w:val="nil"/>
              <w:right w:val="nil"/>
            </w:tcBorders>
          </w:tcPr>
          <w:p w14:paraId="75C4BEC9" w14:textId="7480EDBC" w:rsidR="005A550B" w:rsidRPr="00A759BF" w:rsidRDefault="004104B3" w:rsidP="004104B3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4104B3">
              <w:rPr>
                <w:rFonts w:eastAsia="ＭＳ Ｐゴシック"/>
                <w:color w:val="000000"/>
                <w:szCs w:val="24"/>
              </w:rPr>
              <w:t>August 2</w:t>
            </w:r>
            <w:r>
              <w:rPr>
                <w:rFonts w:eastAsia="ＭＳ Ｐゴシック"/>
                <w:color w:val="000000"/>
                <w:szCs w:val="24"/>
              </w:rPr>
              <w:t>2</w:t>
            </w:r>
            <w:r w:rsidRPr="004104B3">
              <w:rPr>
                <w:rFonts w:eastAsia="ＭＳ Ｐゴシック"/>
                <w:color w:val="000000"/>
                <w:szCs w:val="24"/>
              </w:rPr>
              <w:t xml:space="preserve"> </w:t>
            </w:r>
            <w:r>
              <w:rPr>
                <w:rFonts w:eastAsia="ＭＳ Ｐゴシック"/>
                <w:color w:val="000000"/>
                <w:szCs w:val="24"/>
              </w:rPr>
              <w:t xml:space="preserve">– </w:t>
            </w:r>
            <w:r w:rsidRPr="004104B3">
              <w:rPr>
                <w:rFonts w:eastAsia="ＭＳ Ｐゴシック"/>
                <w:color w:val="000000"/>
                <w:szCs w:val="24"/>
              </w:rPr>
              <w:t>October</w:t>
            </w:r>
            <w:r>
              <w:rPr>
                <w:rFonts w:eastAsia="ＭＳ Ｐゴシック"/>
                <w:color w:val="000000"/>
                <w:szCs w:val="24"/>
              </w:rPr>
              <w:t xml:space="preserve"> 5,</w:t>
            </w:r>
            <w:r w:rsidRPr="004104B3">
              <w:rPr>
                <w:rFonts w:eastAsia="ＭＳ Ｐゴシック"/>
                <w:color w:val="000000"/>
                <w:szCs w:val="24"/>
              </w:rPr>
              <w:t xml:space="preserve"> 2016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D82958" w14:textId="77777777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0CC4555F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25B5B" w14:textId="55742687" w:rsidR="005A550B" w:rsidRPr="00A759BF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017</w:t>
            </w:r>
          </w:p>
        </w:tc>
        <w:tc>
          <w:tcPr>
            <w:tcW w:w="3614" w:type="dxa"/>
            <w:tcBorders>
              <w:left w:val="nil"/>
              <w:bottom w:val="nil"/>
              <w:right w:val="nil"/>
            </w:tcBorders>
          </w:tcPr>
          <w:p w14:paraId="16678CA6" w14:textId="0ED62803" w:rsidR="005A550B" w:rsidRPr="00A759BF" w:rsidRDefault="004104B3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4104B3">
              <w:rPr>
                <w:rFonts w:eastAsia="ＭＳ Ｐゴシック"/>
                <w:color w:val="000000"/>
                <w:szCs w:val="24"/>
              </w:rPr>
              <w:t>August</w:t>
            </w:r>
            <w:r>
              <w:rPr>
                <w:rFonts w:eastAsia="ＭＳ Ｐゴシック"/>
                <w:color w:val="000000"/>
                <w:szCs w:val="24"/>
              </w:rPr>
              <w:t xml:space="preserve"> 23</w:t>
            </w:r>
            <w:r w:rsidRPr="004104B3">
              <w:rPr>
                <w:rFonts w:eastAsia="ＭＳ Ｐゴシック"/>
                <w:color w:val="000000"/>
                <w:szCs w:val="24"/>
              </w:rPr>
              <w:t xml:space="preserve"> – October</w:t>
            </w:r>
            <w:r>
              <w:rPr>
                <w:rFonts w:eastAsia="ＭＳ Ｐゴシック"/>
                <w:color w:val="000000"/>
                <w:szCs w:val="24"/>
              </w:rPr>
              <w:t xml:space="preserve"> 1,</w:t>
            </w:r>
            <w:r w:rsidRPr="004104B3">
              <w:rPr>
                <w:rFonts w:eastAsia="ＭＳ Ｐゴシック"/>
                <w:color w:val="000000"/>
                <w:szCs w:val="24"/>
              </w:rPr>
              <w:t xml:space="preserve"> 2017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8B86F0" w14:textId="77777777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42E81340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BC91E" w14:textId="3D8DD184" w:rsidR="005A550B" w:rsidRPr="00A759BF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018</w:t>
            </w:r>
          </w:p>
        </w:tc>
        <w:tc>
          <w:tcPr>
            <w:tcW w:w="3614" w:type="dxa"/>
            <w:tcBorders>
              <w:left w:val="nil"/>
              <w:bottom w:val="nil"/>
              <w:right w:val="nil"/>
            </w:tcBorders>
          </w:tcPr>
          <w:p w14:paraId="562F7929" w14:textId="7CAADD4D" w:rsidR="005A550B" w:rsidRPr="00A759BF" w:rsidRDefault="00DA7232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DA7232">
              <w:rPr>
                <w:rFonts w:eastAsia="ＭＳ Ｐゴシック"/>
                <w:color w:val="000000"/>
                <w:szCs w:val="24"/>
              </w:rPr>
              <w:t>October 2</w:t>
            </w:r>
            <w:r>
              <w:rPr>
                <w:rFonts w:eastAsia="ＭＳ Ｐゴシック" w:hint="eastAsia"/>
                <w:color w:val="000000"/>
                <w:szCs w:val="24"/>
                <w:lang w:eastAsia="ja-JP"/>
              </w:rPr>
              <w:t>4</w:t>
            </w:r>
            <w:r w:rsidRPr="00DA7232">
              <w:rPr>
                <w:rFonts w:eastAsia="ＭＳ Ｐゴシック"/>
                <w:color w:val="000000"/>
                <w:szCs w:val="24"/>
              </w:rPr>
              <w:t xml:space="preserve"> – December</w:t>
            </w:r>
            <w:r>
              <w:rPr>
                <w:rFonts w:eastAsia="ＭＳ Ｐゴシック"/>
                <w:color w:val="000000"/>
                <w:szCs w:val="24"/>
              </w:rPr>
              <w:t xml:space="preserve"> 7,</w:t>
            </w:r>
            <w:r w:rsidRPr="00DA7232">
              <w:rPr>
                <w:rFonts w:eastAsia="ＭＳ Ｐゴシック"/>
                <w:color w:val="000000"/>
                <w:szCs w:val="24"/>
              </w:rPr>
              <w:t xml:space="preserve"> 2018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47FDFF" w14:textId="77777777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5CC4C86F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76294" w14:textId="3978861A" w:rsidR="005A550B" w:rsidRPr="00A759BF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019</w:t>
            </w:r>
          </w:p>
        </w:tc>
        <w:tc>
          <w:tcPr>
            <w:tcW w:w="3614" w:type="dxa"/>
            <w:tcBorders>
              <w:left w:val="nil"/>
              <w:bottom w:val="nil"/>
              <w:right w:val="nil"/>
            </w:tcBorders>
          </w:tcPr>
          <w:p w14:paraId="53CDA9EC" w14:textId="00A22458" w:rsidR="005A550B" w:rsidRPr="00A759BF" w:rsidRDefault="00DA7232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DA7232">
              <w:rPr>
                <w:rFonts w:eastAsia="ＭＳ Ｐゴシック"/>
                <w:color w:val="000000"/>
                <w:szCs w:val="24"/>
              </w:rPr>
              <w:t>September 2</w:t>
            </w:r>
            <w:r>
              <w:rPr>
                <w:rFonts w:eastAsia="ＭＳ Ｐゴシック"/>
                <w:color w:val="000000"/>
                <w:szCs w:val="24"/>
              </w:rPr>
              <w:t>8</w:t>
            </w:r>
            <w:r w:rsidRPr="00DA7232">
              <w:rPr>
                <w:rFonts w:eastAsia="ＭＳ Ｐゴシック"/>
                <w:color w:val="000000"/>
                <w:szCs w:val="24"/>
              </w:rPr>
              <w:t xml:space="preserve"> – November</w:t>
            </w:r>
            <w:r>
              <w:rPr>
                <w:rFonts w:eastAsia="ＭＳ Ｐゴシック"/>
                <w:color w:val="000000"/>
                <w:szCs w:val="24"/>
              </w:rPr>
              <w:t xml:space="preserve"> 10,</w:t>
            </w:r>
            <w:r w:rsidRPr="00DA7232">
              <w:rPr>
                <w:rFonts w:eastAsia="ＭＳ Ｐゴシック"/>
                <w:color w:val="000000"/>
                <w:szCs w:val="24"/>
              </w:rPr>
              <w:t xml:space="preserve"> 2019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FC9AA1" w14:textId="77777777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12F13F40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FC44E8" w14:textId="62CB4621" w:rsidR="005A550B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020</w:t>
            </w:r>
          </w:p>
        </w:tc>
        <w:tc>
          <w:tcPr>
            <w:tcW w:w="3614" w:type="dxa"/>
            <w:tcBorders>
              <w:left w:val="nil"/>
              <w:bottom w:val="single" w:sz="4" w:space="0" w:color="auto"/>
              <w:right w:val="nil"/>
            </w:tcBorders>
          </w:tcPr>
          <w:p w14:paraId="5BEC375F" w14:textId="5B673E98" w:rsidR="005A550B" w:rsidRPr="00A759BF" w:rsidRDefault="00DA7232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DA7232">
              <w:rPr>
                <w:rFonts w:eastAsia="ＭＳ Ｐゴシック"/>
                <w:color w:val="000000"/>
                <w:szCs w:val="24"/>
              </w:rPr>
              <w:t xml:space="preserve">September </w:t>
            </w:r>
            <w:r>
              <w:rPr>
                <w:rFonts w:eastAsia="ＭＳ Ｐゴシック"/>
                <w:color w:val="000000"/>
                <w:szCs w:val="24"/>
              </w:rPr>
              <w:t>19</w:t>
            </w:r>
            <w:r w:rsidRPr="00DA7232">
              <w:rPr>
                <w:rFonts w:eastAsia="ＭＳ Ｐゴシック"/>
                <w:color w:val="000000"/>
                <w:szCs w:val="24"/>
              </w:rPr>
              <w:t xml:space="preserve"> – November</w:t>
            </w:r>
            <w:r>
              <w:rPr>
                <w:rFonts w:eastAsia="ＭＳ Ｐゴシック"/>
                <w:color w:val="000000"/>
                <w:szCs w:val="24"/>
              </w:rPr>
              <w:t xml:space="preserve"> 2,</w:t>
            </w:r>
            <w:r w:rsidRPr="00DA7232">
              <w:rPr>
                <w:rFonts w:eastAsia="ＭＳ Ｐゴシック"/>
                <w:color w:val="000000"/>
                <w:szCs w:val="24"/>
              </w:rPr>
              <w:t xml:space="preserve"> 2020</w:t>
            </w:r>
          </w:p>
        </w:tc>
        <w:tc>
          <w:tcPr>
            <w:tcW w:w="514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150F1B" w14:textId="77777777" w:rsidR="005A550B" w:rsidRPr="00A759BF" w:rsidRDefault="005A550B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0C032FE0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BD60" w14:textId="0A9DC5BC" w:rsidR="005A550B" w:rsidRPr="00A759BF" w:rsidRDefault="005A550B" w:rsidP="00533E18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BGEP 2003</w:t>
            </w:r>
          </w:p>
        </w:tc>
        <w:tc>
          <w:tcPr>
            <w:tcW w:w="3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35C24B" w14:textId="11AFD144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>August 7 – September 7, 2003</w:t>
            </w:r>
          </w:p>
        </w:tc>
        <w:tc>
          <w:tcPr>
            <w:tcW w:w="514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D5D2C2" w14:textId="513D0B3C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https://www2.whoi.edu/site/beaufortgyre/data/ctd-and-geochemistry/</w:t>
            </w:r>
          </w:p>
        </w:tc>
      </w:tr>
      <w:tr w:rsidR="005A550B" w:rsidRPr="00A759BF" w14:paraId="0A1F6451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2AA1F" w14:textId="772F0369" w:rsidR="005A550B" w:rsidRPr="00A759BF" w:rsidRDefault="005A550B" w:rsidP="00DA0E9A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004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6D5132B" w14:textId="7AA56013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>July 29 – September 2, 2004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4D4366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19A125B5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28B41" w14:textId="79D36AD8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005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53E51ED8" w14:textId="4BCFC901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>July 29 – September 1, 2005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DD2355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72C88ADF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06293" w14:textId="4D9021BE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006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194288BB" w14:textId="40F891D5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>August 5–- September 14, 2006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8433EB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21408D41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47850" w14:textId="6D9E0DA9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007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7F084CBB" w14:textId="443F384A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5D42FE">
              <w:rPr>
                <w:rFonts w:eastAsia="ＭＳ Ｐゴシック"/>
                <w:color w:val="000000"/>
                <w:szCs w:val="24"/>
              </w:rPr>
              <w:t>July 26 – August 31, 2007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74A08F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735C454F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7C177" w14:textId="00B4748F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008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4145DDAE" w14:textId="0A6D1345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CE0B6A">
              <w:rPr>
                <w:rFonts w:eastAsia="ＭＳ Ｐゴシック"/>
                <w:color w:val="000000"/>
                <w:szCs w:val="24"/>
              </w:rPr>
              <w:t>July 17 – August 21, 2008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5621D2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091F6432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BE79A" w14:textId="6953B44B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009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5050DB2E" w14:textId="43703E9B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CE0B6A">
              <w:rPr>
                <w:rFonts w:eastAsia="ＭＳ Ｐゴシック"/>
                <w:color w:val="000000"/>
                <w:szCs w:val="24"/>
              </w:rPr>
              <w:t>September 17 – October 15, 2009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F5648D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62E088D1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38604" w14:textId="5572807C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010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349159A" w14:textId="64855B8E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CE0B6A">
              <w:rPr>
                <w:rFonts w:eastAsia="ＭＳ Ｐゴシック"/>
                <w:color w:val="000000"/>
                <w:szCs w:val="24"/>
              </w:rPr>
              <w:t>September 15 – October 15, 2010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CEA019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58562079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D9A6F" w14:textId="05F218D7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011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84A6C5D" w14:textId="4D8334D0" w:rsidR="005A550B" w:rsidRPr="00A759BF" w:rsidRDefault="00FA3ED6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FA3ED6">
              <w:rPr>
                <w:rFonts w:eastAsia="ＭＳ Ｐゴシック"/>
                <w:color w:val="000000"/>
                <w:szCs w:val="24"/>
              </w:rPr>
              <w:t>July 21 – August 18, 2011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2C1609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7E7CC682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8AD8D" w14:textId="7400B6CD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012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296F421" w14:textId="07F52975" w:rsidR="005A550B" w:rsidRPr="00A759BF" w:rsidRDefault="00FA3ED6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FA3ED6">
              <w:rPr>
                <w:rFonts w:eastAsia="ＭＳ Ｐゴシック"/>
                <w:color w:val="000000"/>
                <w:szCs w:val="24"/>
              </w:rPr>
              <w:t>August 2 – September 8, 2012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208435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4288ACB7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86097" w14:textId="17DF4C52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013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EFE41F7" w14:textId="46701D57" w:rsidR="005A550B" w:rsidRPr="00A759BF" w:rsidRDefault="00FA3ED6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FA3ED6">
              <w:rPr>
                <w:rFonts w:eastAsia="ＭＳ Ｐゴシック"/>
                <w:color w:val="000000"/>
                <w:szCs w:val="24"/>
              </w:rPr>
              <w:t>August 1 – September 2, 2013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359B04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7A14D0A8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6AE2B" w14:textId="5E1CE4D7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014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864583F" w14:textId="01C3E1CC" w:rsidR="005A550B" w:rsidRPr="00A759BF" w:rsidRDefault="00E20B6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E20B6B">
              <w:rPr>
                <w:rFonts w:eastAsia="ＭＳ Ｐゴシック"/>
                <w:color w:val="000000"/>
                <w:szCs w:val="24"/>
              </w:rPr>
              <w:t>September 21 – October 17, 2014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9A64AA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541F71E9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5A376" w14:textId="74DFAD08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015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06ACA509" w14:textId="44838BDB" w:rsidR="005A550B" w:rsidRPr="00A759BF" w:rsidRDefault="00E20B6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E20B6B">
              <w:rPr>
                <w:rFonts w:eastAsia="ＭＳ Ｐゴシック"/>
                <w:color w:val="000000"/>
                <w:szCs w:val="24"/>
              </w:rPr>
              <w:t>September 20 – October 16, 2015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440278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5AA299EF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1D9F3" w14:textId="341F8FCB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016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25F3251B" w14:textId="61CB27E7" w:rsidR="005A550B" w:rsidRPr="00A759BF" w:rsidRDefault="00E20B6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E20B6B">
              <w:rPr>
                <w:rFonts w:eastAsia="ＭＳ Ｐゴシック"/>
                <w:color w:val="000000"/>
                <w:szCs w:val="24"/>
              </w:rPr>
              <w:t>September 22 – October 18, 2016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E350E0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49D34517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849B5" w14:textId="6999F306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017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12305D1A" w14:textId="685B303C" w:rsidR="005A550B" w:rsidRPr="00A759BF" w:rsidRDefault="00E20B6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E20B6B">
              <w:rPr>
                <w:rFonts w:eastAsia="ＭＳ Ｐゴシック"/>
                <w:color w:val="000000"/>
                <w:szCs w:val="24"/>
              </w:rPr>
              <w:t>September 7 – October 2, 2017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7078B3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5527600C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E69EF" w14:textId="65E9893E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018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4902C2DA" w14:textId="46EF315F" w:rsidR="005A550B" w:rsidRPr="00A759BF" w:rsidRDefault="00E20B6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E20B6B">
              <w:rPr>
                <w:rFonts w:eastAsia="ＭＳ Ｐゴシック"/>
                <w:color w:val="000000"/>
                <w:szCs w:val="24"/>
              </w:rPr>
              <w:t>September 7 – October 2, 2018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F9F48C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3A491570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C873F" w14:textId="696E9471" w:rsidR="005A550B" w:rsidRPr="00A759BF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019</w:t>
            </w: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29FD6264" w14:textId="5171E264" w:rsidR="005A550B" w:rsidRPr="00A759BF" w:rsidRDefault="00E20B6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E20B6B">
              <w:rPr>
                <w:rFonts w:eastAsia="ＭＳ Ｐゴシック"/>
                <w:color w:val="000000"/>
                <w:szCs w:val="24"/>
              </w:rPr>
              <w:t>September 12 – October 4, 2019</w:t>
            </w:r>
          </w:p>
        </w:tc>
        <w:tc>
          <w:tcPr>
            <w:tcW w:w="514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B45C62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5A550B" w:rsidRPr="00A759BF" w14:paraId="50D1C30B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8DC644" w14:textId="0C8D2563" w:rsidR="005A550B" w:rsidRDefault="005A550B" w:rsidP="00C077EE">
            <w:pPr>
              <w:ind w:firstLineChars="250" w:firstLine="600"/>
              <w:jc w:val="both"/>
              <w:rPr>
                <w:rFonts w:eastAsia="ＭＳ Ｐゴシック"/>
                <w:color w:val="000000"/>
                <w:szCs w:val="24"/>
                <w:lang w:eastAsia="ja-JP"/>
              </w:rPr>
            </w:pPr>
            <w:r>
              <w:rPr>
                <w:rFonts w:eastAsia="ＭＳ Ｐゴシック" w:hint="eastAsia"/>
                <w:color w:val="000000"/>
                <w:szCs w:val="24"/>
              </w:rPr>
              <w:t>2</w:t>
            </w:r>
            <w:r>
              <w:rPr>
                <w:rFonts w:eastAsia="ＭＳ Ｐゴシック"/>
                <w:color w:val="000000"/>
                <w:szCs w:val="24"/>
              </w:rPr>
              <w:t>020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FBF9E5" w14:textId="3D323106" w:rsidR="005A550B" w:rsidRPr="00A759BF" w:rsidRDefault="00B91F85" w:rsidP="00767A9F">
            <w:pPr>
              <w:jc w:val="both"/>
              <w:rPr>
                <w:rFonts w:eastAsia="ＭＳ Ｐゴシック"/>
                <w:color w:val="000000"/>
                <w:szCs w:val="24"/>
                <w:lang w:eastAsia="ja-JP"/>
              </w:rPr>
            </w:pPr>
            <w:r w:rsidRPr="00B91F85">
              <w:rPr>
                <w:rFonts w:eastAsia="ＭＳ Ｐゴシック"/>
                <w:color w:val="000000"/>
                <w:szCs w:val="24"/>
              </w:rPr>
              <w:t>September 14 – October 2</w:t>
            </w:r>
            <w:r>
              <w:rPr>
                <w:rFonts w:eastAsia="ＭＳ Ｐゴシック" w:hint="eastAsia"/>
                <w:color w:val="000000"/>
                <w:szCs w:val="24"/>
                <w:lang w:eastAsia="ja-JP"/>
              </w:rPr>
              <w:t>,</w:t>
            </w:r>
            <w:r>
              <w:rPr>
                <w:rFonts w:eastAsia="ＭＳ Ｐゴシック"/>
                <w:color w:val="000000"/>
                <w:szCs w:val="24"/>
                <w:lang w:eastAsia="ja-JP"/>
              </w:rPr>
              <w:t xml:space="preserve"> 2020</w:t>
            </w:r>
          </w:p>
        </w:tc>
        <w:tc>
          <w:tcPr>
            <w:tcW w:w="514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AE7BD7" w14:textId="77777777" w:rsidR="005A550B" w:rsidRPr="00A759BF" w:rsidRDefault="005A550B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</w:p>
        </w:tc>
      </w:tr>
      <w:tr w:rsidR="002E19E4" w:rsidRPr="00A759BF" w14:paraId="09CCA1D3" w14:textId="77777777" w:rsidTr="00B00C8F">
        <w:trPr>
          <w:trHeight w:val="315"/>
          <w:jc w:val="center"/>
        </w:trPr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05E38" w14:textId="77777777" w:rsidR="002E19E4" w:rsidRPr="00A759BF" w:rsidRDefault="002E19E4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CBL 2002</w:t>
            </w:r>
          </w:p>
        </w:tc>
        <w:tc>
          <w:tcPr>
            <w:tcW w:w="36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874C38" w14:textId="20618A2D" w:rsidR="002E19E4" w:rsidRPr="00A759BF" w:rsidRDefault="00CE0B6A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CE0B6A">
              <w:rPr>
                <w:rFonts w:eastAsia="ＭＳ Ｐゴシック"/>
                <w:color w:val="000000"/>
                <w:szCs w:val="24"/>
              </w:rPr>
              <w:t>August 19 – September 23, 2002</w:t>
            </w:r>
          </w:p>
        </w:tc>
        <w:tc>
          <w:tcPr>
            <w:tcW w:w="5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3B6CE0" w14:textId="0BC576DC" w:rsidR="002E19E4" w:rsidRPr="00A759BF" w:rsidRDefault="002E19E4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http://psc.apl.washington.edu/HLD/CBL/CBL.html</w:t>
            </w:r>
          </w:p>
        </w:tc>
      </w:tr>
      <w:tr w:rsidR="002E19E4" w:rsidRPr="00A759BF" w14:paraId="62ADE913" w14:textId="77777777" w:rsidTr="00B00C8F">
        <w:trPr>
          <w:trHeight w:val="330"/>
          <w:jc w:val="center"/>
        </w:trPr>
        <w:tc>
          <w:tcPr>
            <w:tcW w:w="134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8C3F8" w14:textId="77777777" w:rsidR="002E19E4" w:rsidRPr="00A759BF" w:rsidRDefault="002E19E4" w:rsidP="009C6971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ISSS 2008</w:t>
            </w:r>
          </w:p>
        </w:tc>
        <w:tc>
          <w:tcPr>
            <w:tcW w:w="361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82E7E99" w14:textId="3B3D2305" w:rsidR="002E19E4" w:rsidRPr="00A759BF" w:rsidRDefault="00CE0B6A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CE0B6A">
              <w:rPr>
                <w:rFonts w:eastAsia="ＭＳ Ｐゴシック"/>
                <w:color w:val="000000"/>
                <w:szCs w:val="24"/>
              </w:rPr>
              <w:t>August 15 – September 26, 2008</w:t>
            </w:r>
          </w:p>
        </w:tc>
        <w:tc>
          <w:tcPr>
            <w:tcW w:w="514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032A9ED" w14:textId="40BA741E" w:rsidR="002E19E4" w:rsidRPr="00A759BF" w:rsidRDefault="002E19E4" w:rsidP="00767A9F">
            <w:pPr>
              <w:jc w:val="both"/>
              <w:rPr>
                <w:rFonts w:eastAsia="ＭＳ Ｐゴシック"/>
                <w:color w:val="000000"/>
                <w:szCs w:val="24"/>
              </w:rPr>
            </w:pPr>
            <w:r w:rsidRPr="00A759BF">
              <w:rPr>
                <w:rFonts w:eastAsia="ＭＳ Ｐゴシック"/>
                <w:color w:val="000000"/>
                <w:szCs w:val="24"/>
              </w:rPr>
              <w:t>https://cchdo.ucsd.edu/cruise/90JS20080815</w:t>
            </w:r>
          </w:p>
        </w:tc>
      </w:tr>
    </w:tbl>
    <w:p w14:paraId="20038A61" w14:textId="43FA76EF" w:rsidR="00C16AB5" w:rsidRPr="00A759BF" w:rsidRDefault="0042660B" w:rsidP="00711EAE">
      <w:pPr>
        <w:pStyle w:val="SMcaption"/>
        <w:jc w:val="both"/>
      </w:pPr>
      <w:r w:rsidRPr="00A759BF">
        <w:t xml:space="preserve">The expeditions conducted by the R/V </w:t>
      </w:r>
      <w:proofErr w:type="spellStart"/>
      <w:r w:rsidRPr="00A759BF">
        <w:t>Araon</w:t>
      </w:r>
      <w:proofErr w:type="spellEnd"/>
      <w:r w:rsidRPr="00A759BF">
        <w:t xml:space="preserve"> (</w:t>
      </w:r>
      <w:r w:rsidRPr="00A759BF">
        <w:rPr>
          <w:lang w:eastAsia="ja-JP"/>
        </w:rPr>
        <w:t>Korea</w:t>
      </w:r>
      <w:r w:rsidRPr="00A759BF">
        <w:t xml:space="preserve">) and R/V </w:t>
      </w:r>
      <w:proofErr w:type="spellStart"/>
      <w:r w:rsidRPr="00A759BF">
        <w:t>Mirai</w:t>
      </w:r>
      <w:proofErr w:type="spellEnd"/>
      <w:r w:rsidRPr="00A759BF">
        <w:t xml:space="preserve"> (Japan) are expressed as </w:t>
      </w:r>
      <w:proofErr w:type="spellStart"/>
      <w:r w:rsidRPr="00A759BF">
        <w:t>Araon</w:t>
      </w:r>
      <w:proofErr w:type="spellEnd"/>
      <w:r w:rsidRPr="00A759BF">
        <w:t xml:space="preserve"> and </w:t>
      </w:r>
      <w:proofErr w:type="spellStart"/>
      <w:r w:rsidRPr="00A759BF">
        <w:t>Mirai</w:t>
      </w:r>
      <w:proofErr w:type="spellEnd"/>
      <w:r w:rsidRPr="00A759BF">
        <w:t xml:space="preserve">, respectively, with the expedition years. The Canada/US Beaufort Gyre Exploration Project using </w:t>
      </w:r>
      <w:r w:rsidRPr="00A759BF">
        <w:rPr>
          <w:lang w:eastAsia="ja-JP"/>
        </w:rPr>
        <w:t>CCGS Louis S. St-Laurent is abbreviated as BGEP. The</w:t>
      </w:r>
      <w:r w:rsidRPr="00A759BF">
        <w:t xml:space="preserve"> </w:t>
      </w:r>
      <w:r w:rsidRPr="00A759BF">
        <w:rPr>
          <w:lang w:eastAsia="ja-JP"/>
        </w:rPr>
        <w:t>Chukchi Borderland Project and International Siberian Shelf Study carried out by the</w:t>
      </w:r>
      <w:r w:rsidRPr="00A759BF">
        <w:t xml:space="preserve"> </w:t>
      </w:r>
      <w:r w:rsidRPr="00A759BF">
        <w:rPr>
          <w:lang w:eastAsia="ja-JP"/>
        </w:rPr>
        <w:t xml:space="preserve">USCGC Polar Star </w:t>
      </w:r>
      <w:r w:rsidRPr="00A759BF">
        <w:rPr>
          <w:lang w:eastAsia="ja-JP"/>
        </w:rPr>
        <w:lastRenderedPageBreak/>
        <w:t xml:space="preserve">(USA) in 2002 and </w:t>
      </w:r>
      <w:proofErr w:type="spellStart"/>
      <w:r w:rsidRPr="00A759BF">
        <w:rPr>
          <w:lang w:eastAsia="ja-JP"/>
        </w:rPr>
        <w:t>Yacob</w:t>
      </w:r>
      <w:proofErr w:type="spellEnd"/>
      <w:r w:rsidRPr="00A759BF">
        <w:rPr>
          <w:lang w:eastAsia="ja-JP"/>
        </w:rPr>
        <w:t xml:space="preserve"> </w:t>
      </w:r>
      <w:proofErr w:type="spellStart"/>
      <w:r w:rsidRPr="00A759BF">
        <w:rPr>
          <w:lang w:eastAsia="ja-JP"/>
        </w:rPr>
        <w:t>Smirniskyi</w:t>
      </w:r>
      <w:proofErr w:type="spellEnd"/>
      <w:r w:rsidRPr="00A759BF">
        <w:rPr>
          <w:lang w:eastAsia="ja-JP"/>
        </w:rPr>
        <w:t xml:space="preserve"> (Russia) in 2008, respectively, are presented as CBL 2002 and ISSS 2008.</w:t>
      </w:r>
      <w:r w:rsidR="00C16AB5" w:rsidRPr="00A759BF">
        <w:br w:type="page"/>
      </w:r>
    </w:p>
    <w:p w14:paraId="26D86A0C" w14:textId="7639AA79" w:rsidR="00F95C29" w:rsidRPr="00A759BF" w:rsidRDefault="001B6F8B" w:rsidP="00F95C29">
      <w:pPr>
        <w:pStyle w:val="SMHeading"/>
        <w:jc w:val="both"/>
      </w:pPr>
      <w:r w:rsidRPr="001B6F8B">
        <w:lastRenderedPageBreak/>
        <w:t xml:space="preserve">Supplementary Data </w:t>
      </w:r>
      <w:r w:rsidR="00581794" w:rsidRPr="00581794">
        <w:t>|</w:t>
      </w:r>
      <w:r w:rsidR="00581794">
        <w:t xml:space="preserve"> </w:t>
      </w:r>
      <w:r w:rsidR="00581794" w:rsidRPr="00581794">
        <w:t xml:space="preserve">R/V </w:t>
      </w:r>
      <w:proofErr w:type="spellStart"/>
      <w:r w:rsidR="00581794" w:rsidRPr="00581794">
        <w:t>Mirai</w:t>
      </w:r>
      <w:proofErr w:type="spellEnd"/>
      <w:r w:rsidR="00581794" w:rsidRPr="00581794">
        <w:t xml:space="preserve"> data from CTD and bottle samples.</w:t>
      </w:r>
    </w:p>
    <w:p w14:paraId="2313D9A6" w14:textId="2AFBAC8F" w:rsidR="00B86EEA" w:rsidRPr="00A759BF" w:rsidRDefault="00F95C29" w:rsidP="00AC76B0">
      <w:pPr>
        <w:pStyle w:val="SMcaption"/>
        <w:jc w:val="both"/>
      </w:pPr>
      <w:r w:rsidRPr="00A759BF">
        <w:t xml:space="preserve">The data are text files and </w:t>
      </w:r>
      <w:r w:rsidR="004F70A0" w:rsidRPr="00B33195">
        <w:t>separated by</w:t>
      </w:r>
      <w:r w:rsidR="004F70A0">
        <w:t xml:space="preserve"> the</w:t>
      </w:r>
      <w:r w:rsidR="004F70A0" w:rsidRPr="00B33195">
        <w:t xml:space="preserve"> CTD and </w:t>
      </w:r>
      <w:r w:rsidR="004F70A0">
        <w:t>bottle for</w:t>
      </w:r>
      <w:r w:rsidR="004F70A0" w:rsidRPr="00B33195">
        <w:t xml:space="preserve"> each year (e.g., </w:t>
      </w:r>
      <w:r w:rsidR="004F70A0">
        <w:t>Mirai_CTD_</w:t>
      </w:r>
      <w:r w:rsidR="004F70A0" w:rsidRPr="00B33195">
        <w:t>2020</w:t>
      </w:r>
      <w:r w:rsidR="004F70A0">
        <w:t>.txt</w:t>
      </w:r>
      <w:r w:rsidR="004F70A0" w:rsidRPr="00B33195">
        <w:t xml:space="preserve"> and </w:t>
      </w:r>
      <w:r w:rsidR="004F70A0">
        <w:t>Mirai_Btl_2020.txt</w:t>
      </w:r>
      <w:r w:rsidR="004F70A0" w:rsidRPr="00B33195">
        <w:t>)</w:t>
      </w:r>
      <w:r w:rsidRPr="00A759BF">
        <w:t xml:space="preserve">. Once the issues related to a security incident have been resolved, the data can be retrieved from the R/V </w:t>
      </w:r>
      <w:proofErr w:type="spellStart"/>
      <w:r w:rsidRPr="00A759BF">
        <w:t>Mirai</w:t>
      </w:r>
      <w:proofErr w:type="spellEnd"/>
      <w:r w:rsidRPr="00A759BF">
        <w:t xml:space="preserve"> data site shown in </w:t>
      </w:r>
      <w:r w:rsidR="006C19FF" w:rsidRPr="006C19FF">
        <w:t>Supplementary Table 1</w:t>
      </w:r>
      <w:r w:rsidRPr="00A759BF">
        <w:t>.</w:t>
      </w:r>
    </w:p>
    <w:sectPr w:rsidR="00B86EEA" w:rsidRPr="00A759BF" w:rsidSect="00823DC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94597" w14:textId="77777777" w:rsidR="00106780" w:rsidRDefault="00106780">
      <w:r>
        <w:separator/>
      </w:r>
    </w:p>
  </w:endnote>
  <w:endnote w:type="continuationSeparator" w:id="0">
    <w:p w14:paraId="60133322" w14:textId="77777777" w:rsidR="00106780" w:rsidRDefault="00106780">
      <w:r>
        <w:continuationSeparator/>
      </w:r>
    </w:p>
  </w:endnote>
  <w:endnote w:type="continuationNotice" w:id="1">
    <w:p w14:paraId="4721B1BA" w14:textId="77777777" w:rsidR="00106780" w:rsidRDefault="001067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7437D">
      <w:rPr>
        <w:noProof/>
      </w:rPr>
      <w:t>12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4D250" w14:textId="77777777" w:rsidR="00106780" w:rsidRDefault="00106780">
      <w:r>
        <w:separator/>
      </w:r>
    </w:p>
  </w:footnote>
  <w:footnote w:type="continuationSeparator" w:id="0">
    <w:p w14:paraId="383FBCB6" w14:textId="77777777" w:rsidR="00106780" w:rsidRDefault="00106780">
      <w:r>
        <w:continuationSeparator/>
      </w:r>
    </w:p>
  </w:footnote>
  <w:footnote w:type="continuationNotice" w:id="1">
    <w:p w14:paraId="653615B7" w14:textId="77777777" w:rsidR="00106780" w:rsidRDefault="0010678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82943501">
    <w:abstractNumId w:val="9"/>
  </w:num>
  <w:num w:numId="2" w16cid:durableId="11037410">
    <w:abstractNumId w:val="7"/>
  </w:num>
  <w:num w:numId="3" w16cid:durableId="1757745100">
    <w:abstractNumId w:val="6"/>
  </w:num>
  <w:num w:numId="4" w16cid:durableId="2109306756">
    <w:abstractNumId w:val="5"/>
  </w:num>
  <w:num w:numId="5" w16cid:durableId="1526941649">
    <w:abstractNumId w:val="4"/>
  </w:num>
  <w:num w:numId="6" w16cid:durableId="1566448584">
    <w:abstractNumId w:val="8"/>
  </w:num>
  <w:num w:numId="7" w16cid:durableId="1761754228">
    <w:abstractNumId w:val="3"/>
  </w:num>
  <w:num w:numId="8" w16cid:durableId="1267427699">
    <w:abstractNumId w:val="2"/>
  </w:num>
  <w:num w:numId="9" w16cid:durableId="1332678406">
    <w:abstractNumId w:val="1"/>
  </w:num>
  <w:num w:numId="10" w16cid:durableId="425424457">
    <w:abstractNumId w:val="0"/>
  </w:num>
  <w:num w:numId="11" w16cid:durableId="14945618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hideSpellingErrors/>
  <w:hideGrammaticalErrors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W0MDQ2MTcxNzAyNzNQ0lEKTi0uzszPAykwqgUApM+KhywAAAA="/>
    <w:docVar w:name="StyleGuidePreference" w:val="0"/>
  </w:docVars>
  <w:rsids>
    <w:rsidRoot w:val="002C030F"/>
    <w:rsid w:val="00001ACB"/>
    <w:rsid w:val="00002255"/>
    <w:rsid w:val="00015DD0"/>
    <w:rsid w:val="00015F74"/>
    <w:rsid w:val="00027F5D"/>
    <w:rsid w:val="0003018E"/>
    <w:rsid w:val="00045B0F"/>
    <w:rsid w:val="000464F5"/>
    <w:rsid w:val="00046B04"/>
    <w:rsid w:val="00061FF1"/>
    <w:rsid w:val="00065EBD"/>
    <w:rsid w:val="00066EFA"/>
    <w:rsid w:val="00067948"/>
    <w:rsid w:val="00070193"/>
    <w:rsid w:val="00072436"/>
    <w:rsid w:val="00073AC5"/>
    <w:rsid w:val="00076891"/>
    <w:rsid w:val="000806EE"/>
    <w:rsid w:val="00083B44"/>
    <w:rsid w:val="00083D16"/>
    <w:rsid w:val="000850DC"/>
    <w:rsid w:val="000857A3"/>
    <w:rsid w:val="00087638"/>
    <w:rsid w:val="00087F22"/>
    <w:rsid w:val="000969B8"/>
    <w:rsid w:val="00096CD1"/>
    <w:rsid w:val="000A216B"/>
    <w:rsid w:val="000A3FC2"/>
    <w:rsid w:val="000A4430"/>
    <w:rsid w:val="000A57DE"/>
    <w:rsid w:val="000B10A2"/>
    <w:rsid w:val="000B6D75"/>
    <w:rsid w:val="000B7DD1"/>
    <w:rsid w:val="000C1471"/>
    <w:rsid w:val="000C154F"/>
    <w:rsid w:val="000C2680"/>
    <w:rsid w:val="000C2771"/>
    <w:rsid w:val="000C4256"/>
    <w:rsid w:val="000D1B54"/>
    <w:rsid w:val="000D462B"/>
    <w:rsid w:val="000D46F4"/>
    <w:rsid w:val="000E28E6"/>
    <w:rsid w:val="000E4EB2"/>
    <w:rsid w:val="000F0DCE"/>
    <w:rsid w:val="000F1200"/>
    <w:rsid w:val="000F3132"/>
    <w:rsid w:val="000F6BE3"/>
    <w:rsid w:val="00100122"/>
    <w:rsid w:val="00100AA7"/>
    <w:rsid w:val="00102C14"/>
    <w:rsid w:val="00104CBA"/>
    <w:rsid w:val="001054CD"/>
    <w:rsid w:val="001063E4"/>
    <w:rsid w:val="00106780"/>
    <w:rsid w:val="001116D7"/>
    <w:rsid w:val="0011219A"/>
    <w:rsid w:val="00112C5B"/>
    <w:rsid w:val="00114193"/>
    <w:rsid w:val="00114808"/>
    <w:rsid w:val="00115A38"/>
    <w:rsid w:val="0011687B"/>
    <w:rsid w:val="00116FF7"/>
    <w:rsid w:val="00124F82"/>
    <w:rsid w:val="00131F16"/>
    <w:rsid w:val="00136D24"/>
    <w:rsid w:val="0014028C"/>
    <w:rsid w:val="0015509D"/>
    <w:rsid w:val="0016257D"/>
    <w:rsid w:val="0016337A"/>
    <w:rsid w:val="00164269"/>
    <w:rsid w:val="001862B6"/>
    <w:rsid w:val="00187BC3"/>
    <w:rsid w:val="00190C25"/>
    <w:rsid w:val="00193093"/>
    <w:rsid w:val="00196CC7"/>
    <w:rsid w:val="001A1BDE"/>
    <w:rsid w:val="001A7EA6"/>
    <w:rsid w:val="001B187F"/>
    <w:rsid w:val="001B3042"/>
    <w:rsid w:val="001B6F8B"/>
    <w:rsid w:val="001C0308"/>
    <w:rsid w:val="001C24FC"/>
    <w:rsid w:val="001C3233"/>
    <w:rsid w:val="001C32A1"/>
    <w:rsid w:val="001C7504"/>
    <w:rsid w:val="001D40A5"/>
    <w:rsid w:val="001F0876"/>
    <w:rsid w:val="001F0AED"/>
    <w:rsid w:val="001F167C"/>
    <w:rsid w:val="001F38D6"/>
    <w:rsid w:val="001F5E91"/>
    <w:rsid w:val="002077B9"/>
    <w:rsid w:val="00215209"/>
    <w:rsid w:val="00220D62"/>
    <w:rsid w:val="00235C8D"/>
    <w:rsid w:val="00237B6D"/>
    <w:rsid w:val="00250E67"/>
    <w:rsid w:val="0025636A"/>
    <w:rsid w:val="00256B25"/>
    <w:rsid w:val="00262CDC"/>
    <w:rsid w:val="00262D72"/>
    <w:rsid w:val="00265CE8"/>
    <w:rsid w:val="00272802"/>
    <w:rsid w:val="00274D9F"/>
    <w:rsid w:val="00277E7C"/>
    <w:rsid w:val="002823E0"/>
    <w:rsid w:val="00284E14"/>
    <w:rsid w:val="002926FD"/>
    <w:rsid w:val="0029278B"/>
    <w:rsid w:val="00294FBB"/>
    <w:rsid w:val="002A2637"/>
    <w:rsid w:val="002A4F2E"/>
    <w:rsid w:val="002A66DB"/>
    <w:rsid w:val="002B0C04"/>
    <w:rsid w:val="002B1CF4"/>
    <w:rsid w:val="002C030F"/>
    <w:rsid w:val="002C043F"/>
    <w:rsid w:val="002C38AF"/>
    <w:rsid w:val="002E13D9"/>
    <w:rsid w:val="002E19E4"/>
    <w:rsid w:val="002E4F7F"/>
    <w:rsid w:val="002E5E57"/>
    <w:rsid w:val="002F2E70"/>
    <w:rsid w:val="002F4465"/>
    <w:rsid w:val="002F6DCE"/>
    <w:rsid w:val="0030011C"/>
    <w:rsid w:val="00306FDB"/>
    <w:rsid w:val="00313C43"/>
    <w:rsid w:val="0032218B"/>
    <w:rsid w:val="00324C2B"/>
    <w:rsid w:val="00331D75"/>
    <w:rsid w:val="0033249B"/>
    <w:rsid w:val="00337E7E"/>
    <w:rsid w:val="00337FB7"/>
    <w:rsid w:val="003425AC"/>
    <w:rsid w:val="00342940"/>
    <w:rsid w:val="00342FF6"/>
    <w:rsid w:val="003474E4"/>
    <w:rsid w:val="0035145C"/>
    <w:rsid w:val="00351A1C"/>
    <w:rsid w:val="00353CF5"/>
    <w:rsid w:val="00355362"/>
    <w:rsid w:val="00355CD7"/>
    <w:rsid w:val="00362A20"/>
    <w:rsid w:val="00363E44"/>
    <w:rsid w:val="00365F2A"/>
    <w:rsid w:val="00367806"/>
    <w:rsid w:val="00374206"/>
    <w:rsid w:val="0037437D"/>
    <w:rsid w:val="00382888"/>
    <w:rsid w:val="00392CD6"/>
    <w:rsid w:val="00395E86"/>
    <w:rsid w:val="00397CDC"/>
    <w:rsid w:val="003A1A09"/>
    <w:rsid w:val="003A2657"/>
    <w:rsid w:val="003A2FD8"/>
    <w:rsid w:val="003A6AD1"/>
    <w:rsid w:val="003B40E6"/>
    <w:rsid w:val="003B73EB"/>
    <w:rsid w:val="003B7EA1"/>
    <w:rsid w:val="003C5921"/>
    <w:rsid w:val="003C760E"/>
    <w:rsid w:val="003D4BA3"/>
    <w:rsid w:val="003E74FB"/>
    <w:rsid w:val="003F6E14"/>
    <w:rsid w:val="00405336"/>
    <w:rsid w:val="004078DD"/>
    <w:rsid w:val="00407E49"/>
    <w:rsid w:val="004104B3"/>
    <w:rsid w:val="00420BB1"/>
    <w:rsid w:val="0042660B"/>
    <w:rsid w:val="0042664E"/>
    <w:rsid w:val="00434DDE"/>
    <w:rsid w:val="0043739C"/>
    <w:rsid w:val="004449CA"/>
    <w:rsid w:val="00444B6B"/>
    <w:rsid w:val="004501A0"/>
    <w:rsid w:val="00452ACD"/>
    <w:rsid w:val="00452C5D"/>
    <w:rsid w:val="004571D5"/>
    <w:rsid w:val="00457E74"/>
    <w:rsid w:val="00460FC0"/>
    <w:rsid w:val="00461D81"/>
    <w:rsid w:val="0046356B"/>
    <w:rsid w:val="00466DBC"/>
    <w:rsid w:val="00471134"/>
    <w:rsid w:val="0047114E"/>
    <w:rsid w:val="00475DA0"/>
    <w:rsid w:val="00477182"/>
    <w:rsid w:val="004779CB"/>
    <w:rsid w:val="004807E3"/>
    <w:rsid w:val="00481721"/>
    <w:rsid w:val="00484B80"/>
    <w:rsid w:val="00490200"/>
    <w:rsid w:val="00495144"/>
    <w:rsid w:val="004A60DC"/>
    <w:rsid w:val="004A6C81"/>
    <w:rsid w:val="004A7AEE"/>
    <w:rsid w:val="004B5AC8"/>
    <w:rsid w:val="004B657B"/>
    <w:rsid w:val="004B7101"/>
    <w:rsid w:val="004C0254"/>
    <w:rsid w:val="004C18DD"/>
    <w:rsid w:val="004C4574"/>
    <w:rsid w:val="004D013D"/>
    <w:rsid w:val="004D7AA6"/>
    <w:rsid w:val="004D7F53"/>
    <w:rsid w:val="004E0128"/>
    <w:rsid w:val="004E42D8"/>
    <w:rsid w:val="004E6893"/>
    <w:rsid w:val="004E7BA2"/>
    <w:rsid w:val="004F6779"/>
    <w:rsid w:val="004F70A0"/>
    <w:rsid w:val="004F7EDF"/>
    <w:rsid w:val="005001AC"/>
    <w:rsid w:val="00502B7E"/>
    <w:rsid w:val="005054C6"/>
    <w:rsid w:val="00510113"/>
    <w:rsid w:val="005221FA"/>
    <w:rsid w:val="00527D71"/>
    <w:rsid w:val="00530030"/>
    <w:rsid w:val="00533E18"/>
    <w:rsid w:val="005413B5"/>
    <w:rsid w:val="00541535"/>
    <w:rsid w:val="00542A9C"/>
    <w:rsid w:val="00550A13"/>
    <w:rsid w:val="005520A8"/>
    <w:rsid w:val="005521DB"/>
    <w:rsid w:val="00552B05"/>
    <w:rsid w:val="00560123"/>
    <w:rsid w:val="005607DD"/>
    <w:rsid w:val="00564898"/>
    <w:rsid w:val="0056514A"/>
    <w:rsid w:val="0056554E"/>
    <w:rsid w:val="005674F1"/>
    <w:rsid w:val="0057220B"/>
    <w:rsid w:val="00576DE6"/>
    <w:rsid w:val="00580EFE"/>
    <w:rsid w:val="00581794"/>
    <w:rsid w:val="00582842"/>
    <w:rsid w:val="00585FC6"/>
    <w:rsid w:val="00590F23"/>
    <w:rsid w:val="00594025"/>
    <w:rsid w:val="00595037"/>
    <w:rsid w:val="005A2A16"/>
    <w:rsid w:val="005A550B"/>
    <w:rsid w:val="005A558C"/>
    <w:rsid w:val="005C014A"/>
    <w:rsid w:val="005C1106"/>
    <w:rsid w:val="005D0D3C"/>
    <w:rsid w:val="005D2462"/>
    <w:rsid w:val="005D3E53"/>
    <w:rsid w:val="005D42FE"/>
    <w:rsid w:val="005E28F8"/>
    <w:rsid w:val="005E5C26"/>
    <w:rsid w:val="005E5DD3"/>
    <w:rsid w:val="005E6513"/>
    <w:rsid w:val="005F029A"/>
    <w:rsid w:val="005F106C"/>
    <w:rsid w:val="005F13B9"/>
    <w:rsid w:val="005F491C"/>
    <w:rsid w:val="00600FD0"/>
    <w:rsid w:val="00602DAA"/>
    <w:rsid w:val="00604CEE"/>
    <w:rsid w:val="00604D69"/>
    <w:rsid w:val="006071DF"/>
    <w:rsid w:val="00616649"/>
    <w:rsid w:val="00620241"/>
    <w:rsid w:val="00621F51"/>
    <w:rsid w:val="006265B7"/>
    <w:rsid w:val="006409A9"/>
    <w:rsid w:val="006409DD"/>
    <w:rsid w:val="0064114B"/>
    <w:rsid w:val="00647320"/>
    <w:rsid w:val="006504CC"/>
    <w:rsid w:val="00651114"/>
    <w:rsid w:val="00651A7D"/>
    <w:rsid w:val="00653465"/>
    <w:rsid w:val="00654E4F"/>
    <w:rsid w:val="00662969"/>
    <w:rsid w:val="00664560"/>
    <w:rsid w:val="0066591A"/>
    <w:rsid w:val="00670299"/>
    <w:rsid w:val="00675B80"/>
    <w:rsid w:val="006779AD"/>
    <w:rsid w:val="006903AB"/>
    <w:rsid w:val="00691985"/>
    <w:rsid w:val="00694D32"/>
    <w:rsid w:val="00695BF2"/>
    <w:rsid w:val="006A1B64"/>
    <w:rsid w:val="006A3D0A"/>
    <w:rsid w:val="006A518C"/>
    <w:rsid w:val="006B0496"/>
    <w:rsid w:val="006B23FD"/>
    <w:rsid w:val="006B644F"/>
    <w:rsid w:val="006B7ABB"/>
    <w:rsid w:val="006C19FF"/>
    <w:rsid w:val="006C2160"/>
    <w:rsid w:val="006C2C49"/>
    <w:rsid w:val="006E0083"/>
    <w:rsid w:val="006E4A51"/>
    <w:rsid w:val="006E56E9"/>
    <w:rsid w:val="006E64C3"/>
    <w:rsid w:val="006E796B"/>
    <w:rsid w:val="006F7873"/>
    <w:rsid w:val="00700317"/>
    <w:rsid w:val="00701A8B"/>
    <w:rsid w:val="007108F5"/>
    <w:rsid w:val="00711EAE"/>
    <w:rsid w:val="00713E5B"/>
    <w:rsid w:val="007245D6"/>
    <w:rsid w:val="00725103"/>
    <w:rsid w:val="0073515F"/>
    <w:rsid w:val="00740261"/>
    <w:rsid w:val="007402FC"/>
    <w:rsid w:val="007411A1"/>
    <w:rsid w:val="0074274A"/>
    <w:rsid w:val="00750243"/>
    <w:rsid w:val="00750C59"/>
    <w:rsid w:val="00760689"/>
    <w:rsid w:val="007618C0"/>
    <w:rsid w:val="007625A1"/>
    <w:rsid w:val="00762625"/>
    <w:rsid w:val="00767A9F"/>
    <w:rsid w:val="0077060E"/>
    <w:rsid w:val="007706BB"/>
    <w:rsid w:val="00772829"/>
    <w:rsid w:val="00776D1E"/>
    <w:rsid w:val="007811E6"/>
    <w:rsid w:val="00781271"/>
    <w:rsid w:val="0078312C"/>
    <w:rsid w:val="00792415"/>
    <w:rsid w:val="00793072"/>
    <w:rsid w:val="007955EA"/>
    <w:rsid w:val="007A503C"/>
    <w:rsid w:val="007A6DB3"/>
    <w:rsid w:val="007B6AA4"/>
    <w:rsid w:val="007D0696"/>
    <w:rsid w:val="007D219A"/>
    <w:rsid w:val="007D2244"/>
    <w:rsid w:val="007D35D2"/>
    <w:rsid w:val="007D4347"/>
    <w:rsid w:val="007D73D5"/>
    <w:rsid w:val="007E1B98"/>
    <w:rsid w:val="007E1F12"/>
    <w:rsid w:val="007E329F"/>
    <w:rsid w:val="007E7558"/>
    <w:rsid w:val="007F1621"/>
    <w:rsid w:val="007F2B33"/>
    <w:rsid w:val="007F4382"/>
    <w:rsid w:val="007F668E"/>
    <w:rsid w:val="007F78AE"/>
    <w:rsid w:val="008035E8"/>
    <w:rsid w:val="00805CC7"/>
    <w:rsid w:val="00807D35"/>
    <w:rsid w:val="008104BA"/>
    <w:rsid w:val="00815514"/>
    <w:rsid w:val="0081627F"/>
    <w:rsid w:val="00820103"/>
    <w:rsid w:val="00821594"/>
    <w:rsid w:val="008218C4"/>
    <w:rsid w:val="00823DC3"/>
    <w:rsid w:val="0083174C"/>
    <w:rsid w:val="00842583"/>
    <w:rsid w:val="0084516B"/>
    <w:rsid w:val="00854770"/>
    <w:rsid w:val="00862CD8"/>
    <w:rsid w:val="0086603E"/>
    <w:rsid w:val="00866A92"/>
    <w:rsid w:val="00867A98"/>
    <w:rsid w:val="00867EBE"/>
    <w:rsid w:val="00870867"/>
    <w:rsid w:val="00872B0C"/>
    <w:rsid w:val="008778D4"/>
    <w:rsid w:val="00882081"/>
    <w:rsid w:val="00883D63"/>
    <w:rsid w:val="00885C9B"/>
    <w:rsid w:val="0089602F"/>
    <w:rsid w:val="008962DA"/>
    <w:rsid w:val="008B4FB8"/>
    <w:rsid w:val="008B65DA"/>
    <w:rsid w:val="008C7148"/>
    <w:rsid w:val="008D1F44"/>
    <w:rsid w:val="008D5D2A"/>
    <w:rsid w:val="008D5DF6"/>
    <w:rsid w:val="008D5EAD"/>
    <w:rsid w:val="008D6922"/>
    <w:rsid w:val="008F0B9E"/>
    <w:rsid w:val="008F7696"/>
    <w:rsid w:val="0090290F"/>
    <w:rsid w:val="00907585"/>
    <w:rsid w:val="00910B6A"/>
    <w:rsid w:val="009119E9"/>
    <w:rsid w:val="00914B63"/>
    <w:rsid w:val="00916955"/>
    <w:rsid w:val="00921A26"/>
    <w:rsid w:val="009235BD"/>
    <w:rsid w:val="00926938"/>
    <w:rsid w:val="009329EA"/>
    <w:rsid w:val="00934C98"/>
    <w:rsid w:val="009354F3"/>
    <w:rsid w:val="009447DC"/>
    <w:rsid w:val="00952A5A"/>
    <w:rsid w:val="00952C84"/>
    <w:rsid w:val="009536D1"/>
    <w:rsid w:val="00956C3F"/>
    <w:rsid w:val="00961BA5"/>
    <w:rsid w:val="009639F1"/>
    <w:rsid w:val="00970E63"/>
    <w:rsid w:val="009743A9"/>
    <w:rsid w:val="00977823"/>
    <w:rsid w:val="0098032C"/>
    <w:rsid w:val="00981F2C"/>
    <w:rsid w:val="00983305"/>
    <w:rsid w:val="009855B5"/>
    <w:rsid w:val="00991F32"/>
    <w:rsid w:val="009A5287"/>
    <w:rsid w:val="009B1C77"/>
    <w:rsid w:val="009B2AC5"/>
    <w:rsid w:val="009B6BEE"/>
    <w:rsid w:val="009B6D72"/>
    <w:rsid w:val="009B7984"/>
    <w:rsid w:val="009C09FA"/>
    <w:rsid w:val="009C2387"/>
    <w:rsid w:val="009C38DF"/>
    <w:rsid w:val="009C65B2"/>
    <w:rsid w:val="009C6716"/>
    <w:rsid w:val="009C6971"/>
    <w:rsid w:val="009D1662"/>
    <w:rsid w:val="009D29B0"/>
    <w:rsid w:val="009D720C"/>
    <w:rsid w:val="009E2172"/>
    <w:rsid w:val="009E2724"/>
    <w:rsid w:val="009E4926"/>
    <w:rsid w:val="009E6581"/>
    <w:rsid w:val="009E783E"/>
    <w:rsid w:val="009F4BED"/>
    <w:rsid w:val="009F74D4"/>
    <w:rsid w:val="009F7D93"/>
    <w:rsid w:val="00A01F81"/>
    <w:rsid w:val="00A05E3A"/>
    <w:rsid w:val="00A17176"/>
    <w:rsid w:val="00A179A5"/>
    <w:rsid w:val="00A2428B"/>
    <w:rsid w:val="00A26CF5"/>
    <w:rsid w:val="00A3403B"/>
    <w:rsid w:val="00A40A00"/>
    <w:rsid w:val="00A51A12"/>
    <w:rsid w:val="00A60311"/>
    <w:rsid w:val="00A60DCC"/>
    <w:rsid w:val="00A627D4"/>
    <w:rsid w:val="00A63D9D"/>
    <w:rsid w:val="00A721BC"/>
    <w:rsid w:val="00A73167"/>
    <w:rsid w:val="00A74DA2"/>
    <w:rsid w:val="00A759BF"/>
    <w:rsid w:val="00A81F95"/>
    <w:rsid w:val="00A83FE5"/>
    <w:rsid w:val="00A849F0"/>
    <w:rsid w:val="00A8614E"/>
    <w:rsid w:val="00A876A7"/>
    <w:rsid w:val="00A91A76"/>
    <w:rsid w:val="00A954C7"/>
    <w:rsid w:val="00A97076"/>
    <w:rsid w:val="00AA0BE4"/>
    <w:rsid w:val="00AA7005"/>
    <w:rsid w:val="00AB1BD0"/>
    <w:rsid w:val="00AB399E"/>
    <w:rsid w:val="00AC4A08"/>
    <w:rsid w:val="00AC59D0"/>
    <w:rsid w:val="00AC76B0"/>
    <w:rsid w:val="00AD0AC9"/>
    <w:rsid w:val="00AD16B1"/>
    <w:rsid w:val="00AD2191"/>
    <w:rsid w:val="00AD2210"/>
    <w:rsid w:val="00AD499C"/>
    <w:rsid w:val="00AD512D"/>
    <w:rsid w:val="00AD56DB"/>
    <w:rsid w:val="00AF2551"/>
    <w:rsid w:val="00B00C8F"/>
    <w:rsid w:val="00B11DAA"/>
    <w:rsid w:val="00B126AF"/>
    <w:rsid w:val="00B15F9C"/>
    <w:rsid w:val="00B21A69"/>
    <w:rsid w:val="00B3242F"/>
    <w:rsid w:val="00B36869"/>
    <w:rsid w:val="00B4271D"/>
    <w:rsid w:val="00B43B31"/>
    <w:rsid w:val="00B47CFA"/>
    <w:rsid w:val="00B5286E"/>
    <w:rsid w:val="00B57F00"/>
    <w:rsid w:val="00B6262A"/>
    <w:rsid w:val="00B77B2A"/>
    <w:rsid w:val="00B82C22"/>
    <w:rsid w:val="00B8319C"/>
    <w:rsid w:val="00B86EEA"/>
    <w:rsid w:val="00B91F85"/>
    <w:rsid w:val="00B93DBA"/>
    <w:rsid w:val="00B9440A"/>
    <w:rsid w:val="00B96908"/>
    <w:rsid w:val="00BA6982"/>
    <w:rsid w:val="00BB0A38"/>
    <w:rsid w:val="00BB2D15"/>
    <w:rsid w:val="00BB2D2A"/>
    <w:rsid w:val="00BB4FEA"/>
    <w:rsid w:val="00BB77A5"/>
    <w:rsid w:val="00BC3E04"/>
    <w:rsid w:val="00BD1F5E"/>
    <w:rsid w:val="00BD58CF"/>
    <w:rsid w:val="00BD5CE9"/>
    <w:rsid w:val="00BE04C5"/>
    <w:rsid w:val="00BE6B5C"/>
    <w:rsid w:val="00BF0C92"/>
    <w:rsid w:val="00BF6322"/>
    <w:rsid w:val="00BF7641"/>
    <w:rsid w:val="00C03678"/>
    <w:rsid w:val="00C04CC1"/>
    <w:rsid w:val="00C077EE"/>
    <w:rsid w:val="00C1114C"/>
    <w:rsid w:val="00C11FEC"/>
    <w:rsid w:val="00C14046"/>
    <w:rsid w:val="00C16AB5"/>
    <w:rsid w:val="00C21644"/>
    <w:rsid w:val="00C265D2"/>
    <w:rsid w:val="00C30C2F"/>
    <w:rsid w:val="00C30D96"/>
    <w:rsid w:val="00C32FC6"/>
    <w:rsid w:val="00C35A36"/>
    <w:rsid w:val="00C36CC4"/>
    <w:rsid w:val="00C4096C"/>
    <w:rsid w:val="00C432D1"/>
    <w:rsid w:val="00C46390"/>
    <w:rsid w:val="00C50C6D"/>
    <w:rsid w:val="00C5190D"/>
    <w:rsid w:val="00C51E4F"/>
    <w:rsid w:val="00C5327F"/>
    <w:rsid w:val="00C600D9"/>
    <w:rsid w:val="00C62C0C"/>
    <w:rsid w:val="00C62F08"/>
    <w:rsid w:val="00C63BB7"/>
    <w:rsid w:val="00C662C4"/>
    <w:rsid w:val="00C7222B"/>
    <w:rsid w:val="00C72AC1"/>
    <w:rsid w:val="00C84295"/>
    <w:rsid w:val="00C92B22"/>
    <w:rsid w:val="00C95467"/>
    <w:rsid w:val="00C97C91"/>
    <w:rsid w:val="00CA3B35"/>
    <w:rsid w:val="00CA5C12"/>
    <w:rsid w:val="00CB5A66"/>
    <w:rsid w:val="00CB5E55"/>
    <w:rsid w:val="00CC1384"/>
    <w:rsid w:val="00CC76E2"/>
    <w:rsid w:val="00CD084F"/>
    <w:rsid w:val="00CD3720"/>
    <w:rsid w:val="00CE0B6A"/>
    <w:rsid w:val="00CE35D7"/>
    <w:rsid w:val="00CF1848"/>
    <w:rsid w:val="00CF419A"/>
    <w:rsid w:val="00CF5C2F"/>
    <w:rsid w:val="00D00A37"/>
    <w:rsid w:val="00D0438B"/>
    <w:rsid w:val="00D04BCF"/>
    <w:rsid w:val="00D04EF8"/>
    <w:rsid w:val="00D05083"/>
    <w:rsid w:val="00D10DCB"/>
    <w:rsid w:val="00D11DD2"/>
    <w:rsid w:val="00D12040"/>
    <w:rsid w:val="00D143D9"/>
    <w:rsid w:val="00D147C7"/>
    <w:rsid w:val="00D229CB"/>
    <w:rsid w:val="00D32A6F"/>
    <w:rsid w:val="00D35627"/>
    <w:rsid w:val="00D40F94"/>
    <w:rsid w:val="00D4205F"/>
    <w:rsid w:val="00D44CD3"/>
    <w:rsid w:val="00D502B3"/>
    <w:rsid w:val="00D54E65"/>
    <w:rsid w:val="00D5511B"/>
    <w:rsid w:val="00D66796"/>
    <w:rsid w:val="00D66DD5"/>
    <w:rsid w:val="00D72780"/>
    <w:rsid w:val="00D766F1"/>
    <w:rsid w:val="00D82BD8"/>
    <w:rsid w:val="00D82D86"/>
    <w:rsid w:val="00D84353"/>
    <w:rsid w:val="00D909B5"/>
    <w:rsid w:val="00D97BF0"/>
    <w:rsid w:val="00DA0E9A"/>
    <w:rsid w:val="00DA5E22"/>
    <w:rsid w:val="00DA7232"/>
    <w:rsid w:val="00DA728C"/>
    <w:rsid w:val="00DB2CE6"/>
    <w:rsid w:val="00DB4F1B"/>
    <w:rsid w:val="00DC2EE9"/>
    <w:rsid w:val="00DC3296"/>
    <w:rsid w:val="00DC4150"/>
    <w:rsid w:val="00DC7035"/>
    <w:rsid w:val="00DD35A3"/>
    <w:rsid w:val="00DD7514"/>
    <w:rsid w:val="00DD75CC"/>
    <w:rsid w:val="00DD7D88"/>
    <w:rsid w:val="00DE0394"/>
    <w:rsid w:val="00DE47FA"/>
    <w:rsid w:val="00DE4A26"/>
    <w:rsid w:val="00DE559C"/>
    <w:rsid w:val="00DE651B"/>
    <w:rsid w:val="00DE7D50"/>
    <w:rsid w:val="00DF1F39"/>
    <w:rsid w:val="00DF4ADF"/>
    <w:rsid w:val="00DF4F96"/>
    <w:rsid w:val="00E0399A"/>
    <w:rsid w:val="00E046CC"/>
    <w:rsid w:val="00E11275"/>
    <w:rsid w:val="00E176B9"/>
    <w:rsid w:val="00E2050C"/>
    <w:rsid w:val="00E20B6B"/>
    <w:rsid w:val="00E22052"/>
    <w:rsid w:val="00E256CC"/>
    <w:rsid w:val="00E257C8"/>
    <w:rsid w:val="00E25CC7"/>
    <w:rsid w:val="00E3368C"/>
    <w:rsid w:val="00E34250"/>
    <w:rsid w:val="00E363A7"/>
    <w:rsid w:val="00E3766B"/>
    <w:rsid w:val="00E41512"/>
    <w:rsid w:val="00E4519A"/>
    <w:rsid w:val="00E45849"/>
    <w:rsid w:val="00E479ED"/>
    <w:rsid w:val="00E5079A"/>
    <w:rsid w:val="00E517D6"/>
    <w:rsid w:val="00E51B9D"/>
    <w:rsid w:val="00E637AA"/>
    <w:rsid w:val="00E641E1"/>
    <w:rsid w:val="00E6646A"/>
    <w:rsid w:val="00E73113"/>
    <w:rsid w:val="00E75219"/>
    <w:rsid w:val="00E75B22"/>
    <w:rsid w:val="00E81D8D"/>
    <w:rsid w:val="00E853D5"/>
    <w:rsid w:val="00E85A5D"/>
    <w:rsid w:val="00E906BE"/>
    <w:rsid w:val="00E918C6"/>
    <w:rsid w:val="00E94CCE"/>
    <w:rsid w:val="00E96F63"/>
    <w:rsid w:val="00E9773B"/>
    <w:rsid w:val="00EA0938"/>
    <w:rsid w:val="00EA3A9C"/>
    <w:rsid w:val="00EA5FE4"/>
    <w:rsid w:val="00EA6F42"/>
    <w:rsid w:val="00EB1F05"/>
    <w:rsid w:val="00EB6177"/>
    <w:rsid w:val="00EC13A3"/>
    <w:rsid w:val="00EC5B87"/>
    <w:rsid w:val="00EC7C85"/>
    <w:rsid w:val="00EE602C"/>
    <w:rsid w:val="00EF1040"/>
    <w:rsid w:val="00EF132F"/>
    <w:rsid w:val="00EF750A"/>
    <w:rsid w:val="00F04AAB"/>
    <w:rsid w:val="00F0647B"/>
    <w:rsid w:val="00F125EE"/>
    <w:rsid w:val="00F12E98"/>
    <w:rsid w:val="00F1515F"/>
    <w:rsid w:val="00F22029"/>
    <w:rsid w:val="00F2407C"/>
    <w:rsid w:val="00F3380B"/>
    <w:rsid w:val="00F33AC5"/>
    <w:rsid w:val="00F43363"/>
    <w:rsid w:val="00F515FB"/>
    <w:rsid w:val="00F53BD9"/>
    <w:rsid w:val="00F60549"/>
    <w:rsid w:val="00F630EA"/>
    <w:rsid w:val="00F6450D"/>
    <w:rsid w:val="00F645C6"/>
    <w:rsid w:val="00F7007E"/>
    <w:rsid w:val="00F70099"/>
    <w:rsid w:val="00F73193"/>
    <w:rsid w:val="00F74EA5"/>
    <w:rsid w:val="00F74F95"/>
    <w:rsid w:val="00F80705"/>
    <w:rsid w:val="00F954F9"/>
    <w:rsid w:val="00F95C29"/>
    <w:rsid w:val="00F96F8B"/>
    <w:rsid w:val="00FA1481"/>
    <w:rsid w:val="00FA3ED6"/>
    <w:rsid w:val="00FB289B"/>
    <w:rsid w:val="00FB5118"/>
    <w:rsid w:val="00FB5C3A"/>
    <w:rsid w:val="00FB666F"/>
    <w:rsid w:val="00FC05B3"/>
    <w:rsid w:val="00FC0A5C"/>
    <w:rsid w:val="00FC465E"/>
    <w:rsid w:val="00FD1497"/>
    <w:rsid w:val="00FE1401"/>
    <w:rsid w:val="00FE469B"/>
    <w:rsid w:val="00FE644E"/>
    <w:rsid w:val="00FE7472"/>
    <w:rsid w:val="00FF04E3"/>
    <w:rsid w:val="00FF1E37"/>
    <w:rsid w:val="00FF5873"/>
    <w:rsid w:val="00FF66A9"/>
    <w:rsid w:val="00FF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597622"/>
  <w15:docId w15:val="{1FE73F57-9A99-4F25-B7AC-25128B8C7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見出し 1 (文字)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見出し 2 (文字)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見出し 5 (文字)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見出し 6 (文字)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見出し 7 (文字)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見出し 8 (文字)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見出し 9 (文字)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吹き出し (文字)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本文 (文字)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本文 2 (文字)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本文 3 (文字)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本文字下げ (文字)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本文インデント (文字)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本文字下げ 2 (文字)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本文インデント 2 (文字)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本文インデント 3 (文字)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結語 (文字)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コメント文字列 (文字)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コメント内容 (文字)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付 (文字)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見出しマップ (文字)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電子メール署名 (文字)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文末脚注文字列 (文字)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フッター (文字)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字列 (文字)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ヘッダー (文字)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アドレス (文字)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書式付き (文字)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2a">
    <w:name w:val="Intense Quote"/>
    <w:basedOn w:val="a1"/>
    <w:next w:val="a1"/>
    <w:link w:val="2b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b">
    <w:name w:val="引用文 2 (文字)"/>
    <w:link w:val="2a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8">
    <w:name w:val="List"/>
    <w:basedOn w:val="a1"/>
    <w:semiHidden/>
    <w:rsid w:val="00405336"/>
    <w:pPr>
      <w:ind w:left="360" w:hanging="360"/>
      <w:contextualSpacing/>
    </w:pPr>
  </w:style>
  <w:style w:type="paragraph" w:styleId="2c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9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d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semiHidden/>
    <w:qFormat/>
    <w:rsid w:val="00405336"/>
    <w:pPr>
      <w:ind w:left="720"/>
    </w:pPr>
  </w:style>
  <w:style w:type="paragraph" w:styleId="affb">
    <w:name w:val="macro"/>
    <w:link w:val="affc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c">
    <w:name w:val="マクロ文字列 (文字)"/>
    <w:link w:val="affb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d">
    <w:name w:val="Message Header"/>
    <w:basedOn w:val="a1"/>
    <w:link w:val="affe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e">
    <w:name w:val="メッセージ見出し (文字)"/>
    <w:link w:val="affd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">
    <w:name w:val="No Spacing"/>
    <w:uiPriority w:val="1"/>
    <w:semiHidden/>
    <w:qFormat/>
    <w:rsid w:val="00405336"/>
    <w:rPr>
      <w:sz w:val="24"/>
    </w:rPr>
  </w:style>
  <w:style w:type="paragraph" w:styleId="Web">
    <w:name w:val="Normal (Web)"/>
    <w:basedOn w:val="a1"/>
    <w:semiHidden/>
    <w:rsid w:val="00405336"/>
    <w:rPr>
      <w:szCs w:val="24"/>
    </w:rPr>
  </w:style>
  <w:style w:type="paragraph" w:styleId="afff0">
    <w:name w:val="Normal Indent"/>
    <w:basedOn w:val="a1"/>
    <w:semiHidden/>
    <w:rsid w:val="00405336"/>
    <w:pPr>
      <w:ind w:left="720"/>
    </w:pPr>
  </w:style>
  <w:style w:type="paragraph" w:styleId="afff1">
    <w:name w:val="Note Heading"/>
    <w:basedOn w:val="a1"/>
    <w:next w:val="a1"/>
    <w:link w:val="afff2"/>
    <w:semiHidden/>
    <w:rsid w:val="00405336"/>
  </w:style>
  <w:style w:type="character" w:customStyle="1" w:styleId="afff2">
    <w:name w:val="記 (文字)"/>
    <w:link w:val="afff1"/>
    <w:semiHidden/>
    <w:rsid w:val="00FF04E3"/>
    <w:rPr>
      <w:sz w:val="24"/>
    </w:rPr>
  </w:style>
  <w:style w:type="paragraph" w:styleId="afff3">
    <w:name w:val="Plain Text"/>
    <w:basedOn w:val="a1"/>
    <w:link w:val="afff4"/>
    <w:semiHidden/>
    <w:rsid w:val="00405336"/>
    <w:rPr>
      <w:rFonts w:ascii="Courier New" w:hAnsi="Courier New" w:cs="Courier New"/>
      <w:sz w:val="20"/>
    </w:rPr>
  </w:style>
  <w:style w:type="character" w:customStyle="1" w:styleId="afff4">
    <w:name w:val="書式なし (文字)"/>
    <w:link w:val="afff3"/>
    <w:semiHidden/>
    <w:rsid w:val="00FF04E3"/>
    <w:rPr>
      <w:rFonts w:ascii="Courier New" w:hAnsi="Courier New" w:cs="Courier New"/>
    </w:rPr>
  </w:style>
  <w:style w:type="paragraph" w:styleId="afff5">
    <w:name w:val="Quote"/>
    <w:basedOn w:val="a1"/>
    <w:next w:val="a1"/>
    <w:link w:val="afff6"/>
    <w:uiPriority w:val="29"/>
    <w:semiHidden/>
    <w:qFormat/>
    <w:rsid w:val="00405336"/>
    <w:rPr>
      <w:i/>
      <w:iCs/>
      <w:color w:val="000000"/>
    </w:rPr>
  </w:style>
  <w:style w:type="character" w:customStyle="1" w:styleId="afff6">
    <w:name w:val="引用文 (文字)"/>
    <w:link w:val="afff5"/>
    <w:uiPriority w:val="29"/>
    <w:semiHidden/>
    <w:rsid w:val="00FF04E3"/>
    <w:rPr>
      <w:i/>
      <w:iCs/>
      <w:color w:val="000000"/>
      <w:sz w:val="24"/>
    </w:rPr>
  </w:style>
  <w:style w:type="paragraph" w:styleId="afff7">
    <w:name w:val="Salutation"/>
    <w:basedOn w:val="a1"/>
    <w:next w:val="a1"/>
    <w:link w:val="afff8"/>
    <w:semiHidden/>
    <w:rsid w:val="00405336"/>
  </w:style>
  <w:style w:type="character" w:customStyle="1" w:styleId="afff8">
    <w:name w:val="挨拶文 (文字)"/>
    <w:link w:val="afff7"/>
    <w:semiHidden/>
    <w:rsid w:val="00FF04E3"/>
    <w:rPr>
      <w:sz w:val="24"/>
    </w:rPr>
  </w:style>
  <w:style w:type="paragraph" w:styleId="afff9">
    <w:name w:val="Signature"/>
    <w:basedOn w:val="a1"/>
    <w:link w:val="afffa"/>
    <w:semiHidden/>
    <w:rsid w:val="00405336"/>
    <w:pPr>
      <w:ind w:left="4320"/>
    </w:pPr>
  </w:style>
  <w:style w:type="character" w:customStyle="1" w:styleId="afffa">
    <w:name w:val="署名 (文字)"/>
    <w:link w:val="afff9"/>
    <w:semiHidden/>
    <w:rsid w:val="00FF04E3"/>
    <w:rPr>
      <w:sz w:val="24"/>
    </w:rPr>
  </w:style>
  <w:style w:type="paragraph" w:styleId="afffb">
    <w:name w:val="Subtitle"/>
    <w:basedOn w:val="a1"/>
    <w:next w:val="a1"/>
    <w:link w:val="afffc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c">
    <w:name w:val="副題 (文字)"/>
    <w:link w:val="afffb"/>
    <w:semiHidden/>
    <w:rsid w:val="00FF04E3"/>
    <w:rPr>
      <w:rFonts w:ascii="Cambria" w:hAnsi="Cambria"/>
      <w:sz w:val="24"/>
      <w:szCs w:val="24"/>
    </w:rPr>
  </w:style>
  <w:style w:type="paragraph" w:styleId="afffd">
    <w:name w:val="table of authorities"/>
    <w:basedOn w:val="a1"/>
    <w:next w:val="a1"/>
    <w:semiHidden/>
    <w:rsid w:val="00405336"/>
    <w:pPr>
      <w:ind w:left="240" w:hanging="240"/>
    </w:pPr>
  </w:style>
  <w:style w:type="paragraph" w:styleId="afffe">
    <w:name w:val="table of figures"/>
    <w:basedOn w:val="a1"/>
    <w:next w:val="a1"/>
    <w:semiHidden/>
    <w:rsid w:val="00405336"/>
  </w:style>
  <w:style w:type="paragraph" w:styleId="affff">
    <w:name w:val="Title"/>
    <w:basedOn w:val="a1"/>
    <w:next w:val="a1"/>
    <w:link w:val="affff0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0">
    <w:name w:val="表題 (文字)"/>
    <w:link w:val="affff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1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e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affff2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3">
    <w:name w:val="Hyperlink"/>
    <w:rsid w:val="007402FC"/>
    <w:rPr>
      <w:color w:val="0000FF"/>
      <w:u w:val="single"/>
    </w:rPr>
  </w:style>
  <w:style w:type="character" w:styleId="affff4">
    <w:name w:val="FollowedHyperlink"/>
    <w:semiHidden/>
    <w:unhideWhenUsed/>
    <w:rsid w:val="00793072"/>
    <w:rPr>
      <w:color w:val="800080"/>
      <w:u w:val="single"/>
    </w:rPr>
  </w:style>
  <w:style w:type="character" w:styleId="affff5">
    <w:name w:val="annotation reference"/>
    <w:semiHidden/>
    <w:unhideWhenUsed/>
    <w:rsid w:val="00793072"/>
    <w:rPr>
      <w:sz w:val="16"/>
      <w:szCs w:val="16"/>
    </w:rPr>
  </w:style>
  <w:style w:type="character" w:customStyle="1" w:styleId="13">
    <w:name w:val="未解決のメンション1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Referencesandnotes">
    <w:name w:val="References and notes"/>
    <w:basedOn w:val="a1"/>
    <w:rsid w:val="008F0B9E"/>
    <w:pPr>
      <w:spacing w:before="120"/>
      <w:ind w:left="720" w:hanging="720"/>
    </w:pPr>
    <w:rPr>
      <w:rFonts w:eastAsia="Times New Roman"/>
      <w:szCs w:val="24"/>
    </w:rPr>
  </w:style>
  <w:style w:type="paragraph" w:customStyle="1" w:styleId="Legend">
    <w:name w:val="Legend"/>
    <w:basedOn w:val="a1"/>
    <w:rsid w:val="008F7696"/>
    <w:pPr>
      <w:keepNext/>
      <w:spacing w:before="240"/>
      <w:outlineLvl w:val="0"/>
    </w:pPr>
    <w:rPr>
      <w:rFonts w:eastAsia="Times New Roman"/>
      <w:kern w:val="28"/>
      <w:szCs w:val="24"/>
    </w:rPr>
  </w:style>
  <w:style w:type="paragraph" w:styleId="affff6">
    <w:name w:val="Revision"/>
    <w:hidden/>
    <w:uiPriority w:val="99"/>
    <w:semiHidden/>
    <w:rsid w:val="009C6971"/>
    <w:rPr>
      <w:sz w:val="24"/>
    </w:rPr>
  </w:style>
  <w:style w:type="character" w:customStyle="1" w:styleId="UnresolvedMention1">
    <w:name w:val="Unresolved Mention1"/>
    <w:basedOn w:val="a2"/>
    <w:uiPriority w:val="99"/>
    <w:semiHidden/>
    <w:unhideWhenUsed/>
    <w:rsid w:val="00A91A76"/>
    <w:rPr>
      <w:color w:val="605E5C"/>
      <w:shd w:val="clear" w:color="auto" w:fill="E1DFDD"/>
    </w:rPr>
  </w:style>
  <w:style w:type="character" w:styleId="affff7">
    <w:name w:val="line number"/>
    <w:basedOn w:val="a2"/>
    <w:semiHidden/>
    <w:unhideWhenUsed/>
    <w:rsid w:val="007F78AE"/>
  </w:style>
  <w:style w:type="paragraph" w:customStyle="1" w:styleId="Authors">
    <w:name w:val="Authors"/>
    <w:basedOn w:val="a1"/>
    <w:rsid w:val="00100122"/>
    <w:pPr>
      <w:spacing w:before="120" w:after="360"/>
      <w:jc w:val="center"/>
    </w:pPr>
    <w:rPr>
      <w:rFonts w:eastAsia="Times New Roman"/>
      <w:szCs w:val="24"/>
    </w:rPr>
  </w:style>
  <w:style w:type="paragraph" w:customStyle="1" w:styleId="Paragraph">
    <w:name w:val="Paragraph"/>
    <w:basedOn w:val="a1"/>
    <w:rsid w:val="00100122"/>
    <w:pPr>
      <w:spacing w:before="120"/>
      <w:ind w:firstLine="720"/>
    </w:pPr>
    <w:rPr>
      <w:rFonts w:eastAsia="Times New Roman"/>
      <w:szCs w:val="24"/>
    </w:rPr>
  </w:style>
  <w:style w:type="paragraph" w:customStyle="1" w:styleId="Teaser">
    <w:name w:val="Teaser"/>
    <w:basedOn w:val="a1"/>
    <w:rsid w:val="005E5DD3"/>
    <w:pPr>
      <w:spacing w:before="120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ishinos@jamstec.go.jp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FC7E5-D5E1-4D97-A6E5-DE0E2680FE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341E7DF-90A9-493C-881C-07EF13932CD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8EF78BE-CE61-4660-B699-30B7BF89CBC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7E2F1A-B415-4B82-B191-9FB7F0719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876</Words>
  <Characters>4995</Characters>
  <Application>Microsoft Office Word</Application>
  <DocSecurity>0</DocSecurity>
  <Lines>41</Lines>
  <Paragraphs>11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5860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西野 茂人</cp:lastModifiedBy>
  <cp:revision>12</cp:revision>
  <cp:lastPrinted>2018-01-11T19:53:00Z</cp:lastPrinted>
  <dcterms:created xsi:type="dcterms:W3CDTF">2022-07-20T11:01:00Z</dcterms:created>
  <dcterms:modified xsi:type="dcterms:W3CDTF">2022-07-21T08:30:00Z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4iYeil4Pe0Kj</vt:lpwstr>
  </property>
  <property fmtid="{D5CDD505-2E9C-101B-9397-08002B2CF9AE}" pid="3" name="TRFLID">
    <vt:lpwstr>KpIxOE3Dz8m7n2yNgrpSadXr/YdXT7it</vt:lpwstr>
  </property>
</Properties>
</file>