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B3D41E" w14:textId="631D4E9E" w:rsidR="00440C47" w:rsidRPr="0019227F" w:rsidRDefault="00440C47" w:rsidP="00440C47">
      <w:pPr>
        <w:pStyle w:val="2"/>
        <w:spacing w:before="0" w:after="0" w:line="360" w:lineRule="auto"/>
        <w:contextualSpacing/>
        <w:jc w:val="both"/>
        <w:rPr>
          <w:rFonts w:ascii="Times New Roman" w:eastAsia="等线" w:hAnsi="Times New Roman" w:cs="Times New Roman"/>
          <w:b w:val="0"/>
          <w:bCs w:val="0"/>
          <w:color w:val="000000"/>
          <w:kern w:val="0"/>
          <w:sz w:val="18"/>
          <w:szCs w:val="18"/>
        </w:rPr>
      </w:pPr>
      <w:r w:rsidRPr="0019227F">
        <w:rPr>
          <w:rFonts w:ascii="Times New Roman" w:eastAsia="等线" w:hAnsi="Times New Roman" w:cs="Times New Roman"/>
          <w:b w:val="0"/>
          <w:bCs w:val="0"/>
          <w:color w:val="000000"/>
          <w:kern w:val="0"/>
          <w:sz w:val="18"/>
          <w:szCs w:val="18"/>
        </w:rPr>
        <w:t xml:space="preserve">Table S1. Unadjusted Cox regression analysis investigating predictors of </w:t>
      </w:r>
      <w:r w:rsidR="002C5D6A">
        <w:rPr>
          <w:rFonts w:ascii="Times New Roman" w:eastAsia="等线" w:hAnsi="Times New Roman" w:cs="Times New Roman"/>
          <w:b w:val="0"/>
          <w:bCs w:val="0"/>
          <w:color w:val="000000"/>
          <w:kern w:val="0"/>
          <w:sz w:val="18"/>
          <w:szCs w:val="18"/>
        </w:rPr>
        <w:t>MACCE</w:t>
      </w:r>
    </w:p>
    <w:tbl>
      <w:tblPr>
        <w:tblStyle w:val="a5"/>
        <w:tblpPr w:leftFromText="180" w:rightFromText="180" w:vertAnchor="text" w:tblpXSpec="center" w:tblpY="1"/>
        <w:tblOverlap w:val="never"/>
        <w:tblW w:w="96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5"/>
        <w:gridCol w:w="1984"/>
        <w:gridCol w:w="1984"/>
        <w:gridCol w:w="1985"/>
      </w:tblGrid>
      <w:tr w:rsidR="00440C47" w:rsidRPr="0019227F" w14:paraId="5B45D749" w14:textId="77777777" w:rsidTr="00C10572">
        <w:tc>
          <w:tcPr>
            <w:tcW w:w="3685" w:type="dxa"/>
            <w:vMerge w:val="restart"/>
            <w:tcBorders>
              <w:top w:val="single" w:sz="12" w:space="0" w:color="auto"/>
            </w:tcBorders>
            <w:vAlign w:val="center"/>
          </w:tcPr>
          <w:p w14:paraId="70DD4788" w14:textId="77777777" w:rsidR="00440C47" w:rsidRPr="0019227F" w:rsidRDefault="00440C47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953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40E14EE" w14:textId="2274B96C" w:rsidR="00440C47" w:rsidRPr="0019227F" w:rsidRDefault="00B242D4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MACCE</w:t>
            </w:r>
          </w:p>
        </w:tc>
      </w:tr>
      <w:tr w:rsidR="00440C47" w:rsidRPr="0019227F" w14:paraId="63EA0CF2" w14:textId="77777777" w:rsidTr="00C10572">
        <w:tc>
          <w:tcPr>
            <w:tcW w:w="3685" w:type="dxa"/>
            <w:vMerge/>
            <w:tcBorders>
              <w:bottom w:val="single" w:sz="12" w:space="0" w:color="auto"/>
            </w:tcBorders>
            <w:vAlign w:val="center"/>
          </w:tcPr>
          <w:p w14:paraId="2160E9DB" w14:textId="77777777" w:rsidR="00440C47" w:rsidRPr="0019227F" w:rsidRDefault="00440C47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DF84456" w14:textId="77777777" w:rsidR="00440C47" w:rsidRPr="0019227F" w:rsidRDefault="00440C47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9227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HR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8625F8C" w14:textId="77777777" w:rsidR="00440C47" w:rsidRPr="0019227F" w:rsidRDefault="00440C47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9227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95% CI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0F86290" w14:textId="77777777" w:rsidR="00440C47" w:rsidRPr="0019227F" w:rsidRDefault="00440C47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9227F"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  <w:t>P</w:t>
            </w:r>
            <w:r w:rsidRPr="0019227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value</w:t>
            </w:r>
          </w:p>
        </w:tc>
      </w:tr>
      <w:tr w:rsidR="00456B16" w:rsidRPr="0019227F" w14:paraId="4614DF32" w14:textId="77777777" w:rsidTr="008B67EE">
        <w:tc>
          <w:tcPr>
            <w:tcW w:w="3685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24FF8991" w14:textId="77777777" w:rsidR="00456B16" w:rsidRPr="00EF74B5" w:rsidRDefault="00456B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Age, per 1 years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7A4D377E" w14:textId="1BB7F216" w:rsidR="00456B16" w:rsidRPr="00EF74B5" w:rsidRDefault="00387C07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.044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7F56E956" w14:textId="79F5558E" w:rsidR="00456B16" w:rsidRPr="00EF74B5" w:rsidRDefault="00387C07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.031-1.051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44427F27" w14:textId="413D4875" w:rsidR="00456B16" w:rsidRPr="00EF74B5" w:rsidRDefault="00387C07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&lt;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0.001</w:t>
            </w:r>
          </w:p>
        </w:tc>
      </w:tr>
      <w:tr w:rsidR="00456B16" w:rsidRPr="0019227F" w14:paraId="4AC22B22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29C36DD0" w14:textId="2EFC4BDE" w:rsidR="00456B16" w:rsidRPr="00EF74B5" w:rsidRDefault="00B242D4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Sex</w:t>
            </w:r>
            <w:r w:rsidR="00456B16"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male as reference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49588693" w14:textId="3093E571" w:rsidR="00456B16" w:rsidRPr="00EF74B5" w:rsidRDefault="00387C07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.197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42F9037" w14:textId="523E32EC" w:rsidR="00456B16" w:rsidRPr="00EF74B5" w:rsidRDefault="00387C07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.940-1.525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FBC6D84" w14:textId="66B16044" w:rsidR="00456B16" w:rsidRPr="00EF74B5" w:rsidRDefault="00387C07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0.145</w:t>
            </w:r>
          </w:p>
        </w:tc>
      </w:tr>
      <w:tr w:rsidR="00456B16" w:rsidRPr="0019227F" w14:paraId="1BD6D77F" w14:textId="77777777" w:rsidTr="00D93049">
        <w:tc>
          <w:tcPr>
            <w:tcW w:w="3685" w:type="dxa"/>
            <w:shd w:val="clear" w:color="auto" w:fill="FFFFFF" w:themeFill="background1"/>
            <w:vAlign w:val="center"/>
          </w:tcPr>
          <w:p w14:paraId="15FD8A73" w14:textId="75F91B1D" w:rsidR="00C14969" w:rsidRPr="00EF74B5" w:rsidRDefault="00456B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BMI, per 1 kg/m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3AB5221D" w14:textId="546CAF72" w:rsidR="00456B16" w:rsidRPr="00EF74B5" w:rsidRDefault="00387C07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.030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51EA7F30" w14:textId="030D1163" w:rsidR="00456B16" w:rsidRPr="00EF74B5" w:rsidRDefault="00387C07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.995-1.066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C1E274F" w14:textId="230114DE" w:rsidR="00456B16" w:rsidRPr="00EF74B5" w:rsidRDefault="00387C07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.094</w:t>
            </w:r>
          </w:p>
        </w:tc>
      </w:tr>
      <w:tr w:rsidR="00914E3F" w:rsidRPr="0019227F" w14:paraId="2623E651" w14:textId="77777777" w:rsidTr="00D93049">
        <w:tc>
          <w:tcPr>
            <w:tcW w:w="3685" w:type="dxa"/>
            <w:shd w:val="clear" w:color="auto" w:fill="FFFFFF" w:themeFill="background1"/>
            <w:vAlign w:val="center"/>
          </w:tcPr>
          <w:p w14:paraId="3CBB389B" w14:textId="0B0C67DC" w:rsidR="00914E3F" w:rsidRPr="00EF74B5" w:rsidRDefault="00914E3F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WC, per 1 cm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57753B8" w14:textId="37DAE601" w:rsidR="00914E3F" w:rsidRPr="00EF74B5" w:rsidRDefault="00DC7492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.037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DD3A9A2" w14:textId="0B1B27E1" w:rsidR="00914E3F" w:rsidRPr="00EF74B5" w:rsidRDefault="00DC7492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.028-1.047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C1FAC5B" w14:textId="76888400" w:rsidR="00914E3F" w:rsidRPr="00EF74B5" w:rsidRDefault="00DC7492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&lt;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0.001</w:t>
            </w:r>
          </w:p>
        </w:tc>
      </w:tr>
      <w:tr w:rsidR="00456B16" w:rsidRPr="0019227F" w14:paraId="68B86EE3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1C15D5CA" w14:textId="77777777" w:rsidR="00456B16" w:rsidRPr="00EF74B5" w:rsidRDefault="00456B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Heart rate, per 1 bpm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0CB77822" w14:textId="089AF617" w:rsidR="00456B16" w:rsidRPr="00EF74B5" w:rsidRDefault="00DC7492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.001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5886A58" w14:textId="496F0A69" w:rsidR="00456B16" w:rsidRPr="00EF74B5" w:rsidRDefault="00DC7492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.990-1.012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D64A271" w14:textId="73369C2D" w:rsidR="00456B16" w:rsidRPr="00EF74B5" w:rsidRDefault="00DC7492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.862</w:t>
            </w:r>
          </w:p>
        </w:tc>
      </w:tr>
      <w:tr w:rsidR="00456B16" w:rsidRPr="0019227F" w14:paraId="3DA8D103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0682F042" w14:textId="77777777" w:rsidR="00456B16" w:rsidRPr="00EF74B5" w:rsidRDefault="00456B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SBP, per 1 mmHg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847B5C4" w14:textId="5B971D5E" w:rsidR="00456B16" w:rsidRPr="00EF74B5" w:rsidRDefault="00DC7492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.002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2151D56" w14:textId="30B18096" w:rsidR="00456B16" w:rsidRPr="00EF74B5" w:rsidRDefault="00DC7492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.996-1.009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F132CC2" w14:textId="092F0453" w:rsidR="00456B16" w:rsidRPr="00EF74B5" w:rsidRDefault="00DC7492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.489</w:t>
            </w:r>
          </w:p>
        </w:tc>
      </w:tr>
      <w:tr w:rsidR="00456B16" w:rsidRPr="0019227F" w14:paraId="01293C18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10674552" w14:textId="77777777" w:rsidR="00456B16" w:rsidRPr="00EF74B5" w:rsidRDefault="00456B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DBP, per 1 mmHg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4DB1D79" w14:textId="66CFA83E" w:rsidR="00456B16" w:rsidRPr="00EF74B5" w:rsidRDefault="00DC7492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.989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45069E1F" w14:textId="7EBA5814" w:rsidR="00456B16" w:rsidRPr="00EF74B5" w:rsidRDefault="00DC7492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.977-1.000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9ECEC12" w14:textId="6C238160" w:rsidR="00456B16" w:rsidRPr="00EF74B5" w:rsidRDefault="00DC7492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.057</w:t>
            </w:r>
          </w:p>
        </w:tc>
      </w:tr>
      <w:tr w:rsidR="00456B16" w:rsidRPr="0019227F" w14:paraId="5260444D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25F3181F" w14:textId="77777777" w:rsidR="00456B16" w:rsidRPr="00EF74B5" w:rsidRDefault="00456B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Smoking history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9F127F7" w14:textId="5DCF9D15" w:rsidR="00456B16" w:rsidRPr="00EF74B5" w:rsidRDefault="00DC7492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339717BE" w14:textId="17C65B94" w:rsidR="00456B16" w:rsidRPr="00EF74B5" w:rsidRDefault="00DC7492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.800-1.252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676B08F" w14:textId="5922A4C5" w:rsidR="00456B16" w:rsidRPr="00EF74B5" w:rsidRDefault="00DC7492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.998</w:t>
            </w:r>
          </w:p>
        </w:tc>
      </w:tr>
      <w:tr w:rsidR="00456B16" w:rsidRPr="0019227F" w14:paraId="39699864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52291C75" w14:textId="77777777" w:rsidR="00456B16" w:rsidRPr="00EF74B5" w:rsidRDefault="00456B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Drinking history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0E359038" w14:textId="0D1F13F2" w:rsidR="00456B16" w:rsidRPr="00EF74B5" w:rsidRDefault="00DC7492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.836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37EA7469" w14:textId="7DDA447B" w:rsidR="00456B16" w:rsidRPr="00EF74B5" w:rsidRDefault="00DC7492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.637-</w:t>
            </w:r>
            <w:r w:rsidR="00CE657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1.099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8809F3C" w14:textId="5C41AEFA" w:rsidR="00456B16" w:rsidRPr="00EF74B5" w:rsidRDefault="00CE657B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.199</w:t>
            </w:r>
          </w:p>
        </w:tc>
      </w:tr>
      <w:tr w:rsidR="00456B16" w:rsidRPr="0019227F" w14:paraId="137E11B8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2307F4C5" w14:textId="77777777" w:rsidR="00456B16" w:rsidRPr="00EF74B5" w:rsidRDefault="00456B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Family history of CAD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0345E523" w14:textId="3E649FE0" w:rsidR="00456B16" w:rsidRPr="00EF74B5" w:rsidRDefault="00CE657B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.101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B7432B4" w14:textId="053E8A20" w:rsidR="00456B16" w:rsidRPr="00EF74B5" w:rsidRDefault="00CE657B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.764-1.586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3C9E5B5" w14:textId="0DF86F53" w:rsidR="00456B16" w:rsidRPr="00EF74B5" w:rsidRDefault="00CE657B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.607</w:t>
            </w:r>
          </w:p>
        </w:tc>
      </w:tr>
      <w:tr w:rsidR="00456B16" w:rsidRPr="0019227F" w14:paraId="39799D24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37CF7DCF" w14:textId="7D88B4AE" w:rsidR="00C14969" w:rsidRPr="00EF74B5" w:rsidRDefault="00456B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Hypertension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E1A5168" w14:textId="7928A39E" w:rsidR="00456B16" w:rsidRPr="00EF74B5" w:rsidRDefault="00CE657B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.356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42B1C924" w14:textId="2D8B2549" w:rsidR="00456B16" w:rsidRPr="00EF74B5" w:rsidRDefault="00CE657B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.078-1.706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97E330F" w14:textId="09C771D5" w:rsidR="00456B16" w:rsidRPr="00EF74B5" w:rsidRDefault="00CE657B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.009</w:t>
            </w:r>
          </w:p>
        </w:tc>
      </w:tr>
      <w:tr w:rsidR="00914E3F" w:rsidRPr="0019227F" w14:paraId="6A233CA4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4569B75B" w14:textId="7B7CCB1B" w:rsidR="00914E3F" w:rsidRPr="00EF74B5" w:rsidRDefault="00914E3F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Hyperlipidemia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03ABE9AA" w14:textId="3EA9D28D" w:rsidR="00914E3F" w:rsidRPr="00EF74B5" w:rsidRDefault="00CE657B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.788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52FDCCC" w14:textId="74480233" w:rsidR="00914E3F" w:rsidRPr="00EF74B5" w:rsidRDefault="00CE657B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.234-2.590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836673C" w14:textId="14C6112E" w:rsidR="00914E3F" w:rsidRPr="00EF74B5" w:rsidRDefault="00CE657B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.002</w:t>
            </w:r>
          </w:p>
        </w:tc>
      </w:tr>
      <w:tr w:rsidR="00456B16" w:rsidRPr="0019227F" w14:paraId="4C7B2213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1F6DF25D" w14:textId="1C7E5E23" w:rsidR="00456B16" w:rsidRPr="00EF74B5" w:rsidRDefault="00456B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Previous MI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57F791C1" w14:textId="180C0058" w:rsidR="00456B16" w:rsidRPr="00EF74B5" w:rsidRDefault="00CE657B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.656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4F9F8D40" w14:textId="65580F47" w:rsidR="00456B16" w:rsidRPr="00EF74B5" w:rsidRDefault="00CE657B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.113-3.338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6FABEEC" w14:textId="4340F45E" w:rsidR="00456B16" w:rsidRPr="00EF74B5" w:rsidRDefault="00CE657B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&lt;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0.001</w:t>
            </w:r>
          </w:p>
        </w:tc>
      </w:tr>
      <w:tr w:rsidR="00456B16" w:rsidRPr="0019227F" w14:paraId="4030B771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098E4DFD" w14:textId="05602913" w:rsidR="00C14969" w:rsidRPr="00EF74B5" w:rsidRDefault="00456B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Previous PCI 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3352A992" w14:textId="0542397D" w:rsidR="00456B16" w:rsidRPr="00EF74B5" w:rsidRDefault="00CE657B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.896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05400488" w14:textId="7A61AB84" w:rsidR="00456B16" w:rsidRPr="00EF74B5" w:rsidRDefault="00CE657B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.465-2.455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3FA9B9E" w14:textId="293DBEDC" w:rsidR="00456B16" w:rsidRPr="00EF74B5" w:rsidRDefault="00CE657B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&lt;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0.001</w:t>
            </w:r>
          </w:p>
        </w:tc>
      </w:tr>
      <w:tr w:rsidR="00914E3F" w:rsidRPr="0019227F" w14:paraId="1EADD67F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494BC091" w14:textId="019D29FB" w:rsidR="00914E3F" w:rsidRPr="00EF74B5" w:rsidRDefault="00914E3F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Previous stroke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A2767D8" w14:textId="531442EB" w:rsidR="00914E3F" w:rsidRPr="00EF74B5" w:rsidRDefault="00CE657B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.402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54C7BC42" w14:textId="0BDBD7EC" w:rsidR="00914E3F" w:rsidRPr="00EF74B5" w:rsidRDefault="00CE657B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.819-3.171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D8E144F" w14:textId="7A64D328" w:rsidR="00914E3F" w:rsidRPr="00EF74B5" w:rsidRDefault="00CE657B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&lt;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0.001</w:t>
            </w:r>
          </w:p>
        </w:tc>
      </w:tr>
      <w:tr w:rsidR="00456B16" w:rsidRPr="0019227F" w14:paraId="5A159539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6E0A04B8" w14:textId="31D5B3C5" w:rsidR="00456B16" w:rsidRPr="00EF74B5" w:rsidRDefault="00456B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Previous PAD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1163F404" w14:textId="295EA087" w:rsidR="00456B16" w:rsidRPr="00EF74B5" w:rsidRDefault="001F0E39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.557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429509F5" w14:textId="57884C3B" w:rsidR="00456B16" w:rsidRPr="00EF74B5" w:rsidRDefault="001F0E39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.927-2.616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AABC0F0" w14:textId="3A721DEB" w:rsidR="00456B16" w:rsidRPr="00EF74B5" w:rsidRDefault="001F0E39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.094</w:t>
            </w:r>
          </w:p>
        </w:tc>
      </w:tr>
      <w:tr w:rsidR="00456B16" w:rsidRPr="0019227F" w14:paraId="788BC3EB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56F0EA94" w14:textId="4ACEBFA5" w:rsidR="00456B16" w:rsidRPr="00EF74B5" w:rsidRDefault="00456B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TG, per 1 mmol/L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3640FAC" w14:textId="1C2B675B" w:rsidR="00456B16" w:rsidRPr="00EF74B5" w:rsidRDefault="003E0BFC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.347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0BA2681" w14:textId="00B7DC3C" w:rsidR="00456B16" w:rsidRPr="00EF74B5" w:rsidRDefault="003E0BFC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.204-1.507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06407CA" w14:textId="7FCDD027" w:rsidR="00456B16" w:rsidRPr="00EF74B5" w:rsidRDefault="003E0BFC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&lt;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0.001</w:t>
            </w:r>
          </w:p>
        </w:tc>
      </w:tr>
      <w:tr w:rsidR="00456B16" w:rsidRPr="0019227F" w14:paraId="37B85CE3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24E81206" w14:textId="338589DD" w:rsidR="00456B16" w:rsidRPr="00EF74B5" w:rsidRDefault="00456B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TC, per 1 mmol/L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6082932" w14:textId="1DD67F73" w:rsidR="00456B16" w:rsidRPr="00EF74B5" w:rsidRDefault="003E0BFC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.064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32216C22" w14:textId="26863069" w:rsidR="00456B16" w:rsidRPr="00EF74B5" w:rsidRDefault="003E0BFC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.959-1.181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73E2FB0" w14:textId="4936EA70" w:rsidR="00456B16" w:rsidRPr="00EF74B5" w:rsidRDefault="003E0BFC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.240</w:t>
            </w:r>
          </w:p>
        </w:tc>
      </w:tr>
      <w:tr w:rsidR="00456B16" w:rsidRPr="0019227F" w14:paraId="4F843DFD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36D04429" w14:textId="125D6BBD" w:rsidR="00456B16" w:rsidRPr="00EF74B5" w:rsidRDefault="00456B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LDL-C, per 1 mmol/L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ED3AE9C" w14:textId="5E138007" w:rsidR="00456B16" w:rsidRPr="00EF74B5" w:rsidRDefault="003E0BFC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.040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49DE8F15" w14:textId="0148F024" w:rsidR="00456B16" w:rsidRPr="00EF74B5" w:rsidRDefault="003E0BFC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.920-1.175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7A23EE92" w14:textId="4E9C9353" w:rsidR="00456B16" w:rsidRPr="00EF74B5" w:rsidRDefault="001E0103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.531</w:t>
            </w:r>
          </w:p>
        </w:tc>
      </w:tr>
      <w:tr w:rsidR="00456B16" w:rsidRPr="0019227F" w14:paraId="73B9DCAB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1F4B02EE" w14:textId="39FA2A98" w:rsidR="00456B16" w:rsidRPr="00EF74B5" w:rsidRDefault="00456B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HDL-C, per 1 mmol/L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1BBC2D25" w14:textId="3FF8C2C0" w:rsidR="00456B16" w:rsidRPr="00EF74B5" w:rsidRDefault="001E0103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.523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1D1C9F43" w14:textId="11217BAA" w:rsidR="00456B16" w:rsidRPr="00EF74B5" w:rsidRDefault="001E0103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.320-0.856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E16975E" w14:textId="6C2F603C" w:rsidR="00456B16" w:rsidRPr="00EF74B5" w:rsidRDefault="001E0103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.010</w:t>
            </w:r>
          </w:p>
        </w:tc>
      </w:tr>
      <w:tr w:rsidR="00456B16" w:rsidRPr="0019227F" w14:paraId="6E9782B7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3C537F23" w14:textId="559A266A" w:rsidR="00401643" w:rsidRPr="00EF74B5" w:rsidRDefault="00456B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hs-CRP, per 1 mg/L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A4134A9" w14:textId="7DB35F57" w:rsidR="00456B16" w:rsidRPr="00EF74B5" w:rsidRDefault="001E0103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.009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28E1427" w14:textId="360A9753" w:rsidR="00456B16" w:rsidRPr="00EF74B5" w:rsidRDefault="001E0103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.992-1.026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7FA8176C" w14:textId="7E740195" w:rsidR="00456B16" w:rsidRPr="00EF74B5" w:rsidRDefault="001E0103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.313</w:t>
            </w:r>
          </w:p>
        </w:tc>
      </w:tr>
      <w:tr w:rsidR="00914E3F" w:rsidRPr="0019227F" w14:paraId="24ECE874" w14:textId="77777777" w:rsidTr="00EB6DF7">
        <w:tc>
          <w:tcPr>
            <w:tcW w:w="3685" w:type="dxa"/>
            <w:shd w:val="clear" w:color="auto" w:fill="FFFFFF" w:themeFill="background1"/>
            <w:vAlign w:val="center"/>
          </w:tcPr>
          <w:p w14:paraId="04668191" w14:textId="01953EE2" w:rsidR="00914E3F" w:rsidRPr="00EF74B5" w:rsidRDefault="00914E3F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Creatinine, per 1 μmol/L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B85442E" w14:textId="42C5BB36" w:rsidR="00914E3F" w:rsidRPr="00EF74B5" w:rsidRDefault="001E0103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.008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29594DD" w14:textId="5B5BE834" w:rsidR="00914E3F" w:rsidRPr="00EF74B5" w:rsidRDefault="001E0103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.002-1.014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F7CE1BC" w14:textId="1F2E155F" w:rsidR="00914E3F" w:rsidRPr="00EF74B5" w:rsidRDefault="001E0103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.013</w:t>
            </w:r>
          </w:p>
        </w:tc>
      </w:tr>
      <w:tr w:rsidR="00456B16" w:rsidRPr="0019227F" w14:paraId="7398C387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457EA9AE" w14:textId="6C412D99" w:rsidR="00401643" w:rsidRPr="00EF74B5" w:rsidRDefault="00456B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color="FA5050"/>
              </w:rPr>
              <w:t>eGFR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per 1 mL/(min × 1.73m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7405426" w14:textId="0CC69995" w:rsidR="00456B16" w:rsidRPr="00EF74B5" w:rsidRDefault="001E0103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9E90AC5" w14:textId="7D7CD429" w:rsidR="00456B16" w:rsidRPr="00EF74B5" w:rsidRDefault="001E0103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.981-0.993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C4F2705" w14:textId="3CB37DED" w:rsidR="00456B16" w:rsidRPr="00EF74B5" w:rsidRDefault="001E0103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&lt;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0.001</w:t>
            </w:r>
          </w:p>
        </w:tc>
      </w:tr>
      <w:tr w:rsidR="00914E3F" w:rsidRPr="0019227F" w14:paraId="2C64BC25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4BAA914C" w14:textId="7E646344" w:rsidR="00914E3F" w:rsidRPr="00EF74B5" w:rsidRDefault="00914E3F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color="FA5050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Uric acid, μmol/L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994F7DC" w14:textId="53BAE577" w:rsidR="00914E3F" w:rsidRPr="00EF74B5" w:rsidRDefault="00E82D74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12F5984E" w14:textId="641C3FA1" w:rsidR="00914E3F" w:rsidRPr="00EF74B5" w:rsidRDefault="00E82D74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.999-1.001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72E09298" w14:textId="616090EE" w:rsidR="00914E3F" w:rsidRPr="00EF74B5" w:rsidRDefault="00E82D74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.930</w:t>
            </w:r>
          </w:p>
        </w:tc>
      </w:tr>
      <w:tr w:rsidR="00456B16" w:rsidRPr="0019227F" w14:paraId="29B988E3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469214A5" w14:textId="6CDACAD7" w:rsidR="00456B16" w:rsidRPr="00EF74B5" w:rsidRDefault="00456B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color="FA5050"/>
              </w:rPr>
              <w:t>FBG, per 1 mmol/L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D2EC87E" w14:textId="71AE8E15" w:rsidR="00456B16" w:rsidRPr="00EF74B5" w:rsidRDefault="00E82D74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.409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36CE7FB6" w14:textId="77F9DD1D" w:rsidR="00456B16" w:rsidRPr="00EF74B5" w:rsidRDefault="00E82D74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.179-1.684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B063F5C" w14:textId="668E4C31" w:rsidR="00456B16" w:rsidRPr="00EF74B5" w:rsidRDefault="00E82D74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&lt;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0.001</w:t>
            </w:r>
          </w:p>
        </w:tc>
      </w:tr>
      <w:tr w:rsidR="00456B16" w:rsidRPr="0019227F" w14:paraId="673B9AC1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4DC5257C" w14:textId="1E45B70A" w:rsidR="00456B16" w:rsidRPr="00EF74B5" w:rsidRDefault="00456B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HbA1c, per 1%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1F3BE8A8" w14:textId="4AA210D1" w:rsidR="00456B16" w:rsidRPr="00EF74B5" w:rsidRDefault="007C081D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.322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58592A01" w14:textId="01DE4FC4" w:rsidR="00456B16" w:rsidRPr="00EF74B5" w:rsidRDefault="007C081D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.728-3.121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FAD524F" w14:textId="66BCBDE8" w:rsidR="00456B16" w:rsidRPr="00EF74B5" w:rsidRDefault="007C081D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&lt;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0.001</w:t>
            </w:r>
          </w:p>
        </w:tc>
      </w:tr>
      <w:tr w:rsidR="00914E3F" w:rsidRPr="0019227F" w14:paraId="616405E7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1007FBCB" w14:textId="1B49A1B0" w:rsidR="00914E3F" w:rsidRPr="00EF74B5" w:rsidRDefault="00CE3B07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LVEF, per 1%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1D535E2F" w14:textId="669800B7" w:rsidR="00914E3F" w:rsidRPr="00EF74B5" w:rsidRDefault="007C081D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.955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250F6D6" w14:textId="651A67A0" w:rsidR="00914E3F" w:rsidRPr="00EF74B5" w:rsidRDefault="007C081D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.942-0.968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71A2758" w14:textId="4B8F0D52" w:rsidR="00914E3F" w:rsidRPr="00EF74B5" w:rsidRDefault="007C081D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&lt;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0.001</w:t>
            </w:r>
          </w:p>
        </w:tc>
      </w:tr>
      <w:tr w:rsidR="00914E3F" w:rsidRPr="0091584D" w14:paraId="3A88FCE0" w14:textId="77777777" w:rsidTr="00AC58CF">
        <w:tc>
          <w:tcPr>
            <w:tcW w:w="3685" w:type="dxa"/>
            <w:shd w:val="clear" w:color="auto" w:fill="FFFFFF" w:themeFill="background1"/>
            <w:vAlign w:val="center"/>
          </w:tcPr>
          <w:p w14:paraId="5BB589A9" w14:textId="01C392A5" w:rsidR="00914E3F" w:rsidRPr="00EF74B5" w:rsidRDefault="00CE3B07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ACEI/ARB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at </w:t>
            </w: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admission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5E6EFA66" w14:textId="37CFE7D0" w:rsidR="00914E3F" w:rsidRPr="00EF74B5" w:rsidRDefault="007C081D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.233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2890B5F" w14:textId="0B57FEFF" w:rsidR="00914E3F" w:rsidRPr="00EF74B5" w:rsidRDefault="007C081D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.949-1.602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E862011" w14:textId="616221BC" w:rsidR="00914E3F" w:rsidRPr="00EF74B5" w:rsidRDefault="007C081D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.117</w:t>
            </w:r>
          </w:p>
        </w:tc>
      </w:tr>
      <w:tr w:rsidR="00CE3B07" w:rsidRPr="0091584D" w14:paraId="18A42C1A" w14:textId="77777777" w:rsidTr="00AC58CF">
        <w:tc>
          <w:tcPr>
            <w:tcW w:w="3685" w:type="dxa"/>
            <w:shd w:val="clear" w:color="auto" w:fill="FFFFFF" w:themeFill="background1"/>
            <w:vAlign w:val="center"/>
          </w:tcPr>
          <w:p w14:paraId="4E04E1F0" w14:textId="061C1BAD" w:rsidR="00CE3B07" w:rsidRPr="00EF74B5" w:rsidRDefault="00CE3B07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DAPT at </w:t>
            </w: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admission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C5CA09C" w14:textId="3EF399B6" w:rsidR="00CE3B07" w:rsidRPr="00EF74B5" w:rsidRDefault="00AD0A5C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.375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88A5424" w14:textId="3AAACD5A" w:rsidR="00CE3B07" w:rsidRPr="00EF74B5" w:rsidRDefault="00AD0A5C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.091-1.732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DCAD040" w14:textId="1C3001FD" w:rsidR="00CE3B07" w:rsidRPr="00EF74B5" w:rsidRDefault="00AD0A5C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.007</w:t>
            </w:r>
          </w:p>
        </w:tc>
      </w:tr>
      <w:tr w:rsidR="00CE3B07" w:rsidRPr="0091584D" w14:paraId="3203E426" w14:textId="77777777" w:rsidTr="00AC58CF">
        <w:tc>
          <w:tcPr>
            <w:tcW w:w="3685" w:type="dxa"/>
            <w:shd w:val="clear" w:color="auto" w:fill="FFFFFF" w:themeFill="background1"/>
            <w:vAlign w:val="center"/>
          </w:tcPr>
          <w:p w14:paraId="7DDC1A96" w14:textId="736B0D7D" w:rsidR="00CE3B07" w:rsidRPr="00EF74B5" w:rsidRDefault="00CE3B07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Aspirin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at </w:t>
            </w: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admission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FF4F010" w14:textId="1BB3ACAB" w:rsidR="00CE3B07" w:rsidRPr="00EF74B5" w:rsidRDefault="00AD0A5C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.237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2AA9483" w14:textId="644B9644" w:rsidR="00CE3B07" w:rsidRPr="00EF74B5" w:rsidRDefault="00AD0A5C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.990-1.546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5106BCA" w14:textId="6B29310B" w:rsidR="00CE3B07" w:rsidRPr="00EF74B5" w:rsidRDefault="00AD0A5C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.061</w:t>
            </w:r>
          </w:p>
        </w:tc>
      </w:tr>
      <w:tr w:rsidR="00CE3B07" w:rsidRPr="0091584D" w14:paraId="168CF073" w14:textId="77777777" w:rsidTr="00AC58CF">
        <w:tc>
          <w:tcPr>
            <w:tcW w:w="3685" w:type="dxa"/>
            <w:shd w:val="clear" w:color="auto" w:fill="FFFFFF" w:themeFill="background1"/>
            <w:vAlign w:val="center"/>
          </w:tcPr>
          <w:p w14:paraId="0C66D9D4" w14:textId="556FB1BA" w:rsidR="00CE3B07" w:rsidRPr="00EF74B5" w:rsidRDefault="00CE3B07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P2Y12 inhibitors at admission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0BF617F" w14:textId="08B002EF" w:rsidR="00CE3B07" w:rsidRPr="00EF74B5" w:rsidRDefault="00AD0A5C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.398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90C40E9" w14:textId="69BCD52C" w:rsidR="00CE3B07" w:rsidRPr="00EF74B5" w:rsidRDefault="00AD0A5C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.114-1.754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5622F7E5" w14:textId="35BDE981" w:rsidR="00CE3B07" w:rsidRPr="00EF74B5" w:rsidRDefault="00AD0A5C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.004</w:t>
            </w:r>
          </w:p>
        </w:tc>
      </w:tr>
      <w:tr w:rsidR="00CE3B07" w:rsidRPr="0091584D" w14:paraId="77652851" w14:textId="77777777" w:rsidTr="00AC58CF">
        <w:tc>
          <w:tcPr>
            <w:tcW w:w="3685" w:type="dxa"/>
            <w:shd w:val="clear" w:color="auto" w:fill="FFFFFF" w:themeFill="background1"/>
            <w:vAlign w:val="center"/>
          </w:tcPr>
          <w:p w14:paraId="7668119B" w14:textId="6C9F6FDD" w:rsidR="00CE3B07" w:rsidRPr="00EF74B5" w:rsidRDefault="00CE3B07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Statins at</w:t>
            </w: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admission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11786976" w14:textId="67C4E7ED" w:rsidR="00CE3B07" w:rsidRPr="00EF74B5" w:rsidRDefault="00AD0A5C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.280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53729AF9" w14:textId="476B1471" w:rsidR="00CE3B07" w:rsidRPr="00EF74B5" w:rsidRDefault="00AD0A5C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.017-1.610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EB02AC1" w14:textId="60C08917" w:rsidR="00CE3B07" w:rsidRPr="00EF74B5" w:rsidRDefault="00AD0A5C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.035</w:t>
            </w:r>
          </w:p>
        </w:tc>
      </w:tr>
      <w:tr w:rsidR="00456B16" w:rsidRPr="0091584D" w14:paraId="139AF7E7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74ACDA44" w14:textId="099443BD" w:rsidR="00F71B29" w:rsidRPr="003A06BA" w:rsidRDefault="00F71B29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3A06BA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ACEI/ARB</w:t>
            </w:r>
            <w:r w:rsidRPr="003A06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at discharge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63E6215" w14:textId="57F6C017" w:rsidR="00456B16" w:rsidRPr="003A06BA" w:rsidRDefault="002C5BAD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06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1.581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42459160" w14:textId="16D32717" w:rsidR="00456B16" w:rsidRPr="003A06BA" w:rsidRDefault="002C5BAD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06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1.229-2.033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1E6F03D" w14:textId="38F04629" w:rsidR="00456B16" w:rsidRPr="003A06BA" w:rsidRDefault="002C5BAD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3A06BA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&lt; 0.001</w:t>
            </w:r>
          </w:p>
        </w:tc>
      </w:tr>
      <w:tr w:rsidR="007A74B9" w:rsidRPr="0091584D" w14:paraId="15D3F8B5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31DC079B" w14:textId="358848B9" w:rsidR="007A74B9" w:rsidRPr="003A06BA" w:rsidRDefault="007A74B9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3A06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Statins at discharge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11C8DEA" w14:textId="02A3003C" w:rsidR="007A74B9" w:rsidRPr="003A06BA" w:rsidRDefault="003A06BA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06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1.821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1F7D2439" w14:textId="73E308F7" w:rsidR="007A74B9" w:rsidRPr="003A06BA" w:rsidRDefault="003A06BA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06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0.753-4.406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EE36CDC" w14:textId="4616AD91" w:rsidR="007A74B9" w:rsidRPr="003A06BA" w:rsidRDefault="003A06BA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3A06BA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0.184</w:t>
            </w:r>
          </w:p>
        </w:tc>
      </w:tr>
      <w:tr w:rsidR="007A74B9" w:rsidRPr="0091584D" w14:paraId="7076DCE6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498E5D3A" w14:textId="565871FD" w:rsidR="007A74B9" w:rsidRPr="003A06BA" w:rsidRDefault="007A74B9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3A06BA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LM lesion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59B5614" w14:textId="41565643" w:rsidR="007A74B9" w:rsidRPr="003A06BA" w:rsidRDefault="003A06BA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06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2.241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3423F90" w14:textId="060D89F3" w:rsidR="007A74B9" w:rsidRPr="003A06BA" w:rsidRDefault="003A06BA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06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1.466-3.426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7F8D72B7" w14:textId="658E2366" w:rsidR="007A74B9" w:rsidRPr="003A06BA" w:rsidRDefault="003A06BA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3A06BA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&lt; 0.001</w:t>
            </w:r>
          </w:p>
        </w:tc>
      </w:tr>
      <w:tr w:rsidR="00B242D4" w:rsidRPr="0091584D" w14:paraId="700BB488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59852DE7" w14:textId="79648218" w:rsidR="00B242D4" w:rsidRPr="003A06BA" w:rsidRDefault="00B242D4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3A06BA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Bifurcation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53EEA4E" w14:textId="7C7562AA" w:rsidR="00B242D4" w:rsidRPr="003A06BA" w:rsidRDefault="003A06BA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06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1.368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39AFA80D" w14:textId="12A00AF9" w:rsidR="00B242D4" w:rsidRPr="003A06BA" w:rsidRDefault="003A06BA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.057-1.770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2CEBBEA" w14:textId="2EEB9713" w:rsidR="00B242D4" w:rsidRPr="003A06BA" w:rsidRDefault="003A06BA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.017</w:t>
            </w:r>
          </w:p>
        </w:tc>
      </w:tr>
      <w:tr w:rsidR="007A74B9" w:rsidRPr="0091584D" w14:paraId="24B0E945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1B055EAA" w14:textId="045C2A8E" w:rsidR="007A74B9" w:rsidRPr="003A06BA" w:rsidRDefault="007A74B9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3A06BA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Multi-vessel lesion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380D6405" w14:textId="33F168CB" w:rsidR="007A74B9" w:rsidRPr="003A06BA" w:rsidRDefault="00F36079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.502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4C2D97F" w14:textId="3755270C" w:rsidR="007A74B9" w:rsidRPr="003A06BA" w:rsidRDefault="00F36079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.623-4.675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721EDA7D" w14:textId="15214F53" w:rsidR="007A74B9" w:rsidRPr="003A06BA" w:rsidRDefault="00F36079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&lt;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0.001</w:t>
            </w:r>
          </w:p>
        </w:tc>
      </w:tr>
      <w:tr w:rsidR="007A74B9" w:rsidRPr="0091584D" w14:paraId="40D2EA26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31F1B949" w14:textId="59A4E71B" w:rsidR="007A74B9" w:rsidRPr="003A06BA" w:rsidRDefault="007A74B9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bookmarkStart w:id="0" w:name="_Hlk89539386"/>
            <w:r w:rsidRPr="003A06BA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In-stent restenosis</w:t>
            </w:r>
            <w:bookmarkEnd w:id="0"/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15DE85C" w14:textId="5CC92D16" w:rsidR="007A74B9" w:rsidRPr="003A06BA" w:rsidRDefault="00F36079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2.699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AA7C5CC" w14:textId="72D87241" w:rsidR="007A74B9" w:rsidRPr="003A06BA" w:rsidRDefault="00F36079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.853-3.933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15BFBAE" w14:textId="73682710" w:rsidR="007A74B9" w:rsidRPr="003A06BA" w:rsidRDefault="009A7786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&lt;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0.001</w:t>
            </w:r>
          </w:p>
        </w:tc>
      </w:tr>
      <w:tr w:rsidR="007A74B9" w:rsidRPr="0091584D" w14:paraId="755A70CD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6A16933F" w14:textId="3DE2C665" w:rsidR="007A74B9" w:rsidRPr="003A06BA" w:rsidRDefault="007A74B9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bookmarkStart w:id="1" w:name="_Hlk89539436"/>
            <w:r w:rsidRPr="003A06BA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Chronic total occlusion lesion</w:t>
            </w:r>
            <w:bookmarkEnd w:id="1"/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F1BB65E" w14:textId="02C7C307" w:rsidR="007A74B9" w:rsidRPr="003A06BA" w:rsidRDefault="009A7786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.226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5303639" w14:textId="525CB79B" w:rsidR="007A74B9" w:rsidRPr="003A06BA" w:rsidRDefault="009A7786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.507-4.150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59D0F23" w14:textId="4D44629A" w:rsidR="007A74B9" w:rsidRPr="003A06BA" w:rsidRDefault="009A7786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&lt;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0.001</w:t>
            </w:r>
          </w:p>
        </w:tc>
      </w:tr>
      <w:tr w:rsidR="007A74B9" w:rsidRPr="0091584D" w14:paraId="63A85A70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1FA9CF99" w14:textId="04E0B49D" w:rsidR="007A74B9" w:rsidRPr="003A06BA" w:rsidRDefault="007A74B9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bookmarkStart w:id="2" w:name="_Hlk89539483"/>
            <w:r w:rsidRPr="003A06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SYNTAX score,</w:t>
            </w:r>
            <w:bookmarkEnd w:id="2"/>
            <w:r w:rsidRPr="003A06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per 1-point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508DE0CB" w14:textId="0BBBB0A4" w:rsidR="007A74B9" w:rsidRPr="003A06BA" w:rsidRDefault="009A7786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.143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DF5BF22" w14:textId="7BA829FA" w:rsidR="007A74B9" w:rsidRPr="003A06BA" w:rsidRDefault="009A7786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.123-1.163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7B27111" w14:textId="11947CEA" w:rsidR="007A74B9" w:rsidRPr="003A06BA" w:rsidRDefault="009A7786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&lt;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0.001</w:t>
            </w:r>
          </w:p>
        </w:tc>
      </w:tr>
      <w:tr w:rsidR="007A74B9" w:rsidRPr="0091584D" w14:paraId="79324955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176896BB" w14:textId="603FD0FD" w:rsidR="007A74B9" w:rsidRPr="003A06BA" w:rsidRDefault="007A74B9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bookmarkStart w:id="3" w:name="_Hlk89539541"/>
            <w:r w:rsidRPr="003A06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LM treatment</w:t>
            </w:r>
            <w:bookmarkEnd w:id="3"/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26B4F50" w14:textId="5D35317C" w:rsidR="007A74B9" w:rsidRPr="003A06BA" w:rsidRDefault="009A7786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.218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09CE7F91" w14:textId="2EE7890B" w:rsidR="007A74B9" w:rsidRPr="003A06BA" w:rsidRDefault="009A7786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.298-3.791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52008670" w14:textId="2B3BC2FD" w:rsidR="007A74B9" w:rsidRPr="003A06BA" w:rsidRDefault="009A7786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.004</w:t>
            </w:r>
          </w:p>
        </w:tc>
      </w:tr>
      <w:tr w:rsidR="007A74B9" w:rsidRPr="0091584D" w14:paraId="5EC9266D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702515D3" w14:textId="065E1A51" w:rsidR="007A74B9" w:rsidRPr="003A06BA" w:rsidRDefault="007A74B9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06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LAD treatment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59C33A16" w14:textId="35216E0D" w:rsidR="007A74B9" w:rsidRPr="003A06BA" w:rsidRDefault="009A7786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.074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31983BBB" w14:textId="4DBABD0A" w:rsidR="007A74B9" w:rsidRPr="003A06BA" w:rsidRDefault="009A7786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.849-1.358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8383154" w14:textId="59374B07" w:rsidR="007A74B9" w:rsidRPr="003A06BA" w:rsidRDefault="009A7786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.553</w:t>
            </w:r>
          </w:p>
        </w:tc>
      </w:tr>
      <w:tr w:rsidR="007A74B9" w:rsidRPr="0091584D" w14:paraId="1CEF40E4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63FF631B" w14:textId="52964470" w:rsidR="007A74B9" w:rsidRPr="003A06BA" w:rsidRDefault="007A74B9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4" w:name="_Hlk89539549"/>
            <w:r w:rsidRPr="003A06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LCX treatment</w:t>
            </w:r>
            <w:bookmarkEnd w:id="4"/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5789E15E" w14:textId="2264B3AC" w:rsidR="007A74B9" w:rsidRPr="003A06BA" w:rsidRDefault="002C5D6A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.333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5F97C14B" w14:textId="44609A9A" w:rsidR="007A74B9" w:rsidRPr="003A06BA" w:rsidRDefault="002C5D6A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.061-1.676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5BDF3489" w14:textId="7173CAFA" w:rsidR="007A74B9" w:rsidRPr="003A06BA" w:rsidRDefault="002C5D6A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.014</w:t>
            </w:r>
          </w:p>
        </w:tc>
      </w:tr>
      <w:tr w:rsidR="007A74B9" w:rsidRPr="0091584D" w14:paraId="10732B1F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73CAF5D6" w14:textId="5559DB2C" w:rsidR="007A74B9" w:rsidRPr="003A06BA" w:rsidRDefault="007A74B9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5" w:name="_Hlk89539559"/>
            <w:r w:rsidRPr="003A06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RCA treatment</w:t>
            </w:r>
            <w:bookmarkEnd w:id="5"/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4C460D53" w14:textId="7BD08977" w:rsidR="007A74B9" w:rsidRPr="003A06BA" w:rsidRDefault="002C5D6A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.777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367A0949" w14:textId="1D35A325" w:rsidR="007A74B9" w:rsidRPr="003A06BA" w:rsidRDefault="002C5D6A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.425-2.216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2C31116" w14:textId="4BC0EA61" w:rsidR="007A74B9" w:rsidRPr="003A06BA" w:rsidRDefault="002C5D6A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&lt;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0.001</w:t>
            </w:r>
          </w:p>
        </w:tc>
      </w:tr>
      <w:tr w:rsidR="007A74B9" w:rsidRPr="0091584D" w14:paraId="468AC601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18B07C24" w14:textId="47BF8F3D" w:rsidR="007A74B9" w:rsidRPr="003A06BA" w:rsidRDefault="007A74B9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06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Complete revascularization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45971FFC" w14:textId="73DF390C" w:rsidR="007A74B9" w:rsidRPr="003A06BA" w:rsidRDefault="002C5D6A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.496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51B2D525" w14:textId="11025EB6" w:rsidR="007A74B9" w:rsidRPr="003A06BA" w:rsidRDefault="002C5D6A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.398-0.619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54A7DB09" w14:textId="57BEB13E" w:rsidR="007A74B9" w:rsidRPr="003A06BA" w:rsidRDefault="002C5D6A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&lt;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0.001</w:t>
            </w:r>
          </w:p>
        </w:tc>
      </w:tr>
      <w:tr w:rsidR="007A74B9" w:rsidRPr="0091584D" w14:paraId="65CE585F" w14:textId="77777777" w:rsidTr="008B67EE">
        <w:tc>
          <w:tcPr>
            <w:tcW w:w="3685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766D8686" w14:textId="697A9E86" w:rsidR="007A74B9" w:rsidRPr="003A06BA" w:rsidRDefault="007A74B9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3A06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DES, per 1 DES</w:t>
            </w:r>
          </w:p>
        </w:tc>
        <w:tc>
          <w:tcPr>
            <w:tcW w:w="1984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62CEBC5D" w14:textId="78BE4F66" w:rsidR="007A74B9" w:rsidRPr="003A06BA" w:rsidRDefault="002C5D6A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.278</w:t>
            </w:r>
          </w:p>
        </w:tc>
        <w:tc>
          <w:tcPr>
            <w:tcW w:w="1984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301D1507" w14:textId="70A1FE25" w:rsidR="007A74B9" w:rsidRPr="003A06BA" w:rsidRDefault="002C5D6A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.185-1.377</w:t>
            </w:r>
          </w:p>
        </w:tc>
        <w:tc>
          <w:tcPr>
            <w:tcW w:w="1985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66BC6DD4" w14:textId="48B446CE" w:rsidR="007A74B9" w:rsidRPr="003A06BA" w:rsidRDefault="002C5D6A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&lt;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0.001</w:t>
            </w:r>
          </w:p>
        </w:tc>
      </w:tr>
    </w:tbl>
    <w:p w14:paraId="2C7FF8DD" w14:textId="4E87C8B7" w:rsidR="000526C9" w:rsidRPr="00440C47" w:rsidRDefault="00440C47" w:rsidP="000526C9">
      <w:pPr>
        <w:widowControl/>
        <w:spacing w:line="360" w:lineRule="auto"/>
        <w:contextualSpacing/>
        <w:rPr>
          <w:rFonts w:eastAsia="等线"/>
          <w:color w:val="000000" w:themeColor="text1"/>
          <w:kern w:val="0"/>
          <w:sz w:val="18"/>
          <w:szCs w:val="18"/>
        </w:rPr>
        <w:sectPr w:rsidR="000526C9" w:rsidRPr="00440C47" w:rsidSect="00EC4C49">
          <w:headerReference w:type="default" r:id="rId7"/>
          <w:endnotePr>
            <w:numFmt w:val="decimal"/>
          </w:endnotePr>
          <w:pgSz w:w="11906" w:h="16838"/>
          <w:pgMar w:top="1440" w:right="1800" w:bottom="1440" w:left="1800" w:header="851" w:footer="992" w:gutter="0"/>
          <w:lnNumType w:countBy="1"/>
          <w:cols w:space="425"/>
          <w:docGrid w:type="lines" w:linePitch="312"/>
        </w:sectPr>
      </w:pPr>
      <w:r w:rsidRPr="000868E2">
        <w:rPr>
          <w:rFonts w:eastAsia="等线"/>
          <w:i/>
          <w:iCs/>
          <w:color w:val="000000" w:themeColor="text1"/>
          <w:kern w:val="0"/>
          <w:sz w:val="18"/>
          <w:szCs w:val="18"/>
        </w:rPr>
        <w:t>BMI</w:t>
      </w:r>
      <w:r w:rsidRPr="000868E2">
        <w:rPr>
          <w:rFonts w:eastAsia="等线"/>
          <w:color w:val="000000" w:themeColor="text1"/>
          <w:kern w:val="0"/>
          <w:sz w:val="18"/>
          <w:szCs w:val="18"/>
        </w:rPr>
        <w:t xml:space="preserve"> body mass index, </w:t>
      </w:r>
      <w:r w:rsidR="004345C6" w:rsidRPr="00C3098D">
        <w:rPr>
          <w:rFonts w:eastAsia="等线" w:hint="eastAsia"/>
          <w:i/>
          <w:iCs/>
          <w:color w:val="000000" w:themeColor="text1"/>
          <w:kern w:val="0"/>
          <w:sz w:val="18"/>
          <w:szCs w:val="18"/>
        </w:rPr>
        <w:t>W</w:t>
      </w:r>
      <w:r w:rsidR="004345C6" w:rsidRPr="00C3098D">
        <w:rPr>
          <w:rFonts w:eastAsia="等线"/>
          <w:i/>
          <w:iCs/>
          <w:color w:val="000000" w:themeColor="text1"/>
          <w:kern w:val="0"/>
          <w:sz w:val="18"/>
          <w:szCs w:val="18"/>
        </w:rPr>
        <w:t>C</w:t>
      </w:r>
      <w:r w:rsidR="004345C6" w:rsidRPr="000F639F">
        <w:rPr>
          <w:rFonts w:eastAsia="等线"/>
          <w:color w:val="000000" w:themeColor="text1"/>
          <w:kern w:val="0"/>
          <w:sz w:val="18"/>
          <w:szCs w:val="18"/>
        </w:rPr>
        <w:t xml:space="preserve"> </w:t>
      </w:r>
      <w:r w:rsidR="004345C6" w:rsidRPr="00C3098D">
        <w:rPr>
          <w:rFonts w:eastAsia="等线"/>
          <w:color w:val="000000" w:themeColor="text1"/>
          <w:kern w:val="0"/>
          <w:sz w:val="18"/>
          <w:szCs w:val="18"/>
        </w:rPr>
        <w:t>waist circumference</w:t>
      </w:r>
      <w:r w:rsidR="004345C6" w:rsidRPr="004345C6">
        <w:rPr>
          <w:rFonts w:eastAsia="等线"/>
          <w:color w:val="000000" w:themeColor="text1"/>
          <w:kern w:val="0"/>
          <w:sz w:val="18"/>
          <w:szCs w:val="18"/>
        </w:rPr>
        <w:t>,</w:t>
      </w:r>
      <w:r w:rsidR="004345C6">
        <w:rPr>
          <w:rFonts w:eastAsia="等线"/>
          <w:i/>
          <w:iCs/>
          <w:color w:val="000000" w:themeColor="text1"/>
          <w:kern w:val="0"/>
          <w:sz w:val="18"/>
          <w:szCs w:val="18"/>
        </w:rPr>
        <w:t xml:space="preserve"> </w:t>
      </w:r>
      <w:r w:rsidRPr="000868E2">
        <w:rPr>
          <w:rFonts w:eastAsia="等线"/>
          <w:i/>
          <w:iCs/>
          <w:color w:val="000000" w:themeColor="text1"/>
          <w:kern w:val="0"/>
          <w:sz w:val="18"/>
          <w:szCs w:val="18"/>
        </w:rPr>
        <w:t>SBP</w:t>
      </w:r>
      <w:r w:rsidRPr="000868E2">
        <w:rPr>
          <w:rFonts w:eastAsia="等线"/>
          <w:color w:val="000000" w:themeColor="text1"/>
          <w:kern w:val="0"/>
          <w:sz w:val="18"/>
          <w:szCs w:val="18"/>
        </w:rPr>
        <w:t xml:space="preserve"> systolic blood pressure, </w:t>
      </w:r>
      <w:r w:rsidRPr="000868E2">
        <w:rPr>
          <w:rFonts w:eastAsia="等线"/>
          <w:i/>
          <w:iCs/>
          <w:color w:val="000000" w:themeColor="text1"/>
          <w:kern w:val="0"/>
          <w:sz w:val="18"/>
          <w:szCs w:val="18"/>
        </w:rPr>
        <w:t>DBP</w:t>
      </w:r>
      <w:r w:rsidRPr="000868E2">
        <w:rPr>
          <w:rFonts w:eastAsia="等线"/>
          <w:color w:val="000000" w:themeColor="text1"/>
          <w:kern w:val="0"/>
          <w:sz w:val="18"/>
          <w:szCs w:val="18"/>
        </w:rPr>
        <w:t xml:space="preserve"> diastolic blood pressure, </w:t>
      </w:r>
      <w:r w:rsidRPr="000868E2">
        <w:rPr>
          <w:rFonts w:eastAsia="等线"/>
          <w:i/>
          <w:iCs/>
          <w:color w:val="000000" w:themeColor="text1"/>
          <w:kern w:val="0"/>
          <w:sz w:val="18"/>
          <w:szCs w:val="18"/>
        </w:rPr>
        <w:t>CAD</w:t>
      </w:r>
      <w:r w:rsidRPr="000868E2">
        <w:rPr>
          <w:rFonts w:eastAsia="等线"/>
          <w:color w:val="000000" w:themeColor="text1"/>
          <w:kern w:val="0"/>
          <w:sz w:val="18"/>
          <w:szCs w:val="18"/>
        </w:rPr>
        <w:t xml:space="preserve"> coronary artery disease, </w:t>
      </w:r>
      <w:r w:rsidRPr="000868E2">
        <w:rPr>
          <w:rFonts w:eastAsia="等线"/>
          <w:i/>
          <w:iCs/>
          <w:color w:val="000000" w:themeColor="text1"/>
          <w:kern w:val="0"/>
          <w:sz w:val="18"/>
          <w:szCs w:val="18"/>
        </w:rPr>
        <w:t>MI</w:t>
      </w:r>
      <w:r w:rsidRPr="000868E2">
        <w:rPr>
          <w:rFonts w:eastAsia="等线"/>
          <w:color w:val="000000" w:themeColor="text1"/>
          <w:kern w:val="0"/>
          <w:sz w:val="18"/>
          <w:szCs w:val="18"/>
        </w:rPr>
        <w:t xml:space="preserve"> myocardial infarction, </w:t>
      </w:r>
      <w:r w:rsidRPr="000868E2">
        <w:rPr>
          <w:rFonts w:eastAsia="等线"/>
          <w:i/>
          <w:iCs/>
          <w:color w:val="000000" w:themeColor="text1"/>
          <w:kern w:val="0"/>
          <w:sz w:val="18"/>
          <w:szCs w:val="18"/>
        </w:rPr>
        <w:t>PCI</w:t>
      </w:r>
      <w:r w:rsidRPr="000868E2">
        <w:rPr>
          <w:rFonts w:eastAsia="等线"/>
          <w:color w:val="000000" w:themeColor="text1"/>
          <w:kern w:val="0"/>
          <w:sz w:val="18"/>
          <w:szCs w:val="18"/>
        </w:rPr>
        <w:t xml:space="preserve"> percutaneous coronary intervention, </w:t>
      </w:r>
      <w:r w:rsidRPr="000868E2">
        <w:rPr>
          <w:rFonts w:eastAsia="等线"/>
          <w:i/>
          <w:iCs/>
          <w:color w:val="000000" w:themeColor="text1"/>
          <w:kern w:val="0"/>
          <w:sz w:val="18"/>
          <w:szCs w:val="18"/>
        </w:rPr>
        <w:t>PAD</w:t>
      </w:r>
      <w:r w:rsidRPr="000868E2">
        <w:rPr>
          <w:rFonts w:eastAsia="等线"/>
          <w:color w:val="000000" w:themeColor="text1"/>
          <w:kern w:val="0"/>
          <w:sz w:val="18"/>
          <w:szCs w:val="18"/>
        </w:rPr>
        <w:t xml:space="preserve"> peripheral artery disease, </w:t>
      </w:r>
      <w:r w:rsidRPr="000868E2">
        <w:rPr>
          <w:rFonts w:eastAsia="等线"/>
          <w:i/>
          <w:iCs/>
          <w:color w:val="000000" w:themeColor="text1"/>
          <w:kern w:val="0"/>
          <w:sz w:val="18"/>
          <w:szCs w:val="18"/>
        </w:rPr>
        <w:t>TG</w:t>
      </w:r>
      <w:r w:rsidRPr="000868E2">
        <w:rPr>
          <w:rFonts w:eastAsia="等线"/>
          <w:color w:val="000000" w:themeColor="text1"/>
          <w:kern w:val="0"/>
          <w:sz w:val="18"/>
          <w:szCs w:val="18"/>
        </w:rPr>
        <w:t xml:space="preserve"> triglyceride, </w:t>
      </w:r>
      <w:r w:rsidRPr="000868E2">
        <w:rPr>
          <w:rFonts w:eastAsia="等线"/>
          <w:i/>
          <w:iCs/>
          <w:color w:val="000000" w:themeColor="text1"/>
          <w:kern w:val="0"/>
          <w:sz w:val="18"/>
          <w:szCs w:val="18"/>
        </w:rPr>
        <w:t>TC</w:t>
      </w:r>
      <w:r w:rsidRPr="000868E2">
        <w:rPr>
          <w:rFonts w:eastAsia="等线"/>
          <w:color w:val="000000" w:themeColor="text1"/>
          <w:kern w:val="0"/>
          <w:sz w:val="18"/>
          <w:szCs w:val="18"/>
        </w:rPr>
        <w:t xml:space="preserve"> total cholesterol, </w:t>
      </w:r>
      <w:r w:rsidRPr="000868E2">
        <w:rPr>
          <w:rFonts w:eastAsia="等线"/>
          <w:i/>
          <w:iCs/>
          <w:color w:val="000000" w:themeColor="text1"/>
          <w:kern w:val="0"/>
          <w:sz w:val="18"/>
          <w:szCs w:val="18"/>
        </w:rPr>
        <w:t>LDL-C</w:t>
      </w:r>
      <w:r w:rsidRPr="000868E2">
        <w:rPr>
          <w:rFonts w:eastAsia="等线"/>
          <w:color w:val="000000" w:themeColor="text1"/>
          <w:kern w:val="0"/>
          <w:sz w:val="18"/>
          <w:szCs w:val="18"/>
        </w:rPr>
        <w:t xml:space="preserve"> low-density lipoprotein cholesterol, </w:t>
      </w:r>
      <w:r w:rsidRPr="000868E2">
        <w:rPr>
          <w:rFonts w:eastAsia="等线"/>
          <w:i/>
          <w:iCs/>
          <w:color w:val="000000" w:themeColor="text1"/>
          <w:kern w:val="0"/>
          <w:sz w:val="18"/>
          <w:szCs w:val="18"/>
        </w:rPr>
        <w:t>HDL-C</w:t>
      </w:r>
      <w:r w:rsidRPr="000868E2">
        <w:rPr>
          <w:rFonts w:eastAsia="等线"/>
          <w:color w:val="000000" w:themeColor="text1"/>
          <w:kern w:val="0"/>
          <w:sz w:val="18"/>
          <w:szCs w:val="18"/>
        </w:rPr>
        <w:t xml:space="preserve"> high-density lipoprotein cholesterol, </w:t>
      </w:r>
      <w:r w:rsidRPr="000868E2">
        <w:rPr>
          <w:rFonts w:eastAsia="等线"/>
          <w:i/>
          <w:iCs/>
          <w:color w:val="000000" w:themeColor="text1"/>
          <w:kern w:val="0"/>
          <w:sz w:val="18"/>
          <w:szCs w:val="18"/>
        </w:rPr>
        <w:t>hs-CRP</w:t>
      </w:r>
      <w:r w:rsidRPr="000868E2">
        <w:rPr>
          <w:rFonts w:eastAsia="等线"/>
          <w:color w:val="000000" w:themeColor="text1"/>
          <w:kern w:val="0"/>
          <w:sz w:val="18"/>
          <w:szCs w:val="18"/>
        </w:rPr>
        <w:t xml:space="preserve"> high-sensitivity C-reactive protein, </w:t>
      </w:r>
      <w:r w:rsidRPr="000868E2">
        <w:rPr>
          <w:rFonts w:eastAsia="等线"/>
          <w:i/>
          <w:iCs/>
          <w:color w:val="000000" w:themeColor="text1"/>
          <w:kern w:val="0"/>
          <w:sz w:val="18"/>
          <w:szCs w:val="18"/>
        </w:rPr>
        <w:t>eGFR</w:t>
      </w:r>
      <w:r w:rsidRPr="000868E2">
        <w:rPr>
          <w:rFonts w:eastAsia="等线"/>
          <w:color w:val="000000" w:themeColor="text1"/>
          <w:kern w:val="0"/>
          <w:sz w:val="18"/>
          <w:szCs w:val="18"/>
        </w:rPr>
        <w:t xml:space="preserve"> estimated glomerular filtration rate, </w:t>
      </w:r>
      <w:r w:rsidRPr="000868E2">
        <w:rPr>
          <w:rFonts w:eastAsia="等线"/>
          <w:i/>
          <w:iCs/>
          <w:color w:val="000000" w:themeColor="text1"/>
          <w:kern w:val="0"/>
          <w:sz w:val="18"/>
          <w:szCs w:val="18"/>
        </w:rPr>
        <w:t>FBG</w:t>
      </w:r>
      <w:r w:rsidRPr="000868E2">
        <w:rPr>
          <w:rFonts w:eastAsia="等线"/>
          <w:color w:val="000000" w:themeColor="text1"/>
          <w:kern w:val="0"/>
          <w:sz w:val="18"/>
          <w:szCs w:val="18"/>
        </w:rPr>
        <w:t xml:space="preserve"> fasting blood glucose, </w:t>
      </w:r>
      <w:r w:rsidRPr="000868E2">
        <w:rPr>
          <w:rFonts w:eastAsia="等线"/>
          <w:i/>
          <w:iCs/>
          <w:color w:val="000000" w:themeColor="text1"/>
          <w:kern w:val="0"/>
          <w:sz w:val="18"/>
          <w:szCs w:val="18"/>
        </w:rPr>
        <w:t>HbA1c</w:t>
      </w:r>
      <w:r w:rsidRPr="000868E2">
        <w:rPr>
          <w:rFonts w:eastAsia="等线"/>
          <w:color w:val="000000" w:themeColor="text1"/>
          <w:kern w:val="0"/>
          <w:sz w:val="18"/>
          <w:szCs w:val="18"/>
        </w:rPr>
        <w:t xml:space="preserve"> </w:t>
      </w:r>
      <w:r w:rsidRPr="000868E2">
        <w:rPr>
          <w:rFonts w:eastAsia="等线"/>
          <w:color w:val="000000" w:themeColor="text1"/>
          <w:kern w:val="0"/>
          <w:sz w:val="18"/>
          <w:szCs w:val="18"/>
          <w:u w:color="FA5050"/>
        </w:rPr>
        <w:t>glycosylated</w:t>
      </w:r>
      <w:r w:rsidRPr="000868E2">
        <w:rPr>
          <w:rFonts w:eastAsia="等线"/>
          <w:color w:val="000000" w:themeColor="text1"/>
          <w:kern w:val="0"/>
          <w:sz w:val="18"/>
          <w:szCs w:val="18"/>
        </w:rPr>
        <w:t xml:space="preserve"> hemoglobin A1c,</w:t>
      </w:r>
      <w:r w:rsidRPr="000868E2">
        <w:rPr>
          <w:rFonts w:eastAsia="等线"/>
          <w:color w:val="000000"/>
          <w:kern w:val="0"/>
          <w:sz w:val="18"/>
          <w:szCs w:val="18"/>
        </w:rPr>
        <w:t xml:space="preserve"> </w:t>
      </w:r>
      <w:r w:rsidRPr="000868E2">
        <w:rPr>
          <w:rFonts w:eastAsia="等线"/>
          <w:i/>
          <w:iCs/>
          <w:color w:val="000000"/>
          <w:kern w:val="0"/>
          <w:sz w:val="18"/>
          <w:szCs w:val="18"/>
        </w:rPr>
        <w:t>LVEF</w:t>
      </w:r>
      <w:r w:rsidRPr="000868E2">
        <w:rPr>
          <w:rFonts w:eastAsia="等线"/>
          <w:color w:val="000000"/>
          <w:kern w:val="0"/>
          <w:sz w:val="18"/>
          <w:szCs w:val="18"/>
        </w:rPr>
        <w:t xml:space="preserve"> left ventricular ejection fraction, </w:t>
      </w:r>
      <w:r w:rsidR="00600C39" w:rsidRPr="00C07602">
        <w:rPr>
          <w:rFonts w:eastAsia="等线"/>
          <w:i/>
          <w:iCs/>
          <w:color w:val="000000" w:themeColor="text1"/>
          <w:kern w:val="0"/>
          <w:sz w:val="18"/>
          <w:szCs w:val="18"/>
        </w:rPr>
        <w:t>ACEI</w:t>
      </w:r>
      <w:r w:rsidR="00600C39" w:rsidRPr="00C07602">
        <w:rPr>
          <w:rFonts w:eastAsia="等线"/>
          <w:color w:val="000000" w:themeColor="text1"/>
          <w:kern w:val="0"/>
          <w:sz w:val="18"/>
          <w:szCs w:val="18"/>
        </w:rPr>
        <w:t xml:space="preserve"> angiotensin</w:t>
      </w:r>
      <w:r w:rsidR="00600C39">
        <w:rPr>
          <w:rFonts w:eastAsia="等线"/>
          <w:color w:val="000000" w:themeColor="text1"/>
          <w:kern w:val="0"/>
          <w:sz w:val="18"/>
          <w:szCs w:val="18"/>
        </w:rPr>
        <w:t>-</w:t>
      </w:r>
      <w:r w:rsidR="00600C39" w:rsidRPr="00C07602">
        <w:rPr>
          <w:rFonts w:eastAsia="等线"/>
          <w:color w:val="000000" w:themeColor="text1"/>
          <w:kern w:val="0"/>
          <w:sz w:val="18"/>
          <w:szCs w:val="18"/>
        </w:rPr>
        <w:t xml:space="preserve">converting enzyme inhibitor, </w:t>
      </w:r>
      <w:r w:rsidR="00600C39" w:rsidRPr="00C07602">
        <w:rPr>
          <w:rFonts w:eastAsia="等线"/>
          <w:i/>
          <w:iCs/>
          <w:color w:val="000000" w:themeColor="text1"/>
          <w:kern w:val="0"/>
          <w:sz w:val="18"/>
          <w:szCs w:val="18"/>
        </w:rPr>
        <w:t>ARB</w:t>
      </w:r>
      <w:r w:rsidR="00600C39" w:rsidRPr="00C07602">
        <w:rPr>
          <w:rFonts w:eastAsia="等线"/>
          <w:color w:val="000000" w:themeColor="text1"/>
          <w:kern w:val="0"/>
          <w:sz w:val="18"/>
          <w:szCs w:val="18"/>
        </w:rPr>
        <w:t xml:space="preserve"> angiotensin receptor blocker, </w:t>
      </w:r>
      <w:r w:rsidR="00600C39" w:rsidRPr="00C07602">
        <w:rPr>
          <w:rFonts w:eastAsia="等线"/>
          <w:i/>
          <w:iCs/>
          <w:color w:val="000000" w:themeColor="text1"/>
          <w:kern w:val="0"/>
          <w:sz w:val="18"/>
          <w:szCs w:val="18"/>
        </w:rPr>
        <w:t>DAPT</w:t>
      </w:r>
      <w:r w:rsidR="00600C39" w:rsidRPr="00C07602">
        <w:rPr>
          <w:rFonts w:eastAsia="等线"/>
          <w:color w:val="000000" w:themeColor="text1"/>
          <w:kern w:val="0"/>
          <w:sz w:val="18"/>
          <w:szCs w:val="18"/>
        </w:rPr>
        <w:t xml:space="preserve"> dual antiplatelet therapy,</w:t>
      </w:r>
      <w:bookmarkStart w:id="6" w:name="_Hlk88388690"/>
      <w:r w:rsidR="00600C39" w:rsidRPr="00C07602">
        <w:rPr>
          <w:rFonts w:eastAsia="等线"/>
          <w:color w:val="000000" w:themeColor="text1"/>
          <w:kern w:val="0"/>
          <w:sz w:val="18"/>
          <w:szCs w:val="18"/>
        </w:rPr>
        <w:t xml:space="preserve"> </w:t>
      </w:r>
      <w:bookmarkEnd w:id="6"/>
      <w:r w:rsidR="00600C39" w:rsidRPr="00C07602">
        <w:rPr>
          <w:i/>
          <w:iCs/>
          <w:color w:val="000000" w:themeColor="text1"/>
          <w:sz w:val="18"/>
          <w:szCs w:val="18"/>
        </w:rPr>
        <w:t>LM</w:t>
      </w:r>
      <w:r w:rsidR="00600C39" w:rsidRPr="00C07602">
        <w:rPr>
          <w:rFonts w:eastAsia="等线"/>
          <w:color w:val="000000" w:themeColor="text1"/>
          <w:kern w:val="0"/>
          <w:sz w:val="18"/>
          <w:szCs w:val="18"/>
        </w:rPr>
        <w:t xml:space="preserve"> left main artery, </w:t>
      </w:r>
      <w:r w:rsidR="0037160A" w:rsidRPr="0037160A">
        <w:rPr>
          <w:rFonts w:eastAsia="等线"/>
          <w:i/>
          <w:iCs/>
          <w:color w:val="000000" w:themeColor="text1"/>
          <w:kern w:val="0"/>
          <w:sz w:val="18"/>
          <w:szCs w:val="18"/>
        </w:rPr>
        <w:t>SYNTAX</w:t>
      </w:r>
      <w:r w:rsidR="0037160A" w:rsidRPr="0037160A">
        <w:rPr>
          <w:rFonts w:eastAsia="等线"/>
          <w:color w:val="000000" w:themeColor="text1"/>
          <w:kern w:val="0"/>
          <w:sz w:val="18"/>
          <w:szCs w:val="18"/>
        </w:rPr>
        <w:t xml:space="preserve"> synergy between PCI with taxus and cardiac surgery, </w:t>
      </w:r>
      <w:r w:rsidR="00600C39" w:rsidRPr="00C07602">
        <w:rPr>
          <w:rFonts w:eastAsia="等线"/>
          <w:i/>
          <w:iCs/>
          <w:color w:val="000000" w:themeColor="text1"/>
          <w:kern w:val="0"/>
          <w:sz w:val="18"/>
          <w:szCs w:val="18"/>
        </w:rPr>
        <w:t>LAD</w:t>
      </w:r>
      <w:r w:rsidR="00600C39" w:rsidRPr="00C07602">
        <w:rPr>
          <w:rFonts w:eastAsia="等线"/>
          <w:color w:val="000000" w:themeColor="text1"/>
          <w:kern w:val="0"/>
          <w:sz w:val="18"/>
          <w:szCs w:val="18"/>
        </w:rPr>
        <w:t xml:space="preserve"> left anterior descending artery, </w:t>
      </w:r>
      <w:r w:rsidR="00600C39" w:rsidRPr="00C07602">
        <w:rPr>
          <w:rFonts w:eastAsia="等线"/>
          <w:i/>
          <w:iCs/>
          <w:color w:val="000000" w:themeColor="text1"/>
          <w:kern w:val="0"/>
          <w:sz w:val="18"/>
          <w:szCs w:val="18"/>
        </w:rPr>
        <w:t>LCX</w:t>
      </w:r>
      <w:r w:rsidR="00600C39" w:rsidRPr="00C07602">
        <w:rPr>
          <w:rFonts w:eastAsia="等线"/>
          <w:color w:val="000000" w:themeColor="text1"/>
          <w:kern w:val="0"/>
          <w:sz w:val="18"/>
          <w:szCs w:val="18"/>
        </w:rPr>
        <w:t xml:space="preserve"> left circumflex artery, </w:t>
      </w:r>
      <w:r w:rsidR="00600C39" w:rsidRPr="00C07602">
        <w:rPr>
          <w:rFonts w:eastAsia="等线"/>
          <w:i/>
          <w:iCs/>
          <w:color w:val="000000" w:themeColor="text1"/>
          <w:kern w:val="0"/>
          <w:sz w:val="18"/>
          <w:szCs w:val="18"/>
        </w:rPr>
        <w:t>RCA</w:t>
      </w:r>
      <w:r w:rsidR="00600C39" w:rsidRPr="00C07602">
        <w:rPr>
          <w:rFonts w:eastAsia="等线"/>
          <w:color w:val="000000" w:themeColor="text1"/>
          <w:kern w:val="0"/>
          <w:sz w:val="18"/>
          <w:szCs w:val="18"/>
        </w:rPr>
        <w:t xml:space="preserve"> right coronary artery, </w:t>
      </w:r>
      <w:r w:rsidR="00600C39" w:rsidRPr="00C07602">
        <w:rPr>
          <w:rFonts w:eastAsia="等线"/>
          <w:i/>
          <w:iCs/>
          <w:color w:val="000000" w:themeColor="text1"/>
          <w:kern w:val="0"/>
          <w:sz w:val="18"/>
          <w:szCs w:val="18"/>
        </w:rPr>
        <w:t>DES</w:t>
      </w:r>
      <w:r w:rsidR="00600C39" w:rsidRPr="00C07602">
        <w:rPr>
          <w:rFonts w:eastAsia="等线"/>
          <w:color w:val="000000" w:themeColor="text1"/>
          <w:kern w:val="0"/>
          <w:sz w:val="18"/>
          <w:szCs w:val="18"/>
        </w:rPr>
        <w:t xml:space="preserve"> </w:t>
      </w:r>
      <w:bookmarkStart w:id="7" w:name="_Hlk42623485"/>
      <w:r w:rsidR="00600C39" w:rsidRPr="00C07602">
        <w:rPr>
          <w:rFonts w:eastAsia="等线"/>
          <w:color w:val="000000" w:themeColor="text1"/>
          <w:kern w:val="0"/>
          <w:sz w:val="18"/>
          <w:szCs w:val="18"/>
        </w:rPr>
        <w:t>drug-eluting stent</w:t>
      </w:r>
      <w:bookmarkEnd w:id="7"/>
    </w:p>
    <w:p w14:paraId="67BCDC4A" w14:textId="77777777" w:rsidR="00442318" w:rsidRPr="000868E2" w:rsidRDefault="00442318"/>
    <w:sectPr w:rsidR="00442318" w:rsidRPr="000868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8348D6" w14:textId="77777777" w:rsidR="00514029" w:rsidRDefault="00514029">
      <w:r>
        <w:separator/>
      </w:r>
    </w:p>
  </w:endnote>
  <w:endnote w:type="continuationSeparator" w:id="0">
    <w:p w14:paraId="26EF64BF" w14:textId="77777777" w:rsidR="00514029" w:rsidRDefault="005140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113EB4" w14:textId="77777777" w:rsidR="00514029" w:rsidRDefault="00514029">
      <w:r>
        <w:separator/>
      </w:r>
    </w:p>
  </w:footnote>
  <w:footnote w:type="continuationSeparator" w:id="0">
    <w:p w14:paraId="2CB083CC" w14:textId="77777777" w:rsidR="00514029" w:rsidRDefault="005140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8381352"/>
      <w:docPartObj>
        <w:docPartGallery w:val="Page Numbers (Top of Page)"/>
        <w:docPartUnique/>
      </w:docPartObj>
    </w:sdtPr>
    <w:sdtEndPr/>
    <w:sdtContent>
      <w:p w14:paraId="483CA0B4" w14:textId="77777777" w:rsidR="007544F8" w:rsidRDefault="000526C9">
        <w:pPr>
          <w:pStyle w:val="a3"/>
        </w:pPr>
        <w:r>
          <w:rPr>
            <w:lang w:val="zh-CN"/>
          </w:rPr>
          <w:t xml:space="preserve">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>PAGE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  <w:lang w:val="zh-CN"/>
          </w:rPr>
          <w:t>2</w:t>
        </w:r>
        <w:r>
          <w:rPr>
            <w:b/>
            <w:bCs/>
            <w:sz w:val="24"/>
            <w:szCs w:val="24"/>
          </w:rPr>
          <w:fldChar w:fldCharType="end"/>
        </w:r>
        <w:r>
          <w:rPr>
            <w:lang w:val="zh-CN"/>
          </w:rPr>
          <w:t xml:space="preserve"> /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>NUMPAGES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  <w:lang w:val="zh-CN"/>
          </w:rPr>
          <w:t>2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 w14:paraId="58EDEE35" w14:textId="77777777" w:rsidR="007544F8" w:rsidRDefault="00514029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MxMjE2sbSwsDCxtDRS0lEKTi0uzszPAykwqgUAoc1jACwAAAA="/>
  </w:docVars>
  <w:rsids>
    <w:rsidRoot w:val="005B0B5F"/>
    <w:rsid w:val="000032D8"/>
    <w:rsid w:val="000526C9"/>
    <w:rsid w:val="000868E2"/>
    <w:rsid w:val="000A1B9F"/>
    <w:rsid w:val="000B2807"/>
    <w:rsid w:val="000D3D5E"/>
    <w:rsid w:val="0019227F"/>
    <w:rsid w:val="001D7508"/>
    <w:rsid w:val="001E0103"/>
    <w:rsid w:val="001F0E39"/>
    <w:rsid w:val="001F3F67"/>
    <w:rsid w:val="0021273A"/>
    <w:rsid w:val="00225F35"/>
    <w:rsid w:val="00237F93"/>
    <w:rsid w:val="002C5BAD"/>
    <w:rsid w:val="002C5D6A"/>
    <w:rsid w:val="00363E10"/>
    <w:rsid w:val="0037160A"/>
    <w:rsid w:val="00372FAC"/>
    <w:rsid w:val="0037405F"/>
    <w:rsid w:val="00387C07"/>
    <w:rsid w:val="003A06BA"/>
    <w:rsid w:val="003B7456"/>
    <w:rsid w:val="003D3654"/>
    <w:rsid w:val="003E0BFC"/>
    <w:rsid w:val="003F6C63"/>
    <w:rsid w:val="00401643"/>
    <w:rsid w:val="004345C6"/>
    <w:rsid w:val="00440C47"/>
    <w:rsid w:val="00442318"/>
    <w:rsid w:val="00456B16"/>
    <w:rsid w:val="00492034"/>
    <w:rsid w:val="004E159C"/>
    <w:rsid w:val="004E1BF2"/>
    <w:rsid w:val="00514029"/>
    <w:rsid w:val="00531121"/>
    <w:rsid w:val="00576895"/>
    <w:rsid w:val="00582116"/>
    <w:rsid w:val="005B0B5F"/>
    <w:rsid w:val="00600C39"/>
    <w:rsid w:val="00602CCE"/>
    <w:rsid w:val="0066480B"/>
    <w:rsid w:val="006D5873"/>
    <w:rsid w:val="006E1A31"/>
    <w:rsid w:val="00714583"/>
    <w:rsid w:val="00782BDD"/>
    <w:rsid w:val="007A74B9"/>
    <w:rsid w:val="007C081D"/>
    <w:rsid w:val="00814FA9"/>
    <w:rsid w:val="008445FF"/>
    <w:rsid w:val="00876FB4"/>
    <w:rsid w:val="008B67EE"/>
    <w:rsid w:val="008D1AC5"/>
    <w:rsid w:val="00914E3F"/>
    <w:rsid w:val="009153F0"/>
    <w:rsid w:val="0091584D"/>
    <w:rsid w:val="0093721F"/>
    <w:rsid w:val="00961900"/>
    <w:rsid w:val="00983D81"/>
    <w:rsid w:val="00997699"/>
    <w:rsid w:val="009A7786"/>
    <w:rsid w:val="009B3DB2"/>
    <w:rsid w:val="009C7595"/>
    <w:rsid w:val="00A078AB"/>
    <w:rsid w:val="00A50FF4"/>
    <w:rsid w:val="00A569A9"/>
    <w:rsid w:val="00A9040C"/>
    <w:rsid w:val="00AC3D1E"/>
    <w:rsid w:val="00AC58CF"/>
    <w:rsid w:val="00AD0A5C"/>
    <w:rsid w:val="00AE33C5"/>
    <w:rsid w:val="00B03608"/>
    <w:rsid w:val="00B242D4"/>
    <w:rsid w:val="00B55E49"/>
    <w:rsid w:val="00B914E9"/>
    <w:rsid w:val="00BA5251"/>
    <w:rsid w:val="00BA5499"/>
    <w:rsid w:val="00C02451"/>
    <w:rsid w:val="00C138D9"/>
    <w:rsid w:val="00C14969"/>
    <w:rsid w:val="00C237A5"/>
    <w:rsid w:val="00C400C9"/>
    <w:rsid w:val="00CD1B57"/>
    <w:rsid w:val="00CD75D0"/>
    <w:rsid w:val="00CE3B07"/>
    <w:rsid w:val="00CE657B"/>
    <w:rsid w:val="00D8383B"/>
    <w:rsid w:val="00D93049"/>
    <w:rsid w:val="00DB0679"/>
    <w:rsid w:val="00DC7492"/>
    <w:rsid w:val="00DF55C9"/>
    <w:rsid w:val="00E30909"/>
    <w:rsid w:val="00E40811"/>
    <w:rsid w:val="00E5009E"/>
    <w:rsid w:val="00E51A9E"/>
    <w:rsid w:val="00E82D74"/>
    <w:rsid w:val="00E835DF"/>
    <w:rsid w:val="00EA40C9"/>
    <w:rsid w:val="00EB6DF7"/>
    <w:rsid w:val="00EF3A60"/>
    <w:rsid w:val="00EF74B5"/>
    <w:rsid w:val="00F01ACA"/>
    <w:rsid w:val="00F36079"/>
    <w:rsid w:val="00F71B29"/>
    <w:rsid w:val="00F93B3B"/>
    <w:rsid w:val="00FA5A28"/>
    <w:rsid w:val="00FD4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B1ADAC"/>
  <w15:chartTrackingRefBased/>
  <w15:docId w15:val="{2E45FD73-0743-4792-A87E-854CA3AE7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26C9"/>
    <w:pPr>
      <w:widowControl w:val="0"/>
      <w:jc w:val="both"/>
    </w:pPr>
    <w:rPr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0526C9"/>
    <w:pPr>
      <w:keepNext/>
      <w:keepLines/>
      <w:widowControl/>
      <w:spacing w:before="260" w:after="260" w:line="416" w:lineRule="auto"/>
      <w:jc w:val="lef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0526C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0526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26C9"/>
    <w:rPr>
      <w:sz w:val="18"/>
      <w:szCs w:val="18"/>
    </w:rPr>
  </w:style>
  <w:style w:type="table" w:styleId="a5">
    <w:name w:val="Table Grid"/>
    <w:basedOn w:val="a1"/>
    <w:uiPriority w:val="39"/>
    <w:rsid w:val="000526C9"/>
    <w:rPr>
      <w:rFonts w:asciiTheme="minorHAnsi" w:hAnsiTheme="minorHAnsi" w:cstheme="minorBidi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line number"/>
    <w:basedOn w:val="a0"/>
    <w:uiPriority w:val="99"/>
    <w:semiHidden/>
    <w:unhideWhenUsed/>
    <w:rsid w:val="000526C9"/>
  </w:style>
  <w:style w:type="paragraph" w:styleId="a7">
    <w:name w:val="footer"/>
    <w:basedOn w:val="a"/>
    <w:link w:val="a8"/>
    <w:uiPriority w:val="99"/>
    <w:unhideWhenUsed/>
    <w:rsid w:val="00E500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5009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B1BFB6-C784-4CCC-A717-A8511B63BB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1486</TotalTime>
  <Pages>3</Pages>
  <Words>448</Words>
  <Characters>2555</Characters>
  <Application>Microsoft Office Word</Application>
  <DocSecurity>0</DocSecurity>
  <Lines>21</Lines>
  <Paragraphs>5</Paragraphs>
  <ScaleCrop>false</ScaleCrop>
  <Company/>
  <LinksUpToDate>false</LinksUpToDate>
  <CharactersWithSpaces>2998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 奇</dc:creator>
  <cp:keywords/>
  <dc:description/>
  <cp:lastModifiedBy>刘 驰</cp:lastModifiedBy>
  <cp:revision>11</cp:revision>
  <dcterms:created xsi:type="dcterms:W3CDTF">2021-10-15T02:13:00Z</dcterms:created>
  <dcterms:modified xsi:type="dcterms:W3CDTF">2022-06-13T07:59:00Z</dcterms:modified>
</cp:coreProperties>
</file>