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D7B" w:rsidRPr="007557F7" w:rsidRDefault="009E6D7B" w:rsidP="009E6D7B">
      <w:pPr>
        <w:spacing w:line="480" w:lineRule="auto"/>
        <w:rPr>
          <w:rFonts w:ascii="Times New Roman" w:eastAsia="宋体" w:hAnsi="Times New Roman" w:cs="Times New Roman"/>
          <w:b/>
          <w:sz w:val="28"/>
          <w:szCs w:val="28"/>
          <w:lang w:val="it-IT"/>
        </w:rPr>
      </w:pPr>
      <w:bookmarkStart w:id="0" w:name="OLE_LINK72"/>
      <w:bookmarkStart w:id="1" w:name="OLE_LINK73"/>
      <w:bookmarkStart w:id="2" w:name="OLE_LINK37"/>
      <w:bookmarkStart w:id="3" w:name="OLE_LINK91"/>
      <w:bookmarkStart w:id="4" w:name="OLE_LINK1"/>
      <w:bookmarkStart w:id="5" w:name="OLE_LINK57"/>
      <w:bookmarkStart w:id="6" w:name="OLE_LINK58"/>
      <w:r w:rsidRPr="007557F7">
        <w:rPr>
          <w:rFonts w:ascii="Times New Roman" w:eastAsia="宋体" w:hAnsi="Times New Roman" w:cs="Times New Roman"/>
          <w:b/>
          <w:sz w:val="28"/>
          <w:szCs w:val="28"/>
          <w:lang w:val="it-IT"/>
        </w:rPr>
        <w:t xml:space="preserve">Do air pollutants as well as meteorological factors </w:t>
      </w:r>
      <w:bookmarkStart w:id="7" w:name="OLE_LINK2"/>
      <w:bookmarkStart w:id="8" w:name="OLE_LINK69"/>
      <w:r w:rsidRPr="007557F7">
        <w:rPr>
          <w:rFonts w:ascii="Times New Roman" w:eastAsia="宋体" w:hAnsi="Times New Roman" w:cs="Times New Roman"/>
          <w:b/>
          <w:sz w:val="28"/>
          <w:szCs w:val="28"/>
          <w:lang w:val="it-IT"/>
        </w:rPr>
        <w:t xml:space="preserve">impact </w:t>
      </w:r>
      <w:bookmarkStart w:id="9" w:name="OLE_LINK87"/>
      <w:bookmarkStart w:id="10" w:name="OLE_LINK88"/>
      <w:bookmarkEnd w:id="7"/>
      <w:bookmarkEnd w:id="8"/>
      <w:r w:rsidRPr="00BE3E26">
        <w:rPr>
          <w:rFonts w:ascii="Times New Roman" w:eastAsia="宋体" w:hAnsi="Times New Roman" w:cs="Times New Roman"/>
          <w:b/>
          <w:sz w:val="28"/>
          <w:szCs w:val="28"/>
          <w:lang w:val="it-IT"/>
        </w:rPr>
        <w:t>Corona Virus Disease 2019</w:t>
      </w:r>
      <w:r>
        <w:rPr>
          <w:rFonts w:ascii="Times New Roman" w:eastAsia="宋体" w:hAnsi="Times New Roman" w:cs="Times New Roman"/>
          <w:b/>
          <w:sz w:val="28"/>
          <w:szCs w:val="28"/>
          <w:lang w:val="it-IT"/>
        </w:rPr>
        <w:t xml:space="preserve"> (</w:t>
      </w:r>
      <w:r w:rsidRPr="007557F7">
        <w:rPr>
          <w:rFonts w:ascii="Times New Roman" w:eastAsia="宋体" w:hAnsi="Times New Roman" w:cs="Times New Roman"/>
          <w:b/>
          <w:sz w:val="28"/>
          <w:szCs w:val="28"/>
          <w:lang w:val="it-IT"/>
        </w:rPr>
        <w:t>COVID-19</w:t>
      </w:r>
      <w:bookmarkEnd w:id="9"/>
      <w:bookmarkEnd w:id="10"/>
      <w:r>
        <w:rPr>
          <w:rFonts w:ascii="Times New Roman" w:eastAsia="宋体" w:hAnsi="Times New Roman" w:cs="Times New Roman"/>
          <w:b/>
          <w:sz w:val="28"/>
          <w:szCs w:val="28"/>
          <w:lang w:val="it-IT"/>
        </w:rPr>
        <w:t>)</w:t>
      </w:r>
      <w:r w:rsidRPr="007557F7">
        <w:rPr>
          <w:rFonts w:ascii="Times New Roman" w:eastAsia="宋体" w:hAnsi="Times New Roman" w:cs="Times New Roman"/>
          <w:b/>
          <w:sz w:val="28"/>
          <w:szCs w:val="28"/>
          <w:lang w:val="it-IT"/>
        </w:rPr>
        <w:t>? Evidence from China ba</w:t>
      </w:r>
      <w:r>
        <w:rPr>
          <w:rFonts w:ascii="Times New Roman" w:eastAsia="宋体" w:hAnsi="Times New Roman" w:cs="Times New Roman"/>
          <w:b/>
          <w:sz w:val="28"/>
          <w:szCs w:val="28"/>
          <w:lang w:val="it-IT"/>
        </w:rPr>
        <w:t>sed on the geographical perspective</w:t>
      </w:r>
    </w:p>
    <w:bookmarkEnd w:id="0"/>
    <w:bookmarkEnd w:id="1"/>
    <w:bookmarkEnd w:id="2"/>
    <w:bookmarkEnd w:id="3"/>
    <w:p w:rsidR="009E6D7B" w:rsidRDefault="009E6D7B" w:rsidP="009E6D7B">
      <w:pPr>
        <w:spacing w:before="240" w:after="240" w:line="480" w:lineRule="auto"/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 w:eastAsia="de-DE"/>
        </w:rPr>
      </w:pPr>
      <w:r w:rsidRPr="00CE612C">
        <w:rPr>
          <w:rFonts w:ascii="Times New Roman" w:eastAsia="Times New Roman" w:hAnsi="Times New Roman" w:cs="Times New Roman"/>
          <w:b/>
          <w:sz w:val="24"/>
          <w:szCs w:val="24"/>
          <w:lang w:val="it-IT" w:eastAsia="de-DE"/>
        </w:rPr>
        <w:t xml:space="preserve">Lin Pei 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 w:eastAsia="de-DE"/>
        </w:rPr>
        <w:t>a</w:t>
      </w:r>
      <w:r w:rsidRPr="00CE612C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 w:eastAsia="de-DE"/>
        </w:rPr>
        <w:t>, 1</w:t>
      </w:r>
      <w:r w:rsidRPr="00B61AA5">
        <w:rPr>
          <w:rFonts w:ascii="Times New Roman" w:eastAsia="Times New Roman" w:hAnsi="Times New Roman" w:cs="Times New Roman" w:hint="eastAsia"/>
          <w:b/>
          <w:sz w:val="24"/>
          <w:szCs w:val="24"/>
          <w:lang w:val="it-IT" w:eastAsia="de-DE"/>
        </w:rPr>
        <w:t xml:space="preserve">, </w:t>
      </w:r>
      <w:bookmarkStart w:id="11" w:name="OLE_LINK94"/>
      <w:bookmarkStart w:id="12" w:name="OLE_LINK95"/>
      <w:r w:rsidRPr="00B61AA5">
        <w:rPr>
          <w:rFonts w:ascii="Times New Roman" w:eastAsia="Times New Roman" w:hAnsi="Times New Roman" w:cs="Times New Roman" w:hint="eastAsia"/>
          <w:b/>
          <w:sz w:val="24"/>
          <w:szCs w:val="24"/>
          <w:lang w:val="it-IT" w:eastAsia="de-DE"/>
        </w:rPr>
        <w:t>Xiaoxia Wang</w:t>
      </w:r>
      <w:bookmarkEnd w:id="11"/>
      <w:bookmarkEnd w:id="12"/>
      <w:r w:rsidRPr="00B61AA5">
        <w:rPr>
          <w:rFonts w:ascii="Times New Roman" w:eastAsia="Times New Roman" w:hAnsi="Times New Roman" w:cs="Times New Roman"/>
          <w:b/>
          <w:sz w:val="24"/>
          <w:szCs w:val="24"/>
          <w:lang w:val="it-IT" w:eastAsia="de-D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it-IT"/>
        </w:rPr>
        <w:t>b</w:t>
      </w:r>
      <w:r w:rsidRPr="00B61AA5">
        <w:rPr>
          <w:rFonts w:ascii="Times New Roman" w:hAnsi="Times New Roman" w:cs="Times New Roman"/>
          <w:b/>
          <w:sz w:val="24"/>
          <w:szCs w:val="24"/>
          <w:vertAlign w:val="superscript"/>
          <w:lang w:val="it-IT"/>
        </w:rPr>
        <w:t xml:space="preserve">, </w:t>
      </w:r>
      <w:r w:rsidRPr="00B61AA5">
        <w:rPr>
          <w:rFonts w:ascii="Times New Roman" w:eastAsia="等线" w:hAnsi="Times New Roman" w:cs="Times New Roman"/>
          <w:b/>
          <w:sz w:val="24"/>
          <w:szCs w:val="24"/>
          <w:vertAlign w:val="superscript"/>
          <w:lang w:val="it-IT"/>
        </w:rPr>
        <w:t>1</w:t>
      </w:r>
      <w:r w:rsidRPr="00B61AA5">
        <w:rPr>
          <w:rFonts w:ascii="Times New Roman" w:eastAsia="Times New Roman" w:hAnsi="Times New Roman" w:cs="Times New Roman"/>
          <w:b/>
          <w:sz w:val="24"/>
          <w:szCs w:val="24"/>
          <w:lang w:val="it-IT" w:eastAsia="de-DE"/>
        </w:rPr>
        <w:t xml:space="preserve">, </w:t>
      </w:r>
      <w:r w:rsidRPr="00CE612C">
        <w:rPr>
          <w:rFonts w:ascii="Times New Roman" w:eastAsia="Times New Roman" w:hAnsi="Times New Roman" w:cs="Times New Roman"/>
          <w:b/>
          <w:sz w:val="24"/>
          <w:szCs w:val="24"/>
          <w:lang w:val="it-IT" w:eastAsia="de-DE"/>
        </w:rPr>
        <w:t xml:space="preserve">Bin Guo 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 w:eastAsia="de-DE"/>
        </w:rPr>
        <w:t>b</w:t>
      </w:r>
      <w:r w:rsidRPr="00CE612C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 w:eastAsia="de-DE"/>
        </w:rPr>
        <w:t>, *, 1</w:t>
      </w:r>
      <w:r w:rsidRPr="00B61AA5">
        <w:rPr>
          <w:rFonts w:ascii="Times New Roman" w:eastAsia="Times New Roman" w:hAnsi="Times New Roman" w:cs="Times New Roman"/>
          <w:b/>
          <w:sz w:val="24"/>
          <w:szCs w:val="24"/>
          <w:lang w:val="it-IT" w:eastAsia="de-DE"/>
        </w:rPr>
        <w:t xml:space="preserve">, </w:t>
      </w:r>
      <w:bookmarkStart w:id="13" w:name="OLE_LINK81"/>
      <w:bookmarkStart w:id="14" w:name="OLE_LINK82"/>
      <w:r w:rsidRPr="00B61AA5">
        <w:rPr>
          <w:rFonts w:ascii="Times New Roman" w:eastAsia="宋体" w:hAnsi="Times New Roman" w:cs="Times New Roman"/>
          <w:b/>
          <w:sz w:val="24"/>
          <w:szCs w:val="24"/>
          <w:lang w:val="it-IT"/>
        </w:rPr>
        <w:t>Hongjun Guo</w:t>
      </w:r>
      <w:bookmarkEnd w:id="13"/>
      <w:bookmarkEnd w:id="14"/>
      <w:r w:rsidR="00272673">
        <w:rPr>
          <w:rFonts w:ascii="Times New Roman" w:eastAsia="宋体" w:hAnsi="Times New Roman" w:cs="Times New Roman"/>
          <w:b/>
          <w:sz w:val="24"/>
          <w:szCs w:val="24"/>
          <w:lang w:val="it-IT"/>
        </w:rPr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  <w:vertAlign w:val="superscript"/>
          <w:lang w:val="it-IT"/>
        </w:rPr>
        <w:t>c</w:t>
      </w:r>
      <w:r w:rsidRPr="00B61AA5">
        <w:rPr>
          <w:rFonts w:ascii="Times New Roman" w:eastAsia="宋体" w:hAnsi="Times New Roman" w:cs="Times New Roman"/>
          <w:b/>
          <w:sz w:val="24"/>
          <w:szCs w:val="24"/>
          <w:vertAlign w:val="superscript"/>
          <w:lang w:val="it-IT"/>
        </w:rPr>
        <w:t>,</w:t>
      </w:r>
      <w:r w:rsidRPr="00B61AA5">
        <w:rPr>
          <w:rFonts w:ascii="Times New Roman" w:eastAsia="Times New Roman" w:hAnsi="Times New Roman" w:cs="Times New Roman" w:hint="eastAsia"/>
          <w:b/>
          <w:sz w:val="24"/>
          <w:szCs w:val="24"/>
          <w:vertAlign w:val="superscript"/>
          <w:lang w:val="it-IT" w:eastAsia="de-DE"/>
        </w:rPr>
        <w:t>*</w:t>
      </w:r>
      <w:r w:rsidRPr="00B61AA5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it-IT" w:eastAsia="de-DE"/>
        </w:rPr>
        <w:t>,1</w:t>
      </w:r>
      <w:r w:rsidRPr="00B61AA5">
        <w:rPr>
          <w:rFonts w:ascii="Times New Roman" w:eastAsia="Times New Roman" w:hAnsi="Times New Roman" w:cs="Times New Roman"/>
          <w:b/>
          <w:sz w:val="24"/>
          <w:szCs w:val="24"/>
          <w:lang w:val="it-IT" w:eastAsia="de-DE"/>
        </w:rPr>
        <w:t xml:space="preserve">, </w:t>
      </w:r>
      <w:bookmarkStart w:id="15" w:name="OLE_LINK85"/>
      <w:bookmarkStart w:id="16" w:name="OLE_LINK86"/>
      <w:r w:rsidRPr="00B61AA5">
        <w:rPr>
          <w:rFonts w:ascii="Times New Roman" w:eastAsia="Times New Roman" w:hAnsi="Times New Roman" w:cs="Times New Roman"/>
          <w:b/>
          <w:sz w:val="24"/>
          <w:szCs w:val="24"/>
          <w:lang w:val="it-IT" w:eastAsia="de-DE"/>
        </w:rPr>
        <w:t>Yan Yu</w:t>
      </w:r>
      <w:bookmarkEnd w:id="15"/>
      <w:bookmarkEnd w:id="16"/>
      <w:r w:rsidRPr="00B61AA5">
        <w:rPr>
          <w:rFonts w:ascii="Times New Roman" w:eastAsia="Times New Roman" w:hAnsi="Times New Roman" w:cs="Times New Roman"/>
          <w:b/>
          <w:sz w:val="24"/>
          <w:szCs w:val="24"/>
          <w:lang w:val="it-IT" w:eastAsia="de-D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it-IT"/>
        </w:rPr>
        <w:t>a</w:t>
      </w:r>
      <w:r w:rsidRPr="00B61AA5">
        <w:rPr>
          <w:rFonts w:ascii="Times New Roman" w:hAnsi="Times New Roman" w:cs="Times New Roman" w:hint="eastAsia"/>
          <w:b/>
          <w:sz w:val="24"/>
          <w:szCs w:val="24"/>
          <w:vertAlign w:val="superscript"/>
          <w:lang w:val="it-IT"/>
        </w:rPr>
        <w:t>,</w:t>
      </w:r>
      <w:r w:rsidRPr="00B61AA5">
        <w:rPr>
          <w:rFonts w:ascii="Times New Roman" w:hAnsi="Times New Roman" w:cs="Times New Roman"/>
          <w:b/>
          <w:sz w:val="24"/>
          <w:szCs w:val="24"/>
          <w:vertAlign w:val="superscript"/>
          <w:lang w:val="it-IT"/>
        </w:rPr>
        <w:t xml:space="preserve"> </w:t>
      </w:r>
      <w:r w:rsidRPr="00B61AA5">
        <w:rPr>
          <w:rFonts w:ascii="Times New Roman" w:eastAsia="Times New Roman" w:hAnsi="Times New Roman" w:cs="Times New Roman" w:hint="eastAsia"/>
          <w:b/>
          <w:sz w:val="24"/>
          <w:szCs w:val="24"/>
          <w:vertAlign w:val="superscript"/>
          <w:lang w:val="it-IT" w:eastAsia="de-DE"/>
        </w:rPr>
        <w:t>*</w:t>
      </w:r>
    </w:p>
    <w:p w:rsidR="009E6D7B" w:rsidRPr="00CE612C" w:rsidRDefault="009E6D7B" w:rsidP="009E6D7B">
      <w:pPr>
        <w:spacing w:before="240" w:after="240" w:line="48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CE612C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a</w:t>
      </w:r>
      <w:r w:rsidRPr="00CE612C">
        <w:rPr>
          <w:rFonts w:ascii="Times New Roman" w:hAnsi="Times New Roman" w:cs="Times New Roman"/>
          <w:sz w:val="24"/>
          <w:szCs w:val="24"/>
          <w:lang w:val="it-IT"/>
        </w:rPr>
        <w:t xml:space="preserve"> School of Public Health, Xi’an Jiaotong University, Xi’an, Shaanxi, China</w:t>
      </w:r>
    </w:p>
    <w:p w:rsidR="009E6D7B" w:rsidRPr="00CE612C" w:rsidRDefault="009E6D7B" w:rsidP="009E6D7B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bookmarkStart w:id="17" w:name="OLE_LINK38"/>
      <w:bookmarkStart w:id="18" w:name="OLE_LINK59"/>
      <w:bookmarkStart w:id="19" w:name="OLE_LINK98"/>
      <w:bookmarkStart w:id="20" w:name="OLE_LINK99"/>
      <w:r w:rsidRPr="00CE612C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b </w:t>
      </w:r>
      <w:r w:rsidRPr="00CE612C">
        <w:rPr>
          <w:rFonts w:ascii="Times New Roman" w:eastAsia="等线" w:hAnsi="Times New Roman" w:cs="Times New Roman"/>
          <w:sz w:val="24"/>
          <w:szCs w:val="24"/>
        </w:rPr>
        <w:t>College of Geomatics, Xi’an University of Science and Technology</w:t>
      </w:r>
      <w:bookmarkEnd w:id="17"/>
      <w:bookmarkEnd w:id="18"/>
      <w:r w:rsidRPr="00CE612C">
        <w:rPr>
          <w:rFonts w:ascii="Times New Roman" w:eastAsia="等线" w:hAnsi="Times New Roman" w:cs="Times New Roman"/>
          <w:sz w:val="24"/>
          <w:szCs w:val="24"/>
        </w:rPr>
        <w:t>, Xi’an, Shaanxi, China</w:t>
      </w:r>
    </w:p>
    <w:bookmarkEnd w:id="19"/>
    <w:bookmarkEnd w:id="20"/>
    <w:p w:rsidR="009E6D7B" w:rsidRPr="00CE612C" w:rsidRDefault="009E6D7B" w:rsidP="009E6D7B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CE612C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c </w:t>
      </w:r>
      <w:bookmarkStart w:id="21" w:name="OLE_LINK83"/>
      <w:bookmarkStart w:id="22" w:name="OLE_LINK84"/>
      <w:r w:rsidRPr="00CE612C">
        <w:rPr>
          <w:rFonts w:ascii="Times New Roman" w:eastAsia="等线" w:hAnsi="Times New Roman" w:cs="Times New Roman"/>
          <w:sz w:val="24"/>
          <w:szCs w:val="24"/>
        </w:rPr>
        <w:t>Weinan Central Hospital</w:t>
      </w:r>
      <w:bookmarkEnd w:id="21"/>
      <w:bookmarkEnd w:id="22"/>
      <w:r w:rsidRPr="00CE612C">
        <w:rPr>
          <w:rFonts w:ascii="Times New Roman" w:eastAsia="等线" w:hAnsi="Times New Roman" w:cs="Times New Roman"/>
          <w:sz w:val="24"/>
          <w:szCs w:val="24"/>
        </w:rPr>
        <w:t>, Weinan, Shaanxi, China</w:t>
      </w:r>
    </w:p>
    <w:p w:rsidR="009E6D7B" w:rsidRPr="00B61AA5" w:rsidRDefault="009E6D7B" w:rsidP="009E6D7B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B61AA5">
        <w:rPr>
          <w:rFonts w:ascii="Times New Roman" w:eastAsia="等线" w:hAnsi="Times New Roman" w:cs="Times New Roman"/>
          <w:sz w:val="24"/>
          <w:szCs w:val="24"/>
          <w:vertAlign w:val="superscript"/>
        </w:rPr>
        <w:t>*</w:t>
      </w:r>
      <w:r w:rsidRPr="00B61AA5">
        <w:rPr>
          <w:rFonts w:ascii="Times New Roman" w:eastAsia="等线" w:hAnsi="Times New Roman" w:cs="Times New Roman"/>
          <w:sz w:val="24"/>
          <w:szCs w:val="24"/>
        </w:rPr>
        <w:t xml:space="preserve">Corresponding author: </w:t>
      </w:r>
    </w:p>
    <w:p w:rsidR="009E6D7B" w:rsidRPr="00B61AA5" w:rsidRDefault="009E6D7B" w:rsidP="009E6D7B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B61AA5">
        <w:rPr>
          <w:rFonts w:ascii="Times New Roman" w:eastAsia="等线" w:hAnsi="Times New Roman" w:cs="Times New Roman"/>
          <w:sz w:val="24"/>
          <w:szCs w:val="24"/>
        </w:rPr>
        <w:t xml:space="preserve">Bin Guo, </w:t>
      </w:r>
      <w:bookmarkStart w:id="23" w:name="OLE_LINK70"/>
      <w:bookmarkStart w:id="24" w:name="OLE_LINK71"/>
      <w:r w:rsidRPr="00B61AA5">
        <w:rPr>
          <w:rFonts w:ascii="Times New Roman" w:eastAsia="等线" w:hAnsi="Times New Roman" w:cs="Times New Roman"/>
          <w:sz w:val="24"/>
          <w:szCs w:val="24"/>
        </w:rPr>
        <w:t>E-Mail: guobin12@xust.edu.cn</w:t>
      </w:r>
      <w:bookmarkEnd w:id="23"/>
      <w:bookmarkEnd w:id="24"/>
    </w:p>
    <w:p w:rsidR="009E6D7B" w:rsidRPr="00B61AA5" w:rsidRDefault="009E6D7B" w:rsidP="009E6D7B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B61AA5">
        <w:rPr>
          <w:rFonts w:ascii="Times New Roman" w:eastAsia="等线" w:hAnsi="Times New Roman" w:cs="Times New Roman"/>
          <w:sz w:val="24"/>
          <w:szCs w:val="24"/>
        </w:rPr>
        <w:t>Hongjun Guo, E-Mail: 2272859673@qq.com</w:t>
      </w:r>
    </w:p>
    <w:p w:rsidR="009E6D7B" w:rsidRPr="00B61AA5" w:rsidRDefault="009E6D7B" w:rsidP="009E6D7B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B61AA5">
        <w:rPr>
          <w:rFonts w:ascii="Times New Roman" w:eastAsia="等线" w:hAnsi="Times New Roman" w:cs="Times New Roman"/>
          <w:sz w:val="24"/>
          <w:szCs w:val="24"/>
        </w:rPr>
        <w:t>Yan Yu, E-Mail: yuyan@mail.xjtu.edu.cn</w:t>
      </w:r>
      <w:hyperlink r:id="rId7" w:history="1"/>
    </w:p>
    <w:p w:rsidR="009E6D7B" w:rsidRPr="00B61AA5" w:rsidRDefault="009E6D7B" w:rsidP="009E6D7B">
      <w:pPr>
        <w:spacing w:line="480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B61AA5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1 </w:t>
      </w:r>
      <w:r w:rsidRPr="00B61AA5">
        <w:rPr>
          <w:rFonts w:ascii="Times New Roman" w:eastAsia="等线" w:hAnsi="Times New Roman" w:cs="Times New Roman"/>
          <w:sz w:val="24"/>
          <w:szCs w:val="24"/>
        </w:rPr>
        <w:t>These authors contributed equally to this work.</w:t>
      </w:r>
    </w:p>
    <w:bookmarkEnd w:id="4"/>
    <w:bookmarkEnd w:id="5"/>
    <w:bookmarkEnd w:id="6"/>
    <w:p w:rsidR="004B6FA4" w:rsidRDefault="004B6FA4" w:rsidP="007476C6">
      <w:pPr>
        <w:spacing w:line="480" w:lineRule="auto"/>
        <w:ind w:firstLineChars="100" w:firstLine="360"/>
        <w:jc w:val="center"/>
        <w:rPr>
          <w:rFonts w:ascii="Times New Roman" w:hAnsi="Times New Roman" w:cs="Times New Roman"/>
          <w:noProof/>
          <w:sz w:val="36"/>
          <w:szCs w:val="36"/>
        </w:rPr>
      </w:pPr>
    </w:p>
    <w:p w:rsidR="004B6FA4" w:rsidRDefault="004B6FA4" w:rsidP="007476C6">
      <w:pPr>
        <w:spacing w:line="480" w:lineRule="auto"/>
        <w:ind w:firstLineChars="100" w:firstLine="360"/>
        <w:jc w:val="center"/>
        <w:rPr>
          <w:rFonts w:ascii="Times New Roman" w:hAnsi="Times New Roman" w:cs="Times New Roman"/>
          <w:noProof/>
          <w:sz w:val="36"/>
          <w:szCs w:val="36"/>
        </w:rPr>
      </w:pPr>
    </w:p>
    <w:p w:rsidR="004B6FA4" w:rsidRDefault="004B6FA4" w:rsidP="007476C6">
      <w:pPr>
        <w:spacing w:line="480" w:lineRule="auto"/>
        <w:ind w:firstLineChars="100" w:firstLine="360"/>
        <w:jc w:val="center"/>
        <w:rPr>
          <w:rFonts w:ascii="Times New Roman" w:hAnsi="Times New Roman" w:cs="Times New Roman"/>
          <w:noProof/>
          <w:sz w:val="36"/>
          <w:szCs w:val="36"/>
        </w:rPr>
      </w:pPr>
      <w:r w:rsidRPr="00E03201">
        <w:rPr>
          <w:rFonts w:ascii="Times New Roman" w:hAnsi="Times New Roman" w:cs="Times New Roman"/>
          <w:noProof/>
          <w:sz w:val="36"/>
          <w:szCs w:val="36"/>
        </w:rPr>
        <w:t>Supporting Information</w:t>
      </w:r>
    </w:p>
    <w:p w:rsidR="004B6FA4" w:rsidRPr="004B6FA4" w:rsidRDefault="004B6FA4" w:rsidP="007476C6">
      <w:pPr>
        <w:spacing w:line="480" w:lineRule="auto"/>
        <w:ind w:firstLineChars="100" w:firstLine="210"/>
        <w:jc w:val="center"/>
        <w:rPr>
          <w:rFonts w:ascii="Times New Roman" w:hAnsi="Times New Roman" w:cs="Times New Roman"/>
          <w:noProof/>
          <w:szCs w:val="21"/>
        </w:rPr>
      </w:pPr>
    </w:p>
    <w:p w:rsidR="00C63E56" w:rsidRPr="00D33BEC" w:rsidRDefault="00A20368" w:rsidP="00A20368">
      <w:pPr>
        <w:spacing w:line="480" w:lineRule="auto"/>
        <w:ind w:firstLineChars="100" w:firstLine="210"/>
        <w:jc w:val="center"/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274310" cy="3746969"/>
            <wp:effectExtent l="0" t="0" r="2540" b="6350"/>
            <wp:docPr id="1" name="图片 1" descr="C:\Users\pc\Desktop\第三篇论文撰写\PSER\0-beforelockd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第三篇论文撰写\PSER\0-beforelockdow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E56" w:rsidRPr="00253B85" w:rsidRDefault="00ED7027" w:rsidP="00C63E56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szCs w:val="21"/>
        </w:rPr>
        <w:t>Fig. S1</w:t>
      </w:r>
      <w:r w:rsidR="00C63E56" w:rsidRPr="00D33BEC">
        <w:rPr>
          <w:rFonts w:ascii="Times New Roman" w:hAnsi="Times New Roman" w:cs="Times New Roman"/>
          <w:b/>
          <w:szCs w:val="21"/>
        </w:rPr>
        <w:t>.</w:t>
      </w:r>
      <w:r w:rsidR="00C63E56" w:rsidRPr="008B338E">
        <w:rPr>
          <w:rFonts w:ascii="Times New Roman" w:hAnsi="Times New Roman" w:cs="Times New Roman"/>
          <w:szCs w:val="21"/>
        </w:rPr>
        <w:t xml:space="preserve"> </w:t>
      </w:r>
      <w:r w:rsidR="00654CFC" w:rsidRPr="00253B85">
        <w:rPr>
          <w:rFonts w:ascii="Times New Roman" w:hAnsi="Times New Roman" w:cs="Times New Roman"/>
          <w:color w:val="FF0000"/>
          <w:szCs w:val="21"/>
        </w:rPr>
        <w:t xml:space="preserve">The map for </w:t>
      </w:r>
      <w:r w:rsidR="00072599" w:rsidRPr="00253B85">
        <w:rPr>
          <w:rFonts w:ascii="Times New Roman" w:hAnsi="Times New Roman" w:cs="Times New Roman"/>
          <w:color w:val="FF0000"/>
          <w:szCs w:val="21"/>
        </w:rPr>
        <w:t xml:space="preserve">the </w:t>
      </w:r>
      <w:r w:rsidR="00654CFC" w:rsidRPr="00253B85">
        <w:rPr>
          <w:rFonts w:ascii="Times New Roman" w:hAnsi="Times New Roman" w:cs="Times New Roman"/>
          <w:color w:val="FF0000"/>
          <w:szCs w:val="21"/>
        </w:rPr>
        <w:t>local coefficient of meteorological determinate and air pollutant</w:t>
      </w:r>
      <w:r w:rsidR="003A2AAA" w:rsidRPr="00253B85">
        <w:rPr>
          <w:rFonts w:ascii="Times New Roman" w:hAnsi="Times New Roman" w:cs="Times New Roman"/>
          <w:color w:val="FF0000"/>
          <w:szCs w:val="21"/>
        </w:rPr>
        <w:t xml:space="preserve"> based on GWR </w:t>
      </w:r>
      <w:r w:rsidR="00654CFC" w:rsidRPr="00253B85">
        <w:rPr>
          <w:rFonts w:ascii="Times New Roman" w:hAnsi="Times New Roman" w:cs="Times New Roman"/>
          <w:color w:val="FF0000"/>
          <w:szCs w:val="21"/>
        </w:rPr>
        <w:t xml:space="preserve">during </w:t>
      </w:r>
      <w:r w:rsidR="003A2AAA" w:rsidRPr="00253B85">
        <w:rPr>
          <w:rFonts w:ascii="Times New Roman" w:hAnsi="Times New Roman" w:cs="Times New Roman"/>
          <w:color w:val="FF0000"/>
          <w:szCs w:val="21"/>
        </w:rPr>
        <w:t xml:space="preserve">before lockdown </w:t>
      </w:r>
      <w:r w:rsidR="00654CFC" w:rsidRPr="00253B85">
        <w:rPr>
          <w:rFonts w:ascii="Times New Roman" w:hAnsi="Times New Roman" w:cs="Times New Roman"/>
          <w:color w:val="FF0000"/>
          <w:szCs w:val="21"/>
        </w:rPr>
        <w:t xml:space="preserve">period </w:t>
      </w:r>
      <w:r w:rsidR="003A2AAA" w:rsidRPr="00253B85">
        <w:rPr>
          <w:rFonts w:ascii="Times New Roman" w:hAnsi="Times New Roman" w:cs="Times New Roman"/>
          <w:color w:val="FF0000"/>
          <w:szCs w:val="21"/>
        </w:rPr>
        <w:t xml:space="preserve">at </w:t>
      </w:r>
      <w:r w:rsidR="00847404" w:rsidRPr="00253B85">
        <w:rPr>
          <w:rFonts w:ascii="Times New Roman" w:hAnsi="Times New Roman" w:cs="Times New Roman"/>
          <w:color w:val="FF0000"/>
          <w:szCs w:val="21"/>
        </w:rPr>
        <w:t xml:space="preserve">the </w:t>
      </w:r>
      <w:r w:rsidR="003A2AAA" w:rsidRPr="00253B85">
        <w:rPr>
          <w:rFonts w:ascii="Times New Roman" w:hAnsi="Times New Roman" w:cs="Times New Roman"/>
          <w:color w:val="FF0000"/>
          <w:szCs w:val="21"/>
        </w:rPr>
        <w:t>lag 0</w:t>
      </w:r>
      <w:r w:rsidR="00142C8B">
        <w:rPr>
          <w:rFonts w:ascii="Times New Roman" w:hAnsi="Times New Roman" w:cs="Times New Roman"/>
          <w:color w:val="FF0000"/>
          <w:szCs w:val="21"/>
        </w:rPr>
        <w:t xml:space="preserve"> </w:t>
      </w:r>
      <w:r w:rsidR="003A2AAA" w:rsidRPr="00253B85">
        <w:rPr>
          <w:rFonts w:ascii="Times New Roman" w:hAnsi="Times New Roman" w:cs="Times New Roman"/>
          <w:color w:val="FF0000"/>
          <w:szCs w:val="21"/>
        </w:rPr>
        <w:t>day group</w:t>
      </w:r>
    </w:p>
    <w:p w:rsidR="003A2AAA" w:rsidRDefault="00A20368" w:rsidP="00C63E56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74310" cy="3746969"/>
            <wp:effectExtent l="0" t="0" r="2540" b="6350"/>
            <wp:docPr id="2" name="图片 2" descr="C:\Users\pc\Desktop\第三篇论文撰写\PSER\0-afterlockd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第三篇论文撰写\PSER\0-afterlockdow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2AAA" w:rsidRPr="00253B85" w:rsidRDefault="003A2AAA" w:rsidP="003A2AAA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szCs w:val="21"/>
        </w:rPr>
        <w:t>Fig. S</w:t>
      </w:r>
      <w:r w:rsidR="00ED5D58">
        <w:rPr>
          <w:rFonts w:ascii="Times New Roman" w:hAnsi="Times New Roman" w:cs="Times New Roman" w:hint="eastAsia"/>
          <w:b/>
          <w:szCs w:val="21"/>
        </w:rPr>
        <w:t>2</w:t>
      </w:r>
      <w:r w:rsidRPr="00D33BEC">
        <w:rPr>
          <w:rFonts w:ascii="Times New Roman" w:hAnsi="Times New Roman" w:cs="Times New Roman"/>
          <w:b/>
          <w:szCs w:val="21"/>
        </w:rPr>
        <w:t xml:space="preserve">. </w:t>
      </w:r>
      <w:r w:rsidR="001A6D3D" w:rsidRPr="00253B85">
        <w:rPr>
          <w:rFonts w:ascii="Times New Roman" w:hAnsi="Times New Roman" w:cs="Times New Roman"/>
          <w:color w:val="FF0000"/>
          <w:szCs w:val="21"/>
        </w:rPr>
        <w:t xml:space="preserve">The map for </w:t>
      </w:r>
      <w:r w:rsidR="00072599" w:rsidRPr="00253B85">
        <w:rPr>
          <w:rFonts w:ascii="Times New Roman" w:hAnsi="Times New Roman" w:cs="Times New Roman"/>
          <w:color w:val="FF0000"/>
          <w:szCs w:val="21"/>
        </w:rPr>
        <w:t xml:space="preserve">the </w:t>
      </w:r>
      <w:r w:rsidR="001A6D3D" w:rsidRPr="00253B85">
        <w:rPr>
          <w:rFonts w:ascii="Times New Roman" w:hAnsi="Times New Roman" w:cs="Times New Roman"/>
          <w:color w:val="FF0000"/>
          <w:szCs w:val="21"/>
        </w:rPr>
        <w:t>local coefficient of meteorological determinate and air pollutant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based on </w:t>
      </w:r>
      <w:r w:rsidRPr="00253B85">
        <w:rPr>
          <w:rFonts w:ascii="Times New Roman" w:hAnsi="Times New Roman" w:cs="Times New Roman"/>
          <w:color w:val="FF0000"/>
          <w:szCs w:val="21"/>
        </w:rPr>
        <w:lastRenderedPageBreak/>
        <w:t xml:space="preserve">GWR </w:t>
      </w:r>
      <w:r w:rsidR="001A6D3D" w:rsidRPr="00253B85">
        <w:rPr>
          <w:rFonts w:ascii="Times New Roman" w:hAnsi="Times New Roman" w:cs="Times New Roman"/>
          <w:color w:val="FF0000"/>
          <w:szCs w:val="21"/>
        </w:rPr>
        <w:t xml:space="preserve">during </w:t>
      </w:r>
      <w:r w:rsidRPr="00253B85">
        <w:rPr>
          <w:rFonts w:ascii="Times New Roman" w:hAnsi="Times New Roman" w:cs="Times New Roman" w:hint="eastAsia"/>
          <w:color w:val="FF0000"/>
          <w:szCs w:val="21"/>
        </w:rPr>
        <w:t>after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lockdown </w:t>
      </w:r>
      <w:r w:rsidR="001A6D3D" w:rsidRPr="00253B85">
        <w:rPr>
          <w:rFonts w:ascii="Times New Roman" w:hAnsi="Times New Roman" w:cs="Times New Roman"/>
          <w:color w:val="FF0000"/>
          <w:szCs w:val="21"/>
        </w:rPr>
        <w:t xml:space="preserve">period 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at </w:t>
      </w:r>
      <w:r w:rsidR="00847404" w:rsidRPr="00253B85">
        <w:rPr>
          <w:rFonts w:ascii="Times New Roman" w:hAnsi="Times New Roman" w:cs="Times New Roman"/>
          <w:color w:val="FF0000"/>
          <w:szCs w:val="21"/>
        </w:rPr>
        <w:t xml:space="preserve">the </w:t>
      </w:r>
      <w:r w:rsidRPr="00253B85">
        <w:rPr>
          <w:rFonts w:ascii="Times New Roman" w:hAnsi="Times New Roman" w:cs="Times New Roman"/>
          <w:color w:val="FF0000"/>
          <w:szCs w:val="21"/>
        </w:rPr>
        <w:t>lag 0</w:t>
      </w:r>
      <w:r w:rsidR="00142C8B">
        <w:rPr>
          <w:rFonts w:ascii="Times New Roman" w:hAnsi="Times New Roman" w:cs="Times New Roman"/>
          <w:color w:val="FF0000"/>
          <w:szCs w:val="21"/>
        </w:rPr>
        <w:t xml:space="preserve"> </w:t>
      </w:r>
      <w:r w:rsidRPr="00253B85">
        <w:rPr>
          <w:rFonts w:ascii="Times New Roman" w:hAnsi="Times New Roman" w:cs="Times New Roman"/>
          <w:color w:val="FF0000"/>
          <w:szCs w:val="21"/>
        </w:rPr>
        <w:t>day group</w:t>
      </w:r>
    </w:p>
    <w:p w:rsidR="003A2AAA" w:rsidRDefault="00A20368" w:rsidP="00C63E56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74310" cy="3746969"/>
            <wp:effectExtent l="0" t="0" r="2540" b="6350"/>
            <wp:docPr id="3" name="图片 3" descr="C:\Users\pc\Desktop\第三篇论文撰写\PSER\7-beforelockd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第三篇论文撰写\PSER\7-beforelockdow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D58" w:rsidRDefault="003A2AAA" w:rsidP="00ED5D58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Fig. S3</w:t>
      </w:r>
      <w:r w:rsidRPr="00D33BEC">
        <w:rPr>
          <w:rFonts w:ascii="Times New Roman" w:hAnsi="Times New Roman" w:cs="Times New Roman"/>
          <w:b/>
          <w:szCs w:val="21"/>
        </w:rPr>
        <w:t xml:space="preserve">. </w:t>
      </w:r>
      <w:r w:rsidR="008F25E3" w:rsidRPr="00253B85">
        <w:rPr>
          <w:rFonts w:ascii="Times New Roman" w:hAnsi="Times New Roman" w:cs="Times New Roman"/>
          <w:color w:val="FF0000"/>
          <w:szCs w:val="21"/>
        </w:rPr>
        <w:t xml:space="preserve">The map for </w:t>
      </w:r>
      <w:r w:rsidR="00072599" w:rsidRPr="00253B85">
        <w:rPr>
          <w:rFonts w:ascii="Times New Roman" w:hAnsi="Times New Roman" w:cs="Times New Roman"/>
          <w:color w:val="FF0000"/>
          <w:szCs w:val="21"/>
        </w:rPr>
        <w:t xml:space="preserve">the </w:t>
      </w:r>
      <w:r w:rsidR="008F25E3" w:rsidRPr="00253B85">
        <w:rPr>
          <w:rFonts w:ascii="Times New Roman" w:hAnsi="Times New Roman" w:cs="Times New Roman"/>
          <w:color w:val="FF0000"/>
          <w:szCs w:val="21"/>
        </w:rPr>
        <w:t>local coefficient of meteorological determinate and air pollutant</w:t>
      </w:r>
      <w:r w:rsidR="00ED5D58" w:rsidRPr="00253B85">
        <w:rPr>
          <w:rFonts w:ascii="Times New Roman" w:hAnsi="Times New Roman" w:cs="Times New Roman"/>
          <w:color w:val="FF0000"/>
          <w:szCs w:val="21"/>
        </w:rPr>
        <w:t xml:space="preserve"> based on GWR </w:t>
      </w:r>
      <w:r w:rsidR="008F25E3" w:rsidRPr="00253B85">
        <w:rPr>
          <w:rFonts w:ascii="Times New Roman" w:hAnsi="Times New Roman" w:cs="Times New Roman"/>
          <w:color w:val="FF0000"/>
          <w:szCs w:val="21"/>
        </w:rPr>
        <w:t xml:space="preserve">during </w:t>
      </w:r>
      <w:r w:rsidR="00ED5D58" w:rsidRPr="00253B85">
        <w:rPr>
          <w:rFonts w:ascii="Times New Roman" w:hAnsi="Times New Roman" w:cs="Times New Roman" w:hint="eastAsia"/>
          <w:color w:val="FF0000"/>
          <w:szCs w:val="21"/>
        </w:rPr>
        <w:t>before</w:t>
      </w:r>
      <w:r w:rsidR="00ED5D58" w:rsidRPr="00253B85">
        <w:rPr>
          <w:rFonts w:ascii="Times New Roman" w:hAnsi="Times New Roman" w:cs="Times New Roman"/>
          <w:color w:val="FF0000"/>
          <w:szCs w:val="21"/>
        </w:rPr>
        <w:t xml:space="preserve"> lockdown</w:t>
      </w:r>
      <w:r w:rsidR="008F25E3" w:rsidRPr="00253B85">
        <w:rPr>
          <w:rFonts w:ascii="Times New Roman" w:hAnsi="Times New Roman" w:cs="Times New Roman"/>
          <w:color w:val="FF0000"/>
          <w:szCs w:val="21"/>
        </w:rPr>
        <w:t xml:space="preserve"> period</w:t>
      </w:r>
      <w:r w:rsidR="00ED5D58" w:rsidRPr="00253B85">
        <w:rPr>
          <w:rFonts w:ascii="Times New Roman" w:hAnsi="Times New Roman" w:cs="Times New Roman"/>
          <w:color w:val="FF0000"/>
          <w:szCs w:val="21"/>
        </w:rPr>
        <w:t xml:space="preserve"> at lag 7</w:t>
      </w:r>
      <w:r w:rsidR="00142C8B">
        <w:rPr>
          <w:rFonts w:ascii="Times New Roman" w:hAnsi="Times New Roman" w:cs="Times New Roman"/>
          <w:color w:val="FF0000"/>
          <w:szCs w:val="21"/>
        </w:rPr>
        <w:t xml:space="preserve"> </w:t>
      </w:r>
      <w:r w:rsidR="00ED5D58" w:rsidRPr="00253B85">
        <w:rPr>
          <w:rFonts w:ascii="Times New Roman" w:hAnsi="Times New Roman" w:cs="Times New Roman"/>
          <w:color w:val="FF0000"/>
          <w:szCs w:val="21"/>
        </w:rPr>
        <w:t>day</w:t>
      </w:r>
      <w:r w:rsidR="00B84BFC">
        <w:rPr>
          <w:rFonts w:ascii="Times New Roman" w:hAnsi="Times New Roman" w:cs="Times New Roman"/>
          <w:color w:val="FF0000"/>
          <w:szCs w:val="21"/>
        </w:rPr>
        <w:t>s</w:t>
      </w:r>
      <w:r w:rsidR="00ED5D58" w:rsidRPr="00253B85">
        <w:rPr>
          <w:rFonts w:ascii="Times New Roman" w:hAnsi="Times New Roman" w:cs="Times New Roman"/>
          <w:color w:val="FF0000"/>
          <w:szCs w:val="21"/>
        </w:rPr>
        <w:t xml:space="preserve"> group</w:t>
      </w:r>
    </w:p>
    <w:p w:rsidR="00A20368" w:rsidRPr="00253B85" w:rsidRDefault="00A20368" w:rsidP="00ED5D58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>
            <wp:extent cx="5274310" cy="3746969"/>
            <wp:effectExtent l="0" t="0" r="2540" b="6350"/>
            <wp:docPr id="5" name="图片 5" descr="C:\Users\pc\Desktop\第三篇论文撰写\PSER\7-afterlockd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第三篇论文撰写\PSER\7-afterlockdow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2AAA" w:rsidRPr="00253B85" w:rsidRDefault="003A2AAA" w:rsidP="003A2AAA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szCs w:val="21"/>
        </w:rPr>
        <w:lastRenderedPageBreak/>
        <w:t>Fig. S4</w:t>
      </w:r>
      <w:r w:rsidRPr="00D33BEC">
        <w:rPr>
          <w:rFonts w:ascii="Times New Roman" w:hAnsi="Times New Roman" w:cs="Times New Roman"/>
          <w:b/>
          <w:szCs w:val="21"/>
        </w:rPr>
        <w:t xml:space="preserve">.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 xml:space="preserve">The map for </w:t>
      </w:r>
      <w:r w:rsidR="00072599" w:rsidRPr="00253B85">
        <w:rPr>
          <w:rFonts w:ascii="Times New Roman" w:hAnsi="Times New Roman" w:cs="Times New Roman"/>
          <w:color w:val="FF0000"/>
          <w:szCs w:val="21"/>
        </w:rPr>
        <w:t xml:space="preserve">the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>local coefficient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of meteorological determinate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 xml:space="preserve"> and air pollutant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based on GWR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 xml:space="preserve">during </w:t>
      </w:r>
      <w:r w:rsidRPr="00253B85">
        <w:rPr>
          <w:rFonts w:ascii="Times New Roman" w:hAnsi="Times New Roman" w:cs="Times New Roman" w:hint="eastAsia"/>
          <w:color w:val="FF0000"/>
          <w:szCs w:val="21"/>
        </w:rPr>
        <w:t>after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lockdown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 xml:space="preserve">period 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at lag </w:t>
      </w:r>
      <w:r w:rsidRPr="00253B85">
        <w:rPr>
          <w:rFonts w:ascii="Times New Roman" w:hAnsi="Times New Roman" w:cs="Times New Roman" w:hint="eastAsia"/>
          <w:color w:val="FF0000"/>
          <w:szCs w:val="21"/>
        </w:rPr>
        <w:t>7</w:t>
      </w:r>
      <w:r w:rsidR="00142C8B">
        <w:rPr>
          <w:rFonts w:ascii="Times New Roman" w:hAnsi="Times New Roman" w:cs="Times New Roman"/>
          <w:color w:val="FF0000"/>
          <w:szCs w:val="21"/>
        </w:rPr>
        <w:t xml:space="preserve"> </w:t>
      </w:r>
      <w:r w:rsidRPr="00253B85">
        <w:rPr>
          <w:rFonts w:ascii="Times New Roman" w:hAnsi="Times New Roman" w:cs="Times New Roman"/>
          <w:color w:val="FF0000"/>
          <w:szCs w:val="21"/>
        </w:rPr>
        <w:t>day</w:t>
      </w:r>
      <w:r w:rsidR="00B84BFC">
        <w:rPr>
          <w:rFonts w:ascii="Times New Roman" w:hAnsi="Times New Roman" w:cs="Times New Roman"/>
          <w:color w:val="FF0000"/>
          <w:szCs w:val="21"/>
        </w:rPr>
        <w:t>s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group</w:t>
      </w:r>
    </w:p>
    <w:p w:rsidR="003A2AAA" w:rsidRDefault="00A20368" w:rsidP="00C63E56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74310" cy="3746969"/>
            <wp:effectExtent l="0" t="0" r="2540" b="6350"/>
            <wp:docPr id="6" name="图片 6" descr="C:\Users\pc\Desktop\第三篇论文撰写\PSER\14before_lockd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第三篇论文撰写\PSER\14before_lockdow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2AAA" w:rsidRPr="00253B85" w:rsidRDefault="003A2AAA" w:rsidP="003A2AAA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szCs w:val="21"/>
        </w:rPr>
        <w:t>Fig. S5</w:t>
      </w:r>
      <w:r w:rsidRPr="00D33BEC">
        <w:rPr>
          <w:rFonts w:ascii="Times New Roman" w:hAnsi="Times New Roman" w:cs="Times New Roman"/>
          <w:b/>
          <w:szCs w:val="21"/>
        </w:rPr>
        <w:t xml:space="preserve">.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 xml:space="preserve">The map for </w:t>
      </w:r>
      <w:r w:rsidR="00072599" w:rsidRPr="00253B85">
        <w:rPr>
          <w:rFonts w:ascii="Times New Roman" w:hAnsi="Times New Roman" w:cs="Times New Roman"/>
          <w:color w:val="FF0000"/>
          <w:szCs w:val="21"/>
        </w:rPr>
        <w:t xml:space="preserve">the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>local coefficient of meteorological determinate and air pollutant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based on GWR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 xml:space="preserve">during </w:t>
      </w:r>
      <w:r w:rsidRPr="00253B85">
        <w:rPr>
          <w:rFonts w:ascii="Times New Roman" w:hAnsi="Times New Roman" w:cs="Times New Roman" w:hint="eastAsia"/>
          <w:color w:val="FF0000"/>
          <w:szCs w:val="21"/>
        </w:rPr>
        <w:t>before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lockdown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 xml:space="preserve">time 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at lag </w:t>
      </w:r>
      <w:r w:rsidRPr="00253B85">
        <w:rPr>
          <w:rFonts w:ascii="Times New Roman" w:hAnsi="Times New Roman" w:cs="Times New Roman" w:hint="eastAsia"/>
          <w:color w:val="FF0000"/>
          <w:szCs w:val="21"/>
        </w:rPr>
        <w:t>14</w:t>
      </w:r>
      <w:r w:rsidR="00142C8B">
        <w:rPr>
          <w:rFonts w:ascii="Times New Roman" w:hAnsi="Times New Roman" w:cs="Times New Roman"/>
          <w:color w:val="FF0000"/>
          <w:szCs w:val="21"/>
        </w:rPr>
        <w:t xml:space="preserve"> </w:t>
      </w:r>
      <w:r w:rsidRPr="00253B85">
        <w:rPr>
          <w:rFonts w:ascii="Times New Roman" w:hAnsi="Times New Roman" w:cs="Times New Roman"/>
          <w:color w:val="FF0000"/>
          <w:szCs w:val="21"/>
        </w:rPr>
        <w:t>day</w:t>
      </w:r>
      <w:r w:rsidR="00B84BFC">
        <w:rPr>
          <w:rFonts w:ascii="Times New Roman" w:hAnsi="Times New Roman" w:cs="Times New Roman"/>
          <w:color w:val="FF0000"/>
          <w:szCs w:val="21"/>
        </w:rPr>
        <w:t>s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group</w:t>
      </w:r>
    </w:p>
    <w:p w:rsidR="003A2AAA" w:rsidRDefault="00A20368" w:rsidP="00C63E56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274310" cy="3746969"/>
            <wp:effectExtent l="0" t="0" r="2540" b="6350"/>
            <wp:docPr id="7" name="图片 7" descr="C:\Users\pc\Desktop\第三篇论文撰写\PSER\14after_lockd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esktop\第三篇论文撰写\PSER\14after_lockdow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2AAA" w:rsidRPr="00253B85" w:rsidRDefault="003A2AAA" w:rsidP="00C63E56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szCs w:val="21"/>
        </w:rPr>
        <w:t>Fig. S6</w:t>
      </w:r>
      <w:r w:rsidRPr="00D33BEC">
        <w:rPr>
          <w:rFonts w:ascii="Times New Roman" w:hAnsi="Times New Roman" w:cs="Times New Roman"/>
          <w:b/>
          <w:szCs w:val="21"/>
        </w:rPr>
        <w:t>.</w:t>
      </w:r>
      <w:r w:rsidRPr="00253B85">
        <w:rPr>
          <w:rFonts w:ascii="Times New Roman" w:hAnsi="Times New Roman" w:cs="Times New Roman"/>
          <w:b/>
          <w:color w:val="FF0000"/>
          <w:szCs w:val="21"/>
        </w:rPr>
        <w:t xml:space="preserve"> 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The map for </w:t>
      </w:r>
      <w:r w:rsidR="00072599" w:rsidRPr="00253B85">
        <w:rPr>
          <w:rFonts w:ascii="Times New Roman" w:hAnsi="Times New Roman" w:cs="Times New Roman"/>
          <w:color w:val="FF0000"/>
          <w:szCs w:val="21"/>
        </w:rPr>
        <w:t xml:space="preserve">the 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local coefficient of meteorological determinate and air pollutant based on GWR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 xml:space="preserve">before </w:t>
      </w:r>
      <w:r w:rsidRPr="00253B85">
        <w:rPr>
          <w:rFonts w:ascii="Times New Roman" w:hAnsi="Times New Roman" w:cs="Times New Roman" w:hint="eastAsia"/>
          <w:color w:val="FF0000"/>
          <w:szCs w:val="21"/>
        </w:rPr>
        <w:t xml:space="preserve">after 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lockdown </w:t>
      </w:r>
      <w:r w:rsidR="00B23193" w:rsidRPr="00253B85">
        <w:rPr>
          <w:rFonts w:ascii="Times New Roman" w:hAnsi="Times New Roman" w:cs="Times New Roman"/>
          <w:color w:val="FF0000"/>
          <w:szCs w:val="21"/>
        </w:rPr>
        <w:t xml:space="preserve">period 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at lag </w:t>
      </w:r>
      <w:r w:rsidRPr="00253B85">
        <w:rPr>
          <w:rFonts w:ascii="Times New Roman" w:hAnsi="Times New Roman" w:cs="Times New Roman" w:hint="eastAsia"/>
          <w:color w:val="FF0000"/>
          <w:szCs w:val="21"/>
        </w:rPr>
        <w:t>14</w:t>
      </w:r>
      <w:r w:rsidR="00142C8B">
        <w:rPr>
          <w:rFonts w:ascii="Times New Roman" w:hAnsi="Times New Roman" w:cs="Times New Roman"/>
          <w:color w:val="FF0000"/>
          <w:szCs w:val="21"/>
        </w:rPr>
        <w:t xml:space="preserve"> </w:t>
      </w:r>
      <w:r w:rsidRPr="00253B85">
        <w:rPr>
          <w:rFonts w:ascii="Times New Roman" w:hAnsi="Times New Roman" w:cs="Times New Roman"/>
          <w:color w:val="FF0000"/>
          <w:szCs w:val="21"/>
        </w:rPr>
        <w:t>day</w:t>
      </w:r>
      <w:r w:rsidR="00B84BFC">
        <w:rPr>
          <w:rFonts w:ascii="Times New Roman" w:hAnsi="Times New Roman" w:cs="Times New Roman"/>
          <w:color w:val="FF0000"/>
          <w:szCs w:val="21"/>
        </w:rPr>
        <w:t>s</w:t>
      </w:r>
      <w:r w:rsidRPr="00253B85">
        <w:rPr>
          <w:rFonts w:ascii="Times New Roman" w:hAnsi="Times New Roman" w:cs="Times New Roman"/>
          <w:color w:val="FF0000"/>
          <w:szCs w:val="21"/>
        </w:rPr>
        <w:t xml:space="preserve"> group</w:t>
      </w:r>
    </w:p>
    <w:p w:rsidR="003A2AAA" w:rsidRPr="003A2AAA" w:rsidRDefault="00C63E56" w:rsidP="003A2AAA">
      <w:pPr>
        <w:spacing w:line="480" w:lineRule="auto"/>
        <w:rPr>
          <w:rFonts w:ascii="Times New Roman" w:hAnsi="Times New Roman" w:cs="Times New Roman"/>
          <w:szCs w:val="21"/>
        </w:rPr>
      </w:pPr>
      <w:bookmarkStart w:id="25" w:name="Table3"/>
      <w:bookmarkStart w:id="26" w:name="OLE_LINK3"/>
      <w:bookmarkStart w:id="27" w:name="OLE_LINK4"/>
      <w:r w:rsidRPr="00047183">
        <w:rPr>
          <w:rFonts w:ascii="Times New Roman" w:hAnsi="Times New Roman" w:cs="Times New Roman" w:hint="eastAsia"/>
          <w:b/>
          <w:szCs w:val="21"/>
        </w:rPr>
        <w:t xml:space="preserve">Table </w:t>
      </w:r>
      <w:bookmarkEnd w:id="25"/>
      <w:r w:rsidR="00ED7027" w:rsidRPr="00047183">
        <w:rPr>
          <w:rFonts w:ascii="Times New Roman" w:hAnsi="Times New Roman" w:cs="Times New Roman" w:hint="eastAsia"/>
          <w:b/>
          <w:szCs w:val="21"/>
        </w:rPr>
        <w:t>S1</w:t>
      </w:r>
      <w:r w:rsidRPr="00047183">
        <w:rPr>
          <w:rFonts w:ascii="Times New Roman" w:hAnsi="Times New Roman" w:cs="Times New Roman" w:hint="eastAsia"/>
          <w:b/>
          <w:szCs w:val="21"/>
        </w:rPr>
        <w:t>.</w:t>
      </w:r>
      <w:bookmarkEnd w:id="26"/>
      <w:bookmarkEnd w:id="27"/>
      <w:r w:rsidR="00047183">
        <w:rPr>
          <w:rFonts w:ascii="Times New Roman" w:hAnsi="Times New Roman" w:cs="Times New Roman" w:hint="eastAsia"/>
          <w:b/>
          <w:szCs w:val="21"/>
        </w:rPr>
        <w:t xml:space="preserve"> </w:t>
      </w:r>
      <w:r w:rsidR="003A2AAA" w:rsidRPr="00D862B4">
        <w:rPr>
          <w:rFonts w:ascii="Times New Roman" w:hAnsi="Times New Roman" w:cs="Times New Roman"/>
          <w:szCs w:val="21"/>
        </w:rPr>
        <w:t xml:space="preserve">Descriptive statistical results of GWR models </w:t>
      </w:r>
      <w:r w:rsidR="0009720C">
        <w:rPr>
          <w:rFonts w:ascii="Times New Roman" w:hAnsi="Times New Roman" w:cs="Times New Roman"/>
          <w:szCs w:val="21"/>
        </w:rPr>
        <w:t>(lag</w:t>
      </w:r>
      <w:r w:rsidR="00B84BFC">
        <w:rPr>
          <w:rFonts w:ascii="Times New Roman" w:hAnsi="Times New Roman" w:cs="Times New Roman"/>
          <w:szCs w:val="21"/>
        </w:rPr>
        <w:t xml:space="preserve"> </w:t>
      </w:r>
      <w:r w:rsidR="0009720C">
        <w:rPr>
          <w:rFonts w:ascii="Times New Roman" w:hAnsi="Times New Roman" w:cs="Times New Roman"/>
          <w:szCs w:val="21"/>
        </w:rPr>
        <w:t>0 day</w:t>
      </w:r>
      <w:bookmarkStart w:id="28" w:name="_GoBack"/>
      <w:bookmarkEnd w:id="28"/>
      <w:r w:rsidR="003A2AAA" w:rsidRPr="003A2AAA">
        <w:rPr>
          <w:rFonts w:ascii="Times New Roman" w:hAnsi="Times New Roman" w:cs="Times New Roman"/>
          <w:szCs w:val="21"/>
        </w:rPr>
        <w:t>)</w:t>
      </w:r>
    </w:p>
    <w:tbl>
      <w:tblPr>
        <w:tblStyle w:val="a6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9"/>
        <w:gridCol w:w="1316"/>
        <w:gridCol w:w="949"/>
        <w:gridCol w:w="721"/>
        <w:gridCol w:w="878"/>
        <w:gridCol w:w="983"/>
        <w:gridCol w:w="1214"/>
        <w:gridCol w:w="1292"/>
      </w:tblGrid>
      <w:tr w:rsidR="003A2AAA" w:rsidRPr="003A2AAA" w:rsidTr="0041394B">
        <w:trPr>
          <w:trHeight w:val="520"/>
          <w:jc w:val="center"/>
        </w:trPr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Study period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Independent Variables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R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Adjusted R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3A2AAA" w:rsidRDefault="003A2AAA" w:rsidP="0041394B">
            <w:pPr>
              <w:pStyle w:val="1"/>
              <w:shd w:val="clear" w:color="auto" w:fill="FFFFFF"/>
              <w:spacing w:before="0" w:after="0" w:line="260" w:lineRule="exact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</w:pPr>
            <w:r w:rsidRPr="003A2AAA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 xml:space="preserve">Residuals of </w:t>
            </w:r>
            <w:r w:rsidR="00072599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 xml:space="preserve">the </w:t>
            </w:r>
            <w:r w:rsidRPr="003A2AAA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>mean of value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3A2AAA" w:rsidRDefault="00C12132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14" w:history="1">
              <w:r w:rsidR="00072599">
                <w:rPr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 Coefficient of the mean value</w:t>
              </w:r>
            </w:hyperlink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Number of samples with P&lt;0.05</w:t>
            </w:r>
          </w:p>
        </w:tc>
      </w:tr>
      <w:tr w:rsidR="003A2AAA" w:rsidRPr="003A2AAA" w:rsidTr="0041394B">
        <w:trPr>
          <w:trHeight w:val="150"/>
          <w:jc w:val="center"/>
        </w:trPr>
        <w:tc>
          <w:tcPr>
            <w:tcW w:w="1168" w:type="dxa"/>
            <w:vMerge w:val="restart"/>
            <w:tcBorders>
              <w:top w:val="single" w:sz="4" w:space="0" w:color="auto"/>
            </w:tcBorders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Before Lockdown</w:t>
            </w:r>
          </w:p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N=89</w:t>
            </w: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</w:tcBorders>
            <w:vAlign w:val="center"/>
          </w:tcPr>
          <w:p w:rsidR="003A2AAA" w:rsidRPr="003A2AAA" w:rsidRDefault="00ED5D58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3A2AAA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55" w:type="dxa"/>
            <w:tcBorders>
              <w:top w:val="single" w:sz="4" w:space="0" w:color="auto"/>
            </w:tcBorders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723" w:type="dxa"/>
            <w:tcBorders>
              <w:top w:val="single" w:sz="4" w:space="0" w:color="auto"/>
            </w:tcBorders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0.399</w:t>
            </w:r>
          </w:p>
        </w:tc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0.392</w:t>
            </w:r>
          </w:p>
        </w:tc>
        <w:tc>
          <w:tcPr>
            <w:tcW w:w="984" w:type="dxa"/>
            <w:tcBorders>
              <w:top w:val="single" w:sz="4" w:space="0" w:color="auto"/>
            </w:tcBorders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-1.053</w:t>
            </w: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076607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RH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0.437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0.431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-0.006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-0.669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0.483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0.478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-0.133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-1.777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</w:tr>
      <w:tr w:rsidR="003A2AAA" w:rsidRPr="003A2AAA" w:rsidTr="0041394B">
        <w:trPr>
          <w:trHeight w:val="70"/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0928C0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-0.004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-1.345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 w:val="restart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0.559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0.554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-0.034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0.847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0.449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0.443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-0.028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-0.893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0.580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0.576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-0.046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1.171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0.476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0.470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-0.033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0.503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0.497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-0.049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0.756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0.558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0.553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1.344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0.476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0.470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-0.016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-0.823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3A2AAA" w:rsidRPr="003A2AAA" w:rsidTr="0041394B">
        <w:trPr>
          <w:trHeight w:val="150"/>
          <w:jc w:val="center"/>
        </w:trPr>
        <w:tc>
          <w:tcPr>
            <w:tcW w:w="1168" w:type="dxa"/>
            <w:vMerge w:val="restart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Lockdown</w:t>
            </w:r>
          </w:p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N=4578</w:t>
            </w: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296" w:type="dxa"/>
            <w:vMerge w:val="restart"/>
            <w:vAlign w:val="center"/>
          </w:tcPr>
          <w:p w:rsidR="003A2AAA" w:rsidRPr="003A2AAA" w:rsidRDefault="00ED5D58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3A2AAA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-0.465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-6.517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076607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RH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-0.436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4.603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4497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-0.311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-2.038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4550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0928C0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-0.511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-13.118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4594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 w:val="restart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factors</w:t>
            </w: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AQI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-0.445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-7.611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4531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-0.251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-5.208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-0.413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-3.796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4551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-0.359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-2.348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-0.400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-11.113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4575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-0.391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-5.087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4574</w:t>
            </w:r>
          </w:p>
        </w:tc>
      </w:tr>
      <w:tr w:rsidR="003A2AAA" w:rsidRPr="003A2AAA" w:rsidTr="0041394B">
        <w:trPr>
          <w:trHeight w:val="186"/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SO2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-0.376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0.219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4575</w:t>
            </w:r>
          </w:p>
        </w:tc>
      </w:tr>
      <w:tr w:rsidR="003A2AAA" w:rsidRPr="003A2AAA" w:rsidTr="0041394B">
        <w:trPr>
          <w:trHeight w:val="150"/>
          <w:jc w:val="center"/>
        </w:trPr>
        <w:tc>
          <w:tcPr>
            <w:tcW w:w="1168" w:type="dxa"/>
            <w:vMerge w:val="restart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After Lockdown</w:t>
            </w:r>
          </w:p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(N=149)</w:t>
            </w:r>
          </w:p>
        </w:tc>
        <w:tc>
          <w:tcPr>
            <w:tcW w:w="1296" w:type="dxa"/>
            <w:vMerge w:val="restart"/>
            <w:vAlign w:val="center"/>
          </w:tcPr>
          <w:p w:rsidR="003A2AAA" w:rsidRPr="003A2AAA" w:rsidRDefault="00ED5D58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3A2AAA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0.518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0.515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0.129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076607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RH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0.566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0.563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-0.020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-1.595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0.597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0.594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-0.090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-9.179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0928C0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0.522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0.519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-0.017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1.438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 w:val="restart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3A2AAA" w:rsidRDefault="003A2AAA" w:rsidP="0041394B">
            <w:pPr>
              <w:spacing w:line="260" w:lineRule="exact"/>
              <w:ind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0.533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0.530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-0.016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2.422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0.526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0.523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-0.017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0.868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0.495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0.492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-0.006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-0.752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145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-0.647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0.551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0.548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6.031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3A2AA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0.518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0.515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3A2AAA" w:rsidRPr="003A2AAA" w:rsidTr="0041394B">
        <w:trPr>
          <w:jc w:val="center"/>
        </w:trPr>
        <w:tc>
          <w:tcPr>
            <w:tcW w:w="1168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vMerge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SO2</w:t>
            </w:r>
          </w:p>
        </w:tc>
        <w:tc>
          <w:tcPr>
            <w:tcW w:w="723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0.529</w:t>
            </w:r>
          </w:p>
        </w:tc>
        <w:tc>
          <w:tcPr>
            <w:tcW w:w="878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0.526</w:t>
            </w:r>
          </w:p>
        </w:tc>
        <w:tc>
          <w:tcPr>
            <w:tcW w:w="984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-0.014</w:t>
            </w:r>
          </w:p>
        </w:tc>
        <w:tc>
          <w:tcPr>
            <w:tcW w:w="1217" w:type="dxa"/>
            <w:vAlign w:val="center"/>
          </w:tcPr>
          <w:p w:rsidR="003A2AAA" w:rsidRPr="003A2AAA" w:rsidRDefault="003A2AAA" w:rsidP="0041394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3.948</w:t>
            </w:r>
          </w:p>
        </w:tc>
        <w:tc>
          <w:tcPr>
            <w:tcW w:w="1301" w:type="dxa"/>
            <w:vAlign w:val="center"/>
          </w:tcPr>
          <w:p w:rsidR="003A2AAA" w:rsidRPr="003A2AAA" w:rsidRDefault="003A2AAA" w:rsidP="0041394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2AAA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</w:tr>
    </w:tbl>
    <w:p w:rsidR="003A2AAA" w:rsidRPr="00D862B4" w:rsidRDefault="003A2AAA" w:rsidP="003A2AAA">
      <w:pPr>
        <w:spacing w:line="480" w:lineRule="auto"/>
        <w:rPr>
          <w:rFonts w:ascii="Times New Roman" w:hAnsi="Times New Roman" w:cs="Times New Roman"/>
          <w:szCs w:val="21"/>
        </w:rPr>
      </w:pPr>
      <w:r w:rsidRPr="003A2AAA">
        <w:rPr>
          <w:rFonts w:ascii="Times New Roman" w:hAnsi="Times New Roman" w:cs="Times New Roman"/>
          <w:b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szCs w:val="21"/>
        </w:rPr>
        <w:t>S2</w:t>
      </w:r>
      <w:r w:rsidRPr="003A2AAA">
        <w:rPr>
          <w:rFonts w:ascii="Times New Roman" w:hAnsi="Times New Roman" w:cs="Times New Roman"/>
          <w:b/>
          <w:szCs w:val="21"/>
        </w:rPr>
        <w:t>.  Descriptive statistical results of GWR models</w:t>
      </w:r>
      <w:r w:rsidRPr="003A2AAA">
        <w:rPr>
          <w:rFonts w:ascii="Times New Roman" w:hAnsi="Times New Roman" w:cs="Times New Roman"/>
          <w:b/>
          <w:szCs w:val="21"/>
        </w:rPr>
        <w:t>（</w:t>
      </w:r>
      <w:r w:rsidRPr="003A2AAA">
        <w:rPr>
          <w:rFonts w:ascii="Times New Roman" w:hAnsi="Times New Roman" w:cs="Times New Roman"/>
          <w:b/>
          <w:szCs w:val="21"/>
        </w:rPr>
        <w:t>lag</w:t>
      </w:r>
      <w:r w:rsidR="00B84BFC">
        <w:rPr>
          <w:rFonts w:ascii="Times New Roman" w:hAnsi="Times New Roman" w:cs="Times New Roman"/>
          <w:b/>
          <w:szCs w:val="21"/>
        </w:rPr>
        <w:t xml:space="preserve"> </w:t>
      </w:r>
      <w:r w:rsidRPr="003A2AAA">
        <w:rPr>
          <w:rFonts w:ascii="Times New Roman" w:hAnsi="Times New Roman" w:cs="Times New Roman"/>
          <w:b/>
          <w:szCs w:val="21"/>
        </w:rPr>
        <w:t>7 days</w:t>
      </w:r>
      <w:r w:rsidRPr="003A2AAA">
        <w:rPr>
          <w:rFonts w:ascii="Times New Roman" w:hAnsi="Times New Roman" w:cs="Times New Roman"/>
          <w:b/>
          <w:szCs w:val="21"/>
        </w:rPr>
        <w:t>）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9"/>
        <w:gridCol w:w="1316"/>
        <w:gridCol w:w="961"/>
        <w:gridCol w:w="816"/>
        <w:gridCol w:w="866"/>
        <w:gridCol w:w="985"/>
        <w:gridCol w:w="1128"/>
        <w:gridCol w:w="1281"/>
      </w:tblGrid>
      <w:tr w:rsidR="005C0F2B" w:rsidRPr="005C0F2B" w:rsidTr="005C0F2B">
        <w:trPr>
          <w:trHeight w:val="520"/>
        </w:trPr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Study Stage</w:t>
            </w:r>
          </w:p>
        </w:tc>
        <w:tc>
          <w:tcPr>
            <w:tcW w:w="22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Independent Variables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R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Adjusted R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pStyle w:val="1"/>
              <w:shd w:val="clear" w:color="auto" w:fill="FFFFFF"/>
              <w:spacing w:before="0" w:after="0" w:line="260" w:lineRule="exact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</w:pPr>
            <w:r w:rsidRPr="005C0F2B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 xml:space="preserve">Residuals of </w:t>
            </w:r>
            <w:r w:rsidR="00072599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 xml:space="preserve">the </w:t>
            </w:r>
            <w:r w:rsidRPr="005C0F2B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>mean of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C12132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15" w:history="1">
              <w:r w:rsidR="00072599">
                <w:rPr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 Coefficient of the mean value</w:t>
              </w:r>
            </w:hyperlink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Number of samples with P&lt;0.05</w:t>
            </w:r>
          </w:p>
        </w:tc>
      </w:tr>
      <w:tr w:rsidR="005C0F2B" w:rsidRPr="005C0F2B" w:rsidTr="005C0F2B">
        <w:trPr>
          <w:trHeight w:val="150"/>
        </w:trPr>
        <w:tc>
          <w:tcPr>
            <w:tcW w:w="1168" w:type="dxa"/>
            <w:vMerge w:val="restart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Before Lockdown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(N=89)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tcBorders>
              <w:top w:val="single" w:sz="4" w:space="0" w:color="auto"/>
            </w:tcBorders>
            <w:vAlign w:val="center"/>
          </w:tcPr>
          <w:p w:rsidR="003A2AAA" w:rsidRPr="005C0F2B" w:rsidRDefault="005E160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3A2AAA" w:rsidRPr="005C0F2B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835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0.458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0.452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-1.049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RH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0.375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0.368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-0.032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0.658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0.436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0.429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-0.102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-1.507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0.469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-0.048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-2.523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0.479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-0.058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1.468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0.435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0.428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-0.679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0.455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0.449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-0.063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0.786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0.480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-0.032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-2.737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0.439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0.433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-0.082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1.393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0.439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0.433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-0.038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1.924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SO2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0.502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0.496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-0.015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-0.833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5C0F2B" w:rsidRPr="005C0F2B" w:rsidTr="005C0F2B">
        <w:trPr>
          <w:trHeight w:val="150"/>
        </w:trPr>
        <w:tc>
          <w:tcPr>
            <w:tcW w:w="116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Lockdown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N=4578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ED5D58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5C0F2B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-0.269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0.559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4569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RH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-0.411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6.668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4563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-0.199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-2.086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-0.509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-13.566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4560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-0.404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-1.968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4561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-0.199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-2.086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-0.412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-7.530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-0.350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-2.422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4570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-0.370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-4.302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-0.330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1.615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4565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-0.369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-0.002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4572</w:t>
            </w:r>
          </w:p>
        </w:tc>
      </w:tr>
      <w:tr w:rsidR="005C0F2B" w:rsidRPr="005C0F2B" w:rsidTr="005C0F2B">
        <w:trPr>
          <w:trHeight w:val="150"/>
        </w:trPr>
        <w:tc>
          <w:tcPr>
            <w:tcW w:w="116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After Lockdown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N=149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ED5D58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5C0F2B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0.531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0.528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-0.004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-1.048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RH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0.591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0.588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-0.028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-3.181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0.845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0.844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-0.050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-6.283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0.544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0.541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3.718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0.566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0.563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-0.053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10.210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0.518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0.514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-0.007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-0.192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0.527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0.524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-0.610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0.629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0.626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-0.052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16.272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0.508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0.505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-0.031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4.891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0.387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0.383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-0.053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10.210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</w:tbl>
    <w:p w:rsidR="003A2AAA" w:rsidRPr="003A2AAA" w:rsidRDefault="003A2AAA" w:rsidP="003A2AAA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3A2AAA">
        <w:rPr>
          <w:rFonts w:ascii="Times New Roman" w:hAnsi="Times New Roman" w:cs="Times New Roman"/>
          <w:b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szCs w:val="21"/>
        </w:rPr>
        <w:t>S3</w:t>
      </w:r>
      <w:r w:rsidRPr="003A2AAA">
        <w:rPr>
          <w:rFonts w:ascii="Times New Roman" w:hAnsi="Times New Roman" w:cs="Times New Roman"/>
          <w:b/>
          <w:szCs w:val="21"/>
        </w:rPr>
        <w:t>.  Descriptive statistical results of GWR models</w:t>
      </w:r>
      <w:r w:rsidRPr="003A2AAA">
        <w:rPr>
          <w:rFonts w:ascii="Times New Roman" w:hAnsi="Times New Roman" w:cs="Times New Roman"/>
          <w:b/>
          <w:szCs w:val="21"/>
        </w:rPr>
        <w:t>（</w:t>
      </w:r>
      <w:r w:rsidRPr="003A2AAA">
        <w:rPr>
          <w:rFonts w:ascii="Times New Roman" w:hAnsi="Times New Roman" w:cs="Times New Roman"/>
          <w:b/>
          <w:szCs w:val="21"/>
        </w:rPr>
        <w:t>lag</w:t>
      </w:r>
      <w:r w:rsidR="00807737">
        <w:rPr>
          <w:rFonts w:ascii="Times New Roman" w:hAnsi="Times New Roman" w:cs="Times New Roman"/>
          <w:b/>
          <w:szCs w:val="21"/>
        </w:rPr>
        <w:t xml:space="preserve"> </w:t>
      </w:r>
      <w:r w:rsidRPr="003A2AAA">
        <w:rPr>
          <w:rFonts w:ascii="Times New Roman" w:hAnsi="Times New Roman" w:cs="Times New Roman"/>
          <w:b/>
          <w:szCs w:val="21"/>
        </w:rPr>
        <w:t>14 days</w:t>
      </w:r>
      <w:r w:rsidRPr="003A2AAA">
        <w:rPr>
          <w:rFonts w:ascii="Times New Roman" w:hAnsi="Times New Roman" w:cs="Times New Roman"/>
          <w:b/>
          <w:szCs w:val="21"/>
        </w:rPr>
        <w:t>）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9"/>
        <w:gridCol w:w="1316"/>
        <w:gridCol w:w="961"/>
        <w:gridCol w:w="816"/>
        <w:gridCol w:w="866"/>
        <w:gridCol w:w="985"/>
        <w:gridCol w:w="1128"/>
        <w:gridCol w:w="1281"/>
      </w:tblGrid>
      <w:tr w:rsidR="005C0F2B" w:rsidRPr="005C0F2B" w:rsidTr="005C0F2B">
        <w:trPr>
          <w:trHeight w:val="520"/>
        </w:trPr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Study Stage</w:t>
            </w:r>
          </w:p>
        </w:tc>
        <w:tc>
          <w:tcPr>
            <w:tcW w:w="22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Independent Variables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R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Adjusted R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pStyle w:val="1"/>
              <w:shd w:val="clear" w:color="auto" w:fill="FFFFFF"/>
              <w:spacing w:before="0" w:after="0" w:line="260" w:lineRule="exact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</w:pPr>
            <w:r w:rsidRPr="005C0F2B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 xml:space="preserve">Residuals of </w:t>
            </w:r>
            <w:r w:rsidR="00072599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 xml:space="preserve">the </w:t>
            </w:r>
            <w:r w:rsidRPr="005C0F2B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>mean of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C12132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16" w:history="1">
              <w:r w:rsidR="00072599">
                <w:rPr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 Coefficient of the mean value</w:t>
              </w:r>
            </w:hyperlink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Number of samples with P&lt;0.05</w:t>
            </w:r>
          </w:p>
        </w:tc>
      </w:tr>
      <w:tr w:rsidR="005C0F2B" w:rsidRPr="005C0F2B" w:rsidTr="005C0F2B">
        <w:trPr>
          <w:trHeight w:val="150"/>
        </w:trPr>
        <w:tc>
          <w:tcPr>
            <w:tcW w:w="1168" w:type="dxa"/>
            <w:vMerge w:val="restart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Before Lockdown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(N=89)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tcBorders>
              <w:top w:val="single" w:sz="4" w:space="0" w:color="auto"/>
            </w:tcBorders>
            <w:vAlign w:val="center"/>
          </w:tcPr>
          <w:p w:rsidR="003A2AAA" w:rsidRPr="005C0F2B" w:rsidRDefault="00ED5D58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5C0F2B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835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0.480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-0.069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1.489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RH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0.370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-0.079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1.784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0.428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0.422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-0.093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-1.050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0.464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0.458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-0.051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-2.076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0.383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0.376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-0.038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0.456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0.450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-0.045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-0.817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0.444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0.437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0.517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0.480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-0.031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-3.016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0.368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0.360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-0.915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0.375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0.368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-0.007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0.504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0.498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-0.827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5C0F2B" w:rsidRPr="005C0F2B" w:rsidTr="005C0F2B">
        <w:trPr>
          <w:trHeight w:val="150"/>
        </w:trPr>
        <w:tc>
          <w:tcPr>
            <w:tcW w:w="116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Lockdown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N=4578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ED5D58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5C0F2B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-0.105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-1.124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4571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RH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-0.406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7.637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4563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-0.358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-4.111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4575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-0.526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14.097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4563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ED5D58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5D58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-0.352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2.801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4563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-0.211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1.187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4571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-0.399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-8.326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4577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-0.348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-2.135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4539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-0.349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2.507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-0.251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6.718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-0.369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5C0F2B">
        <w:trPr>
          <w:trHeight w:val="150"/>
        </w:trPr>
        <w:tc>
          <w:tcPr>
            <w:tcW w:w="116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After Lockdown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N=149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ED5D58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5C0F2B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0.531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0.528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-0.017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1.036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145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076607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RH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0.531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0.528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-3.947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0.846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0.845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-0.044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-5.499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076607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0.568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0.565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-0.013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3.770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0.635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0.633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-0.113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11.921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0.556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0.553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-0.301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0.558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0.555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0.367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-0.657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0.733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0.731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-0.109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17.345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5C0F2B" w:rsidRPr="005C0F2B" w:rsidTr="005C0F2B">
        <w:trPr>
          <w:trHeight w:hRule="exact" w:val="412"/>
        </w:trPr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0.503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0.500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-0.052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4.969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</w:tr>
      <w:tr w:rsidR="005C0F2B" w:rsidRPr="005C0F2B" w:rsidTr="005C0F2B">
        <w:tc>
          <w:tcPr>
            <w:tcW w:w="116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vMerge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SO2</w:t>
            </w:r>
          </w:p>
        </w:tc>
        <w:tc>
          <w:tcPr>
            <w:tcW w:w="835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0.390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0.386</w:t>
            </w:r>
          </w:p>
        </w:tc>
        <w:tc>
          <w:tcPr>
            <w:tcW w:w="992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1134" w:type="dxa"/>
            <w:vAlign w:val="center"/>
          </w:tcPr>
          <w:p w:rsidR="003A2AAA" w:rsidRPr="005C0F2B" w:rsidRDefault="003A2AAA" w:rsidP="005C0F2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11.097</w:t>
            </w:r>
          </w:p>
        </w:tc>
        <w:tc>
          <w:tcPr>
            <w:tcW w:w="1326" w:type="dxa"/>
            <w:vAlign w:val="center"/>
          </w:tcPr>
          <w:p w:rsidR="003A2AAA" w:rsidRPr="005C0F2B" w:rsidRDefault="003A2AAA" w:rsidP="005C0F2B">
            <w:pPr>
              <w:spacing w:line="26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</w:tr>
    </w:tbl>
    <w:p w:rsidR="003A2AAA" w:rsidRPr="003A2AAA" w:rsidRDefault="003A2AAA" w:rsidP="003A2AAA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3A2AAA">
        <w:rPr>
          <w:rFonts w:ascii="Times New Roman" w:hAnsi="Times New Roman" w:cs="Times New Roman"/>
          <w:b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szCs w:val="21"/>
        </w:rPr>
        <w:t>S4</w:t>
      </w:r>
      <w:r w:rsidRPr="003A2AAA">
        <w:rPr>
          <w:rFonts w:ascii="Times New Roman" w:hAnsi="Times New Roman" w:cs="Times New Roman"/>
          <w:b/>
          <w:szCs w:val="21"/>
        </w:rPr>
        <w:t>.  Descriptive statistical results of GWR models</w:t>
      </w:r>
      <w:r w:rsidRPr="003A2AAA">
        <w:rPr>
          <w:rFonts w:ascii="Times New Roman" w:hAnsi="Times New Roman" w:cs="Times New Roman"/>
          <w:b/>
          <w:szCs w:val="21"/>
        </w:rPr>
        <w:t>（</w:t>
      </w:r>
      <w:r w:rsidRPr="003A2AAA">
        <w:rPr>
          <w:rFonts w:ascii="Times New Roman" w:hAnsi="Times New Roman" w:cs="Times New Roman"/>
          <w:b/>
          <w:szCs w:val="21"/>
        </w:rPr>
        <w:t>lag</w:t>
      </w:r>
      <w:r w:rsidR="00807737">
        <w:rPr>
          <w:rFonts w:ascii="Times New Roman" w:hAnsi="Times New Roman" w:cs="Times New Roman"/>
          <w:b/>
          <w:szCs w:val="21"/>
        </w:rPr>
        <w:t xml:space="preserve"> </w:t>
      </w:r>
      <w:r w:rsidRPr="003A2AAA">
        <w:rPr>
          <w:rFonts w:ascii="Times New Roman" w:hAnsi="Times New Roman" w:cs="Times New Roman"/>
          <w:b/>
          <w:szCs w:val="21"/>
        </w:rPr>
        <w:t>21 day</w:t>
      </w:r>
      <w:r w:rsidR="00807737">
        <w:rPr>
          <w:rFonts w:ascii="Times New Roman" w:hAnsi="Times New Roman" w:cs="Times New Roman"/>
          <w:b/>
          <w:szCs w:val="21"/>
        </w:rPr>
        <w:t xml:space="preserve">s </w:t>
      </w:r>
      <w:r w:rsidRPr="003A2AAA">
        <w:rPr>
          <w:rFonts w:ascii="Times New Roman" w:hAnsi="Times New Roman" w:cs="Times New Roman"/>
          <w:b/>
          <w:szCs w:val="21"/>
        </w:rPr>
        <w:t>）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8"/>
        <w:gridCol w:w="1316"/>
        <w:gridCol w:w="960"/>
        <w:gridCol w:w="817"/>
        <w:gridCol w:w="866"/>
        <w:gridCol w:w="986"/>
        <w:gridCol w:w="1128"/>
        <w:gridCol w:w="1281"/>
      </w:tblGrid>
      <w:tr w:rsidR="005C0F2B" w:rsidRPr="005C0F2B" w:rsidTr="00012BBC">
        <w:trPr>
          <w:trHeight w:val="520"/>
        </w:trPr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Study Stage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Independent Variables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R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Adjusted R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ED5D58">
            <w:pPr>
              <w:pStyle w:val="1"/>
              <w:shd w:val="clear" w:color="auto" w:fill="FFFFFF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</w:pPr>
            <w:r w:rsidRPr="005C0F2B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 xml:space="preserve">Residuals of </w:t>
            </w:r>
            <w:r w:rsidR="00072599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 xml:space="preserve">the </w:t>
            </w:r>
            <w:r w:rsidRPr="005C0F2B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  <w:shd w:val="clear" w:color="auto" w:fill="FFFFFF"/>
              </w:rPr>
              <w:t>mean of value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C12132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17" w:history="1">
              <w:r w:rsidR="00072599">
                <w:rPr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 Coefficient of the mean value</w:t>
              </w:r>
            </w:hyperlink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Number of samples with P&lt;0.05</w:t>
            </w:r>
          </w:p>
        </w:tc>
      </w:tr>
      <w:tr w:rsidR="005C0F2B" w:rsidRPr="005C0F2B" w:rsidTr="00012BBC">
        <w:trPr>
          <w:trHeight w:val="150"/>
        </w:trPr>
        <w:tc>
          <w:tcPr>
            <w:tcW w:w="1168" w:type="dxa"/>
            <w:vMerge w:val="restart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Before Lockdown</w:t>
            </w:r>
          </w:p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(N=89)</w:t>
            </w:r>
          </w:p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 w:val="restart"/>
            <w:tcBorders>
              <w:top w:val="single" w:sz="4" w:space="0" w:color="auto"/>
            </w:tcBorders>
            <w:vAlign w:val="center"/>
          </w:tcPr>
          <w:p w:rsidR="003A2AAA" w:rsidRPr="005C0F2B" w:rsidRDefault="00ED5D58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5C0F2B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0.373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0.366</w:t>
            </w:r>
          </w:p>
        </w:tc>
        <w:tc>
          <w:tcPr>
            <w:tcW w:w="986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-0.109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1.573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076607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RH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0.369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0.361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-0.043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1.231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0.414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0.408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-0.095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-0.879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F8464E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0.471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0.465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-0.041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-2.126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0.426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0.419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-0.047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0.472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0.479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0.473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-1.010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-0.059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0.442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0.436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-0.049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0.646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0.482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0.476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-0.031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-2.719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0.375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0.368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-0.064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0.201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0.418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0.411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-0.025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0.923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0.507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0.502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-0.024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-0.894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5C0F2B" w:rsidRPr="005C0F2B" w:rsidTr="00012BBC">
        <w:trPr>
          <w:trHeight w:val="150"/>
        </w:trPr>
        <w:tc>
          <w:tcPr>
            <w:tcW w:w="1168" w:type="dxa"/>
            <w:vMerge w:val="restart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Lockdown</w:t>
            </w:r>
          </w:p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N=4578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316" w:type="dxa"/>
            <w:vMerge w:val="restart"/>
            <w:vAlign w:val="center"/>
          </w:tcPr>
          <w:p w:rsidR="003A2AAA" w:rsidRPr="005C0F2B" w:rsidRDefault="00ED5D58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5C0F2B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-0.070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-1.147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4577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C37BA5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RH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-0.459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10.465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4562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-0.364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-6.870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F8464E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-0.019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-27.281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-0.333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3.862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4563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-0.243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1.752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-0.398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-13.428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-0.349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-1.641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4578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-0.328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4.005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4570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-0.215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7.296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4571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-0.368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-0.346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4558</w:t>
            </w:r>
          </w:p>
        </w:tc>
      </w:tr>
      <w:tr w:rsidR="005C0F2B" w:rsidRPr="005C0F2B" w:rsidTr="00012BBC">
        <w:trPr>
          <w:trHeight w:val="150"/>
        </w:trPr>
        <w:tc>
          <w:tcPr>
            <w:tcW w:w="1168" w:type="dxa"/>
            <w:vMerge w:val="restart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After Lockdown</w:t>
            </w:r>
          </w:p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N=149</w:t>
            </w: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316" w:type="dxa"/>
            <w:vMerge w:val="restart"/>
            <w:vAlign w:val="center"/>
          </w:tcPr>
          <w:p w:rsidR="003A2AAA" w:rsidRPr="005C0F2B" w:rsidRDefault="00ED5D58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3A2AAA" w:rsidRPr="005C0F2B">
              <w:rPr>
                <w:rFonts w:ascii="Times New Roman" w:hAnsi="Times New Roman" w:cs="Times New Roman"/>
                <w:sz w:val="18"/>
                <w:szCs w:val="18"/>
              </w:rPr>
              <w:t>eteorological factors</w:t>
            </w: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0.524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0.521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-0.005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2.717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C37BA5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RH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0.490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0.486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-2.195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TEM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0.864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0.863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-0.064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-6.598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7F4876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660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WS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0.686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0.684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-0.064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6.858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Environmental</w:t>
            </w:r>
          </w:p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factors</w:t>
            </w: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AQI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0.642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0.639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-0.151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13.863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0.646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0.643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0.082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-0.987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0.515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0.512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-1.067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-0.656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0.799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0.798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-0.128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17.439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0.498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0.495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-0.038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4.860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</w:tr>
      <w:tr w:rsidR="005C0F2B" w:rsidRPr="005C0F2B" w:rsidTr="00012BBC">
        <w:tc>
          <w:tcPr>
            <w:tcW w:w="1168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6" w:type="dxa"/>
            <w:vMerge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5C0F2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17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0.502</w:t>
            </w:r>
          </w:p>
        </w:tc>
        <w:tc>
          <w:tcPr>
            <w:tcW w:w="86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0.499</w:t>
            </w:r>
          </w:p>
        </w:tc>
        <w:tc>
          <w:tcPr>
            <w:tcW w:w="986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1128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5.649</w:t>
            </w:r>
          </w:p>
        </w:tc>
        <w:tc>
          <w:tcPr>
            <w:tcW w:w="1281" w:type="dxa"/>
            <w:vAlign w:val="center"/>
          </w:tcPr>
          <w:p w:rsidR="003A2AAA" w:rsidRPr="005C0F2B" w:rsidRDefault="003A2AAA" w:rsidP="00ED5D58">
            <w:pPr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F2B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</w:tr>
    </w:tbl>
    <w:p w:rsidR="00012BBC" w:rsidRPr="00C63E56" w:rsidRDefault="00012BBC" w:rsidP="007F4876">
      <w:pPr>
        <w:spacing w:line="480" w:lineRule="auto"/>
      </w:pPr>
    </w:p>
    <w:sectPr w:rsidR="00012BBC" w:rsidRPr="00C63E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132" w:rsidRDefault="00C12132" w:rsidP="00C63E56">
      <w:r>
        <w:separator/>
      </w:r>
    </w:p>
  </w:endnote>
  <w:endnote w:type="continuationSeparator" w:id="0">
    <w:p w:rsidR="00C12132" w:rsidRDefault="00C12132" w:rsidP="00C63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132" w:rsidRDefault="00C12132" w:rsidP="00C63E56">
      <w:r>
        <w:separator/>
      </w:r>
    </w:p>
  </w:footnote>
  <w:footnote w:type="continuationSeparator" w:id="0">
    <w:p w:rsidR="00C12132" w:rsidRDefault="00C12132" w:rsidP="00C63E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74772"/>
    <w:multiLevelType w:val="hybridMultilevel"/>
    <w:tmpl w:val="7D2C68BC"/>
    <w:lvl w:ilvl="0" w:tplc="CCA2E150">
      <w:start w:val="1"/>
      <w:numFmt w:val="decimal"/>
      <w:lvlText w:val="%1."/>
      <w:lvlJc w:val="left"/>
      <w:pPr>
        <w:ind w:left="102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8A845D2"/>
    <w:multiLevelType w:val="hybridMultilevel"/>
    <w:tmpl w:val="EAB4C42E"/>
    <w:lvl w:ilvl="0" w:tplc="6DA6F44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833035"/>
    <w:multiLevelType w:val="hybridMultilevel"/>
    <w:tmpl w:val="64BACE6E"/>
    <w:lvl w:ilvl="0" w:tplc="BC5E09B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color w:val="auto"/>
        <w:sz w:val="2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CA08A7"/>
    <w:multiLevelType w:val="multilevel"/>
    <w:tmpl w:val="CA8878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4C4D793C"/>
    <w:multiLevelType w:val="hybridMultilevel"/>
    <w:tmpl w:val="1004C81E"/>
    <w:lvl w:ilvl="0" w:tplc="23D642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4C896982"/>
    <w:multiLevelType w:val="hybridMultilevel"/>
    <w:tmpl w:val="B96E571A"/>
    <w:lvl w:ilvl="0" w:tplc="717C371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4B97A2E"/>
    <w:multiLevelType w:val="hybridMultilevel"/>
    <w:tmpl w:val="2146EAA2"/>
    <w:lvl w:ilvl="0" w:tplc="BBA41B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D166A0B"/>
    <w:multiLevelType w:val="multilevel"/>
    <w:tmpl w:val="9BFEFEE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9553FC3"/>
    <w:multiLevelType w:val="hybridMultilevel"/>
    <w:tmpl w:val="CC242EF4"/>
    <w:lvl w:ilvl="0" w:tplc="60C0BB84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29D35D1"/>
    <w:multiLevelType w:val="multilevel"/>
    <w:tmpl w:val="A204E61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0">
    <w:nsid w:val="75C01527"/>
    <w:multiLevelType w:val="hybridMultilevel"/>
    <w:tmpl w:val="C1B85A26"/>
    <w:lvl w:ilvl="0" w:tplc="4050AA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6F56CB3"/>
    <w:multiLevelType w:val="hybridMultilevel"/>
    <w:tmpl w:val="D5D8648C"/>
    <w:lvl w:ilvl="0" w:tplc="A9A816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A05B17"/>
    <w:multiLevelType w:val="hybridMultilevel"/>
    <w:tmpl w:val="7166F23E"/>
    <w:lvl w:ilvl="0" w:tplc="5C5E037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A171FE9"/>
    <w:multiLevelType w:val="hybridMultilevel"/>
    <w:tmpl w:val="C28023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C4411E8"/>
    <w:multiLevelType w:val="hybridMultilevel"/>
    <w:tmpl w:val="8CCA8728"/>
    <w:lvl w:ilvl="0" w:tplc="1F36BF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9"/>
  </w:num>
  <w:num w:numId="5">
    <w:abstractNumId w:val="13"/>
  </w:num>
  <w:num w:numId="6">
    <w:abstractNumId w:val="8"/>
  </w:num>
  <w:num w:numId="7">
    <w:abstractNumId w:val="11"/>
  </w:num>
  <w:num w:numId="8">
    <w:abstractNumId w:val="7"/>
  </w:num>
  <w:num w:numId="9">
    <w:abstractNumId w:val="14"/>
  </w:num>
  <w:num w:numId="10">
    <w:abstractNumId w:val="0"/>
  </w:num>
  <w:num w:numId="11">
    <w:abstractNumId w:val="12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yMDM3MLUwNjU0MDZX0lEKTi0uzszPAykwqQUAuluuaSwAAAA="/>
  </w:docVars>
  <w:rsids>
    <w:rsidRoot w:val="00BD6320"/>
    <w:rsid w:val="00012BBC"/>
    <w:rsid w:val="00047183"/>
    <w:rsid w:val="00072599"/>
    <w:rsid w:val="00076607"/>
    <w:rsid w:val="000928C0"/>
    <w:rsid w:val="0009720C"/>
    <w:rsid w:val="00142C8B"/>
    <w:rsid w:val="001A6D3D"/>
    <w:rsid w:val="00253B85"/>
    <w:rsid w:val="00272673"/>
    <w:rsid w:val="002B5128"/>
    <w:rsid w:val="002B5898"/>
    <w:rsid w:val="00325D2F"/>
    <w:rsid w:val="003A2AAA"/>
    <w:rsid w:val="00403319"/>
    <w:rsid w:val="0041394B"/>
    <w:rsid w:val="004B6FA4"/>
    <w:rsid w:val="005B4067"/>
    <w:rsid w:val="005C0F2B"/>
    <w:rsid w:val="005E160A"/>
    <w:rsid w:val="00654CFC"/>
    <w:rsid w:val="006F14DA"/>
    <w:rsid w:val="00702BE6"/>
    <w:rsid w:val="00706A9F"/>
    <w:rsid w:val="007172C8"/>
    <w:rsid w:val="007476C6"/>
    <w:rsid w:val="007F4876"/>
    <w:rsid w:val="00807737"/>
    <w:rsid w:val="00847404"/>
    <w:rsid w:val="00891DAF"/>
    <w:rsid w:val="008B338E"/>
    <w:rsid w:val="008F25E3"/>
    <w:rsid w:val="009E6D7B"/>
    <w:rsid w:val="00A150E4"/>
    <w:rsid w:val="00A20368"/>
    <w:rsid w:val="00AF21E9"/>
    <w:rsid w:val="00B03349"/>
    <w:rsid w:val="00B23193"/>
    <w:rsid w:val="00B558D8"/>
    <w:rsid w:val="00B7372C"/>
    <w:rsid w:val="00B84BFC"/>
    <w:rsid w:val="00B977E6"/>
    <w:rsid w:val="00BC611F"/>
    <w:rsid w:val="00BD6320"/>
    <w:rsid w:val="00C12132"/>
    <w:rsid w:val="00C37BA5"/>
    <w:rsid w:val="00C63E56"/>
    <w:rsid w:val="00CB2B55"/>
    <w:rsid w:val="00D60C92"/>
    <w:rsid w:val="00D65698"/>
    <w:rsid w:val="00D978B1"/>
    <w:rsid w:val="00DD2559"/>
    <w:rsid w:val="00DD508F"/>
    <w:rsid w:val="00E541A3"/>
    <w:rsid w:val="00ED5D58"/>
    <w:rsid w:val="00ED7027"/>
    <w:rsid w:val="00F8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B35EAF1-8E50-4529-937D-AA43334C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E56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A2AAA"/>
    <w:pPr>
      <w:keepNext/>
      <w:keepLines/>
      <w:widowControl/>
      <w:adjustRightInd w:val="0"/>
      <w:snapToGrid w:val="0"/>
      <w:spacing w:before="340" w:after="330" w:line="578" w:lineRule="auto"/>
      <w:jc w:val="left"/>
      <w:outlineLvl w:val="0"/>
    </w:pPr>
    <w:rPr>
      <w:rFonts w:ascii="Tahoma" w:eastAsia="微软雅黑" w:hAnsi="Tahoma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2AAA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A2AAA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2"/>
    </w:pPr>
    <w:rPr>
      <w:rFonts w:ascii="Tahoma" w:eastAsia="微软雅黑" w:hAnsi="Tahoma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A2AAA"/>
    <w:pPr>
      <w:keepNext/>
      <w:keepLines/>
      <w:widowControl/>
      <w:adjustRightInd w:val="0"/>
      <w:snapToGrid w:val="0"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3A2AAA"/>
    <w:pPr>
      <w:keepNext/>
      <w:keepLines/>
      <w:widowControl/>
      <w:adjustRightInd w:val="0"/>
      <w:snapToGrid w:val="0"/>
      <w:spacing w:before="280" w:after="290" w:line="376" w:lineRule="auto"/>
      <w:jc w:val="left"/>
      <w:outlineLvl w:val="4"/>
    </w:pPr>
    <w:rPr>
      <w:rFonts w:ascii="Tahoma" w:eastAsia="微软雅黑" w:hAnsi="Tahoma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3A2AAA"/>
    <w:pPr>
      <w:keepNext/>
      <w:keepLines/>
      <w:widowControl/>
      <w:adjustRightInd w:val="0"/>
      <w:snapToGrid w:val="0"/>
      <w:spacing w:before="240" w:after="64" w:line="320" w:lineRule="auto"/>
      <w:jc w:val="left"/>
      <w:outlineLvl w:val="5"/>
    </w:pPr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3E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3E56"/>
    <w:rPr>
      <w:sz w:val="18"/>
      <w:szCs w:val="18"/>
    </w:rPr>
  </w:style>
  <w:style w:type="paragraph" w:styleId="a5">
    <w:name w:val="List Paragraph"/>
    <w:basedOn w:val="a"/>
    <w:uiPriority w:val="34"/>
    <w:qFormat/>
    <w:rsid w:val="00C63E56"/>
    <w:pPr>
      <w:ind w:firstLineChars="200" w:firstLine="420"/>
    </w:pPr>
  </w:style>
  <w:style w:type="table" w:styleId="a6">
    <w:name w:val="Table Grid"/>
    <w:basedOn w:val="a1"/>
    <w:uiPriority w:val="59"/>
    <w:rsid w:val="00C63E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C63E5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63E56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3A2AAA"/>
    <w:rPr>
      <w:rFonts w:ascii="Tahoma" w:eastAsia="微软雅黑" w:hAnsi="Tahoma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A2AAA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A2AAA"/>
    <w:rPr>
      <w:rFonts w:ascii="Tahoma" w:eastAsia="微软雅黑" w:hAnsi="Tahoma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3A2AAA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3A2AAA"/>
    <w:rPr>
      <w:rFonts w:ascii="Tahoma" w:eastAsia="微软雅黑" w:hAnsi="Tahoma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3A2AAA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3A2AAA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3A2AAA"/>
    <w:rPr>
      <w:color w:val="800080" w:themeColor="followedHyperlink"/>
      <w:u w:val="single"/>
    </w:rPr>
  </w:style>
  <w:style w:type="character" w:customStyle="1" w:styleId="tran">
    <w:name w:val="tran"/>
    <w:basedOn w:val="a0"/>
    <w:rsid w:val="003A2AAA"/>
  </w:style>
  <w:style w:type="character" w:customStyle="1" w:styleId="apple-converted-space">
    <w:name w:val="apple-converted-space"/>
    <w:basedOn w:val="a0"/>
    <w:rsid w:val="003A2A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anyuxjtu@163.com" TargetMode="External"/><Relationship Id="rId12" Type="http://schemas.openxmlformats.org/officeDocument/2006/relationships/image" Target="media/image5.jpeg"/><Relationship Id="rId1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;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hyperlink" Target="javascript:;" TargetMode="Externa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8</Pages>
  <Words>1221</Words>
  <Characters>6965</Characters>
  <Application>Microsoft Office Word</Application>
  <DocSecurity>0</DocSecurity>
  <Lines>58</Lines>
  <Paragraphs>16</Paragraphs>
  <ScaleCrop>false</ScaleCrop>
  <Company/>
  <LinksUpToDate>false</LinksUpToDate>
  <CharactersWithSpaces>8170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Bin Guo</cp:lastModifiedBy>
  <cp:revision>41</cp:revision>
  <dcterms:created xsi:type="dcterms:W3CDTF">2020-07-28T03:24:00Z</dcterms:created>
  <dcterms:modified xsi:type="dcterms:W3CDTF">2021-01-19T06:34:00Z</dcterms:modified>
</cp:coreProperties>
</file>