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  <w:sz w:val="20"/>
          <w:szCs w:val="20"/>
        </w:rPr>
      </w:pPr>
      <w:bookmarkStart w:id="0" w:name="_GoBack"/>
      <w:r>
        <w:rPr>
          <w:rFonts w:hint="default" w:ascii="Times New Roman" w:hAnsi="Times New Roman" w:cs="Times New Roman"/>
          <w:sz w:val="22"/>
          <w:szCs w:val="22"/>
        </w:rPr>
        <w:t>Additional file 1</w:t>
      </w:r>
      <w:bookmarkEnd w:id="0"/>
      <w:r>
        <w:rPr>
          <w:rFonts w:hint="default" w:ascii="Times New Roman" w:hAnsi="Times New Roman" w:cs="Times New Roman"/>
          <w:sz w:val="22"/>
          <w:szCs w:val="22"/>
        </w:rPr>
        <w:t xml:space="preserve">. </w:t>
      </w:r>
      <w:r>
        <w:rPr>
          <w:rFonts w:hint="default" w:ascii="Times New Roman" w:hAnsi="Times New Roman" w:cs="Times New Roman"/>
          <w:sz w:val="22"/>
          <w:szCs w:val="22"/>
        </w:rPr>
        <w:t xml:space="preserve">The </w:t>
      </w:r>
      <w:r>
        <w:rPr>
          <w:rFonts w:hint="default" w:ascii="Times New Roman" w:hAnsi="Times New Roman" w:cs="Times New Roman"/>
          <w:sz w:val="22"/>
          <w:szCs w:val="22"/>
        </w:rPr>
        <w:t>ﬁ</w:t>
      </w:r>
      <w:r>
        <w:rPr>
          <w:rFonts w:hint="default" w:ascii="Times New Roman" w:hAnsi="Times New Roman" w:cs="Times New Roman"/>
          <w:sz w:val="22"/>
          <w:szCs w:val="22"/>
        </w:rPr>
        <w:t xml:space="preserve">nal version of the Knowledge of and Attitude Toward Xenotransplantation </w:t>
      </w:r>
      <w:r>
        <w:rPr>
          <w:rFonts w:hint="default" w:ascii="Times New Roman" w:hAnsi="Times New Roman" w:cs="Times New Roman"/>
          <w:sz w:val="20"/>
          <w:szCs w:val="20"/>
        </w:rPr>
        <w:t>Questionnaire. Translated from Chinese to English. The questions were asked to the students in the Chinese language.</w:t>
      </w:r>
    </w:p>
    <w:tbl>
      <w:tblPr>
        <w:tblStyle w:val="3"/>
        <w:tblW w:w="11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1"/>
        <w:gridCol w:w="1510"/>
        <w:gridCol w:w="1510"/>
        <w:gridCol w:w="1510"/>
        <w:gridCol w:w="1510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91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To what degree do you agree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 w:eastAsia="zh-CN"/>
              </w:rPr>
              <w:t xml:space="preserve"> that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…</w:t>
            </w:r>
          </w:p>
        </w:tc>
        <w:tc>
          <w:tcPr>
            <w:tcW w:w="1510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 w:eastAsia="zh-CN"/>
              </w:rPr>
            </w:pPr>
          </w:p>
        </w:tc>
        <w:tc>
          <w:tcPr>
            <w:tcW w:w="1510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 xml:space="preserve">1.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rain-dead patients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have no brainstem reflex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B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rain-dead patients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do not breathe spontaneously.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Brain-dead patients have no awareness of their surroundings.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4.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Brain-dead patients can feel pain.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 xml:space="preserve">5.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Brain-dead patients may wake up.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6.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I will stop the treatment for a brain-dead family member.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 xml:space="preserve">7.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Organs and/or tissues of brain-dead patients can be transplanted to the recipient.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8.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I will donate my organs and/or tissues after brain death.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9.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I will donate the organs and/or tissues of a brain-dead family member.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10.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I will accept organs and/or tissues donated by brain-dead patients if needed.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To what degree are you worried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 w:eastAsia="zh-CN"/>
              </w:rPr>
              <w:t xml:space="preserve">that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…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 xml:space="preserve">11.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I might be misdiagnosed as brain dead and lose the chance of treatment.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12.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I might be misdiagnosed as brain dead and my organs and/or tissues might be harvested while I am still alive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13.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My treatment may be terminated prematurely if I declared to donate organs after brain death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To what degree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 w:eastAsia="zh-CN"/>
              </w:rPr>
              <w:t xml:space="preserve">would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you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 w:eastAsia="zh-CN"/>
              </w:rPr>
              <w:t xml:space="preserve">be willing that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…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14.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I will participate in the training on the knowledge about brain death.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15.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Knowledge about brain death should be added to the curriculum of medical education.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16.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I will disseminate the knowledge to my family members or friends after I have gained the knowledge about brain death.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1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en-US" w:eastAsia="zh-CN"/>
              </w:rPr>
              <w:t>17.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I will disseminate the knowledge to the public after I have gained the knowledge about brain death.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1.Strongly 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2.No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Unsure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4.Yes</w:t>
            </w:r>
          </w:p>
        </w:tc>
        <w:tc>
          <w:tcPr>
            <w:tcW w:w="1510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5.S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trongly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yes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mNDhjNWIyY2Y4MTczZTk3N2U4NjQ1ZmYwYTVhYjIifQ=="/>
  </w:docVars>
  <w:rsids>
    <w:rsidRoot w:val="61090729"/>
    <w:rsid w:val="483C6980"/>
    <w:rsid w:val="50494EF0"/>
    <w:rsid w:val="5BD757E7"/>
    <w:rsid w:val="61090729"/>
    <w:rsid w:val="6DA0319F"/>
    <w:rsid w:val="7780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</Words>
  <Characters>2052</Characters>
  <Lines>0</Lines>
  <Paragraphs>0</Paragraphs>
  <TotalTime>7</TotalTime>
  <ScaleCrop>false</ScaleCrop>
  <LinksUpToDate>false</LinksUpToDate>
  <CharactersWithSpaces>2329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2021-07-11T05:35:00Z</dcterms:created>
  <dc:creator>刘世庆</dc:creator>
  <cp:lastModifiedBy>刘世庆</cp:lastModifiedBy>
  <dcterms:modified xsi:type="dcterms:W3CDTF">2022-07-04T06:47:43Z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F1C8BE13BD324D2DA446A2522747CE36</vt:lpwstr>
  </property>
</Properties>
</file>