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left"/>
        <w:rPr>
          <w:rFonts w:hint="default" w:ascii="Times New Roman" w:hAnsi="Times New Roman" w:cs="Times New Roman"/>
          <w:bCs/>
          <w:sz w:val="32"/>
          <w:szCs w:val="32"/>
        </w:rPr>
      </w:pPr>
      <w:r>
        <w:rPr>
          <w:rFonts w:hint="default" w:ascii="Times New Roman" w:hAnsi="Times New Roman" w:cs="Times New Roman"/>
          <w:bCs/>
          <w:sz w:val="32"/>
          <w:szCs w:val="32"/>
        </w:rPr>
        <w:t>Supporting information</w:t>
      </w:r>
    </w:p>
    <w:p>
      <w:pPr>
        <w:spacing w:after="156" w:afterLines="50" w:line="360" w:lineRule="auto"/>
        <w:jc w:val="left"/>
        <w:rPr>
          <w:rFonts w:hint="default" w:ascii="Times New Roman" w:hAnsi="Times New Roman" w:cs="Times New Roman"/>
          <w:bCs/>
          <w:sz w:val="32"/>
          <w:szCs w:val="32"/>
        </w:rPr>
      </w:pPr>
      <w:r>
        <w:rPr>
          <w:rFonts w:hint="default" w:ascii="Times New Roman" w:hAnsi="Times New Roman" w:cs="Times New Roman"/>
          <w:bCs/>
          <w:sz w:val="32"/>
          <w:szCs w:val="32"/>
        </w:rPr>
        <w:t>Competitive effects of macroalgae</w:t>
      </w:r>
      <w:r>
        <w:rPr>
          <w:rFonts w:hint="default" w:ascii="Times New Roman" w:hAnsi="Times New Roman" w:cs="Times New Roman"/>
          <w:bCs/>
          <w:i/>
          <w:iCs/>
          <w:sz w:val="32"/>
          <w:szCs w:val="32"/>
        </w:rPr>
        <w:t xml:space="preserve"> Caulerpa taxifolia</w:t>
      </w:r>
      <w:r>
        <w:rPr>
          <w:rFonts w:hint="default" w:ascii="Times New Roman" w:hAnsi="Times New Roman" w:cs="Times New Roman"/>
          <w:bCs/>
          <w:sz w:val="32"/>
          <w:szCs w:val="32"/>
        </w:rPr>
        <w:t xml:space="preserve"> on key physiological processes in a scleratinian coral </w:t>
      </w:r>
      <w:r>
        <w:rPr>
          <w:rFonts w:hint="default" w:ascii="Times New Roman" w:hAnsi="Times New Roman" w:cs="Times New Roman"/>
          <w:bCs/>
          <w:i/>
          <w:iCs/>
          <w:sz w:val="32"/>
          <w:szCs w:val="32"/>
        </w:rPr>
        <w:t xml:space="preserve">Turbinaria peltata </w:t>
      </w:r>
      <w:r>
        <w:rPr>
          <w:rFonts w:hint="default" w:ascii="Times New Roman" w:hAnsi="Times New Roman" w:cs="Times New Roman"/>
          <w:bCs/>
          <w:sz w:val="32"/>
          <w:szCs w:val="32"/>
        </w:rPr>
        <w:t>under thermal stress</w:t>
      </w:r>
    </w:p>
    <w:p>
      <w:pPr>
        <w:spacing w:after="156" w:afterLines="50" w:line="360" w:lineRule="auto"/>
        <w:jc w:val="left"/>
        <w:rPr>
          <w:rFonts w:hint="default" w:ascii="Times New Roman" w:hAnsi="Times New Roman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32"/>
          <w:szCs w:val="32"/>
          <w:lang w:val="en-US" w:eastAsia="zh-CN"/>
        </w:rPr>
        <w:t>Authors:</w:t>
      </w:r>
      <w:r>
        <w:rPr>
          <w:rFonts w:hint="default" w:ascii="Times New Roman" w:hAnsi="Times New Roman" w:cs="Times New Roman"/>
          <w:b w:val="0"/>
          <w:bCs/>
          <w:sz w:val="32"/>
          <w:szCs w:val="32"/>
          <w:highlight w:val="none"/>
          <w:lang w:val="en-US" w:eastAsia="zh-CN"/>
        </w:rPr>
        <w:t>Jian rong Fu, Jie Zhou, Hui ting Yang, Jia li Zhou, Yan ping Zhang, Li Liu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Table 1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Summary of values of water chemistry data for all treatments.The results are presented as means ± standard deviation.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076"/>
        <w:gridCol w:w="1076"/>
        <w:gridCol w:w="1076"/>
        <w:gridCol w:w="1076"/>
        <w:gridCol w:w="1083"/>
        <w:gridCol w:w="1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Coral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Coral exposed to algae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Coral contact with algae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 xml:space="preserve">Temperature </w:t>
            </w:r>
            <w:r>
              <w:rPr>
                <w:rFonts w:hint="default" w:ascii="Times New Roman" w:hAnsi="Times New Roman" w:eastAsia="CharisSIL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</w:rPr>
              <w:t>C</w:t>
            </w:r>
            <w:r>
              <w:rPr>
                <w:rFonts w:hint="default" w:ascii="Times New Roman" w:hAnsi="Times New Roman" w:eastAsia="CharisSIL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]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27.1±0.1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30±0.2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26.9± 0.3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30 ±0.2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27± 0.2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30 ±0.2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firstLine="600" w:firstLineChars="300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8.03 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8.03±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8.02±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8.03±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8.02 ±0.04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8.03 ±0.05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Salinity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32.1 ±0.6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32.2± 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32.1 ±0.6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32.1 ±0.7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32.2 ±0.4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32.0 ±0.6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Table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Two way ANOVA output of different variables for T.peltata with bold values indicating significant effects on the variable. F=F-value;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p=p-value(significance &lt;0.05). 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749"/>
        <w:gridCol w:w="1382"/>
        <w:gridCol w:w="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Variable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Source of variation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bookmarkStart w:id="0" w:name="OLE_LINK2" w:colFirst="2" w:colLast="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Growth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Algae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&lt;0.01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F(1,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0.0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&lt;0.01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Feeding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Algae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&lt;0.01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F(1,4)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&lt;0.01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Zooxanthellae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Algae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F(1,4)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21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lang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Chl 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highlight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Algae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F(1,4)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90.9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&lt;0.01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Algae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31.9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&lt;0.01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F(1,4)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Algae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38.8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bookmarkStart w:id="1" w:name="OLE_LINK1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bidi="ar"/>
              </w:rPr>
              <w:t>&lt;0.01</w:t>
            </w:r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F(1,4)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Algae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bidi="ar"/>
              </w:rPr>
              <w:t>&lt;0.01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F(1,4)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bidi="ar"/>
              </w:rPr>
              <w:t>&lt;0.01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Interaction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vAlign w:val="bottom"/>
          </w:tcPr>
          <w:p>
            <w:pPr>
              <w:widowControl/>
              <w:ind w:firstLine="8" w:firstLineChars="4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F(2,8)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vAlign w:val="bottom"/>
          </w:tcPr>
          <w:p>
            <w:pPr>
              <w:widowControl/>
              <w:ind w:firstLine="10" w:firstLineChars="5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4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  <w:t>Table 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ata of various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physiological indicators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, t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lang w:val="en-US" w:eastAsia="zh-CN"/>
        </w:rPr>
        <w:t>he results are presented as means ± standard deviation.</w:t>
      </w:r>
    </w:p>
    <w:tbl>
      <w:tblPr>
        <w:tblStyle w:val="2"/>
        <w:tblW w:w="499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1"/>
        <w:gridCol w:w="666"/>
        <w:gridCol w:w="666"/>
        <w:gridCol w:w="666"/>
        <w:gridCol w:w="1126"/>
        <w:gridCol w:w="666"/>
        <w:gridCol w:w="666"/>
        <w:gridCol w:w="666"/>
        <w:gridCol w:w="1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Variable</w:t>
            </w:r>
          </w:p>
        </w:tc>
        <w:tc>
          <w:tcPr>
            <w:tcW w:w="3570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Zooxanthellae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×10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(cell cm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8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27℃</w:t>
            </w:r>
          </w:p>
        </w:tc>
        <w:tc>
          <w:tcPr>
            <w:tcW w:w="44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  <w:tc>
          <w:tcPr>
            <w:tcW w:w="1338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30℃</w:t>
            </w: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1.46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1.17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1.27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</w:t>
            </w:r>
            <w:bookmarkStart w:id="2" w:name="OLE_LINK4"/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bookmarkEnd w:id="2"/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0.14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0.74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0.65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0.78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0.07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exposed to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1.08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0.85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0.94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bookmarkStart w:id="3" w:name="OLE_LINK3"/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bookmarkEnd w:id="3"/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0.84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0.89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1.01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contact with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0.76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1.10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0.81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0.18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0.83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1.12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0.95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57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Chl 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sz w:val="20"/>
                <w:szCs w:val="20"/>
                <w:highlight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(µg cm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27℃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30℃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18.6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17.1</w:t>
            </w:r>
            <w:bookmarkStart w:id="4" w:name="OLE_LINK5"/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bookmarkEnd w:id="4"/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1.5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8.05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4.24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9.27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2.6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exposed to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14.25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15.2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11.05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13.5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14.89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12.61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11.12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12.88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contact with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8.32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8.99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9.77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1.9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8.39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4.46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10.39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11.08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57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Feeding Rate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(ind ployp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27℃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30℃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</w:tr>
      <w:tr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32.15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28.80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9.43</w:t>
            </w:r>
            <w:bookmarkStart w:id="5" w:name="OLE_LINK6"/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bookmarkEnd w:id="5"/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2.5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18.04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20.10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20.84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19.66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1.45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exposed to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24.33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24.59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24.04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24.32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0.28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19.20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18.84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18.64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92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0.34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contact with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24.98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27.73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21.30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24.67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3.22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12.60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83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1.05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57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Protein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(mg cm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27℃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30℃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5.81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3.61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4.77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4.73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1.1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4.02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4.11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4.03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4.05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0.05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exposed to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3.06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3.03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2.81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0.14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3.53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3.15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3.20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0.21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contact with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2.70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2.87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1.66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2.41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0.65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0.94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1.20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1.54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57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Growth Rate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(mg cm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d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27℃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30℃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4.3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09</w:t>
            </w:r>
            <w:bookmarkStart w:id="6" w:name="OLE_LINK7"/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bookmarkEnd w:id="6"/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1.41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0.68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exposed to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86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1.73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0.82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0.31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1.17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0.8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0.44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contact with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2.2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1.41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0.48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0.17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0.57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0.45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57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SOD(U mgprot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27℃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30℃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104.6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94.9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120.7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106.7</w:t>
            </w:r>
            <w:bookmarkStart w:id="7" w:name="OLE_LINK8"/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bookmarkEnd w:id="7"/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160.1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177.3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228.2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188.5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exposed to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183.4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207.1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200.9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197.1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12.3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230.2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177.7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195.6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contact with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307.3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279.3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277.9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288.1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16.6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285.9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382.6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394.5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354.3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59.56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57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CAT(U mgprot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27℃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  <w:tc>
          <w:tcPr>
            <w:tcW w:w="13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30℃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sd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4.99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5.11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3.02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1.17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34.28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27.85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31.57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31.23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3.2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exposed to algae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29.91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27.00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12.57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23.16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9.29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26.96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17.20 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32.60 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25.59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7.79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Coral contact with algae</w:t>
            </w:r>
          </w:p>
        </w:tc>
        <w:tc>
          <w:tcPr>
            <w:tcW w:w="44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15.62 </w:t>
            </w:r>
          </w:p>
        </w:tc>
        <w:tc>
          <w:tcPr>
            <w:tcW w:w="44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23.99 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31.11 </w:t>
            </w:r>
          </w:p>
        </w:tc>
        <w:tc>
          <w:tcPr>
            <w:tcW w:w="44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23.57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7.75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44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41.62 </w:t>
            </w:r>
          </w:p>
        </w:tc>
        <w:tc>
          <w:tcPr>
            <w:tcW w:w="44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56.61 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58.06 </w:t>
            </w: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52.10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9.1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实验室运行系统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实验室运行系统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val="en-US" w:eastAsia="zh-CN"/>
        </w:rPr>
        <w:t>Fig.1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Experimental operating system. System control (gray) with feedback loop to adjust conditions. Seawater at different temperatures 27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superscript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(blue) and 30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superscript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(red) heated in different collection sumps and then fed into the tanks. Macroalgae treatments are applied, (a)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  <w:highlight w:val="none"/>
          <w:lang w:val="en-US" w:eastAsia="zh-CN"/>
        </w:rPr>
        <w:t>T. peltata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(b)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  <w:highlight w:val="none"/>
          <w:lang w:val="en-US" w:eastAsia="zh-CN"/>
        </w:rPr>
        <w:t>T. peltata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exposed to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  <w:highlight w:val="none"/>
          <w:lang w:val="en-US" w:eastAsia="zh-CN"/>
        </w:rPr>
        <w:t>C. taxifolia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, Algae box (green). (c)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  <w:highlight w:val="none"/>
          <w:lang w:val="en-US" w:eastAsia="zh-CN"/>
        </w:rPr>
        <w:t>T. peltata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in contact with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  <w:highlight w:val="none"/>
          <w:lang w:val="en-US" w:eastAsia="zh-CN"/>
        </w:rPr>
        <w:t>C. taxifolia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. Each group has three parallel tanks with three corals per tank.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</w:p>
    <w:p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宋体" w:cs="Times New Roman"/>
          <w:sz w:val="16"/>
          <w:szCs w:val="16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16"/>
          <w:szCs w:val="16"/>
          <w:highlight w:val="none"/>
          <w:lang w:val="en-US" w:eastAsia="zh-CN"/>
        </w:rPr>
        <w:drawing>
          <wp:inline distT="0" distB="0" distL="114300" distR="114300">
            <wp:extent cx="5270500" cy="2505710"/>
            <wp:effectExtent l="0" t="0" r="0" b="0"/>
            <wp:docPr id="5" name="图片 5" descr="虫黄藻生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虫黄藻生理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Fig.2 The effect of different temperatures of 27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superscript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 (gray) and 30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superscript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 (blue) on the (a) zooxanthellae, (b) Chl a of macroalgae-treated corals after 4 weeks of experiment, Different letters indicate that there are significant differences between macroalgae treatments at the same temperature (P &lt; 0.05), * indicates that there are significant differences between different temperatures (P &lt; 0.05). Data are expressed in terms of mean ± standard deviation, n=3.</w:t>
      </w:r>
    </w:p>
    <w:p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宋体" w:cs="Times New Roman"/>
          <w:sz w:val="16"/>
          <w:szCs w:val="16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16"/>
          <w:szCs w:val="16"/>
          <w:highlight w:val="none"/>
          <w:lang w:val="en-US" w:eastAsia="zh-CN"/>
        </w:rPr>
        <w:drawing>
          <wp:inline distT="0" distB="0" distL="114300" distR="114300">
            <wp:extent cx="5273675" cy="4584700"/>
            <wp:effectExtent l="0" t="0" r="0" b="0"/>
            <wp:docPr id="6" name="图片 6" descr="珊瑚生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珊瑚生理"/>
                    <pic:cNvPicPr>
                      <a:picLocks noChangeAspect="1"/>
                    </pic:cNvPicPr>
                  </pic:nvPicPr>
                  <pic:blipFill>
                    <a:blip r:embed="rId6"/>
                    <a:srcRect b="586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Fig.3 The effect of different temperatures of 27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superscript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(gray) and 30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superscript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 (blue) on the (a) feeding rate (b) protein and (c) growth rate, of macroalgae-treated corals after 4 weeks of experiment. Different letters indicate that there are significant differences between macroalgae treatments at the same temperature (P &lt; 0.05), * indicates that there are significant differences between different temperatures (P &lt; 0.05). Data are expressed in terms of mean ± standard deviation, n=3.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</w:p>
    <w:p>
      <w:pPr>
        <w:widowControl/>
        <w:ind w:firstLine="0" w:firstLineChars="0"/>
        <w:rPr>
          <w:rFonts w:hint="default" w:ascii="Times New Roman" w:hAnsi="Times New Roman" w:eastAsia="宋体" w:cs="Times New Roman"/>
          <w:sz w:val="16"/>
          <w:szCs w:val="16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16"/>
          <w:szCs w:val="16"/>
          <w:highlight w:val="none"/>
          <w:lang w:eastAsia="zh-CN"/>
        </w:rPr>
        <w:drawing>
          <wp:inline distT="0" distB="0" distL="114300" distR="114300">
            <wp:extent cx="5273675" cy="2054225"/>
            <wp:effectExtent l="0" t="0" r="0" b="2540"/>
            <wp:docPr id="4" name="图片 4" descr="生化指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生化指标"/>
                    <pic:cNvPicPr>
                      <a:picLocks noChangeAspect="1"/>
                    </pic:cNvPicPr>
                  </pic:nvPicPr>
                  <pic:blipFill>
                    <a:blip r:embed="rId7"/>
                    <a:srcRect b="1192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Fig.4 The effect of different temperatures of 27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superscript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 (gray) and 30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superscript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C (blue ) on the (a) SOD, (b) CAT of macroalgae-treated corals after 4 weeks of experiment,Different letters indicate that there are significant differences between macroalgae treatments at the same temperature (P &lt; 0.05), * indicates that there are significant differences between different temperatures (P &lt; 0.05). Data are expressed in terms of mean ± standard deviation, n=3.</w:t>
      </w:r>
      <w:bookmarkStart w:id="8" w:name="_GoBack"/>
      <w:bookmarkEnd w:id="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harisSIL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64B28"/>
    <w:rsid w:val="0A1E1ED0"/>
    <w:rsid w:val="1B3533CA"/>
    <w:rsid w:val="22D2711B"/>
    <w:rsid w:val="24DA4F48"/>
    <w:rsid w:val="296438A3"/>
    <w:rsid w:val="2F9B7B14"/>
    <w:rsid w:val="33764B28"/>
    <w:rsid w:val="355B064E"/>
    <w:rsid w:val="3BDF407B"/>
    <w:rsid w:val="419D7F01"/>
    <w:rsid w:val="441A1710"/>
    <w:rsid w:val="46274432"/>
    <w:rsid w:val="46751815"/>
    <w:rsid w:val="4B101F6A"/>
    <w:rsid w:val="4BFC2F81"/>
    <w:rsid w:val="51C72C99"/>
    <w:rsid w:val="5D8D4A98"/>
    <w:rsid w:val="5EB17409"/>
    <w:rsid w:val="6B890C69"/>
    <w:rsid w:val="7F82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2022-05-02T12:49:00Z</dcterms:created>
  <dc:creator>无名</dc:creator>
  <cp:lastModifiedBy>无名</cp:lastModifiedBy>
  <dcterms:modified xsi:type="dcterms:W3CDTF">2022-05-09T08:16:44Z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DE297B08F77B4CFC90B14C2AD640304E</vt:lpwstr>
  </property>
</Properties>
</file>