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BACA8" w14:textId="77777777" w:rsidR="00BC6918" w:rsidRPr="00987736" w:rsidRDefault="00BC6918" w:rsidP="00BC6918">
      <w:pPr>
        <w:spacing w:after="0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87736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 wp14:anchorId="1DF4D508" wp14:editId="549D4941">
            <wp:extent cx="5731510" cy="2923611"/>
            <wp:effectExtent l="19050" t="0" r="2540" b="0"/>
            <wp:docPr id="2" name="Picture 1" descr="D:\Swarnaprava\paper PCB\rainf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warnaprava\paper PCB\rainfall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23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BB8592" w14:textId="77777777" w:rsidR="00BC6918" w:rsidRPr="00987736" w:rsidRDefault="00BC6918" w:rsidP="00BC6918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48FFF207" w14:textId="5A7F89FF" w:rsidR="00BC6918" w:rsidRPr="00987736" w:rsidRDefault="00BC6918" w:rsidP="00BC6918">
      <w:pPr>
        <w:spacing w:after="0" w:line="480" w:lineRule="auto"/>
        <w:jc w:val="center"/>
        <w:rPr>
          <w:rFonts w:ascii="Times New Roman" w:hAnsi="Times New Roman"/>
          <w:bCs/>
          <w:sz w:val="20"/>
          <w:szCs w:val="20"/>
        </w:rPr>
      </w:pPr>
      <w:r w:rsidRPr="00987736">
        <w:rPr>
          <w:rFonts w:ascii="Times New Roman" w:hAnsi="Times New Roman"/>
          <w:b/>
          <w:bCs/>
          <w:sz w:val="20"/>
          <w:szCs w:val="20"/>
        </w:rPr>
        <w:t>Supplementary Fig. S1</w:t>
      </w:r>
      <w:r w:rsidRPr="00987736">
        <w:rPr>
          <w:rFonts w:ascii="Times New Roman" w:hAnsi="Times New Roman"/>
          <w:b/>
          <w:bCs/>
          <w:sz w:val="20"/>
          <w:szCs w:val="20"/>
        </w:rPr>
        <w:t xml:space="preserve">: </w:t>
      </w:r>
      <w:r w:rsidRPr="00987736">
        <w:rPr>
          <w:rFonts w:ascii="Times New Roman" w:hAnsi="Times New Roman"/>
          <w:bCs/>
          <w:sz w:val="20"/>
          <w:szCs w:val="20"/>
        </w:rPr>
        <w:t>Daily rainfall data three days before the first phase and second phase of sampling (study area is shown by the rectangle)</w:t>
      </w:r>
    </w:p>
    <w:p w14:paraId="69DDEC40" w14:textId="01BD53AE" w:rsidR="00F16D21" w:rsidRPr="00987736" w:rsidRDefault="00F16D21" w:rsidP="00BC6918">
      <w:pPr>
        <w:spacing w:after="0" w:line="480" w:lineRule="auto"/>
        <w:jc w:val="center"/>
        <w:rPr>
          <w:rFonts w:ascii="Times New Roman" w:hAnsi="Times New Roman"/>
          <w:bCs/>
          <w:sz w:val="20"/>
          <w:szCs w:val="20"/>
        </w:rPr>
      </w:pPr>
    </w:p>
    <w:p w14:paraId="6014B8B7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  <w:bookmarkStart w:id="0" w:name="_Hlk108893183"/>
    </w:p>
    <w:p w14:paraId="7A1DC039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390B6777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0DC13DA9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1537401C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28889935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56E1D956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20E62278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1CB7AC30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62174449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6C7A8FD1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677DF0CC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0136790B" w14:textId="77777777" w:rsidR="00F16D21" w:rsidRPr="00987736" w:rsidRDefault="00F16D21" w:rsidP="00F16D21">
      <w:pPr>
        <w:spacing w:after="0"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62778293" w14:textId="7D856311" w:rsidR="00F16D21" w:rsidRPr="00987736" w:rsidRDefault="00F16D21" w:rsidP="00F16D21">
      <w:pPr>
        <w:spacing w:after="0" w:line="480" w:lineRule="auto"/>
        <w:rPr>
          <w:rFonts w:ascii="Times New Roman" w:hAnsi="Times New Roman"/>
          <w:sz w:val="20"/>
          <w:szCs w:val="20"/>
        </w:rPr>
      </w:pPr>
      <w:r w:rsidRPr="00987736">
        <w:rPr>
          <w:rFonts w:ascii="Times New Roman" w:hAnsi="Times New Roman"/>
          <w:b/>
          <w:bCs/>
          <w:sz w:val="20"/>
          <w:szCs w:val="20"/>
        </w:rPr>
        <w:lastRenderedPageBreak/>
        <w:t>Supplementary Table 1:</w:t>
      </w:r>
      <w:r w:rsidRPr="00987736">
        <w:rPr>
          <w:rFonts w:ascii="Times New Roman" w:hAnsi="Times New Roman"/>
          <w:sz w:val="20"/>
          <w:szCs w:val="20"/>
        </w:rPr>
        <w:t xml:space="preserve"> Bacterial counts of sewage water samples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82"/>
        <w:gridCol w:w="1882"/>
        <w:gridCol w:w="2120"/>
        <w:gridCol w:w="1984"/>
      </w:tblGrid>
      <w:tr w:rsidR="00F16D21" w:rsidRPr="00987736" w14:paraId="2E0B1152" w14:textId="77777777" w:rsidTr="00101F4A">
        <w:tc>
          <w:tcPr>
            <w:tcW w:w="1879" w:type="dxa"/>
            <w:shd w:val="clear" w:color="auto" w:fill="auto"/>
            <w:vAlign w:val="bottom"/>
          </w:tcPr>
          <w:p w14:paraId="1DD93E9C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Bacterial group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3243AE28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PBM discharge (CFU/ml)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697CF2F2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CHP discharge (CFU/ml)</w:t>
            </w:r>
          </w:p>
        </w:tc>
        <w:tc>
          <w:tcPr>
            <w:tcW w:w="2120" w:type="dxa"/>
            <w:shd w:val="clear" w:color="auto" w:fill="auto"/>
            <w:vAlign w:val="bottom"/>
          </w:tcPr>
          <w:p w14:paraId="79811383" w14:textId="2A80A852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TVM </w:t>
            </w:r>
            <w:r w:rsidRPr="009877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discharge (</w:t>
            </w:r>
            <w:r w:rsidRPr="009877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CFU/ml)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67D6947B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NKP discharge (CFU/ml)</w:t>
            </w:r>
          </w:p>
        </w:tc>
      </w:tr>
      <w:tr w:rsidR="00F16D21" w:rsidRPr="00987736" w14:paraId="372E7B6C" w14:textId="77777777" w:rsidTr="00101F4A">
        <w:trPr>
          <w:trHeight w:val="308"/>
        </w:trPr>
        <w:tc>
          <w:tcPr>
            <w:tcW w:w="1879" w:type="dxa"/>
            <w:shd w:val="clear" w:color="auto" w:fill="auto"/>
            <w:vAlign w:val="bottom"/>
          </w:tcPr>
          <w:p w14:paraId="79A43A12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HBC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2C54C917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6.24×10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4BB33745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1.12×10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2120" w:type="dxa"/>
            <w:shd w:val="clear" w:color="auto" w:fill="auto"/>
            <w:vAlign w:val="bottom"/>
          </w:tcPr>
          <w:p w14:paraId="355C2995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2.46×10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2BB418F7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4×10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</w:tr>
      <w:tr w:rsidR="00F16D21" w:rsidRPr="00987736" w14:paraId="2A7C0D57" w14:textId="77777777" w:rsidTr="00101F4A">
        <w:tc>
          <w:tcPr>
            <w:tcW w:w="1879" w:type="dxa"/>
            <w:shd w:val="clear" w:color="auto" w:fill="auto"/>
            <w:vAlign w:val="bottom"/>
          </w:tcPr>
          <w:p w14:paraId="0D41A0D9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TC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29C46AAB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3.69×10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6F3CE0AF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4.8×10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120" w:type="dxa"/>
            <w:shd w:val="clear" w:color="auto" w:fill="auto"/>
            <w:vAlign w:val="bottom"/>
          </w:tcPr>
          <w:p w14:paraId="0D848D1E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3.88×10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31266EF9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3.6×10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</w:tr>
      <w:tr w:rsidR="00F16D21" w:rsidRPr="00987736" w14:paraId="4E70727B" w14:textId="77777777" w:rsidTr="00101F4A">
        <w:tc>
          <w:tcPr>
            <w:tcW w:w="1879" w:type="dxa"/>
            <w:shd w:val="clear" w:color="auto" w:fill="auto"/>
            <w:vAlign w:val="bottom"/>
          </w:tcPr>
          <w:p w14:paraId="741895FF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EC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6E3F5E35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6.1×10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100DF9CA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2.83×10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2120" w:type="dxa"/>
            <w:shd w:val="clear" w:color="auto" w:fill="auto"/>
            <w:vAlign w:val="bottom"/>
          </w:tcPr>
          <w:p w14:paraId="03346878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1.34×10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0C986BE9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5×10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F16D21" w:rsidRPr="00987736" w14:paraId="3129FD7E" w14:textId="77777777" w:rsidTr="00101F4A">
        <w:tc>
          <w:tcPr>
            <w:tcW w:w="1879" w:type="dxa"/>
            <w:shd w:val="clear" w:color="auto" w:fill="auto"/>
            <w:vAlign w:val="bottom"/>
          </w:tcPr>
          <w:p w14:paraId="4AE4C94B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EF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460B0D06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1.7×10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30FF83A9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2×10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120" w:type="dxa"/>
            <w:shd w:val="clear" w:color="auto" w:fill="auto"/>
            <w:vAlign w:val="bottom"/>
          </w:tcPr>
          <w:p w14:paraId="556AB41F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98CFF45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1.12×10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</w:tr>
      <w:tr w:rsidR="00F16D21" w:rsidRPr="00987736" w14:paraId="53665570" w14:textId="77777777" w:rsidTr="00101F4A">
        <w:tc>
          <w:tcPr>
            <w:tcW w:w="1879" w:type="dxa"/>
            <w:shd w:val="clear" w:color="auto" w:fill="auto"/>
            <w:vAlign w:val="bottom"/>
          </w:tcPr>
          <w:p w14:paraId="32EE9554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PA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05E38718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3.2×10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82" w:type="dxa"/>
            <w:shd w:val="clear" w:color="auto" w:fill="auto"/>
            <w:vAlign w:val="bottom"/>
          </w:tcPr>
          <w:p w14:paraId="04C25374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5.2×10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120" w:type="dxa"/>
            <w:shd w:val="clear" w:color="auto" w:fill="auto"/>
            <w:vAlign w:val="bottom"/>
          </w:tcPr>
          <w:p w14:paraId="2E08314E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2.65×10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0B583E9A" w14:textId="77777777" w:rsidR="00F16D21" w:rsidRPr="00987736" w:rsidRDefault="00F16D21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0000"/>
                <w:sz w:val="20"/>
                <w:szCs w:val="20"/>
              </w:rPr>
              <w:t>1.28×10</w:t>
            </w:r>
            <w:r w:rsidRPr="00987736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</w:tr>
    </w:tbl>
    <w:p w14:paraId="17E88C12" w14:textId="77777777" w:rsidR="00F16D21" w:rsidRPr="00987736" w:rsidRDefault="00F16D21" w:rsidP="00F16D21">
      <w:pPr>
        <w:spacing w:after="0" w:line="240" w:lineRule="auto"/>
        <w:jc w:val="both"/>
        <w:rPr>
          <w:rFonts w:ascii="Times New Roman" w:hAnsi="Times New Roman"/>
          <w:i/>
          <w:sz w:val="20"/>
          <w:szCs w:val="20"/>
        </w:rPr>
      </w:pPr>
      <w:r w:rsidRPr="00987736">
        <w:rPr>
          <w:rFonts w:ascii="Times New Roman" w:hAnsi="Times New Roman"/>
          <w:sz w:val="20"/>
          <w:szCs w:val="20"/>
        </w:rPr>
        <w:t xml:space="preserve">HBC: Heterotrophic bacterial count; TC: Total coliforms; EC: </w:t>
      </w:r>
      <w:r w:rsidRPr="00987736">
        <w:rPr>
          <w:rFonts w:ascii="Times New Roman" w:hAnsi="Times New Roman"/>
          <w:i/>
          <w:sz w:val="20"/>
          <w:szCs w:val="20"/>
        </w:rPr>
        <w:t>Escherichia coli</w:t>
      </w:r>
      <w:r w:rsidRPr="00987736">
        <w:rPr>
          <w:rFonts w:ascii="Times New Roman" w:hAnsi="Times New Roman"/>
          <w:sz w:val="20"/>
          <w:szCs w:val="20"/>
        </w:rPr>
        <w:t xml:space="preserve">; EF: </w:t>
      </w:r>
      <w:r w:rsidRPr="00987736">
        <w:rPr>
          <w:rFonts w:ascii="Times New Roman" w:hAnsi="Times New Roman"/>
          <w:i/>
          <w:sz w:val="20"/>
          <w:szCs w:val="20"/>
        </w:rPr>
        <w:t>Enterococcus faecalis</w:t>
      </w:r>
      <w:r w:rsidRPr="00987736">
        <w:rPr>
          <w:rFonts w:ascii="Times New Roman" w:hAnsi="Times New Roman"/>
          <w:sz w:val="20"/>
          <w:szCs w:val="20"/>
        </w:rPr>
        <w:t xml:space="preserve">; PA: </w:t>
      </w:r>
      <w:r w:rsidRPr="00987736">
        <w:rPr>
          <w:rFonts w:ascii="Times New Roman" w:hAnsi="Times New Roman"/>
          <w:i/>
          <w:sz w:val="20"/>
          <w:szCs w:val="20"/>
        </w:rPr>
        <w:t>Pseudomonas aeruginosa.</w:t>
      </w:r>
    </w:p>
    <w:bookmarkEnd w:id="0"/>
    <w:p w14:paraId="573FFA6C" w14:textId="77777777" w:rsidR="00F16D21" w:rsidRPr="00987736" w:rsidRDefault="00F16D21" w:rsidP="00BC6918">
      <w:pPr>
        <w:spacing w:after="0" w:line="48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18B5BA94" w14:textId="6213F215" w:rsidR="009C5A9F" w:rsidRPr="00987736" w:rsidRDefault="009C5A9F">
      <w:pPr>
        <w:rPr>
          <w:rFonts w:ascii="Times New Roman" w:hAnsi="Times New Roman"/>
        </w:rPr>
      </w:pPr>
    </w:p>
    <w:p w14:paraId="323B0D82" w14:textId="1E821410" w:rsidR="00F633A2" w:rsidRPr="00987736" w:rsidRDefault="00F633A2">
      <w:pPr>
        <w:rPr>
          <w:rFonts w:ascii="Times New Roman" w:hAnsi="Times New Roman"/>
        </w:rPr>
      </w:pPr>
    </w:p>
    <w:p w14:paraId="7F48697F" w14:textId="18043C7A" w:rsidR="00F633A2" w:rsidRPr="00987736" w:rsidRDefault="00F633A2">
      <w:pPr>
        <w:rPr>
          <w:rFonts w:ascii="Times New Roman" w:hAnsi="Times New Roman"/>
        </w:rPr>
      </w:pPr>
    </w:p>
    <w:p w14:paraId="7590DA3A" w14:textId="5110CEF7" w:rsidR="00F633A2" w:rsidRPr="00987736" w:rsidRDefault="00F633A2">
      <w:pPr>
        <w:rPr>
          <w:rFonts w:ascii="Times New Roman" w:hAnsi="Times New Roman"/>
        </w:rPr>
      </w:pPr>
    </w:p>
    <w:p w14:paraId="0CE0C927" w14:textId="26919478" w:rsidR="00F633A2" w:rsidRPr="00987736" w:rsidRDefault="00F633A2">
      <w:pPr>
        <w:rPr>
          <w:rFonts w:ascii="Times New Roman" w:hAnsi="Times New Roman"/>
        </w:rPr>
      </w:pPr>
    </w:p>
    <w:p w14:paraId="39F97505" w14:textId="320B07D9" w:rsidR="00F633A2" w:rsidRPr="00987736" w:rsidRDefault="00F633A2">
      <w:pPr>
        <w:rPr>
          <w:rFonts w:ascii="Times New Roman" w:hAnsi="Times New Roman"/>
        </w:rPr>
      </w:pPr>
    </w:p>
    <w:p w14:paraId="6C38F129" w14:textId="5F88B039" w:rsidR="00F633A2" w:rsidRPr="00987736" w:rsidRDefault="00F633A2">
      <w:pPr>
        <w:rPr>
          <w:rFonts w:ascii="Times New Roman" w:hAnsi="Times New Roman"/>
        </w:rPr>
      </w:pPr>
    </w:p>
    <w:p w14:paraId="19DD5E24" w14:textId="5C713FFA" w:rsidR="00F633A2" w:rsidRPr="00987736" w:rsidRDefault="00F633A2">
      <w:pPr>
        <w:rPr>
          <w:rFonts w:ascii="Times New Roman" w:hAnsi="Times New Roman"/>
        </w:rPr>
      </w:pPr>
    </w:p>
    <w:p w14:paraId="7FB03CCC" w14:textId="27195C4A" w:rsidR="00F633A2" w:rsidRPr="00987736" w:rsidRDefault="00F633A2">
      <w:pPr>
        <w:rPr>
          <w:rFonts w:ascii="Times New Roman" w:hAnsi="Times New Roman"/>
        </w:rPr>
      </w:pPr>
    </w:p>
    <w:p w14:paraId="12F6583B" w14:textId="0FA37EA4" w:rsidR="00F633A2" w:rsidRPr="00987736" w:rsidRDefault="00F633A2">
      <w:pPr>
        <w:rPr>
          <w:rFonts w:ascii="Times New Roman" w:hAnsi="Times New Roman"/>
        </w:rPr>
      </w:pPr>
    </w:p>
    <w:p w14:paraId="0E3E1DB1" w14:textId="0005C70D" w:rsidR="00F633A2" w:rsidRPr="00987736" w:rsidRDefault="00F633A2">
      <w:pPr>
        <w:rPr>
          <w:rFonts w:ascii="Times New Roman" w:hAnsi="Times New Roman"/>
        </w:rPr>
      </w:pPr>
    </w:p>
    <w:p w14:paraId="78B1F697" w14:textId="5E4DF9E3" w:rsidR="00F633A2" w:rsidRPr="00987736" w:rsidRDefault="00F633A2">
      <w:pPr>
        <w:rPr>
          <w:rFonts w:ascii="Times New Roman" w:hAnsi="Times New Roman"/>
        </w:rPr>
      </w:pPr>
    </w:p>
    <w:p w14:paraId="70786AFB" w14:textId="56AD0024" w:rsidR="00F633A2" w:rsidRPr="00987736" w:rsidRDefault="00F633A2">
      <w:pPr>
        <w:rPr>
          <w:rFonts w:ascii="Times New Roman" w:hAnsi="Times New Roman"/>
        </w:rPr>
      </w:pPr>
    </w:p>
    <w:p w14:paraId="45EB40B7" w14:textId="6D1E8BF0" w:rsidR="00F633A2" w:rsidRPr="00987736" w:rsidRDefault="00F633A2">
      <w:pPr>
        <w:rPr>
          <w:rFonts w:ascii="Times New Roman" w:hAnsi="Times New Roman"/>
        </w:rPr>
      </w:pPr>
    </w:p>
    <w:p w14:paraId="47EB5FC3" w14:textId="2BC59322" w:rsidR="00F633A2" w:rsidRPr="00987736" w:rsidRDefault="00F633A2">
      <w:pPr>
        <w:rPr>
          <w:rFonts w:ascii="Times New Roman" w:hAnsi="Times New Roman"/>
        </w:rPr>
      </w:pPr>
    </w:p>
    <w:p w14:paraId="46783D93" w14:textId="0DDF13E9" w:rsidR="00F633A2" w:rsidRPr="00987736" w:rsidRDefault="00F633A2">
      <w:pPr>
        <w:rPr>
          <w:rFonts w:ascii="Times New Roman" w:hAnsi="Times New Roman"/>
        </w:rPr>
      </w:pPr>
    </w:p>
    <w:p w14:paraId="36A4310D" w14:textId="77777777" w:rsidR="00F633A2" w:rsidRPr="00987736" w:rsidRDefault="00F633A2" w:rsidP="00F633A2">
      <w:pPr>
        <w:spacing w:after="0" w:line="480" w:lineRule="auto"/>
        <w:rPr>
          <w:rFonts w:ascii="Times New Roman" w:hAnsi="Times New Roman"/>
          <w:sz w:val="20"/>
          <w:szCs w:val="20"/>
        </w:rPr>
      </w:pPr>
      <w:r w:rsidRPr="00987736">
        <w:rPr>
          <w:rFonts w:ascii="Times New Roman" w:hAnsi="Times New Roman"/>
          <w:b/>
          <w:bCs/>
          <w:sz w:val="20"/>
          <w:szCs w:val="20"/>
        </w:rPr>
        <w:lastRenderedPageBreak/>
        <w:t xml:space="preserve">Supplementary Table 2: </w:t>
      </w:r>
      <w:r w:rsidRPr="00987736">
        <w:rPr>
          <w:rFonts w:ascii="Times New Roman" w:hAnsi="Times New Roman"/>
          <w:sz w:val="20"/>
          <w:szCs w:val="20"/>
        </w:rPr>
        <w:t>MAR indexes of isolates from industrial isolates and from port isolates during different seasons</w:t>
      </w:r>
      <w:r w:rsidRPr="00987736">
        <w:rPr>
          <w:rFonts w:ascii="Times New Roman" w:hAnsi="Times New Roman"/>
          <w:b/>
          <w:bCs/>
          <w:sz w:val="20"/>
          <w:szCs w:val="20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633A2" w:rsidRPr="00987736" w14:paraId="15519C8F" w14:textId="77777777" w:rsidTr="00101F4A">
        <w:tc>
          <w:tcPr>
            <w:tcW w:w="2394" w:type="dxa"/>
            <w:vMerge w:val="restart"/>
            <w:shd w:val="clear" w:color="auto" w:fill="auto"/>
          </w:tcPr>
          <w:p w14:paraId="53FA8255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2394" w:type="dxa"/>
            <w:shd w:val="clear" w:color="auto" w:fill="auto"/>
          </w:tcPr>
          <w:p w14:paraId="4C66E313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sz w:val="20"/>
                <w:szCs w:val="20"/>
              </w:rPr>
              <w:t>Industrial isolates</w:t>
            </w:r>
          </w:p>
        </w:tc>
        <w:tc>
          <w:tcPr>
            <w:tcW w:w="4788" w:type="dxa"/>
            <w:gridSpan w:val="2"/>
            <w:shd w:val="clear" w:color="auto" w:fill="auto"/>
          </w:tcPr>
          <w:p w14:paraId="222234D5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sz w:val="20"/>
                <w:szCs w:val="20"/>
              </w:rPr>
              <w:t>Port related isolates</w:t>
            </w:r>
          </w:p>
        </w:tc>
      </w:tr>
      <w:tr w:rsidR="00F633A2" w:rsidRPr="00987736" w14:paraId="02C892D0" w14:textId="77777777" w:rsidTr="00101F4A">
        <w:tc>
          <w:tcPr>
            <w:tcW w:w="2394" w:type="dxa"/>
            <w:vMerge/>
            <w:shd w:val="clear" w:color="auto" w:fill="auto"/>
          </w:tcPr>
          <w:p w14:paraId="76EFD0DE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692CDA51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sz w:val="20"/>
                <w:szCs w:val="20"/>
              </w:rPr>
              <w:t>Dec 2019</w:t>
            </w:r>
          </w:p>
        </w:tc>
        <w:tc>
          <w:tcPr>
            <w:tcW w:w="2394" w:type="dxa"/>
            <w:shd w:val="clear" w:color="auto" w:fill="auto"/>
          </w:tcPr>
          <w:p w14:paraId="78C0576C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sz w:val="20"/>
                <w:szCs w:val="20"/>
              </w:rPr>
              <w:t>August 2019</w:t>
            </w:r>
          </w:p>
        </w:tc>
        <w:tc>
          <w:tcPr>
            <w:tcW w:w="2394" w:type="dxa"/>
            <w:shd w:val="clear" w:color="auto" w:fill="auto"/>
          </w:tcPr>
          <w:p w14:paraId="05E6D00F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7736">
              <w:rPr>
                <w:rFonts w:ascii="Times New Roman" w:hAnsi="Times New Roman"/>
                <w:b/>
                <w:bCs/>
                <w:sz w:val="20"/>
                <w:szCs w:val="20"/>
              </w:rPr>
              <w:t>June 2020</w:t>
            </w:r>
          </w:p>
        </w:tc>
      </w:tr>
      <w:tr w:rsidR="00F633A2" w:rsidRPr="00987736" w14:paraId="0E599B04" w14:textId="77777777" w:rsidTr="00101F4A">
        <w:tc>
          <w:tcPr>
            <w:tcW w:w="2394" w:type="dxa"/>
            <w:shd w:val="clear" w:color="auto" w:fill="auto"/>
            <w:vAlign w:val="center"/>
          </w:tcPr>
          <w:p w14:paraId="63B4F45A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color w:val="001033"/>
                <w:sz w:val="20"/>
                <w:szCs w:val="20"/>
              </w:rPr>
              <w:t>% Of isolates that have MAR index &gt; 0.2</w:t>
            </w:r>
          </w:p>
        </w:tc>
        <w:tc>
          <w:tcPr>
            <w:tcW w:w="2394" w:type="dxa"/>
            <w:shd w:val="clear" w:color="auto" w:fill="auto"/>
          </w:tcPr>
          <w:p w14:paraId="300F02C8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sz w:val="20"/>
                <w:szCs w:val="20"/>
              </w:rPr>
              <w:t>0.464</w:t>
            </w:r>
          </w:p>
        </w:tc>
        <w:tc>
          <w:tcPr>
            <w:tcW w:w="2394" w:type="dxa"/>
            <w:shd w:val="clear" w:color="auto" w:fill="auto"/>
          </w:tcPr>
          <w:p w14:paraId="4AEA7438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sz w:val="20"/>
                <w:szCs w:val="20"/>
              </w:rPr>
              <w:t>0.363</w:t>
            </w:r>
          </w:p>
        </w:tc>
        <w:tc>
          <w:tcPr>
            <w:tcW w:w="2394" w:type="dxa"/>
            <w:shd w:val="clear" w:color="auto" w:fill="auto"/>
          </w:tcPr>
          <w:p w14:paraId="1F795FB6" w14:textId="77777777" w:rsidR="00F633A2" w:rsidRPr="00987736" w:rsidRDefault="00F633A2" w:rsidP="00101F4A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987736">
              <w:rPr>
                <w:rFonts w:ascii="Times New Roman" w:hAnsi="Times New Roman"/>
                <w:sz w:val="20"/>
                <w:szCs w:val="20"/>
              </w:rPr>
              <w:t>0.269</w:t>
            </w:r>
          </w:p>
        </w:tc>
      </w:tr>
    </w:tbl>
    <w:p w14:paraId="1E9CB063" w14:textId="77777777" w:rsidR="00F633A2" w:rsidRPr="00987736" w:rsidRDefault="00F633A2" w:rsidP="00F633A2">
      <w:pPr>
        <w:spacing w:after="0" w:line="48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987736">
        <w:rPr>
          <w:rFonts w:ascii="Times New Roman" w:eastAsia="Times New Roman" w:hAnsi="Times New Roman"/>
          <w:color w:val="000000"/>
          <w:sz w:val="20"/>
          <w:szCs w:val="20"/>
        </w:rPr>
        <w:t xml:space="preserve">MAR: Multiple antibiotic-resistant </w:t>
      </w:r>
    </w:p>
    <w:p w14:paraId="420B8D83" w14:textId="77777777" w:rsidR="00F633A2" w:rsidRPr="00987736" w:rsidRDefault="00F633A2">
      <w:pPr>
        <w:rPr>
          <w:rFonts w:ascii="Times New Roman" w:hAnsi="Times New Roman"/>
        </w:rPr>
      </w:pPr>
    </w:p>
    <w:sectPr w:rsidR="00F633A2" w:rsidRPr="009877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K3MDA1tTCzNDAwNrNU0lEKTi0uzszPAykwrAUA2EMecywAAAA="/>
  </w:docVars>
  <w:rsids>
    <w:rsidRoot w:val="00C37AA6"/>
    <w:rsid w:val="00987736"/>
    <w:rsid w:val="009C5A9F"/>
    <w:rsid w:val="00BC6918"/>
    <w:rsid w:val="00C37AA6"/>
    <w:rsid w:val="00F16D21"/>
    <w:rsid w:val="00F6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A1850"/>
  <w15:chartTrackingRefBased/>
  <w15:docId w15:val="{E10F3CAB-922A-4471-A399-D8CC49E70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91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Swarnaprava Behera</dc:creator>
  <cp:keywords/>
  <dc:description/>
  <cp:lastModifiedBy>Swarnaprava Behera</cp:lastModifiedBy>
  <cp:revision>5</cp:revision>
  <dcterms:created xsi:type="dcterms:W3CDTF">2022-07-20T08:49:00Z</dcterms:created>
  <dcterms:modified xsi:type="dcterms:W3CDTF">2022-07-20T08:53:00Z</dcterms:modified>
</cp:coreProperties>
</file>