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54409" w14:textId="77777777" w:rsidR="00D04307" w:rsidRPr="00FF2CD1" w:rsidRDefault="00D04307" w:rsidP="00D04307">
      <w:pPr>
        <w:keepNext/>
        <w:spacing w:line="360" w:lineRule="auto"/>
        <w:jc w:val="both"/>
        <w:rPr>
          <w:b/>
          <w:bCs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7</w:t>
      </w:r>
      <w:r w:rsidRPr="00FF2CD1">
        <w:rPr>
          <w:b/>
          <w:bCs/>
          <w:lang w:val="en-US"/>
        </w:rPr>
        <w:t xml:space="preserve"> (related to Fig. 4</w:t>
      </w:r>
      <w:r>
        <w:rPr>
          <w:b/>
          <w:bCs/>
          <w:lang w:val="en-US"/>
        </w:rPr>
        <w:t>F</w:t>
      </w:r>
      <w:r w:rsidRPr="00FF2CD1">
        <w:rPr>
          <w:b/>
          <w:bCs/>
          <w:lang w:val="en-US"/>
        </w:rPr>
        <w:t>): Comparison of gene mutation frequencies in patients of the SGH cohort divided based on PD-L1 positivity by two different antibodies</w:t>
      </w:r>
    </w:p>
    <w:tbl>
      <w:tblPr>
        <w:tblStyle w:val="TableGrid"/>
        <w:tblW w:w="9886" w:type="dxa"/>
        <w:tblLook w:val="04A0" w:firstRow="1" w:lastRow="0" w:firstColumn="1" w:lastColumn="0" w:noHBand="0" w:noVBand="1"/>
      </w:tblPr>
      <w:tblGrid>
        <w:gridCol w:w="1190"/>
        <w:gridCol w:w="1310"/>
        <w:gridCol w:w="1310"/>
        <w:gridCol w:w="764"/>
        <w:gridCol w:w="763"/>
        <w:gridCol w:w="236"/>
        <w:gridCol w:w="1368"/>
        <w:gridCol w:w="1418"/>
        <w:gridCol w:w="764"/>
        <w:gridCol w:w="742"/>
        <w:gridCol w:w="21"/>
      </w:tblGrid>
      <w:tr w:rsidR="00D04307" w:rsidRPr="00FF2CD1" w14:paraId="041FE5D7" w14:textId="77777777" w:rsidTr="00C34D61">
        <w:trPr>
          <w:gridAfter w:val="1"/>
          <w:wAfter w:w="21" w:type="dxa"/>
          <w:trHeight w:val="300"/>
        </w:trPr>
        <w:tc>
          <w:tcPr>
            <w:tcW w:w="1190" w:type="dxa"/>
            <w:noWrap/>
            <w:hideMark/>
          </w:tcPr>
          <w:p w14:paraId="40BFCDC8" w14:textId="77777777" w:rsidR="00D04307" w:rsidRPr="00FF2CD1" w:rsidRDefault="00D04307" w:rsidP="00C34D61">
            <w:pPr>
              <w:spacing w:line="360" w:lineRule="auto"/>
            </w:pPr>
          </w:p>
        </w:tc>
        <w:tc>
          <w:tcPr>
            <w:tcW w:w="4147" w:type="dxa"/>
            <w:gridSpan w:val="4"/>
            <w:noWrap/>
            <w:hideMark/>
          </w:tcPr>
          <w:p w14:paraId="19465A8F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PD-L1+: SP142 IC ≥ 1%</w:t>
            </w:r>
          </w:p>
        </w:tc>
        <w:tc>
          <w:tcPr>
            <w:tcW w:w="236" w:type="dxa"/>
            <w:noWrap/>
            <w:hideMark/>
          </w:tcPr>
          <w:p w14:paraId="3B0CDED1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292" w:type="dxa"/>
            <w:gridSpan w:val="4"/>
            <w:noWrap/>
            <w:hideMark/>
          </w:tcPr>
          <w:p w14:paraId="77CCBA9C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PD-L1+: 22C3 CPS ≥ 10%</w:t>
            </w:r>
          </w:p>
        </w:tc>
      </w:tr>
      <w:tr w:rsidR="00D04307" w:rsidRPr="00FF2CD1" w14:paraId="204C2188" w14:textId="77777777" w:rsidTr="00C34D61">
        <w:trPr>
          <w:trHeight w:val="1200"/>
        </w:trPr>
        <w:tc>
          <w:tcPr>
            <w:tcW w:w="1190" w:type="dxa"/>
            <w:noWrap/>
            <w:hideMark/>
          </w:tcPr>
          <w:p w14:paraId="56C123A0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10" w:type="dxa"/>
            <w:hideMark/>
          </w:tcPr>
          <w:p w14:paraId="4A8085A5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Mutation</w:t>
            </w:r>
            <w:r w:rsidRPr="00FF2CD1">
              <w:rPr>
                <w:b/>
                <w:bCs/>
                <w:color w:val="000000"/>
              </w:rPr>
              <w:br/>
              <w:t>Frequency in PD-L1+ (n=66)</w:t>
            </w:r>
          </w:p>
        </w:tc>
        <w:tc>
          <w:tcPr>
            <w:tcW w:w="1310" w:type="dxa"/>
            <w:hideMark/>
          </w:tcPr>
          <w:p w14:paraId="3F93E096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Mutation</w:t>
            </w:r>
            <w:r w:rsidRPr="00FF2CD1">
              <w:rPr>
                <w:b/>
                <w:bCs/>
                <w:color w:val="000000"/>
              </w:rPr>
              <w:br/>
              <w:t>Frequency in PD-L1-</w:t>
            </w:r>
            <w:r w:rsidRPr="00FF2CD1">
              <w:rPr>
                <w:b/>
                <w:bCs/>
                <w:color w:val="000000"/>
              </w:rPr>
              <w:br/>
              <w:t>(n=21)</w:t>
            </w:r>
          </w:p>
        </w:tc>
        <w:tc>
          <w:tcPr>
            <w:tcW w:w="764" w:type="dxa"/>
            <w:hideMark/>
          </w:tcPr>
          <w:p w14:paraId="271BA592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Odds</w:t>
            </w:r>
            <w:r w:rsidRPr="00FF2CD1">
              <w:rPr>
                <w:b/>
                <w:bCs/>
                <w:color w:val="000000"/>
              </w:rPr>
              <w:br/>
              <w:t>ratio</w:t>
            </w:r>
          </w:p>
        </w:tc>
        <w:tc>
          <w:tcPr>
            <w:tcW w:w="763" w:type="dxa"/>
            <w:noWrap/>
            <w:hideMark/>
          </w:tcPr>
          <w:p w14:paraId="6AABAC07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236" w:type="dxa"/>
            <w:noWrap/>
            <w:hideMark/>
          </w:tcPr>
          <w:p w14:paraId="56F36827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8" w:type="dxa"/>
            <w:hideMark/>
          </w:tcPr>
          <w:p w14:paraId="52EF7151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Mutation</w:t>
            </w:r>
            <w:r w:rsidRPr="00FF2CD1">
              <w:rPr>
                <w:b/>
                <w:bCs/>
                <w:color w:val="000000"/>
              </w:rPr>
              <w:br/>
              <w:t>Frequency in PD-L1+ (n=50)</w:t>
            </w:r>
          </w:p>
        </w:tc>
        <w:tc>
          <w:tcPr>
            <w:tcW w:w="1418" w:type="dxa"/>
            <w:hideMark/>
          </w:tcPr>
          <w:p w14:paraId="46DAFF66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Mutation</w:t>
            </w:r>
            <w:r w:rsidRPr="00FF2CD1">
              <w:rPr>
                <w:b/>
                <w:bCs/>
                <w:color w:val="000000"/>
              </w:rPr>
              <w:br/>
              <w:t>Frequency in PD-L1-</w:t>
            </w:r>
            <w:r w:rsidRPr="00FF2CD1">
              <w:rPr>
                <w:b/>
                <w:bCs/>
                <w:color w:val="000000"/>
              </w:rPr>
              <w:br/>
              <w:t>(n=37)</w:t>
            </w:r>
          </w:p>
        </w:tc>
        <w:tc>
          <w:tcPr>
            <w:tcW w:w="764" w:type="dxa"/>
            <w:hideMark/>
          </w:tcPr>
          <w:p w14:paraId="5A84D720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Odds</w:t>
            </w:r>
            <w:r w:rsidRPr="00FF2CD1">
              <w:rPr>
                <w:b/>
                <w:bCs/>
                <w:color w:val="000000"/>
              </w:rPr>
              <w:br/>
              <w:t>ratio</w:t>
            </w:r>
          </w:p>
        </w:tc>
        <w:tc>
          <w:tcPr>
            <w:tcW w:w="763" w:type="dxa"/>
            <w:gridSpan w:val="2"/>
            <w:noWrap/>
            <w:hideMark/>
          </w:tcPr>
          <w:p w14:paraId="353DD61F" w14:textId="77777777" w:rsidR="00D04307" w:rsidRPr="00FF2CD1" w:rsidRDefault="00D04307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p-value</w:t>
            </w:r>
          </w:p>
        </w:tc>
      </w:tr>
      <w:tr w:rsidR="00D04307" w:rsidRPr="00FF2CD1" w14:paraId="68CFD118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23AF0FB6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TP53</w:t>
            </w:r>
          </w:p>
        </w:tc>
        <w:tc>
          <w:tcPr>
            <w:tcW w:w="1310" w:type="dxa"/>
            <w:noWrap/>
            <w:hideMark/>
          </w:tcPr>
          <w:p w14:paraId="0DFA808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56 (</w:t>
            </w:r>
            <w:r w:rsidRPr="00FF2CD1">
              <w:rPr>
                <w:color w:val="000000"/>
              </w:rPr>
              <w:t>84.8%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5E21727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 (</w:t>
            </w:r>
            <w:r w:rsidRPr="00FF2CD1">
              <w:rPr>
                <w:color w:val="000000"/>
              </w:rPr>
              <w:t>76.2%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4320F2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1.75</w:t>
            </w:r>
          </w:p>
        </w:tc>
        <w:tc>
          <w:tcPr>
            <w:tcW w:w="763" w:type="dxa"/>
            <w:noWrap/>
            <w:hideMark/>
          </w:tcPr>
          <w:p w14:paraId="4F7B708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0.344</w:t>
            </w:r>
          </w:p>
        </w:tc>
        <w:tc>
          <w:tcPr>
            <w:tcW w:w="236" w:type="dxa"/>
            <w:noWrap/>
            <w:hideMark/>
          </w:tcPr>
          <w:p w14:paraId="4D97E6F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5783A2D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42 (</w:t>
            </w:r>
            <w:r w:rsidRPr="00FF2CD1">
              <w:rPr>
                <w:color w:val="000000"/>
              </w:rPr>
              <w:t>84.0%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700ACC2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 (</w:t>
            </w:r>
            <w:r w:rsidRPr="00FF2CD1">
              <w:rPr>
                <w:color w:val="000000"/>
              </w:rPr>
              <w:t>81.1%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947AB6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1.23</w:t>
            </w:r>
          </w:p>
        </w:tc>
        <w:tc>
          <w:tcPr>
            <w:tcW w:w="763" w:type="dxa"/>
            <w:gridSpan w:val="2"/>
            <w:noWrap/>
            <w:hideMark/>
          </w:tcPr>
          <w:p w14:paraId="7D88166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0.779</w:t>
            </w:r>
          </w:p>
        </w:tc>
      </w:tr>
      <w:tr w:rsidR="00D04307" w:rsidRPr="00FF2CD1" w14:paraId="2BD16A92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07956CC0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PIK3CA</w:t>
            </w:r>
          </w:p>
        </w:tc>
        <w:tc>
          <w:tcPr>
            <w:tcW w:w="1310" w:type="dxa"/>
            <w:noWrap/>
            <w:hideMark/>
          </w:tcPr>
          <w:p w14:paraId="0A79ABD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 (</w:t>
            </w:r>
            <w:r w:rsidRPr="00FF2CD1">
              <w:rPr>
                <w:color w:val="000000"/>
              </w:rPr>
              <w:t>22.7%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78C2F3E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 (</w:t>
            </w:r>
            <w:r w:rsidRPr="00FF2CD1">
              <w:rPr>
                <w:color w:val="000000"/>
              </w:rPr>
              <w:t>42.9%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A13F51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0.39</w:t>
            </w:r>
          </w:p>
        </w:tc>
        <w:tc>
          <w:tcPr>
            <w:tcW w:w="763" w:type="dxa"/>
            <w:noWrap/>
            <w:hideMark/>
          </w:tcPr>
          <w:p w14:paraId="1AADEC6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0.094</w:t>
            </w:r>
          </w:p>
        </w:tc>
        <w:tc>
          <w:tcPr>
            <w:tcW w:w="236" w:type="dxa"/>
            <w:noWrap/>
            <w:hideMark/>
          </w:tcPr>
          <w:p w14:paraId="1D526FE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7E9CA86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 (</w:t>
            </w:r>
            <w:r w:rsidRPr="00FF2CD1">
              <w:rPr>
                <w:color w:val="000000"/>
              </w:rPr>
              <w:t>16.0%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AF5079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 (</w:t>
            </w:r>
            <w:r w:rsidRPr="00FF2CD1">
              <w:rPr>
                <w:color w:val="000000"/>
              </w:rPr>
              <w:t>43.2%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53181C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0.25</w:t>
            </w:r>
          </w:p>
        </w:tc>
        <w:tc>
          <w:tcPr>
            <w:tcW w:w="763" w:type="dxa"/>
            <w:gridSpan w:val="2"/>
            <w:noWrap/>
            <w:hideMark/>
          </w:tcPr>
          <w:p w14:paraId="574C792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0.007</w:t>
            </w:r>
          </w:p>
        </w:tc>
      </w:tr>
      <w:tr w:rsidR="00D04307" w:rsidRPr="00FF2CD1" w14:paraId="6B35F499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1BF237DC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BRCA1</w:t>
            </w:r>
          </w:p>
        </w:tc>
        <w:tc>
          <w:tcPr>
            <w:tcW w:w="1310" w:type="dxa"/>
            <w:noWrap/>
            <w:hideMark/>
          </w:tcPr>
          <w:p w14:paraId="3655BE1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 (</w:t>
            </w:r>
            <w:r w:rsidRPr="00FF2CD1">
              <w:rPr>
                <w:color w:val="000000"/>
              </w:rPr>
              <w:t>7.6%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1269BFD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4.8%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7DF2366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1.64</w:t>
            </w:r>
          </w:p>
        </w:tc>
        <w:tc>
          <w:tcPr>
            <w:tcW w:w="763" w:type="dxa"/>
            <w:noWrap/>
            <w:hideMark/>
          </w:tcPr>
          <w:p w14:paraId="501E2BA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307E0A9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6E687FD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39FE590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8.1%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DA9C18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0.72</w:t>
            </w:r>
          </w:p>
        </w:tc>
        <w:tc>
          <w:tcPr>
            <w:tcW w:w="763" w:type="dxa"/>
            <w:gridSpan w:val="2"/>
            <w:noWrap/>
            <w:hideMark/>
          </w:tcPr>
          <w:p w14:paraId="2473028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0.696</w:t>
            </w:r>
          </w:p>
        </w:tc>
      </w:tr>
      <w:tr w:rsidR="00D04307" w:rsidRPr="00FF2CD1" w14:paraId="4A2624BB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0FF58AD2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PTEN</w:t>
            </w:r>
          </w:p>
        </w:tc>
        <w:tc>
          <w:tcPr>
            <w:tcW w:w="1310" w:type="dxa"/>
            <w:noWrap/>
            <w:hideMark/>
          </w:tcPr>
          <w:p w14:paraId="59DB49D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 (</w:t>
            </w:r>
            <w:r w:rsidRPr="00FF2CD1">
              <w:rPr>
                <w:color w:val="000000"/>
              </w:rPr>
              <w:t>6.1%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4CADB09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3E5CCD7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0.61</w:t>
            </w:r>
          </w:p>
        </w:tc>
        <w:tc>
          <w:tcPr>
            <w:tcW w:w="763" w:type="dxa"/>
            <w:noWrap/>
            <w:hideMark/>
          </w:tcPr>
          <w:p w14:paraId="094295E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0.628</w:t>
            </w:r>
          </w:p>
        </w:tc>
        <w:tc>
          <w:tcPr>
            <w:tcW w:w="236" w:type="dxa"/>
            <w:noWrap/>
            <w:hideMark/>
          </w:tcPr>
          <w:p w14:paraId="5A7CE88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04F14C5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 (</w:t>
            </w:r>
            <w:r w:rsidRPr="00FF2CD1">
              <w:rPr>
                <w:color w:val="000000"/>
              </w:rPr>
              <w:t>8.0%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3809D85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CBDEA7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1.52</w:t>
            </w:r>
          </w:p>
        </w:tc>
        <w:tc>
          <w:tcPr>
            <w:tcW w:w="763" w:type="dxa"/>
            <w:gridSpan w:val="2"/>
            <w:noWrap/>
            <w:hideMark/>
          </w:tcPr>
          <w:p w14:paraId="4CD95F3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48DD0DB0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345C07C8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PTPN11</w:t>
            </w:r>
          </w:p>
        </w:tc>
        <w:tc>
          <w:tcPr>
            <w:tcW w:w="1310" w:type="dxa"/>
            <w:noWrap/>
            <w:hideMark/>
          </w:tcPr>
          <w:p w14:paraId="49A3421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 (</w:t>
            </w:r>
            <w:r w:rsidRPr="00FF2CD1">
              <w:rPr>
                <w:color w:val="000000"/>
              </w:rPr>
              <w:t>9.1%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172A922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5735549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0.95</w:t>
            </w:r>
          </w:p>
        </w:tc>
        <w:tc>
          <w:tcPr>
            <w:tcW w:w="763" w:type="dxa"/>
            <w:noWrap/>
            <w:hideMark/>
          </w:tcPr>
          <w:p w14:paraId="33FB9CD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56BDD35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4B611FD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 (</w:t>
            </w:r>
            <w:r w:rsidRPr="00FF2CD1">
              <w:rPr>
                <w:color w:val="000000"/>
              </w:rPr>
              <w:t>10.0%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680EA11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8.1%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447CFF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1.26</w:t>
            </w:r>
          </w:p>
        </w:tc>
        <w:tc>
          <w:tcPr>
            <w:tcW w:w="763" w:type="dxa"/>
            <w:gridSpan w:val="2"/>
            <w:noWrap/>
            <w:hideMark/>
          </w:tcPr>
          <w:p w14:paraId="22022F4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2A36074A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6362F0AD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NF1</w:t>
            </w:r>
          </w:p>
        </w:tc>
        <w:tc>
          <w:tcPr>
            <w:tcW w:w="1310" w:type="dxa"/>
            <w:noWrap/>
            <w:hideMark/>
          </w:tcPr>
          <w:p w14:paraId="65B8119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4.5%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6187812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2673ABD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0.45</w:t>
            </w:r>
          </w:p>
        </w:tc>
        <w:tc>
          <w:tcPr>
            <w:tcW w:w="763" w:type="dxa"/>
            <w:noWrap/>
            <w:hideMark/>
          </w:tcPr>
          <w:p w14:paraId="3E9305D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0.59</w:t>
            </w:r>
          </w:p>
        </w:tc>
        <w:tc>
          <w:tcPr>
            <w:tcW w:w="236" w:type="dxa"/>
            <w:noWrap/>
            <w:hideMark/>
          </w:tcPr>
          <w:p w14:paraId="295389D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04DC695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16C296E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223393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1.12</w:t>
            </w:r>
          </w:p>
        </w:tc>
        <w:tc>
          <w:tcPr>
            <w:tcW w:w="763" w:type="dxa"/>
            <w:gridSpan w:val="2"/>
            <w:noWrap/>
            <w:hideMark/>
          </w:tcPr>
          <w:p w14:paraId="5C57AA8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69849FEF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75C25A3A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RB1</w:t>
            </w:r>
          </w:p>
        </w:tc>
        <w:tc>
          <w:tcPr>
            <w:tcW w:w="1310" w:type="dxa"/>
            <w:noWrap/>
            <w:hideMark/>
          </w:tcPr>
          <w:p w14:paraId="3C0C53B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 (</w:t>
            </w:r>
            <w:r w:rsidRPr="00FF2CD1">
              <w:rPr>
                <w:color w:val="000000"/>
              </w:rPr>
              <w:t>9.1%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3FF3611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76E0037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0AF11BB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0.329</w:t>
            </w:r>
          </w:p>
        </w:tc>
        <w:tc>
          <w:tcPr>
            <w:tcW w:w="236" w:type="dxa"/>
            <w:noWrap/>
            <w:hideMark/>
          </w:tcPr>
          <w:p w14:paraId="5EBFD85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00DC9F8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 (</w:t>
            </w:r>
            <w:r w:rsidRPr="00FF2CD1">
              <w:rPr>
                <w:color w:val="000000"/>
              </w:rPr>
              <w:t>12.0%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2AE026C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743B7C8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gridSpan w:val="2"/>
            <w:noWrap/>
            <w:hideMark/>
          </w:tcPr>
          <w:p w14:paraId="29241D4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0.036</w:t>
            </w:r>
          </w:p>
        </w:tc>
      </w:tr>
      <w:tr w:rsidR="00D04307" w:rsidRPr="00FF2CD1" w14:paraId="25782641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1FF87DED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PIK3R1</w:t>
            </w:r>
          </w:p>
        </w:tc>
        <w:tc>
          <w:tcPr>
            <w:tcW w:w="1310" w:type="dxa"/>
            <w:noWrap/>
            <w:hideMark/>
          </w:tcPr>
          <w:p w14:paraId="1B03A85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3.0%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765EEB9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14.3%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32822BE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0.19</w:t>
            </w:r>
          </w:p>
        </w:tc>
        <w:tc>
          <w:tcPr>
            <w:tcW w:w="763" w:type="dxa"/>
            <w:noWrap/>
            <w:hideMark/>
          </w:tcPr>
          <w:p w14:paraId="46DBCBA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0.088</w:t>
            </w:r>
          </w:p>
        </w:tc>
        <w:tc>
          <w:tcPr>
            <w:tcW w:w="236" w:type="dxa"/>
            <w:noWrap/>
            <w:hideMark/>
          </w:tcPr>
          <w:p w14:paraId="791FE9F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585F294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5BE86F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94BADB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1.12</w:t>
            </w:r>
          </w:p>
        </w:tc>
        <w:tc>
          <w:tcPr>
            <w:tcW w:w="763" w:type="dxa"/>
            <w:gridSpan w:val="2"/>
            <w:noWrap/>
            <w:hideMark/>
          </w:tcPr>
          <w:p w14:paraId="3753D0A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5BE312BA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0D605D10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MAP3K1</w:t>
            </w:r>
          </w:p>
        </w:tc>
        <w:tc>
          <w:tcPr>
            <w:tcW w:w="1310" w:type="dxa"/>
            <w:noWrap/>
            <w:hideMark/>
          </w:tcPr>
          <w:p w14:paraId="44DEF34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3828853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58AC02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0.15</w:t>
            </w:r>
          </w:p>
        </w:tc>
        <w:tc>
          <w:tcPr>
            <w:tcW w:w="763" w:type="dxa"/>
            <w:noWrap/>
            <w:hideMark/>
          </w:tcPr>
          <w:p w14:paraId="36FA951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0.143</w:t>
            </w:r>
          </w:p>
        </w:tc>
        <w:tc>
          <w:tcPr>
            <w:tcW w:w="236" w:type="dxa"/>
            <w:noWrap/>
            <w:hideMark/>
          </w:tcPr>
          <w:p w14:paraId="4635CBE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18DB1F4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294BA48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8.1%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55F3E90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763" w:type="dxa"/>
            <w:gridSpan w:val="2"/>
            <w:noWrap/>
            <w:hideMark/>
          </w:tcPr>
          <w:p w14:paraId="093F491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0.073</w:t>
            </w:r>
          </w:p>
        </w:tc>
      </w:tr>
      <w:tr w:rsidR="00D04307" w:rsidRPr="00FF2CD1" w14:paraId="21CD1AF9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31524595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CDH1</w:t>
            </w:r>
          </w:p>
        </w:tc>
        <w:tc>
          <w:tcPr>
            <w:tcW w:w="1310" w:type="dxa"/>
            <w:noWrap/>
            <w:hideMark/>
          </w:tcPr>
          <w:p w14:paraId="3C44411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 (</w:t>
            </w:r>
            <w:r w:rsidRPr="00FF2CD1">
              <w:rPr>
                <w:color w:val="000000"/>
              </w:rPr>
              <w:t>6.1%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2180FE2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CA2AA8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3774FC1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0.568</w:t>
            </w:r>
          </w:p>
        </w:tc>
        <w:tc>
          <w:tcPr>
            <w:tcW w:w="236" w:type="dxa"/>
            <w:noWrap/>
            <w:hideMark/>
          </w:tcPr>
          <w:p w14:paraId="1DF90D8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7687B1F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4EC3B2C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2.7%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4AEC9A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2.3</w:t>
            </w:r>
          </w:p>
        </w:tc>
        <w:tc>
          <w:tcPr>
            <w:tcW w:w="763" w:type="dxa"/>
            <w:gridSpan w:val="2"/>
            <w:noWrap/>
            <w:hideMark/>
          </w:tcPr>
          <w:p w14:paraId="007BA09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0.633</w:t>
            </w:r>
          </w:p>
        </w:tc>
      </w:tr>
      <w:tr w:rsidR="00D04307" w:rsidRPr="00FF2CD1" w14:paraId="19D6A21E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549092EE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BRCA2</w:t>
            </w:r>
          </w:p>
        </w:tc>
        <w:tc>
          <w:tcPr>
            <w:tcW w:w="1310" w:type="dxa"/>
            <w:noWrap/>
            <w:hideMark/>
          </w:tcPr>
          <w:p w14:paraId="49619CF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3.0%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40CEE86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4.8%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5CB66DE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0.62</w:t>
            </w:r>
          </w:p>
        </w:tc>
        <w:tc>
          <w:tcPr>
            <w:tcW w:w="763" w:type="dxa"/>
            <w:noWrap/>
            <w:hideMark/>
          </w:tcPr>
          <w:p w14:paraId="5DA29FB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0.568</w:t>
            </w:r>
          </w:p>
        </w:tc>
        <w:tc>
          <w:tcPr>
            <w:tcW w:w="236" w:type="dxa"/>
            <w:noWrap/>
            <w:hideMark/>
          </w:tcPr>
          <w:p w14:paraId="42D5174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03EBC23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4.0%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06855D6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2.7%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55D8B4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1.5</w:t>
            </w:r>
          </w:p>
        </w:tc>
        <w:tc>
          <w:tcPr>
            <w:tcW w:w="763" w:type="dxa"/>
            <w:gridSpan w:val="2"/>
            <w:noWrap/>
            <w:hideMark/>
          </w:tcPr>
          <w:p w14:paraId="30B48EC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03D57E4C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5A161E5B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KMT2C</w:t>
            </w:r>
          </w:p>
        </w:tc>
        <w:tc>
          <w:tcPr>
            <w:tcW w:w="1310" w:type="dxa"/>
            <w:noWrap/>
            <w:hideMark/>
          </w:tcPr>
          <w:p w14:paraId="1D97718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 (</w:t>
            </w:r>
            <w:r w:rsidRPr="00FF2CD1">
              <w:rPr>
                <w:color w:val="000000"/>
              </w:rPr>
              <w:t>6.1%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55EA6A0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CF1AA2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7E18F1A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0.568</w:t>
            </w:r>
          </w:p>
        </w:tc>
        <w:tc>
          <w:tcPr>
            <w:tcW w:w="236" w:type="dxa"/>
            <w:noWrap/>
            <w:hideMark/>
          </w:tcPr>
          <w:p w14:paraId="1DFAA36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335C62D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4.0%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7A48AE9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515DD00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0.73</w:t>
            </w:r>
          </w:p>
        </w:tc>
        <w:tc>
          <w:tcPr>
            <w:tcW w:w="763" w:type="dxa"/>
            <w:gridSpan w:val="2"/>
            <w:noWrap/>
            <w:hideMark/>
          </w:tcPr>
          <w:p w14:paraId="1703B22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7437CC0B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305AE913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TERT</w:t>
            </w:r>
          </w:p>
        </w:tc>
        <w:tc>
          <w:tcPr>
            <w:tcW w:w="1310" w:type="dxa"/>
            <w:noWrap/>
            <w:hideMark/>
          </w:tcPr>
          <w:p w14:paraId="2AAC51F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2FD18FA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14.3%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580DD7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0.09</w:t>
            </w:r>
          </w:p>
        </w:tc>
        <w:tc>
          <w:tcPr>
            <w:tcW w:w="763" w:type="dxa"/>
            <w:noWrap/>
            <w:hideMark/>
          </w:tcPr>
          <w:p w14:paraId="0BBD42B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0.042</w:t>
            </w:r>
          </w:p>
        </w:tc>
        <w:tc>
          <w:tcPr>
            <w:tcW w:w="236" w:type="dxa"/>
            <w:noWrap/>
            <w:hideMark/>
          </w:tcPr>
          <w:p w14:paraId="76B49B6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09BA981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66A2DF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 (</w:t>
            </w:r>
            <w:r w:rsidRPr="00FF2CD1">
              <w:rPr>
                <w:color w:val="000000"/>
              </w:rPr>
              <w:t>10.8%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272DEC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763" w:type="dxa"/>
            <w:gridSpan w:val="2"/>
            <w:noWrap/>
            <w:hideMark/>
          </w:tcPr>
          <w:p w14:paraId="4BD98E6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0.03</w:t>
            </w:r>
          </w:p>
        </w:tc>
      </w:tr>
      <w:tr w:rsidR="00D04307" w:rsidRPr="00FF2CD1" w14:paraId="2F10E501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1B9BB3AA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TET2</w:t>
            </w:r>
          </w:p>
        </w:tc>
        <w:tc>
          <w:tcPr>
            <w:tcW w:w="1310" w:type="dxa"/>
            <w:noWrap/>
            <w:hideMark/>
          </w:tcPr>
          <w:p w14:paraId="3F48495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53334EF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726A812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0.15</w:t>
            </w:r>
          </w:p>
        </w:tc>
        <w:tc>
          <w:tcPr>
            <w:tcW w:w="763" w:type="dxa"/>
            <w:noWrap/>
            <w:hideMark/>
          </w:tcPr>
          <w:p w14:paraId="7AE979F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0.143</w:t>
            </w:r>
          </w:p>
        </w:tc>
        <w:tc>
          <w:tcPr>
            <w:tcW w:w="236" w:type="dxa"/>
            <w:noWrap/>
            <w:hideMark/>
          </w:tcPr>
          <w:p w14:paraId="69F855E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7703D3F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68E8415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311E811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0.36</w:t>
            </w:r>
          </w:p>
        </w:tc>
        <w:tc>
          <w:tcPr>
            <w:tcW w:w="763" w:type="dxa"/>
            <w:gridSpan w:val="2"/>
            <w:noWrap/>
            <w:hideMark/>
          </w:tcPr>
          <w:p w14:paraId="7A4B1FD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0.572</w:t>
            </w:r>
          </w:p>
        </w:tc>
      </w:tr>
      <w:tr w:rsidR="00D04307" w:rsidRPr="00FF2CD1" w14:paraId="2F643956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362E1AE0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ABL1</w:t>
            </w:r>
          </w:p>
        </w:tc>
        <w:tc>
          <w:tcPr>
            <w:tcW w:w="1310" w:type="dxa"/>
            <w:noWrap/>
            <w:hideMark/>
          </w:tcPr>
          <w:p w14:paraId="21C9D01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3.0%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56414F4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4.8%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228B753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0.62</w:t>
            </w:r>
          </w:p>
        </w:tc>
        <w:tc>
          <w:tcPr>
            <w:tcW w:w="763" w:type="dxa"/>
            <w:noWrap/>
            <w:hideMark/>
          </w:tcPr>
          <w:p w14:paraId="5B1BB23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0.568</w:t>
            </w:r>
          </w:p>
        </w:tc>
        <w:tc>
          <w:tcPr>
            <w:tcW w:w="236" w:type="dxa"/>
            <w:noWrap/>
            <w:hideMark/>
          </w:tcPr>
          <w:p w14:paraId="508FD00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382C684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1AA9F79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8.1%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58C166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763" w:type="dxa"/>
            <w:gridSpan w:val="2"/>
            <w:noWrap/>
            <w:hideMark/>
          </w:tcPr>
          <w:p w14:paraId="6A43356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0.073</w:t>
            </w:r>
          </w:p>
        </w:tc>
      </w:tr>
      <w:tr w:rsidR="00D04307" w:rsidRPr="00FF2CD1" w14:paraId="28DD4665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32F86352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ARID1A</w:t>
            </w:r>
          </w:p>
        </w:tc>
        <w:tc>
          <w:tcPr>
            <w:tcW w:w="1310" w:type="dxa"/>
            <w:noWrap/>
            <w:hideMark/>
          </w:tcPr>
          <w:p w14:paraId="7E071AC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719B23E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14.3%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7BD261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763" w:type="dxa"/>
            <w:noWrap/>
            <w:hideMark/>
          </w:tcPr>
          <w:p w14:paraId="5E6A293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0.013</w:t>
            </w:r>
          </w:p>
        </w:tc>
        <w:tc>
          <w:tcPr>
            <w:tcW w:w="236" w:type="dxa"/>
            <w:noWrap/>
            <w:hideMark/>
          </w:tcPr>
          <w:p w14:paraId="29BC61C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3AFEC7C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B42427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7FD3CD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0.36</w:t>
            </w:r>
          </w:p>
        </w:tc>
        <w:tc>
          <w:tcPr>
            <w:tcW w:w="763" w:type="dxa"/>
            <w:gridSpan w:val="2"/>
            <w:noWrap/>
            <w:hideMark/>
          </w:tcPr>
          <w:p w14:paraId="69136A2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0.572</w:t>
            </w:r>
          </w:p>
        </w:tc>
      </w:tr>
      <w:tr w:rsidR="00D04307" w:rsidRPr="00FF2CD1" w14:paraId="5AC3157A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4BE268CF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NCOR1</w:t>
            </w:r>
          </w:p>
        </w:tc>
        <w:tc>
          <w:tcPr>
            <w:tcW w:w="1310" w:type="dxa"/>
            <w:noWrap/>
            <w:hideMark/>
          </w:tcPr>
          <w:p w14:paraId="47DB980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4E65162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9.5%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7105B9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0.15</w:t>
            </w:r>
          </w:p>
        </w:tc>
        <w:tc>
          <w:tcPr>
            <w:tcW w:w="763" w:type="dxa"/>
            <w:noWrap/>
            <w:hideMark/>
          </w:tcPr>
          <w:p w14:paraId="6996A63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0.143</w:t>
            </w:r>
          </w:p>
        </w:tc>
        <w:tc>
          <w:tcPr>
            <w:tcW w:w="236" w:type="dxa"/>
            <w:noWrap/>
            <w:hideMark/>
          </w:tcPr>
          <w:p w14:paraId="5374721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3548ABF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3FFA595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5.4%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241DE9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0.36</w:t>
            </w:r>
          </w:p>
        </w:tc>
        <w:tc>
          <w:tcPr>
            <w:tcW w:w="763" w:type="dxa"/>
            <w:gridSpan w:val="2"/>
            <w:noWrap/>
            <w:hideMark/>
          </w:tcPr>
          <w:p w14:paraId="3405BA2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0.572</w:t>
            </w:r>
          </w:p>
        </w:tc>
      </w:tr>
      <w:tr w:rsidR="00D04307" w:rsidRPr="00FF2CD1" w14:paraId="39FDE881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091BD9B7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AKT1</w:t>
            </w:r>
          </w:p>
        </w:tc>
        <w:tc>
          <w:tcPr>
            <w:tcW w:w="1310" w:type="dxa"/>
            <w:noWrap/>
            <w:hideMark/>
          </w:tcPr>
          <w:p w14:paraId="0C7C06A5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0D178E2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5BB5606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58415C3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5E7C68C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65CD55B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115F28A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2.7%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AA64A5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763" w:type="dxa"/>
            <w:gridSpan w:val="2"/>
            <w:noWrap/>
            <w:hideMark/>
          </w:tcPr>
          <w:p w14:paraId="287F62C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0.425</w:t>
            </w:r>
          </w:p>
        </w:tc>
      </w:tr>
      <w:tr w:rsidR="00D04307" w:rsidRPr="00FF2CD1" w14:paraId="34DF8C74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5CCD5FC6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KMT2B</w:t>
            </w:r>
          </w:p>
        </w:tc>
        <w:tc>
          <w:tcPr>
            <w:tcW w:w="1310" w:type="dxa"/>
            <w:noWrap/>
            <w:hideMark/>
          </w:tcPr>
          <w:p w14:paraId="4DE010A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 (</w:t>
            </w:r>
            <w:r w:rsidRPr="00FF2CD1">
              <w:rPr>
                <w:color w:val="000000"/>
              </w:rPr>
              <w:t>1.5%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27EB11A9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0114F1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331334BD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02DB104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290C3E33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4.0%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5BAEC2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7F02FC9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gridSpan w:val="2"/>
            <w:noWrap/>
            <w:hideMark/>
          </w:tcPr>
          <w:p w14:paraId="30A13E4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D04307" w:rsidRPr="00FF2CD1" w14:paraId="1B3857D2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7F1C035F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LRP1B</w:t>
            </w:r>
          </w:p>
        </w:tc>
        <w:tc>
          <w:tcPr>
            <w:tcW w:w="1310" w:type="dxa"/>
            <w:noWrap/>
            <w:hideMark/>
          </w:tcPr>
          <w:p w14:paraId="70BA4D6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4.5%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3638F017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415F83B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084BCEE8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5F4D573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35170CD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 (</w:t>
            </w:r>
            <w:r w:rsidRPr="00FF2CD1">
              <w:rPr>
                <w:color w:val="000000"/>
              </w:rPr>
              <w:t>6.0%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054F26B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65E4C9F0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gridSpan w:val="2"/>
            <w:noWrap/>
            <w:hideMark/>
          </w:tcPr>
          <w:p w14:paraId="1523D894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0.258</w:t>
            </w:r>
          </w:p>
        </w:tc>
      </w:tr>
      <w:tr w:rsidR="00D04307" w:rsidRPr="00FF2CD1" w14:paraId="2293025C" w14:textId="77777777" w:rsidTr="00C34D61">
        <w:trPr>
          <w:trHeight w:val="300"/>
        </w:trPr>
        <w:tc>
          <w:tcPr>
            <w:tcW w:w="1190" w:type="dxa"/>
            <w:noWrap/>
            <w:hideMark/>
          </w:tcPr>
          <w:p w14:paraId="5B8DD3A7" w14:textId="77777777" w:rsidR="00D04307" w:rsidRPr="00FF2CD1" w:rsidRDefault="00D04307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PTPRD</w:t>
            </w:r>
          </w:p>
        </w:tc>
        <w:tc>
          <w:tcPr>
            <w:tcW w:w="1310" w:type="dxa"/>
            <w:noWrap/>
            <w:hideMark/>
          </w:tcPr>
          <w:p w14:paraId="6AFD88A1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3.0%</w:t>
            </w:r>
            <w:r>
              <w:rPr>
                <w:color w:val="000000"/>
              </w:rPr>
              <w:t>)</w:t>
            </w:r>
          </w:p>
        </w:tc>
        <w:tc>
          <w:tcPr>
            <w:tcW w:w="1310" w:type="dxa"/>
            <w:noWrap/>
            <w:hideMark/>
          </w:tcPr>
          <w:p w14:paraId="1B6F75F6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1E0D206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noWrap/>
            <w:hideMark/>
          </w:tcPr>
          <w:p w14:paraId="78A0040C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36" w:type="dxa"/>
            <w:noWrap/>
            <w:hideMark/>
          </w:tcPr>
          <w:p w14:paraId="2DC84642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68" w:type="dxa"/>
            <w:noWrap/>
            <w:hideMark/>
          </w:tcPr>
          <w:p w14:paraId="773C1C3A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 (</w:t>
            </w:r>
            <w:r w:rsidRPr="00FF2CD1">
              <w:rPr>
                <w:color w:val="000000"/>
              </w:rPr>
              <w:t>4.0%</w:t>
            </w:r>
            <w:r>
              <w:rPr>
                <w:color w:val="000000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5813DD7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 (</w:t>
            </w:r>
            <w:r w:rsidRPr="00FF2CD1">
              <w:rPr>
                <w:color w:val="000000"/>
              </w:rPr>
              <w:t>0.0%</w:t>
            </w:r>
            <w:r>
              <w:rPr>
                <w:color w:val="000000"/>
              </w:rPr>
              <w:t>)</w:t>
            </w:r>
          </w:p>
        </w:tc>
        <w:tc>
          <w:tcPr>
            <w:tcW w:w="764" w:type="dxa"/>
            <w:noWrap/>
            <w:hideMark/>
          </w:tcPr>
          <w:p w14:paraId="0D2537DE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63" w:type="dxa"/>
            <w:gridSpan w:val="2"/>
            <w:noWrap/>
            <w:hideMark/>
          </w:tcPr>
          <w:p w14:paraId="67DCF43F" w14:textId="77777777" w:rsidR="00D04307" w:rsidRPr="00FF2CD1" w:rsidRDefault="00D04307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0.505</w:t>
            </w:r>
          </w:p>
        </w:tc>
      </w:tr>
    </w:tbl>
    <w:p w14:paraId="1047AE45" w14:textId="6977D535" w:rsidR="008E4C03" w:rsidRPr="00D04307" w:rsidRDefault="008E4C03">
      <w:pPr>
        <w:rPr>
          <w:b/>
          <w:bCs/>
          <w:lang w:val="en-US"/>
        </w:rPr>
      </w:pPr>
    </w:p>
    <w:sectPr w:rsidR="008E4C03" w:rsidRPr="00D04307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307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4307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350F0"/>
  <w15:chartTrackingRefBased/>
  <w15:docId w15:val="{14A9654F-5646-654F-A178-DEEA77093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307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2022-07-20T06:11:00Z</dcterms:created>
  <dcterms:modified xsi:type="dcterms:W3CDTF">2022-07-20T06:11:00Z</dcterms:modified>
</cp:coreProperties>
</file>