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555"/>
        <w:gridCol w:w="718"/>
        <w:gridCol w:w="1510"/>
        <w:gridCol w:w="952"/>
        <w:gridCol w:w="745"/>
        <w:gridCol w:w="1394"/>
        <w:gridCol w:w="908"/>
        <w:gridCol w:w="718"/>
        <w:gridCol w:w="1517"/>
        <w:gridCol w:w="877"/>
        <w:gridCol w:w="718"/>
        <w:gridCol w:w="1405"/>
        <w:gridCol w:w="982"/>
      </w:tblGrid>
      <w:tr w:rsidR="00911DF7" w:rsidRPr="003E2C87" w14:paraId="3A2AD969" w14:textId="77777777" w:rsidTr="007A62C3">
        <w:tc>
          <w:tcPr>
            <w:tcW w:w="155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3713FF" w14:textId="77777777" w:rsidR="003E2C87" w:rsidRPr="003E2C87" w:rsidRDefault="003E2C87">
            <w:pPr>
              <w:rPr>
                <w:lang w:val="en-GB"/>
              </w:rPr>
            </w:pPr>
            <w:bookmarkStart w:id="0" w:name="OLE_LINK1"/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E0714B3" w14:textId="77777777" w:rsidR="003E2C87" w:rsidRPr="003E2C87" w:rsidRDefault="003E2C87" w:rsidP="003E2C87">
            <w:pPr>
              <w:jc w:val="center"/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>CMS1 vs. Rest</w:t>
            </w:r>
          </w:p>
        </w:tc>
        <w:tc>
          <w:tcPr>
            <w:tcW w:w="304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0B1E2A1" w14:textId="77777777" w:rsidR="003E2C87" w:rsidRPr="003E2C87" w:rsidRDefault="003E2C87" w:rsidP="003E2C87">
            <w:pPr>
              <w:jc w:val="center"/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>CMS2 vs. Rest</w:t>
            </w:r>
          </w:p>
        </w:tc>
        <w:tc>
          <w:tcPr>
            <w:tcW w:w="311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3501EE5" w14:textId="77777777" w:rsidR="003E2C87" w:rsidRPr="003E2C87" w:rsidRDefault="003E2C87" w:rsidP="003E2C87">
            <w:pPr>
              <w:jc w:val="center"/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>CMS3 vs. Rest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3BDF9F4" w14:textId="77777777" w:rsidR="003E2C87" w:rsidRPr="003E2C87" w:rsidRDefault="003E2C87" w:rsidP="003E2C87">
            <w:pPr>
              <w:jc w:val="center"/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>CMS4 vs. Rest</w:t>
            </w:r>
          </w:p>
        </w:tc>
      </w:tr>
      <w:tr w:rsidR="00911DF7" w:rsidRPr="003E2C87" w14:paraId="4462AFB7" w14:textId="77777777" w:rsidTr="007A62C3">
        <w:tc>
          <w:tcPr>
            <w:tcW w:w="1555" w:type="dxa"/>
            <w:tcBorders>
              <w:top w:val="nil"/>
              <w:left w:val="nil"/>
              <w:right w:val="single" w:sz="4" w:space="0" w:color="auto"/>
            </w:tcBorders>
          </w:tcPr>
          <w:p w14:paraId="18E36DD5" w14:textId="77777777" w:rsidR="003E2C87" w:rsidRPr="003E2C87" w:rsidRDefault="003E2C87" w:rsidP="003E2C87">
            <w:pPr>
              <w:rPr>
                <w:lang w:val="en-GB"/>
              </w:rPr>
            </w:pPr>
          </w:p>
        </w:tc>
        <w:tc>
          <w:tcPr>
            <w:tcW w:w="718" w:type="dxa"/>
            <w:tcBorders>
              <w:top w:val="nil"/>
              <w:left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67F9524D" w14:textId="77777777" w:rsidR="003E2C87" w:rsidRPr="003E2C87" w:rsidRDefault="003E2C87" w:rsidP="003E2C87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OR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vAlign w:val="center"/>
          </w:tcPr>
          <w:p w14:paraId="62D75094" w14:textId="77777777" w:rsidR="003E2C87" w:rsidRPr="003E2C87" w:rsidRDefault="003E2C87" w:rsidP="003E2C87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95% CI</w:t>
            </w:r>
          </w:p>
        </w:tc>
        <w:tc>
          <w:tcPr>
            <w:tcW w:w="952" w:type="dxa"/>
            <w:tcBorders>
              <w:top w:val="nil"/>
              <w:left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93B1A39" w14:textId="77777777" w:rsidR="003E2C87" w:rsidRPr="003E2C87" w:rsidRDefault="003E2C87" w:rsidP="003E2C87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p-value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6B6A0274" w14:textId="77777777" w:rsidR="003E2C87" w:rsidRPr="003E2C87" w:rsidRDefault="003E2C87" w:rsidP="003E2C87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OR</w:t>
            </w:r>
          </w:p>
        </w:tc>
        <w:tc>
          <w:tcPr>
            <w:tcW w:w="1394" w:type="dxa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vAlign w:val="center"/>
          </w:tcPr>
          <w:p w14:paraId="5CECFED2" w14:textId="77777777" w:rsidR="003E2C87" w:rsidRPr="003E2C87" w:rsidRDefault="003E2C87" w:rsidP="003E2C87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95% CI</w:t>
            </w:r>
          </w:p>
        </w:tc>
        <w:tc>
          <w:tcPr>
            <w:tcW w:w="908" w:type="dxa"/>
            <w:tcBorders>
              <w:top w:val="nil"/>
              <w:left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AF8A0AC" w14:textId="77777777" w:rsidR="003E2C87" w:rsidRPr="003E2C87" w:rsidRDefault="003E2C87" w:rsidP="003E2C87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p-value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7F38ACEA" w14:textId="77777777" w:rsidR="003E2C87" w:rsidRPr="003E2C87" w:rsidRDefault="003E2C87" w:rsidP="003E2C87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OR</w:t>
            </w:r>
          </w:p>
        </w:tc>
        <w:tc>
          <w:tcPr>
            <w:tcW w:w="1517" w:type="dxa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vAlign w:val="center"/>
          </w:tcPr>
          <w:p w14:paraId="3C4E8352" w14:textId="77777777" w:rsidR="003E2C87" w:rsidRPr="003E2C87" w:rsidRDefault="003E2C87" w:rsidP="003E2C87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95% CI</w:t>
            </w:r>
          </w:p>
        </w:tc>
        <w:tc>
          <w:tcPr>
            <w:tcW w:w="877" w:type="dxa"/>
            <w:tcBorders>
              <w:top w:val="nil"/>
              <w:left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B10B370" w14:textId="77777777" w:rsidR="003E2C87" w:rsidRPr="003E2C87" w:rsidRDefault="003E2C87" w:rsidP="003E2C87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p-value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14:paraId="3AC09093" w14:textId="77777777" w:rsidR="003E2C87" w:rsidRPr="003E2C87" w:rsidRDefault="003E2C87" w:rsidP="003E2C87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OR</w:t>
            </w:r>
          </w:p>
        </w:tc>
        <w:tc>
          <w:tcPr>
            <w:tcW w:w="1405" w:type="dxa"/>
            <w:tcBorders>
              <w:top w:val="nil"/>
              <w:left w:val="nil"/>
              <w:right w:val="nil"/>
            </w:tcBorders>
            <w:shd w:val="clear" w:color="auto" w:fill="D0CECE" w:themeFill="background2" w:themeFillShade="E6"/>
            <w:vAlign w:val="center"/>
          </w:tcPr>
          <w:p w14:paraId="08773CC9" w14:textId="77777777" w:rsidR="003E2C87" w:rsidRPr="003E2C87" w:rsidRDefault="003E2C87" w:rsidP="003E2C87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95% CI</w:t>
            </w:r>
          </w:p>
        </w:tc>
        <w:tc>
          <w:tcPr>
            <w:tcW w:w="982" w:type="dxa"/>
            <w:tcBorders>
              <w:top w:val="nil"/>
              <w:left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1639547" w14:textId="77777777" w:rsidR="003E2C87" w:rsidRPr="003E2C87" w:rsidRDefault="003E2C87" w:rsidP="003E2C87">
            <w:pPr>
              <w:jc w:val="center"/>
              <w:rPr>
                <w:i/>
                <w:lang w:val="en-GB"/>
              </w:rPr>
            </w:pPr>
            <w:r w:rsidRPr="003E2C87">
              <w:rPr>
                <w:i/>
                <w:lang w:val="en-GB"/>
              </w:rPr>
              <w:t>p-value</w:t>
            </w:r>
          </w:p>
        </w:tc>
      </w:tr>
      <w:tr w:rsidR="00911DF7" w:rsidRPr="003E2C87" w14:paraId="56F9745F" w14:textId="77777777" w:rsidTr="007A62C3"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18FBE10A" w14:textId="77777777" w:rsidR="003E2C87" w:rsidRPr="003E2C87" w:rsidRDefault="003E2C87" w:rsidP="003E2C87">
            <w:pPr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>TILs</w:t>
            </w:r>
          </w:p>
          <w:p w14:paraId="11F50325" w14:textId="77777777" w:rsidR="003E2C87" w:rsidRPr="003E2C87" w:rsidRDefault="003E2C87" w:rsidP="003E2C87">
            <w:pPr>
              <w:rPr>
                <w:lang w:val="en-GB"/>
              </w:rPr>
            </w:pPr>
            <w:r w:rsidRPr="0081264F">
              <w:rPr>
                <w:sz w:val="20"/>
                <w:lang w:val="en-GB"/>
              </w:rPr>
              <w:t>High</w:t>
            </w:r>
            <w:r w:rsidR="00CA3244">
              <w:rPr>
                <w:sz w:val="20"/>
                <w:lang w:val="en-GB"/>
              </w:rPr>
              <w:t xml:space="preserve"> vs. Low</w:t>
            </w:r>
          </w:p>
        </w:tc>
        <w:tc>
          <w:tcPr>
            <w:tcW w:w="718" w:type="dxa"/>
            <w:tcBorders>
              <w:left w:val="single" w:sz="4" w:space="0" w:color="auto"/>
              <w:right w:val="nil"/>
            </w:tcBorders>
            <w:vAlign w:val="center"/>
          </w:tcPr>
          <w:p w14:paraId="7F8652FE" w14:textId="3D249A6D" w:rsidR="003E2C87" w:rsidRPr="003E2C87" w:rsidRDefault="0089708E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5.587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14:paraId="5F2ACF16" w14:textId="0F29FF7B" w:rsidR="003E2C87" w:rsidRPr="003E2C87" w:rsidRDefault="003E2C87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</w:t>
            </w:r>
            <w:r w:rsidR="0089708E">
              <w:rPr>
                <w:lang w:val="en-GB"/>
              </w:rPr>
              <w:t>704</w:t>
            </w:r>
            <w:r>
              <w:rPr>
                <w:lang w:val="en-GB"/>
              </w:rPr>
              <w:t>-11.</w:t>
            </w:r>
            <w:r w:rsidR="0089708E">
              <w:rPr>
                <w:lang w:val="en-GB"/>
              </w:rPr>
              <w:t>543</w:t>
            </w:r>
          </w:p>
        </w:tc>
        <w:tc>
          <w:tcPr>
            <w:tcW w:w="952" w:type="dxa"/>
            <w:tcBorders>
              <w:left w:val="nil"/>
            </w:tcBorders>
            <w:vAlign w:val="center"/>
          </w:tcPr>
          <w:p w14:paraId="08575FBA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&lt;0.001</w:t>
            </w:r>
          </w:p>
        </w:tc>
        <w:tc>
          <w:tcPr>
            <w:tcW w:w="745" w:type="dxa"/>
            <w:tcBorders>
              <w:right w:val="nil"/>
            </w:tcBorders>
            <w:vAlign w:val="center"/>
          </w:tcPr>
          <w:p w14:paraId="1B002928" w14:textId="73FFF654" w:rsidR="003E2C87" w:rsidRPr="003E2C87" w:rsidRDefault="0089708E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0.256</w:t>
            </w:r>
          </w:p>
        </w:tc>
        <w:tc>
          <w:tcPr>
            <w:tcW w:w="1394" w:type="dxa"/>
            <w:tcBorders>
              <w:left w:val="nil"/>
              <w:right w:val="nil"/>
            </w:tcBorders>
            <w:vAlign w:val="center"/>
          </w:tcPr>
          <w:p w14:paraId="70379B0D" w14:textId="6D5484F5" w:rsidR="003E2C87" w:rsidRPr="003E2C87" w:rsidRDefault="003E2C87" w:rsidP="0089708E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0.10</w:t>
            </w:r>
            <w:r w:rsidR="0089708E">
              <w:rPr>
                <w:lang w:val="en-GB"/>
              </w:rPr>
              <w:t>9</w:t>
            </w:r>
            <w:r w:rsidRPr="003E2C87">
              <w:rPr>
                <w:lang w:val="en-GB"/>
              </w:rPr>
              <w:t>-0.</w:t>
            </w:r>
            <w:r w:rsidR="0089708E">
              <w:rPr>
                <w:lang w:val="en-GB"/>
              </w:rPr>
              <w:t>605</w:t>
            </w:r>
          </w:p>
        </w:tc>
        <w:tc>
          <w:tcPr>
            <w:tcW w:w="908" w:type="dxa"/>
            <w:tcBorders>
              <w:left w:val="nil"/>
              <w:right w:val="single" w:sz="4" w:space="0" w:color="auto"/>
            </w:tcBorders>
            <w:vAlign w:val="center"/>
          </w:tcPr>
          <w:p w14:paraId="2044326B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0.001</w:t>
            </w:r>
          </w:p>
        </w:tc>
        <w:tc>
          <w:tcPr>
            <w:tcW w:w="718" w:type="dxa"/>
            <w:tcBorders>
              <w:left w:val="single" w:sz="4" w:space="0" w:color="auto"/>
              <w:right w:val="nil"/>
            </w:tcBorders>
            <w:vAlign w:val="center"/>
          </w:tcPr>
          <w:p w14:paraId="734EED8A" w14:textId="4DE73101" w:rsidR="003E2C87" w:rsidRPr="003E2C87" w:rsidRDefault="0089708E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2.240</w:t>
            </w:r>
          </w:p>
        </w:tc>
        <w:tc>
          <w:tcPr>
            <w:tcW w:w="1517" w:type="dxa"/>
            <w:tcBorders>
              <w:left w:val="nil"/>
              <w:right w:val="nil"/>
            </w:tcBorders>
            <w:vAlign w:val="center"/>
          </w:tcPr>
          <w:p w14:paraId="35FBA997" w14:textId="48B9353D" w:rsidR="003E2C87" w:rsidRPr="00CA3244" w:rsidRDefault="003E2C87" w:rsidP="0089708E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1.0</w:t>
            </w:r>
            <w:r w:rsidR="0089708E">
              <w:rPr>
                <w:lang w:val="en-GB"/>
              </w:rPr>
              <w:t>56</w:t>
            </w:r>
            <w:r w:rsidRPr="003E2C87">
              <w:rPr>
                <w:lang w:val="en-GB"/>
              </w:rPr>
              <w:t>-4.</w:t>
            </w:r>
            <w:r w:rsidR="0089708E">
              <w:rPr>
                <w:lang w:val="en-GB"/>
              </w:rPr>
              <w:t>751</w:t>
            </w:r>
          </w:p>
        </w:tc>
        <w:tc>
          <w:tcPr>
            <w:tcW w:w="877" w:type="dxa"/>
            <w:tcBorders>
              <w:left w:val="nil"/>
            </w:tcBorders>
            <w:vAlign w:val="center"/>
          </w:tcPr>
          <w:p w14:paraId="12A5D369" w14:textId="18633C7E" w:rsidR="003E2C87" w:rsidRPr="003E2C87" w:rsidRDefault="003E2C87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0.03</w:t>
            </w:r>
            <w:r w:rsidR="0089708E">
              <w:rPr>
                <w:lang w:val="en-GB"/>
              </w:rPr>
              <w:t>3</w:t>
            </w:r>
          </w:p>
        </w:tc>
        <w:tc>
          <w:tcPr>
            <w:tcW w:w="718" w:type="dxa"/>
            <w:tcBorders>
              <w:right w:val="nil"/>
            </w:tcBorders>
            <w:vAlign w:val="center"/>
          </w:tcPr>
          <w:p w14:paraId="7EAC168B" w14:textId="3C192782" w:rsidR="003E2C87" w:rsidRPr="003E2C87" w:rsidRDefault="003E2C87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0.2</w:t>
            </w:r>
            <w:r w:rsidR="0089708E">
              <w:rPr>
                <w:lang w:val="en-GB"/>
              </w:rPr>
              <w:t>87</w:t>
            </w:r>
          </w:p>
        </w:tc>
        <w:tc>
          <w:tcPr>
            <w:tcW w:w="1405" w:type="dxa"/>
            <w:tcBorders>
              <w:left w:val="nil"/>
              <w:right w:val="nil"/>
            </w:tcBorders>
            <w:vAlign w:val="center"/>
          </w:tcPr>
          <w:p w14:paraId="2AE9C391" w14:textId="74C614AD" w:rsidR="003E2C87" w:rsidRPr="003E2C87" w:rsidRDefault="003E2C87" w:rsidP="0089708E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0.11</w:t>
            </w:r>
            <w:r w:rsidR="0089708E">
              <w:rPr>
                <w:lang w:val="en-GB"/>
              </w:rPr>
              <w:t>5</w:t>
            </w:r>
            <w:r w:rsidRPr="003E2C87">
              <w:rPr>
                <w:lang w:val="en-GB"/>
              </w:rPr>
              <w:t>-0.7</w:t>
            </w:r>
            <w:r w:rsidR="0089708E">
              <w:rPr>
                <w:lang w:val="en-GB"/>
              </w:rPr>
              <w:t>15</w:t>
            </w:r>
          </w:p>
        </w:tc>
        <w:tc>
          <w:tcPr>
            <w:tcW w:w="982" w:type="dxa"/>
            <w:tcBorders>
              <w:left w:val="nil"/>
              <w:right w:val="single" w:sz="4" w:space="0" w:color="auto"/>
            </w:tcBorders>
            <w:vAlign w:val="center"/>
          </w:tcPr>
          <w:p w14:paraId="650048E5" w14:textId="17ECAE93" w:rsidR="003E2C87" w:rsidRPr="003E2C87" w:rsidRDefault="001D61E2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0.00</w:t>
            </w:r>
            <w:r w:rsidR="0089708E">
              <w:rPr>
                <w:lang w:val="en-GB"/>
              </w:rPr>
              <w:t>5</w:t>
            </w:r>
          </w:p>
        </w:tc>
      </w:tr>
      <w:tr w:rsidR="001D61E2" w:rsidRPr="003E2C87" w14:paraId="2DE40892" w14:textId="77777777" w:rsidTr="007A62C3"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3AF25207" w14:textId="77777777" w:rsidR="003E2C87" w:rsidRPr="003E2C87" w:rsidRDefault="003E2C87" w:rsidP="003E2C87">
            <w:pPr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>Mucus</w:t>
            </w:r>
          </w:p>
          <w:p w14:paraId="7D41B77F" w14:textId="77777777" w:rsidR="003E2C87" w:rsidRPr="003E2C87" w:rsidRDefault="00CA3244" w:rsidP="00CA3244">
            <w:pPr>
              <w:rPr>
                <w:lang w:val="en-GB"/>
              </w:rPr>
            </w:pPr>
            <w:r>
              <w:rPr>
                <w:sz w:val="20"/>
                <w:lang w:val="en-GB"/>
              </w:rPr>
              <w:t>&gt;</w:t>
            </w:r>
            <w:r w:rsidR="003E2C87" w:rsidRPr="0081264F">
              <w:rPr>
                <w:sz w:val="20"/>
                <w:lang w:val="en-GB"/>
              </w:rPr>
              <w:t xml:space="preserve">50% vs. </w:t>
            </w:r>
            <w:r w:rsidRPr="0081264F">
              <w:rPr>
                <w:sz w:val="20"/>
                <w:lang w:val="en-GB"/>
              </w:rPr>
              <w:t>≤</w:t>
            </w:r>
            <w:r w:rsidR="003E2C87" w:rsidRPr="0081264F">
              <w:rPr>
                <w:sz w:val="20"/>
                <w:lang w:val="en-GB"/>
              </w:rPr>
              <w:t>50%</w:t>
            </w:r>
          </w:p>
        </w:tc>
        <w:tc>
          <w:tcPr>
            <w:tcW w:w="718" w:type="dxa"/>
            <w:tcBorders>
              <w:left w:val="single" w:sz="4" w:space="0" w:color="auto"/>
              <w:right w:val="nil"/>
            </w:tcBorders>
            <w:vAlign w:val="center"/>
          </w:tcPr>
          <w:p w14:paraId="5D2984FC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3.152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14:paraId="1CDFAF82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1.302-7.628</w:t>
            </w:r>
          </w:p>
        </w:tc>
        <w:tc>
          <w:tcPr>
            <w:tcW w:w="952" w:type="dxa"/>
            <w:tcBorders>
              <w:left w:val="nil"/>
            </w:tcBorders>
            <w:vAlign w:val="center"/>
          </w:tcPr>
          <w:p w14:paraId="4C5CE0A6" w14:textId="77777777" w:rsidR="003E2C87" w:rsidRPr="003E2C87" w:rsidRDefault="003E2C87" w:rsidP="003E2C87">
            <w:pPr>
              <w:jc w:val="center"/>
            </w:pPr>
            <w:r w:rsidRPr="003E2C87">
              <w:rPr>
                <w:lang w:val="en-GB"/>
              </w:rPr>
              <w:t>0.008</w:t>
            </w:r>
          </w:p>
        </w:tc>
        <w:tc>
          <w:tcPr>
            <w:tcW w:w="745" w:type="dxa"/>
            <w:tcBorders>
              <w:right w:val="nil"/>
            </w:tcBorders>
            <w:vAlign w:val="center"/>
          </w:tcPr>
          <w:p w14:paraId="222312A7" w14:textId="77777777" w:rsidR="003E2C87" w:rsidRPr="003E2C87" w:rsidRDefault="00746B5B" w:rsidP="001D61E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0.032</w:t>
            </w:r>
          </w:p>
        </w:tc>
        <w:tc>
          <w:tcPr>
            <w:tcW w:w="1394" w:type="dxa"/>
            <w:tcBorders>
              <w:left w:val="nil"/>
              <w:right w:val="nil"/>
            </w:tcBorders>
            <w:vAlign w:val="center"/>
          </w:tcPr>
          <w:p w14:paraId="368F5C0C" w14:textId="77777777" w:rsidR="003E2C87" w:rsidRPr="003E2C87" w:rsidRDefault="00746B5B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0.002-0.530</w:t>
            </w:r>
          </w:p>
        </w:tc>
        <w:tc>
          <w:tcPr>
            <w:tcW w:w="908" w:type="dxa"/>
            <w:tcBorders>
              <w:left w:val="nil"/>
            </w:tcBorders>
            <w:vAlign w:val="center"/>
          </w:tcPr>
          <w:p w14:paraId="34CB07DC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&lt;0.001</w:t>
            </w:r>
          </w:p>
        </w:tc>
        <w:tc>
          <w:tcPr>
            <w:tcW w:w="718" w:type="dxa"/>
            <w:tcBorders>
              <w:right w:val="nil"/>
            </w:tcBorders>
            <w:vAlign w:val="center"/>
          </w:tcPr>
          <w:p w14:paraId="6BF9520B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1.493</w:t>
            </w:r>
          </w:p>
        </w:tc>
        <w:tc>
          <w:tcPr>
            <w:tcW w:w="1517" w:type="dxa"/>
            <w:tcBorders>
              <w:left w:val="nil"/>
              <w:right w:val="nil"/>
            </w:tcBorders>
            <w:vAlign w:val="center"/>
          </w:tcPr>
          <w:p w14:paraId="56CD6901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0.554-4.024</w:t>
            </w:r>
          </w:p>
        </w:tc>
        <w:tc>
          <w:tcPr>
            <w:tcW w:w="877" w:type="dxa"/>
            <w:tcBorders>
              <w:left w:val="nil"/>
            </w:tcBorders>
            <w:vAlign w:val="center"/>
          </w:tcPr>
          <w:p w14:paraId="214232B1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0.426</w:t>
            </w:r>
          </w:p>
        </w:tc>
        <w:tc>
          <w:tcPr>
            <w:tcW w:w="718" w:type="dxa"/>
            <w:tcBorders>
              <w:right w:val="nil"/>
            </w:tcBorders>
            <w:vAlign w:val="center"/>
          </w:tcPr>
          <w:p w14:paraId="039F764A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1.522</w:t>
            </w:r>
          </w:p>
        </w:tc>
        <w:tc>
          <w:tcPr>
            <w:tcW w:w="1405" w:type="dxa"/>
            <w:tcBorders>
              <w:left w:val="nil"/>
              <w:right w:val="nil"/>
            </w:tcBorders>
            <w:vAlign w:val="center"/>
          </w:tcPr>
          <w:p w14:paraId="17899B06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0.633-3.661</w:t>
            </w:r>
          </w:p>
        </w:tc>
        <w:tc>
          <w:tcPr>
            <w:tcW w:w="982" w:type="dxa"/>
            <w:tcBorders>
              <w:left w:val="nil"/>
              <w:right w:val="single" w:sz="4" w:space="0" w:color="auto"/>
            </w:tcBorders>
            <w:vAlign w:val="center"/>
          </w:tcPr>
          <w:p w14:paraId="150CFA1E" w14:textId="77777777" w:rsidR="003E2C87" w:rsidRPr="003E2C87" w:rsidRDefault="001D61E2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0.346</w:t>
            </w:r>
          </w:p>
        </w:tc>
      </w:tr>
      <w:tr w:rsidR="001D61E2" w:rsidRPr="003E2C87" w14:paraId="2E4121D9" w14:textId="77777777" w:rsidTr="007A62C3"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2029A14F" w14:textId="77777777" w:rsidR="003E2C87" w:rsidRPr="003E2C87" w:rsidRDefault="003E2C87" w:rsidP="003E2C87">
            <w:pPr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 xml:space="preserve">Mucus </w:t>
            </w:r>
          </w:p>
          <w:p w14:paraId="781E061F" w14:textId="77777777" w:rsidR="003E2C87" w:rsidRPr="003E2C87" w:rsidRDefault="00CA3244" w:rsidP="00CA3244">
            <w:pPr>
              <w:rPr>
                <w:lang w:val="en-GB"/>
              </w:rPr>
            </w:pPr>
            <w:r w:rsidRPr="0081264F">
              <w:rPr>
                <w:sz w:val="20"/>
                <w:lang w:val="en-GB"/>
              </w:rPr>
              <w:t>≥</w:t>
            </w:r>
            <w:r w:rsidR="003E2C87" w:rsidRPr="0081264F">
              <w:rPr>
                <w:sz w:val="20"/>
                <w:lang w:val="en-GB"/>
              </w:rPr>
              <w:t xml:space="preserve">10% vs. </w:t>
            </w:r>
            <w:r>
              <w:rPr>
                <w:sz w:val="20"/>
                <w:lang w:val="en-GB"/>
              </w:rPr>
              <w:t>&lt;</w:t>
            </w:r>
            <w:r w:rsidR="003E2C87" w:rsidRPr="0081264F">
              <w:rPr>
                <w:sz w:val="20"/>
                <w:lang w:val="en-GB"/>
              </w:rPr>
              <w:t>10%</w:t>
            </w:r>
          </w:p>
        </w:tc>
        <w:tc>
          <w:tcPr>
            <w:tcW w:w="718" w:type="dxa"/>
            <w:tcBorders>
              <w:left w:val="single" w:sz="4" w:space="0" w:color="auto"/>
              <w:right w:val="nil"/>
            </w:tcBorders>
            <w:vAlign w:val="center"/>
          </w:tcPr>
          <w:p w14:paraId="32DDDCD5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3.423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14:paraId="046D9DBE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1.714-6.837</w:t>
            </w:r>
          </w:p>
        </w:tc>
        <w:tc>
          <w:tcPr>
            <w:tcW w:w="952" w:type="dxa"/>
            <w:tcBorders>
              <w:left w:val="nil"/>
            </w:tcBorders>
            <w:vAlign w:val="center"/>
          </w:tcPr>
          <w:p w14:paraId="7C4924A3" w14:textId="77777777" w:rsidR="003E2C87" w:rsidRPr="003E2C87" w:rsidRDefault="003E2C87" w:rsidP="003E2C87">
            <w:pPr>
              <w:jc w:val="center"/>
            </w:pPr>
            <w:r w:rsidRPr="003E2C87">
              <w:rPr>
                <w:lang w:val="en-GB"/>
              </w:rPr>
              <w:t>&lt;0.001</w:t>
            </w:r>
          </w:p>
        </w:tc>
        <w:tc>
          <w:tcPr>
            <w:tcW w:w="745" w:type="dxa"/>
            <w:tcBorders>
              <w:right w:val="nil"/>
            </w:tcBorders>
            <w:vAlign w:val="center"/>
          </w:tcPr>
          <w:p w14:paraId="1D0F7E46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0.076</w:t>
            </w:r>
          </w:p>
        </w:tc>
        <w:tc>
          <w:tcPr>
            <w:tcW w:w="1394" w:type="dxa"/>
            <w:tcBorders>
              <w:left w:val="nil"/>
              <w:right w:val="nil"/>
            </w:tcBorders>
            <w:vAlign w:val="center"/>
          </w:tcPr>
          <w:p w14:paraId="766BFD0C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0.026-0.219</w:t>
            </w:r>
          </w:p>
        </w:tc>
        <w:tc>
          <w:tcPr>
            <w:tcW w:w="908" w:type="dxa"/>
            <w:tcBorders>
              <w:left w:val="nil"/>
            </w:tcBorders>
            <w:vAlign w:val="center"/>
          </w:tcPr>
          <w:p w14:paraId="27D7A95A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&lt;0.001</w:t>
            </w:r>
          </w:p>
        </w:tc>
        <w:tc>
          <w:tcPr>
            <w:tcW w:w="718" w:type="dxa"/>
            <w:tcBorders>
              <w:right w:val="nil"/>
            </w:tcBorders>
            <w:vAlign w:val="center"/>
          </w:tcPr>
          <w:p w14:paraId="17889C11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5.836</w:t>
            </w:r>
          </w:p>
        </w:tc>
        <w:tc>
          <w:tcPr>
            <w:tcW w:w="1517" w:type="dxa"/>
            <w:tcBorders>
              <w:left w:val="nil"/>
              <w:right w:val="nil"/>
            </w:tcBorders>
            <w:vAlign w:val="center"/>
          </w:tcPr>
          <w:p w14:paraId="6ED7FEC1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2.779-12.256</w:t>
            </w:r>
          </w:p>
        </w:tc>
        <w:tc>
          <w:tcPr>
            <w:tcW w:w="877" w:type="dxa"/>
            <w:tcBorders>
              <w:left w:val="nil"/>
            </w:tcBorders>
            <w:vAlign w:val="center"/>
          </w:tcPr>
          <w:p w14:paraId="6F55365C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&lt;0.001</w:t>
            </w:r>
          </w:p>
        </w:tc>
        <w:tc>
          <w:tcPr>
            <w:tcW w:w="718" w:type="dxa"/>
            <w:tcBorders>
              <w:right w:val="nil"/>
            </w:tcBorders>
            <w:vAlign w:val="center"/>
          </w:tcPr>
          <w:p w14:paraId="33135831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0.597</w:t>
            </w:r>
          </w:p>
        </w:tc>
        <w:tc>
          <w:tcPr>
            <w:tcW w:w="1405" w:type="dxa"/>
            <w:tcBorders>
              <w:left w:val="nil"/>
              <w:right w:val="nil"/>
            </w:tcBorders>
            <w:vAlign w:val="center"/>
          </w:tcPr>
          <w:p w14:paraId="082B1184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0.301-1.184</w:t>
            </w:r>
          </w:p>
        </w:tc>
        <w:tc>
          <w:tcPr>
            <w:tcW w:w="982" w:type="dxa"/>
            <w:tcBorders>
              <w:left w:val="nil"/>
              <w:right w:val="single" w:sz="4" w:space="0" w:color="auto"/>
            </w:tcBorders>
            <w:vAlign w:val="center"/>
          </w:tcPr>
          <w:p w14:paraId="774BB3E4" w14:textId="77777777" w:rsidR="003E2C87" w:rsidRPr="003E2C87" w:rsidRDefault="001D61E2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0.138</w:t>
            </w:r>
          </w:p>
        </w:tc>
      </w:tr>
      <w:tr w:rsidR="001D61E2" w:rsidRPr="003E2C87" w14:paraId="77838397" w14:textId="77777777" w:rsidTr="007A62C3"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13BC4A97" w14:textId="77777777" w:rsidR="003E2C87" w:rsidRPr="003E2C87" w:rsidRDefault="003E2C87" w:rsidP="003E2C87">
            <w:pPr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 xml:space="preserve">Stroma </w:t>
            </w:r>
          </w:p>
          <w:p w14:paraId="398644A5" w14:textId="77777777" w:rsidR="003E2C87" w:rsidRPr="003E2C87" w:rsidRDefault="00CA3244" w:rsidP="003E2C87">
            <w:pPr>
              <w:rPr>
                <w:lang w:val="en-GB"/>
              </w:rPr>
            </w:pPr>
            <w:r w:rsidRPr="0081264F">
              <w:rPr>
                <w:sz w:val="20"/>
                <w:lang w:val="en-GB"/>
              </w:rPr>
              <w:t>High</w:t>
            </w:r>
            <w:r>
              <w:rPr>
                <w:sz w:val="20"/>
                <w:lang w:val="en-GB"/>
              </w:rPr>
              <w:t xml:space="preserve"> vs. Low</w:t>
            </w:r>
          </w:p>
        </w:tc>
        <w:tc>
          <w:tcPr>
            <w:tcW w:w="718" w:type="dxa"/>
            <w:tcBorders>
              <w:left w:val="single" w:sz="4" w:space="0" w:color="auto"/>
              <w:right w:val="nil"/>
            </w:tcBorders>
            <w:vAlign w:val="center"/>
          </w:tcPr>
          <w:p w14:paraId="6F0433D9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0.627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14:paraId="0F45F7BB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0.295-1.329</w:t>
            </w:r>
          </w:p>
        </w:tc>
        <w:tc>
          <w:tcPr>
            <w:tcW w:w="952" w:type="dxa"/>
            <w:tcBorders>
              <w:left w:val="nil"/>
            </w:tcBorders>
            <w:vAlign w:val="center"/>
          </w:tcPr>
          <w:p w14:paraId="0A3D89FE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0.220</w:t>
            </w:r>
          </w:p>
        </w:tc>
        <w:tc>
          <w:tcPr>
            <w:tcW w:w="745" w:type="dxa"/>
            <w:tcBorders>
              <w:right w:val="nil"/>
            </w:tcBorders>
            <w:vAlign w:val="center"/>
          </w:tcPr>
          <w:p w14:paraId="75E38C91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0.576</w:t>
            </w:r>
          </w:p>
        </w:tc>
        <w:tc>
          <w:tcPr>
            <w:tcW w:w="1394" w:type="dxa"/>
            <w:tcBorders>
              <w:left w:val="nil"/>
              <w:right w:val="nil"/>
            </w:tcBorders>
            <w:vAlign w:val="center"/>
          </w:tcPr>
          <w:p w14:paraId="359498D4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0.309-1.072</w:t>
            </w:r>
          </w:p>
        </w:tc>
        <w:tc>
          <w:tcPr>
            <w:tcW w:w="908" w:type="dxa"/>
            <w:tcBorders>
              <w:left w:val="nil"/>
            </w:tcBorders>
            <w:vAlign w:val="center"/>
          </w:tcPr>
          <w:p w14:paraId="20B7C420" w14:textId="77777777" w:rsidR="003E2C87" w:rsidRPr="003E2C87" w:rsidRDefault="003E2C87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0.080</w:t>
            </w:r>
          </w:p>
        </w:tc>
        <w:tc>
          <w:tcPr>
            <w:tcW w:w="718" w:type="dxa"/>
            <w:tcBorders>
              <w:right w:val="nil"/>
            </w:tcBorders>
            <w:vAlign w:val="center"/>
          </w:tcPr>
          <w:p w14:paraId="44EBC190" w14:textId="2E41B6E7" w:rsidR="003E2C87" w:rsidRPr="003E2C87" w:rsidRDefault="0089708E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1.086</w:t>
            </w:r>
          </w:p>
        </w:tc>
        <w:tc>
          <w:tcPr>
            <w:tcW w:w="1517" w:type="dxa"/>
            <w:tcBorders>
              <w:left w:val="nil"/>
              <w:right w:val="nil"/>
            </w:tcBorders>
            <w:vAlign w:val="center"/>
          </w:tcPr>
          <w:p w14:paraId="236D8529" w14:textId="33352D9C" w:rsidR="003E2C87" w:rsidRPr="003E2C87" w:rsidRDefault="003E2C87" w:rsidP="0089708E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0.5</w:t>
            </w:r>
            <w:r w:rsidR="0089708E">
              <w:rPr>
                <w:lang w:val="en-GB"/>
              </w:rPr>
              <w:t>28</w:t>
            </w:r>
            <w:r w:rsidRPr="003E2C87">
              <w:rPr>
                <w:lang w:val="en-GB"/>
              </w:rPr>
              <w:t>6-2.</w:t>
            </w:r>
            <w:r w:rsidR="0089708E">
              <w:rPr>
                <w:lang w:val="en-GB"/>
              </w:rPr>
              <w:t>233</w:t>
            </w:r>
          </w:p>
        </w:tc>
        <w:tc>
          <w:tcPr>
            <w:tcW w:w="877" w:type="dxa"/>
            <w:tcBorders>
              <w:left w:val="nil"/>
            </w:tcBorders>
            <w:vAlign w:val="center"/>
          </w:tcPr>
          <w:p w14:paraId="3B9A3330" w14:textId="6CCBB134" w:rsidR="003E2C87" w:rsidRPr="003E2C87" w:rsidRDefault="003E2C87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="0089708E">
              <w:rPr>
                <w:lang w:val="en-GB"/>
              </w:rPr>
              <w:t>822</w:t>
            </w:r>
          </w:p>
        </w:tc>
        <w:tc>
          <w:tcPr>
            <w:tcW w:w="718" w:type="dxa"/>
            <w:tcBorders>
              <w:right w:val="nil"/>
            </w:tcBorders>
            <w:vAlign w:val="center"/>
          </w:tcPr>
          <w:p w14:paraId="25AA823E" w14:textId="6399732A" w:rsidR="003E2C87" w:rsidRPr="003E2C87" w:rsidRDefault="003E2C87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</w:t>
            </w:r>
            <w:r w:rsidR="0089708E">
              <w:rPr>
                <w:lang w:val="en-GB"/>
              </w:rPr>
              <w:t>3</w:t>
            </w:r>
            <w:r>
              <w:rPr>
                <w:lang w:val="en-GB"/>
              </w:rPr>
              <w:t>2</w:t>
            </w:r>
            <w:r w:rsidR="0089708E">
              <w:rPr>
                <w:lang w:val="en-GB"/>
              </w:rPr>
              <w:t>7</w:t>
            </w:r>
          </w:p>
        </w:tc>
        <w:tc>
          <w:tcPr>
            <w:tcW w:w="1405" w:type="dxa"/>
            <w:tcBorders>
              <w:left w:val="nil"/>
              <w:right w:val="nil"/>
            </w:tcBorders>
            <w:vAlign w:val="center"/>
          </w:tcPr>
          <w:p w14:paraId="19535B25" w14:textId="43150011" w:rsidR="003E2C87" w:rsidRPr="003E2C87" w:rsidRDefault="003E2C87" w:rsidP="0089708E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1.</w:t>
            </w:r>
            <w:r w:rsidR="0089708E">
              <w:rPr>
                <w:lang w:val="en-GB"/>
              </w:rPr>
              <w:t>263</w:t>
            </w:r>
            <w:r w:rsidRPr="003E2C87">
              <w:rPr>
                <w:lang w:val="en-GB"/>
              </w:rPr>
              <w:t>-4.</w:t>
            </w:r>
            <w:r w:rsidR="0089708E">
              <w:rPr>
                <w:lang w:val="en-GB"/>
              </w:rPr>
              <w:t>289</w:t>
            </w:r>
          </w:p>
        </w:tc>
        <w:tc>
          <w:tcPr>
            <w:tcW w:w="982" w:type="dxa"/>
            <w:tcBorders>
              <w:left w:val="nil"/>
              <w:right w:val="single" w:sz="4" w:space="0" w:color="auto"/>
            </w:tcBorders>
            <w:vAlign w:val="center"/>
          </w:tcPr>
          <w:p w14:paraId="2DDC4D05" w14:textId="66492D7C" w:rsidR="003E2C87" w:rsidRPr="003E2C87" w:rsidRDefault="001D61E2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0.00</w:t>
            </w:r>
            <w:r w:rsidR="0089708E">
              <w:rPr>
                <w:lang w:val="en-GB"/>
              </w:rPr>
              <w:t>6</w:t>
            </w:r>
          </w:p>
        </w:tc>
      </w:tr>
      <w:tr w:rsidR="00911DF7" w:rsidRPr="003E2C87" w14:paraId="60DB798C" w14:textId="77777777" w:rsidTr="007A62C3">
        <w:tc>
          <w:tcPr>
            <w:tcW w:w="1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C42B3" w14:textId="77777777" w:rsidR="003E2C87" w:rsidRPr="003E2C87" w:rsidRDefault="003E2C87" w:rsidP="003E2C87">
            <w:pPr>
              <w:rPr>
                <w:b/>
                <w:lang w:val="en-GB"/>
              </w:rPr>
            </w:pPr>
            <w:r w:rsidRPr="003E2C87">
              <w:rPr>
                <w:b/>
                <w:lang w:val="en-GB"/>
              </w:rPr>
              <w:t xml:space="preserve">Budding </w:t>
            </w:r>
          </w:p>
          <w:p w14:paraId="6D7796D4" w14:textId="77777777" w:rsidR="003E2C87" w:rsidRPr="003E2C87" w:rsidRDefault="00CA3244" w:rsidP="003E2C87">
            <w:pPr>
              <w:rPr>
                <w:lang w:val="en-GB"/>
              </w:rPr>
            </w:pPr>
            <w:r w:rsidRPr="0081264F">
              <w:rPr>
                <w:sz w:val="20"/>
                <w:lang w:val="en-GB"/>
              </w:rPr>
              <w:t>High</w:t>
            </w:r>
            <w:r>
              <w:rPr>
                <w:sz w:val="20"/>
                <w:lang w:val="en-GB"/>
              </w:rPr>
              <w:t xml:space="preserve"> vs. Low</w:t>
            </w:r>
          </w:p>
        </w:tc>
        <w:tc>
          <w:tcPr>
            <w:tcW w:w="718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E24000" w14:textId="676EEB2C" w:rsidR="003E2C87" w:rsidRPr="003E2C87" w:rsidRDefault="0089708E" w:rsidP="003E2C8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1.35</w:t>
            </w:r>
            <w:r w:rsidR="003E2C87">
              <w:rPr>
                <w:lang w:val="en-GB"/>
              </w:rPr>
              <w:t>4</w:t>
            </w:r>
          </w:p>
        </w:tc>
        <w:tc>
          <w:tcPr>
            <w:tcW w:w="15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5BDF294" w14:textId="29D8B47C" w:rsidR="003E2C87" w:rsidRPr="003E2C87" w:rsidRDefault="0089708E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0.6</w:t>
            </w:r>
            <w:r w:rsidR="003E2C87" w:rsidRPr="003E2C87">
              <w:rPr>
                <w:lang w:val="en-GB"/>
              </w:rPr>
              <w:t>0</w:t>
            </w:r>
            <w:r>
              <w:rPr>
                <w:lang w:val="en-GB"/>
              </w:rPr>
              <w:t>6</w:t>
            </w:r>
            <w:r w:rsidR="003E2C87" w:rsidRPr="003E2C87">
              <w:rPr>
                <w:lang w:val="en-GB"/>
              </w:rPr>
              <w:t>-3.0</w:t>
            </w:r>
            <w:r>
              <w:rPr>
                <w:lang w:val="en-GB"/>
              </w:rPr>
              <w:t>28</w:t>
            </w:r>
          </w:p>
        </w:tc>
        <w:tc>
          <w:tcPr>
            <w:tcW w:w="952" w:type="dxa"/>
            <w:tcBorders>
              <w:left w:val="nil"/>
              <w:bottom w:val="single" w:sz="4" w:space="0" w:color="auto"/>
            </w:tcBorders>
            <w:vAlign w:val="center"/>
          </w:tcPr>
          <w:p w14:paraId="230FE28C" w14:textId="41E07831" w:rsidR="003E2C87" w:rsidRPr="003E2C87" w:rsidRDefault="003E2C87" w:rsidP="0089708E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0.4</w:t>
            </w:r>
            <w:r w:rsidR="0089708E">
              <w:rPr>
                <w:lang w:val="en-GB"/>
              </w:rPr>
              <w:t>5</w:t>
            </w:r>
            <w:r w:rsidRPr="003E2C87">
              <w:rPr>
                <w:lang w:val="en-GB"/>
              </w:rPr>
              <w:t>9</w:t>
            </w:r>
          </w:p>
        </w:tc>
        <w:tc>
          <w:tcPr>
            <w:tcW w:w="745" w:type="dxa"/>
            <w:tcBorders>
              <w:bottom w:val="single" w:sz="4" w:space="0" w:color="auto"/>
              <w:right w:val="nil"/>
            </w:tcBorders>
            <w:vAlign w:val="center"/>
          </w:tcPr>
          <w:p w14:paraId="3372D2FA" w14:textId="224B4890" w:rsidR="003E2C87" w:rsidRPr="003E2C87" w:rsidRDefault="003E2C87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0.6</w:t>
            </w:r>
            <w:r w:rsidR="0089708E">
              <w:rPr>
                <w:lang w:val="en-GB"/>
              </w:rPr>
              <w:t>36</w:t>
            </w:r>
          </w:p>
        </w:tc>
        <w:tc>
          <w:tcPr>
            <w:tcW w:w="139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148A8C" w14:textId="5EBC6225" w:rsidR="003E2C87" w:rsidRPr="003E2C87" w:rsidRDefault="003E2C87" w:rsidP="0089708E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0.30</w:t>
            </w:r>
            <w:r w:rsidR="0089708E">
              <w:rPr>
                <w:lang w:val="en-GB"/>
              </w:rPr>
              <w:t>0</w:t>
            </w:r>
            <w:r w:rsidRPr="003E2C87">
              <w:rPr>
                <w:lang w:val="en-GB"/>
              </w:rPr>
              <w:t>-1.3</w:t>
            </w:r>
            <w:r w:rsidR="0089708E">
              <w:rPr>
                <w:lang w:val="en-GB"/>
              </w:rPr>
              <w:t>52</w:t>
            </w:r>
          </w:p>
        </w:tc>
        <w:tc>
          <w:tcPr>
            <w:tcW w:w="908" w:type="dxa"/>
            <w:tcBorders>
              <w:left w:val="nil"/>
              <w:bottom w:val="single" w:sz="4" w:space="0" w:color="auto"/>
            </w:tcBorders>
            <w:vAlign w:val="center"/>
          </w:tcPr>
          <w:p w14:paraId="4A1412DF" w14:textId="3E876308" w:rsidR="003E2C87" w:rsidRPr="003E2C87" w:rsidRDefault="003E2C87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0.2</w:t>
            </w:r>
            <w:r w:rsidR="0089708E">
              <w:rPr>
                <w:lang w:val="en-GB"/>
              </w:rPr>
              <w:t>38</w:t>
            </w:r>
          </w:p>
        </w:tc>
        <w:tc>
          <w:tcPr>
            <w:tcW w:w="718" w:type="dxa"/>
            <w:tcBorders>
              <w:bottom w:val="single" w:sz="4" w:space="0" w:color="auto"/>
              <w:right w:val="nil"/>
            </w:tcBorders>
            <w:vAlign w:val="center"/>
          </w:tcPr>
          <w:p w14:paraId="7F24D212" w14:textId="4892ACA0" w:rsidR="003E2C87" w:rsidRPr="003E2C87" w:rsidRDefault="003E2C87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="0089708E">
              <w:rPr>
                <w:lang w:val="en-GB"/>
              </w:rPr>
              <w:t>409</w:t>
            </w:r>
          </w:p>
        </w:tc>
        <w:tc>
          <w:tcPr>
            <w:tcW w:w="15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9BED4E" w14:textId="1E3F8AD4" w:rsidR="003E2C87" w:rsidRPr="003E2C87" w:rsidRDefault="003E2C87" w:rsidP="0089708E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0</w:t>
            </w:r>
            <w:r w:rsidR="0089708E">
              <w:rPr>
                <w:lang w:val="en-GB"/>
              </w:rPr>
              <w:t>.137</w:t>
            </w:r>
            <w:r w:rsidRPr="003E2C87">
              <w:rPr>
                <w:lang w:val="en-GB"/>
              </w:rPr>
              <w:t>-1.</w:t>
            </w:r>
            <w:r w:rsidR="0089708E">
              <w:rPr>
                <w:lang w:val="en-GB"/>
              </w:rPr>
              <w:t>222</w:t>
            </w:r>
          </w:p>
        </w:tc>
        <w:tc>
          <w:tcPr>
            <w:tcW w:w="877" w:type="dxa"/>
            <w:tcBorders>
              <w:left w:val="nil"/>
              <w:bottom w:val="single" w:sz="4" w:space="0" w:color="auto"/>
            </w:tcBorders>
            <w:vAlign w:val="center"/>
          </w:tcPr>
          <w:p w14:paraId="72EBB169" w14:textId="60C0B7DA" w:rsidR="003E2C87" w:rsidRPr="003E2C87" w:rsidRDefault="003E2C87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="0089708E">
              <w:rPr>
                <w:lang w:val="en-GB"/>
              </w:rPr>
              <w:t>100</w:t>
            </w:r>
          </w:p>
        </w:tc>
        <w:tc>
          <w:tcPr>
            <w:tcW w:w="718" w:type="dxa"/>
            <w:tcBorders>
              <w:bottom w:val="single" w:sz="4" w:space="0" w:color="auto"/>
              <w:right w:val="nil"/>
            </w:tcBorders>
            <w:vAlign w:val="center"/>
          </w:tcPr>
          <w:p w14:paraId="5701EE72" w14:textId="4B9319AD" w:rsidR="003E2C87" w:rsidRPr="003E2C87" w:rsidRDefault="003E2C87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2.0</w:t>
            </w:r>
            <w:r w:rsidR="0089708E">
              <w:rPr>
                <w:lang w:val="en-GB"/>
              </w:rPr>
              <w:t>40</w:t>
            </w:r>
          </w:p>
        </w:tc>
        <w:tc>
          <w:tcPr>
            <w:tcW w:w="140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257B70" w14:textId="5EF2F46A" w:rsidR="003E2C87" w:rsidRPr="003E2C87" w:rsidRDefault="003E2C87" w:rsidP="0089708E">
            <w:pPr>
              <w:jc w:val="center"/>
              <w:rPr>
                <w:lang w:val="en-GB"/>
              </w:rPr>
            </w:pPr>
            <w:r w:rsidRPr="003E2C87">
              <w:rPr>
                <w:lang w:val="en-GB"/>
              </w:rPr>
              <w:t>1.0</w:t>
            </w:r>
            <w:r w:rsidR="0089708E">
              <w:rPr>
                <w:lang w:val="en-GB"/>
              </w:rPr>
              <w:t>09</w:t>
            </w:r>
            <w:r w:rsidRPr="003E2C87">
              <w:rPr>
                <w:lang w:val="en-GB"/>
              </w:rPr>
              <w:t>-4.1</w:t>
            </w:r>
            <w:r w:rsidR="0089708E">
              <w:rPr>
                <w:lang w:val="en-GB"/>
              </w:rPr>
              <w:t>2</w:t>
            </w:r>
            <w:r w:rsidRPr="003E2C87">
              <w:rPr>
                <w:lang w:val="en-GB"/>
              </w:rPr>
              <w:t>6</w:t>
            </w:r>
          </w:p>
        </w:tc>
        <w:tc>
          <w:tcPr>
            <w:tcW w:w="982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FD1A01" w14:textId="30383DEB" w:rsidR="003E2C87" w:rsidRPr="003E2C87" w:rsidRDefault="001D61E2" w:rsidP="0089708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0.04</w:t>
            </w:r>
            <w:r w:rsidR="0089708E">
              <w:rPr>
                <w:lang w:val="en-GB"/>
              </w:rPr>
              <w:t>5</w:t>
            </w:r>
          </w:p>
        </w:tc>
      </w:tr>
      <w:bookmarkEnd w:id="0"/>
    </w:tbl>
    <w:p w14:paraId="3491357F" w14:textId="5E21C414" w:rsidR="00911DF7" w:rsidRDefault="00911DF7" w:rsidP="00911DF7">
      <w:pPr>
        <w:pStyle w:val="Geenafstand"/>
        <w:rPr>
          <w:lang w:val="en-GB"/>
        </w:rPr>
      </w:pPr>
    </w:p>
    <w:p w14:paraId="506C1E90" w14:textId="77777777" w:rsidR="007A62C3" w:rsidRDefault="007A62C3" w:rsidP="00911DF7">
      <w:pPr>
        <w:pStyle w:val="Geenafstand"/>
        <w:rPr>
          <w:lang w:val="en-GB"/>
        </w:rPr>
      </w:pPr>
      <w:bookmarkStart w:id="1" w:name="_GoBack"/>
      <w:bookmarkEnd w:id="1"/>
    </w:p>
    <w:p w14:paraId="41BE103E" w14:textId="61DFB4A3" w:rsidR="001D61E2" w:rsidRDefault="002F371A" w:rsidP="00911DF7">
      <w:pPr>
        <w:pStyle w:val="Geenafstand"/>
        <w:rPr>
          <w:lang w:val="en-GB"/>
        </w:rPr>
      </w:pPr>
      <w:r>
        <w:rPr>
          <w:b/>
          <w:lang w:val="en-GB"/>
        </w:rPr>
        <w:t xml:space="preserve">Supplementary </w:t>
      </w:r>
      <w:r w:rsidR="001D61E2">
        <w:rPr>
          <w:b/>
          <w:lang w:val="en-GB"/>
        </w:rPr>
        <w:t xml:space="preserve">Table </w:t>
      </w:r>
      <w:r w:rsidR="00CA3244">
        <w:rPr>
          <w:b/>
          <w:lang w:val="en-GB"/>
        </w:rPr>
        <w:t>1</w:t>
      </w:r>
      <w:r w:rsidR="001D61E2">
        <w:rPr>
          <w:b/>
          <w:lang w:val="en-GB"/>
        </w:rPr>
        <w:t xml:space="preserve"> </w:t>
      </w:r>
      <w:r w:rsidR="001D61E2">
        <w:rPr>
          <w:lang w:val="en-GB"/>
        </w:rPr>
        <w:t xml:space="preserve">Odds Ratios with </w:t>
      </w:r>
      <w:r w:rsidR="00911DF7">
        <w:rPr>
          <w:lang w:val="en-GB"/>
        </w:rPr>
        <w:t>95% confidence</w:t>
      </w:r>
      <w:r>
        <w:rPr>
          <w:lang w:val="en-GB"/>
        </w:rPr>
        <w:t xml:space="preserve"> interval</w:t>
      </w:r>
      <w:r w:rsidR="00911DF7">
        <w:rPr>
          <w:lang w:val="en-GB"/>
        </w:rPr>
        <w:t xml:space="preserve"> </w:t>
      </w:r>
      <w:r>
        <w:rPr>
          <w:lang w:val="en-GB"/>
        </w:rPr>
        <w:t xml:space="preserve">calculated </w:t>
      </w:r>
      <w:r w:rsidR="009B2A82">
        <w:rPr>
          <w:lang w:val="en-GB"/>
        </w:rPr>
        <w:t xml:space="preserve">as the likelihood </w:t>
      </w:r>
      <w:r>
        <w:rPr>
          <w:lang w:val="en-GB"/>
        </w:rPr>
        <w:t xml:space="preserve">for assignment into a specific CMS subtype if scored into the highest histopathologic category (i.e. TILs-high, Mucus &gt;50%, Mucus </w:t>
      </w:r>
      <w:r w:rsidRPr="002F371A">
        <w:rPr>
          <w:lang w:val="en-GB"/>
        </w:rPr>
        <w:t>≥10%</w:t>
      </w:r>
      <w:r>
        <w:rPr>
          <w:lang w:val="en-GB"/>
        </w:rPr>
        <w:t>, Stroma-high and Budding-high).</w:t>
      </w:r>
      <w:r w:rsidR="007A62C3" w:rsidRPr="007A62C3">
        <w:rPr>
          <w:lang w:val="en-GB"/>
        </w:rPr>
        <w:t xml:space="preserve"> </w:t>
      </w:r>
      <w:r w:rsidR="007A62C3">
        <w:rPr>
          <w:lang w:val="en-GB"/>
        </w:rPr>
        <w:t xml:space="preserve">CMS = consensus molecular subtype, </w:t>
      </w:r>
      <w:r w:rsidR="007A62C3" w:rsidRPr="005A3BCA">
        <w:rPr>
          <w:lang w:val="en-GB"/>
        </w:rPr>
        <w:t xml:space="preserve">OR = odds ratio, CI = confidence interval, TILs = </w:t>
      </w:r>
      <w:proofErr w:type="spellStart"/>
      <w:r w:rsidR="007A62C3" w:rsidRPr="005A3BCA">
        <w:rPr>
          <w:lang w:val="en-GB"/>
        </w:rPr>
        <w:t>tumor</w:t>
      </w:r>
      <w:proofErr w:type="spellEnd"/>
      <w:r w:rsidR="007A62C3" w:rsidRPr="005A3BCA">
        <w:rPr>
          <w:lang w:val="en-GB"/>
        </w:rPr>
        <w:t xml:space="preserve"> infiltrating lymphocytes</w:t>
      </w:r>
    </w:p>
    <w:p w14:paraId="338202D3" w14:textId="77777777" w:rsidR="001D61E2" w:rsidRDefault="001D61E2">
      <w:pPr>
        <w:rPr>
          <w:lang w:val="en-GB"/>
        </w:rPr>
      </w:pPr>
    </w:p>
    <w:p w14:paraId="6D2F9558" w14:textId="571BA0C3" w:rsidR="00AA4F69" w:rsidRDefault="00AA4F69">
      <w:pPr>
        <w:rPr>
          <w:lang w:val="en-GB"/>
        </w:rPr>
      </w:pPr>
    </w:p>
    <w:p w14:paraId="58AFE939" w14:textId="6F93092B" w:rsidR="00AA4F69" w:rsidRDefault="00AA4F69">
      <w:pPr>
        <w:rPr>
          <w:lang w:val="en-GB"/>
        </w:rPr>
      </w:pPr>
    </w:p>
    <w:p w14:paraId="76D3B22D" w14:textId="77777777" w:rsidR="00AA4F69" w:rsidRPr="001D61E2" w:rsidRDefault="00AA4F69">
      <w:pPr>
        <w:rPr>
          <w:lang w:val="en-GB"/>
        </w:rPr>
      </w:pPr>
    </w:p>
    <w:sectPr w:rsidR="00AA4F69" w:rsidRPr="001D61E2" w:rsidSect="003E2C8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C87"/>
    <w:rsid w:val="0000163D"/>
    <w:rsid w:val="00056A24"/>
    <w:rsid w:val="000C1E91"/>
    <w:rsid w:val="001A2864"/>
    <w:rsid w:val="001D61E2"/>
    <w:rsid w:val="001D76BC"/>
    <w:rsid w:val="001F366A"/>
    <w:rsid w:val="00262C69"/>
    <w:rsid w:val="002F371A"/>
    <w:rsid w:val="003E2C87"/>
    <w:rsid w:val="004150A3"/>
    <w:rsid w:val="00426CC3"/>
    <w:rsid w:val="00574799"/>
    <w:rsid w:val="00746B5B"/>
    <w:rsid w:val="00792FDC"/>
    <w:rsid w:val="007A62C3"/>
    <w:rsid w:val="007E7FFE"/>
    <w:rsid w:val="0081264F"/>
    <w:rsid w:val="0089708E"/>
    <w:rsid w:val="008B418D"/>
    <w:rsid w:val="00911DF7"/>
    <w:rsid w:val="009B2A82"/>
    <w:rsid w:val="00A84601"/>
    <w:rsid w:val="00AA4F69"/>
    <w:rsid w:val="00AB4344"/>
    <w:rsid w:val="00B22A67"/>
    <w:rsid w:val="00BF5C4D"/>
    <w:rsid w:val="00C360AF"/>
    <w:rsid w:val="00CA3244"/>
    <w:rsid w:val="00D51E6B"/>
    <w:rsid w:val="00DD2DDF"/>
    <w:rsid w:val="00DD2E5A"/>
    <w:rsid w:val="00DF184F"/>
    <w:rsid w:val="00E435F1"/>
    <w:rsid w:val="00E43FA0"/>
    <w:rsid w:val="00ED1100"/>
    <w:rsid w:val="00EE2EE8"/>
    <w:rsid w:val="00FF1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EB1BD"/>
  <w15:chartTrackingRefBased/>
  <w15:docId w15:val="{23D5AB0E-85EF-4C35-945F-0E0619BDE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3E2C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alweb">
    <w:name w:val="Normal (Web)"/>
    <w:basedOn w:val="Standaard"/>
    <w:uiPriority w:val="99"/>
    <w:semiHidden/>
    <w:unhideWhenUsed/>
    <w:rsid w:val="003E2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Geenafstand">
    <w:name w:val="No Spacing"/>
    <w:link w:val="GeenafstandChar"/>
    <w:uiPriority w:val="1"/>
    <w:qFormat/>
    <w:rsid w:val="00911DF7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426C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26CC3"/>
    <w:rPr>
      <w:rFonts w:ascii="Segoe UI" w:hAnsi="Segoe UI" w:cs="Segoe UI"/>
      <w:sz w:val="18"/>
      <w:szCs w:val="18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1D76B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1D76B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1D76BC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D76B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D76BC"/>
    <w:rPr>
      <w:b/>
      <w:bCs/>
      <w:sz w:val="20"/>
      <w:szCs w:val="20"/>
    </w:rPr>
  </w:style>
  <w:style w:type="character" w:customStyle="1" w:styleId="GeenafstandChar">
    <w:name w:val="Geen afstand Char"/>
    <w:basedOn w:val="Standaardalinea-lettertype"/>
    <w:link w:val="Geenafstand"/>
    <w:uiPriority w:val="1"/>
    <w:locked/>
    <w:rsid w:val="000016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7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Weerd, S. van de (Simone)</dc:creator>
  <cp:keywords/>
  <dc:description/>
  <cp:lastModifiedBy>Weerd, S. van de (Simone)</cp:lastModifiedBy>
  <cp:revision>3</cp:revision>
  <cp:lastPrinted>2021-12-14T16:55:00Z</cp:lastPrinted>
  <dcterms:created xsi:type="dcterms:W3CDTF">2022-07-19T16:17:00Z</dcterms:created>
  <dcterms:modified xsi:type="dcterms:W3CDTF">2022-07-19T16:19:00Z</dcterms:modified>
</cp:coreProperties>
</file>