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374"/>
        <w:gridCol w:w="830"/>
        <w:gridCol w:w="846"/>
        <w:gridCol w:w="952"/>
        <w:gridCol w:w="723"/>
        <w:gridCol w:w="841"/>
        <w:gridCol w:w="931"/>
        <w:gridCol w:w="727"/>
        <w:gridCol w:w="840"/>
        <w:gridCol w:w="945"/>
        <w:gridCol w:w="731"/>
        <w:gridCol w:w="841"/>
        <w:gridCol w:w="923"/>
        <w:gridCol w:w="718"/>
        <w:gridCol w:w="858"/>
        <w:gridCol w:w="919"/>
      </w:tblGrid>
      <w:tr w:rsidR="00B40E4B" w:rsidRPr="00B40E4B" w:rsidTr="00A11609">
        <w:tc>
          <w:tcPr>
            <w:tcW w:w="1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40E4B" w:rsidRPr="00B40E4B" w:rsidRDefault="00B40E4B" w:rsidP="00B40E4B">
            <w:pPr>
              <w:rPr>
                <w:lang w:val="en-GB"/>
              </w:rPr>
            </w:pPr>
          </w:p>
        </w:tc>
        <w:tc>
          <w:tcPr>
            <w:tcW w:w="262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b/>
                <w:lang w:val="en-GB"/>
              </w:rPr>
            </w:pPr>
            <w:r w:rsidRPr="00B40E4B">
              <w:rPr>
                <w:b/>
                <w:lang w:val="en-GB"/>
              </w:rPr>
              <w:t>CRIS-A vs. Rest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b/>
                <w:lang w:val="en-GB"/>
              </w:rPr>
            </w:pPr>
            <w:r w:rsidRPr="00B40E4B">
              <w:rPr>
                <w:b/>
                <w:lang w:val="en-GB"/>
              </w:rPr>
              <w:t>CRIS-B vs. Rest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b/>
                <w:lang w:val="en-GB"/>
              </w:rPr>
            </w:pPr>
            <w:r w:rsidRPr="00B40E4B">
              <w:rPr>
                <w:b/>
                <w:lang w:val="en-GB"/>
              </w:rPr>
              <w:t>CRIS-C vs. Rest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b/>
                <w:lang w:val="en-GB"/>
              </w:rPr>
            </w:pPr>
            <w:r w:rsidRPr="00B40E4B">
              <w:rPr>
                <w:b/>
                <w:lang w:val="en-GB"/>
              </w:rPr>
              <w:t>CRIS-D vs. Rest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</w:tcPr>
          <w:p w:rsidR="00B40E4B" w:rsidRPr="00B40E4B" w:rsidRDefault="00B40E4B" w:rsidP="00B40E4B">
            <w:pPr>
              <w:jc w:val="center"/>
              <w:rPr>
                <w:b/>
                <w:lang w:val="en-GB"/>
              </w:rPr>
            </w:pPr>
            <w:r w:rsidRPr="00B40E4B">
              <w:rPr>
                <w:b/>
                <w:lang w:val="en-GB"/>
              </w:rPr>
              <w:t>CRIS-E vs. Rest</w:t>
            </w:r>
          </w:p>
        </w:tc>
      </w:tr>
      <w:tr w:rsidR="00FD73B8" w:rsidRPr="00B40E4B" w:rsidTr="00A11609">
        <w:tc>
          <w:tcPr>
            <w:tcW w:w="1374" w:type="dxa"/>
            <w:tcBorders>
              <w:top w:val="nil"/>
              <w:left w:val="nil"/>
              <w:right w:val="single" w:sz="4" w:space="0" w:color="auto"/>
            </w:tcBorders>
          </w:tcPr>
          <w:p w:rsidR="00B40E4B" w:rsidRPr="00B40E4B" w:rsidRDefault="00B40E4B" w:rsidP="00B40E4B">
            <w:pPr>
              <w:rPr>
                <w:lang w:val="en-GB"/>
              </w:rPr>
            </w:pPr>
          </w:p>
        </w:tc>
        <w:tc>
          <w:tcPr>
            <w:tcW w:w="830" w:type="dxa"/>
            <w:tcBorders>
              <w:top w:val="nil"/>
              <w:left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OR</w:t>
            </w:r>
          </w:p>
        </w:tc>
        <w:tc>
          <w:tcPr>
            <w:tcW w:w="846" w:type="dxa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95% CI</w:t>
            </w:r>
          </w:p>
        </w:tc>
        <w:tc>
          <w:tcPr>
            <w:tcW w:w="952" w:type="dxa"/>
            <w:tcBorders>
              <w:top w:val="nil"/>
              <w:left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p-value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OR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95% CI</w:t>
            </w:r>
          </w:p>
        </w:tc>
        <w:tc>
          <w:tcPr>
            <w:tcW w:w="931" w:type="dxa"/>
            <w:tcBorders>
              <w:top w:val="nil"/>
              <w:left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p-value</w:t>
            </w:r>
          </w:p>
        </w:tc>
        <w:tc>
          <w:tcPr>
            <w:tcW w:w="727" w:type="dxa"/>
            <w:tcBorders>
              <w:top w:val="nil"/>
              <w:left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OR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95% CI</w:t>
            </w:r>
          </w:p>
        </w:tc>
        <w:tc>
          <w:tcPr>
            <w:tcW w:w="945" w:type="dxa"/>
            <w:tcBorders>
              <w:top w:val="nil"/>
              <w:left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p-value</w:t>
            </w:r>
          </w:p>
        </w:tc>
        <w:tc>
          <w:tcPr>
            <w:tcW w:w="731" w:type="dxa"/>
            <w:tcBorders>
              <w:top w:val="nil"/>
              <w:left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OR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95% CI</w:t>
            </w:r>
          </w:p>
        </w:tc>
        <w:tc>
          <w:tcPr>
            <w:tcW w:w="923" w:type="dxa"/>
            <w:tcBorders>
              <w:top w:val="nil"/>
              <w:left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p-value</w:t>
            </w:r>
          </w:p>
        </w:tc>
        <w:tc>
          <w:tcPr>
            <w:tcW w:w="718" w:type="dxa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OR</w:t>
            </w:r>
          </w:p>
        </w:tc>
        <w:tc>
          <w:tcPr>
            <w:tcW w:w="858" w:type="dxa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95% CI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40E4B" w:rsidRPr="00B40E4B" w:rsidRDefault="00B40E4B" w:rsidP="00B40E4B">
            <w:pPr>
              <w:jc w:val="center"/>
              <w:rPr>
                <w:i/>
                <w:lang w:val="en-GB"/>
              </w:rPr>
            </w:pPr>
            <w:r w:rsidRPr="00B40E4B">
              <w:rPr>
                <w:i/>
                <w:lang w:val="en-GB"/>
              </w:rPr>
              <w:t>p-value</w:t>
            </w:r>
          </w:p>
        </w:tc>
      </w:tr>
      <w:tr w:rsidR="00B40E4B" w:rsidRPr="00B40E4B" w:rsidTr="00A11609">
        <w:tc>
          <w:tcPr>
            <w:tcW w:w="1374" w:type="dxa"/>
            <w:tcBorders>
              <w:left w:val="single" w:sz="4" w:space="0" w:color="auto"/>
              <w:right w:val="single" w:sz="4" w:space="0" w:color="auto"/>
            </w:tcBorders>
          </w:tcPr>
          <w:p w:rsidR="00B40E4B" w:rsidRPr="00B40E4B" w:rsidRDefault="00B40E4B" w:rsidP="00B40E4B">
            <w:pPr>
              <w:rPr>
                <w:b/>
                <w:lang w:val="en-GB"/>
              </w:rPr>
            </w:pPr>
            <w:r w:rsidRPr="00B40E4B">
              <w:rPr>
                <w:b/>
                <w:lang w:val="en-GB"/>
              </w:rPr>
              <w:t>TILs</w:t>
            </w:r>
          </w:p>
          <w:p w:rsidR="00B40E4B" w:rsidRPr="00B40E4B" w:rsidRDefault="00B40E4B" w:rsidP="00B40E4B">
            <w:pPr>
              <w:rPr>
                <w:lang w:val="en-GB"/>
              </w:rPr>
            </w:pPr>
            <w:r w:rsidRPr="00B40E4B">
              <w:rPr>
                <w:sz w:val="20"/>
                <w:lang w:val="en-GB"/>
              </w:rPr>
              <w:t>High vs. Low</w:t>
            </w:r>
          </w:p>
        </w:tc>
        <w:tc>
          <w:tcPr>
            <w:tcW w:w="830" w:type="dxa"/>
            <w:tcBorders>
              <w:left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2.507</w:t>
            </w:r>
          </w:p>
        </w:tc>
        <w:tc>
          <w:tcPr>
            <w:tcW w:w="846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1.280-4.908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0.006</w:t>
            </w:r>
          </w:p>
        </w:tc>
        <w:tc>
          <w:tcPr>
            <w:tcW w:w="723" w:type="dxa"/>
            <w:tcBorders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2.347</w:t>
            </w:r>
          </w:p>
        </w:tc>
        <w:tc>
          <w:tcPr>
            <w:tcW w:w="841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1.079-5.105</w:t>
            </w:r>
          </w:p>
        </w:tc>
        <w:tc>
          <w:tcPr>
            <w:tcW w:w="931" w:type="dxa"/>
            <w:tcBorders>
              <w:left w:val="nil"/>
              <w:right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0.028</w:t>
            </w:r>
          </w:p>
        </w:tc>
        <w:tc>
          <w:tcPr>
            <w:tcW w:w="727" w:type="dxa"/>
            <w:tcBorders>
              <w:left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0.272</w:t>
            </w:r>
          </w:p>
        </w:tc>
        <w:tc>
          <w:tcPr>
            <w:tcW w:w="840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</w:pPr>
            <w:r w:rsidRPr="00B40E4B">
              <w:t>0.109-0.677</w:t>
            </w:r>
          </w:p>
        </w:tc>
        <w:tc>
          <w:tcPr>
            <w:tcW w:w="945" w:type="dxa"/>
            <w:tcBorders>
              <w:lef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0.003</w:t>
            </w:r>
          </w:p>
        </w:tc>
        <w:tc>
          <w:tcPr>
            <w:tcW w:w="731" w:type="dxa"/>
            <w:tcBorders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0.533</w:t>
            </w:r>
          </w:p>
        </w:tc>
        <w:tc>
          <w:tcPr>
            <w:tcW w:w="841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0.194-1.460</w:t>
            </w:r>
          </w:p>
        </w:tc>
        <w:tc>
          <w:tcPr>
            <w:tcW w:w="923" w:type="dxa"/>
            <w:tcBorders>
              <w:left w:val="nil"/>
              <w:right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0.215</w:t>
            </w:r>
          </w:p>
        </w:tc>
        <w:tc>
          <w:tcPr>
            <w:tcW w:w="718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0.644</w:t>
            </w:r>
          </w:p>
        </w:tc>
        <w:tc>
          <w:tcPr>
            <w:tcW w:w="858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0.209-1.984</w:t>
            </w:r>
          </w:p>
        </w:tc>
        <w:tc>
          <w:tcPr>
            <w:tcW w:w="919" w:type="dxa"/>
            <w:tcBorders>
              <w:left w:val="nil"/>
              <w:right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0.441</w:t>
            </w:r>
          </w:p>
        </w:tc>
      </w:tr>
      <w:tr w:rsidR="00B40E4B" w:rsidRPr="00B40E4B" w:rsidTr="00A11609">
        <w:tc>
          <w:tcPr>
            <w:tcW w:w="1374" w:type="dxa"/>
            <w:tcBorders>
              <w:left w:val="single" w:sz="4" w:space="0" w:color="auto"/>
              <w:right w:val="single" w:sz="4" w:space="0" w:color="auto"/>
            </w:tcBorders>
          </w:tcPr>
          <w:p w:rsidR="00B40E4B" w:rsidRPr="00B40E4B" w:rsidRDefault="00B40E4B" w:rsidP="00B40E4B">
            <w:pPr>
              <w:rPr>
                <w:b/>
                <w:lang w:val="en-GB"/>
              </w:rPr>
            </w:pPr>
            <w:r w:rsidRPr="00B40E4B">
              <w:rPr>
                <w:b/>
                <w:lang w:val="en-GB"/>
              </w:rPr>
              <w:t>Mucus</w:t>
            </w:r>
          </w:p>
          <w:p w:rsidR="00B40E4B" w:rsidRPr="00B40E4B" w:rsidRDefault="00B40E4B" w:rsidP="00B40E4B">
            <w:pPr>
              <w:rPr>
                <w:lang w:val="en-GB"/>
              </w:rPr>
            </w:pPr>
            <w:r w:rsidRPr="00B40E4B">
              <w:rPr>
                <w:sz w:val="20"/>
                <w:lang w:val="en-GB"/>
              </w:rPr>
              <w:t>&gt;50% vs ≤50%</w:t>
            </w:r>
          </w:p>
        </w:tc>
        <w:tc>
          <w:tcPr>
            <w:tcW w:w="830" w:type="dxa"/>
            <w:tcBorders>
              <w:left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11.796</w:t>
            </w:r>
          </w:p>
        </w:tc>
        <w:tc>
          <w:tcPr>
            <w:tcW w:w="846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4.418-31.491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&lt;0.001</w:t>
            </w:r>
          </w:p>
        </w:tc>
        <w:tc>
          <w:tcPr>
            <w:tcW w:w="723" w:type="dxa"/>
            <w:tcBorders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0.971</w:t>
            </w:r>
          </w:p>
        </w:tc>
        <w:tc>
          <w:tcPr>
            <w:tcW w:w="841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0.312-3.025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0.959</w:t>
            </w:r>
          </w:p>
        </w:tc>
        <w:tc>
          <w:tcPr>
            <w:tcW w:w="727" w:type="dxa"/>
            <w:tcBorders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0.087</w:t>
            </w:r>
          </w:p>
        </w:tc>
        <w:tc>
          <w:tcPr>
            <w:tcW w:w="840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0.012-0.661</w:t>
            </w:r>
          </w:p>
        </w:tc>
        <w:tc>
          <w:tcPr>
            <w:tcW w:w="945" w:type="dxa"/>
            <w:tcBorders>
              <w:lef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0.003</w:t>
            </w:r>
          </w:p>
        </w:tc>
        <w:tc>
          <w:tcPr>
            <w:tcW w:w="731" w:type="dxa"/>
            <w:tcBorders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0.197</w:t>
            </w:r>
          </w:p>
        </w:tc>
        <w:tc>
          <w:tcPr>
            <w:tcW w:w="841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0.026-1.508</w:t>
            </w:r>
          </w:p>
        </w:tc>
        <w:tc>
          <w:tcPr>
            <w:tcW w:w="923" w:type="dxa"/>
            <w:tcBorders>
              <w:left w:val="nil"/>
              <w:right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0.084</w:t>
            </w:r>
          </w:p>
        </w:tc>
        <w:tc>
          <w:tcPr>
            <w:tcW w:w="718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0.132</w:t>
            </w:r>
          </w:p>
        </w:tc>
        <w:tc>
          <w:tcPr>
            <w:tcW w:w="858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0.008-2.246</w:t>
            </w:r>
          </w:p>
        </w:tc>
        <w:tc>
          <w:tcPr>
            <w:tcW w:w="919" w:type="dxa"/>
            <w:tcBorders>
              <w:left w:val="nil"/>
              <w:right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0.085</w:t>
            </w:r>
          </w:p>
        </w:tc>
      </w:tr>
      <w:tr w:rsidR="00B40E4B" w:rsidRPr="00B40E4B" w:rsidTr="00A11609">
        <w:tc>
          <w:tcPr>
            <w:tcW w:w="1374" w:type="dxa"/>
            <w:tcBorders>
              <w:left w:val="single" w:sz="4" w:space="0" w:color="auto"/>
              <w:right w:val="single" w:sz="4" w:space="0" w:color="auto"/>
            </w:tcBorders>
          </w:tcPr>
          <w:p w:rsidR="00B40E4B" w:rsidRPr="00B40E4B" w:rsidRDefault="00B40E4B" w:rsidP="00B40E4B">
            <w:pPr>
              <w:rPr>
                <w:b/>
                <w:lang w:val="en-GB"/>
              </w:rPr>
            </w:pPr>
            <w:r w:rsidRPr="00B40E4B">
              <w:rPr>
                <w:b/>
                <w:lang w:val="en-GB"/>
              </w:rPr>
              <w:t xml:space="preserve">Mucus </w:t>
            </w:r>
          </w:p>
          <w:p w:rsidR="00B40E4B" w:rsidRPr="00B40E4B" w:rsidRDefault="00B40E4B" w:rsidP="00B40E4B">
            <w:pPr>
              <w:rPr>
                <w:lang w:val="en-GB"/>
              </w:rPr>
            </w:pPr>
            <w:r w:rsidRPr="00B40E4B">
              <w:rPr>
                <w:sz w:val="20"/>
                <w:lang w:val="en-GB"/>
              </w:rPr>
              <w:t>≥10% vs &lt;10%</w:t>
            </w:r>
          </w:p>
        </w:tc>
        <w:tc>
          <w:tcPr>
            <w:tcW w:w="830" w:type="dxa"/>
            <w:tcBorders>
              <w:left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20.510</w:t>
            </w:r>
          </w:p>
        </w:tc>
        <w:tc>
          <w:tcPr>
            <w:tcW w:w="846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9.632-43.676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:rsidR="00B40E4B" w:rsidRPr="00B40E4B" w:rsidRDefault="00B40E4B" w:rsidP="00B40E4B">
            <w:pPr>
              <w:jc w:val="center"/>
            </w:pPr>
            <w:r w:rsidRPr="00B40E4B">
              <w:t>&lt;0.001</w:t>
            </w:r>
          </w:p>
        </w:tc>
        <w:tc>
          <w:tcPr>
            <w:tcW w:w="723" w:type="dxa"/>
            <w:tcBorders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0.741</w:t>
            </w:r>
          </w:p>
        </w:tc>
        <w:tc>
          <w:tcPr>
            <w:tcW w:w="841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0.326-1.683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0.473</w:t>
            </w:r>
          </w:p>
        </w:tc>
        <w:tc>
          <w:tcPr>
            <w:tcW w:w="727" w:type="dxa"/>
            <w:tcBorders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0.164</w:t>
            </w:r>
          </w:p>
        </w:tc>
        <w:tc>
          <w:tcPr>
            <w:tcW w:w="840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0.067-0.405</w:t>
            </w:r>
          </w:p>
        </w:tc>
        <w:tc>
          <w:tcPr>
            <w:tcW w:w="945" w:type="dxa"/>
            <w:tcBorders>
              <w:lef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&lt;0.001</w:t>
            </w:r>
          </w:p>
        </w:tc>
        <w:tc>
          <w:tcPr>
            <w:tcW w:w="731" w:type="dxa"/>
            <w:tcBorders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0.180</w:t>
            </w:r>
          </w:p>
        </w:tc>
        <w:tc>
          <w:tcPr>
            <w:tcW w:w="841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0.053-0.611</w:t>
            </w:r>
          </w:p>
        </w:tc>
        <w:tc>
          <w:tcPr>
            <w:tcW w:w="923" w:type="dxa"/>
            <w:tcBorders>
              <w:left w:val="nil"/>
              <w:right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0.002</w:t>
            </w:r>
          </w:p>
        </w:tc>
        <w:tc>
          <w:tcPr>
            <w:tcW w:w="718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0.288</w:t>
            </w:r>
          </w:p>
        </w:tc>
        <w:tc>
          <w:tcPr>
            <w:tcW w:w="858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0.083-1.002</w:t>
            </w:r>
          </w:p>
        </w:tc>
        <w:tc>
          <w:tcPr>
            <w:tcW w:w="919" w:type="dxa"/>
            <w:tcBorders>
              <w:left w:val="nil"/>
              <w:right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0.039</w:t>
            </w:r>
          </w:p>
        </w:tc>
      </w:tr>
      <w:tr w:rsidR="00B40E4B" w:rsidRPr="00B40E4B" w:rsidTr="00A11609">
        <w:tc>
          <w:tcPr>
            <w:tcW w:w="1374" w:type="dxa"/>
            <w:tcBorders>
              <w:left w:val="single" w:sz="4" w:space="0" w:color="auto"/>
              <w:right w:val="single" w:sz="4" w:space="0" w:color="auto"/>
            </w:tcBorders>
          </w:tcPr>
          <w:p w:rsidR="00B40E4B" w:rsidRPr="00B40E4B" w:rsidRDefault="00B40E4B" w:rsidP="00B40E4B">
            <w:pPr>
              <w:rPr>
                <w:b/>
                <w:lang w:val="en-GB"/>
              </w:rPr>
            </w:pPr>
            <w:r w:rsidRPr="00B40E4B">
              <w:rPr>
                <w:b/>
                <w:lang w:val="en-GB"/>
              </w:rPr>
              <w:t xml:space="preserve">Stroma </w:t>
            </w:r>
          </w:p>
          <w:p w:rsidR="00B40E4B" w:rsidRPr="00B40E4B" w:rsidRDefault="00B40E4B" w:rsidP="00B40E4B">
            <w:pPr>
              <w:rPr>
                <w:lang w:val="en-GB"/>
              </w:rPr>
            </w:pPr>
            <w:r w:rsidRPr="00B40E4B">
              <w:rPr>
                <w:sz w:val="20"/>
                <w:lang w:val="en-GB"/>
              </w:rPr>
              <w:t>High vs. Low</w:t>
            </w:r>
          </w:p>
        </w:tc>
        <w:tc>
          <w:tcPr>
            <w:tcW w:w="830" w:type="dxa"/>
            <w:tcBorders>
              <w:left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0.803</w:t>
            </w:r>
          </w:p>
        </w:tc>
        <w:tc>
          <w:tcPr>
            <w:tcW w:w="846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0.422-1.525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0.502</w:t>
            </w:r>
          </w:p>
        </w:tc>
        <w:tc>
          <w:tcPr>
            <w:tcW w:w="723" w:type="dxa"/>
            <w:tcBorders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0.644</w:t>
            </w:r>
          </w:p>
        </w:tc>
        <w:tc>
          <w:tcPr>
            <w:tcW w:w="841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0.284-1.456</w:t>
            </w:r>
          </w:p>
        </w:tc>
        <w:tc>
          <w:tcPr>
            <w:tcW w:w="931" w:type="dxa"/>
            <w:tcBorders>
              <w:lef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0.288</w:t>
            </w:r>
          </w:p>
        </w:tc>
        <w:tc>
          <w:tcPr>
            <w:tcW w:w="727" w:type="dxa"/>
            <w:tcBorders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0.990</w:t>
            </w:r>
          </w:p>
        </w:tc>
        <w:tc>
          <w:tcPr>
            <w:tcW w:w="840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0.532-1.843</w:t>
            </w:r>
          </w:p>
        </w:tc>
        <w:tc>
          <w:tcPr>
            <w:tcW w:w="945" w:type="dxa"/>
            <w:tcBorders>
              <w:lef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0.976</w:t>
            </w:r>
          </w:p>
        </w:tc>
        <w:tc>
          <w:tcPr>
            <w:tcW w:w="731" w:type="dxa"/>
            <w:tcBorders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1.861</w:t>
            </w:r>
          </w:p>
        </w:tc>
        <w:tc>
          <w:tcPr>
            <w:tcW w:w="841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0.893-3.882</w:t>
            </w:r>
          </w:p>
        </w:tc>
        <w:tc>
          <w:tcPr>
            <w:tcW w:w="923" w:type="dxa"/>
            <w:tcBorders>
              <w:left w:val="nil"/>
              <w:right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0.094</w:t>
            </w:r>
          </w:p>
        </w:tc>
        <w:tc>
          <w:tcPr>
            <w:tcW w:w="718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1.134</w:t>
            </w:r>
          </w:p>
        </w:tc>
        <w:tc>
          <w:tcPr>
            <w:tcW w:w="858" w:type="dxa"/>
            <w:tcBorders>
              <w:left w:val="nil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0.475-2.706</w:t>
            </w:r>
          </w:p>
        </w:tc>
        <w:tc>
          <w:tcPr>
            <w:tcW w:w="919" w:type="dxa"/>
            <w:tcBorders>
              <w:left w:val="nil"/>
              <w:right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0.777</w:t>
            </w:r>
          </w:p>
        </w:tc>
      </w:tr>
      <w:tr w:rsidR="00B40E4B" w:rsidRPr="00B40E4B" w:rsidTr="00A11609">
        <w:tc>
          <w:tcPr>
            <w:tcW w:w="13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E4B" w:rsidRPr="00B40E4B" w:rsidRDefault="00B40E4B" w:rsidP="00B40E4B">
            <w:pPr>
              <w:rPr>
                <w:b/>
                <w:lang w:val="en-GB"/>
              </w:rPr>
            </w:pPr>
            <w:r w:rsidRPr="00B40E4B">
              <w:rPr>
                <w:b/>
                <w:lang w:val="en-GB"/>
              </w:rPr>
              <w:t xml:space="preserve">Budding </w:t>
            </w:r>
          </w:p>
          <w:p w:rsidR="00B40E4B" w:rsidRPr="00B40E4B" w:rsidRDefault="00B40E4B" w:rsidP="00B40E4B">
            <w:pPr>
              <w:rPr>
                <w:lang w:val="en-GB"/>
              </w:rPr>
            </w:pPr>
            <w:r w:rsidRPr="00B40E4B">
              <w:rPr>
                <w:sz w:val="20"/>
                <w:lang w:val="en-GB"/>
              </w:rPr>
              <w:t>High vs. Low</w:t>
            </w:r>
          </w:p>
        </w:tc>
        <w:tc>
          <w:tcPr>
            <w:tcW w:w="830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0.464</w:t>
            </w:r>
          </w:p>
        </w:tc>
        <w:tc>
          <w:tcPr>
            <w:tcW w:w="84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0.194-1.111</w:t>
            </w:r>
          </w:p>
        </w:tc>
        <w:tc>
          <w:tcPr>
            <w:tcW w:w="952" w:type="dxa"/>
            <w:tcBorders>
              <w:left w:val="nil"/>
              <w:bottom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0.080</w:t>
            </w:r>
          </w:p>
        </w:tc>
        <w:tc>
          <w:tcPr>
            <w:tcW w:w="723" w:type="dxa"/>
            <w:tcBorders>
              <w:bottom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2.247</w:t>
            </w:r>
          </w:p>
        </w:tc>
        <w:tc>
          <w:tcPr>
            <w:tcW w:w="84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rPr>
                <w:lang w:val="en-GB"/>
              </w:rPr>
            </w:pPr>
            <w:r w:rsidRPr="00B40E4B">
              <w:rPr>
                <w:lang w:val="en-GB"/>
              </w:rPr>
              <w:t>0.998-5.059</w:t>
            </w:r>
          </w:p>
        </w:tc>
        <w:tc>
          <w:tcPr>
            <w:tcW w:w="931" w:type="dxa"/>
            <w:tcBorders>
              <w:left w:val="nil"/>
              <w:bottom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0.046</w:t>
            </w:r>
          </w:p>
        </w:tc>
        <w:tc>
          <w:tcPr>
            <w:tcW w:w="727" w:type="dxa"/>
            <w:tcBorders>
              <w:bottom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1.130</w:t>
            </w:r>
          </w:p>
        </w:tc>
        <w:tc>
          <w:tcPr>
            <w:tcW w:w="8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0.544-2.348</w:t>
            </w:r>
          </w:p>
        </w:tc>
        <w:tc>
          <w:tcPr>
            <w:tcW w:w="945" w:type="dxa"/>
            <w:tcBorders>
              <w:left w:val="nil"/>
              <w:bottom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0.744</w:t>
            </w:r>
          </w:p>
        </w:tc>
        <w:tc>
          <w:tcPr>
            <w:tcW w:w="731" w:type="dxa"/>
            <w:tcBorders>
              <w:bottom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1.057</w:t>
            </w:r>
          </w:p>
        </w:tc>
        <w:tc>
          <w:tcPr>
            <w:tcW w:w="84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0.427-2.617</w:t>
            </w:r>
          </w:p>
        </w:tc>
        <w:tc>
          <w:tcPr>
            <w:tcW w:w="92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0.904</w:t>
            </w:r>
          </w:p>
        </w:tc>
        <w:tc>
          <w:tcPr>
            <w:tcW w:w="7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0.777</w:t>
            </w:r>
          </w:p>
        </w:tc>
        <w:tc>
          <w:tcPr>
            <w:tcW w:w="8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0.252-2.397</w:t>
            </w:r>
          </w:p>
        </w:tc>
        <w:tc>
          <w:tcPr>
            <w:tcW w:w="91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E4B" w:rsidRPr="00B40E4B" w:rsidRDefault="00B40E4B" w:rsidP="00B40E4B">
            <w:pPr>
              <w:jc w:val="center"/>
              <w:rPr>
                <w:lang w:val="en-GB"/>
              </w:rPr>
            </w:pPr>
            <w:r w:rsidRPr="00B40E4B">
              <w:rPr>
                <w:lang w:val="en-GB"/>
              </w:rPr>
              <w:t>0.660</w:t>
            </w:r>
          </w:p>
        </w:tc>
      </w:tr>
    </w:tbl>
    <w:p w:rsidR="00D64299" w:rsidRDefault="00A11609">
      <w:pPr>
        <w:rPr>
          <w:lang w:val="en-GB"/>
        </w:rPr>
      </w:pPr>
    </w:p>
    <w:p w:rsidR="00B40E4B" w:rsidRDefault="00B40E4B" w:rsidP="00B40E4B">
      <w:pPr>
        <w:pStyle w:val="Geenafstand"/>
        <w:rPr>
          <w:lang w:val="en-GB"/>
        </w:rPr>
      </w:pPr>
      <w:r>
        <w:rPr>
          <w:b/>
          <w:lang w:val="en-GB"/>
        </w:rPr>
        <w:t xml:space="preserve">Supplementary Table 2  </w:t>
      </w:r>
      <w:r>
        <w:rPr>
          <w:lang w:val="en-GB"/>
        </w:rPr>
        <w:t xml:space="preserve">Odds Ratios with 95% confidence interval calculated as the likelihood for assignment into a specific CRIS subtype if scored into the highest histopathologic category (i.e. TILs-high, Mucus &gt;50%, Mucus </w:t>
      </w:r>
      <w:r w:rsidRPr="002F371A">
        <w:rPr>
          <w:lang w:val="en-GB"/>
        </w:rPr>
        <w:t>≥10%</w:t>
      </w:r>
      <w:r>
        <w:rPr>
          <w:lang w:val="en-GB"/>
        </w:rPr>
        <w:t>, Stroma-high and Budding-high).</w:t>
      </w:r>
      <w:r w:rsidR="00A11609" w:rsidRPr="00A11609">
        <w:rPr>
          <w:lang w:val="en-GB"/>
        </w:rPr>
        <w:t xml:space="preserve"> </w:t>
      </w:r>
      <w:r w:rsidR="00A11609">
        <w:rPr>
          <w:lang w:val="en-GB"/>
        </w:rPr>
        <w:t xml:space="preserve">CRIS = colorectal cancer intrinsic subtypes, </w:t>
      </w:r>
      <w:r w:rsidR="00A11609" w:rsidRPr="005A3BCA">
        <w:rPr>
          <w:lang w:val="en-GB"/>
        </w:rPr>
        <w:t xml:space="preserve">OR = odds ratio, CI = confidence interval, TILs = </w:t>
      </w:r>
      <w:proofErr w:type="spellStart"/>
      <w:r w:rsidR="00A11609" w:rsidRPr="005A3BCA">
        <w:rPr>
          <w:lang w:val="en-GB"/>
        </w:rPr>
        <w:t>tumor</w:t>
      </w:r>
      <w:proofErr w:type="spellEnd"/>
      <w:r w:rsidR="00A11609" w:rsidRPr="005A3BCA">
        <w:rPr>
          <w:lang w:val="en-GB"/>
        </w:rPr>
        <w:t xml:space="preserve"> infiltrating lymphocytes</w:t>
      </w:r>
    </w:p>
    <w:p w:rsidR="00B40E4B" w:rsidRPr="00B40E4B" w:rsidRDefault="00B40E4B">
      <w:pPr>
        <w:rPr>
          <w:lang w:val="en-GB"/>
        </w:rPr>
      </w:pPr>
      <w:bookmarkStart w:id="0" w:name="_GoBack"/>
      <w:bookmarkEnd w:id="0"/>
    </w:p>
    <w:sectPr w:rsidR="00B40E4B" w:rsidRPr="00B40E4B" w:rsidSect="00B40E4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E4B"/>
    <w:rsid w:val="00056A24"/>
    <w:rsid w:val="001A2864"/>
    <w:rsid w:val="00A11609"/>
    <w:rsid w:val="00B22A67"/>
    <w:rsid w:val="00B40E4B"/>
    <w:rsid w:val="00DF184F"/>
    <w:rsid w:val="00FD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94607"/>
  <w15:chartTrackingRefBased/>
  <w15:docId w15:val="{038F5867-9D60-4D91-9492-DFDAE21CF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B40E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eenafstand">
    <w:name w:val="No Spacing"/>
    <w:link w:val="GeenafstandChar"/>
    <w:uiPriority w:val="1"/>
    <w:qFormat/>
    <w:rsid w:val="00B40E4B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locked/>
    <w:rsid w:val="00B40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Weerd, S. van de (Simone)</dc:creator>
  <cp:keywords/>
  <dc:description/>
  <cp:lastModifiedBy>Weerd, S. van de (Simone)</cp:lastModifiedBy>
  <cp:revision>3</cp:revision>
  <dcterms:created xsi:type="dcterms:W3CDTF">2022-07-19T16:15:00Z</dcterms:created>
  <dcterms:modified xsi:type="dcterms:W3CDTF">2022-07-19T16:20:00Z</dcterms:modified>
</cp:coreProperties>
</file>