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B39911" w14:textId="77777777" w:rsidR="0018747A" w:rsidRPr="001E6ECA" w:rsidRDefault="0018747A" w:rsidP="0018747A">
      <w:pPr>
        <w:rPr>
          <w:rFonts w:ascii="Arial" w:hAnsi="Arial" w:cs="Arial"/>
          <w:b/>
          <w:sz w:val="24"/>
          <w:szCs w:val="20"/>
          <w:lang w:val="en-US"/>
        </w:rPr>
      </w:pPr>
      <w:r w:rsidRPr="001E6ECA">
        <w:rPr>
          <w:rFonts w:ascii="Arial" w:hAnsi="Arial" w:cs="Arial"/>
          <w:b/>
          <w:sz w:val="24"/>
          <w:szCs w:val="20"/>
          <w:lang w:val="en-US"/>
        </w:rPr>
        <w:t>Supplementary material</w:t>
      </w:r>
    </w:p>
    <w:p w14:paraId="72041383" w14:textId="77777777" w:rsidR="0018747A" w:rsidRPr="00302C39" w:rsidRDefault="0018747A" w:rsidP="0018747A">
      <w:pPr>
        <w:keepNext/>
        <w:spacing w:after="0"/>
        <w:jc w:val="both"/>
        <w:rPr>
          <w:rFonts w:ascii="Times New Roman" w:hAnsi="Times New Roman" w:cs="Times New Roman"/>
          <w:lang w:val="en-GB"/>
        </w:rPr>
      </w:pPr>
      <w:r w:rsidRPr="00302C39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772594DA" wp14:editId="77CC5C84">
            <wp:extent cx="5724525" cy="4048125"/>
            <wp:effectExtent l="0" t="0" r="0" b="0"/>
            <wp:docPr id="11" name="Picture 11" descr="Graphical user interface, char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Graphical user interface, chart&#10;&#10;Description automatically generated"/>
                    <pic:cNvPicPr/>
                  </pic:nvPicPr>
                  <pic:blipFill>
                    <a:blip r:embed="rId4"/>
                    <a:stretch/>
                  </pic:blipFill>
                  <pic:spPr bwMode="auto">
                    <a:xfrm>
                      <a:off x="0" y="0"/>
                      <a:ext cx="5724524" cy="404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2C39">
        <w:rPr>
          <w:rFonts w:ascii="Times New Roman" w:hAnsi="Times New Roman" w:cs="Times New Roman"/>
          <w:lang w:val="en-GB" w:eastAsia="de-CH"/>
        </w:rPr>
        <w:t xml:space="preserve"> </w:t>
      </w:r>
    </w:p>
    <w:p w14:paraId="216D8FD6" w14:textId="77777777" w:rsidR="0018747A" w:rsidRPr="00FC4419" w:rsidRDefault="0018747A" w:rsidP="0018747A">
      <w:pPr>
        <w:pStyle w:val="Caption"/>
        <w:spacing w:after="0" w:line="276" w:lineRule="auto"/>
        <w:jc w:val="both"/>
        <w:rPr>
          <w:rFonts w:ascii="Arial" w:hAnsi="Arial" w:cs="Arial"/>
          <w:i w:val="0"/>
          <w:color w:val="auto"/>
          <w:sz w:val="20"/>
          <w:szCs w:val="20"/>
          <w:lang w:val="en-GB"/>
        </w:rPr>
      </w:pPr>
      <w:r w:rsidRPr="00FC4419">
        <w:rPr>
          <w:rFonts w:ascii="Arial" w:hAnsi="Arial" w:cs="Arial"/>
          <w:b/>
          <w:i w:val="0"/>
          <w:color w:val="auto"/>
          <w:sz w:val="20"/>
          <w:szCs w:val="20"/>
          <w:lang w:val="en-GB"/>
        </w:rPr>
        <w:t>Fig. S</w:t>
      </w:r>
      <w:r>
        <w:rPr>
          <w:rFonts w:ascii="Arial" w:hAnsi="Arial" w:cs="Arial"/>
          <w:b/>
          <w:i w:val="0"/>
          <w:color w:val="auto"/>
          <w:sz w:val="20"/>
          <w:szCs w:val="20"/>
          <w:lang w:val="en-GB"/>
        </w:rPr>
        <w:t>1</w:t>
      </w:r>
      <w:r w:rsidRPr="00FC4419">
        <w:rPr>
          <w:rFonts w:ascii="Arial" w:hAnsi="Arial" w:cs="Arial"/>
          <w:i w:val="0"/>
          <w:color w:val="auto"/>
          <w:sz w:val="20"/>
          <w:szCs w:val="20"/>
          <w:lang w:val="en-GB"/>
        </w:rPr>
        <w:t xml:space="preserve"> </w:t>
      </w:r>
      <w:r w:rsidRPr="006866AB">
        <w:rPr>
          <w:rFonts w:ascii="Arial" w:hAnsi="Arial" w:cs="Arial"/>
          <w:b/>
          <w:i w:val="0"/>
          <w:color w:val="auto"/>
          <w:sz w:val="20"/>
          <w:szCs w:val="20"/>
          <w:lang w:val="en-GB"/>
        </w:rPr>
        <w:t>Powder characterisation by XRD and SEM.</w:t>
      </w:r>
      <w:r w:rsidRPr="00FC4419">
        <w:rPr>
          <w:rFonts w:ascii="Arial" w:hAnsi="Arial" w:cs="Arial"/>
          <w:i w:val="0"/>
          <w:color w:val="auto"/>
          <w:sz w:val="20"/>
          <w:szCs w:val="20"/>
          <w:lang w:val="en-GB"/>
        </w:rPr>
        <w:t xml:space="preserve"> </w:t>
      </w:r>
      <w:r>
        <w:rPr>
          <w:rFonts w:ascii="Arial" w:hAnsi="Arial" w:cs="Arial"/>
          <w:b/>
          <w:i w:val="0"/>
          <w:color w:val="auto"/>
          <w:sz w:val="20"/>
          <w:szCs w:val="20"/>
          <w:lang w:val="en-GB"/>
        </w:rPr>
        <w:t>a</w:t>
      </w:r>
      <w:r w:rsidRPr="00FC4419">
        <w:rPr>
          <w:rFonts w:ascii="Arial" w:hAnsi="Arial" w:cs="Arial"/>
          <w:i w:val="0"/>
          <w:color w:val="auto"/>
          <w:sz w:val="20"/>
          <w:szCs w:val="20"/>
          <w:lang w:val="en-GB"/>
        </w:rPr>
        <w:t xml:space="preserve"> Diffraction pattern of the powder: red line is the fitted curve to the experimental data (green markers). The turquoise line shows fitting of the magnetite phase; </w:t>
      </w:r>
      <w:r w:rsidRPr="00FC4419">
        <w:rPr>
          <w:rFonts w:ascii="Arial" w:hAnsi="Arial" w:cs="Arial"/>
          <w:b/>
          <w:i w:val="0"/>
          <w:color w:val="auto"/>
          <w:sz w:val="20"/>
          <w:szCs w:val="20"/>
          <w:lang w:val="en-GB"/>
        </w:rPr>
        <w:t>b</w:t>
      </w:r>
      <w:r w:rsidRPr="00FC4419">
        <w:rPr>
          <w:rFonts w:ascii="Arial" w:hAnsi="Arial" w:cs="Arial"/>
          <w:i w:val="0"/>
          <w:color w:val="auto"/>
          <w:sz w:val="20"/>
          <w:szCs w:val="20"/>
          <w:lang w:val="en-GB"/>
        </w:rPr>
        <w:t xml:space="preserve">, </w:t>
      </w:r>
      <w:r>
        <w:rPr>
          <w:rFonts w:ascii="Arial" w:hAnsi="Arial" w:cs="Arial"/>
          <w:b/>
          <w:i w:val="0"/>
          <w:color w:val="auto"/>
          <w:sz w:val="20"/>
          <w:szCs w:val="20"/>
          <w:lang w:val="en-GB"/>
        </w:rPr>
        <w:t>c</w:t>
      </w:r>
      <w:r w:rsidRPr="00FC4419">
        <w:rPr>
          <w:rFonts w:ascii="Arial" w:hAnsi="Arial" w:cs="Arial"/>
          <w:i w:val="0"/>
          <w:color w:val="auto"/>
          <w:sz w:val="20"/>
          <w:szCs w:val="20"/>
          <w:lang w:val="en-GB"/>
        </w:rPr>
        <w:t xml:space="preserve"> SEM images of the alumina granules with 5 vol% of magnetite </w:t>
      </w:r>
      <w:r>
        <w:rPr>
          <w:rFonts w:ascii="Arial" w:hAnsi="Arial" w:cs="Arial"/>
          <w:b/>
          <w:i w:val="0"/>
          <w:color w:val="auto"/>
          <w:sz w:val="20"/>
          <w:szCs w:val="20"/>
          <w:lang w:val="en-GB"/>
        </w:rPr>
        <w:t>d</w:t>
      </w:r>
      <w:r w:rsidRPr="00FC4419">
        <w:rPr>
          <w:rFonts w:ascii="Arial" w:hAnsi="Arial" w:cs="Arial"/>
          <w:i w:val="0"/>
          <w:color w:val="auto"/>
          <w:sz w:val="20"/>
          <w:szCs w:val="20"/>
          <w:lang w:val="en-GB"/>
        </w:rPr>
        <w:t xml:space="preserve"> macroscopic properties of the starting powder.</w:t>
      </w:r>
    </w:p>
    <w:p w14:paraId="0333D957" w14:textId="77777777" w:rsidR="0018747A" w:rsidRPr="001E6ECA" w:rsidRDefault="0018747A" w:rsidP="0018747A">
      <w:pPr>
        <w:rPr>
          <w:rFonts w:ascii="Times New Roman" w:hAnsi="Times New Roman" w:cs="Times New Roman"/>
          <w:sz w:val="20"/>
          <w:szCs w:val="20"/>
          <w:lang w:val="en-GB"/>
        </w:rPr>
      </w:pPr>
    </w:p>
    <w:p w14:paraId="21767139" w14:textId="77777777" w:rsidR="000B1536" w:rsidRDefault="000B1536"/>
    <w:sectPr w:rsidR="000B153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747A"/>
    <w:rsid w:val="000B1536"/>
    <w:rsid w:val="00187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6B1BC0"/>
  <w15:chartTrackingRefBased/>
  <w15:docId w15:val="{E1CCB60D-1B2D-4389-AE89-BA53CC5205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747A"/>
    <w:pPr>
      <w:spacing w:after="200" w:line="276" w:lineRule="auto"/>
    </w:pPr>
    <w:rPr>
      <w:lang w:val="de-C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18747A"/>
    <w:pPr>
      <w:spacing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2022-07-28T17:26:00Z</dcterms:created>
  <dcterms:modified xsi:type="dcterms:W3CDTF">2022-07-28T17:26:00Z</dcterms:modified>
</cp:coreProperties>
</file>