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02D" w:rsidRDefault="00FB402D" w:rsidP="00FB402D">
      <w:pPr>
        <w:pStyle w:val="CommentTex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Pr="007A6C3A">
        <w:rPr>
          <w:rFonts w:ascii="Times New Roman" w:hAnsi="Times New Roman"/>
          <w:b/>
          <w:sz w:val="24"/>
          <w:szCs w:val="24"/>
        </w:rPr>
        <w:t xml:space="preserve">ioactivity and </w:t>
      </w:r>
      <w:proofErr w:type="spellStart"/>
      <w:r>
        <w:rPr>
          <w:rFonts w:ascii="Times New Roman" w:hAnsi="Times New Roman"/>
          <w:b/>
          <w:sz w:val="24"/>
          <w:szCs w:val="24"/>
        </w:rPr>
        <w:t>p</w:t>
      </w:r>
      <w:r w:rsidRPr="007A6C3A">
        <w:rPr>
          <w:rFonts w:ascii="Times New Roman" w:hAnsi="Times New Roman"/>
          <w:b/>
          <w:sz w:val="24"/>
          <w:szCs w:val="24"/>
        </w:rPr>
        <w:t>henolics</w:t>
      </w:r>
      <w:proofErr w:type="spellEnd"/>
      <w:r w:rsidRPr="007A6C3A">
        <w:rPr>
          <w:rFonts w:ascii="Times New Roman" w:hAnsi="Times New Roman"/>
          <w:b/>
          <w:sz w:val="24"/>
          <w:szCs w:val="24"/>
        </w:rPr>
        <w:t xml:space="preserve"> profile of aqueous and ethyl acetate extracts of </w:t>
      </w:r>
      <w:proofErr w:type="spellStart"/>
      <w:r w:rsidRPr="007A6C3A">
        <w:rPr>
          <w:rFonts w:ascii="Times New Roman" w:hAnsi="Times New Roman"/>
          <w:b/>
          <w:i/>
          <w:sz w:val="24"/>
          <w:szCs w:val="24"/>
        </w:rPr>
        <w:t>Satureja</w:t>
      </w:r>
      <w:proofErr w:type="spellEnd"/>
      <w:r w:rsidRPr="007A6C3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7A6C3A">
        <w:rPr>
          <w:rFonts w:ascii="Times New Roman" w:hAnsi="Times New Roman"/>
          <w:b/>
          <w:i/>
          <w:sz w:val="24"/>
          <w:szCs w:val="24"/>
        </w:rPr>
        <w:t>kitaibelii</w:t>
      </w:r>
      <w:proofErr w:type="spellEnd"/>
      <w:r w:rsidRPr="007A6C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6C3A">
        <w:rPr>
          <w:rFonts w:ascii="Times New Roman" w:hAnsi="Times New Roman"/>
          <w:b/>
          <w:sz w:val="24"/>
          <w:szCs w:val="24"/>
        </w:rPr>
        <w:t>Wierzb</w:t>
      </w:r>
      <w:proofErr w:type="spellEnd"/>
      <w:r w:rsidRPr="007A6C3A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7A6C3A">
        <w:rPr>
          <w:rFonts w:ascii="Times New Roman" w:hAnsi="Times New Roman"/>
          <w:b/>
          <w:sz w:val="24"/>
          <w:szCs w:val="24"/>
        </w:rPr>
        <w:t>ex</w:t>
      </w:r>
      <w:proofErr w:type="gramEnd"/>
      <w:r w:rsidRPr="007A6C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6C3A">
        <w:rPr>
          <w:rFonts w:ascii="Times New Roman" w:hAnsi="Times New Roman"/>
          <w:b/>
          <w:sz w:val="24"/>
          <w:szCs w:val="24"/>
        </w:rPr>
        <w:t>Heuff</w:t>
      </w:r>
      <w:proofErr w:type="spellEnd"/>
      <w:r w:rsidRPr="007A6C3A">
        <w:rPr>
          <w:rFonts w:ascii="Times New Roman" w:hAnsi="Times New Roman"/>
          <w:b/>
          <w:sz w:val="24"/>
          <w:szCs w:val="24"/>
        </w:rPr>
        <w:t>.</w:t>
      </w:r>
    </w:p>
    <w:p w:rsidR="00237267" w:rsidRDefault="00237267" w:rsidP="00FB40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02D" w:rsidRPr="00FB402D" w:rsidRDefault="00FB402D" w:rsidP="00FB402D">
      <w:pPr>
        <w:spacing w:line="360" w:lineRule="auto"/>
        <w:jc w:val="both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FB402D">
        <w:rPr>
          <w:rFonts w:ascii="Times New Roman" w:hAnsi="Times New Roman" w:cs="Times New Roman"/>
          <w:sz w:val="24"/>
          <w:szCs w:val="24"/>
        </w:rPr>
        <w:t xml:space="preserve">Kristina </w:t>
      </w:r>
      <w:proofErr w:type="spellStart"/>
      <w:r w:rsidRPr="00FB402D">
        <w:rPr>
          <w:rFonts w:ascii="Times New Roman" w:hAnsi="Times New Roman" w:cs="Times New Roman"/>
          <w:sz w:val="24"/>
          <w:szCs w:val="24"/>
        </w:rPr>
        <w:t>Gopčević</w:t>
      </w:r>
      <w:proofErr w:type="spellEnd"/>
      <w:r w:rsidRPr="00FB402D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, </w:t>
      </w:r>
      <w:proofErr w:type="spellStart"/>
      <w:r w:rsidRPr="00FB402D">
        <w:rPr>
          <w:rFonts w:ascii="Times New Roman" w:hAnsi="Times New Roman" w:cs="Times New Roman"/>
          <w:sz w:val="24"/>
          <w:szCs w:val="24"/>
        </w:rPr>
        <w:t>Slavica</w:t>
      </w:r>
      <w:proofErr w:type="spellEnd"/>
      <w:r w:rsidRPr="00FB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2D">
        <w:rPr>
          <w:rFonts w:ascii="Times New Roman" w:hAnsi="Times New Roman" w:cs="Times New Roman"/>
          <w:sz w:val="24"/>
          <w:szCs w:val="24"/>
        </w:rPr>
        <w:t>Grujić</w:t>
      </w:r>
      <w:proofErr w:type="spellEnd"/>
      <w:r w:rsidRPr="00FB402D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, </w:t>
      </w:r>
      <w:proofErr w:type="spellStart"/>
      <w:r w:rsidRPr="00FB402D">
        <w:rPr>
          <w:rFonts w:ascii="Times New Roman" w:hAnsi="Times New Roman" w:cs="Times New Roman"/>
          <w:color w:val="000000"/>
          <w:sz w:val="24"/>
          <w:szCs w:val="24"/>
        </w:rPr>
        <w:t>Jelena</w:t>
      </w:r>
      <w:proofErr w:type="spellEnd"/>
      <w:r w:rsidRPr="00FB40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02D">
        <w:rPr>
          <w:rFonts w:ascii="Times New Roman" w:hAnsi="Times New Roman" w:cs="Times New Roman"/>
          <w:color w:val="000000"/>
          <w:sz w:val="24"/>
          <w:szCs w:val="24"/>
        </w:rPr>
        <w:t>Arsenijević</w:t>
      </w:r>
      <w:proofErr w:type="spellEnd"/>
      <w:r w:rsidRPr="00FB40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B402D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Pr="00FB402D">
        <w:rPr>
          <w:rFonts w:ascii="Times New Roman" w:hAnsi="Times New Roman" w:cs="Times New Roman"/>
          <w:sz w:val="24"/>
          <w:szCs w:val="24"/>
        </w:rPr>
        <w:t>Džami</w:t>
      </w:r>
      <w:proofErr w:type="spellEnd"/>
      <w:r w:rsidRPr="00FB402D">
        <w:rPr>
          <w:rFonts w:ascii="Times New Roman" w:hAnsi="Times New Roman" w:cs="Times New Roman"/>
          <w:sz w:val="24"/>
          <w:szCs w:val="24"/>
          <w:lang w:val="sr-Latn-CS"/>
        </w:rPr>
        <w:t>ć,</w:t>
      </w:r>
      <w:r w:rsidRPr="00FB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402D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 xml:space="preserve"> </w:t>
      </w:r>
      <w:proofErr w:type="spellStart"/>
      <w:r w:rsidRPr="00FB402D">
        <w:rPr>
          <w:rFonts w:ascii="Times New Roman" w:hAnsi="Times New Roman" w:cs="Times New Roman"/>
          <w:sz w:val="24"/>
          <w:szCs w:val="24"/>
        </w:rPr>
        <w:t>Ivona</w:t>
      </w:r>
      <w:proofErr w:type="spellEnd"/>
      <w:r w:rsidRPr="00FB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2D">
        <w:rPr>
          <w:rFonts w:ascii="Times New Roman" w:hAnsi="Times New Roman" w:cs="Times New Roman"/>
          <w:sz w:val="24"/>
          <w:szCs w:val="24"/>
        </w:rPr>
        <w:t>Veličković</w:t>
      </w:r>
      <w:proofErr w:type="spellEnd"/>
      <w:r w:rsidRPr="00FB402D">
        <w:rPr>
          <w:rFonts w:ascii="Times New Roman" w:hAnsi="Times New Roman" w:cs="Times New Roman"/>
          <w:sz w:val="24"/>
          <w:szCs w:val="24"/>
        </w:rPr>
        <w:t>,</w:t>
      </w:r>
      <w:r w:rsidRPr="00FB402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B402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B402D">
        <w:rPr>
          <w:rFonts w:ascii="Times New Roman" w:hAnsi="Times New Roman" w:cs="Times New Roman"/>
          <w:sz w:val="24"/>
          <w:szCs w:val="24"/>
        </w:rPr>
        <w:t>Lidija</w:t>
      </w:r>
      <w:proofErr w:type="spellEnd"/>
      <w:r w:rsidRPr="00FB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2D">
        <w:rPr>
          <w:rFonts w:ascii="Times New Roman" w:hAnsi="Times New Roman" w:cs="Times New Roman"/>
          <w:sz w:val="24"/>
          <w:szCs w:val="24"/>
        </w:rPr>
        <w:t>Izrael-Živković</w:t>
      </w:r>
      <w:proofErr w:type="spellEnd"/>
      <w:r w:rsidRPr="00FB402D">
        <w:rPr>
          <w:rFonts w:ascii="Times New Roman" w:hAnsi="Times New Roman" w:cs="Times New Roman"/>
          <w:sz w:val="24"/>
          <w:szCs w:val="24"/>
        </w:rPr>
        <w:t xml:space="preserve">, </w:t>
      </w:r>
      <w:r w:rsidRPr="00FB402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B402D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Pr="00FB402D">
        <w:rPr>
          <w:rFonts w:ascii="Times New Roman" w:hAnsi="Times New Roman" w:cs="Times New Roman"/>
          <w:sz w:val="24"/>
          <w:szCs w:val="24"/>
        </w:rPr>
        <w:t>Medić</w:t>
      </w:r>
      <w:proofErr w:type="spellEnd"/>
      <w:r w:rsidRPr="00FB402D">
        <w:rPr>
          <w:rFonts w:ascii="Times New Roman" w:hAnsi="Times New Roman" w:cs="Times New Roman"/>
          <w:sz w:val="24"/>
          <w:szCs w:val="24"/>
        </w:rPr>
        <w:t>,</w:t>
      </w:r>
      <w:r w:rsidRPr="00FB402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B402D">
        <w:rPr>
          <w:rFonts w:ascii="Times New Roman" w:hAnsi="Times New Roman" w:cs="Times New Roman"/>
          <w:sz w:val="24"/>
          <w:szCs w:val="24"/>
        </w:rPr>
        <w:t>Jelena</w:t>
      </w:r>
      <w:proofErr w:type="spellEnd"/>
      <w:r w:rsidRPr="00FB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2D">
        <w:rPr>
          <w:rFonts w:ascii="Times New Roman" w:hAnsi="Times New Roman" w:cs="Times New Roman"/>
          <w:sz w:val="24"/>
          <w:szCs w:val="24"/>
        </w:rPr>
        <w:t>Mudrić</w:t>
      </w:r>
      <w:proofErr w:type="spellEnd"/>
      <w:r w:rsidRPr="00FB402D">
        <w:rPr>
          <w:rFonts w:ascii="Times New Roman" w:hAnsi="Times New Roman" w:cs="Times New Roman"/>
          <w:sz w:val="24"/>
          <w:szCs w:val="24"/>
        </w:rPr>
        <w:t xml:space="preserve">,  Marina </w:t>
      </w:r>
      <w:proofErr w:type="spellStart"/>
      <w:r w:rsidRPr="00FB402D">
        <w:rPr>
          <w:rFonts w:ascii="Times New Roman" w:hAnsi="Times New Roman" w:cs="Times New Roman"/>
          <w:sz w:val="24"/>
          <w:szCs w:val="24"/>
        </w:rPr>
        <w:t>Soković</w:t>
      </w:r>
      <w:proofErr w:type="spellEnd"/>
      <w:r w:rsidRPr="00FB402D">
        <w:rPr>
          <w:rFonts w:ascii="Times New Roman" w:hAnsi="Times New Roman" w:cs="Times New Roman"/>
          <w:sz w:val="24"/>
          <w:szCs w:val="24"/>
        </w:rPr>
        <w:t xml:space="preserve">, Ana </w:t>
      </w:r>
      <w:proofErr w:type="spellStart"/>
      <w:r w:rsidRPr="00FB402D">
        <w:rPr>
          <w:rFonts w:ascii="Times New Roman" w:hAnsi="Times New Roman" w:cs="Times New Roman"/>
          <w:sz w:val="24"/>
          <w:szCs w:val="24"/>
        </w:rPr>
        <w:t>Đurić</w:t>
      </w:r>
      <w:proofErr w:type="spellEnd"/>
      <w:r w:rsidRPr="00FB40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02D" w:rsidRPr="00FB402D" w:rsidRDefault="00FB402D" w:rsidP="00FB402D">
      <w:pPr>
        <w:pStyle w:val="TAMainText"/>
        <w:spacing w:line="360" w:lineRule="auto"/>
        <w:ind w:firstLine="0"/>
        <w:rPr>
          <w:rFonts w:ascii="Times New Roman" w:hAnsi="Times New Roman"/>
          <w:b/>
          <w:bCs/>
          <w:i/>
          <w:color w:val="C0504D" w:themeColor="accent2"/>
          <w:szCs w:val="24"/>
          <w:lang w:eastAsia="zh-CN"/>
        </w:rPr>
      </w:pPr>
    </w:p>
    <w:p w:rsidR="00FB402D" w:rsidRPr="00FB402D" w:rsidRDefault="00FB402D" w:rsidP="00FB402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B402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Corresponding author: University of Belgrade, Faculty of Medicine, Institute of Chemistry in Medicine “Prof. </w:t>
      </w:r>
      <w:proofErr w:type="spellStart"/>
      <w:proofErr w:type="gramStart"/>
      <w:r w:rsidRPr="00FB402D">
        <w:rPr>
          <w:rFonts w:ascii="Times New Roman" w:hAnsi="Times New Roman" w:cs="Times New Roman"/>
          <w:iCs/>
          <w:color w:val="000000"/>
          <w:sz w:val="24"/>
          <w:szCs w:val="24"/>
        </w:rPr>
        <w:t>dr</w:t>
      </w:r>
      <w:proofErr w:type="spellEnd"/>
      <w:proofErr w:type="gramEnd"/>
      <w:r w:rsidRPr="00FB402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FB402D">
        <w:rPr>
          <w:rFonts w:ascii="Times New Roman" w:hAnsi="Times New Roman" w:cs="Times New Roman"/>
          <w:iCs/>
          <w:color w:val="000000"/>
          <w:sz w:val="24"/>
          <w:szCs w:val="24"/>
        </w:rPr>
        <w:t>Petar</w:t>
      </w:r>
      <w:proofErr w:type="spellEnd"/>
      <w:r w:rsidRPr="00FB402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FB402D">
        <w:rPr>
          <w:rFonts w:ascii="Times New Roman" w:hAnsi="Times New Roman" w:cs="Times New Roman"/>
          <w:iCs/>
          <w:color w:val="000000"/>
          <w:sz w:val="24"/>
          <w:szCs w:val="24"/>
        </w:rPr>
        <w:t>Matavuljˮ</w:t>
      </w:r>
      <w:proofErr w:type="spellEnd"/>
      <w:r w:rsidRPr="00FB402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FB402D">
        <w:rPr>
          <w:rFonts w:ascii="Times New Roman" w:hAnsi="Times New Roman" w:cs="Times New Roman"/>
          <w:iCs/>
          <w:color w:val="000000"/>
          <w:sz w:val="24"/>
          <w:szCs w:val="24"/>
        </w:rPr>
        <w:t>Višegradska</w:t>
      </w:r>
      <w:proofErr w:type="spellEnd"/>
      <w:r w:rsidRPr="00FB402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26, 11000 Belgrade, Serbia </w:t>
      </w:r>
      <w:hyperlink r:id="rId4" w:history="1">
        <w:r w:rsidRPr="00FB402D">
          <w:rPr>
            <w:rStyle w:val="Hyperlink"/>
            <w:rFonts w:ascii="Times New Roman" w:hAnsi="Times New Roman" w:cs="Times New Roman"/>
            <w:sz w:val="24"/>
            <w:szCs w:val="24"/>
          </w:rPr>
          <w:t>kristina.gopcevic@med.bg.ac.rs</w:t>
        </w:r>
      </w:hyperlink>
    </w:p>
    <w:p w:rsidR="006E729F" w:rsidRPr="00FB402D" w:rsidRDefault="00B52AB3" w:rsidP="00FB402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B402D">
        <w:rPr>
          <w:rFonts w:ascii="Times New Roman" w:hAnsi="Times New Roman" w:cs="Times New Roman"/>
          <w:b/>
          <w:sz w:val="24"/>
          <w:szCs w:val="24"/>
        </w:rPr>
        <w:t>Supplementary Table 2.</w:t>
      </w:r>
      <w:proofErr w:type="gramEnd"/>
      <w:r w:rsidRPr="00FB402D">
        <w:rPr>
          <w:rFonts w:ascii="Times New Roman" w:hAnsi="Times New Roman" w:cs="Times New Roman"/>
          <w:sz w:val="24"/>
          <w:szCs w:val="24"/>
        </w:rPr>
        <w:t xml:space="preserve"> Bacterial and fungal strains used for the antimicrobial effects examination of aqueous and ethyl acetate extracts of </w:t>
      </w:r>
      <w:proofErr w:type="spellStart"/>
      <w:r w:rsidRPr="00FB402D">
        <w:rPr>
          <w:rFonts w:ascii="Times New Roman" w:hAnsi="Times New Roman" w:cs="Times New Roman"/>
          <w:i/>
          <w:sz w:val="24"/>
          <w:szCs w:val="24"/>
        </w:rPr>
        <w:t>Satureja</w:t>
      </w:r>
      <w:proofErr w:type="spellEnd"/>
      <w:r w:rsidRPr="00FB40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402D">
        <w:rPr>
          <w:rFonts w:ascii="Times New Roman" w:hAnsi="Times New Roman" w:cs="Times New Roman"/>
          <w:i/>
          <w:sz w:val="24"/>
          <w:szCs w:val="24"/>
        </w:rPr>
        <w:t>kitaibelii</w:t>
      </w:r>
      <w:proofErr w:type="spellEnd"/>
    </w:p>
    <w:p w:rsidR="006E729F" w:rsidRPr="00B52AB3" w:rsidRDefault="006E729F" w:rsidP="00FB402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700"/>
        <w:gridCol w:w="1530"/>
        <w:gridCol w:w="3010"/>
        <w:gridCol w:w="1778"/>
      </w:tblGrid>
      <w:tr w:rsidR="00EB35B5" w:rsidTr="00363061">
        <w:tc>
          <w:tcPr>
            <w:tcW w:w="2700" w:type="dxa"/>
          </w:tcPr>
          <w:p w:rsidR="00EB35B5" w:rsidRDefault="00EB35B5" w:rsidP="00FB402D">
            <w:pPr>
              <w:spacing w:line="360" w:lineRule="auto"/>
            </w:pPr>
            <w:r>
              <w:t>Bacterial strain</w:t>
            </w:r>
          </w:p>
        </w:tc>
        <w:tc>
          <w:tcPr>
            <w:tcW w:w="1530" w:type="dxa"/>
          </w:tcPr>
          <w:p w:rsidR="00EB35B5" w:rsidRDefault="00EB35B5" w:rsidP="00FB402D">
            <w:pPr>
              <w:spacing w:line="360" w:lineRule="auto"/>
            </w:pPr>
            <w:r>
              <w:t>Source</w:t>
            </w:r>
          </w:p>
        </w:tc>
        <w:tc>
          <w:tcPr>
            <w:tcW w:w="3010" w:type="dxa"/>
          </w:tcPr>
          <w:p w:rsidR="00EB35B5" w:rsidRDefault="00EB35B5" w:rsidP="00FB402D">
            <w:pPr>
              <w:spacing w:line="360" w:lineRule="auto"/>
            </w:pPr>
            <w:r>
              <w:t xml:space="preserve">Fungal strain </w:t>
            </w:r>
          </w:p>
        </w:tc>
        <w:tc>
          <w:tcPr>
            <w:tcW w:w="1778" w:type="dxa"/>
          </w:tcPr>
          <w:p w:rsidR="00EB35B5" w:rsidRDefault="00EB35B5" w:rsidP="00FB402D">
            <w:pPr>
              <w:spacing w:line="360" w:lineRule="auto"/>
            </w:pPr>
            <w:r>
              <w:t>Source</w:t>
            </w:r>
          </w:p>
        </w:tc>
      </w:tr>
      <w:tr w:rsidR="00EB35B5" w:rsidTr="00363061">
        <w:tc>
          <w:tcPr>
            <w:tcW w:w="270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  <w:i/>
              </w:rPr>
              <w:t>Bacillus cereus</w:t>
            </w:r>
          </w:p>
        </w:tc>
        <w:tc>
          <w:tcPr>
            <w:tcW w:w="153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clinical isolate</w:t>
            </w:r>
          </w:p>
        </w:tc>
        <w:tc>
          <w:tcPr>
            <w:tcW w:w="3010" w:type="dxa"/>
          </w:tcPr>
          <w:p w:rsidR="00EB35B5" w:rsidRDefault="00EB35B5" w:rsidP="00FB402D">
            <w:pPr>
              <w:spacing w:line="360" w:lineRule="auto"/>
            </w:pPr>
            <w:proofErr w:type="spellStart"/>
            <w:r w:rsidRPr="00533302">
              <w:rPr>
                <w:rFonts w:cs="Times"/>
                <w:bCs/>
                <w:i/>
              </w:rPr>
              <w:t>Aspergillus</w:t>
            </w:r>
            <w:proofErr w:type="spellEnd"/>
            <w:r w:rsidRPr="00533302">
              <w:rPr>
                <w:rFonts w:cs="Times"/>
                <w:bCs/>
                <w:i/>
              </w:rPr>
              <w:t xml:space="preserve"> </w:t>
            </w:r>
            <w:proofErr w:type="spellStart"/>
            <w:r w:rsidRPr="00533302">
              <w:rPr>
                <w:rFonts w:cs="Times"/>
                <w:bCs/>
                <w:i/>
              </w:rPr>
              <w:t>fumigatus</w:t>
            </w:r>
            <w:proofErr w:type="spellEnd"/>
          </w:p>
        </w:tc>
        <w:tc>
          <w:tcPr>
            <w:tcW w:w="1778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human isolate</w:t>
            </w:r>
          </w:p>
        </w:tc>
      </w:tr>
      <w:tr w:rsidR="00EB35B5" w:rsidTr="00363061">
        <w:tc>
          <w:tcPr>
            <w:tcW w:w="270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  <w:i/>
              </w:rPr>
              <w:t xml:space="preserve">Micrococcus </w:t>
            </w:r>
            <w:proofErr w:type="spellStart"/>
            <w:r w:rsidRPr="00533302">
              <w:rPr>
                <w:rFonts w:cs="Times"/>
                <w:bCs/>
                <w:i/>
              </w:rPr>
              <w:t>flavus</w:t>
            </w:r>
            <w:proofErr w:type="spellEnd"/>
          </w:p>
        </w:tc>
        <w:tc>
          <w:tcPr>
            <w:tcW w:w="1530" w:type="dxa"/>
          </w:tcPr>
          <w:p w:rsidR="00EB35B5" w:rsidRPr="003F21F4" w:rsidRDefault="00EB35B5" w:rsidP="00FB402D">
            <w:pPr>
              <w:spacing w:line="360" w:lineRule="auto"/>
              <w:rPr>
                <w:rFonts w:cs="Times"/>
                <w:bCs/>
              </w:rPr>
            </w:pPr>
            <w:r w:rsidRPr="00533302">
              <w:rPr>
                <w:rFonts w:cs="Times"/>
                <w:bCs/>
              </w:rPr>
              <w:t xml:space="preserve">ATCC10240 </w:t>
            </w:r>
          </w:p>
        </w:tc>
        <w:tc>
          <w:tcPr>
            <w:tcW w:w="301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  <w:i/>
              </w:rPr>
              <w:t xml:space="preserve">A. </w:t>
            </w:r>
            <w:proofErr w:type="spellStart"/>
            <w:r w:rsidRPr="00533302">
              <w:rPr>
                <w:rFonts w:cs="Times"/>
                <w:bCs/>
                <w:i/>
              </w:rPr>
              <w:t>versicolor</w:t>
            </w:r>
            <w:proofErr w:type="spellEnd"/>
          </w:p>
        </w:tc>
        <w:tc>
          <w:tcPr>
            <w:tcW w:w="1778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ATCC11730</w:t>
            </w:r>
          </w:p>
        </w:tc>
      </w:tr>
      <w:tr w:rsidR="00EB35B5" w:rsidTr="00363061">
        <w:tc>
          <w:tcPr>
            <w:tcW w:w="270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  <w:i/>
              </w:rPr>
              <w:t xml:space="preserve">Salmonella </w:t>
            </w:r>
            <w:proofErr w:type="spellStart"/>
            <w:r w:rsidRPr="00AE086E">
              <w:rPr>
                <w:rFonts w:cs="Times"/>
                <w:bCs/>
                <w:i/>
              </w:rPr>
              <w:t>T</w:t>
            </w:r>
            <w:r>
              <w:rPr>
                <w:rFonts w:cs="Times"/>
                <w:bCs/>
                <w:i/>
              </w:rPr>
              <w:t>yphi</w:t>
            </w:r>
            <w:r w:rsidRPr="00124CC7">
              <w:rPr>
                <w:rFonts w:cs="Times"/>
                <w:bCs/>
                <w:i/>
              </w:rPr>
              <w:t>murium</w:t>
            </w:r>
            <w:proofErr w:type="spellEnd"/>
          </w:p>
        </w:tc>
        <w:tc>
          <w:tcPr>
            <w:tcW w:w="153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ATCC13311</w:t>
            </w:r>
          </w:p>
        </w:tc>
        <w:tc>
          <w:tcPr>
            <w:tcW w:w="301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  <w:i/>
              </w:rPr>
              <w:t xml:space="preserve">A. </w:t>
            </w:r>
            <w:proofErr w:type="spellStart"/>
            <w:r w:rsidRPr="00533302">
              <w:rPr>
                <w:rFonts w:cs="Times"/>
                <w:bCs/>
                <w:i/>
              </w:rPr>
              <w:t>ochraceus</w:t>
            </w:r>
            <w:proofErr w:type="spellEnd"/>
          </w:p>
        </w:tc>
        <w:tc>
          <w:tcPr>
            <w:tcW w:w="1778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ATCC12066</w:t>
            </w:r>
          </w:p>
        </w:tc>
      </w:tr>
      <w:tr w:rsidR="00EB35B5" w:rsidTr="00363061">
        <w:tc>
          <w:tcPr>
            <w:tcW w:w="2700" w:type="dxa"/>
          </w:tcPr>
          <w:p w:rsidR="00EB35B5" w:rsidRDefault="00EB35B5" w:rsidP="00FB402D">
            <w:pPr>
              <w:spacing w:line="360" w:lineRule="auto"/>
            </w:pPr>
            <w:proofErr w:type="spellStart"/>
            <w:r w:rsidRPr="00533302">
              <w:rPr>
                <w:rFonts w:cs="Times"/>
                <w:bCs/>
                <w:i/>
              </w:rPr>
              <w:t>Listeria</w:t>
            </w:r>
            <w:proofErr w:type="spellEnd"/>
            <w:r w:rsidRPr="00533302">
              <w:rPr>
                <w:rFonts w:cs="Times"/>
                <w:bCs/>
                <w:i/>
              </w:rPr>
              <w:t xml:space="preserve"> </w:t>
            </w:r>
            <w:proofErr w:type="spellStart"/>
            <w:r w:rsidRPr="00533302">
              <w:rPr>
                <w:rFonts w:cs="Times"/>
                <w:bCs/>
                <w:i/>
              </w:rPr>
              <w:t>monocytogenes</w:t>
            </w:r>
            <w:proofErr w:type="spellEnd"/>
          </w:p>
        </w:tc>
        <w:tc>
          <w:tcPr>
            <w:tcW w:w="153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NCTC7973</w:t>
            </w:r>
          </w:p>
        </w:tc>
        <w:tc>
          <w:tcPr>
            <w:tcW w:w="301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  <w:i/>
              </w:rPr>
              <w:t xml:space="preserve">A. </w:t>
            </w:r>
            <w:proofErr w:type="spellStart"/>
            <w:r w:rsidRPr="00533302">
              <w:rPr>
                <w:rFonts w:cs="Times"/>
                <w:bCs/>
                <w:i/>
              </w:rPr>
              <w:t>niger</w:t>
            </w:r>
            <w:proofErr w:type="spellEnd"/>
          </w:p>
        </w:tc>
        <w:tc>
          <w:tcPr>
            <w:tcW w:w="1778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ATCC6275</w:t>
            </w:r>
          </w:p>
        </w:tc>
      </w:tr>
      <w:tr w:rsidR="00EB35B5" w:rsidTr="00363061">
        <w:tc>
          <w:tcPr>
            <w:tcW w:w="2700" w:type="dxa"/>
          </w:tcPr>
          <w:p w:rsidR="00EB35B5" w:rsidRDefault="00EB35B5" w:rsidP="00FB402D">
            <w:pPr>
              <w:spacing w:line="360" w:lineRule="auto"/>
            </w:pPr>
            <w:proofErr w:type="spellStart"/>
            <w:r w:rsidRPr="00533302">
              <w:rPr>
                <w:rFonts w:cs="Times"/>
                <w:bCs/>
                <w:i/>
              </w:rPr>
              <w:t>Enterobacter</w:t>
            </w:r>
            <w:proofErr w:type="spellEnd"/>
            <w:r w:rsidRPr="00533302">
              <w:rPr>
                <w:rFonts w:cs="Times"/>
                <w:bCs/>
                <w:i/>
              </w:rPr>
              <w:t xml:space="preserve"> cloacae</w:t>
            </w:r>
          </w:p>
        </w:tc>
        <w:tc>
          <w:tcPr>
            <w:tcW w:w="153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ATCC35030</w:t>
            </w:r>
          </w:p>
        </w:tc>
        <w:tc>
          <w:tcPr>
            <w:tcW w:w="3010" w:type="dxa"/>
          </w:tcPr>
          <w:p w:rsidR="00EB35B5" w:rsidRDefault="00EB35B5" w:rsidP="00FB402D">
            <w:pPr>
              <w:spacing w:line="360" w:lineRule="auto"/>
            </w:pPr>
            <w:proofErr w:type="spellStart"/>
            <w:r w:rsidRPr="00533302">
              <w:rPr>
                <w:rFonts w:cs="Times"/>
                <w:bCs/>
                <w:i/>
              </w:rPr>
              <w:t>Trichoderma</w:t>
            </w:r>
            <w:proofErr w:type="spellEnd"/>
            <w:r w:rsidRPr="00533302">
              <w:rPr>
                <w:rFonts w:cs="Times"/>
                <w:bCs/>
                <w:i/>
              </w:rPr>
              <w:t xml:space="preserve"> </w:t>
            </w:r>
            <w:proofErr w:type="spellStart"/>
            <w:r w:rsidRPr="00533302">
              <w:rPr>
                <w:rFonts w:cs="Times"/>
                <w:bCs/>
                <w:i/>
              </w:rPr>
              <w:t>viride</w:t>
            </w:r>
            <w:proofErr w:type="spellEnd"/>
          </w:p>
        </w:tc>
        <w:tc>
          <w:tcPr>
            <w:tcW w:w="1778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IAM5061</w:t>
            </w:r>
          </w:p>
        </w:tc>
      </w:tr>
      <w:tr w:rsidR="00EB35B5" w:rsidTr="00363061">
        <w:tc>
          <w:tcPr>
            <w:tcW w:w="270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  <w:i/>
              </w:rPr>
              <w:t xml:space="preserve">Pseudomonas </w:t>
            </w:r>
            <w:proofErr w:type="spellStart"/>
            <w:r w:rsidRPr="00533302">
              <w:rPr>
                <w:rFonts w:cs="Times"/>
                <w:bCs/>
                <w:i/>
              </w:rPr>
              <w:t>aeruginosa</w:t>
            </w:r>
            <w:proofErr w:type="spellEnd"/>
          </w:p>
        </w:tc>
        <w:tc>
          <w:tcPr>
            <w:tcW w:w="153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IBRSP001</w:t>
            </w:r>
          </w:p>
        </w:tc>
        <w:tc>
          <w:tcPr>
            <w:tcW w:w="3010" w:type="dxa"/>
          </w:tcPr>
          <w:p w:rsidR="00EB35B5" w:rsidRDefault="00EB35B5" w:rsidP="00FB402D">
            <w:pPr>
              <w:spacing w:line="360" w:lineRule="auto"/>
            </w:pPr>
            <w:proofErr w:type="spellStart"/>
            <w:r w:rsidRPr="00533302">
              <w:rPr>
                <w:rFonts w:cs="Times"/>
                <w:bCs/>
                <w:i/>
              </w:rPr>
              <w:t>Penicillium</w:t>
            </w:r>
            <w:proofErr w:type="spellEnd"/>
            <w:r w:rsidRPr="00533302">
              <w:rPr>
                <w:rFonts w:cs="Times"/>
                <w:bCs/>
                <w:i/>
              </w:rPr>
              <w:t xml:space="preserve"> </w:t>
            </w:r>
            <w:proofErr w:type="spellStart"/>
            <w:r w:rsidRPr="00533302">
              <w:rPr>
                <w:rFonts w:cs="Times"/>
                <w:bCs/>
                <w:i/>
              </w:rPr>
              <w:t>funiculosum</w:t>
            </w:r>
            <w:proofErr w:type="spellEnd"/>
          </w:p>
        </w:tc>
        <w:tc>
          <w:tcPr>
            <w:tcW w:w="1778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ATCC36839</w:t>
            </w:r>
          </w:p>
        </w:tc>
      </w:tr>
      <w:tr w:rsidR="00EB35B5" w:rsidTr="00363061">
        <w:tc>
          <w:tcPr>
            <w:tcW w:w="270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  <w:i/>
              </w:rPr>
              <w:t xml:space="preserve">Staphylococcus </w:t>
            </w:r>
            <w:proofErr w:type="spellStart"/>
            <w:r w:rsidRPr="00533302">
              <w:rPr>
                <w:rFonts w:cs="Times"/>
                <w:bCs/>
                <w:i/>
              </w:rPr>
              <w:t>aureus</w:t>
            </w:r>
            <w:proofErr w:type="spellEnd"/>
          </w:p>
        </w:tc>
        <w:tc>
          <w:tcPr>
            <w:tcW w:w="153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ATCC6538</w:t>
            </w:r>
          </w:p>
        </w:tc>
        <w:tc>
          <w:tcPr>
            <w:tcW w:w="301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  <w:i/>
              </w:rPr>
              <w:t xml:space="preserve">P. </w:t>
            </w:r>
            <w:proofErr w:type="spellStart"/>
            <w:r w:rsidRPr="00533302">
              <w:rPr>
                <w:rFonts w:cs="Times"/>
                <w:bCs/>
                <w:i/>
              </w:rPr>
              <w:t>ochrochloron</w:t>
            </w:r>
            <w:proofErr w:type="spellEnd"/>
          </w:p>
        </w:tc>
        <w:tc>
          <w:tcPr>
            <w:tcW w:w="1778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ATCC9112</w:t>
            </w:r>
          </w:p>
        </w:tc>
      </w:tr>
      <w:tr w:rsidR="00EB35B5" w:rsidTr="00363061">
        <w:tc>
          <w:tcPr>
            <w:tcW w:w="270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  <w:i/>
              </w:rPr>
              <w:t>Escherichia coli</w:t>
            </w:r>
          </w:p>
        </w:tc>
        <w:tc>
          <w:tcPr>
            <w:tcW w:w="153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ATCC35210</w:t>
            </w:r>
          </w:p>
        </w:tc>
        <w:tc>
          <w:tcPr>
            <w:tcW w:w="3010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  <w:i/>
              </w:rPr>
              <w:t xml:space="preserve">P. </w:t>
            </w:r>
            <w:proofErr w:type="spellStart"/>
            <w:r w:rsidRPr="00533302">
              <w:rPr>
                <w:rFonts w:cs="Times"/>
                <w:bCs/>
                <w:i/>
              </w:rPr>
              <w:t>verrucosum</w:t>
            </w:r>
            <w:proofErr w:type="spellEnd"/>
            <w:r w:rsidRPr="00533302">
              <w:rPr>
                <w:rFonts w:cs="Times"/>
                <w:bCs/>
              </w:rPr>
              <w:t xml:space="preserve"> var. </w:t>
            </w:r>
            <w:proofErr w:type="spellStart"/>
            <w:r w:rsidRPr="00533302">
              <w:rPr>
                <w:rFonts w:cs="Times"/>
                <w:bCs/>
                <w:i/>
              </w:rPr>
              <w:t>cyclopium</w:t>
            </w:r>
            <w:proofErr w:type="spellEnd"/>
          </w:p>
        </w:tc>
        <w:tc>
          <w:tcPr>
            <w:tcW w:w="1778" w:type="dxa"/>
          </w:tcPr>
          <w:p w:rsidR="00EB35B5" w:rsidRDefault="00EB35B5" w:rsidP="00FB402D">
            <w:pPr>
              <w:spacing w:line="360" w:lineRule="auto"/>
            </w:pPr>
            <w:r w:rsidRPr="00533302">
              <w:rPr>
                <w:rFonts w:cs="Times"/>
                <w:bCs/>
              </w:rPr>
              <w:t>food isolate</w:t>
            </w:r>
          </w:p>
        </w:tc>
      </w:tr>
    </w:tbl>
    <w:p w:rsidR="006E729F" w:rsidRDefault="006E729F"/>
    <w:sectPr w:rsidR="006E729F" w:rsidSect="00353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29F"/>
    <w:rsid w:val="00237267"/>
    <w:rsid w:val="00345A59"/>
    <w:rsid w:val="0035306E"/>
    <w:rsid w:val="003F51D5"/>
    <w:rsid w:val="00577F8D"/>
    <w:rsid w:val="006864E5"/>
    <w:rsid w:val="006E729F"/>
    <w:rsid w:val="00780D30"/>
    <w:rsid w:val="00891A98"/>
    <w:rsid w:val="009E1EA3"/>
    <w:rsid w:val="00AE2B58"/>
    <w:rsid w:val="00B52AB3"/>
    <w:rsid w:val="00EB35B5"/>
    <w:rsid w:val="00FB4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MainText">
    <w:name w:val="TA_Main_Text"/>
    <w:basedOn w:val="Normal"/>
    <w:link w:val="TAMainTextChar"/>
    <w:rsid w:val="00FB402D"/>
    <w:pPr>
      <w:spacing w:after="0" w:line="480" w:lineRule="auto"/>
      <w:ind w:firstLine="202"/>
      <w:jc w:val="both"/>
    </w:pPr>
    <w:rPr>
      <w:rFonts w:ascii="Times" w:hAnsi="Times" w:cs="Times New Roman"/>
      <w:sz w:val="24"/>
      <w:szCs w:val="20"/>
    </w:rPr>
  </w:style>
  <w:style w:type="character" w:customStyle="1" w:styleId="TAMainTextChar">
    <w:name w:val="TA_Main_Text Char"/>
    <w:basedOn w:val="DefaultParagraphFont"/>
    <w:link w:val="TAMainText"/>
    <w:rsid w:val="00FB402D"/>
    <w:rPr>
      <w:rFonts w:ascii="Times" w:hAnsi="Times" w:cs="Times New Roman"/>
      <w:sz w:val="24"/>
      <w:szCs w:val="20"/>
    </w:rPr>
  </w:style>
  <w:style w:type="paragraph" w:styleId="CommentText">
    <w:name w:val="annotation text"/>
    <w:basedOn w:val="Normal"/>
    <w:link w:val="CommentTextChar"/>
    <w:semiHidden/>
    <w:rsid w:val="00FB402D"/>
    <w:pPr>
      <w:spacing w:after="0" w:line="240" w:lineRule="auto"/>
    </w:pPr>
    <w:rPr>
      <w:rFonts w:ascii="Verdana" w:hAnsi="Verdan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B402D"/>
    <w:rPr>
      <w:rFonts w:ascii="Verdana" w:hAnsi="Verdana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B40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istina.gopcevic@med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КГ</dc:creator>
  <cp:lastModifiedBy>КГ</cp:lastModifiedBy>
  <cp:revision>3</cp:revision>
  <cp:lastPrinted>2022-06-20T11:44:00Z</cp:lastPrinted>
  <dcterms:created xsi:type="dcterms:W3CDTF">2022-07-19T11:37:00Z</dcterms:created>
  <dcterms:modified xsi:type="dcterms:W3CDTF">2022-07-19T11:56:00Z</dcterms:modified>
</cp:coreProperties>
</file>