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EB8" w:rsidRPr="00FE1978" w:rsidRDefault="00B70EB8" w:rsidP="00B70EB8">
      <w:pPr>
        <w:pStyle w:val="Overskrift1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108352489"/>
      <w:bookmarkStart w:id="1" w:name="_GoBack"/>
      <w:bookmarkEnd w:id="1"/>
      <w:r>
        <w:rPr>
          <w:rFonts w:ascii="Times New Roman" w:hAnsi="Times New Roman" w:cs="Times New Roman"/>
          <w:b/>
          <w:color w:val="auto"/>
          <w:sz w:val="24"/>
          <w:szCs w:val="24"/>
        </w:rPr>
        <w:t>Additional File 10</w:t>
      </w:r>
      <w:bookmarkEnd w:id="0"/>
    </w:p>
    <w:p w:rsidR="00B70EB8" w:rsidRPr="00FE1978" w:rsidRDefault="00B70EB8" w:rsidP="00B70E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6"/>
        <w:gridCol w:w="2552"/>
        <w:gridCol w:w="1559"/>
      </w:tblGrid>
      <w:tr w:rsidR="00B70EB8" w:rsidRPr="00FE1978" w:rsidTr="00F34CC3">
        <w:trPr>
          <w:trHeight w:val="397"/>
        </w:trPr>
        <w:tc>
          <w:tcPr>
            <w:tcW w:w="4536" w:type="dxa"/>
            <w:tcBorders>
              <w:left w:val="nil"/>
              <w:bottom w:val="nil"/>
              <w:right w:val="nil"/>
            </w:tcBorders>
          </w:tcPr>
          <w:p w:rsidR="00B70EB8" w:rsidRPr="00FE1978" w:rsidRDefault="00B70EB8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111" w:type="dxa"/>
            <w:gridSpan w:val="2"/>
            <w:tcBorders>
              <w:left w:val="nil"/>
              <w:right w:val="nil"/>
            </w:tcBorders>
          </w:tcPr>
          <w:p w:rsidR="00B70EB8" w:rsidRPr="00FE1978" w:rsidRDefault="00B70EB8" w:rsidP="00F34CC3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b/>
                <w:sz w:val="24"/>
                <w:lang w:val="en-US"/>
              </w:rPr>
              <w:t>Effect estimates</w:t>
            </w:r>
          </w:p>
        </w:tc>
      </w:tr>
      <w:tr w:rsidR="00B70EB8" w:rsidRPr="00FE1978" w:rsidTr="00F34CC3">
        <w:trPr>
          <w:trHeight w:val="397"/>
        </w:trPr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0EB8" w:rsidRPr="00FE1978" w:rsidRDefault="00B70EB8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</w:tcPr>
          <w:p w:rsidR="00B70EB8" w:rsidRPr="00FE1978" w:rsidRDefault="00B70EB8" w:rsidP="00F34CC3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FE1978">
              <w:rPr>
                <w:rFonts w:ascii="Times New Roman" w:hAnsi="Times New Roman" w:cs="Times New Roman"/>
                <w:b/>
                <w:sz w:val="24"/>
              </w:rPr>
              <w:t>Coefficient</w:t>
            </w:r>
            <w:proofErr w:type="spellEnd"/>
            <w:r w:rsidRPr="00FE1978">
              <w:rPr>
                <w:rFonts w:ascii="Times New Roman" w:hAnsi="Times New Roman" w:cs="Times New Roman"/>
                <w:b/>
                <w:sz w:val="24"/>
              </w:rPr>
              <w:t xml:space="preserve"> (95 % CI)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B70EB8" w:rsidRPr="00FE1978" w:rsidRDefault="00B70EB8" w:rsidP="00F34CC3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FE1978">
              <w:rPr>
                <w:rFonts w:ascii="Times New Roman" w:hAnsi="Times New Roman" w:cs="Times New Roman"/>
                <w:b/>
                <w:i/>
                <w:sz w:val="24"/>
              </w:rPr>
              <w:t>p</w:t>
            </w:r>
            <w:r w:rsidRPr="00FE1978">
              <w:rPr>
                <w:rFonts w:ascii="Times New Roman" w:hAnsi="Times New Roman" w:cs="Times New Roman"/>
                <w:b/>
                <w:sz w:val="24"/>
              </w:rPr>
              <w:t>-</w:t>
            </w:r>
            <w:proofErr w:type="spellStart"/>
            <w:r w:rsidRPr="00FE1978">
              <w:rPr>
                <w:rFonts w:ascii="Times New Roman" w:hAnsi="Times New Roman" w:cs="Times New Roman"/>
                <w:b/>
                <w:sz w:val="24"/>
              </w:rPr>
              <w:t>value</w:t>
            </w:r>
            <w:proofErr w:type="spellEnd"/>
          </w:p>
        </w:tc>
      </w:tr>
      <w:tr w:rsidR="00B70EB8" w:rsidRPr="00FE1978" w:rsidTr="00F34CC3">
        <w:trPr>
          <w:trHeight w:val="397"/>
        </w:trPr>
        <w:tc>
          <w:tcPr>
            <w:tcW w:w="4536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:rsidR="00B70EB8" w:rsidRPr="00FE1978" w:rsidRDefault="00B70EB8" w:rsidP="00F34CC3">
            <w:pPr>
              <w:rPr>
                <w:rFonts w:ascii="Times New Roman" w:hAnsi="Times New Roman" w:cs="Times New Roman"/>
                <w:sz w:val="24"/>
              </w:rPr>
            </w:pPr>
            <w:r w:rsidRPr="00FE1978">
              <w:rPr>
                <w:rFonts w:ascii="Times New Roman" w:hAnsi="Times New Roman" w:cs="Times New Roman"/>
                <w:sz w:val="24"/>
              </w:rPr>
              <w:t>Time trend</w:t>
            </w:r>
          </w:p>
        </w:tc>
        <w:tc>
          <w:tcPr>
            <w:tcW w:w="2552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:rsidR="00B70EB8" w:rsidRPr="00FE1978" w:rsidRDefault="00B70EB8" w:rsidP="00F34CC3">
            <w:pPr>
              <w:jc w:val="right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2.9 (</w:t>
            </w:r>
            <w:r>
              <w:rPr>
                <w:rFonts w:ascii="Times New Roman" w:hAnsi="Times New Roman" w:cs="Times New Roman"/>
                <w:sz w:val="24"/>
              </w:rPr>
              <w:t>–</w:t>
            </w: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6.1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;</w:t>
            </w: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0.4)</w:t>
            </w:r>
          </w:p>
        </w:tc>
        <w:tc>
          <w:tcPr>
            <w:tcW w:w="1559" w:type="dxa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:rsidR="00B70EB8" w:rsidRPr="00FE1978" w:rsidRDefault="00B70EB8" w:rsidP="00F34CC3">
            <w:pPr>
              <w:jc w:val="right"/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0.087</w:t>
            </w:r>
          </w:p>
        </w:tc>
      </w:tr>
      <w:tr w:rsidR="00B70EB8" w:rsidRPr="00FE1978" w:rsidTr="00F34CC3">
        <w:trPr>
          <w:trHeight w:val="397"/>
        </w:trPr>
        <w:tc>
          <w:tcPr>
            <w:tcW w:w="8647" w:type="dxa"/>
            <w:gridSpan w:val="3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:rsidR="00B70EB8" w:rsidRPr="00FE1978" w:rsidRDefault="00B70EB8" w:rsidP="00F34CC3">
            <w:pPr>
              <w:rPr>
                <w:rFonts w:ascii="Times New Roman" w:hAnsi="Times New Roman" w:cs="Times New Roman"/>
                <w:i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Δ</w:t>
            </w:r>
            <w:r w:rsidRPr="00FE1978">
              <w:rPr>
                <w:rFonts w:ascii="Times New Roman" w:hAnsi="Times New Roman" w:cs="Times New Roman"/>
                <w:i/>
                <w:sz w:val="24"/>
                <w:lang w:val="en-US"/>
              </w:rPr>
              <w:t>FSS-9 sum score from baseline to EOT12</w:t>
            </w:r>
          </w:p>
        </w:tc>
      </w:tr>
      <w:tr w:rsidR="00B70EB8" w:rsidRPr="00FE1978" w:rsidTr="00F34CC3">
        <w:trPr>
          <w:trHeight w:val="397"/>
        </w:trPr>
        <w:tc>
          <w:tcPr>
            <w:tcW w:w="4536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:rsidR="00B70EB8" w:rsidRPr="00FE1978" w:rsidRDefault="00B70EB8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Standard HCV treatment</w:t>
            </w:r>
          </w:p>
        </w:tc>
        <w:tc>
          <w:tcPr>
            <w:tcW w:w="2552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:rsidR="00B70EB8" w:rsidRPr="00FE1978" w:rsidRDefault="00B70EB8" w:rsidP="00F34CC3">
            <w:pPr>
              <w:jc w:val="right"/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0.0 (ref.)</w:t>
            </w:r>
          </w:p>
        </w:tc>
        <w:tc>
          <w:tcPr>
            <w:tcW w:w="1559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:rsidR="00B70EB8" w:rsidRPr="00FE1978" w:rsidRDefault="00B70EB8" w:rsidP="00F34CC3">
            <w:pPr>
              <w:jc w:val="right"/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-</w:t>
            </w:r>
          </w:p>
        </w:tc>
      </w:tr>
      <w:tr w:rsidR="00B70EB8" w:rsidRPr="00FE1978" w:rsidTr="00F34CC3">
        <w:trPr>
          <w:trHeight w:val="397"/>
        </w:trPr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0EB8" w:rsidRPr="00FE1978" w:rsidRDefault="00B70EB8" w:rsidP="00F34CC3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Integrated HCV treatment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0EB8" w:rsidRPr="00FE1978" w:rsidRDefault="00B70EB8" w:rsidP="00F34CC3">
            <w:pPr>
              <w:jc w:val="right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0.3 (</w:t>
            </w:r>
            <w:r>
              <w:rPr>
                <w:rFonts w:ascii="Times New Roman" w:hAnsi="Times New Roman" w:cs="Times New Roman"/>
                <w:sz w:val="24"/>
              </w:rPr>
              <w:t>–</w:t>
            </w: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3.2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;</w:t>
            </w: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3.9)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0EB8" w:rsidRPr="00FE1978" w:rsidRDefault="00B70EB8" w:rsidP="00F34CC3">
            <w:pPr>
              <w:jc w:val="right"/>
              <w:rPr>
                <w:rFonts w:ascii="Times New Roman" w:hAnsi="Times New Roman" w:cs="Times New Roman"/>
                <w:sz w:val="24"/>
                <w:lang w:val="en-US"/>
              </w:rPr>
            </w:pPr>
            <w:r w:rsidRPr="00FE1978">
              <w:rPr>
                <w:rFonts w:ascii="Times New Roman" w:hAnsi="Times New Roman" w:cs="Times New Roman"/>
                <w:sz w:val="24"/>
                <w:lang w:val="en-US"/>
              </w:rPr>
              <w:t>0.855</w:t>
            </w:r>
          </w:p>
        </w:tc>
      </w:tr>
    </w:tbl>
    <w:p w:rsidR="00B70EB8" w:rsidRPr="00FE1978" w:rsidRDefault="00B70EB8" w:rsidP="00B70EB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02DDF" w:rsidRDefault="00E02DDF"/>
    <w:sectPr w:rsidR="00E02DD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EB8"/>
    <w:rsid w:val="00B70EB8"/>
    <w:rsid w:val="00E0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F0241"/>
  <w15:chartTrackingRefBased/>
  <w15:docId w15:val="{D1C62E52-E6C9-4E91-A941-0E7B2823B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0EB8"/>
    <w:pPr>
      <w:spacing w:line="252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B70E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70EB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B70EB8"/>
    <w:pPr>
      <w:spacing w:after="0" w:line="240" w:lineRule="auto"/>
    </w:pPr>
    <w:rPr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>Helse Vest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1</cp:revision>
  <dcterms:created xsi:type="dcterms:W3CDTF">2022-07-16T14:14:00Z</dcterms:created>
  <dcterms:modified xsi:type="dcterms:W3CDTF">2022-07-16T14:15:00Z</dcterms:modified>
</cp:coreProperties>
</file>