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DE9" w:rsidRDefault="00B84DE9" w:rsidP="00B84DE9">
      <w:pPr>
        <w:pStyle w:val="Heading1"/>
      </w:pPr>
      <w:r>
        <w:t>Supplementary information</w:t>
      </w:r>
    </w:p>
    <w:p w:rsidR="00B84DE9" w:rsidRDefault="00B84DE9" w:rsidP="00B84DE9">
      <w:r>
        <w:t>Net decay formula:</w:t>
      </w:r>
    </w:p>
    <w:p w:rsidR="00B84DE9" w:rsidRDefault="00B84DE9" w:rsidP="00B84DE9">
      <w:r>
        <w:t xml:space="preserve">Where </w:t>
      </w:r>
      <w:r w:rsidRPr="00E624BC">
        <w:rPr>
          <w:i/>
          <w:iCs/>
        </w:rPr>
        <w:t>c</w:t>
      </w:r>
      <w:r w:rsidRPr="00E624BC">
        <w:rPr>
          <w:i/>
          <w:iCs/>
          <w:vertAlign w:val="subscript"/>
        </w:rPr>
        <w:t>n</w:t>
      </w:r>
      <w:r>
        <w:rPr>
          <w:vertAlign w:val="subscript"/>
        </w:rPr>
        <w:t xml:space="preserve"> </w:t>
      </w:r>
      <w:r>
        <w:t xml:space="preserve">= net crop in the starting year, </w:t>
      </w:r>
      <w:r w:rsidRPr="00E624BC">
        <w:rPr>
          <w:i/>
          <w:iCs/>
        </w:rPr>
        <w:t>c</w:t>
      </w:r>
      <w:r w:rsidRPr="00E624BC">
        <w:rPr>
          <w:i/>
          <w:iCs/>
          <w:vertAlign w:val="subscript"/>
        </w:rPr>
        <w:t>n+</w:t>
      </w:r>
      <w:r>
        <w:rPr>
          <w:i/>
          <w:iCs/>
          <w:vertAlign w:val="subscript"/>
        </w:rPr>
        <w:t>t</w:t>
      </w:r>
      <w:r>
        <w:t xml:space="preserve"> = net crop in a subsequent year, k = the constant 20, </w:t>
      </w:r>
      <w:r w:rsidRPr="00E624BC">
        <w:rPr>
          <w:i/>
          <w:iCs/>
        </w:rPr>
        <w:t>t</w:t>
      </w:r>
      <w:r>
        <w:t xml:space="preserve"> is the time in years since the net distribution, and </w:t>
      </w:r>
      <w:r w:rsidRPr="00E624BC">
        <w:rPr>
          <w:i/>
          <w:iCs/>
        </w:rPr>
        <w:t>L</w:t>
      </w:r>
      <w:r>
        <w:t xml:space="preserve"> is the value 11.75, representing a median lifespan of 2.15 years. </w:t>
      </w:r>
    </w:p>
    <w:p w:rsidR="00B84DE9" w:rsidRPr="00853D71" w:rsidRDefault="00B84DE9" w:rsidP="00B84DE9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n+t</m:t>
              </m:r>
            </m:sub>
          </m:sSub>
          <m:r>
            <w:rPr>
              <w:rFonts w:ascii="Cambria Math" w:hAnsi="Cambria Math"/>
            </w:rPr>
            <m:t xml:space="preserve">=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×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exp</m:t>
              </m:r>
              <m:ctrlPr>
                <w:rPr>
                  <w:rFonts w:ascii="Cambria Math" w:hAnsi="Cambria Math"/>
                  <w:i/>
                </w:rPr>
              </m:ctrlP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k-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k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 xml:space="preserve">1- 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t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L</m:t>
                                  </m:r>
                                </m:den>
                              </m:f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den>
                  </m:f>
                </m:e>
              </m:d>
            </m:e>
          </m:func>
        </m:oMath>
      </m:oMathPara>
    </w:p>
    <w:p w:rsidR="00B84DE9" w:rsidRDefault="00B84DE9" w:rsidP="00B84DE9">
      <w:r>
        <w:t xml:space="preserve">Council level graphs are available </w:t>
      </w:r>
      <w:r w:rsidRPr="00C33B1A">
        <w:t xml:space="preserve">as </w:t>
      </w:r>
      <w:hyperlink r:id="rId4" w:history="1">
        <w:r w:rsidRPr="002214F9">
          <w:rPr>
            <w:rStyle w:val="Hyperlink"/>
          </w:rPr>
          <w:t>Supplementary File 1</w:t>
        </w:r>
      </w:hyperlink>
      <w:r>
        <w:t>.</w:t>
      </w:r>
    </w:p>
    <w:p w:rsidR="00000F57" w:rsidRDefault="00B84DE9">
      <w:bookmarkStart w:id="0" w:name="_GoBack"/>
      <w:bookmarkEnd w:id="0"/>
    </w:p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DE9"/>
    <w:rsid w:val="0007695B"/>
    <w:rsid w:val="005615C6"/>
    <w:rsid w:val="005E078B"/>
    <w:rsid w:val="007D4061"/>
    <w:rsid w:val="008B4EED"/>
    <w:rsid w:val="00B03778"/>
    <w:rsid w:val="00B84DE9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5B9859-2825-4A1C-A0CD-5FF68CD63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DE9"/>
    <w:pPr>
      <w:spacing w:after="120" w:line="48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4DE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4D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B84D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ropbox.com/s/8q4pg2gynn6spkn/12_tz_council_access_decaybounds.pdf?dl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412</Characters>
  <Application>Microsoft Office Word</Application>
  <DocSecurity>0</DocSecurity>
  <Lines>3</Lines>
  <Paragraphs>1</Paragraphs>
  <ScaleCrop>false</ScaleCrop>
  <Company>Springer Nature IT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2022-08-01T04:51:00Z</dcterms:created>
  <dcterms:modified xsi:type="dcterms:W3CDTF">2022-08-01T04:51:00Z</dcterms:modified>
</cp:coreProperties>
</file>