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6FDC0" w14:textId="6EDB3DBD" w:rsidR="005516C8" w:rsidRPr="00A93596" w:rsidRDefault="00267FC9" w:rsidP="00A93596">
      <w:pPr>
        <w:spacing w:line="360" w:lineRule="auto"/>
        <w:rPr>
          <w:rFonts w:ascii="Times New Roman" w:hAnsi="Times New Roman" w:cs="Times New Roman"/>
          <w:szCs w:val="21"/>
        </w:rPr>
      </w:pPr>
      <w:r w:rsidRPr="00A93596">
        <w:rPr>
          <w:rFonts w:ascii="Times New Roman" w:hAnsi="Times New Roman" w:cs="Times New Roman"/>
          <w:b/>
          <w:szCs w:val="21"/>
        </w:rPr>
        <w:t>Table S</w:t>
      </w:r>
      <w:r w:rsidR="0058668B">
        <w:rPr>
          <w:rFonts w:ascii="Times New Roman" w:hAnsi="Times New Roman" w:cs="Times New Roman"/>
          <w:b/>
          <w:szCs w:val="21"/>
        </w:rPr>
        <w:t>3</w:t>
      </w:r>
      <w:r w:rsidRPr="00A93596">
        <w:rPr>
          <w:rFonts w:ascii="Times New Roman" w:hAnsi="Times New Roman" w:cs="Times New Roman"/>
          <w:szCs w:val="21"/>
        </w:rPr>
        <w:t xml:space="preserve"> </w:t>
      </w:r>
      <w:r w:rsidRPr="00A93596">
        <w:rPr>
          <w:rFonts w:ascii="Times New Roman" w:hAnsi="Times New Roman" w:cs="Times New Roman" w:hint="eastAsia"/>
          <w:szCs w:val="21"/>
        </w:rPr>
        <w:t>S</w:t>
      </w:r>
      <w:r w:rsidRPr="00A93596">
        <w:rPr>
          <w:rFonts w:ascii="Times New Roman" w:hAnsi="Times New Roman" w:cs="Times New Roman"/>
          <w:szCs w:val="21"/>
        </w:rPr>
        <w:t xml:space="preserve">ummary of </w:t>
      </w:r>
      <w:r w:rsidRPr="00A93596">
        <w:rPr>
          <w:rFonts w:ascii="Times New Roman" w:eastAsia="宋体" w:hAnsi="Times New Roman" w:cs="Times New Roman"/>
          <w:color w:val="000000"/>
          <w:kern w:val="0"/>
          <w:szCs w:val="21"/>
        </w:rPr>
        <w:t>OncoCarta</w:t>
      </w:r>
      <w:r w:rsidRPr="00A93596">
        <w:rPr>
          <w:rFonts w:ascii="Times New Roman" w:hAnsi="Times New Roman" w:cs="Times New Roman"/>
          <w:kern w:val="0"/>
          <w:szCs w:val="21"/>
        </w:rPr>
        <w:t xml:space="preserve"> Assay protocol</w:t>
      </w:r>
    </w:p>
    <w:tbl>
      <w:tblPr>
        <w:tblW w:w="7760" w:type="dxa"/>
        <w:tblInd w:w="93" w:type="dxa"/>
        <w:tblLook w:val="04A0" w:firstRow="1" w:lastRow="0" w:firstColumn="1" w:lastColumn="0" w:noHBand="0" w:noVBand="1"/>
      </w:tblPr>
      <w:tblGrid>
        <w:gridCol w:w="1900"/>
        <w:gridCol w:w="383"/>
        <w:gridCol w:w="5477"/>
      </w:tblGrid>
      <w:tr w:rsidR="00267FC9" w:rsidRPr="00A93596" w14:paraId="4D7E1EE5" w14:textId="77777777" w:rsidTr="00F64A78">
        <w:trPr>
          <w:trHeight w:val="270"/>
        </w:trPr>
        <w:tc>
          <w:tcPr>
            <w:tcW w:w="2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1800C" w14:textId="77777777" w:rsidR="00267FC9" w:rsidRPr="00A93596" w:rsidRDefault="00F64A78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Procedure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A2945" w14:textId="77777777" w:rsidR="00267FC9" w:rsidRPr="00A93596" w:rsidRDefault="00267FC9" w:rsidP="00A93596">
            <w:pPr>
              <w:widowControl/>
              <w:spacing w:line="360" w:lineRule="auto"/>
              <w:ind w:firstLineChars="750" w:firstLine="1575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Step</w:t>
            </w:r>
          </w:p>
        </w:tc>
      </w:tr>
      <w:tr w:rsidR="00267FC9" w:rsidRPr="00A93596" w14:paraId="54BE818A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276E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AAE9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Extract DNA from the sample</w:t>
            </w:r>
          </w:p>
        </w:tc>
      </w:tr>
      <w:tr w:rsidR="00267FC9" w:rsidRPr="00A93596" w14:paraId="257E0EA4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5D41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6373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Prepare DNA dilutions</w:t>
            </w:r>
          </w:p>
        </w:tc>
      </w:tr>
      <w:tr w:rsidR="00267FC9" w:rsidRPr="00A93596" w14:paraId="32C56029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7793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45F9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Perform PCR amplification</w:t>
            </w:r>
          </w:p>
        </w:tc>
      </w:tr>
      <w:tr w:rsidR="00267FC9" w:rsidRPr="00A93596" w14:paraId="1EEF51BD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E4BA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999F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Perform the SAP treatment</w:t>
            </w:r>
          </w:p>
        </w:tc>
      </w:tr>
      <w:tr w:rsidR="00267FC9" w:rsidRPr="00A93596" w14:paraId="024D8B76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8591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F792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Perform the TypePLEX extend reaction;</w:t>
            </w:r>
          </w:p>
        </w:tc>
      </w:tr>
      <w:tr w:rsidR="00267FC9" w:rsidRPr="00A93596" w14:paraId="3E5C0C5C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E53D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37EB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Design an OncoCarta Plate;</w:t>
            </w:r>
          </w:p>
        </w:tc>
      </w:tr>
      <w:tr w:rsidR="00267FC9" w:rsidRPr="00A93596" w14:paraId="169E4923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0507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D50E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Dispense samples to a SpectroChipII array, continued</w:t>
            </w:r>
          </w:p>
        </w:tc>
      </w:tr>
      <w:tr w:rsidR="00267FC9" w:rsidRPr="00A93596" w14:paraId="663FEA07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8F64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DAB4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Analyze SpectroChipII array on the MassARRAY</w:t>
            </w:r>
          </w:p>
        </w:tc>
      </w:tr>
      <w:tr w:rsidR="00267FC9" w:rsidRPr="00A93596" w14:paraId="3FEEB426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090D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10E4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Compact Analyzer;</w:t>
            </w:r>
          </w:p>
        </w:tc>
      </w:tr>
      <w:tr w:rsidR="00267FC9" w:rsidRPr="00A93596" w14:paraId="618E02F0" w14:textId="77777777" w:rsidTr="00267FC9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1EDEC" w14:textId="77777777" w:rsidR="00267FC9" w:rsidRPr="00A93596" w:rsidRDefault="00267FC9" w:rsidP="00A9359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14196" w14:textId="77777777" w:rsidR="00267FC9" w:rsidRPr="00A93596" w:rsidRDefault="00267FC9" w:rsidP="00A9359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59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Generate an OncoCarta mutation analysis report.</w:t>
            </w:r>
          </w:p>
        </w:tc>
      </w:tr>
    </w:tbl>
    <w:p w14:paraId="20139D29" w14:textId="77777777" w:rsidR="00267FC9" w:rsidRPr="00F64A78" w:rsidRDefault="00267FC9" w:rsidP="00A935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93596">
        <w:rPr>
          <w:rFonts w:ascii="Times New Roman" w:hAnsi="Times New Roman"/>
          <w:szCs w:val="21"/>
        </w:rPr>
        <w:t xml:space="preserve">Abbreviations: </w:t>
      </w:r>
      <w:r w:rsidRPr="00A93596">
        <w:rPr>
          <w:rFonts w:ascii="Times New Roman" w:eastAsia="宋体" w:hAnsi="Times New Roman" w:cs="Times New Roman"/>
          <w:color w:val="000000"/>
          <w:kern w:val="0"/>
          <w:szCs w:val="21"/>
        </w:rPr>
        <w:t>PCR</w:t>
      </w:r>
      <w:r w:rsidRPr="00A93596">
        <w:rPr>
          <w:rFonts w:ascii="Times New Roman" w:hAnsi="Times New Roman" w:hint="eastAsia"/>
          <w:szCs w:val="21"/>
        </w:rPr>
        <w:t xml:space="preserve">: </w:t>
      </w:r>
      <w:r w:rsidRPr="00A93596">
        <w:rPr>
          <w:rFonts w:ascii="Times New Roman" w:hAnsi="Times New Roman"/>
          <w:szCs w:val="21"/>
        </w:rPr>
        <w:t xml:space="preserve">Polymerase Chain Reaction, CRT: </w:t>
      </w:r>
      <w:r w:rsidRPr="00A93596">
        <w:rPr>
          <w:rFonts w:ascii="Times New Roman" w:hAnsi="Times New Roman" w:hint="eastAsia"/>
          <w:szCs w:val="21"/>
        </w:rPr>
        <w:t>c</w:t>
      </w:r>
      <w:r w:rsidRPr="00A93596">
        <w:rPr>
          <w:rFonts w:ascii="Times New Roman" w:hAnsi="Times New Roman"/>
          <w:szCs w:val="21"/>
        </w:rPr>
        <w:t>hemoradiotherapy</w:t>
      </w:r>
      <w:r w:rsidRPr="00A93596">
        <w:rPr>
          <w:rFonts w:ascii="Times New Roman" w:hAnsi="Times New Roman" w:hint="eastAsia"/>
          <w:szCs w:val="21"/>
        </w:rPr>
        <w:t>, SAP</w:t>
      </w:r>
      <w:r w:rsidRPr="00A93596">
        <w:rPr>
          <w:rFonts w:ascii="Times New Roman" w:hAnsi="Times New Roman"/>
          <w:szCs w:val="21"/>
        </w:rPr>
        <w:t>: Shrimp Alkaline Phosphatase</w:t>
      </w:r>
    </w:p>
    <w:sectPr w:rsidR="00267FC9" w:rsidRPr="00F64A78" w:rsidSect="00C24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7B823" w14:textId="77777777" w:rsidR="00A34DE1" w:rsidRDefault="00A34DE1" w:rsidP="00F64A78">
      <w:r>
        <w:separator/>
      </w:r>
    </w:p>
  </w:endnote>
  <w:endnote w:type="continuationSeparator" w:id="0">
    <w:p w14:paraId="54B4837E" w14:textId="77777777" w:rsidR="00A34DE1" w:rsidRDefault="00A34DE1" w:rsidP="00F64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AB6DF" w14:textId="77777777" w:rsidR="00A34DE1" w:rsidRDefault="00A34DE1" w:rsidP="00F64A78">
      <w:r>
        <w:separator/>
      </w:r>
    </w:p>
  </w:footnote>
  <w:footnote w:type="continuationSeparator" w:id="0">
    <w:p w14:paraId="353D0CB6" w14:textId="77777777" w:rsidR="00A34DE1" w:rsidRDefault="00A34DE1" w:rsidP="00F64A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FC9"/>
    <w:rsid w:val="000D326F"/>
    <w:rsid w:val="00267FC9"/>
    <w:rsid w:val="005516C8"/>
    <w:rsid w:val="00555CE6"/>
    <w:rsid w:val="0058668B"/>
    <w:rsid w:val="00593F57"/>
    <w:rsid w:val="00A34DE1"/>
    <w:rsid w:val="00A46B78"/>
    <w:rsid w:val="00A93596"/>
    <w:rsid w:val="00C248C7"/>
    <w:rsid w:val="00C6687F"/>
    <w:rsid w:val="00D7177A"/>
    <w:rsid w:val="00E7256B"/>
    <w:rsid w:val="00F6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405F25"/>
  <w15:docId w15:val="{F28A5701-E442-4562-B5F5-E4FAC6B66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A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A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wanning</cp:lastModifiedBy>
  <cp:revision>3</cp:revision>
  <dcterms:created xsi:type="dcterms:W3CDTF">2022-05-05T07:42:00Z</dcterms:created>
  <dcterms:modified xsi:type="dcterms:W3CDTF">2022-05-15T08:41:00Z</dcterms:modified>
</cp:coreProperties>
</file>