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90" w:rsidRPr="00024FDA" w:rsidRDefault="00A07A90" w:rsidP="00A07A90">
      <w:pPr>
        <w:spacing w:line="360" w:lineRule="auto"/>
        <w:jc w:val="both"/>
        <w:rPr>
          <w:lang w:val="en-US"/>
        </w:rPr>
      </w:pPr>
      <w:r w:rsidRPr="00435225">
        <w:rPr>
          <w:b/>
          <w:lang w:val="en-US"/>
        </w:rPr>
        <w:t xml:space="preserve">Table 2. </w:t>
      </w:r>
      <w:r w:rsidRPr="002F0BDE">
        <w:rPr>
          <w:lang w:val="en-US"/>
        </w:rPr>
        <w:t>The</w:t>
      </w:r>
      <w:r>
        <w:rPr>
          <w:lang w:val="en-US"/>
        </w:rPr>
        <w:t xml:space="preserve"> 2D-structure, molecular weight, and binding affinities</w:t>
      </w:r>
      <w:r w:rsidRPr="00516992">
        <w:rPr>
          <w:lang w:val="en-US"/>
        </w:rPr>
        <w:t xml:space="preserve"> </w:t>
      </w:r>
      <w:r>
        <w:rPr>
          <w:lang w:val="en-US"/>
        </w:rPr>
        <w:t xml:space="preserve">with selected protein targets (kcal/mol) </w:t>
      </w:r>
      <w:r w:rsidRPr="002F0BDE">
        <w:rPr>
          <w:lang w:val="en-US"/>
        </w:rPr>
        <w:t xml:space="preserve">of 19 highly bioactive compounds derived from </w:t>
      </w:r>
      <w:r>
        <w:rPr>
          <w:lang w:val="en-US"/>
        </w:rPr>
        <w:t xml:space="preserve">SR. </w:t>
      </w:r>
    </w:p>
    <w:p w:rsidR="003F484F" w:rsidRDefault="00A07A90"/>
    <w:tbl>
      <w:tblPr>
        <w:tblStyle w:val="PlainTable2"/>
        <w:tblW w:w="10059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992"/>
        <w:gridCol w:w="1276"/>
        <w:gridCol w:w="709"/>
        <w:gridCol w:w="850"/>
        <w:gridCol w:w="992"/>
        <w:gridCol w:w="851"/>
        <w:gridCol w:w="1984"/>
      </w:tblGrid>
      <w:tr w:rsidR="00A07A90" w:rsidRPr="005B1699" w:rsidTr="001A4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A07A90" w:rsidRPr="005B1699" w:rsidRDefault="00A07A90" w:rsidP="001A48E3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Compound Name</w:t>
            </w:r>
          </w:p>
        </w:tc>
        <w:tc>
          <w:tcPr>
            <w:tcW w:w="1134" w:type="dxa"/>
            <w:noWrap/>
            <w:hideMark/>
          </w:tcPr>
          <w:p w:rsidR="00A07A90" w:rsidRPr="005B1699" w:rsidRDefault="00A07A90" w:rsidP="001A4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M</w:t>
            </w:r>
            <w:r>
              <w:rPr>
                <w:b w:val="0"/>
                <w:bCs w:val="0"/>
                <w:sz w:val="20"/>
                <w:szCs w:val="20"/>
              </w:rPr>
              <w:t>.</w:t>
            </w:r>
            <w:r w:rsidRPr="005B1699">
              <w:rPr>
                <w:sz w:val="20"/>
                <w:szCs w:val="20"/>
              </w:rPr>
              <w:t>W</w:t>
            </w:r>
            <w:r>
              <w:rPr>
                <w:b w:val="0"/>
                <w:bCs w:val="0"/>
                <w:sz w:val="20"/>
                <w:szCs w:val="20"/>
              </w:rPr>
              <w:t>eight</w:t>
            </w:r>
          </w:p>
        </w:tc>
        <w:tc>
          <w:tcPr>
            <w:tcW w:w="992" w:type="dxa"/>
            <w:noWrap/>
            <w:hideMark/>
          </w:tcPr>
          <w:p w:rsidR="00A07A90" w:rsidRPr="005B1699" w:rsidRDefault="00A07A90" w:rsidP="001A4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α-amylase</w:t>
            </w:r>
          </w:p>
        </w:tc>
        <w:tc>
          <w:tcPr>
            <w:tcW w:w="1276" w:type="dxa"/>
            <w:noWrap/>
            <w:hideMark/>
          </w:tcPr>
          <w:p w:rsidR="00A07A90" w:rsidRPr="005B1699" w:rsidRDefault="00A07A90" w:rsidP="001A4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α- glucosidase</w:t>
            </w:r>
          </w:p>
        </w:tc>
        <w:tc>
          <w:tcPr>
            <w:tcW w:w="709" w:type="dxa"/>
            <w:noWrap/>
            <w:hideMark/>
          </w:tcPr>
          <w:p w:rsidR="00A07A90" w:rsidRPr="005B1699" w:rsidRDefault="00A07A90" w:rsidP="001A4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DPP</w:t>
            </w:r>
            <w:r>
              <w:rPr>
                <w:b w:val="0"/>
                <w:bCs w:val="0"/>
                <w:sz w:val="20"/>
                <w:szCs w:val="20"/>
              </w:rPr>
              <w:t>-</w:t>
            </w:r>
            <w:r w:rsidRPr="005B1699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A07A90" w:rsidRPr="005B1699" w:rsidRDefault="00A07A90" w:rsidP="001A4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GLP</w:t>
            </w:r>
            <w:r>
              <w:rPr>
                <w:b w:val="0"/>
                <w:bCs w:val="0"/>
                <w:sz w:val="20"/>
                <w:szCs w:val="20"/>
              </w:rPr>
              <w:t>-</w:t>
            </w:r>
            <w:r w:rsidRPr="005B1699">
              <w:rPr>
                <w:sz w:val="20"/>
                <w:szCs w:val="20"/>
              </w:rPr>
              <w:t>IR</w:t>
            </w:r>
          </w:p>
        </w:tc>
        <w:tc>
          <w:tcPr>
            <w:tcW w:w="992" w:type="dxa"/>
            <w:noWrap/>
            <w:hideMark/>
          </w:tcPr>
          <w:p w:rsidR="00A07A90" w:rsidRPr="005B1699" w:rsidRDefault="00A07A90" w:rsidP="001A4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PPAR</w:t>
            </w:r>
            <w:r w:rsidRPr="0019283A">
              <w:t>-γ</w:t>
            </w:r>
            <w:r w:rsidRPr="005B169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5B16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:rsidR="00A07A90" w:rsidRPr="005B1699" w:rsidRDefault="00A07A90" w:rsidP="001A48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PTP1B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Compounds Structure</w:t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Salidroside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300.3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-7.6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-9.2</w:t>
            </w:r>
          </w:p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-7.8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-7.2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95D40E0" wp14:editId="598E763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190625" cy="962025"/>
                  <wp:effectExtent l="0" t="0" r="0" b="9525"/>
                  <wp:wrapThrough wrapText="bothSides">
                    <wp:wrapPolygon edited="0">
                      <wp:start x="10714" y="0"/>
                      <wp:lineTo x="6221" y="2566"/>
                      <wp:lineTo x="5875" y="2994"/>
                      <wp:lineTo x="7603" y="6844"/>
                      <wp:lineTo x="6912" y="7271"/>
                      <wp:lineTo x="4147" y="12832"/>
                      <wp:lineTo x="2765" y="14543"/>
                      <wp:lineTo x="2765" y="17109"/>
                      <wp:lineTo x="4493" y="20531"/>
                      <wp:lineTo x="4493" y="21386"/>
                      <wp:lineTo x="6221" y="21386"/>
                      <wp:lineTo x="6566" y="21386"/>
                      <wp:lineTo x="7949" y="17964"/>
                      <wp:lineTo x="7949" y="14543"/>
                      <wp:lineTo x="7258" y="13687"/>
                      <wp:lineTo x="19699" y="6844"/>
                      <wp:lineTo x="20045" y="5133"/>
                      <wp:lineTo x="16934" y="2139"/>
                      <wp:lineTo x="12442" y="0"/>
                      <wp:lineTo x="10714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07A90" w:rsidRPr="005B1699" w:rsidTr="001A48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3b,12a-Dihydroxy-5b-cholanic acid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392.6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-8.9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-10.9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-8.9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-7.4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-7.4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495AEA16" wp14:editId="3FD3255C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307</wp:posOffset>
                  </wp:positionV>
                  <wp:extent cx="1059815" cy="774065"/>
                  <wp:effectExtent l="0" t="0" r="6985" b="0"/>
                  <wp:wrapThrough wrapText="bothSides">
                    <wp:wrapPolygon edited="0">
                      <wp:start x="5824" y="2126"/>
                      <wp:lineTo x="0" y="6379"/>
                      <wp:lineTo x="0" y="8505"/>
                      <wp:lineTo x="2330" y="11695"/>
                      <wp:lineTo x="2330" y="14353"/>
                      <wp:lineTo x="13977" y="19137"/>
                      <wp:lineTo x="20189" y="20200"/>
                      <wp:lineTo x="21354" y="20200"/>
                      <wp:lineTo x="21354" y="10632"/>
                      <wp:lineTo x="8930" y="2126"/>
                      <wp:lineTo x="5824" y="2126"/>
                    </wp:wrapPolygon>
                  </wp:wrapThrough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827" b="23377"/>
                          <a:stretch/>
                        </pic:blipFill>
                        <pic:spPr bwMode="auto">
                          <a:xfrm>
                            <a:off x="0" y="0"/>
                            <a:ext cx="1059815" cy="774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5-p-Coumaroylquinic acid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338.3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-7.8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-8.6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-7.9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224D0C52" wp14:editId="00DE6DB9">
                  <wp:extent cx="1035962" cy="771525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987" cy="776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Luteolin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286.2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-8.6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-9.3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70241411" wp14:editId="3322C36B">
                  <wp:extent cx="1066582" cy="866693"/>
                  <wp:effectExtent l="0" t="0" r="635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70" b="7592"/>
                          <a:stretch/>
                        </pic:blipFill>
                        <pic:spPr>
                          <a:xfrm>
                            <a:off x="0" y="0"/>
                            <a:ext cx="1079215" cy="876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Genistein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270.2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-8.4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-8.9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-8.8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-7.5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57AFACD2" wp14:editId="0985E309">
                  <wp:extent cx="1066165" cy="691763"/>
                  <wp:effectExtent l="0" t="0" r="635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41" b="18888"/>
                          <a:stretch/>
                        </pic:blipFill>
                        <pic:spPr>
                          <a:xfrm>
                            <a:off x="0" y="0"/>
                            <a:ext cx="1083408" cy="70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Esculin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340.2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-7.4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-8.5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-7.8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-8.1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70639593" wp14:editId="376E2948">
                  <wp:extent cx="1035685" cy="938254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07" b="18889"/>
                          <a:stretch/>
                        </pic:blipFill>
                        <pic:spPr>
                          <a:xfrm>
                            <a:off x="0" y="0"/>
                            <a:ext cx="1046208" cy="94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Diosmetin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300.2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-7.8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-8.8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-9.2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183272D2" wp14:editId="626B9696">
                  <wp:extent cx="1056773" cy="826936"/>
                  <wp:effectExtent l="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" t="12964" r="-370" b="13333"/>
                          <a:stretch/>
                        </pic:blipFill>
                        <pic:spPr>
                          <a:xfrm>
                            <a:off x="0" y="0"/>
                            <a:ext cx="1073075" cy="83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4-Coumaroylquinic acid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338.3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-7.5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-8.4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-7.5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547CF074" wp14:editId="58216490">
                  <wp:extent cx="1056601" cy="874644"/>
                  <wp:effectExtent l="0" t="0" r="0" b="1905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77" r="16111"/>
                          <a:stretch/>
                        </pic:blipFill>
                        <pic:spPr>
                          <a:xfrm>
                            <a:off x="0" y="0"/>
                            <a:ext cx="1071150" cy="886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lastRenderedPageBreak/>
              <w:t>3-</w:t>
            </w:r>
            <w:r w:rsidRPr="005B1699">
              <w:rPr>
                <w:i/>
                <w:iCs/>
                <w:sz w:val="20"/>
                <w:szCs w:val="20"/>
              </w:rPr>
              <w:t>O</w:t>
            </w:r>
            <w:r w:rsidRPr="005B1699">
              <w:rPr>
                <w:sz w:val="20"/>
                <w:szCs w:val="20"/>
              </w:rPr>
              <w:t>-caffeoylshikimic acid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336.2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-8.7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-7.6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141BBAA9" wp14:editId="06D4B0C7">
                  <wp:extent cx="1056005" cy="970059"/>
                  <wp:effectExtent l="0" t="0" r="0" b="1905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635" cy="97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Ethyl chlorogenate isomer 1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382.4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-7.6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-8.8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-7.8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-7.9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288E6B6E" wp14:editId="7ABC2A15">
                  <wp:extent cx="1113155" cy="858741"/>
                  <wp:effectExtent l="0" t="0" r="0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915" cy="863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Sterebin N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338.5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-8.3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-9.4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-7.9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1FA760A4" wp14:editId="7333348A">
                  <wp:extent cx="1113155" cy="818985"/>
                  <wp:effectExtent l="0" t="0" r="0" b="635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987" cy="82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Steviolmonoside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480.6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-9.6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-10.1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-8.4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-9.1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0E737E7C" wp14:editId="7FC80155">
                  <wp:extent cx="1001865" cy="1001865"/>
                  <wp:effectExtent l="0" t="0" r="8255" b="8255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100" cy="100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4-</w:t>
            </w:r>
            <w:r w:rsidRPr="005B1699">
              <w:rPr>
                <w:i/>
                <w:iCs/>
                <w:sz w:val="20"/>
                <w:szCs w:val="20"/>
              </w:rPr>
              <w:t>O</w:t>
            </w:r>
            <w:r w:rsidRPr="005B1699">
              <w:rPr>
                <w:sz w:val="20"/>
                <w:szCs w:val="20"/>
              </w:rPr>
              <w:t>-caffeoylshikimic acid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336.2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-8.9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-8.2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-7.5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-7.4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36E8131D" wp14:editId="0032157B">
                  <wp:extent cx="1121134" cy="1073150"/>
                  <wp:effectExtent l="0" t="0" r="0" b="0"/>
                  <wp:docPr id="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048" cy="1077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Austroinulin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322.5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-8.5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-9.7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-7.4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-8.5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-8.1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1C6ED046" wp14:editId="6238D6EF">
                  <wp:extent cx="1073150" cy="977900"/>
                  <wp:effectExtent l="0" t="0" r="0" b="0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926" cy="98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3-Coumaroylquinic acid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320.2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-8.8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-7.9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399A7E51" wp14:editId="76ECCE0D">
                  <wp:extent cx="1073150" cy="917575"/>
                  <wp:effectExtent l="0" t="0" r="0" b="0"/>
                  <wp:docPr id="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37" t="18149" r="185" b="17592"/>
                          <a:stretch/>
                        </pic:blipFill>
                        <pic:spPr>
                          <a:xfrm>
                            <a:off x="0" y="0"/>
                            <a:ext cx="1079310" cy="92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Sterebin B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352.5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-8.4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-8.2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-7.2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75A9C6C0" wp14:editId="0D3AA1AC">
                  <wp:extent cx="1168841" cy="937895"/>
                  <wp:effectExtent l="0" t="0" r="0" b="0"/>
                  <wp:docPr id="1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361" cy="94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lastRenderedPageBreak/>
              <w:t>Sterebin E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338.5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-8.9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-9.1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-7.3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-7.1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-7.2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1D5908F2" wp14:editId="7BB8EDFF">
                  <wp:extent cx="1073150" cy="1073150"/>
                  <wp:effectExtent l="0" t="0" r="0" b="0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283" cy="1074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6-O-Acetylaustroinulin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364.5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-8.7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-8.3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-7.4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-7.7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-7.4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008F57C9" wp14:editId="16276F26">
                  <wp:extent cx="1089328" cy="1089328"/>
                  <wp:effectExtent l="0" t="0" r="0" b="0"/>
                  <wp:docPr id="1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552" cy="1093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A90" w:rsidRPr="005B1699" w:rsidTr="001A4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Isosteviol</w:t>
            </w:r>
          </w:p>
        </w:tc>
        <w:tc>
          <w:tcPr>
            <w:tcW w:w="1134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318.4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</w:t>
            </w:r>
          </w:p>
        </w:tc>
        <w:tc>
          <w:tcPr>
            <w:tcW w:w="1276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-9.7</w:t>
            </w:r>
          </w:p>
        </w:tc>
        <w:tc>
          <w:tcPr>
            <w:tcW w:w="709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-7.4</w:t>
            </w:r>
          </w:p>
        </w:tc>
        <w:tc>
          <w:tcPr>
            <w:tcW w:w="850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-8.4</w:t>
            </w:r>
          </w:p>
        </w:tc>
        <w:tc>
          <w:tcPr>
            <w:tcW w:w="992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-7.9</w:t>
            </w:r>
          </w:p>
        </w:tc>
        <w:tc>
          <w:tcPr>
            <w:tcW w:w="851" w:type="dxa"/>
            <w:noWrap/>
            <w:vAlign w:val="center"/>
            <w:hideMark/>
          </w:tcPr>
          <w:p w:rsidR="00A07A90" w:rsidRPr="005B1699" w:rsidRDefault="00A07A90" w:rsidP="001A48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sz w:val="20"/>
                <w:szCs w:val="20"/>
              </w:rPr>
              <w:t>-7</w:t>
            </w:r>
          </w:p>
        </w:tc>
        <w:tc>
          <w:tcPr>
            <w:tcW w:w="1984" w:type="dxa"/>
          </w:tcPr>
          <w:p w:rsidR="00A07A90" w:rsidRPr="005B1699" w:rsidRDefault="00A07A90" w:rsidP="001A4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B1699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01DFAFF8" wp14:editId="7D6E6DAE">
                  <wp:extent cx="1009816" cy="1192530"/>
                  <wp:effectExtent l="0" t="0" r="0" b="0"/>
                  <wp:docPr id="1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798" cy="119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7A90" w:rsidRDefault="00A07A90" w:rsidP="00A07A90"/>
    <w:p w:rsidR="00A07A90" w:rsidRDefault="00A07A90">
      <w:bookmarkStart w:id="0" w:name="_GoBack"/>
      <w:bookmarkEnd w:id="0"/>
    </w:p>
    <w:sectPr w:rsidR="00A07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90"/>
    <w:rsid w:val="00694890"/>
    <w:rsid w:val="00885359"/>
    <w:rsid w:val="00A07A90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2B7B2"/>
  <w15:chartTrackingRefBased/>
  <w15:docId w15:val="{6B24CEDF-DAC0-4C26-8707-415ABEA6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A07A90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2022-07-29T11:32:00Z</dcterms:created>
  <dcterms:modified xsi:type="dcterms:W3CDTF">2022-07-29T11:32:00Z</dcterms:modified>
</cp:coreProperties>
</file>