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B8ED6" w14:textId="131F44DA" w:rsidR="00F54FA8" w:rsidRPr="0063345E" w:rsidRDefault="00845A9D">
      <w:pPr>
        <w:rPr>
          <w:rFonts w:ascii="Times New Roman" w:hAnsi="Times New Roman" w:cs="Times New Roman"/>
          <w:lang w:val="en-US"/>
        </w:rPr>
      </w:pPr>
      <w:r w:rsidRPr="0063345E">
        <w:rPr>
          <w:rFonts w:ascii="Times New Roman" w:hAnsi="Times New Roman" w:cs="Times New Roman"/>
          <w:b/>
          <w:bCs/>
          <w:lang w:val="en-US"/>
        </w:rPr>
        <w:t>Supplemental Table 1.</w:t>
      </w:r>
      <w:r w:rsidRPr="0063345E">
        <w:rPr>
          <w:rFonts w:ascii="Times New Roman" w:hAnsi="Times New Roman" w:cs="Times New Roman"/>
          <w:lang w:val="en-US"/>
        </w:rPr>
        <w:t xml:space="preserve"> Internal Consistency (Cronbach’s alpha) of </w:t>
      </w:r>
      <w:r w:rsidR="0063345E">
        <w:rPr>
          <w:rFonts w:ascii="Times New Roman" w:hAnsi="Times New Roman" w:cs="Times New Roman"/>
          <w:lang w:val="en-US"/>
        </w:rPr>
        <w:t>all q</w:t>
      </w:r>
      <w:r w:rsidRPr="0063345E">
        <w:rPr>
          <w:rFonts w:ascii="Times New Roman" w:hAnsi="Times New Roman" w:cs="Times New Roman"/>
          <w:lang w:val="en-US"/>
        </w:rPr>
        <w:t>uestionnaires</w:t>
      </w:r>
    </w:p>
    <w:p w14:paraId="4F40B3CC" w14:textId="003E7DE4" w:rsidR="00845A9D" w:rsidRPr="0063345E" w:rsidRDefault="00845A9D">
      <w:pPr>
        <w:rPr>
          <w:rFonts w:ascii="Times New Roman" w:hAnsi="Times New Roman" w:cs="Times New Roman"/>
          <w:lang w:val="en-US"/>
        </w:rPr>
      </w:pP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3"/>
        <w:gridCol w:w="3822"/>
        <w:gridCol w:w="2268"/>
      </w:tblGrid>
      <w:tr w:rsidR="00845A9D" w:rsidRPr="0063345E" w14:paraId="23DC96C0" w14:textId="77777777" w:rsidTr="0063345E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528D135" w14:textId="0155E91E" w:rsidR="00845A9D" w:rsidRPr="0063345E" w:rsidRDefault="0063345E" w:rsidP="0063345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3345E">
              <w:rPr>
                <w:rFonts w:ascii="Times New Roman" w:hAnsi="Times New Roman" w:cs="Times New Roman"/>
                <w:lang w:val="en-US"/>
              </w:rPr>
              <w:t>Questionnaire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</w:tcPr>
          <w:p w14:paraId="79EEBFA8" w14:textId="52F63D9B" w:rsidR="00845A9D" w:rsidRPr="0063345E" w:rsidRDefault="0063345E">
            <w:pPr>
              <w:rPr>
                <w:rFonts w:ascii="Times New Roman" w:hAnsi="Times New Roman" w:cs="Times New Roman"/>
                <w:lang w:val="en-US"/>
              </w:rPr>
            </w:pPr>
            <w:r w:rsidRPr="0063345E">
              <w:rPr>
                <w:rFonts w:ascii="Times New Roman" w:hAnsi="Times New Roman" w:cs="Times New Roman"/>
                <w:lang w:val="en-US"/>
              </w:rPr>
              <w:t>Subscale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73B9554" w14:textId="1C662781" w:rsidR="00845A9D" w:rsidRPr="0063345E" w:rsidRDefault="0063345E" w:rsidP="0063345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3345E">
              <w:rPr>
                <w:rFonts w:ascii="Times New Roman" w:hAnsi="Times New Roman" w:cs="Times New Roman"/>
                <w:lang w:val="en-US"/>
              </w:rPr>
              <w:t>Cronbach’s alpha</w:t>
            </w:r>
          </w:p>
        </w:tc>
      </w:tr>
      <w:tr w:rsidR="00845A9D" w:rsidRPr="0063345E" w14:paraId="63FF298E" w14:textId="77777777" w:rsidTr="0063345E">
        <w:tc>
          <w:tcPr>
            <w:tcW w:w="1560" w:type="dxa"/>
            <w:tcBorders>
              <w:top w:val="single" w:sz="4" w:space="0" w:color="auto"/>
            </w:tcBorders>
          </w:tcPr>
          <w:p w14:paraId="6090186B" w14:textId="01700ADD" w:rsidR="00845A9D" w:rsidRPr="0063345E" w:rsidRDefault="00845A9D" w:rsidP="0063345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3345E">
              <w:rPr>
                <w:rFonts w:ascii="Times New Roman" w:hAnsi="Times New Roman" w:cs="Times New Roman"/>
                <w:lang w:val="en-US"/>
              </w:rPr>
              <w:t>CTQ</w:t>
            </w:r>
          </w:p>
        </w:tc>
        <w:tc>
          <w:tcPr>
            <w:tcW w:w="3822" w:type="dxa"/>
            <w:tcBorders>
              <w:top w:val="single" w:sz="4" w:space="0" w:color="auto"/>
            </w:tcBorders>
          </w:tcPr>
          <w:p w14:paraId="1305A474" w14:textId="15F0B444" w:rsidR="00845A9D" w:rsidRPr="0063345E" w:rsidRDefault="00845A9D">
            <w:pPr>
              <w:rPr>
                <w:rFonts w:ascii="Times New Roman" w:hAnsi="Times New Roman" w:cs="Times New Roman"/>
                <w:lang w:val="en-US"/>
              </w:rPr>
            </w:pPr>
            <w:r w:rsidRPr="0063345E">
              <w:rPr>
                <w:rFonts w:ascii="Times New Roman" w:hAnsi="Times New Roman" w:cs="Times New Roman"/>
                <w:lang w:val="en-US"/>
              </w:rPr>
              <w:t>Emotional abuse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A82B8FA" w14:textId="63972F52" w:rsidR="00845A9D" w:rsidRPr="0063345E" w:rsidRDefault="0063345E" w:rsidP="0063345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3345E">
              <w:rPr>
                <w:rFonts w:ascii="Times New Roman" w:hAnsi="Times New Roman" w:cs="Times New Roman"/>
                <w:lang w:val="en-US"/>
              </w:rPr>
              <w:t>.93</w:t>
            </w:r>
          </w:p>
        </w:tc>
      </w:tr>
      <w:tr w:rsidR="00845A9D" w:rsidRPr="0063345E" w14:paraId="7E2A9818" w14:textId="77777777" w:rsidTr="0063345E">
        <w:tc>
          <w:tcPr>
            <w:tcW w:w="1560" w:type="dxa"/>
          </w:tcPr>
          <w:p w14:paraId="4EEA2B84" w14:textId="77777777" w:rsidR="00845A9D" w:rsidRPr="0063345E" w:rsidRDefault="00845A9D" w:rsidP="0063345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2" w:type="dxa"/>
          </w:tcPr>
          <w:p w14:paraId="08943542" w14:textId="2854FA36" w:rsidR="00845A9D" w:rsidRPr="0063345E" w:rsidRDefault="00845A9D">
            <w:pPr>
              <w:rPr>
                <w:rFonts w:ascii="Times New Roman" w:hAnsi="Times New Roman" w:cs="Times New Roman"/>
                <w:lang w:val="en-US"/>
              </w:rPr>
            </w:pPr>
            <w:r w:rsidRPr="0063345E">
              <w:rPr>
                <w:rFonts w:ascii="Times New Roman" w:hAnsi="Times New Roman" w:cs="Times New Roman"/>
                <w:lang w:val="en-US"/>
              </w:rPr>
              <w:t>Physical abuse</w:t>
            </w:r>
          </w:p>
        </w:tc>
        <w:tc>
          <w:tcPr>
            <w:tcW w:w="2268" w:type="dxa"/>
          </w:tcPr>
          <w:p w14:paraId="38CBD156" w14:textId="6086D2E2" w:rsidR="00845A9D" w:rsidRPr="0063345E" w:rsidRDefault="0063345E" w:rsidP="0063345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3345E">
              <w:rPr>
                <w:rFonts w:ascii="Times New Roman" w:hAnsi="Times New Roman" w:cs="Times New Roman"/>
                <w:lang w:val="en-US"/>
              </w:rPr>
              <w:t>.90</w:t>
            </w:r>
          </w:p>
        </w:tc>
      </w:tr>
      <w:tr w:rsidR="00845A9D" w:rsidRPr="0063345E" w14:paraId="367A8811" w14:textId="77777777" w:rsidTr="0063345E">
        <w:tc>
          <w:tcPr>
            <w:tcW w:w="1560" w:type="dxa"/>
          </w:tcPr>
          <w:p w14:paraId="4319D857" w14:textId="77777777" w:rsidR="00845A9D" w:rsidRPr="0063345E" w:rsidRDefault="00845A9D" w:rsidP="0063345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2" w:type="dxa"/>
          </w:tcPr>
          <w:p w14:paraId="518D52C1" w14:textId="2DB8FA98" w:rsidR="00845A9D" w:rsidRPr="0063345E" w:rsidRDefault="00845A9D">
            <w:pPr>
              <w:rPr>
                <w:rFonts w:ascii="Times New Roman" w:hAnsi="Times New Roman" w:cs="Times New Roman"/>
                <w:lang w:val="en-US"/>
              </w:rPr>
            </w:pPr>
            <w:r w:rsidRPr="0063345E">
              <w:rPr>
                <w:rFonts w:ascii="Times New Roman" w:hAnsi="Times New Roman" w:cs="Times New Roman"/>
                <w:lang w:val="en-US"/>
              </w:rPr>
              <w:t>Sexual abuse</w:t>
            </w:r>
          </w:p>
        </w:tc>
        <w:tc>
          <w:tcPr>
            <w:tcW w:w="2268" w:type="dxa"/>
          </w:tcPr>
          <w:p w14:paraId="35AC8517" w14:textId="02A9B20A" w:rsidR="00845A9D" w:rsidRPr="0063345E" w:rsidRDefault="0063345E" w:rsidP="0063345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3345E">
              <w:rPr>
                <w:rFonts w:ascii="Times New Roman" w:hAnsi="Times New Roman" w:cs="Times New Roman"/>
                <w:lang w:val="en-US"/>
              </w:rPr>
              <w:t>.98</w:t>
            </w:r>
          </w:p>
        </w:tc>
      </w:tr>
      <w:tr w:rsidR="00845A9D" w:rsidRPr="0063345E" w14:paraId="11C0849D" w14:textId="77777777" w:rsidTr="0063345E">
        <w:tc>
          <w:tcPr>
            <w:tcW w:w="1560" w:type="dxa"/>
          </w:tcPr>
          <w:p w14:paraId="15C2BD4F" w14:textId="1730B4C9" w:rsidR="00845A9D" w:rsidRPr="0063345E" w:rsidRDefault="00845A9D" w:rsidP="0063345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2" w:type="dxa"/>
          </w:tcPr>
          <w:p w14:paraId="6AE53DF6" w14:textId="61E44F2F" w:rsidR="00845A9D" w:rsidRPr="0063345E" w:rsidRDefault="00845A9D">
            <w:pPr>
              <w:rPr>
                <w:rFonts w:ascii="Times New Roman" w:hAnsi="Times New Roman" w:cs="Times New Roman"/>
                <w:lang w:val="en-US"/>
              </w:rPr>
            </w:pPr>
            <w:r w:rsidRPr="0063345E">
              <w:rPr>
                <w:rFonts w:ascii="Times New Roman" w:hAnsi="Times New Roman" w:cs="Times New Roman"/>
                <w:lang w:val="en-US"/>
              </w:rPr>
              <w:t>Emotional neglect</w:t>
            </w:r>
          </w:p>
        </w:tc>
        <w:tc>
          <w:tcPr>
            <w:tcW w:w="2268" w:type="dxa"/>
          </w:tcPr>
          <w:p w14:paraId="77870465" w14:textId="1845276B" w:rsidR="00845A9D" w:rsidRPr="0063345E" w:rsidRDefault="0063345E" w:rsidP="0063345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3345E">
              <w:rPr>
                <w:rFonts w:ascii="Times New Roman" w:hAnsi="Times New Roman" w:cs="Times New Roman"/>
                <w:lang w:val="en-US"/>
              </w:rPr>
              <w:t>.94</w:t>
            </w:r>
          </w:p>
        </w:tc>
      </w:tr>
      <w:tr w:rsidR="00845A9D" w:rsidRPr="0063345E" w14:paraId="1464ACD3" w14:textId="77777777" w:rsidTr="0063345E">
        <w:tc>
          <w:tcPr>
            <w:tcW w:w="1560" w:type="dxa"/>
          </w:tcPr>
          <w:p w14:paraId="21AC407F" w14:textId="77777777" w:rsidR="00845A9D" w:rsidRPr="0063345E" w:rsidRDefault="00845A9D" w:rsidP="0063345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2" w:type="dxa"/>
          </w:tcPr>
          <w:p w14:paraId="68330A39" w14:textId="154F373B" w:rsidR="00845A9D" w:rsidRPr="0063345E" w:rsidRDefault="00845A9D">
            <w:pPr>
              <w:rPr>
                <w:rFonts w:ascii="Times New Roman" w:hAnsi="Times New Roman" w:cs="Times New Roman"/>
                <w:lang w:val="en-US"/>
              </w:rPr>
            </w:pPr>
            <w:r w:rsidRPr="0063345E">
              <w:rPr>
                <w:rFonts w:ascii="Times New Roman" w:hAnsi="Times New Roman" w:cs="Times New Roman"/>
                <w:lang w:val="en-US"/>
              </w:rPr>
              <w:t>Physical neglect</w:t>
            </w:r>
          </w:p>
        </w:tc>
        <w:tc>
          <w:tcPr>
            <w:tcW w:w="2268" w:type="dxa"/>
          </w:tcPr>
          <w:p w14:paraId="091C0E7E" w14:textId="16AF43C5" w:rsidR="00845A9D" w:rsidRPr="0063345E" w:rsidRDefault="0063345E" w:rsidP="0063345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3345E">
              <w:rPr>
                <w:rFonts w:ascii="Times New Roman" w:hAnsi="Times New Roman" w:cs="Times New Roman"/>
                <w:lang w:val="en-US"/>
              </w:rPr>
              <w:t>.73</w:t>
            </w:r>
          </w:p>
        </w:tc>
      </w:tr>
      <w:tr w:rsidR="00845A9D" w:rsidRPr="0063345E" w14:paraId="5AA24870" w14:textId="77777777" w:rsidTr="0063345E">
        <w:tc>
          <w:tcPr>
            <w:tcW w:w="1560" w:type="dxa"/>
          </w:tcPr>
          <w:p w14:paraId="7546E534" w14:textId="153DD088" w:rsidR="00845A9D" w:rsidRPr="0063345E" w:rsidRDefault="00845A9D" w:rsidP="0063345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3345E">
              <w:rPr>
                <w:rFonts w:ascii="Times New Roman" w:hAnsi="Times New Roman" w:cs="Times New Roman"/>
                <w:lang w:val="en-US"/>
              </w:rPr>
              <w:t>PBI</w:t>
            </w:r>
          </w:p>
        </w:tc>
        <w:tc>
          <w:tcPr>
            <w:tcW w:w="3822" w:type="dxa"/>
          </w:tcPr>
          <w:p w14:paraId="3BD3F1D4" w14:textId="01E8EBBB" w:rsidR="00845A9D" w:rsidRPr="0063345E" w:rsidRDefault="00845A9D">
            <w:pPr>
              <w:rPr>
                <w:rFonts w:ascii="Times New Roman" w:hAnsi="Times New Roman" w:cs="Times New Roman"/>
                <w:lang w:val="en-US"/>
              </w:rPr>
            </w:pPr>
            <w:r w:rsidRPr="0063345E">
              <w:rPr>
                <w:rFonts w:ascii="Times New Roman" w:hAnsi="Times New Roman" w:cs="Times New Roman"/>
                <w:lang w:val="en-US"/>
              </w:rPr>
              <w:t>Maternal care</w:t>
            </w:r>
          </w:p>
        </w:tc>
        <w:tc>
          <w:tcPr>
            <w:tcW w:w="2268" w:type="dxa"/>
          </w:tcPr>
          <w:p w14:paraId="4CF12842" w14:textId="6E508A59" w:rsidR="00845A9D" w:rsidRPr="0063345E" w:rsidRDefault="0063345E" w:rsidP="0063345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3345E">
              <w:rPr>
                <w:rFonts w:ascii="Times New Roman" w:hAnsi="Times New Roman" w:cs="Times New Roman"/>
                <w:lang w:val="en-US"/>
              </w:rPr>
              <w:t>.95</w:t>
            </w:r>
          </w:p>
        </w:tc>
      </w:tr>
      <w:tr w:rsidR="00845A9D" w:rsidRPr="0063345E" w14:paraId="0B83D73F" w14:textId="77777777" w:rsidTr="0063345E">
        <w:tc>
          <w:tcPr>
            <w:tcW w:w="1560" w:type="dxa"/>
          </w:tcPr>
          <w:p w14:paraId="1EC1D013" w14:textId="77777777" w:rsidR="00845A9D" w:rsidRPr="0063345E" w:rsidRDefault="00845A9D" w:rsidP="0063345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2" w:type="dxa"/>
          </w:tcPr>
          <w:p w14:paraId="0C582526" w14:textId="0C9714A5" w:rsidR="00845A9D" w:rsidRPr="0063345E" w:rsidRDefault="00845A9D">
            <w:pPr>
              <w:rPr>
                <w:rFonts w:ascii="Times New Roman" w:hAnsi="Times New Roman" w:cs="Times New Roman"/>
                <w:lang w:val="en-US"/>
              </w:rPr>
            </w:pPr>
            <w:r w:rsidRPr="0063345E">
              <w:rPr>
                <w:rFonts w:ascii="Times New Roman" w:hAnsi="Times New Roman" w:cs="Times New Roman"/>
                <w:lang w:val="en-US"/>
              </w:rPr>
              <w:t>Maternal overprotection</w:t>
            </w:r>
          </w:p>
        </w:tc>
        <w:tc>
          <w:tcPr>
            <w:tcW w:w="2268" w:type="dxa"/>
          </w:tcPr>
          <w:p w14:paraId="2C95D7C8" w14:textId="7CB4275E" w:rsidR="00845A9D" w:rsidRPr="0063345E" w:rsidRDefault="0063345E" w:rsidP="0063345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3345E">
              <w:rPr>
                <w:rFonts w:ascii="Times New Roman" w:hAnsi="Times New Roman" w:cs="Times New Roman"/>
                <w:lang w:val="en-US"/>
              </w:rPr>
              <w:t>.93</w:t>
            </w:r>
          </w:p>
        </w:tc>
      </w:tr>
      <w:tr w:rsidR="00845A9D" w:rsidRPr="0063345E" w14:paraId="4C1162B9" w14:textId="77777777" w:rsidTr="0063345E">
        <w:tc>
          <w:tcPr>
            <w:tcW w:w="1560" w:type="dxa"/>
          </w:tcPr>
          <w:p w14:paraId="267430B6" w14:textId="77777777" w:rsidR="00845A9D" w:rsidRPr="0063345E" w:rsidRDefault="00845A9D" w:rsidP="0063345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2" w:type="dxa"/>
          </w:tcPr>
          <w:p w14:paraId="527D70C9" w14:textId="027B6CD3" w:rsidR="00845A9D" w:rsidRPr="0063345E" w:rsidRDefault="00845A9D">
            <w:pPr>
              <w:rPr>
                <w:rFonts w:ascii="Times New Roman" w:hAnsi="Times New Roman" w:cs="Times New Roman"/>
                <w:lang w:val="en-US"/>
              </w:rPr>
            </w:pPr>
            <w:r w:rsidRPr="0063345E">
              <w:rPr>
                <w:rFonts w:ascii="Times New Roman" w:hAnsi="Times New Roman" w:cs="Times New Roman"/>
                <w:lang w:val="en-US"/>
              </w:rPr>
              <w:t>Paternal care</w:t>
            </w:r>
          </w:p>
        </w:tc>
        <w:tc>
          <w:tcPr>
            <w:tcW w:w="2268" w:type="dxa"/>
          </w:tcPr>
          <w:p w14:paraId="315CB17A" w14:textId="5049D3AF" w:rsidR="00845A9D" w:rsidRPr="0063345E" w:rsidRDefault="0063345E" w:rsidP="0063345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3345E">
              <w:rPr>
                <w:rFonts w:ascii="Times New Roman" w:hAnsi="Times New Roman" w:cs="Times New Roman"/>
                <w:lang w:val="en-US"/>
              </w:rPr>
              <w:t>.95</w:t>
            </w:r>
          </w:p>
        </w:tc>
      </w:tr>
      <w:tr w:rsidR="00845A9D" w:rsidRPr="0063345E" w14:paraId="7201D188" w14:textId="77777777" w:rsidTr="0063345E">
        <w:tc>
          <w:tcPr>
            <w:tcW w:w="1560" w:type="dxa"/>
          </w:tcPr>
          <w:p w14:paraId="439DE6EB" w14:textId="77777777" w:rsidR="00845A9D" w:rsidRPr="0063345E" w:rsidRDefault="00845A9D" w:rsidP="0063345E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2" w:type="dxa"/>
          </w:tcPr>
          <w:p w14:paraId="1BB0977F" w14:textId="65F1CA66" w:rsidR="00845A9D" w:rsidRPr="0063345E" w:rsidRDefault="00845A9D">
            <w:pPr>
              <w:rPr>
                <w:rFonts w:ascii="Times New Roman" w:hAnsi="Times New Roman" w:cs="Times New Roman"/>
                <w:lang w:val="en-US"/>
              </w:rPr>
            </w:pPr>
            <w:r w:rsidRPr="0063345E">
              <w:rPr>
                <w:rFonts w:ascii="Times New Roman" w:hAnsi="Times New Roman" w:cs="Times New Roman"/>
                <w:lang w:val="en-US"/>
              </w:rPr>
              <w:t>Paternal overprotection</w:t>
            </w:r>
          </w:p>
        </w:tc>
        <w:tc>
          <w:tcPr>
            <w:tcW w:w="2268" w:type="dxa"/>
          </w:tcPr>
          <w:p w14:paraId="60B0999C" w14:textId="0CD1197B" w:rsidR="00845A9D" w:rsidRPr="0063345E" w:rsidRDefault="0063345E" w:rsidP="0063345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3345E">
              <w:rPr>
                <w:rFonts w:ascii="Times New Roman" w:hAnsi="Times New Roman" w:cs="Times New Roman"/>
                <w:lang w:val="en-US"/>
              </w:rPr>
              <w:t>.92</w:t>
            </w:r>
          </w:p>
        </w:tc>
      </w:tr>
      <w:tr w:rsidR="00845A9D" w:rsidRPr="0063345E" w14:paraId="34D4AB2E" w14:textId="77777777" w:rsidTr="0063345E">
        <w:tc>
          <w:tcPr>
            <w:tcW w:w="1560" w:type="dxa"/>
          </w:tcPr>
          <w:p w14:paraId="09698E81" w14:textId="631CD927" w:rsidR="00845A9D" w:rsidRPr="0063345E" w:rsidRDefault="00845A9D" w:rsidP="0063345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3345E">
              <w:rPr>
                <w:rFonts w:ascii="Times New Roman" w:hAnsi="Times New Roman" w:cs="Times New Roman"/>
                <w:lang w:val="en-US"/>
              </w:rPr>
              <w:t>IRI</w:t>
            </w:r>
          </w:p>
        </w:tc>
        <w:tc>
          <w:tcPr>
            <w:tcW w:w="3822" w:type="dxa"/>
          </w:tcPr>
          <w:p w14:paraId="318CA3F6" w14:textId="0719448B" w:rsidR="00845A9D" w:rsidRPr="0063345E" w:rsidRDefault="00845A9D">
            <w:pPr>
              <w:rPr>
                <w:rFonts w:ascii="Times New Roman" w:hAnsi="Times New Roman" w:cs="Times New Roman"/>
                <w:lang w:val="en-US"/>
              </w:rPr>
            </w:pPr>
            <w:r w:rsidRPr="0063345E">
              <w:rPr>
                <w:rFonts w:ascii="Times New Roman" w:hAnsi="Times New Roman" w:cs="Times New Roman"/>
                <w:lang w:val="en-US"/>
              </w:rPr>
              <w:t>Empathic concern</w:t>
            </w:r>
          </w:p>
        </w:tc>
        <w:tc>
          <w:tcPr>
            <w:tcW w:w="2268" w:type="dxa"/>
          </w:tcPr>
          <w:p w14:paraId="7B7AE5F4" w14:textId="0A12A6E5" w:rsidR="00845A9D" w:rsidRPr="0063345E" w:rsidRDefault="0063345E" w:rsidP="0063345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3345E">
              <w:rPr>
                <w:rFonts w:ascii="Times New Roman" w:hAnsi="Times New Roman" w:cs="Times New Roman"/>
                <w:lang w:val="en-US"/>
              </w:rPr>
              <w:t>.70</w:t>
            </w:r>
          </w:p>
        </w:tc>
      </w:tr>
      <w:tr w:rsidR="00845A9D" w:rsidRPr="0063345E" w14:paraId="1361C137" w14:textId="77777777" w:rsidTr="0063345E">
        <w:tc>
          <w:tcPr>
            <w:tcW w:w="1560" w:type="dxa"/>
          </w:tcPr>
          <w:p w14:paraId="32E8734D" w14:textId="77777777" w:rsidR="00845A9D" w:rsidRPr="0063345E" w:rsidRDefault="00845A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2" w:type="dxa"/>
          </w:tcPr>
          <w:p w14:paraId="1A9C1DC7" w14:textId="7653AC3C" w:rsidR="00845A9D" w:rsidRPr="0063345E" w:rsidRDefault="00845A9D">
            <w:pPr>
              <w:rPr>
                <w:rFonts w:ascii="Times New Roman" w:hAnsi="Times New Roman" w:cs="Times New Roman"/>
                <w:lang w:val="en-US"/>
              </w:rPr>
            </w:pPr>
            <w:r w:rsidRPr="0063345E">
              <w:rPr>
                <w:rFonts w:ascii="Times New Roman" w:hAnsi="Times New Roman" w:cs="Times New Roman"/>
                <w:lang w:val="en-US"/>
              </w:rPr>
              <w:t>Fantasy scale</w:t>
            </w:r>
          </w:p>
        </w:tc>
        <w:tc>
          <w:tcPr>
            <w:tcW w:w="2268" w:type="dxa"/>
          </w:tcPr>
          <w:p w14:paraId="722F15BC" w14:textId="32E2FC3D" w:rsidR="00845A9D" w:rsidRPr="0063345E" w:rsidRDefault="0063345E" w:rsidP="0063345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3345E">
              <w:rPr>
                <w:rFonts w:ascii="Times New Roman" w:hAnsi="Times New Roman" w:cs="Times New Roman"/>
                <w:lang w:val="en-US"/>
              </w:rPr>
              <w:t>.81</w:t>
            </w:r>
          </w:p>
        </w:tc>
      </w:tr>
      <w:tr w:rsidR="00845A9D" w:rsidRPr="0063345E" w14:paraId="47B6DD7D" w14:textId="77777777" w:rsidTr="0063345E">
        <w:tc>
          <w:tcPr>
            <w:tcW w:w="1560" w:type="dxa"/>
          </w:tcPr>
          <w:p w14:paraId="011DEBF7" w14:textId="77777777" w:rsidR="00845A9D" w:rsidRPr="0063345E" w:rsidRDefault="00845A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2" w:type="dxa"/>
          </w:tcPr>
          <w:p w14:paraId="73F20F16" w14:textId="7B0E6B00" w:rsidR="00845A9D" w:rsidRPr="0063345E" w:rsidRDefault="00845A9D">
            <w:pPr>
              <w:rPr>
                <w:rFonts w:ascii="Times New Roman" w:hAnsi="Times New Roman" w:cs="Times New Roman"/>
                <w:lang w:val="en-US"/>
              </w:rPr>
            </w:pPr>
            <w:r w:rsidRPr="0063345E">
              <w:rPr>
                <w:rFonts w:ascii="Times New Roman" w:hAnsi="Times New Roman" w:cs="Times New Roman"/>
                <w:lang w:val="en-US"/>
              </w:rPr>
              <w:t>Personal distress</w:t>
            </w:r>
          </w:p>
        </w:tc>
        <w:tc>
          <w:tcPr>
            <w:tcW w:w="2268" w:type="dxa"/>
          </w:tcPr>
          <w:p w14:paraId="2839AD37" w14:textId="6E370C2C" w:rsidR="00845A9D" w:rsidRPr="0063345E" w:rsidRDefault="0063345E" w:rsidP="0063345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3345E">
              <w:rPr>
                <w:rFonts w:ascii="Times New Roman" w:hAnsi="Times New Roman" w:cs="Times New Roman"/>
                <w:lang w:val="en-US"/>
              </w:rPr>
              <w:t>.81</w:t>
            </w:r>
          </w:p>
        </w:tc>
      </w:tr>
      <w:tr w:rsidR="00845A9D" w:rsidRPr="0063345E" w14:paraId="1576767A" w14:textId="77777777" w:rsidTr="0063345E">
        <w:tc>
          <w:tcPr>
            <w:tcW w:w="1560" w:type="dxa"/>
          </w:tcPr>
          <w:p w14:paraId="4CBA5AF1" w14:textId="77777777" w:rsidR="00845A9D" w:rsidRPr="0063345E" w:rsidRDefault="00845A9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2" w:type="dxa"/>
          </w:tcPr>
          <w:p w14:paraId="243FB18F" w14:textId="1B5E1524" w:rsidR="00845A9D" w:rsidRPr="0063345E" w:rsidRDefault="00845A9D">
            <w:pPr>
              <w:rPr>
                <w:rFonts w:ascii="Times New Roman" w:hAnsi="Times New Roman" w:cs="Times New Roman"/>
                <w:lang w:val="en-US"/>
              </w:rPr>
            </w:pPr>
            <w:r w:rsidRPr="0063345E">
              <w:rPr>
                <w:rFonts w:ascii="Times New Roman" w:hAnsi="Times New Roman" w:cs="Times New Roman"/>
                <w:lang w:val="en-US"/>
              </w:rPr>
              <w:t>Perspective taking</w:t>
            </w:r>
          </w:p>
        </w:tc>
        <w:tc>
          <w:tcPr>
            <w:tcW w:w="2268" w:type="dxa"/>
          </w:tcPr>
          <w:p w14:paraId="3A8B84E7" w14:textId="411CAC14" w:rsidR="00845A9D" w:rsidRPr="0063345E" w:rsidRDefault="0063345E" w:rsidP="0063345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3345E">
              <w:rPr>
                <w:rFonts w:ascii="Times New Roman" w:hAnsi="Times New Roman" w:cs="Times New Roman"/>
                <w:lang w:val="en-US"/>
              </w:rPr>
              <w:t>.76</w:t>
            </w:r>
          </w:p>
        </w:tc>
      </w:tr>
    </w:tbl>
    <w:p w14:paraId="78705311" w14:textId="01138060" w:rsidR="00845A9D" w:rsidRPr="0063345E" w:rsidRDefault="00845A9D">
      <w:pPr>
        <w:rPr>
          <w:rFonts w:ascii="Times New Roman" w:hAnsi="Times New Roman" w:cs="Times New Roman"/>
          <w:lang w:val="en-US"/>
        </w:rPr>
      </w:pPr>
      <w:r w:rsidRPr="0063345E">
        <w:rPr>
          <w:rFonts w:ascii="Times New Roman" w:hAnsi="Times New Roman" w:cs="Times New Roman"/>
          <w:i/>
          <w:iCs/>
          <w:lang w:val="en-US"/>
        </w:rPr>
        <w:t>Note</w:t>
      </w:r>
      <w:r w:rsidRPr="0063345E">
        <w:rPr>
          <w:rFonts w:ascii="Times New Roman" w:hAnsi="Times New Roman" w:cs="Times New Roman"/>
          <w:lang w:val="en-US"/>
        </w:rPr>
        <w:t xml:space="preserve">: Cronbach’s alpha was calculated using the </w:t>
      </w:r>
      <w:proofErr w:type="spellStart"/>
      <w:r w:rsidRPr="0063345E">
        <w:rPr>
          <w:rFonts w:ascii="Times New Roman" w:hAnsi="Times New Roman" w:cs="Times New Roman"/>
          <w:lang w:val="en-US"/>
        </w:rPr>
        <w:t>scoreItem</w:t>
      </w:r>
      <w:proofErr w:type="spellEnd"/>
      <w:r w:rsidRPr="0063345E">
        <w:rPr>
          <w:rFonts w:ascii="Times New Roman" w:hAnsi="Times New Roman" w:cs="Times New Roman"/>
          <w:lang w:val="en-US"/>
        </w:rPr>
        <w:t>()-function from the R package “psych” (</w:t>
      </w:r>
      <w:proofErr w:type="spellStart"/>
      <w:r w:rsidRPr="0063345E">
        <w:rPr>
          <w:rFonts w:ascii="Times New Roman" w:hAnsi="Times New Roman" w:cs="Times New Roman"/>
          <w:lang w:val="en-US"/>
        </w:rPr>
        <w:t>Revelle</w:t>
      </w:r>
      <w:proofErr w:type="spellEnd"/>
      <w:r w:rsidRPr="0063345E">
        <w:rPr>
          <w:rFonts w:ascii="Times New Roman" w:hAnsi="Times New Roman" w:cs="Times New Roman"/>
          <w:lang w:val="en-US"/>
        </w:rPr>
        <w:t>, 2020). CTQ= Childhood Trauma Questionnaire, PBI = Parental Bonding Instrument, IRI = Interpersonal Reactivity Index.</w:t>
      </w:r>
    </w:p>
    <w:sectPr w:rsidR="00845A9D" w:rsidRPr="0063345E" w:rsidSect="009A32B8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A9D"/>
    <w:rsid w:val="005B1E6E"/>
    <w:rsid w:val="0063345E"/>
    <w:rsid w:val="00845A9D"/>
    <w:rsid w:val="00854A83"/>
    <w:rsid w:val="009A32B8"/>
    <w:rsid w:val="00C7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AC6BA35"/>
  <w14:defaultImageDpi w14:val="32767"/>
  <w15:chartTrackingRefBased/>
  <w15:docId w15:val="{C344C532-AEF6-C54C-8AF2-66A7F8733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45A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Benz</dc:creator>
  <cp:keywords/>
  <dc:description/>
  <cp:lastModifiedBy>Annika Benz</cp:lastModifiedBy>
  <cp:revision>1</cp:revision>
  <dcterms:created xsi:type="dcterms:W3CDTF">2022-03-17T10:02:00Z</dcterms:created>
  <dcterms:modified xsi:type="dcterms:W3CDTF">2022-03-17T10:21:00Z</dcterms:modified>
</cp:coreProperties>
</file>