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63C4" w14:textId="77777777" w:rsidR="007B5E04" w:rsidRPr="007B5E04" w:rsidRDefault="007B5E04" w:rsidP="00F91070">
      <w:pPr>
        <w:autoSpaceDE w:val="0"/>
        <w:autoSpaceDN w:val="0"/>
        <w:adjustRightInd w:val="0"/>
        <w:spacing w:after="0"/>
        <w:rPr>
          <w:rFonts w:ascii="Times New Roman" w:hAnsi="Times New Roman" w:cs="Times New Roman"/>
          <w:b/>
          <w:bCs/>
          <w:i/>
          <w:iCs/>
        </w:rPr>
      </w:pPr>
      <w:r w:rsidRPr="007B5E04">
        <w:rPr>
          <w:rFonts w:ascii="Times New Roman" w:hAnsi="Times New Roman" w:cs="Times New Roman"/>
          <w:b/>
          <w:bCs/>
        </w:rPr>
        <w:t>Electronic Supplemental Material</w:t>
      </w:r>
      <w:r w:rsidRPr="007B5E04">
        <w:rPr>
          <w:rFonts w:ascii="Times New Roman" w:hAnsi="Times New Roman" w:cs="Times New Roman"/>
          <w:b/>
          <w:bCs/>
          <w:i/>
          <w:iCs/>
        </w:rPr>
        <w:t xml:space="preserve"> </w:t>
      </w:r>
    </w:p>
    <w:p w14:paraId="06002F1E" w14:textId="77777777" w:rsidR="007B5E04" w:rsidRDefault="007B5E04" w:rsidP="00F91070">
      <w:pPr>
        <w:autoSpaceDE w:val="0"/>
        <w:autoSpaceDN w:val="0"/>
        <w:adjustRightInd w:val="0"/>
        <w:spacing w:after="0"/>
        <w:rPr>
          <w:rFonts w:ascii="Times New Roman" w:hAnsi="Times New Roman" w:cs="Times New Roman"/>
          <w:bCs/>
          <w:i/>
          <w:iCs/>
        </w:rPr>
      </w:pPr>
    </w:p>
    <w:p w14:paraId="40DD545E" w14:textId="17111931" w:rsidR="00F91070" w:rsidRPr="006A4815" w:rsidRDefault="00F91070" w:rsidP="00F91070">
      <w:pPr>
        <w:autoSpaceDE w:val="0"/>
        <w:autoSpaceDN w:val="0"/>
        <w:adjustRightInd w:val="0"/>
        <w:spacing w:after="0"/>
        <w:rPr>
          <w:rFonts w:ascii="Times New Roman" w:hAnsi="Times New Roman" w:cs="Times New Roman"/>
          <w:bCs/>
          <w:i/>
          <w:iCs/>
        </w:rPr>
      </w:pPr>
      <w:proofErr w:type="spellStart"/>
      <w:r w:rsidRPr="006A4815">
        <w:rPr>
          <w:rFonts w:ascii="Times New Roman" w:hAnsi="Times New Roman" w:cs="Times New Roman"/>
          <w:bCs/>
          <w:i/>
          <w:iCs/>
        </w:rPr>
        <w:t>Geohumanities</w:t>
      </w:r>
      <w:proofErr w:type="spellEnd"/>
    </w:p>
    <w:p w14:paraId="05FA70FF" w14:textId="77777777" w:rsidR="00F91070" w:rsidRPr="008B2364" w:rsidRDefault="00F91070" w:rsidP="00F91070">
      <w:pPr>
        <w:autoSpaceDE w:val="0"/>
        <w:autoSpaceDN w:val="0"/>
        <w:adjustRightInd w:val="0"/>
        <w:spacing w:after="0"/>
        <w:rPr>
          <w:rFonts w:ascii="Times New Roman" w:hAnsi="Times New Roman" w:cs="Times New Roman"/>
        </w:rPr>
      </w:pPr>
    </w:p>
    <w:p w14:paraId="73CD87C1" w14:textId="5A084B67" w:rsidR="00F91070" w:rsidRPr="008B2364" w:rsidRDefault="00F91070" w:rsidP="00F91070">
      <w:pPr>
        <w:autoSpaceDE w:val="0"/>
        <w:autoSpaceDN w:val="0"/>
        <w:adjustRightInd w:val="0"/>
        <w:spacing w:after="0"/>
        <w:jc w:val="both"/>
        <w:rPr>
          <w:rFonts w:ascii="Times New Roman" w:hAnsi="Times New Roman" w:cs="Times New Roman"/>
        </w:rPr>
      </w:pPr>
      <w:r w:rsidRPr="008B2364">
        <w:rPr>
          <w:rFonts w:ascii="Times New Roman" w:hAnsi="Times New Roman" w:cs="Times New Roman"/>
        </w:rPr>
        <w:t xml:space="preserve">Geography has long been linked with subject matter in other disciplines, especially in the humanities, for example the </w:t>
      </w:r>
      <w:r w:rsidRPr="008B2364">
        <w:rPr>
          <w:rFonts w:ascii="Times New Roman" w:hAnsi="Times New Roman" w:cs="Times New Roman"/>
          <w:i/>
        </w:rPr>
        <w:t>Journal of Historical Geography</w:t>
      </w:r>
      <w:r w:rsidRPr="008B2364">
        <w:rPr>
          <w:rFonts w:ascii="Times New Roman" w:hAnsi="Times New Roman" w:cs="Times New Roman"/>
        </w:rPr>
        <w:t xml:space="preserve"> (since 1975).  The term </w:t>
      </w:r>
      <w:proofErr w:type="spellStart"/>
      <w:r w:rsidRPr="008B2364">
        <w:rPr>
          <w:rFonts w:ascii="Times New Roman" w:hAnsi="Times New Roman" w:cs="Times New Roman"/>
          <w:i/>
        </w:rPr>
        <w:t>Geohumanities</w:t>
      </w:r>
      <w:proofErr w:type="spellEnd"/>
      <w:r w:rsidRPr="008B2364">
        <w:rPr>
          <w:rFonts w:ascii="Times New Roman" w:hAnsi="Times New Roman" w:cs="Times New Roman"/>
        </w:rPr>
        <w:t xml:space="preserve"> has however recently come to prominence emphasising a renewed impetus for interdisciplinary research and scholarly activity linking Geography with the arts and </w:t>
      </w:r>
      <w:proofErr w:type="gramStart"/>
      <w:r w:rsidRPr="008B2364">
        <w:rPr>
          <w:rFonts w:ascii="Times New Roman" w:hAnsi="Times New Roman" w:cs="Times New Roman"/>
        </w:rPr>
        <w:t>humanities, and</w:t>
      </w:r>
      <w:proofErr w:type="gramEnd"/>
      <w:r w:rsidRPr="008B2364">
        <w:rPr>
          <w:rFonts w:ascii="Times New Roman" w:hAnsi="Times New Roman" w:cs="Times New Roman"/>
        </w:rPr>
        <w:t xml:space="preserve"> focussing on topics related to the key geographical pillars of place, space and environment (</w:t>
      </w:r>
      <w:proofErr w:type="spellStart"/>
      <w:r w:rsidR="00717F72">
        <w:rPr>
          <w:rFonts w:ascii="Times New Roman" w:hAnsi="Times New Roman" w:cs="Times New Roman"/>
        </w:rPr>
        <w:t>Geohumanities</w:t>
      </w:r>
      <w:proofErr w:type="spellEnd"/>
      <w:r w:rsidR="00717F72">
        <w:rPr>
          <w:rFonts w:ascii="Times New Roman" w:hAnsi="Times New Roman" w:cs="Times New Roman"/>
        </w:rPr>
        <w:t xml:space="preserve"> Forum; </w:t>
      </w:r>
      <w:proofErr w:type="spellStart"/>
      <w:r w:rsidR="00717F72">
        <w:rPr>
          <w:rFonts w:ascii="Times New Roman" w:hAnsi="Times New Roman" w:cs="Times New Roman"/>
        </w:rPr>
        <w:t>Magrane</w:t>
      </w:r>
      <w:proofErr w:type="spellEnd"/>
      <w:r w:rsidR="00717F72">
        <w:rPr>
          <w:rFonts w:ascii="Times New Roman" w:hAnsi="Times New Roman" w:cs="Times New Roman"/>
        </w:rPr>
        <w:t xml:space="preserve"> 2019</w:t>
      </w:r>
      <w:r w:rsidRPr="008B2364">
        <w:rPr>
          <w:rFonts w:ascii="Times New Roman" w:hAnsi="Times New Roman" w:cs="Times New Roman"/>
        </w:rPr>
        <w:t xml:space="preserve">).  Popular topic areas in the new journal </w:t>
      </w:r>
      <w:proofErr w:type="spellStart"/>
      <w:r w:rsidRPr="008B2364">
        <w:rPr>
          <w:rFonts w:ascii="Times New Roman" w:hAnsi="Times New Roman" w:cs="Times New Roman"/>
          <w:i/>
        </w:rPr>
        <w:t>GeoHumanities</w:t>
      </w:r>
      <w:proofErr w:type="spellEnd"/>
      <w:r w:rsidRPr="008B2364">
        <w:rPr>
          <w:rFonts w:ascii="Times New Roman" w:hAnsi="Times New Roman" w:cs="Times New Roman"/>
        </w:rPr>
        <w:t xml:space="preserve"> (since 2015 - Association of American Geographers) have included the Anthropocene, climate change and environmental justice (</w:t>
      </w:r>
      <w:r w:rsidR="006A4815">
        <w:rPr>
          <w:rFonts w:ascii="Times New Roman" w:hAnsi="Times New Roman" w:cs="Times New Roman"/>
        </w:rPr>
        <w:t xml:space="preserve">Kwan &amp; Ding, 2008; </w:t>
      </w:r>
      <w:r w:rsidR="00717F72">
        <w:rPr>
          <w:rFonts w:ascii="Times New Roman" w:hAnsi="Times New Roman" w:cs="Times New Roman"/>
        </w:rPr>
        <w:t>Schlosser 2018</w:t>
      </w:r>
      <w:r w:rsidRPr="008B2364">
        <w:rPr>
          <w:rFonts w:ascii="Times New Roman" w:hAnsi="Times New Roman" w:cs="Times New Roman"/>
        </w:rPr>
        <w:t>), but also analyses of historical topics such as railways and conflicts / wars (</w:t>
      </w:r>
      <w:r w:rsidR="00717F72">
        <w:rPr>
          <w:rFonts w:ascii="Times New Roman" w:hAnsi="Times New Roman" w:cs="Times New Roman"/>
        </w:rPr>
        <w:t>Kwan &amp; Ding, 2008</w:t>
      </w:r>
      <w:r w:rsidRPr="008B2364">
        <w:rPr>
          <w:rFonts w:ascii="Times New Roman" w:hAnsi="Times New Roman" w:cs="Times New Roman"/>
        </w:rPr>
        <w:t>).  Our research is of a similar vein, not only making use of historical records, but also employing dendroclimatological data, as successfully utilised by others on broader temporal and spatial scales (</w:t>
      </w:r>
      <w:r w:rsidR="006A4815" w:rsidRPr="007346E8">
        <w:rPr>
          <w:rFonts w:ascii="Times New Roman" w:hAnsi="Times New Roman" w:cs="Times New Roman"/>
          <w:color w:val="000000" w:themeColor="text1"/>
          <w:kern w:val="24"/>
        </w:rPr>
        <w:t>Büntgen</w:t>
      </w:r>
      <w:r w:rsidR="006A4815">
        <w:rPr>
          <w:rFonts w:ascii="Times New Roman" w:hAnsi="Times New Roman" w:cs="Times New Roman"/>
          <w:color w:val="000000" w:themeColor="text1"/>
          <w:kern w:val="24"/>
        </w:rPr>
        <w:t xml:space="preserve"> et al., 2020</w:t>
      </w:r>
      <w:r w:rsidRPr="008B2364">
        <w:rPr>
          <w:rFonts w:ascii="Times New Roman" w:hAnsi="Times New Roman" w:cs="Times New Roman"/>
        </w:rPr>
        <w:t>).  Dendrochronology is a powerful tool for dating archaeological contexts (</w:t>
      </w:r>
      <w:bookmarkStart w:id="0" w:name="_Hlk102485035"/>
      <w:r w:rsidR="006A4815" w:rsidRPr="008B2364">
        <w:rPr>
          <w:rFonts w:ascii="Times New Roman" w:hAnsi="Times New Roman" w:cs="Times New Roman"/>
        </w:rPr>
        <w:t>Muigg et al.</w:t>
      </w:r>
      <w:r w:rsidR="006A4815">
        <w:rPr>
          <w:rFonts w:ascii="Times New Roman" w:hAnsi="Times New Roman" w:cs="Times New Roman"/>
        </w:rPr>
        <w:t xml:space="preserve">, </w:t>
      </w:r>
      <w:r w:rsidR="006A4815" w:rsidRPr="008B2364">
        <w:rPr>
          <w:rFonts w:ascii="Times New Roman" w:hAnsi="Times New Roman" w:cs="Times New Roman"/>
        </w:rPr>
        <w:t>2020</w:t>
      </w:r>
      <w:bookmarkEnd w:id="0"/>
      <w:r w:rsidRPr="008B2364">
        <w:rPr>
          <w:rFonts w:ascii="Times New Roman" w:hAnsi="Times New Roman" w:cs="Times New Roman"/>
        </w:rPr>
        <w:t xml:space="preserve">) and sometimes even for fine-tuning written records (in the case of the dates and sources of roof timbers used in the construction of Salisbury Cathedral (UK) - Dan Miles pers. comm.).   Drought-sensitive oak trees were able to confirm dry conditions during the construction of Charlemagne’s Fossa Carolina in southern </w:t>
      </w:r>
      <w:proofErr w:type="gramStart"/>
      <w:r w:rsidRPr="008B2364">
        <w:rPr>
          <w:rFonts w:ascii="Times New Roman" w:hAnsi="Times New Roman" w:cs="Times New Roman"/>
        </w:rPr>
        <w:t>Germany, but</w:t>
      </w:r>
      <w:proofErr w:type="gramEnd"/>
      <w:r w:rsidRPr="008B2364">
        <w:rPr>
          <w:rFonts w:ascii="Times New Roman" w:hAnsi="Times New Roman" w:cs="Times New Roman"/>
        </w:rPr>
        <w:t xml:space="preserve"> could not confirm the heavy rain that stopped this early Medieval example of hydroengineering, demonstrating the fallibility of tree-rings in weather-related rather than climatic reconstructions (</w:t>
      </w:r>
      <w:r w:rsidR="006A4815" w:rsidRPr="008B2364">
        <w:rPr>
          <w:rFonts w:ascii="Times New Roman" w:hAnsi="Times New Roman" w:cs="Times New Roman"/>
        </w:rPr>
        <w:t>Muigg et al.</w:t>
      </w:r>
      <w:r w:rsidR="006A4815">
        <w:rPr>
          <w:rFonts w:ascii="Times New Roman" w:hAnsi="Times New Roman" w:cs="Times New Roman"/>
        </w:rPr>
        <w:t xml:space="preserve">, </w:t>
      </w:r>
      <w:r w:rsidR="006A4815" w:rsidRPr="008B2364">
        <w:rPr>
          <w:rFonts w:ascii="Times New Roman" w:hAnsi="Times New Roman" w:cs="Times New Roman"/>
        </w:rPr>
        <w:t>2020</w:t>
      </w:r>
      <w:r w:rsidRPr="008B2364">
        <w:rPr>
          <w:rFonts w:ascii="Times New Roman" w:hAnsi="Times New Roman" w:cs="Times New Roman"/>
        </w:rPr>
        <w:t xml:space="preserve">).  </w:t>
      </w:r>
      <w:proofErr w:type="spellStart"/>
      <w:r w:rsidRPr="008B2364">
        <w:rPr>
          <w:rFonts w:ascii="Times New Roman" w:hAnsi="Times New Roman" w:cs="Times New Roman"/>
        </w:rPr>
        <w:t>Geohumanities</w:t>
      </w:r>
      <w:proofErr w:type="spellEnd"/>
      <w:r w:rsidRPr="008B2364">
        <w:rPr>
          <w:rFonts w:ascii="Times New Roman" w:hAnsi="Times New Roman" w:cs="Times New Roman"/>
        </w:rPr>
        <w:t xml:space="preserve"> also embrace research into religious perceptions of natural disasters, that are often seen as </w:t>
      </w:r>
      <w:r w:rsidRPr="008B2364">
        <w:rPr>
          <w:rFonts w:ascii="Times New Roman" w:hAnsi="Times New Roman" w:cs="Times New Roman"/>
          <w:i/>
        </w:rPr>
        <w:t xml:space="preserve">‘acts of God’ </w:t>
      </w:r>
      <w:r w:rsidRPr="008B2364">
        <w:rPr>
          <w:rFonts w:ascii="Times New Roman" w:hAnsi="Times New Roman" w:cs="Times New Roman"/>
          <w:iCs/>
        </w:rPr>
        <w:t>(</w:t>
      </w:r>
      <w:r w:rsidR="006A4815" w:rsidRPr="008B2364">
        <w:rPr>
          <w:rFonts w:ascii="Times New Roman" w:hAnsi="Times New Roman" w:cs="Times New Roman"/>
        </w:rPr>
        <w:t>Chester</w:t>
      </w:r>
      <w:r w:rsidR="006A4815">
        <w:rPr>
          <w:rFonts w:ascii="Times New Roman" w:hAnsi="Times New Roman" w:cs="Times New Roman"/>
        </w:rPr>
        <w:t xml:space="preserve"> et al., 2019</w:t>
      </w:r>
      <w:r w:rsidRPr="008B2364">
        <w:rPr>
          <w:rFonts w:ascii="Times New Roman" w:hAnsi="Times New Roman" w:cs="Times New Roman"/>
          <w:iCs/>
        </w:rPr>
        <w:t>).</w:t>
      </w:r>
      <w:r w:rsidRPr="008B2364">
        <w:rPr>
          <w:rFonts w:ascii="Times New Roman" w:hAnsi="Times New Roman" w:cs="Times New Roman"/>
        </w:rPr>
        <w:t xml:space="preserve">  </w:t>
      </w:r>
      <w:proofErr w:type="spellStart"/>
      <w:r w:rsidRPr="008B2364">
        <w:rPr>
          <w:rFonts w:ascii="Times New Roman" w:hAnsi="Times New Roman" w:cs="Times New Roman"/>
        </w:rPr>
        <w:t>Akasoy</w:t>
      </w:r>
      <w:proofErr w:type="spellEnd"/>
      <w:r w:rsidRPr="008B2364">
        <w:rPr>
          <w:rFonts w:ascii="Times New Roman" w:hAnsi="Times New Roman" w:cs="Times New Roman"/>
        </w:rPr>
        <w:t xml:space="preserve"> noted that both earthquakes and epidemics in the Middle Ages were viewed in Islamic literature as punishments for those disbelieving The Prophet or for </w:t>
      </w:r>
      <w:r w:rsidRPr="008B2364">
        <w:rPr>
          <w:rFonts w:ascii="Times New Roman" w:hAnsi="Times New Roman" w:cs="Times New Roman"/>
          <w:i/>
        </w:rPr>
        <w:t>‘moral misbehaviour’</w:t>
      </w:r>
      <w:r w:rsidRPr="008B2364">
        <w:rPr>
          <w:rFonts w:ascii="Times New Roman" w:hAnsi="Times New Roman" w:cs="Times New Roman"/>
        </w:rPr>
        <w:t xml:space="preserve"> (a similar theme observed in Tibet in our research).  These disasters could kill both the pious and unbelievers, for whom death could be a blessing (resulting in martyrdom) or punishment respectively (</w:t>
      </w:r>
      <w:proofErr w:type="spellStart"/>
      <w:r w:rsidR="006A4815" w:rsidRPr="008B2364">
        <w:rPr>
          <w:rFonts w:ascii="Times New Roman" w:hAnsi="Times New Roman" w:cs="Times New Roman"/>
        </w:rPr>
        <w:t>Akasoy</w:t>
      </w:r>
      <w:proofErr w:type="spellEnd"/>
      <w:r w:rsidR="006A4815">
        <w:rPr>
          <w:rFonts w:ascii="Times New Roman" w:hAnsi="Times New Roman" w:cs="Times New Roman"/>
        </w:rPr>
        <w:t xml:space="preserve">, </w:t>
      </w:r>
      <w:r w:rsidR="006A4815" w:rsidRPr="008B2364">
        <w:rPr>
          <w:rFonts w:ascii="Times New Roman" w:hAnsi="Times New Roman" w:cs="Times New Roman"/>
        </w:rPr>
        <w:t>2007</w:t>
      </w:r>
      <w:r w:rsidRPr="008B2364">
        <w:rPr>
          <w:rFonts w:ascii="Times New Roman" w:hAnsi="Times New Roman" w:cs="Times New Roman"/>
        </w:rPr>
        <w:t xml:space="preserve">).   Even today religion can utilise natural disasters as forces for social influence.  Following the 2009 CE earthquake and tsunami that hit Samoa, religious assistance / aid was deployed to combat the mental and other traumas of the disasters.  Divine retribution was however utilised to promote on one hand traditional practices and obligations by established Christian churches, whilst on the other, new churches (also Christian) used the same observation to recommend social and religious change in </w:t>
      </w:r>
      <w:proofErr w:type="spellStart"/>
      <w:r w:rsidRPr="008B2364">
        <w:rPr>
          <w:rFonts w:ascii="Times New Roman" w:hAnsi="Times New Roman" w:cs="Times New Roman"/>
        </w:rPr>
        <w:t>locii</w:t>
      </w:r>
      <w:proofErr w:type="spellEnd"/>
      <w:r w:rsidRPr="008B2364">
        <w:rPr>
          <w:rFonts w:ascii="Times New Roman" w:hAnsi="Times New Roman" w:cs="Times New Roman"/>
        </w:rPr>
        <w:t xml:space="preserve"> ripe for proselytizing (</w:t>
      </w:r>
      <w:proofErr w:type="spellStart"/>
      <w:r w:rsidR="006A4815" w:rsidRPr="008B2364">
        <w:rPr>
          <w:rFonts w:ascii="Times New Roman" w:hAnsi="Times New Roman" w:cs="Times New Roman"/>
        </w:rPr>
        <w:t>Holmgaard</w:t>
      </w:r>
      <w:proofErr w:type="spellEnd"/>
      <w:r w:rsidR="006A4815">
        <w:rPr>
          <w:rFonts w:ascii="Times New Roman" w:hAnsi="Times New Roman" w:cs="Times New Roman"/>
        </w:rPr>
        <w:t xml:space="preserve">, </w:t>
      </w:r>
      <w:r w:rsidR="006A4815" w:rsidRPr="008B2364">
        <w:rPr>
          <w:rFonts w:ascii="Times New Roman" w:hAnsi="Times New Roman" w:cs="Times New Roman"/>
        </w:rPr>
        <w:t>2019</w:t>
      </w:r>
      <w:r w:rsidRPr="008B2364">
        <w:rPr>
          <w:rFonts w:ascii="Times New Roman" w:hAnsi="Times New Roman" w:cs="Times New Roman"/>
        </w:rPr>
        <w:t>).</w:t>
      </w:r>
    </w:p>
    <w:p w14:paraId="2EDDDBE5" w14:textId="77777777" w:rsidR="00F91070" w:rsidRPr="008B2364" w:rsidRDefault="00F91070" w:rsidP="00F91070">
      <w:pPr>
        <w:autoSpaceDE w:val="0"/>
        <w:autoSpaceDN w:val="0"/>
        <w:adjustRightInd w:val="0"/>
        <w:spacing w:after="0"/>
        <w:rPr>
          <w:rFonts w:ascii="Times New Roman" w:hAnsi="Times New Roman" w:cs="Times New Roman"/>
          <w:b/>
        </w:rPr>
      </w:pPr>
    </w:p>
    <w:p w14:paraId="10499F82" w14:textId="588CE3D9" w:rsidR="00F91070" w:rsidRPr="00717F72" w:rsidRDefault="00717F72" w:rsidP="00F91070">
      <w:pPr>
        <w:autoSpaceDE w:val="0"/>
        <w:autoSpaceDN w:val="0"/>
        <w:adjustRightInd w:val="0"/>
        <w:spacing w:after="0" w:line="240" w:lineRule="auto"/>
        <w:rPr>
          <w:rFonts w:ascii="Times New Roman" w:hAnsi="Times New Roman" w:cs="Times New Roman"/>
          <w:b/>
          <w:bCs/>
        </w:rPr>
      </w:pPr>
      <w:r w:rsidRPr="00717F72">
        <w:rPr>
          <w:rFonts w:ascii="Times New Roman" w:hAnsi="Times New Roman" w:cs="Times New Roman"/>
          <w:b/>
          <w:bCs/>
        </w:rPr>
        <w:t>References</w:t>
      </w:r>
    </w:p>
    <w:p w14:paraId="7379045B" w14:textId="77777777" w:rsidR="00F91070" w:rsidRDefault="00F91070" w:rsidP="00F91070">
      <w:pPr>
        <w:autoSpaceDE w:val="0"/>
        <w:autoSpaceDN w:val="0"/>
        <w:adjustRightInd w:val="0"/>
        <w:spacing w:after="0" w:line="240" w:lineRule="auto"/>
        <w:rPr>
          <w:rFonts w:ascii="Times New Roman" w:hAnsi="Times New Roman" w:cs="Times New Roman"/>
        </w:rPr>
      </w:pPr>
    </w:p>
    <w:p w14:paraId="70933C82" w14:textId="7108F060" w:rsidR="006A4815" w:rsidRDefault="006A4815" w:rsidP="006A4815">
      <w:pPr>
        <w:autoSpaceDE w:val="0"/>
        <w:autoSpaceDN w:val="0"/>
        <w:adjustRightInd w:val="0"/>
        <w:spacing w:after="0"/>
        <w:rPr>
          <w:rFonts w:ascii="Times New Roman" w:hAnsi="Times New Roman" w:cs="Times New Roman"/>
        </w:rPr>
      </w:pPr>
      <w:bookmarkStart w:id="1" w:name="_Hlk102485052"/>
      <w:proofErr w:type="spellStart"/>
      <w:r w:rsidRPr="008B2364">
        <w:rPr>
          <w:rFonts w:ascii="Times New Roman" w:hAnsi="Times New Roman" w:cs="Times New Roman"/>
        </w:rPr>
        <w:t>Akasoy</w:t>
      </w:r>
      <w:proofErr w:type="spellEnd"/>
      <w:r w:rsidRPr="008B2364">
        <w:rPr>
          <w:rFonts w:ascii="Times New Roman" w:hAnsi="Times New Roman" w:cs="Times New Roman"/>
        </w:rPr>
        <w:t xml:space="preserve"> A (2007</w:t>
      </w:r>
      <w:proofErr w:type="gramStart"/>
      <w:r w:rsidRPr="008B2364">
        <w:rPr>
          <w:rFonts w:ascii="Times New Roman" w:hAnsi="Times New Roman" w:cs="Times New Roman"/>
        </w:rPr>
        <w:t>)  Islamic</w:t>
      </w:r>
      <w:proofErr w:type="gramEnd"/>
      <w:r w:rsidRPr="008B2364">
        <w:rPr>
          <w:rFonts w:ascii="Times New Roman" w:hAnsi="Times New Roman" w:cs="Times New Roman"/>
        </w:rPr>
        <w:t xml:space="preserve"> attitudes to disasters in the Middle Ages: a comparison of earthquakes and plagues.  </w:t>
      </w:r>
      <w:r w:rsidRPr="00605FD7">
        <w:rPr>
          <w:rFonts w:ascii="Times New Roman" w:hAnsi="Times New Roman" w:cs="Times New Roman"/>
          <w:iCs/>
        </w:rPr>
        <w:t>Medieval History Journal</w:t>
      </w:r>
      <w:r w:rsidRPr="008B2364">
        <w:rPr>
          <w:rFonts w:ascii="Times New Roman" w:hAnsi="Times New Roman" w:cs="Times New Roman"/>
        </w:rPr>
        <w:t xml:space="preserve"> 10(1-2):</w:t>
      </w:r>
      <w:r w:rsidR="00605FD7">
        <w:rPr>
          <w:rFonts w:ascii="Times New Roman" w:hAnsi="Times New Roman" w:cs="Times New Roman"/>
        </w:rPr>
        <w:t xml:space="preserve"> </w:t>
      </w:r>
      <w:r w:rsidRPr="008B2364">
        <w:rPr>
          <w:rFonts w:ascii="Times New Roman" w:hAnsi="Times New Roman" w:cs="Times New Roman"/>
        </w:rPr>
        <w:t>387-410.</w:t>
      </w:r>
    </w:p>
    <w:p w14:paraId="67B2F98F" w14:textId="581CD969" w:rsidR="006A4815" w:rsidRDefault="006A4815" w:rsidP="006A4815">
      <w:pPr>
        <w:autoSpaceDE w:val="0"/>
        <w:autoSpaceDN w:val="0"/>
        <w:adjustRightInd w:val="0"/>
        <w:spacing w:after="0"/>
        <w:rPr>
          <w:rFonts w:ascii="Times New Roman" w:hAnsi="Times New Roman" w:cs="Times New Roman"/>
        </w:rPr>
      </w:pPr>
    </w:p>
    <w:p w14:paraId="65CD71A6" w14:textId="510D00F4" w:rsidR="006A4815" w:rsidRPr="006A4815" w:rsidRDefault="006A4815" w:rsidP="006A4815">
      <w:pPr>
        <w:pStyle w:val="Default"/>
      </w:pPr>
      <w:bookmarkStart w:id="2" w:name="_Hlk102143425"/>
      <w:r w:rsidRPr="007346E8">
        <w:rPr>
          <w:rFonts w:ascii="Times New Roman" w:hAnsi="Times New Roman" w:cs="Times New Roman"/>
          <w:color w:val="000000" w:themeColor="text1"/>
          <w:kern w:val="24"/>
          <w:sz w:val="22"/>
          <w:szCs w:val="22"/>
        </w:rPr>
        <w:t>Büntgen U, Arseneault D, Boucher E et al. (2020</w:t>
      </w:r>
      <w:bookmarkEnd w:id="2"/>
      <w:r w:rsidRPr="007346E8">
        <w:rPr>
          <w:rFonts w:ascii="Times New Roman" w:hAnsi="Times New Roman" w:cs="Times New Roman"/>
          <w:color w:val="000000" w:themeColor="text1"/>
          <w:kern w:val="24"/>
          <w:sz w:val="22"/>
          <w:szCs w:val="22"/>
        </w:rPr>
        <w:t>)</w:t>
      </w:r>
      <w:r w:rsidRPr="007346E8">
        <w:rPr>
          <w:rFonts w:ascii="Times New Roman" w:hAnsi="Times New Roman" w:cs="Times New Roman"/>
        </w:rPr>
        <w:t xml:space="preserve"> </w:t>
      </w:r>
      <w:r w:rsidRPr="007346E8">
        <w:rPr>
          <w:rFonts w:ascii="Times New Roman" w:hAnsi="Times New Roman" w:cs="Times New Roman"/>
          <w:color w:val="000000" w:themeColor="text1"/>
          <w:kern w:val="24"/>
          <w:sz w:val="22"/>
          <w:szCs w:val="22"/>
        </w:rPr>
        <w:t xml:space="preserve">Prominent role of volcanism in Common Era climate variability and human history.  </w:t>
      </w:r>
      <w:proofErr w:type="spellStart"/>
      <w:r w:rsidRPr="00605FD7">
        <w:rPr>
          <w:rFonts w:ascii="Times New Roman" w:hAnsi="Times New Roman" w:cs="Times New Roman"/>
          <w:iCs/>
          <w:color w:val="000000" w:themeColor="text1"/>
          <w:kern w:val="24"/>
          <w:sz w:val="22"/>
          <w:szCs w:val="22"/>
        </w:rPr>
        <w:t>Dendrochronologia</w:t>
      </w:r>
      <w:proofErr w:type="spellEnd"/>
      <w:r w:rsidRPr="007346E8">
        <w:rPr>
          <w:rFonts w:ascii="Times New Roman" w:hAnsi="Times New Roman" w:cs="Times New Roman"/>
          <w:color w:val="000000" w:themeColor="text1"/>
          <w:kern w:val="24"/>
          <w:sz w:val="22"/>
          <w:szCs w:val="22"/>
        </w:rPr>
        <w:t xml:space="preserve"> 64: 125757.</w:t>
      </w:r>
    </w:p>
    <w:p w14:paraId="20A81471" w14:textId="77777777" w:rsidR="006A4815" w:rsidRPr="008B2364" w:rsidRDefault="006A4815" w:rsidP="006A4815">
      <w:pPr>
        <w:autoSpaceDE w:val="0"/>
        <w:autoSpaceDN w:val="0"/>
        <w:adjustRightInd w:val="0"/>
        <w:spacing w:after="0"/>
        <w:rPr>
          <w:rFonts w:ascii="Times New Roman" w:hAnsi="Times New Roman" w:cs="Times New Roman"/>
        </w:rPr>
      </w:pPr>
    </w:p>
    <w:p w14:paraId="6A7D697D" w14:textId="669FADEB" w:rsidR="006A4815" w:rsidRPr="008B2364" w:rsidRDefault="006A4815" w:rsidP="006A4815">
      <w:pPr>
        <w:autoSpaceDE w:val="0"/>
        <w:autoSpaceDN w:val="0"/>
        <w:adjustRightInd w:val="0"/>
        <w:spacing w:after="0" w:line="240" w:lineRule="auto"/>
        <w:rPr>
          <w:rFonts w:ascii="Times New Roman" w:hAnsi="Times New Roman" w:cs="Times New Roman"/>
        </w:rPr>
      </w:pPr>
      <w:r w:rsidRPr="008B2364">
        <w:rPr>
          <w:rFonts w:ascii="Times New Roman" w:hAnsi="Times New Roman" w:cs="Times New Roman"/>
        </w:rPr>
        <w:t>Chester</w:t>
      </w:r>
      <w:bookmarkEnd w:id="1"/>
      <w:r w:rsidRPr="008B2364">
        <w:rPr>
          <w:rFonts w:ascii="Times New Roman" w:hAnsi="Times New Roman" w:cs="Times New Roman"/>
        </w:rPr>
        <w:t xml:space="preserve"> DK, Duncan AM &amp; Speake J (2019</w:t>
      </w:r>
      <w:proofErr w:type="gramStart"/>
      <w:r w:rsidRPr="008B2364">
        <w:rPr>
          <w:rFonts w:ascii="Times New Roman" w:hAnsi="Times New Roman" w:cs="Times New Roman"/>
        </w:rPr>
        <w:t>)  Earthquakes</w:t>
      </w:r>
      <w:proofErr w:type="gramEnd"/>
      <w:r w:rsidRPr="008B2364">
        <w:rPr>
          <w:rFonts w:ascii="Times New Roman" w:hAnsi="Times New Roman" w:cs="Times New Roman"/>
        </w:rPr>
        <w:t xml:space="preserve">, volcanoes and God: comparative perspectives from Christianity and Islam.  </w:t>
      </w:r>
      <w:proofErr w:type="spellStart"/>
      <w:r w:rsidRPr="00605FD7">
        <w:rPr>
          <w:rFonts w:ascii="Times New Roman" w:hAnsi="Times New Roman" w:cs="Times New Roman"/>
          <w:iCs/>
        </w:rPr>
        <w:t>GeoHumanities</w:t>
      </w:r>
      <w:proofErr w:type="spellEnd"/>
      <w:r w:rsidRPr="008B2364">
        <w:rPr>
          <w:rFonts w:ascii="Times New Roman" w:hAnsi="Times New Roman" w:cs="Times New Roman"/>
        </w:rPr>
        <w:t xml:space="preserve"> 5(2):</w:t>
      </w:r>
      <w:r w:rsidR="00605FD7">
        <w:rPr>
          <w:rFonts w:ascii="Times New Roman" w:hAnsi="Times New Roman" w:cs="Times New Roman"/>
        </w:rPr>
        <w:t xml:space="preserve"> </w:t>
      </w:r>
      <w:r w:rsidRPr="008B2364">
        <w:rPr>
          <w:rFonts w:ascii="Times New Roman" w:hAnsi="Times New Roman" w:cs="Times New Roman"/>
        </w:rPr>
        <w:t>444-467.</w:t>
      </w:r>
    </w:p>
    <w:p w14:paraId="6844DC57" w14:textId="77777777" w:rsidR="006A4815" w:rsidRPr="008B2364" w:rsidRDefault="006A4815" w:rsidP="006A4815">
      <w:pPr>
        <w:autoSpaceDE w:val="0"/>
        <w:autoSpaceDN w:val="0"/>
        <w:adjustRightInd w:val="0"/>
        <w:spacing w:after="0" w:line="240" w:lineRule="auto"/>
        <w:rPr>
          <w:rFonts w:ascii="Times New Roman" w:hAnsi="Times New Roman" w:cs="Times New Roman"/>
        </w:rPr>
      </w:pPr>
    </w:p>
    <w:p w14:paraId="04A917DD" w14:textId="379C423F" w:rsidR="00F91070" w:rsidRPr="008B2364" w:rsidRDefault="00F91070" w:rsidP="00F91070">
      <w:pPr>
        <w:autoSpaceDE w:val="0"/>
        <w:autoSpaceDN w:val="0"/>
        <w:adjustRightInd w:val="0"/>
        <w:spacing w:after="0"/>
        <w:rPr>
          <w:rFonts w:ascii="Times New Roman" w:hAnsi="Times New Roman" w:cs="Times New Roman"/>
        </w:rPr>
      </w:pPr>
      <w:proofErr w:type="spellStart"/>
      <w:r w:rsidRPr="008B2364">
        <w:rPr>
          <w:rFonts w:ascii="Times New Roman" w:hAnsi="Times New Roman" w:cs="Times New Roman"/>
        </w:rPr>
        <w:t>Geohumanities</w:t>
      </w:r>
      <w:proofErr w:type="spellEnd"/>
      <w:r w:rsidRPr="008B2364">
        <w:rPr>
          <w:rFonts w:ascii="Times New Roman" w:hAnsi="Times New Roman" w:cs="Times New Roman"/>
        </w:rPr>
        <w:t xml:space="preserve"> Forum </w:t>
      </w:r>
      <w:hyperlink r:id="rId4" w:history="1">
        <w:r w:rsidRPr="008B2364">
          <w:rPr>
            <w:rFonts w:ascii="Times New Roman" w:hAnsi="Times New Roman" w:cs="Times New Roman"/>
            <w:color w:val="0000FF"/>
            <w:u w:val="single"/>
          </w:rPr>
          <w:t>https://geohumanitiesforum.org/about/</w:t>
        </w:r>
      </w:hyperlink>
      <w:r w:rsidRPr="008B2364">
        <w:rPr>
          <w:rFonts w:ascii="Times New Roman" w:hAnsi="Times New Roman" w:cs="Times New Roman"/>
        </w:rPr>
        <w:t xml:space="preserve"> (Accessed 18 February 2022)</w:t>
      </w:r>
    </w:p>
    <w:p w14:paraId="6605360D" w14:textId="77777777" w:rsidR="00F91070" w:rsidRPr="008B2364" w:rsidRDefault="00F91070" w:rsidP="00F91070">
      <w:pPr>
        <w:autoSpaceDE w:val="0"/>
        <w:autoSpaceDN w:val="0"/>
        <w:adjustRightInd w:val="0"/>
        <w:spacing w:after="0"/>
        <w:rPr>
          <w:rFonts w:ascii="Times New Roman" w:hAnsi="Times New Roman" w:cs="Times New Roman"/>
        </w:rPr>
      </w:pPr>
    </w:p>
    <w:p w14:paraId="5C93BAAB" w14:textId="6ACA1BF6" w:rsidR="006A4815" w:rsidRDefault="006A4815" w:rsidP="006A4815">
      <w:pPr>
        <w:autoSpaceDE w:val="0"/>
        <w:autoSpaceDN w:val="0"/>
        <w:adjustRightInd w:val="0"/>
        <w:spacing w:after="0" w:line="240" w:lineRule="auto"/>
        <w:rPr>
          <w:rFonts w:ascii="Times New Roman" w:hAnsi="Times New Roman" w:cs="Times New Roman"/>
        </w:rPr>
      </w:pPr>
      <w:proofErr w:type="spellStart"/>
      <w:r w:rsidRPr="008B2364">
        <w:rPr>
          <w:rFonts w:ascii="Times New Roman" w:hAnsi="Times New Roman" w:cs="Times New Roman"/>
        </w:rPr>
        <w:t>Holmgaard</w:t>
      </w:r>
      <w:proofErr w:type="spellEnd"/>
      <w:r w:rsidRPr="008B2364">
        <w:rPr>
          <w:rFonts w:ascii="Times New Roman" w:hAnsi="Times New Roman" w:cs="Times New Roman"/>
        </w:rPr>
        <w:t xml:space="preserve"> SB (2019</w:t>
      </w:r>
      <w:proofErr w:type="gramStart"/>
      <w:r w:rsidRPr="008B2364">
        <w:rPr>
          <w:rFonts w:ascii="Times New Roman" w:hAnsi="Times New Roman" w:cs="Times New Roman"/>
        </w:rPr>
        <w:t>)  The</w:t>
      </w:r>
      <w:proofErr w:type="gramEnd"/>
      <w:r w:rsidRPr="008B2364">
        <w:rPr>
          <w:rFonts w:ascii="Times New Roman" w:hAnsi="Times New Roman" w:cs="Times New Roman"/>
        </w:rPr>
        <w:t xml:space="preserve"> role of religion in local perceptions of disasters: the case of post-tsunami religious and social change in Samoa.  </w:t>
      </w:r>
      <w:r w:rsidRPr="00605FD7">
        <w:rPr>
          <w:rFonts w:ascii="Times New Roman" w:hAnsi="Times New Roman" w:cs="Times New Roman"/>
          <w:iCs/>
        </w:rPr>
        <w:t xml:space="preserve">Environmental Hazards </w:t>
      </w:r>
      <w:r w:rsidRPr="008B2364">
        <w:rPr>
          <w:rFonts w:ascii="Times New Roman" w:hAnsi="Times New Roman" w:cs="Times New Roman"/>
        </w:rPr>
        <w:t>18(4):</w:t>
      </w:r>
      <w:r w:rsidR="00605FD7">
        <w:rPr>
          <w:rFonts w:ascii="Times New Roman" w:hAnsi="Times New Roman" w:cs="Times New Roman"/>
        </w:rPr>
        <w:t xml:space="preserve"> </w:t>
      </w:r>
      <w:r w:rsidRPr="008B2364">
        <w:rPr>
          <w:rFonts w:ascii="Times New Roman" w:hAnsi="Times New Roman" w:cs="Times New Roman"/>
        </w:rPr>
        <w:t>311-325.</w:t>
      </w:r>
    </w:p>
    <w:p w14:paraId="3567E2EB" w14:textId="77777777" w:rsidR="006A4815" w:rsidRPr="008B2364" w:rsidRDefault="006A4815" w:rsidP="006A4815">
      <w:pPr>
        <w:autoSpaceDE w:val="0"/>
        <w:autoSpaceDN w:val="0"/>
        <w:adjustRightInd w:val="0"/>
        <w:spacing w:after="0" w:line="240" w:lineRule="auto"/>
        <w:rPr>
          <w:rFonts w:ascii="Times New Roman" w:hAnsi="Times New Roman" w:cs="Times New Roman"/>
        </w:rPr>
      </w:pPr>
    </w:p>
    <w:p w14:paraId="5556AFF4" w14:textId="77777777" w:rsidR="006A4815" w:rsidRPr="008B2364" w:rsidRDefault="006A4815" w:rsidP="006A4815">
      <w:pPr>
        <w:autoSpaceDE w:val="0"/>
        <w:autoSpaceDN w:val="0"/>
        <w:adjustRightInd w:val="0"/>
        <w:spacing w:after="0" w:line="240" w:lineRule="auto"/>
        <w:rPr>
          <w:rFonts w:ascii="Times New Roman" w:hAnsi="Times New Roman" w:cs="Times New Roman"/>
        </w:rPr>
      </w:pPr>
      <w:r w:rsidRPr="008B2364">
        <w:rPr>
          <w:rFonts w:ascii="Times New Roman" w:hAnsi="Times New Roman" w:cs="Times New Roman"/>
        </w:rPr>
        <w:t>Kwan MP, &amp; Ding G (2008</w:t>
      </w:r>
      <w:proofErr w:type="gramStart"/>
      <w:r w:rsidRPr="008B2364">
        <w:rPr>
          <w:rFonts w:ascii="Times New Roman" w:hAnsi="Times New Roman" w:cs="Times New Roman"/>
        </w:rPr>
        <w:t>)  Geo</w:t>
      </w:r>
      <w:proofErr w:type="gramEnd"/>
      <w:r w:rsidRPr="008B2364">
        <w:rPr>
          <w:rFonts w:ascii="Times New Roman" w:hAnsi="Times New Roman" w:cs="Times New Roman"/>
        </w:rPr>
        <w:t>-narrative: extending geographic information systems for</w:t>
      </w:r>
    </w:p>
    <w:p w14:paraId="79A90EC9" w14:textId="7EFA7E3E" w:rsidR="006A4815" w:rsidRPr="008B2364" w:rsidRDefault="006A4815" w:rsidP="006A4815">
      <w:pPr>
        <w:autoSpaceDE w:val="0"/>
        <w:autoSpaceDN w:val="0"/>
        <w:adjustRightInd w:val="0"/>
        <w:spacing w:after="0" w:line="240" w:lineRule="auto"/>
        <w:rPr>
          <w:rFonts w:ascii="Times New Roman" w:hAnsi="Times New Roman" w:cs="Times New Roman"/>
        </w:rPr>
      </w:pPr>
      <w:r w:rsidRPr="008B2364">
        <w:rPr>
          <w:rFonts w:ascii="Times New Roman" w:hAnsi="Times New Roman" w:cs="Times New Roman"/>
        </w:rPr>
        <w:t xml:space="preserve">narrative analysis in qualitative and mixed-method research. </w:t>
      </w:r>
      <w:r w:rsidRPr="00605FD7">
        <w:rPr>
          <w:rFonts w:ascii="Times New Roman" w:hAnsi="Times New Roman" w:cs="Times New Roman"/>
          <w:iCs/>
        </w:rPr>
        <w:t>Professional Geographer</w:t>
      </w:r>
      <w:r w:rsidRPr="008B2364">
        <w:rPr>
          <w:rFonts w:ascii="Times New Roman" w:hAnsi="Times New Roman" w:cs="Times New Roman"/>
        </w:rPr>
        <w:t xml:space="preserve"> 60(4):</w:t>
      </w:r>
      <w:r w:rsidR="00605FD7">
        <w:rPr>
          <w:rFonts w:ascii="Times New Roman" w:hAnsi="Times New Roman" w:cs="Times New Roman"/>
        </w:rPr>
        <w:t xml:space="preserve"> </w:t>
      </w:r>
      <w:r w:rsidRPr="008B2364">
        <w:rPr>
          <w:rFonts w:ascii="Times New Roman" w:hAnsi="Times New Roman" w:cs="Times New Roman"/>
        </w:rPr>
        <w:t>443-465.</w:t>
      </w:r>
    </w:p>
    <w:p w14:paraId="25F5EE45" w14:textId="77777777" w:rsidR="006A4815" w:rsidRDefault="006A4815" w:rsidP="00F91070">
      <w:pPr>
        <w:autoSpaceDE w:val="0"/>
        <w:autoSpaceDN w:val="0"/>
        <w:adjustRightInd w:val="0"/>
        <w:spacing w:after="0"/>
        <w:rPr>
          <w:rFonts w:ascii="Times New Roman" w:hAnsi="Times New Roman" w:cs="Times New Roman"/>
        </w:rPr>
      </w:pPr>
    </w:p>
    <w:p w14:paraId="70F77679" w14:textId="16DFEC76" w:rsidR="00F91070" w:rsidRPr="008B2364" w:rsidRDefault="00F91070" w:rsidP="00F91070">
      <w:pPr>
        <w:autoSpaceDE w:val="0"/>
        <w:autoSpaceDN w:val="0"/>
        <w:adjustRightInd w:val="0"/>
        <w:spacing w:after="0"/>
        <w:rPr>
          <w:rFonts w:ascii="Times New Roman" w:hAnsi="Times New Roman" w:cs="Times New Roman"/>
        </w:rPr>
      </w:pPr>
      <w:proofErr w:type="spellStart"/>
      <w:r w:rsidRPr="008B2364">
        <w:rPr>
          <w:rFonts w:ascii="Times New Roman" w:hAnsi="Times New Roman" w:cs="Times New Roman"/>
        </w:rPr>
        <w:lastRenderedPageBreak/>
        <w:t>Magrane</w:t>
      </w:r>
      <w:proofErr w:type="spellEnd"/>
      <w:r w:rsidRPr="008B2364">
        <w:rPr>
          <w:rFonts w:ascii="Times New Roman" w:hAnsi="Times New Roman" w:cs="Times New Roman"/>
        </w:rPr>
        <w:t xml:space="preserve"> E (2019</w:t>
      </w:r>
      <w:proofErr w:type="gramStart"/>
      <w:r w:rsidRPr="008B2364">
        <w:rPr>
          <w:rFonts w:ascii="Times New Roman" w:hAnsi="Times New Roman" w:cs="Times New Roman"/>
        </w:rPr>
        <w:t>)  Applying</w:t>
      </w:r>
      <w:proofErr w:type="gramEnd"/>
      <w:r w:rsidRPr="008B2364">
        <w:rPr>
          <w:rFonts w:ascii="Times New Roman" w:hAnsi="Times New Roman" w:cs="Times New Roman"/>
        </w:rPr>
        <w:t xml:space="preserve"> the </w:t>
      </w:r>
      <w:proofErr w:type="spellStart"/>
      <w:r w:rsidRPr="008B2364">
        <w:rPr>
          <w:rFonts w:ascii="Times New Roman" w:hAnsi="Times New Roman" w:cs="Times New Roman"/>
        </w:rPr>
        <w:t>Geohumanities</w:t>
      </w:r>
      <w:proofErr w:type="spellEnd"/>
      <w:r w:rsidRPr="008B2364">
        <w:rPr>
          <w:rFonts w:ascii="Times New Roman" w:hAnsi="Times New Roman" w:cs="Times New Roman"/>
        </w:rPr>
        <w:t xml:space="preserve">.   </w:t>
      </w:r>
      <w:r w:rsidRPr="00605FD7">
        <w:rPr>
          <w:rFonts w:ascii="Times New Roman" w:hAnsi="Times New Roman" w:cs="Times New Roman"/>
          <w:iCs/>
        </w:rPr>
        <w:t>Int</w:t>
      </w:r>
      <w:r w:rsidR="006A4815" w:rsidRPr="00605FD7">
        <w:rPr>
          <w:rFonts w:ascii="Times New Roman" w:hAnsi="Times New Roman" w:cs="Times New Roman"/>
          <w:iCs/>
        </w:rPr>
        <w:t>ernational</w:t>
      </w:r>
      <w:r w:rsidRPr="00605FD7">
        <w:rPr>
          <w:rFonts w:ascii="Times New Roman" w:hAnsi="Times New Roman" w:cs="Times New Roman"/>
          <w:iCs/>
        </w:rPr>
        <w:t xml:space="preserve"> J</w:t>
      </w:r>
      <w:r w:rsidR="006A4815" w:rsidRPr="00605FD7">
        <w:rPr>
          <w:rFonts w:ascii="Times New Roman" w:hAnsi="Times New Roman" w:cs="Times New Roman"/>
          <w:iCs/>
        </w:rPr>
        <w:t>ournal of</w:t>
      </w:r>
      <w:r w:rsidRPr="00605FD7">
        <w:rPr>
          <w:rFonts w:ascii="Times New Roman" w:hAnsi="Times New Roman" w:cs="Times New Roman"/>
          <w:iCs/>
        </w:rPr>
        <w:t xml:space="preserve"> Appl</w:t>
      </w:r>
      <w:r w:rsidR="006A4815" w:rsidRPr="00605FD7">
        <w:rPr>
          <w:rFonts w:ascii="Times New Roman" w:hAnsi="Times New Roman" w:cs="Times New Roman"/>
          <w:iCs/>
        </w:rPr>
        <w:t>ied</w:t>
      </w:r>
      <w:r w:rsidRPr="00605FD7">
        <w:rPr>
          <w:rFonts w:ascii="Times New Roman" w:hAnsi="Times New Roman" w:cs="Times New Roman"/>
          <w:iCs/>
        </w:rPr>
        <w:t xml:space="preserve"> Geospatial Res</w:t>
      </w:r>
      <w:r w:rsidR="006A4815" w:rsidRPr="00605FD7">
        <w:rPr>
          <w:rFonts w:ascii="Times New Roman" w:hAnsi="Times New Roman" w:cs="Times New Roman"/>
          <w:iCs/>
        </w:rPr>
        <w:t>earch</w:t>
      </w:r>
      <w:r w:rsidRPr="00605FD7">
        <w:rPr>
          <w:rFonts w:ascii="Times New Roman" w:hAnsi="Times New Roman" w:cs="Times New Roman"/>
          <w:iCs/>
        </w:rPr>
        <w:t xml:space="preserve"> </w:t>
      </w:r>
      <w:r w:rsidRPr="008B2364">
        <w:rPr>
          <w:rFonts w:ascii="Times New Roman" w:hAnsi="Times New Roman" w:cs="Times New Roman"/>
        </w:rPr>
        <w:t>10(2):</w:t>
      </w:r>
      <w:r w:rsidR="00605FD7">
        <w:rPr>
          <w:rFonts w:ascii="Times New Roman" w:hAnsi="Times New Roman" w:cs="Times New Roman"/>
        </w:rPr>
        <w:t xml:space="preserve"> </w:t>
      </w:r>
      <w:r w:rsidRPr="008B2364">
        <w:rPr>
          <w:rFonts w:ascii="Times New Roman" w:hAnsi="Times New Roman" w:cs="Times New Roman"/>
        </w:rPr>
        <w:t>27-38.</w:t>
      </w:r>
    </w:p>
    <w:p w14:paraId="6088F36B" w14:textId="77777777" w:rsidR="00F91070" w:rsidRPr="008B2364" w:rsidRDefault="00F91070" w:rsidP="00F91070">
      <w:pPr>
        <w:autoSpaceDE w:val="0"/>
        <w:autoSpaceDN w:val="0"/>
        <w:adjustRightInd w:val="0"/>
        <w:spacing w:after="0"/>
        <w:rPr>
          <w:rFonts w:ascii="Times New Roman" w:hAnsi="Times New Roman" w:cs="Times New Roman"/>
        </w:rPr>
      </w:pPr>
    </w:p>
    <w:p w14:paraId="7E01ECA7" w14:textId="277F2769" w:rsidR="006A4815" w:rsidRPr="008B2364" w:rsidRDefault="006A4815" w:rsidP="006A4815">
      <w:pPr>
        <w:autoSpaceDE w:val="0"/>
        <w:autoSpaceDN w:val="0"/>
        <w:adjustRightInd w:val="0"/>
        <w:spacing w:after="0" w:line="240" w:lineRule="auto"/>
        <w:rPr>
          <w:rFonts w:ascii="Times New Roman" w:hAnsi="Times New Roman" w:cs="Times New Roman"/>
        </w:rPr>
      </w:pPr>
      <w:proofErr w:type="spellStart"/>
      <w:r w:rsidRPr="008B2364">
        <w:rPr>
          <w:rFonts w:ascii="Times New Roman" w:hAnsi="Times New Roman" w:cs="Times New Roman"/>
        </w:rPr>
        <w:t>Muigg</w:t>
      </w:r>
      <w:proofErr w:type="spellEnd"/>
      <w:r w:rsidRPr="008B2364">
        <w:rPr>
          <w:rFonts w:ascii="Times New Roman" w:hAnsi="Times New Roman" w:cs="Times New Roman"/>
        </w:rPr>
        <w:t xml:space="preserve"> B, </w:t>
      </w:r>
      <w:proofErr w:type="spellStart"/>
      <w:r>
        <w:rPr>
          <w:rFonts w:ascii="AdvOT863180fb" w:hAnsi="AdvOT863180fb" w:cs="AdvOT863180fb"/>
          <w:color w:val="000000"/>
          <w:sz w:val="21"/>
          <w:szCs w:val="21"/>
        </w:rPr>
        <w:t>Seim</w:t>
      </w:r>
      <w:proofErr w:type="spellEnd"/>
      <w:r>
        <w:rPr>
          <w:rFonts w:ascii="AdvOT863180fb" w:hAnsi="AdvOT863180fb" w:cs="AdvOT863180fb"/>
          <w:color w:val="000000"/>
          <w:sz w:val="21"/>
          <w:szCs w:val="21"/>
        </w:rPr>
        <w:t xml:space="preserve"> A, </w:t>
      </w:r>
      <w:proofErr w:type="spellStart"/>
      <w:r>
        <w:rPr>
          <w:rFonts w:ascii="AdvOT863180fb" w:hAnsi="AdvOT863180fb" w:cs="AdvOT863180fb"/>
          <w:color w:val="000000"/>
          <w:sz w:val="21"/>
          <w:szCs w:val="21"/>
        </w:rPr>
        <w:t>Tegel</w:t>
      </w:r>
      <w:proofErr w:type="spellEnd"/>
      <w:r>
        <w:rPr>
          <w:rFonts w:ascii="AdvOT863180fb" w:hAnsi="AdvOT863180fb" w:cs="AdvOT863180fb"/>
          <w:color w:val="000000"/>
          <w:sz w:val="21"/>
          <w:szCs w:val="21"/>
        </w:rPr>
        <w:t xml:space="preserve"> W</w:t>
      </w:r>
      <w:r w:rsidRPr="008B2364">
        <w:rPr>
          <w:rFonts w:ascii="Times New Roman" w:hAnsi="Times New Roman" w:cs="Times New Roman"/>
        </w:rPr>
        <w:t xml:space="preserve"> et al. (2020</w:t>
      </w:r>
      <w:proofErr w:type="gramStart"/>
      <w:r w:rsidRPr="008B2364">
        <w:rPr>
          <w:rFonts w:ascii="Times New Roman" w:hAnsi="Times New Roman" w:cs="Times New Roman"/>
        </w:rPr>
        <w:t>)  Tree</w:t>
      </w:r>
      <w:proofErr w:type="gramEnd"/>
      <w:r w:rsidRPr="008B2364">
        <w:rPr>
          <w:rFonts w:ascii="Times New Roman" w:hAnsi="Times New Roman" w:cs="Times New Roman"/>
        </w:rPr>
        <w:t xml:space="preserve"> rings reveal dry conditions during Charlemagne’s Fossa Carolina construction in 793 CE.  </w:t>
      </w:r>
      <w:r w:rsidRPr="00605FD7">
        <w:rPr>
          <w:rFonts w:ascii="Times New Roman" w:hAnsi="Times New Roman" w:cs="Times New Roman"/>
          <w:iCs/>
        </w:rPr>
        <w:t>Quaternary Science Reviews</w:t>
      </w:r>
      <w:r w:rsidRPr="008B2364">
        <w:rPr>
          <w:rFonts w:ascii="Times New Roman" w:hAnsi="Times New Roman" w:cs="Times New Roman"/>
        </w:rPr>
        <w:t xml:space="preserve"> 227:</w:t>
      </w:r>
      <w:r w:rsidR="00605FD7">
        <w:rPr>
          <w:rFonts w:ascii="Times New Roman" w:hAnsi="Times New Roman" w:cs="Times New Roman"/>
        </w:rPr>
        <w:t xml:space="preserve"> </w:t>
      </w:r>
      <w:r w:rsidRPr="008B2364">
        <w:rPr>
          <w:rFonts w:ascii="Times New Roman" w:hAnsi="Times New Roman" w:cs="Times New Roman"/>
        </w:rPr>
        <w:t>106040.</w:t>
      </w:r>
    </w:p>
    <w:p w14:paraId="0DC2DE31" w14:textId="77777777" w:rsidR="006A4815" w:rsidRDefault="006A4815" w:rsidP="00F91070">
      <w:pPr>
        <w:autoSpaceDE w:val="0"/>
        <w:autoSpaceDN w:val="0"/>
        <w:adjustRightInd w:val="0"/>
        <w:spacing w:after="0"/>
        <w:rPr>
          <w:rFonts w:ascii="Times New Roman" w:hAnsi="Times New Roman" w:cs="Times New Roman"/>
        </w:rPr>
      </w:pPr>
    </w:p>
    <w:p w14:paraId="00EF4CA2" w14:textId="5417B7FE" w:rsidR="00F91070" w:rsidRPr="008B2364" w:rsidRDefault="00F91070" w:rsidP="00F91070">
      <w:pPr>
        <w:autoSpaceDE w:val="0"/>
        <w:autoSpaceDN w:val="0"/>
        <w:adjustRightInd w:val="0"/>
        <w:spacing w:after="0"/>
        <w:rPr>
          <w:rFonts w:ascii="Times New Roman" w:hAnsi="Times New Roman" w:cs="Times New Roman"/>
        </w:rPr>
      </w:pPr>
      <w:r w:rsidRPr="008B2364">
        <w:rPr>
          <w:rFonts w:ascii="Times New Roman" w:hAnsi="Times New Roman" w:cs="Times New Roman"/>
        </w:rPr>
        <w:t>Schlosser K (2018</w:t>
      </w:r>
      <w:proofErr w:type="gramStart"/>
      <w:r w:rsidRPr="008B2364">
        <w:rPr>
          <w:rFonts w:ascii="Times New Roman" w:hAnsi="Times New Roman" w:cs="Times New Roman"/>
        </w:rPr>
        <w:t xml:space="preserve">)  </w:t>
      </w:r>
      <w:proofErr w:type="spellStart"/>
      <w:r w:rsidRPr="008B2364">
        <w:rPr>
          <w:rFonts w:ascii="Times New Roman" w:hAnsi="Times New Roman" w:cs="Times New Roman"/>
        </w:rPr>
        <w:t>Geohumanities</w:t>
      </w:r>
      <w:proofErr w:type="spellEnd"/>
      <w:proofErr w:type="gramEnd"/>
      <w:r w:rsidRPr="008B2364">
        <w:rPr>
          <w:rFonts w:ascii="Times New Roman" w:hAnsi="Times New Roman" w:cs="Times New Roman"/>
        </w:rPr>
        <w:t xml:space="preserve"> and climate change scepticism.  </w:t>
      </w:r>
      <w:r w:rsidRPr="00605FD7">
        <w:rPr>
          <w:rFonts w:ascii="Times New Roman" w:hAnsi="Times New Roman" w:cs="Times New Roman"/>
          <w:iCs/>
        </w:rPr>
        <w:t>Geography Compass</w:t>
      </w:r>
      <w:r w:rsidRPr="008B2364">
        <w:rPr>
          <w:rFonts w:ascii="Times New Roman" w:hAnsi="Times New Roman" w:cs="Times New Roman"/>
        </w:rPr>
        <w:t xml:space="preserve"> 12:</w:t>
      </w:r>
      <w:r w:rsidR="00605FD7">
        <w:rPr>
          <w:rFonts w:ascii="Times New Roman" w:hAnsi="Times New Roman" w:cs="Times New Roman"/>
        </w:rPr>
        <w:t xml:space="preserve"> </w:t>
      </w:r>
      <w:r w:rsidRPr="008B2364">
        <w:rPr>
          <w:rFonts w:ascii="Times New Roman" w:hAnsi="Times New Roman" w:cs="Times New Roman"/>
        </w:rPr>
        <w:t xml:space="preserve">12402. </w:t>
      </w:r>
    </w:p>
    <w:p w14:paraId="775B8085" w14:textId="77777777" w:rsidR="00F91070" w:rsidRPr="008B2364" w:rsidRDefault="00F91070" w:rsidP="00F91070">
      <w:pPr>
        <w:autoSpaceDE w:val="0"/>
        <w:autoSpaceDN w:val="0"/>
        <w:adjustRightInd w:val="0"/>
        <w:spacing w:after="0"/>
        <w:rPr>
          <w:rFonts w:ascii="Times New Roman" w:hAnsi="Times New Roman" w:cs="Times New Roman"/>
        </w:rPr>
      </w:pPr>
    </w:p>
    <w:p w14:paraId="51A32C31" w14:textId="77777777" w:rsidR="00F91070" w:rsidRPr="008B2364" w:rsidRDefault="00F91070" w:rsidP="00F91070">
      <w:pPr>
        <w:autoSpaceDE w:val="0"/>
        <w:autoSpaceDN w:val="0"/>
        <w:adjustRightInd w:val="0"/>
        <w:spacing w:after="0"/>
        <w:rPr>
          <w:rFonts w:ascii="Times New Roman" w:hAnsi="Times New Roman" w:cs="Times New Roman"/>
        </w:rPr>
      </w:pPr>
    </w:p>
    <w:p w14:paraId="539A526D" w14:textId="77777777" w:rsidR="00F91070" w:rsidRPr="008B2364" w:rsidRDefault="00F91070" w:rsidP="00F91070">
      <w:pPr>
        <w:autoSpaceDE w:val="0"/>
        <w:autoSpaceDN w:val="0"/>
        <w:adjustRightInd w:val="0"/>
        <w:spacing w:after="0" w:line="240" w:lineRule="auto"/>
        <w:rPr>
          <w:rFonts w:ascii="Times New Roman" w:hAnsi="Times New Roman" w:cs="Times New Roman"/>
          <w:b/>
          <w:bCs/>
        </w:rPr>
      </w:pPr>
    </w:p>
    <w:p w14:paraId="75F180D5" w14:textId="77777777" w:rsidR="00F91070" w:rsidRPr="008B2364" w:rsidRDefault="00F91070" w:rsidP="00F91070">
      <w:pPr>
        <w:autoSpaceDE w:val="0"/>
        <w:autoSpaceDN w:val="0"/>
        <w:adjustRightInd w:val="0"/>
        <w:spacing w:after="0"/>
        <w:rPr>
          <w:rFonts w:ascii="Times New Roman" w:hAnsi="Times New Roman" w:cs="Times New Roman"/>
        </w:rPr>
      </w:pPr>
    </w:p>
    <w:p w14:paraId="07E7ADBF" w14:textId="77777777" w:rsidR="00F91070" w:rsidRDefault="00F91070" w:rsidP="00F91070">
      <w:pPr>
        <w:autoSpaceDE w:val="0"/>
        <w:autoSpaceDN w:val="0"/>
        <w:adjustRightInd w:val="0"/>
        <w:spacing w:after="0" w:line="240" w:lineRule="auto"/>
        <w:rPr>
          <w:rFonts w:ascii="Times New Roman" w:hAnsi="Times New Roman" w:cs="Times New Roman"/>
        </w:rPr>
      </w:pPr>
    </w:p>
    <w:p w14:paraId="5E013048" w14:textId="77777777" w:rsidR="00F91070" w:rsidRDefault="00F91070" w:rsidP="00F91070">
      <w:pPr>
        <w:autoSpaceDE w:val="0"/>
        <w:autoSpaceDN w:val="0"/>
        <w:adjustRightInd w:val="0"/>
        <w:spacing w:after="0" w:line="240" w:lineRule="auto"/>
        <w:rPr>
          <w:rFonts w:ascii="Times New Roman" w:hAnsi="Times New Roman" w:cs="Times New Roman"/>
        </w:rPr>
      </w:pPr>
    </w:p>
    <w:p w14:paraId="6EA62753" w14:textId="77777777" w:rsidR="00F91070" w:rsidRDefault="00F91070" w:rsidP="00F91070">
      <w:pPr>
        <w:autoSpaceDE w:val="0"/>
        <w:autoSpaceDN w:val="0"/>
        <w:adjustRightInd w:val="0"/>
        <w:spacing w:after="0" w:line="240" w:lineRule="auto"/>
        <w:rPr>
          <w:rFonts w:ascii="Times New Roman" w:hAnsi="Times New Roman" w:cs="Times New Roman"/>
        </w:rPr>
      </w:pPr>
    </w:p>
    <w:p w14:paraId="773F8DF0" w14:textId="77777777" w:rsidR="00F91070" w:rsidRDefault="00F91070" w:rsidP="00F91070">
      <w:pPr>
        <w:autoSpaceDE w:val="0"/>
        <w:autoSpaceDN w:val="0"/>
        <w:adjustRightInd w:val="0"/>
        <w:spacing w:after="0" w:line="240" w:lineRule="auto"/>
        <w:rPr>
          <w:rFonts w:ascii="Times New Roman" w:hAnsi="Times New Roman" w:cs="Times New Roman"/>
        </w:rPr>
      </w:pPr>
    </w:p>
    <w:p w14:paraId="3A49D16B" w14:textId="77777777" w:rsidR="00F91070" w:rsidRDefault="00F91070"/>
    <w:sectPr w:rsidR="00F91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70"/>
    <w:rsid w:val="00393FCD"/>
    <w:rsid w:val="00605FD7"/>
    <w:rsid w:val="006A4815"/>
    <w:rsid w:val="00717F72"/>
    <w:rsid w:val="007B5E04"/>
    <w:rsid w:val="00E44A88"/>
    <w:rsid w:val="00F91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7CFE"/>
  <w15:chartTrackingRefBased/>
  <w15:docId w15:val="{3D9EF48F-1B57-4D4E-A7DD-855E515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815"/>
    <w:pPr>
      <w:autoSpaceDE w:val="0"/>
      <w:autoSpaceDN w:val="0"/>
      <w:adjustRightInd w:val="0"/>
      <w:spacing w:after="0" w:line="240" w:lineRule="auto"/>
    </w:pPr>
    <w:rPr>
      <w:rFonts w:ascii="Charis SIL" w:eastAsiaTheme="minorEastAsia"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eohumanitiesforum.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Lageard</dc:creator>
  <cp:keywords/>
  <dc:description/>
  <cp:lastModifiedBy>Jonathan Lageard</cp:lastModifiedBy>
  <cp:revision>3</cp:revision>
  <dcterms:created xsi:type="dcterms:W3CDTF">2022-07-01T15:23:00Z</dcterms:created>
  <dcterms:modified xsi:type="dcterms:W3CDTF">2022-07-01T15:25:00Z</dcterms:modified>
</cp:coreProperties>
</file>