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cs="Times New Roman"/>
        </w:rPr>
      </w:pPr>
      <w:bookmarkStart w:id="8" w:name="_GoBack"/>
      <w:r>
        <w:rPr>
          <w:rFonts w:ascii="Times New Roman" w:hAnsi="Times New Roman" w:cs="Times New Roman"/>
          <w:color w:val="000000"/>
        </w:rPr>
        <w:t xml:space="preserve">Supplementary Table 1 </w:t>
      </w:r>
      <w:bookmarkEnd w:id="8"/>
      <w:r>
        <w:rPr>
          <w:rFonts w:ascii="Times New Roman" w:hAnsi="Times New Roman" w:eastAsia="AdvTT96740c24" w:cs="Times New Roman"/>
          <w:color w:val="000000"/>
        </w:rPr>
        <w:t xml:space="preserve">Laboratory 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eastAsia="AdvTT96740c24" w:cs="Times New Roman"/>
          <w:color w:val="000000"/>
        </w:rPr>
        <w:t xml:space="preserve">ests </w:t>
      </w:r>
      <w:r>
        <w:rPr>
          <w:rFonts w:ascii="Times New Roman" w:hAnsi="Times New Roman" w:cs="Times New Roman"/>
          <w:color w:val="000000"/>
        </w:rPr>
        <w:t>of</w:t>
      </w:r>
      <w:r>
        <w:rPr>
          <w:rFonts w:ascii="Times New Roman" w:hAnsi="Times New Roman" w:eastAsia="AdvTT96740c24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eastAsia="AdvTT96740c24" w:cs="Times New Roman"/>
          <w:color w:val="000000"/>
        </w:rPr>
        <w:t>articipants with</w:t>
      </w:r>
      <w:r>
        <w:rPr>
          <w:rFonts w:ascii="Times New Roman" w:hAnsi="Times New Roman" w:cs="Times New Roman"/>
          <w:color w:val="000000"/>
        </w:rPr>
        <w:t xml:space="preserve"> CMB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985"/>
        <w:gridCol w:w="2268"/>
        <w:gridCol w:w="2126"/>
        <w:gridCol w:w="99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4" w:hRule="atLeast"/>
        </w:trPr>
        <w:tc>
          <w:tcPr>
            <w:tcW w:w="25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autoSpaceDE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Variables</w:t>
            </w:r>
          </w:p>
          <w:p>
            <w:pPr>
              <w:autoSpaceDE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autoSpaceDE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All</w:t>
            </w:r>
          </w:p>
          <w:p>
            <w:pPr>
              <w:autoSpaceDE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N=224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autoSpaceDE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CMB (-)</w:t>
            </w:r>
          </w:p>
          <w:p>
            <w:pPr>
              <w:autoSpaceDE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N=149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autoSpaceDE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CMB (+)</w:t>
            </w:r>
          </w:p>
          <w:p>
            <w:pPr>
              <w:autoSpaceDE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N=75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autoSpaceDE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76" w:hRule="atLeast"/>
        </w:trPr>
        <w:tc>
          <w:tcPr>
            <w:tcW w:w="25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 xml:space="preserve">WBC, </w:t>
            </w:r>
            <w:bookmarkStart w:id="0" w:name="OLE_LINK34"/>
            <w:r>
              <w:rPr>
                <w:rFonts w:ascii="Times New Roman" w:hAnsi="Times New Roman" w:cs="Times New Roman"/>
                <w:color w:val="000000"/>
              </w:rPr>
              <w:t>*10</w:t>
            </w:r>
            <w:bookmarkEnd w:id="0"/>
            <w:r>
              <w:rPr>
                <w:rFonts w:ascii="Times New Roman" w:hAnsi="Times New Roman" w:cs="Times New Roman"/>
                <w:color w:val="000000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color w:val="000000"/>
              </w:rPr>
              <w:t>/L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6.3 (5.5,7.6)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6.2 (5.4,7.6)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6.6 (5.5,7.6)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48" w:hRule="atLeast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Neutrophil, </w:t>
            </w:r>
            <w:r>
              <w:rPr>
                <w:rFonts w:ascii="Times New Roman" w:hAnsi="Times New Roman" w:eastAsia="AdvTT96740c24" w:cs="Times New Roman"/>
                <w:color w:val="000000"/>
              </w:rPr>
              <w:t>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60.1±10.6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59.1±9.0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62.0±13.1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8" w:hRule="atLeast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Hemoglobin</w:t>
            </w:r>
            <w:r>
              <w:rPr>
                <w:rFonts w:ascii="Times New Roman" w:hAnsi="Times New Roman" w:eastAsia="AdvTT96740c24" w:cs="Times New Roman"/>
                <w:color w:val="00000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</w:rPr>
              <w:t>g/L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142.0 (132.0,150.0)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142.0 (132.0,150.0)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141.5 (133.0,149.0)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0.851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8" w:hRule="atLeast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Platelet count, *10</w:t>
            </w:r>
            <w:r>
              <w:rPr>
                <w:rFonts w:ascii="Times New Roman" w:hAnsi="Times New Roman" w:cs="Times New Roman"/>
                <w:color w:val="000000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color w:val="000000"/>
              </w:rPr>
              <w:t>/L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208.5 (175.0,250.0)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212.0 (175.0,256.0)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209.5 (176.3,246.0)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9" w:hRule="atLeast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Cholesterol, mmol/L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4.4 (3.8,5.2)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4.5 (3.8,5.2)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4.5 (3.6,5.3)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0.926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7" w:hRule="atLeast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LDL</w:t>
            </w:r>
            <w:bookmarkStart w:id="1" w:name="OLE_LINK36"/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bookmarkEnd w:id="1"/>
            <w:r>
              <w:rPr>
                <w:rFonts w:ascii="Times New Roman" w:hAnsi="Times New Roman" w:eastAsia="AdvTT96740c24" w:cs="Times New Roman"/>
                <w:color w:val="000000"/>
              </w:rPr>
              <w:t>m</w:t>
            </w:r>
            <w:r>
              <w:rPr>
                <w:rFonts w:ascii="Times New Roman" w:hAnsi="Times New Roman" w:cs="Times New Roman"/>
                <w:color w:val="000000"/>
              </w:rPr>
              <w:t>mol</w:t>
            </w:r>
            <w:r>
              <w:rPr>
                <w:rFonts w:ascii="Times New Roman" w:hAnsi="Times New Roman" w:eastAsia="AdvTT96740c24" w:cs="Times New Roman"/>
                <w:color w:val="000000"/>
              </w:rPr>
              <w:t>/L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2.5±0.9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2.5±0.9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2.6±0.9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7" w:hRule="atLeast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bookmarkStart w:id="2" w:name="OLE_LINK37"/>
            <w:r>
              <w:rPr>
                <w:rFonts w:ascii="Times New Roman" w:hAnsi="Times New Roman" w:eastAsia="AdvTT96740c24" w:cs="Times New Roman"/>
                <w:color w:val="000000"/>
              </w:rPr>
              <w:t>HDL, m</w:t>
            </w:r>
            <w:bookmarkEnd w:id="2"/>
            <w:r>
              <w:rPr>
                <w:rFonts w:ascii="Times New Roman" w:hAnsi="Times New Roman" w:cs="Times New Roman"/>
                <w:color w:val="000000"/>
              </w:rPr>
              <w:t>mol</w:t>
            </w:r>
            <w:r>
              <w:rPr>
                <w:rFonts w:ascii="Times New Roman" w:hAnsi="Times New Roman" w:eastAsia="AdvTT96740c24" w:cs="Times New Roman"/>
                <w:color w:val="000000"/>
              </w:rPr>
              <w:t>/L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1.0 (0.9,1.2)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1.0 (0.9,1.2)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1.0 (0.9,1.2)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0.923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67" w:hRule="atLeast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bookmarkStart w:id="3" w:name="OLE_LINK33"/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T</w:t>
            </w:r>
            <w:bookmarkEnd w:id="3"/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riglyceride, mmol/L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1.5 (1.2,2.2)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1.5 (1.2,2.2)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1.5 (1.2,2.0)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0.740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4" w:hRule="atLeast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 xml:space="preserve">AST, </w:t>
            </w:r>
            <w:r>
              <w:rPr>
                <w:rFonts w:ascii="Times New Roman" w:hAnsi="Times New Roman" w:cs="Times New Roman"/>
                <w:color w:val="000000"/>
              </w:rPr>
              <w:t>U/L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bookmarkStart w:id="4" w:name="OLE_LINK24"/>
            <w:r>
              <w:rPr>
                <w:rFonts w:ascii="Times New Roman" w:hAnsi="Times New Roman" w:eastAsia="AdvTT96740c24" w:cs="Times New Roman"/>
                <w:color w:val="000000"/>
              </w:rPr>
              <w:t>20.0 (18.0,25.0)</w:t>
            </w:r>
            <w:bookmarkEnd w:id="4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20.0 (18.0,24.0)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20.0 (17.0,25.0)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0.805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0" w:hRule="atLeast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 xml:space="preserve">ALT, </w:t>
            </w:r>
            <w:r>
              <w:rPr>
                <w:rFonts w:ascii="Times New Roman" w:hAnsi="Times New Roman" w:cs="Times New Roman"/>
                <w:color w:val="000000"/>
              </w:rPr>
              <w:t>U/L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19.5 (15.0,26.0)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18.0 (15.0,26.0)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20.0 (16.0,28.5)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48" w:hRule="atLeast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 xml:space="preserve">ALP, </w:t>
            </w:r>
            <w:r>
              <w:rPr>
                <w:rFonts w:ascii="Times New Roman" w:hAnsi="Times New Roman" w:cs="Times New Roman"/>
                <w:color w:val="000000"/>
              </w:rPr>
              <w:t>U/L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bookmarkStart w:id="5" w:name="OLE_LINK26"/>
            <w:r>
              <w:rPr>
                <w:rFonts w:ascii="Times New Roman" w:hAnsi="Times New Roman" w:eastAsia="AdvTT96740c24" w:cs="Times New Roman"/>
                <w:color w:val="000000"/>
              </w:rPr>
              <w:t>71.0 (60.0,84.8)</w:t>
            </w:r>
            <w:bookmarkEnd w:id="5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71.0 (60.0,84.0)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72.5 (61.5,88.3)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7" w:hRule="atLeast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Fasting glucose, mmol/L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bookmarkStart w:id="6" w:name="OLE_LINK28"/>
            <w:r>
              <w:rPr>
                <w:rFonts w:ascii="Times New Roman" w:hAnsi="Times New Roman" w:eastAsia="AdvTT96740c24" w:cs="Times New Roman"/>
                <w:color w:val="000000"/>
              </w:rPr>
              <w:t>5.6 (4.8,6.9)</w:t>
            </w:r>
            <w:bookmarkEnd w:id="6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5.5 (4.8,7.1)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5.7 (4.9,6.9)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67" w:hRule="atLeast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 xml:space="preserve">HbA1C, </w:t>
            </w:r>
            <w:r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bookmarkStart w:id="7" w:name="OLE_LINK29"/>
            <w:r>
              <w:rPr>
                <w:rFonts w:ascii="Times New Roman" w:hAnsi="Times New Roman" w:eastAsia="AdvTT96740c24" w:cs="Times New Roman"/>
                <w:color w:val="000000"/>
              </w:rPr>
              <w:t>6.0 (5.6,7.0)</w:t>
            </w:r>
            <w:bookmarkEnd w:id="7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5.9 (5.6,7.0)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6.0 (5.5,7.3)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0.822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67" w:hRule="atLeast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Urea</w:t>
            </w:r>
            <w:r>
              <w:rPr>
                <w:rFonts w:ascii="Times New Roman" w:hAnsi="Times New Roman" w:eastAsia="AdvTT96740c24" w:cs="Times New Roman"/>
                <w:color w:val="00000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</w:rPr>
              <w:t>mmol/L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4.9 (4.1,5.8)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5.0 (4.1,5.8)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4.9 (4.2,5.8)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66" w:hRule="atLeast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Creatinine</w:t>
            </w:r>
            <w:r>
              <w:rPr>
                <w:rFonts w:ascii="Times New Roman" w:hAnsi="Times New Roman" w:eastAsia="AdvTT96740c24" w:cs="Times New Roman"/>
                <w:color w:val="00000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</w:rPr>
              <w:t>umol/L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63.5 (54.1,73.1)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62.9 (52.5,72.3)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64.6 (55.7,75.8)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66" w:hRule="atLeast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Uric acid</w:t>
            </w:r>
            <w:r>
              <w:rPr>
                <w:rFonts w:ascii="Times New Roman" w:hAnsi="Times New Roman" w:cs="Times New Roman"/>
                <w:color w:val="000000"/>
              </w:rPr>
              <w:t>, umol/L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325.0±26.4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322.6±96.6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329.8±96.0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9" w:hRule="atLeast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Natrium, </w:t>
            </w:r>
            <w:r>
              <w:rPr>
                <w:rFonts w:ascii="Times New Roman" w:hAnsi="Times New Roman" w:cs="Times New Roman"/>
                <w:color w:val="000000"/>
              </w:rPr>
              <w:t>mmol/L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140.5 (139.2,142.1)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140.5 (139.1,141.9)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140.6 (139.5,142.5)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49" w:hRule="atLeast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fldChar w:fldCharType="begin"/>
            </w:r>
            <w:r>
              <w:rPr>
                <w:rFonts w:ascii="Times New Roman" w:hAnsi="Times New Roman" w:cs="Times New Roman"/>
                <w:shd w:val="clear" w:color="auto" w:fill="FFFFFF"/>
              </w:rPr>
              <w:instrText xml:space="preserve"> HYPERLINK "" \l "/javascript:;" </w:instrText>
            </w:r>
            <w:r>
              <w:rPr>
                <w:rFonts w:ascii="Times New Roman" w:hAnsi="Times New Roman" w:cs="Times New Roman"/>
                <w:shd w:val="clear" w:color="auto" w:fill="FFFFFF"/>
              </w:rPr>
              <w:fldChar w:fldCharType="separate"/>
            </w:r>
            <w:r>
              <w:rPr>
                <w:rStyle w:val="4"/>
                <w:rFonts w:ascii="Times New Roman" w:hAnsi="Times New Roman" w:cs="Times New Roman"/>
                <w:color w:val="auto"/>
                <w:u w:val="none"/>
                <w:shd w:val="clear" w:color="auto" w:fill="FFFFFF"/>
              </w:rPr>
              <w:t>Kalium</w:t>
            </w:r>
            <w:r>
              <w:rPr>
                <w:rFonts w:ascii="Times New Roman" w:hAnsi="Times New Roman" w:cs="Times New Roman"/>
                <w:shd w:val="clear" w:color="auto" w:fill="FFFFFF"/>
              </w:rPr>
              <w:fldChar w:fldCharType="end"/>
            </w:r>
            <w:r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mmol/L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eastAsia="AdvTT96740c24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4.0 (3.7,4.2)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4.0 (3.8,4.2)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3.9 (3.7,4.1)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67" w:hRule="atLeast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Homocysteine</w:t>
            </w:r>
            <w:r>
              <w:rPr>
                <w:rFonts w:ascii="Times New Roman" w:hAnsi="Times New Roman" w:eastAsia="AdvTT96740c24" w:cs="Times New Roman"/>
                <w:color w:val="00000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</w:rPr>
              <w:t>umol/L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eastAsia="AdvTT96740c24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13.0 (11.0,16.0)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14.0 (10.0,17.0)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13.0 (11.0,16.0)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0.849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8" w:hRule="atLeast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 xml:space="preserve">PT, </w:t>
            </w:r>
            <w:r>
              <w:rPr>
                <w:rFonts w:ascii="Times New Roman" w:hAnsi="Times New Roman" w:cs="Times New Roman"/>
                <w:color w:val="000000"/>
              </w:rPr>
              <w:t>sec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eastAsia="AdvTT96740c24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11.2 (10.7,11.7)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11.2 (10.7,11.8)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11.3 (10.9,11.6)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49" w:hRule="atLeast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</w:rPr>
              <w:t>Fibrinogen</w:t>
            </w:r>
            <w:r>
              <w:rPr>
                <w:rFonts w:ascii="Times New Roman" w:hAnsi="Times New Roman" w:eastAsia="AdvTT96740c24" w:cs="Times New Roman"/>
                <w:color w:val="00000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</w:rPr>
              <w:t>mg/dl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eastAsia="AdvTT96740c24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243.0 (209.9,285.2)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242.9 (206.7,287.2)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248.2 (210.4,285.9)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4" w:hRule="atLeast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INR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eastAsia="AdvTT96740c24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0.9 (0.9,1.0)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0.9 (0.9,1.0)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0.9 (0.9,1.0)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40" w:hRule="atLeast"/>
        </w:trPr>
        <w:tc>
          <w:tcPr>
            <w:tcW w:w="25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 xml:space="preserve">D-dimer, </w:t>
            </w:r>
            <w:r>
              <w:rPr>
                <w:rFonts w:ascii="Times New Roman" w:hAnsi="Times New Roman" w:cs="Times New Roman"/>
                <w:color w:val="000000"/>
              </w:rPr>
              <w:t>mg/L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eastAsia="AdvTT96740c24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0.2 (0.1,0.4)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0.2 (0.1,0.4)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eastAsia="AdvTT96740c24" w:cs="Times New Roman"/>
                <w:color w:val="000000"/>
              </w:rPr>
              <w:t>0.3 (0.1,0.5)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0.270</w:t>
            </w:r>
          </w:p>
        </w:tc>
      </w:tr>
    </w:tbl>
    <w:p>
      <w:pPr>
        <w:autoSpaceDE w:val="0"/>
        <w:spacing w:line="360" w:lineRule="auto"/>
        <w:rPr>
          <w:rFonts w:ascii="Times New Roman" w:hAnsi="Times New Roman" w:eastAsia="AdvTT96740c24" w:cs="Times New Roman"/>
          <w:color w:val="000000"/>
        </w:rPr>
      </w:pPr>
      <w:r>
        <w:rPr>
          <w:rFonts w:ascii="Times New Roman" w:hAnsi="Times New Roman" w:eastAsia="AdvTT96740c24" w:cs="Times New Roman"/>
          <w:color w:val="000000"/>
        </w:rPr>
        <w:t xml:space="preserve">Data represent number (percentage), mean ± standard deviation, or median (interquartile range). </w:t>
      </w:r>
    </w:p>
    <w:p>
      <w:pPr>
        <w:autoSpaceDE w:val="0"/>
        <w:spacing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eastAsia="AdvTT96740c24" w:cs="Times New Roman"/>
          <w:color w:val="000000"/>
        </w:rPr>
        <w:t xml:space="preserve">WBC,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HYPERLINK "" \l "/javascript:;" </w:instrText>
      </w:r>
      <w:r>
        <w:rPr>
          <w:rFonts w:ascii="Times New Roman" w:hAnsi="Times New Roman" w:cs="Times New Roman"/>
        </w:rPr>
        <w:fldChar w:fldCharType="separate"/>
      </w:r>
      <w:r>
        <w:rPr>
          <w:rStyle w:val="5"/>
          <w:color w:val="000000"/>
          <w:u w:val="none"/>
          <w:shd w:val="clear" w:color="auto" w:fill="FFFFFF"/>
        </w:rPr>
        <w:t>white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HYPERLINK "" \l "/javascript:;" </w:instrText>
      </w:r>
      <w:r>
        <w:rPr>
          <w:rFonts w:ascii="Times New Roman" w:hAnsi="Times New Roman" w:cs="Times New Roman"/>
        </w:rPr>
        <w:fldChar w:fldCharType="separate"/>
      </w:r>
      <w:r>
        <w:rPr>
          <w:rStyle w:val="5"/>
          <w:color w:val="000000"/>
          <w:u w:val="none"/>
          <w:shd w:val="clear" w:color="auto" w:fill="FFFFFF"/>
        </w:rPr>
        <w:t>blood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HYPERLINK "" \l "/javascript:;" </w:instrText>
      </w:r>
      <w:r>
        <w:rPr>
          <w:rFonts w:ascii="Times New Roman" w:hAnsi="Times New Roman" w:cs="Times New Roman"/>
        </w:rPr>
        <w:fldChar w:fldCharType="separate"/>
      </w:r>
      <w:r>
        <w:rPr>
          <w:rStyle w:val="5"/>
          <w:color w:val="000000"/>
          <w:u w:val="none"/>
          <w:shd w:val="clear" w:color="auto" w:fill="FFFFFF"/>
        </w:rPr>
        <w:t>cell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  <w:color w:val="000000"/>
          <w:shd w:val="clear" w:color="auto" w:fill="FFFFFF"/>
        </w:rPr>
        <w:t>;</w:t>
      </w:r>
      <w:r>
        <w:rPr>
          <w:rFonts w:ascii="Times New Roman" w:hAnsi="Times New Roman" w:cs="Times New Roman"/>
          <w:b/>
          <w:bCs/>
          <w:color w:val="2B77C5"/>
          <w:shd w:val="clear" w:color="auto" w:fill="FFFFFF"/>
        </w:rPr>
        <w:t xml:space="preserve"> </w:t>
      </w:r>
      <w:r>
        <w:rPr>
          <w:rFonts w:ascii="Times New Roman" w:hAnsi="Times New Roman" w:eastAsia="AdvTT96740c24" w:cs="Times New Roman"/>
          <w:color w:val="000000"/>
        </w:rPr>
        <w:t xml:space="preserve">PT, </w:t>
      </w:r>
      <w:r>
        <w:rPr>
          <w:rFonts w:ascii="Times New Roman" w:hAnsi="Times New Roman" w:cs="Times New Roman"/>
          <w:color w:val="333333"/>
          <w:shd w:val="clear" w:color="auto" w:fill="FFFFFF"/>
        </w:rPr>
        <w:t xml:space="preserve">prothrombin time; INR, </w:t>
      </w:r>
      <w:r>
        <w:rPr>
          <w:rFonts w:ascii="Times New Roman" w:hAnsi="Times New Roman" w:eastAsia="微软雅黑" w:cs="Times New Roman"/>
          <w:color w:val="000000"/>
        </w:rPr>
        <w:t xml:space="preserve">international normalized ratio; AST, </w:t>
      </w:r>
      <w:r>
        <w:rPr>
          <w:rFonts w:ascii="Times New Roman" w:hAnsi="Times New Roman" w:cs="Times New Roman"/>
          <w:color w:val="000000"/>
        </w:rPr>
        <w:t xml:space="preserve">aspartate aminotransferase; ALT, alanine transaminase; ALP, </w:t>
      </w:r>
      <w:r>
        <w:rPr>
          <w:rFonts w:ascii="Times New Roman" w:hAnsi="Times New Roman" w:cs="Times New Roman"/>
          <w:color w:val="333333"/>
          <w:shd w:val="clear" w:color="auto" w:fill="FFFFFF"/>
        </w:rPr>
        <w:t xml:space="preserve">alkaline phosphatase; </w:t>
      </w:r>
      <w:r>
        <w:rPr>
          <w:rFonts w:ascii="Times New Roman" w:hAnsi="Times New Roman" w:cs="Times New Roman"/>
          <w:color w:val="231F20"/>
        </w:rPr>
        <w:t xml:space="preserve">LDL, </w:t>
      </w:r>
      <w:r>
        <w:rPr>
          <w:rFonts w:ascii="Times New Roman" w:hAnsi="Times New Roman" w:cs="Times New Roman"/>
          <w:color w:val="000000"/>
        </w:rPr>
        <w:t>low-density lipoprotein cholesterol; HDL, high-density lipoprotein cholesterol</w:t>
      </w:r>
    </w:p>
    <w:p>
      <w:pPr>
        <w:spacing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fldChar w:fldCharType="begin"/>
      </w:r>
      <w:r>
        <w:rPr>
          <w:rFonts w:ascii="Times New Roman" w:hAnsi="Times New Roman" w:cs="Times New Roman"/>
          <w:color w:val="000000"/>
        </w:rPr>
        <w:instrText xml:space="preserve"> ADDIN  EN.REFLIST </w:instrText>
      </w:r>
      <w:r>
        <w:rPr>
          <w:rFonts w:ascii="Times New Roman" w:hAnsi="Times New Roman" w:cs="Times New Roman"/>
          <w:color w:val="000000"/>
        </w:rPr>
        <w:fldChar w:fldCharType="separate"/>
      </w:r>
    </w:p>
    <w:p>
      <w:pPr>
        <w:spacing w:line="360" w:lineRule="auto"/>
        <w:rPr>
          <w:rFonts w:ascii="Times New Roman" w:hAnsi="Times New Roman" w:cs="Times New Roman"/>
          <w:color w:val="000000"/>
        </w:rPr>
      </w:pPr>
    </w:p>
    <w:p>
      <w:pPr>
        <w:spacing w:line="360" w:lineRule="auto"/>
        <w:rPr>
          <w:rFonts w:ascii="Times New Roman" w:hAnsi="Times New Roman" w:cs="Times New Roman"/>
          <w:color w:val="000000"/>
        </w:rPr>
      </w:pPr>
    </w:p>
    <w:p>
      <w:pPr>
        <w:spacing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fldChar w:fldCharType="end"/>
      </w:r>
    </w:p>
    <w:p/>
    <w:sectPr>
      <w:pgSz w:w="11906" w:h="16838"/>
      <w:pgMar w:top="1440" w:right="1800" w:bottom="1440" w:left="1800" w:header="851" w:footer="992" w:gutter="0"/>
      <w:lnNumType w:countBy="0" w:restart="continuous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AdvTT96740c24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altName w:val="汉仪旗黑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FB6E66"/>
    <w:rsid w:val="7DFB6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nhideWhenUsed/>
    <w:qFormat/>
    <w:uiPriority w:val="99"/>
    <w:rPr>
      <w:color w:val="0000FF"/>
      <w:u w:val="single"/>
    </w:rPr>
  </w:style>
  <w:style w:type="character" w:customStyle="1" w:styleId="5">
    <w:name w:val="15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Office_4.2.2.6882_F1E327BC-269C-435d-A152-05C5408002CA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2022-07-14T10:13:00Z</dcterms:created>
  <dc:creator>侯雨桐</dc:creator>
  <cp:lastModifiedBy>侯雨桐</cp:lastModifiedBy>
  <dcterms:modified xsi:type="dcterms:W3CDTF">2022-07-14T10:13:42Z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2052-4.2.2.6882</vt:lpwstr>
  </property>
  <property fmtid="{D5CDD505-2E9C-101B-9397-08002B2CF9AE}" pid="3" name="ICV">
    <vt:lpwstr>E96B15C4AEAE0AA7B37BCF62E93D00A1</vt:lpwstr>
  </property>
</Properties>
</file>