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91B" w:rsidRPr="002779C5" w:rsidRDefault="00A10906" w:rsidP="001150E8">
      <w:pPr>
        <w:spacing w:line="480" w:lineRule="auto"/>
        <w:jc w:val="center"/>
        <w:rPr>
          <w:b/>
          <w:color w:val="0E101A"/>
          <w:sz w:val="26"/>
          <w:szCs w:val="26"/>
        </w:rPr>
      </w:pPr>
      <w:r w:rsidRPr="002779C5">
        <w:rPr>
          <w:b/>
          <w:color w:val="0E101A"/>
          <w:sz w:val="26"/>
          <w:szCs w:val="26"/>
        </w:rPr>
        <w:t xml:space="preserve">Promoting Climate Resilient Sustainable Agriculture through Participatory System Dynamics with Crop-Water-Income Dynamics </w:t>
      </w:r>
    </w:p>
    <w:p w:rsidR="0033791B" w:rsidRPr="002779C5" w:rsidRDefault="0033791B" w:rsidP="001150E8">
      <w:pPr>
        <w:spacing w:line="480" w:lineRule="auto"/>
        <w:jc w:val="center"/>
        <w:rPr>
          <w:color w:val="0E101A"/>
          <w:sz w:val="26"/>
          <w:szCs w:val="26"/>
        </w:rPr>
      </w:pPr>
    </w:p>
    <w:p w:rsidR="0033791B" w:rsidRPr="002779C5" w:rsidRDefault="00A10906" w:rsidP="001150E8">
      <w:pPr>
        <w:spacing w:line="480" w:lineRule="auto"/>
        <w:ind w:left="860" w:right="860"/>
        <w:jc w:val="center"/>
        <w:rPr>
          <w:color w:val="0E101A"/>
          <w:sz w:val="24"/>
          <w:szCs w:val="24"/>
          <w:vertAlign w:val="superscript"/>
        </w:rPr>
      </w:pPr>
      <w:r w:rsidRPr="002779C5">
        <w:rPr>
          <w:color w:val="0E101A"/>
          <w:sz w:val="24"/>
          <w:szCs w:val="24"/>
          <w:vertAlign w:val="superscript"/>
        </w:rPr>
        <w:t>Ravi Gorripati*^, Mainak Thakur*, and Nagesh Kolagani**</w:t>
      </w:r>
    </w:p>
    <w:p w:rsidR="0033791B" w:rsidRPr="002779C5" w:rsidRDefault="00A10906" w:rsidP="001150E8">
      <w:pPr>
        <w:spacing w:line="480" w:lineRule="auto"/>
        <w:ind w:left="860" w:right="860"/>
        <w:jc w:val="center"/>
        <w:rPr>
          <w:color w:val="0E101A"/>
          <w:sz w:val="24"/>
          <w:szCs w:val="24"/>
          <w:vertAlign w:val="superscript"/>
        </w:rPr>
      </w:pPr>
      <w:r w:rsidRPr="002779C5">
        <w:rPr>
          <w:color w:val="0E101A"/>
          <w:sz w:val="24"/>
          <w:szCs w:val="24"/>
          <w:vertAlign w:val="superscript"/>
        </w:rPr>
        <w:t>* Indian Institute of Information Technology Sri City, Chittoor, AP, India.</w:t>
      </w:r>
    </w:p>
    <w:p w:rsidR="0033791B" w:rsidRPr="002779C5" w:rsidRDefault="00A10906" w:rsidP="001150E8">
      <w:pPr>
        <w:spacing w:line="480" w:lineRule="auto"/>
        <w:ind w:left="860" w:right="860"/>
        <w:jc w:val="center"/>
        <w:rPr>
          <w:color w:val="0E101A"/>
          <w:sz w:val="24"/>
          <w:szCs w:val="24"/>
          <w:vertAlign w:val="superscript"/>
        </w:rPr>
      </w:pPr>
      <w:r w:rsidRPr="002779C5">
        <w:rPr>
          <w:color w:val="0E101A"/>
          <w:sz w:val="24"/>
          <w:szCs w:val="24"/>
          <w:vertAlign w:val="superscript"/>
        </w:rPr>
        <w:t xml:space="preserve">(E-mail: </w:t>
      </w:r>
      <w:r w:rsidRPr="002779C5">
        <w:rPr>
          <w:i/>
          <w:color w:val="0E101A"/>
          <w:sz w:val="24"/>
          <w:szCs w:val="24"/>
          <w:vertAlign w:val="superscript"/>
        </w:rPr>
        <w:t>ravi.g@iiits.in; mainak.t@iiits.in)</w:t>
      </w:r>
    </w:p>
    <w:p w:rsidR="0033791B" w:rsidRPr="002779C5" w:rsidRDefault="00A10906" w:rsidP="001150E8">
      <w:pPr>
        <w:spacing w:line="480" w:lineRule="auto"/>
        <w:ind w:left="860" w:right="860"/>
        <w:jc w:val="center"/>
        <w:rPr>
          <w:color w:val="0E101A"/>
          <w:sz w:val="24"/>
          <w:szCs w:val="24"/>
          <w:highlight w:val="white"/>
          <w:vertAlign w:val="superscript"/>
        </w:rPr>
      </w:pPr>
      <w:r w:rsidRPr="002779C5">
        <w:rPr>
          <w:color w:val="0E101A"/>
          <w:sz w:val="24"/>
          <w:szCs w:val="24"/>
          <w:vertAlign w:val="superscript"/>
        </w:rPr>
        <w:t xml:space="preserve">** </w:t>
      </w:r>
      <w:r w:rsidRPr="002779C5">
        <w:rPr>
          <w:color w:val="222222"/>
          <w:sz w:val="24"/>
          <w:szCs w:val="24"/>
          <w:highlight w:val="white"/>
          <w:vertAlign w:val="superscript"/>
        </w:rPr>
        <w:t>Centurion University of Technology and Management, Odisha, India</w:t>
      </w:r>
      <w:r w:rsidRPr="002779C5">
        <w:rPr>
          <w:color w:val="0E101A"/>
          <w:sz w:val="24"/>
          <w:szCs w:val="24"/>
          <w:highlight w:val="white"/>
          <w:vertAlign w:val="superscript"/>
        </w:rPr>
        <w:t>.</w:t>
      </w:r>
    </w:p>
    <w:p w:rsidR="0033791B" w:rsidRPr="002779C5" w:rsidRDefault="00A10906" w:rsidP="001150E8">
      <w:pPr>
        <w:spacing w:line="480" w:lineRule="auto"/>
        <w:ind w:left="101"/>
        <w:jc w:val="center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  <w:vertAlign w:val="superscript"/>
        </w:rPr>
        <w:t xml:space="preserve">(E-mail: </w:t>
      </w:r>
      <w:r w:rsidRPr="002779C5">
        <w:rPr>
          <w:i/>
          <w:color w:val="0E101A"/>
          <w:sz w:val="24"/>
          <w:szCs w:val="24"/>
          <w:vertAlign w:val="superscript"/>
        </w:rPr>
        <w:t>nagesh.kolagani@cutm.ac.in</w:t>
      </w:r>
      <w:r w:rsidRPr="002779C5">
        <w:rPr>
          <w:color w:val="0E101A"/>
          <w:sz w:val="24"/>
          <w:szCs w:val="24"/>
          <w:vertAlign w:val="superscript"/>
        </w:rPr>
        <w:t>)</w:t>
      </w:r>
    </w:p>
    <w:p w:rsidR="0033791B" w:rsidRPr="002779C5" w:rsidRDefault="00A10906" w:rsidP="001150E8">
      <w:pPr>
        <w:spacing w:line="480" w:lineRule="auto"/>
        <w:jc w:val="center"/>
        <w:rPr>
          <w:b/>
          <w:color w:val="0E101A"/>
          <w:sz w:val="26"/>
          <w:szCs w:val="26"/>
        </w:rPr>
      </w:pPr>
      <w:r w:rsidRPr="002779C5">
        <w:rPr>
          <w:b/>
          <w:color w:val="0E101A"/>
          <w:sz w:val="26"/>
          <w:szCs w:val="26"/>
        </w:rPr>
        <w:t>Supplementary Information</w:t>
      </w:r>
    </w:p>
    <w:p w:rsidR="0033791B" w:rsidRPr="002779C5" w:rsidRDefault="00A10906" w:rsidP="001150E8">
      <w:pPr>
        <w:spacing w:line="480" w:lineRule="auto"/>
        <w:ind w:right="125"/>
        <w:jc w:val="both"/>
        <w:rPr>
          <w:b/>
          <w:color w:val="0E101A"/>
          <w:sz w:val="24"/>
          <w:szCs w:val="24"/>
        </w:rPr>
      </w:pPr>
      <w:r w:rsidRPr="002779C5">
        <w:rPr>
          <w:b/>
          <w:color w:val="0E101A"/>
          <w:sz w:val="24"/>
          <w:szCs w:val="24"/>
        </w:rPr>
        <w:t>Appendix A. Questionnaire</w:t>
      </w:r>
    </w:p>
    <w:p w:rsidR="0033791B" w:rsidRPr="002779C5" w:rsidRDefault="00A10906" w:rsidP="001150E8">
      <w:pPr>
        <w:spacing w:line="480" w:lineRule="auto"/>
        <w:ind w:right="125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The framework </w:t>
      </w:r>
      <w:bookmarkStart w:id="0" w:name="_GoBack"/>
      <w:bookmarkEnd w:id="0"/>
      <w:r w:rsidRPr="002779C5">
        <w:rPr>
          <w:color w:val="0E101A"/>
          <w:sz w:val="24"/>
          <w:szCs w:val="24"/>
        </w:rPr>
        <w:t xml:space="preserve">was explained to the participants in the first system dynamics workshop, some of whom were semi-literates or illiterates. </w:t>
      </w:r>
      <w:r w:rsidRPr="002779C5">
        <w:rPr>
          <w:color w:val="0E101A"/>
          <w:sz w:val="24"/>
          <w:szCs w:val="24"/>
          <w:shd w:val="clear" w:color="auto" w:fill="FCFCFC"/>
        </w:rPr>
        <w:t>Based on detailed responses to the questionnaire on how agriculture had evolved in their village over the last 50 years, we identified vital variables. These w</w:t>
      </w:r>
      <w:r w:rsidRPr="002779C5">
        <w:rPr>
          <w:color w:val="0E101A"/>
          <w:sz w:val="24"/>
          <w:szCs w:val="24"/>
        </w:rPr>
        <w:t xml:space="preserve">ere written on the board, and the stakeholders enumerated the possible causes of the problem with the help of the volunteers. </w:t>
      </w:r>
    </w:p>
    <w:p w:rsidR="0033791B" w:rsidRPr="002779C5" w:rsidRDefault="0033791B" w:rsidP="001150E8">
      <w:pPr>
        <w:pStyle w:val="Heading1"/>
        <w:spacing w:line="480" w:lineRule="auto"/>
        <w:ind w:left="101" w:firstLine="0"/>
        <w:jc w:val="both"/>
        <w:rPr>
          <w:color w:val="0E101A"/>
        </w:rPr>
      </w:pPr>
      <w:bookmarkStart w:id="1" w:name="_heading=h.i2bhreugn3gr" w:colFirst="0" w:colLast="0"/>
      <w:bookmarkEnd w:id="1"/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The following items were in the questionnaire: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1. How has farming developed over time from the 1960s?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2. What irrigation methods were used?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3. What crops were planted?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4. What do you think are the main direct and indirect causes of the present state of groundwater scarcity?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5. What are the consequences of the problem?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lastRenderedPageBreak/>
        <w:t>6. What do you think are the main sources of water?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7. What kinds of short-term remedies do you think could solve this problem?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8. What kinds of long-term remedies could solve this problem?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25"/>
        <w:jc w:val="both"/>
        <w:rPr>
          <w:color w:val="000000"/>
          <w:sz w:val="24"/>
          <w:szCs w:val="24"/>
        </w:rPr>
      </w:pPr>
      <w:r w:rsidRPr="002779C5">
        <w:rPr>
          <w:color w:val="0E101A"/>
          <w:sz w:val="24"/>
          <w:szCs w:val="24"/>
        </w:rPr>
        <w:t>9. What are the main obstacles to the success of these remedies?</w:t>
      </w:r>
    </w:p>
    <w:p w:rsidR="0033791B" w:rsidRPr="002779C5" w:rsidRDefault="0033791B" w:rsidP="001150E8">
      <w:pPr>
        <w:pStyle w:val="Heading1"/>
        <w:spacing w:line="480" w:lineRule="auto"/>
        <w:ind w:left="101" w:firstLine="0"/>
        <w:jc w:val="both"/>
        <w:rPr>
          <w:color w:val="0E101A"/>
        </w:rPr>
      </w:pPr>
    </w:p>
    <w:p w:rsidR="0033791B" w:rsidRPr="002779C5" w:rsidRDefault="00A10906" w:rsidP="001150E8">
      <w:pPr>
        <w:pStyle w:val="Heading1"/>
        <w:spacing w:line="480" w:lineRule="auto"/>
        <w:ind w:left="101" w:firstLine="0"/>
        <w:jc w:val="both"/>
        <w:rPr>
          <w:color w:val="0E101A"/>
        </w:rPr>
      </w:pPr>
      <w:r w:rsidRPr="002779C5">
        <w:rPr>
          <w:color w:val="0E101A"/>
        </w:rPr>
        <w:t>Appendix B. Modeling Equations</w:t>
      </w:r>
    </w:p>
    <w:p w:rsidR="0033791B" w:rsidRPr="002779C5" w:rsidRDefault="0033791B" w:rsidP="001150E8">
      <w:pPr>
        <w:spacing w:before="1" w:line="480" w:lineRule="auto"/>
        <w:jc w:val="both"/>
        <w:rPr>
          <w:b/>
          <w:color w:val="0E101A"/>
          <w:sz w:val="24"/>
          <w:szCs w:val="24"/>
        </w:rPr>
      </w:pPr>
    </w:p>
    <w:p w:rsidR="0033791B" w:rsidRPr="002779C5" w:rsidRDefault="00A10906" w:rsidP="001150E8">
      <w:pPr>
        <w:spacing w:before="1" w:line="480" w:lineRule="auto"/>
        <w:ind w:right="125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Δ (Groundwater) = Recharge – Discharge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(A1)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Recharge (in cum) = (Rainfall (in mm)/1000) * (Catchment area (in acres)*10000/2.5) * Percolation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(A2)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Discharge (in cum) = (Working well count * Yield per well * </w:t>
      </w:r>
      <w:proofErr w:type="spellStart"/>
      <w:r w:rsidRPr="002779C5">
        <w:rPr>
          <w:color w:val="0E101A"/>
          <w:sz w:val="24"/>
          <w:szCs w:val="24"/>
        </w:rPr>
        <w:t>mm_to_feet</w:t>
      </w:r>
      <w:proofErr w:type="spellEnd"/>
      <w:r w:rsidRPr="002779C5">
        <w:rPr>
          <w:color w:val="0E101A"/>
          <w:sz w:val="24"/>
          <w:szCs w:val="24"/>
        </w:rPr>
        <w:t>)/ Porosity (A3)</w:t>
      </w:r>
    </w:p>
    <w:p w:rsidR="0033791B" w:rsidRPr="002779C5" w:rsidRDefault="00A10906" w:rsidP="001150E8">
      <w:pPr>
        <w:spacing w:before="1" w:line="480" w:lineRule="auto"/>
        <w:ind w:right="125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Δ (Financial resources) = Income – Expenditure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(A4)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Income = Income from rainfed crops + Income from irrigated/horticultural crops + Income from ZBNF crops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(A5)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Expenditure = Expenditure on rainfed crops + Expenditure on irrigated/horticultural crops + Expenditure on ZBNF crops + Expenditure on wells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(A6)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>Income from rainfed crops = Income per acre from rainfed crops * Rainfed crop area (A7)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Income from irrigated/horticultural crops = Income per acre from irrigated/horticultural crops * Working well count * Irrigated area per well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(A8)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lastRenderedPageBreak/>
        <w:t>Income from ZBNF crops = Income per acre from ZBNF crops * ZBNF crop area (A9)</w:t>
      </w:r>
    </w:p>
    <w:p w:rsidR="0033791B" w:rsidRPr="002779C5" w:rsidRDefault="00A10906" w:rsidP="001150E8">
      <w:pPr>
        <w:spacing w:before="1" w:line="480" w:lineRule="auto"/>
        <w:ind w:left="101" w:right="125" w:firstLine="720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Expenditure on rainfed crops = Rainfed crop area * Labor needed per acre for rainfed/irrigated crops * Labor wage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(A10)</w:t>
      </w:r>
    </w:p>
    <w:p w:rsidR="0033791B" w:rsidRPr="002779C5" w:rsidRDefault="00A10906" w:rsidP="001150E8">
      <w:pPr>
        <w:spacing w:before="1" w:line="480" w:lineRule="auto"/>
        <w:ind w:firstLine="101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            Expenditure on irrigated/horticultural crops = Working well count * Irrigated area per well</w:t>
      </w:r>
    </w:p>
    <w:p w:rsidR="0033791B" w:rsidRPr="002779C5" w:rsidRDefault="00A10906" w:rsidP="001150E8">
      <w:pPr>
        <w:spacing w:before="1" w:line="480" w:lineRule="auto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* Labor needed per acre for rainfed/irrigated crops * Labor wage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(A11)</w:t>
      </w:r>
    </w:p>
    <w:p w:rsidR="0033791B" w:rsidRPr="002779C5" w:rsidRDefault="00A10906" w:rsidP="001150E8">
      <w:pPr>
        <w:spacing w:before="1" w:line="480" w:lineRule="auto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             Expenditure on ZBNF crops = ZBNF crop area * Labor needed per acre for ZBNF crops * Labor wage 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(A12)</w:t>
      </w:r>
    </w:p>
    <w:p w:rsidR="0033791B" w:rsidRPr="002779C5" w:rsidRDefault="00A10906" w:rsidP="001150E8">
      <w:pPr>
        <w:spacing w:before="1" w:line="480" w:lineRule="auto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>Δ Expenditure on wells = Working well count * Well cost</w:t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</w:r>
      <w:r w:rsidRPr="002779C5">
        <w:rPr>
          <w:color w:val="0E101A"/>
          <w:sz w:val="24"/>
          <w:szCs w:val="24"/>
        </w:rPr>
        <w:tab/>
        <w:t>(A13)</w:t>
      </w:r>
    </w:p>
    <w:p w:rsidR="0033791B" w:rsidRPr="002779C5" w:rsidRDefault="0033791B" w:rsidP="001150E8">
      <w:pPr>
        <w:pStyle w:val="Heading1"/>
        <w:spacing w:line="480" w:lineRule="auto"/>
        <w:ind w:left="101" w:firstLine="0"/>
        <w:jc w:val="both"/>
        <w:rPr>
          <w:color w:val="0E101A"/>
        </w:rPr>
      </w:pPr>
    </w:p>
    <w:p w:rsidR="0033791B" w:rsidRPr="002779C5" w:rsidRDefault="00A10906" w:rsidP="001150E8">
      <w:pPr>
        <w:pStyle w:val="Heading1"/>
        <w:spacing w:line="480" w:lineRule="auto"/>
        <w:ind w:left="101" w:firstLine="0"/>
        <w:jc w:val="both"/>
        <w:rPr>
          <w:color w:val="0E101A"/>
        </w:rPr>
      </w:pPr>
      <w:r w:rsidRPr="002779C5">
        <w:rPr>
          <w:color w:val="0E101A"/>
        </w:rPr>
        <w:t>Appendix C. List of Input Data Files</w:t>
      </w:r>
    </w:p>
    <w:p w:rsidR="0033791B" w:rsidRPr="002779C5" w:rsidRDefault="0033791B" w:rsidP="001150E8">
      <w:pPr>
        <w:spacing w:line="480" w:lineRule="auto"/>
        <w:jc w:val="both"/>
        <w:rPr>
          <w:b/>
          <w:color w:val="0E101A"/>
          <w:sz w:val="24"/>
          <w:szCs w:val="24"/>
        </w:rPr>
      </w:pPr>
    </w:p>
    <w:p w:rsidR="0033791B" w:rsidRPr="002779C5" w:rsidRDefault="00A10906" w:rsidP="001150E8">
      <w:pPr>
        <w:numPr>
          <w:ilvl w:val="0"/>
          <w:numId w:val="1"/>
        </w:numPr>
        <w:tabs>
          <w:tab w:val="left" w:pos="462"/>
        </w:tabs>
        <w:spacing w:before="1" w:line="480" w:lineRule="auto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Decade-wise average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before="1"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 xml:space="preserve">working wells count 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before="1"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yield per acre of farm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gross income per acre from rainfed crops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gross income per acre from irrigated/horticultural crops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labor wages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before="1"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land clearance - converting unused land into farming land - cost per acre for rainfed crops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before="1"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cost of fertilizer per acre of farm</w:t>
      </w:r>
    </w:p>
    <w:p w:rsidR="0033791B" w:rsidRPr="002779C5" w:rsidRDefault="00A10906" w:rsidP="001150E8">
      <w:pPr>
        <w:numPr>
          <w:ilvl w:val="1"/>
          <w:numId w:val="1"/>
        </w:numPr>
        <w:tabs>
          <w:tab w:val="left" w:pos="462"/>
        </w:tabs>
        <w:spacing w:line="480" w:lineRule="auto"/>
        <w:ind w:hanging="360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well digging and/or installation of pump cost</w:t>
      </w:r>
    </w:p>
    <w:p w:rsidR="0033791B" w:rsidRPr="002779C5" w:rsidRDefault="00A10906" w:rsidP="001150E8">
      <w:pPr>
        <w:numPr>
          <w:ilvl w:val="0"/>
          <w:numId w:val="1"/>
        </w:numPr>
        <w:tabs>
          <w:tab w:val="left" w:pos="462"/>
        </w:tabs>
        <w:spacing w:line="480" w:lineRule="auto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Year-wise average gross income per acre from ZBNF crops</w:t>
      </w:r>
    </w:p>
    <w:p w:rsidR="0033791B" w:rsidRPr="002779C5" w:rsidRDefault="00A10906" w:rsidP="001150E8">
      <w:pPr>
        <w:numPr>
          <w:ilvl w:val="0"/>
          <w:numId w:val="1"/>
        </w:numPr>
        <w:tabs>
          <w:tab w:val="left" w:pos="462"/>
        </w:tabs>
        <w:spacing w:line="480" w:lineRule="auto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lastRenderedPageBreak/>
        <w:t>Approximate decrease in soil fertility/soil productivity as inferred from increased use of artificial fertilizers</w:t>
      </w:r>
    </w:p>
    <w:p w:rsidR="0033791B" w:rsidRPr="002779C5" w:rsidRDefault="00A10906" w:rsidP="001150E8">
      <w:pPr>
        <w:numPr>
          <w:ilvl w:val="0"/>
          <w:numId w:val="1"/>
        </w:numPr>
        <w:tabs>
          <w:tab w:val="left" w:pos="462"/>
        </w:tabs>
        <w:spacing w:line="480" w:lineRule="auto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Conditions that determine whether a farmer digs a tube well</w:t>
      </w:r>
    </w:p>
    <w:p w:rsidR="0033791B" w:rsidRPr="002779C5" w:rsidRDefault="00A10906" w:rsidP="001150E8">
      <w:pPr>
        <w:numPr>
          <w:ilvl w:val="0"/>
          <w:numId w:val="1"/>
        </w:numPr>
        <w:tabs>
          <w:tab w:val="left" w:pos="462"/>
        </w:tabs>
        <w:spacing w:line="480" w:lineRule="auto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Variance of study area rainfall with respect to the district average</w:t>
      </w:r>
    </w:p>
    <w:p w:rsidR="0033791B" w:rsidRPr="002779C5" w:rsidRDefault="00A10906" w:rsidP="001150E8">
      <w:pPr>
        <w:numPr>
          <w:ilvl w:val="0"/>
          <w:numId w:val="1"/>
        </w:numPr>
        <w:tabs>
          <w:tab w:val="left" w:pos="462"/>
        </w:tabs>
        <w:spacing w:line="480" w:lineRule="auto"/>
        <w:jc w:val="both"/>
        <w:rPr>
          <w:color w:val="0E101A"/>
        </w:rPr>
      </w:pPr>
      <w:r w:rsidRPr="002779C5">
        <w:rPr>
          <w:color w:val="0E101A"/>
          <w:sz w:val="24"/>
          <w:szCs w:val="24"/>
        </w:rPr>
        <w:t>Observed groundwater recharge in relation to the rainfall</w:t>
      </w:r>
    </w:p>
    <w:p w:rsidR="0033791B" w:rsidRPr="002779C5" w:rsidRDefault="0033791B" w:rsidP="001150E8">
      <w:pPr>
        <w:tabs>
          <w:tab w:val="left" w:pos="462"/>
        </w:tabs>
        <w:spacing w:line="480" w:lineRule="auto"/>
        <w:jc w:val="both"/>
        <w:rPr>
          <w:color w:val="0E101A"/>
          <w:sz w:val="24"/>
          <w:szCs w:val="24"/>
        </w:rPr>
      </w:pPr>
    </w:p>
    <w:p w:rsidR="0033791B" w:rsidRPr="002779C5" w:rsidRDefault="00A10906" w:rsidP="001150E8">
      <w:pPr>
        <w:tabs>
          <w:tab w:val="left" w:pos="462"/>
        </w:tabs>
        <w:spacing w:line="480" w:lineRule="auto"/>
        <w:jc w:val="both"/>
        <w:rPr>
          <w:color w:val="0E101A"/>
          <w:sz w:val="24"/>
          <w:szCs w:val="24"/>
        </w:rPr>
      </w:pPr>
      <w:r w:rsidRPr="002779C5">
        <w:rPr>
          <w:color w:val="0E101A"/>
          <w:sz w:val="24"/>
          <w:szCs w:val="24"/>
        </w:rPr>
        <w:t xml:space="preserve">Factors under 1 and factor 2 were thoroughly discussed using brainstorming and break-out discussions, which helped to derive the empirical coefficient as the ratio of the yield per unit area to the cost per unit area. Factors 3-6 provided the basis for the constants in other formulae in simulation. The group consensus was obtained using techniques like snowballing and think-pair-share. </w:t>
      </w:r>
    </w:p>
    <w:p w:rsidR="0033791B" w:rsidRPr="002779C5" w:rsidRDefault="0033791B" w:rsidP="001150E8">
      <w:pPr>
        <w:spacing w:line="480" w:lineRule="auto"/>
      </w:pPr>
    </w:p>
    <w:p w:rsidR="0033791B" w:rsidRPr="002779C5" w:rsidRDefault="00A10906" w:rsidP="001150E8">
      <w:pPr>
        <w:pStyle w:val="Heading1"/>
        <w:spacing w:line="480" w:lineRule="auto"/>
        <w:ind w:left="101" w:firstLine="0"/>
        <w:jc w:val="both"/>
        <w:rPr>
          <w:color w:val="0E101A"/>
        </w:rPr>
      </w:pPr>
      <w:r w:rsidRPr="002779C5">
        <w:rPr>
          <w:color w:val="0E101A"/>
        </w:rPr>
        <w:t>Appendix D. Initial parameter values</w:t>
      </w:r>
    </w:p>
    <w:p w:rsidR="0033791B" w:rsidRPr="002779C5" w:rsidRDefault="0033791B" w:rsidP="001150E8">
      <w:pPr>
        <w:spacing w:line="480" w:lineRule="auto"/>
        <w:rPr>
          <w:rFonts w:eastAsia="Arial"/>
          <w:color w:val="0E101A"/>
        </w:rPr>
      </w:pPr>
    </w:p>
    <w:tbl>
      <w:tblPr>
        <w:tblStyle w:val="a"/>
        <w:tblW w:w="9357" w:type="dxa"/>
        <w:tblBorders>
          <w:top w:val="single" w:sz="4" w:space="0" w:color="666666"/>
          <w:bottom w:val="single" w:sz="4" w:space="0" w:color="666666"/>
          <w:insideH w:val="single" w:sz="4" w:space="0" w:color="666666"/>
        </w:tblBorders>
        <w:tblLayout w:type="fixed"/>
        <w:tblLook w:val="0600" w:firstRow="0" w:lastRow="0" w:firstColumn="0" w:lastColumn="0" w:noHBand="1" w:noVBand="1"/>
      </w:tblPr>
      <w:tblGrid>
        <w:gridCol w:w="2239"/>
        <w:gridCol w:w="2423"/>
        <w:gridCol w:w="2959"/>
        <w:gridCol w:w="1736"/>
      </w:tblGrid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4"/>
                <w:szCs w:val="24"/>
              </w:rPr>
            </w:pPr>
            <w:r w:rsidRPr="002779C5">
              <w:rPr>
                <w:b/>
                <w:color w:val="0E101A"/>
                <w:sz w:val="24"/>
                <w:szCs w:val="24"/>
              </w:rPr>
              <w:t>Parameter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4"/>
                <w:szCs w:val="24"/>
              </w:rPr>
            </w:pPr>
            <w:r w:rsidRPr="002779C5">
              <w:rPr>
                <w:b/>
                <w:color w:val="0E101A"/>
                <w:sz w:val="24"/>
                <w:szCs w:val="24"/>
              </w:rPr>
              <w:t>Value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4"/>
                <w:szCs w:val="24"/>
              </w:rPr>
            </w:pPr>
            <w:r w:rsidRPr="002779C5">
              <w:rPr>
                <w:b/>
                <w:color w:val="0E101A"/>
                <w:sz w:val="24"/>
                <w:szCs w:val="24"/>
              </w:rPr>
              <w:t>Description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4"/>
                <w:szCs w:val="24"/>
              </w:rPr>
            </w:pPr>
            <w:r w:rsidRPr="002779C5">
              <w:rPr>
                <w:b/>
                <w:color w:val="0E101A"/>
                <w:sz w:val="24"/>
                <w:szCs w:val="24"/>
              </w:rPr>
              <w:t>Source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proofErr w:type="spellStart"/>
            <w:r w:rsidRPr="002779C5">
              <w:rPr>
                <w:color w:val="0E101A"/>
                <w:sz w:val="20"/>
                <w:szCs w:val="20"/>
              </w:rPr>
              <w:t>init_water_depth</w:t>
            </w:r>
            <w:proofErr w:type="spellEnd"/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6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Initial water depth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START_YEAR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1970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Simulation start year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Not applicable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END_YEAR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2050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Simulation end year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Not applicable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MM_TO_FEET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(0.1 / (2.54*12))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Conversion factor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Not applicable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PERCOLATION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0.2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Percentage of rainfall converted to groundwater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Patil et al., 2019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POROSITY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0.3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Soil porosity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standard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FERTILIZERS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1975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Year of Introduction in study area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TUBE_WELLS_TECH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1980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Year of Introduction in study area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proofErr w:type="spellStart"/>
            <w:r w:rsidRPr="002779C5">
              <w:rPr>
                <w:color w:val="0E101A"/>
                <w:sz w:val="20"/>
                <w:szCs w:val="20"/>
              </w:rPr>
              <w:lastRenderedPageBreak/>
              <w:t>success_rate</w:t>
            </w:r>
            <w:proofErr w:type="spellEnd"/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Initial probability of Tube well success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Evidence based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AVG_DEPTH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40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Average depth of open well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INIT_WELLS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76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Existing open wells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IEW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0.8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Irrigated extent under well in hectares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YI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170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Irrigated crop Yield in bags per hectare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RYI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28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Rainfed crop yield in bags per hectare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PRICE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Price unit per bag of irrigated crops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Normalized value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proofErr w:type="spellStart"/>
            <w:r w:rsidRPr="002779C5">
              <w:rPr>
                <w:color w:val="0E101A"/>
                <w:sz w:val="20"/>
                <w:szCs w:val="20"/>
              </w:rPr>
              <w:t>rPRICE</w:t>
            </w:r>
            <w:proofErr w:type="spellEnd"/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1.5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Price unit per bag of rainfed crops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Normalized value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FP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Initial value of farming area increment every year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Observed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EXPEN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0.5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Farm income percentage(50%) after all expenditures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Individual interview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SF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1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Initial value of soil fertility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Normalized value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SOIL_DEP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0.02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Soil depletion per year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Observed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YIELD_PER_WELL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2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Withdrawal equivalent to 2 mm of rainfall per open well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Experimental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EXD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(YIELD_PER_WELL* 2)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Over exploitation due to diesel engines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 estimation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EXEM1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(YIELD_PER_WELL* 12)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Over exploitation of open wells due to Electric motors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 estimation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EXP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(YIELD_PER_WELL*12)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Over exploitation due to pipeline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 estimation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lastRenderedPageBreak/>
              <w:t>EXEM2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(YIELD_PER_WELL* 16)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Over exploitation of tube wells due to Electric motors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 estimation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EXFE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(YIELD_PER_WELL*18)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Over exploitation due to free power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 estimation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MIN_RAINFALL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350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Minimum rainfall required for groundwater recharge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Patil et al., 2019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AVG_RAINFALL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600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Threshold value of rainfall below which crop yield is reduced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 experience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MAX_WATER_DEPTH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600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Threshold value of tube well depth beyond which new tube wells are not dug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Participatory estimation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VILLAGE_AREA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(3000*2000)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3km * 2km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Computed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FARMING_AREA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200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Total farming area in hectares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Computed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FALLOW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FARMING_AREA * 0.10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Non farming area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Computed</w:t>
            </w:r>
          </w:p>
        </w:tc>
      </w:tr>
      <w:tr w:rsidR="0033791B" w:rsidRPr="002779C5" w:rsidTr="0033791B">
        <w:trPr>
          <w:trHeight w:val="620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IA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INIT_WELLS*IEW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Irrigated area assuming each well irrigates max 0.8 hectare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Computed</w:t>
            </w:r>
          </w:p>
        </w:tc>
      </w:tr>
      <w:tr w:rsidR="0033791B" w:rsidRPr="002779C5" w:rsidTr="0033791B">
        <w:trPr>
          <w:trHeight w:val="455"/>
        </w:trPr>
        <w:tc>
          <w:tcPr>
            <w:tcW w:w="223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RAINFED_AREA</w:t>
            </w:r>
          </w:p>
        </w:tc>
        <w:tc>
          <w:tcPr>
            <w:tcW w:w="2423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jc w:val="center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FARMING_AREA - (IA + FALLOW)</w:t>
            </w:r>
          </w:p>
        </w:tc>
        <w:tc>
          <w:tcPr>
            <w:tcW w:w="2959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Area under rainfed crops</w:t>
            </w:r>
          </w:p>
        </w:tc>
        <w:tc>
          <w:tcPr>
            <w:tcW w:w="1736" w:type="dxa"/>
            <w:shd w:val="clear" w:color="auto" w:fill="auto"/>
          </w:tcPr>
          <w:p w:rsidR="0033791B" w:rsidRPr="002779C5" w:rsidRDefault="00A10906" w:rsidP="001150E8">
            <w:pPr>
              <w:spacing w:line="480" w:lineRule="auto"/>
              <w:rPr>
                <w:color w:val="0E101A"/>
                <w:sz w:val="20"/>
                <w:szCs w:val="20"/>
              </w:rPr>
            </w:pPr>
            <w:r w:rsidRPr="002779C5">
              <w:rPr>
                <w:color w:val="0E101A"/>
                <w:sz w:val="20"/>
                <w:szCs w:val="20"/>
              </w:rPr>
              <w:t>Computed</w:t>
            </w:r>
          </w:p>
        </w:tc>
      </w:tr>
    </w:tbl>
    <w:p w:rsidR="0033791B" w:rsidRPr="002779C5" w:rsidRDefault="0033791B" w:rsidP="001150E8">
      <w:pPr>
        <w:spacing w:line="480" w:lineRule="auto"/>
        <w:rPr>
          <w:color w:val="0E101A"/>
          <w:sz w:val="24"/>
          <w:szCs w:val="24"/>
        </w:rPr>
      </w:pPr>
    </w:p>
    <w:p w:rsidR="0033791B" w:rsidRPr="002779C5" w:rsidRDefault="00A10906" w:rsidP="001150E8">
      <w:pPr>
        <w:pStyle w:val="Heading1"/>
        <w:spacing w:line="480" w:lineRule="auto"/>
        <w:ind w:left="101" w:firstLine="0"/>
        <w:jc w:val="both"/>
        <w:rPr>
          <w:color w:val="0E101A"/>
        </w:rPr>
      </w:pPr>
      <w:bookmarkStart w:id="2" w:name="_heading=h.pud692i2v64d" w:colFirst="0" w:colLast="0"/>
      <w:bookmarkEnd w:id="2"/>
      <w:r w:rsidRPr="002779C5">
        <w:rPr>
          <w:color w:val="0E101A"/>
        </w:rPr>
        <w:t>Appendix E. Algorithm</w:t>
      </w:r>
    </w:p>
    <w:p w:rsidR="0033791B" w:rsidRPr="002779C5" w:rsidRDefault="0033791B" w:rsidP="001150E8">
      <w:pPr>
        <w:spacing w:line="480" w:lineRule="auto"/>
        <w:rPr>
          <w:rFonts w:eastAsia="Arial"/>
          <w:color w:val="0E101A"/>
        </w:rPr>
      </w:pP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Reading input files (Appendix B)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Initialization of parameters and coefficients (Appendix C)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 xml:space="preserve">For each year from </w:t>
      </w:r>
      <w:r w:rsidRPr="002779C5">
        <w:rPr>
          <w:color w:val="0E101A"/>
          <w:sz w:val="24"/>
          <w:szCs w:val="24"/>
        </w:rPr>
        <w:t>START_YEAR</w:t>
      </w:r>
      <w:r w:rsidRPr="002779C5">
        <w:rPr>
          <w:color w:val="000000"/>
          <w:sz w:val="24"/>
          <w:szCs w:val="24"/>
        </w:rPr>
        <w:t xml:space="preserve"> to </w:t>
      </w:r>
      <w:r w:rsidRPr="002779C5">
        <w:rPr>
          <w:color w:val="0E101A"/>
          <w:sz w:val="24"/>
          <w:szCs w:val="24"/>
        </w:rPr>
        <w:t>END_YEAR</w:t>
      </w:r>
      <w:r w:rsidRPr="002779C5">
        <w:rPr>
          <w:color w:val="000000"/>
          <w:sz w:val="24"/>
          <w:szCs w:val="24"/>
        </w:rPr>
        <w:t xml:space="preserve"> compute groundwater recharge</w:t>
      </w:r>
    </w:p>
    <w:p w:rsidR="0033791B" w:rsidRPr="002779C5" w:rsidRDefault="00A10906" w:rsidP="001150E8">
      <w:pPr>
        <w:spacing w:line="480" w:lineRule="auto"/>
        <w:ind w:firstLine="720"/>
        <w:rPr>
          <w:sz w:val="24"/>
          <w:szCs w:val="24"/>
        </w:rPr>
      </w:pPr>
      <w:r w:rsidRPr="002779C5">
        <w:rPr>
          <w:sz w:val="24"/>
          <w:szCs w:val="24"/>
        </w:rPr>
        <w:t xml:space="preserve">If rainfall &gt; </w:t>
      </w:r>
      <w:r w:rsidRPr="002779C5">
        <w:rPr>
          <w:color w:val="0E101A"/>
          <w:sz w:val="24"/>
          <w:szCs w:val="24"/>
        </w:rPr>
        <w:t>MIN_RAINFALL</w:t>
      </w:r>
      <w:r w:rsidRPr="002779C5">
        <w:rPr>
          <w:sz w:val="24"/>
          <w:szCs w:val="24"/>
        </w:rPr>
        <w:t xml:space="preserve"> (350mm),</w:t>
      </w:r>
    </w:p>
    <w:p w:rsidR="0033791B" w:rsidRPr="002779C5" w:rsidRDefault="00A10906" w:rsidP="001150E8">
      <w:pPr>
        <w:spacing w:line="480" w:lineRule="auto"/>
        <w:rPr>
          <w:sz w:val="24"/>
          <w:szCs w:val="24"/>
        </w:rPr>
      </w:pPr>
      <w:r w:rsidRPr="002779C5">
        <w:rPr>
          <w:sz w:val="24"/>
          <w:szCs w:val="24"/>
        </w:rPr>
        <w:t xml:space="preserve">  </w:t>
      </w:r>
      <w:r w:rsidRPr="002779C5">
        <w:rPr>
          <w:sz w:val="24"/>
          <w:szCs w:val="24"/>
        </w:rPr>
        <w:tab/>
        <w:t xml:space="preserve">      Groundwater recharge (in feet) using equation A2.</w:t>
      </w:r>
    </w:p>
    <w:p w:rsidR="0033791B" w:rsidRPr="002779C5" w:rsidRDefault="00A10906" w:rsidP="001150E8">
      <w:pPr>
        <w:spacing w:line="480" w:lineRule="auto"/>
        <w:ind w:firstLine="720"/>
        <w:rPr>
          <w:sz w:val="24"/>
          <w:szCs w:val="24"/>
        </w:rPr>
      </w:pPr>
      <w:proofErr w:type="gramStart"/>
      <w:r w:rsidRPr="002779C5">
        <w:rPr>
          <w:sz w:val="24"/>
          <w:szCs w:val="24"/>
        </w:rPr>
        <w:lastRenderedPageBreak/>
        <w:t>else</w:t>
      </w:r>
      <w:proofErr w:type="gramEnd"/>
      <w:r w:rsidRPr="002779C5">
        <w:rPr>
          <w:sz w:val="24"/>
          <w:szCs w:val="24"/>
        </w:rPr>
        <w:t xml:space="preserve"> </w:t>
      </w:r>
    </w:p>
    <w:p w:rsidR="0033791B" w:rsidRPr="002779C5" w:rsidRDefault="00A10906" w:rsidP="001150E8">
      <w:pPr>
        <w:spacing w:line="480" w:lineRule="auto"/>
        <w:ind w:left="720"/>
        <w:rPr>
          <w:sz w:val="24"/>
          <w:szCs w:val="24"/>
        </w:rPr>
      </w:pPr>
      <w:r w:rsidRPr="002779C5">
        <w:rPr>
          <w:sz w:val="24"/>
          <w:szCs w:val="24"/>
        </w:rPr>
        <w:t xml:space="preserve">      Recharge is zero (assuming watershed area is recharge zone)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Digging a new tube well based on following conditions.</w:t>
      </w:r>
    </w:p>
    <w:p w:rsidR="0033791B" w:rsidRPr="002779C5" w:rsidRDefault="00A10906" w:rsidP="001150E8">
      <w:pPr>
        <w:spacing w:line="480" w:lineRule="auto"/>
        <w:ind w:left="720"/>
        <w:rPr>
          <w:sz w:val="24"/>
          <w:szCs w:val="24"/>
        </w:rPr>
      </w:pPr>
      <w:r w:rsidRPr="002779C5">
        <w:rPr>
          <w:sz w:val="24"/>
          <w:szCs w:val="24"/>
        </w:rPr>
        <w:t xml:space="preserve">If year &gt; </w:t>
      </w:r>
      <w:r w:rsidRPr="002779C5">
        <w:rPr>
          <w:color w:val="0E101A"/>
          <w:sz w:val="24"/>
          <w:szCs w:val="24"/>
        </w:rPr>
        <w:t>TUBE_WELLS_TECH</w:t>
      </w:r>
      <w:r w:rsidRPr="002779C5">
        <w:rPr>
          <w:sz w:val="24"/>
          <w:szCs w:val="24"/>
        </w:rPr>
        <w:t xml:space="preserve"> (tube well technology started 1980) and </w:t>
      </w:r>
      <w:proofErr w:type="spellStart"/>
      <w:r w:rsidRPr="002779C5">
        <w:rPr>
          <w:sz w:val="24"/>
          <w:szCs w:val="24"/>
        </w:rPr>
        <w:t>working_wells</w:t>
      </w:r>
      <w:proofErr w:type="spellEnd"/>
      <w:r w:rsidRPr="002779C5">
        <w:rPr>
          <w:sz w:val="24"/>
          <w:szCs w:val="24"/>
        </w:rPr>
        <w:t xml:space="preserve"> &gt; 50% of total tube wells and rainfall &gt; </w:t>
      </w:r>
      <w:r w:rsidRPr="002779C5">
        <w:rPr>
          <w:color w:val="0E101A"/>
          <w:sz w:val="24"/>
          <w:szCs w:val="24"/>
        </w:rPr>
        <w:t>MIN_RAINFALL</w:t>
      </w:r>
      <w:r w:rsidRPr="002779C5">
        <w:rPr>
          <w:sz w:val="24"/>
          <w:szCs w:val="24"/>
        </w:rPr>
        <w:t xml:space="preserve"> and irrigated area &lt; farming area:</w:t>
      </w:r>
    </w:p>
    <w:p w:rsidR="0033791B" w:rsidRPr="002779C5" w:rsidRDefault="00A10906" w:rsidP="00115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left="720"/>
        <w:rPr>
          <w:sz w:val="24"/>
          <w:szCs w:val="24"/>
        </w:rPr>
      </w:pPr>
      <w:r w:rsidRPr="002779C5">
        <w:rPr>
          <w:sz w:val="24"/>
          <w:szCs w:val="24"/>
        </w:rPr>
        <w:tab/>
      </w:r>
      <w:proofErr w:type="gramStart"/>
      <w:r w:rsidRPr="002779C5">
        <w:rPr>
          <w:sz w:val="24"/>
          <w:szCs w:val="24"/>
        </w:rPr>
        <w:t>if</w:t>
      </w:r>
      <w:proofErr w:type="gramEnd"/>
      <w:r w:rsidRPr="002779C5">
        <w:rPr>
          <w:sz w:val="24"/>
          <w:szCs w:val="24"/>
        </w:rPr>
        <w:t xml:space="preserve"> year &gt; </w:t>
      </w:r>
      <w:r w:rsidRPr="002779C5">
        <w:rPr>
          <w:color w:val="0E101A"/>
          <w:sz w:val="24"/>
          <w:szCs w:val="24"/>
        </w:rPr>
        <w:t>TUBE_WELLS_TECH</w:t>
      </w:r>
      <w:r w:rsidRPr="002779C5">
        <w:rPr>
          <w:sz w:val="24"/>
          <w:szCs w:val="24"/>
        </w:rPr>
        <w:t>:</w:t>
      </w:r>
      <w:r w:rsidRPr="002779C5">
        <w:rPr>
          <w:sz w:val="24"/>
          <w:szCs w:val="24"/>
        </w:rPr>
        <w:br/>
        <w:t xml:space="preserve">    depth= tube well depth between 250 to 300</w:t>
      </w:r>
      <w:r w:rsidRPr="002779C5">
        <w:rPr>
          <w:sz w:val="24"/>
          <w:szCs w:val="24"/>
        </w:rPr>
        <w:br/>
        <w:t xml:space="preserve">  else if year &gt; (</w:t>
      </w:r>
      <w:r w:rsidRPr="002779C5">
        <w:rPr>
          <w:color w:val="0E101A"/>
          <w:sz w:val="24"/>
          <w:szCs w:val="24"/>
        </w:rPr>
        <w:t>TUBE_WELLS_TECH</w:t>
      </w:r>
      <w:r w:rsidRPr="002779C5">
        <w:rPr>
          <w:sz w:val="24"/>
          <w:szCs w:val="24"/>
        </w:rPr>
        <w:t xml:space="preserve"> +5):</w:t>
      </w:r>
      <w:r w:rsidRPr="002779C5">
        <w:rPr>
          <w:sz w:val="24"/>
          <w:szCs w:val="24"/>
        </w:rPr>
        <w:br/>
        <w:t xml:space="preserve">    depth= tube well depth between 300 to 400</w:t>
      </w:r>
    </w:p>
    <w:p w:rsidR="0033791B" w:rsidRPr="002779C5" w:rsidRDefault="00A10906" w:rsidP="00115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left="720"/>
        <w:rPr>
          <w:sz w:val="24"/>
          <w:szCs w:val="24"/>
        </w:rPr>
      </w:pPr>
      <w:r w:rsidRPr="002779C5">
        <w:rPr>
          <w:sz w:val="24"/>
          <w:szCs w:val="24"/>
        </w:rPr>
        <w:t xml:space="preserve">  </w:t>
      </w:r>
      <w:proofErr w:type="gramStart"/>
      <w:r w:rsidRPr="002779C5">
        <w:rPr>
          <w:sz w:val="24"/>
          <w:szCs w:val="24"/>
        </w:rPr>
        <w:t>else</w:t>
      </w:r>
      <w:proofErr w:type="gramEnd"/>
    </w:p>
    <w:p w:rsidR="0033791B" w:rsidRPr="002779C5" w:rsidRDefault="00A10906" w:rsidP="00115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left="916"/>
        <w:rPr>
          <w:sz w:val="24"/>
          <w:szCs w:val="24"/>
        </w:rPr>
      </w:pPr>
      <w:proofErr w:type="gramStart"/>
      <w:r w:rsidRPr="002779C5">
        <w:rPr>
          <w:sz w:val="24"/>
          <w:szCs w:val="24"/>
        </w:rPr>
        <w:t>depth</w:t>
      </w:r>
      <w:proofErr w:type="gramEnd"/>
      <w:r w:rsidRPr="002779C5">
        <w:rPr>
          <w:sz w:val="24"/>
          <w:szCs w:val="24"/>
        </w:rPr>
        <w:t>= tube well depth between 300 to 600</w:t>
      </w:r>
    </w:p>
    <w:p w:rsidR="0033791B" w:rsidRPr="002779C5" w:rsidRDefault="00A10906" w:rsidP="001150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left="916"/>
        <w:rPr>
          <w:sz w:val="24"/>
          <w:szCs w:val="24"/>
        </w:rPr>
      </w:pPr>
      <w:r w:rsidRPr="002779C5">
        <w:rPr>
          <w:sz w:val="24"/>
          <w:szCs w:val="24"/>
        </w:rPr>
        <w:t>4.1. Check bore well is success or failure.</w:t>
      </w:r>
      <w:r w:rsidRPr="002779C5">
        <w:rPr>
          <w:sz w:val="24"/>
          <w:szCs w:val="24"/>
        </w:rPr>
        <w:br/>
        <w:t xml:space="preserve">    If rainfall &gt; AVG_RAINFALL (600mm) and </w:t>
      </w:r>
      <w:proofErr w:type="spellStart"/>
      <w:r w:rsidRPr="002779C5">
        <w:rPr>
          <w:sz w:val="24"/>
          <w:szCs w:val="24"/>
        </w:rPr>
        <w:t>water_depth</w:t>
      </w:r>
      <w:proofErr w:type="spellEnd"/>
      <w:r w:rsidRPr="002779C5">
        <w:rPr>
          <w:sz w:val="24"/>
          <w:szCs w:val="24"/>
        </w:rPr>
        <w:t xml:space="preserve"> &gt; </w:t>
      </w:r>
      <w:r w:rsidRPr="002779C5">
        <w:rPr>
          <w:color w:val="0E101A"/>
          <w:sz w:val="24"/>
          <w:szCs w:val="24"/>
        </w:rPr>
        <w:t>AVG_DEPTH</w:t>
      </w:r>
      <w:r w:rsidRPr="002779C5">
        <w:rPr>
          <w:sz w:val="24"/>
          <w:szCs w:val="24"/>
        </w:rPr>
        <w:t xml:space="preserve"> then success rate is 80%, If rainfall &gt; MIN_RAINFALL the success rate is 50%</w:t>
      </w:r>
    </w:p>
    <w:p w:rsidR="0033791B" w:rsidRPr="002779C5" w:rsidRDefault="00A10906" w:rsidP="001150E8">
      <w:pPr>
        <w:spacing w:line="480" w:lineRule="auto"/>
        <w:ind w:firstLine="720"/>
        <w:rPr>
          <w:sz w:val="24"/>
          <w:szCs w:val="24"/>
        </w:rPr>
      </w:pPr>
      <w:r w:rsidRPr="002779C5">
        <w:rPr>
          <w:sz w:val="24"/>
          <w:szCs w:val="24"/>
        </w:rPr>
        <w:t>If tube well is success update tube wells count.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Compute working wells based on water depth.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461" w:firstLine="259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 xml:space="preserve">If </w:t>
      </w:r>
      <w:proofErr w:type="spellStart"/>
      <w:r w:rsidRPr="002779C5">
        <w:rPr>
          <w:color w:val="000000"/>
          <w:sz w:val="24"/>
          <w:szCs w:val="24"/>
        </w:rPr>
        <w:t>water_depth</w:t>
      </w:r>
      <w:proofErr w:type="spellEnd"/>
      <w:r w:rsidRPr="002779C5">
        <w:rPr>
          <w:color w:val="000000"/>
          <w:sz w:val="24"/>
          <w:szCs w:val="24"/>
        </w:rPr>
        <w:t xml:space="preserve"> &gt; 12 </w:t>
      </w:r>
      <w:proofErr w:type="spellStart"/>
      <w:r w:rsidRPr="002779C5">
        <w:rPr>
          <w:color w:val="000000"/>
          <w:sz w:val="24"/>
          <w:szCs w:val="24"/>
        </w:rPr>
        <w:t>ft</w:t>
      </w:r>
      <w:proofErr w:type="spellEnd"/>
      <w:r w:rsidRPr="002779C5">
        <w:rPr>
          <w:color w:val="000000"/>
          <w:sz w:val="24"/>
          <w:szCs w:val="24"/>
        </w:rPr>
        <w:t xml:space="preserve"> (for open well), and water depth &gt; 30 </w:t>
      </w:r>
      <w:proofErr w:type="spellStart"/>
      <w:r w:rsidRPr="002779C5">
        <w:rPr>
          <w:color w:val="000000"/>
          <w:sz w:val="24"/>
          <w:szCs w:val="24"/>
        </w:rPr>
        <w:t>ft</w:t>
      </w:r>
      <w:proofErr w:type="spellEnd"/>
      <w:r w:rsidRPr="002779C5">
        <w:rPr>
          <w:color w:val="000000"/>
          <w:sz w:val="24"/>
          <w:szCs w:val="24"/>
        </w:rPr>
        <w:t xml:space="preserve"> (for tube well)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 xml:space="preserve">Check all wells and remove non-functioning wells and update </w:t>
      </w:r>
      <w:proofErr w:type="spellStart"/>
      <w:r w:rsidRPr="002779C5">
        <w:rPr>
          <w:color w:val="000000"/>
          <w:sz w:val="24"/>
          <w:szCs w:val="24"/>
        </w:rPr>
        <w:t>working_wells</w:t>
      </w:r>
      <w:proofErr w:type="spellEnd"/>
      <w:r w:rsidRPr="002779C5">
        <w:rPr>
          <w:color w:val="000000"/>
          <w:sz w:val="24"/>
          <w:szCs w:val="24"/>
        </w:rPr>
        <w:t xml:space="preserve"> count and </w:t>
      </w:r>
      <w:proofErr w:type="spellStart"/>
      <w:r w:rsidRPr="002779C5">
        <w:rPr>
          <w:color w:val="000000"/>
          <w:sz w:val="24"/>
          <w:szCs w:val="24"/>
        </w:rPr>
        <w:t>tube_wells</w:t>
      </w:r>
      <w:proofErr w:type="spellEnd"/>
      <w:r w:rsidRPr="002779C5">
        <w:rPr>
          <w:color w:val="000000"/>
          <w:sz w:val="24"/>
          <w:szCs w:val="24"/>
        </w:rPr>
        <w:t xml:space="preserve"> count.</w:t>
      </w:r>
    </w:p>
    <w:p w:rsidR="0033791B" w:rsidRPr="002779C5" w:rsidRDefault="0033791B" w:rsidP="001150E8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rPr>
          <w:color w:val="000000"/>
          <w:sz w:val="24"/>
          <w:szCs w:val="24"/>
        </w:rPr>
      </w:pPr>
    </w:p>
    <w:p w:rsidR="0033791B" w:rsidRPr="002779C5" w:rsidRDefault="00A10906" w:rsidP="001150E8">
      <w:pPr>
        <w:spacing w:line="480" w:lineRule="auto"/>
        <w:ind w:left="720"/>
        <w:rPr>
          <w:sz w:val="24"/>
          <w:szCs w:val="24"/>
        </w:rPr>
      </w:pPr>
      <w:r w:rsidRPr="002779C5">
        <w:rPr>
          <w:sz w:val="24"/>
          <w:szCs w:val="24"/>
        </w:rPr>
        <w:t>//Study area has 500 hectares, in that 200 hectares farming area and remaining covered with forest, hills, roads and tanks.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lastRenderedPageBreak/>
        <w:t>Compute irrigated area from number of working wells - each well irrigated approximately 0.8 hectares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Compute rainfed area as total farming area - irrigated area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Compute fallow as total farming area - (rainfed area + irrigated area)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Compute discharge from working wells and irrigated area.</w:t>
      </w:r>
    </w:p>
    <w:p w:rsidR="0033791B" w:rsidRPr="002779C5" w:rsidRDefault="00A10906" w:rsidP="001150E8">
      <w:pPr>
        <w:pBdr>
          <w:top w:val="nil"/>
          <w:left w:val="nil"/>
          <w:bottom w:val="nil"/>
          <w:right w:val="nil"/>
          <w:between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left="720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 xml:space="preserve">if year &lt; 1970 and </w:t>
      </w:r>
      <w:proofErr w:type="spellStart"/>
      <w:r w:rsidRPr="002779C5">
        <w:rPr>
          <w:color w:val="000000"/>
          <w:sz w:val="24"/>
          <w:szCs w:val="24"/>
        </w:rPr>
        <w:t>working_wells</w:t>
      </w:r>
      <w:proofErr w:type="spellEnd"/>
      <w:r w:rsidRPr="002779C5">
        <w:rPr>
          <w:color w:val="000000"/>
          <w:sz w:val="24"/>
          <w:szCs w:val="24"/>
        </w:rPr>
        <w:t xml:space="preserve"> &gt; 0:</w:t>
      </w:r>
      <w:r w:rsidRPr="002779C5">
        <w:rPr>
          <w:color w:val="000000"/>
          <w:sz w:val="24"/>
          <w:szCs w:val="24"/>
        </w:rPr>
        <w:br/>
        <w:t xml:space="preserve">    YIELD_PER_WELL= YIELD_PER_WELL            </w:t>
      </w:r>
      <w:r w:rsidRPr="002779C5">
        <w:rPr>
          <w:color w:val="000000"/>
          <w:sz w:val="24"/>
          <w:szCs w:val="24"/>
        </w:rPr>
        <w:br/>
        <w:t xml:space="preserve">else if year &gt;= 1970 and year &lt; 1980 and </w:t>
      </w:r>
      <w:proofErr w:type="spellStart"/>
      <w:r w:rsidRPr="002779C5">
        <w:rPr>
          <w:color w:val="000000"/>
          <w:sz w:val="24"/>
          <w:szCs w:val="24"/>
        </w:rPr>
        <w:t>working_wells</w:t>
      </w:r>
      <w:proofErr w:type="spellEnd"/>
      <w:r w:rsidRPr="002779C5">
        <w:rPr>
          <w:color w:val="000000"/>
          <w:sz w:val="24"/>
          <w:szCs w:val="24"/>
        </w:rPr>
        <w:t xml:space="preserve"> &gt; 0:    </w:t>
      </w:r>
      <w:r w:rsidRPr="002779C5">
        <w:rPr>
          <w:color w:val="000000"/>
          <w:sz w:val="24"/>
          <w:szCs w:val="24"/>
        </w:rPr>
        <w:br/>
        <w:t xml:space="preserve">    YIELD_PER_WELL= EXD   #Over exploitation due to </w:t>
      </w:r>
      <w:proofErr w:type="spellStart"/>
      <w:r w:rsidRPr="002779C5">
        <w:rPr>
          <w:color w:val="000000"/>
          <w:sz w:val="24"/>
          <w:szCs w:val="24"/>
        </w:rPr>
        <w:t>disel</w:t>
      </w:r>
      <w:proofErr w:type="spellEnd"/>
      <w:r w:rsidRPr="002779C5">
        <w:rPr>
          <w:color w:val="000000"/>
          <w:sz w:val="24"/>
          <w:szCs w:val="24"/>
        </w:rPr>
        <w:t xml:space="preserve"> engines(2 times)</w:t>
      </w:r>
      <w:r w:rsidRPr="002779C5">
        <w:rPr>
          <w:color w:val="000000"/>
          <w:sz w:val="24"/>
          <w:szCs w:val="24"/>
        </w:rPr>
        <w:br/>
        <w:t xml:space="preserve">else if year &gt;= 1980 and year &lt; 1990 and </w:t>
      </w:r>
      <w:proofErr w:type="spellStart"/>
      <w:r w:rsidRPr="002779C5">
        <w:rPr>
          <w:color w:val="000000"/>
          <w:sz w:val="24"/>
          <w:szCs w:val="24"/>
        </w:rPr>
        <w:t>working_wells</w:t>
      </w:r>
      <w:proofErr w:type="spellEnd"/>
      <w:r w:rsidRPr="002779C5">
        <w:rPr>
          <w:color w:val="000000"/>
          <w:sz w:val="24"/>
          <w:szCs w:val="24"/>
        </w:rPr>
        <w:t xml:space="preserve"> &gt; 0:</w:t>
      </w:r>
      <w:r w:rsidRPr="002779C5">
        <w:rPr>
          <w:color w:val="000000"/>
          <w:sz w:val="24"/>
          <w:szCs w:val="24"/>
        </w:rPr>
        <w:br/>
        <w:t xml:space="preserve">    YIELD_PER_WELL= EXP #Over exploitation due to pipeline and electric motors(2          times more)</w:t>
      </w:r>
      <w:r w:rsidRPr="002779C5">
        <w:rPr>
          <w:color w:val="000000"/>
          <w:sz w:val="24"/>
          <w:szCs w:val="24"/>
        </w:rPr>
        <w:br/>
        <w:t xml:space="preserve">else if year &gt;= 1990 and year &lt; 1995 and </w:t>
      </w:r>
      <w:proofErr w:type="spellStart"/>
      <w:r w:rsidRPr="002779C5">
        <w:rPr>
          <w:color w:val="000000"/>
          <w:sz w:val="24"/>
          <w:szCs w:val="24"/>
        </w:rPr>
        <w:t>working_wells</w:t>
      </w:r>
      <w:proofErr w:type="spellEnd"/>
      <w:r w:rsidRPr="002779C5">
        <w:rPr>
          <w:color w:val="000000"/>
          <w:sz w:val="24"/>
          <w:szCs w:val="24"/>
        </w:rPr>
        <w:t xml:space="preserve"> &gt; 0:</w:t>
      </w:r>
      <w:r w:rsidRPr="002779C5">
        <w:rPr>
          <w:color w:val="000000"/>
          <w:sz w:val="24"/>
          <w:szCs w:val="24"/>
        </w:rPr>
        <w:br/>
        <w:t xml:space="preserve">    YIELD_PER_WELL= EXEM2   #Over exploitation due to tube wells (6 times)</w:t>
      </w:r>
      <w:r w:rsidRPr="002779C5">
        <w:rPr>
          <w:color w:val="000000"/>
          <w:sz w:val="24"/>
          <w:szCs w:val="24"/>
        </w:rPr>
        <w:br/>
        <w:t xml:space="preserve"> else if year &gt;= 1995 and year &lt; 2000 and </w:t>
      </w:r>
      <w:proofErr w:type="spellStart"/>
      <w:r w:rsidRPr="002779C5">
        <w:rPr>
          <w:color w:val="000000"/>
          <w:sz w:val="24"/>
          <w:szCs w:val="24"/>
        </w:rPr>
        <w:t>working_wells</w:t>
      </w:r>
      <w:proofErr w:type="spellEnd"/>
      <w:r w:rsidRPr="002779C5">
        <w:rPr>
          <w:color w:val="000000"/>
          <w:sz w:val="24"/>
          <w:szCs w:val="24"/>
        </w:rPr>
        <w:t xml:space="preserve"> &gt; 0:</w:t>
      </w:r>
      <w:r w:rsidRPr="002779C5">
        <w:rPr>
          <w:color w:val="000000"/>
          <w:sz w:val="24"/>
          <w:szCs w:val="24"/>
        </w:rPr>
        <w:br/>
        <w:t xml:space="preserve">    YIELD_PER_WELL= EXFE   #Over exploitation due to free electricity (12 times)</w:t>
      </w:r>
      <w:r w:rsidRPr="002779C5">
        <w:rPr>
          <w:color w:val="000000"/>
          <w:sz w:val="24"/>
          <w:szCs w:val="24"/>
        </w:rPr>
        <w:br/>
        <w:t xml:space="preserve">else if year &gt;= 2000 and </w:t>
      </w:r>
      <w:proofErr w:type="spellStart"/>
      <w:r w:rsidRPr="002779C5">
        <w:rPr>
          <w:color w:val="000000"/>
          <w:sz w:val="24"/>
          <w:szCs w:val="24"/>
        </w:rPr>
        <w:t>working_wells</w:t>
      </w:r>
      <w:proofErr w:type="spellEnd"/>
      <w:r w:rsidRPr="002779C5">
        <w:rPr>
          <w:color w:val="000000"/>
          <w:sz w:val="24"/>
          <w:szCs w:val="24"/>
        </w:rPr>
        <w:t xml:space="preserve"> &gt; 0:</w:t>
      </w:r>
      <w:r w:rsidRPr="002779C5">
        <w:rPr>
          <w:color w:val="000000"/>
          <w:sz w:val="24"/>
          <w:szCs w:val="24"/>
        </w:rPr>
        <w:br/>
        <w:t xml:space="preserve">    YIELD_PER_WELL= EXFE  #Over exploitation due to free electricity(18 times)</w:t>
      </w:r>
    </w:p>
    <w:p w:rsidR="0033791B" w:rsidRPr="002779C5" w:rsidRDefault="00A10906" w:rsidP="001150E8">
      <w:pPr>
        <w:spacing w:line="480" w:lineRule="auto"/>
        <w:ind w:left="720"/>
        <w:rPr>
          <w:sz w:val="24"/>
          <w:szCs w:val="24"/>
        </w:rPr>
      </w:pPr>
      <w:r w:rsidRPr="002779C5">
        <w:rPr>
          <w:sz w:val="24"/>
          <w:szCs w:val="24"/>
        </w:rPr>
        <w:t>Compute discharge using equation A3.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If year &gt; fertilizer start year, increase soil fertility by 1.5% and reduce soil organic matter every year by 2% else assume 100% organic matter available in soil.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 xml:space="preserve">Compute crop yield from soil organic matter 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lastRenderedPageBreak/>
        <w:t>Compute farm expenditure using labor cost, fertilizers cost and miscellaneous using equation A6.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>Compute farm income from crop yield using equation A5.</w:t>
      </w:r>
    </w:p>
    <w:p w:rsidR="0033791B" w:rsidRPr="002779C5" w:rsidRDefault="00A10906" w:rsidP="001150E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4"/>
          <w:szCs w:val="24"/>
        </w:rPr>
      </w:pPr>
      <w:r w:rsidRPr="002779C5">
        <w:rPr>
          <w:color w:val="000000"/>
          <w:sz w:val="24"/>
          <w:szCs w:val="24"/>
        </w:rPr>
        <w:t xml:space="preserve">Plot discharge, recharge, water depth, farm income, expenditure, fallow, rainfed area, irrigated area, soil fertility vs year </w:t>
      </w:r>
    </w:p>
    <w:sectPr w:rsidR="0033791B" w:rsidRPr="002779C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73E71"/>
    <w:multiLevelType w:val="multilevel"/>
    <w:tmpl w:val="5E623B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350905"/>
    <w:multiLevelType w:val="multilevel"/>
    <w:tmpl w:val="49A21998"/>
    <w:lvl w:ilvl="0">
      <w:start w:val="1"/>
      <w:numFmt w:val="decimal"/>
      <w:lvlText w:val="%1)"/>
      <w:lvlJc w:val="left"/>
      <w:pPr>
        <w:ind w:left="462" w:hanging="361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370" w:hanging="36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280" w:hanging="36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90" w:hanging="36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00" w:hanging="36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010" w:hanging="36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920" w:hanging="36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6830" w:hanging="36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7740" w:hanging="361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KwsDQ2MTK0tDQxtbRQ0lEKTi0uzszPAykwrAUAJWKwfCwAAAA="/>
  </w:docVars>
  <w:rsids>
    <w:rsidRoot w:val="0033791B"/>
    <w:rsid w:val="001150E8"/>
    <w:rsid w:val="002779C5"/>
    <w:rsid w:val="0033791B"/>
    <w:rsid w:val="00A10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AB2082-4A65-4166-B77C-8C74BE862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70A8B"/>
  </w:style>
  <w:style w:type="paragraph" w:styleId="Heading1">
    <w:name w:val="heading 1"/>
    <w:basedOn w:val="Normal"/>
    <w:link w:val="Heading1Char"/>
    <w:uiPriority w:val="1"/>
    <w:qFormat/>
    <w:rsid w:val="00C70A8B"/>
    <w:pPr>
      <w:ind w:left="341" w:hanging="24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1"/>
    <w:rsid w:val="00C70A8B"/>
    <w:rPr>
      <w:rFonts w:ascii="Times New Roman" w:eastAsia="Times New Roman" w:hAnsi="Times New Roman" w:cs="Times New Roman"/>
      <w:b/>
      <w:bCs/>
      <w:sz w:val="24"/>
      <w:szCs w:val="24"/>
      <w:lang w:val="en"/>
    </w:rPr>
  </w:style>
  <w:style w:type="paragraph" w:styleId="ListParagraph">
    <w:name w:val="List Paragraph"/>
    <w:basedOn w:val="Normal"/>
    <w:uiPriority w:val="34"/>
    <w:qFormat/>
    <w:rsid w:val="00C70A8B"/>
    <w:pPr>
      <w:ind w:left="461" w:hanging="361"/>
    </w:pPr>
  </w:style>
  <w:style w:type="table" w:styleId="ListTable2">
    <w:name w:val="List Table 2"/>
    <w:basedOn w:val="TableNormal"/>
    <w:uiPriority w:val="47"/>
    <w:rsid w:val="00C70A8B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70A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70A8B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E1126"/>
    <w:pPr>
      <w:spacing w:before="100" w:beforeAutospacing="1" w:after="100" w:afterAutospacing="1"/>
    </w:pPr>
    <w:rPr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sb2/uBbVWNrF/fQCfgiYmQoUhw==">AMUW2mW2BbzsHSANkYELwr8Kl/27LSelDysdGn9hhH8MP1FmsLp76Ui5q5txCcTeIgHRJc6dUyczqZ+GJXw+R4u/wcBoX/o2UdRnwwxwc4NG4bur/WSoXM3LqeF8mgg6rHinWwNAh3Ec3pgcMOc334Ha/KUd99PyiA==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1417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GORRIPATI</dc:creator>
  <cp:lastModifiedBy>RAVI GORRIPATI</cp:lastModifiedBy>
  <cp:revision>3</cp:revision>
  <dcterms:created xsi:type="dcterms:W3CDTF">2022-07-19T05:17:00Z</dcterms:created>
  <dcterms:modified xsi:type="dcterms:W3CDTF">2022-07-21T15:02:00Z</dcterms:modified>
</cp:coreProperties>
</file>