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444A7" w14:textId="0BC8CC7D" w:rsidR="00494BD1" w:rsidRPr="003373D3" w:rsidRDefault="00983AA3" w:rsidP="00494BD1">
      <w:pPr>
        <w:pStyle w:val="Heading1"/>
        <w:spacing w:line="360" w:lineRule="auto"/>
        <w:jc w:val="both"/>
        <w:rPr>
          <w:rFonts w:ascii="Cambria" w:hAnsi="Cambria"/>
          <w:b/>
          <w:sz w:val="28"/>
          <w:szCs w:val="28"/>
        </w:rPr>
      </w:pPr>
      <w:r w:rsidRPr="003373D3">
        <w:rPr>
          <w:rFonts w:ascii="Cambria" w:hAnsi="Cambria"/>
          <w:b/>
          <w:sz w:val="28"/>
          <w:szCs w:val="28"/>
        </w:rPr>
        <w:t>Supplementary Note</w:t>
      </w:r>
    </w:p>
    <w:p w14:paraId="414AB806" w14:textId="0D02A41A" w:rsidR="00494BD1" w:rsidRPr="003373D3" w:rsidRDefault="00983AA3" w:rsidP="003373D3">
      <w:pPr>
        <w:pStyle w:val="Heading2"/>
        <w:spacing w:line="360" w:lineRule="auto"/>
        <w:jc w:val="both"/>
        <w:rPr>
          <w:rFonts w:ascii="Cambria" w:hAnsi="Cambria"/>
          <w:lang w:val="en-US" w:eastAsia="en-US"/>
        </w:rPr>
      </w:pPr>
      <w:r w:rsidRPr="003373D3">
        <w:rPr>
          <w:rFonts w:ascii="Cambria" w:hAnsi="Cambria"/>
          <w:lang w:val="en-US" w:eastAsia="en-US"/>
        </w:rPr>
        <w:t xml:space="preserve">Genome-wide association study </w:t>
      </w:r>
      <w:r w:rsidR="003373D3">
        <w:rPr>
          <w:rFonts w:ascii="Cambria" w:hAnsi="Cambria"/>
          <w:lang w:val="en-US" w:eastAsia="en-US"/>
        </w:rPr>
        <w:t xml:space="preserve">(GWAS) </w:t>
      </w:r>
      <w:r w:rsidRPr="003373D3">
        <w:rPr>
          <w:rFonts w:ascii="Cambria" w:hAnsi="Cambria"/>
          <w:lang w:val="en-US" w:eastAsia="en-US"/>
        </w:rPr>
        <w:t>protocol</w:t>
      </w:r>
    </w:p>
    <w:p w14:paraId="0D614808" w14:textId="58B7452F" w:rsidR="00983AA3" w:rsidRDefault="00983AA3" w:rsidP="003373D3">
      <w:pPr>
        <w:pStyle w:val="NormalWeb"/>
        <w:shd w:val="clear" w:color="auto" w:fill="FFFFFF"/>
        <w:spacing w:before="0" w:beforeAutospacing="0" w:after="270" w:afterAutospacing="0" w:line="360" w:lineRule="auto"/>
        <w:jc w:val="both"/>
        <w:rPr>
          <w:rFonts w:ascii="Cambria" w:hAnsi="Cambria"/>
          <w:color w:val="202020"/>
        </w:rPr>
      </w:pPr>
      <w:bookmarkStart w:id="0" w:name="article1.body1.sec1.p1"/>
      <w:bookmarkStart w:id="1" w:name="sec008"/>
      <w:bookmarkStart w:id="2" w:name="sec011"/>
      <w:bookmarkStart w:id="3" w:name="article1.body1.sec2.sec3.p1"/>
      <w:bookmarkEnd w:id="0"/>
      <w:bookmarkEnd w:id="1"/>
      <w:bookmarkEnd w:id="2"/>
      <w:bookmarkEnd w:id="3"/>
      <w:r w:rsidRPr="003373D3">
        <w:rPr>
          <w:rFonts w:ascii="Cambria" w:hAnsi="Cambria"/>
          <w:color w:val="202020"/>
        </w:rPr>
        <w:t xml:space="preserve">GWAS analyses were </w:t>
      </w:r>
      <w:r w:rsidR="003373D3">
        <w:rPr>
          <w:rFonts w:ascii="Cambria" w:hAnsi="Cambria"/>
          <w:color w:val="202020"/>
        </w:rPr>
        <w:t>undertaken on all UK Biobank (UKB) participants</w:t>
      </w:r>
      <w:r w:rsidRPr="003373D3">
        <w:rPr>
          <w:rFonts w:ascii="Cambria" w:hAnsi="Cambria"/>
          <w:color w:val="202020"/>
        </w:rPr>
        <w:t xml:space="preserve"> of European descent based on K-means clustering (K = 4) after standard exclusions including withdrawn consent, mismatch between genetic and reported sex, and putative sex chromosome aneuploidy</w:t>
      </w:r>
      <w:r w:rsidR="003373D3">
        <w:rPr>
          <w:rFonts w:ascii="Cambria" w:hAnsi="Cambria"/>
          <w:color w:val="202020"/>
        </w:rPr>
        <w:t xml:space="preserve"> </w:t>
      </w:r>
      <w:r w:rsidR="003373D3">
        <w:rPr>
          <w:rFonts w:ascii="Cambria" w:hAnsi="Cambria"/>
          <w:color w:val="202020"/>
        </w:rPr>
        <w:fldChar w:fldCharType="begin"/>
      </w:r>
      <w:r w:rsidR="00B60423">
        <w:rPr>
          <w:rFonts w:ascii="Cambria" w:hAnsi="Cambria"/>
          <w:color w:val="202020"/>
        </w:rPr>
        <w:instrText xml:space="preserve"> ADDIN EN.CITE &lt;EndNote&gt;&lt;Cite&gt;&lt;Author&gt;Anderson&lt;/Author&gt;&lt;Year&gt;2010&lt;/Year&gt;&lt;IDText&gt;Data quality control in genetic case-control association studies&lt;/IDText&gt;&lt;DisplayText&gt;[1]&lt;/DisplayText&gt;&lt;record&gt;&lt;dates&gt;&lt;pub-dates&gt;&lt;date&gt;Sep&lt;/date&gt;&lt;/pub-dates&gt;&lt;year&gt;2010&lt;/year&gt;&lt;/dates&gt;&lt;keywords&gt;&lt;keyword&gt;Animals&lt;/keyword&gt;&lt;keyword&gt;*Case-Control Studies&lt;/keyword&gt;&lt;keyword&gt;Computational Biology/*methods&lt;/keyword&gt;&lt;keyword&gt;Female&lt;/keyword&gt;&lt;keyword&gt;*Genetic Techniques&lt;/keyword&gt;&lt;keyword&gt;Genome-Wide Association Study/methods&lt;/keyword&gt;&lt;keyword&gt;Humans&lt;/keyword&gt;&lt;keyword&gt;Male&lt;/keyword&gt;&lt;keyword&gt;Quality Control&lt;/keyword&gt;&lt;/keywords&gt;&lt;urls&gt;&lt;related-urls&gt;&lt;url&gt;https://www.ncbi.nlm.nih.gov/pubmed/21085122&lt;/url&gt;&lt;/related-urls&gt;&lt;/urls&gt;&lt;isbn&gt;1750-2799 (Electronic)&amp;#xD;1750-2799 (Linking)&lt;/isbn&gt;&lt;custom2&gt;PMC3025522&lt;/custom2&gt;&lt;titles&gt;&lt;title&gt;Data quality control in genetic case-control association studies&lt;/title&gt;&lt;secondary-title&gt;Nat Protoc&lt;/secondary-title&gt;&lt;/titles&gt;&lt;pages&gt;1564-73&lt;/pages&gt;&lt;number&gt;9&lt;/number&gt;&lt;contributors&gt;&lt;authors&gt;&lt;author&gt;Anderson, C. A.&lt;/author&gt;&lt;author&gt;Pettersson, F. H.&lt;/author&gt;&lt;author&gt;Clarke, G. M.&lt;/author&gt;&lt;author&gt;Cardon, L. R.&lt;/author&gt;&lt;author&gt;Morris, A. P.&lt;/author&gt;&lt;author&gt;Zondervan, K. T.&lt;/author&gt;&lt;/authors&gt;&lt;/contributors&gt;&lt;edition&gt;2010/11/19&lt;/edition&gt;&lt;added-date format="utc"&gt;1584361349&lt;/added-date&gt;&lt;ref-type name="Journal Article"&gt;17&lt;/ref-type&gt;&lt;auth-address&gt;Genetic and Genomic Epidemiology Unit, Wellcome Trust Centre for Human Genetics, University of Oxford, Oxford, UK. carl.anderson@sanger.ac.uk&lt;/auth-address&gt;&lt;rec-number&gt;404&lt;/rec-number&gt;&lt;last-updated-date format="utc"&gt;1584361349&lt;/last-updated-date&gt;&lt;accession-num&gt;21085122&lt;/accession-num&gt;&lt;electronic-resource-num&gt;10.1038/nprot.2010.116&lt;/electronic-resource-num&gt;&lt;volume&gt;5&lt;/volume&gt;&lt;/record&gt;&lt;/Cite&gt;&lt;/EndNote&gt;</w:instrText>
      </w:r>
      <w:r w:rsidR="003373D3">
        <w:rPr>
          <w:rFonts w:ascii="Cambria" w:hAnsi="Cambria"/>
          <w:color w:val="202020"/>
        </w:rPr>
        <w:fldChar w:fldCharType="separate"/>
      </w:r>
      <w:r w:rsidR="00B60423">
        <w:rPr>
          <w:rFonts w:ascii="Cambria" w:hAnsi="Cambria"/>
          <w:noProof/>
          <w:color w:val="202020"/>
        </w:rPr>
        <w:t>[1]</w:t>
      </w:r>
      <w:r w:rsidR="003373D3">
        <w:rPr>
          <w:rFonts w:ascii="Cambria" w:hAnsi="Cambria"/>
          <w:color w:val="202020"/>
        </w:rPr>
        <w:fldChar w:fldCharType="end"/>
      </w:r>
      <w:r w:rsidR="003373D3">
        <w:rPr>
          <w:rFonts w:ascii="Cambria" w:hAnsi="Cambria"/>
          <w:color w:val="202020"/>
        </w:rPr>
        <w:t>.</w:t>
      </w:r>
      <w:r w:rsidRPr="003373D3">
        <w:rPr>
          <w:rFonts w:ascii="Cambria" w:hAnsi="Cambria"/>
          <w:color w:val="202020"/>
        </w:rPr>
        <w:t xml:space="preserve"> </w:t>
      </w:r>
      <w:r w:rsidR="003373D3">
        <w:rPr>
          <w:rFonts w:ascii="Cambria" w:hAnsi="Cambria"/>
          <w:color w:val="202020"/>
        </w:rPr>
        <w:t>S</w:t>
      </w:r>
      <w:r w:rsidRPr="003373D3">
        <w:rPr>
          <w:rFonts w:ascii="Cambria" w:hAnsi="Cambria"/>
          <w:color w:val="202020"/>
        </w:rPr>
        <w:t xml:space="preserve">ingle nucleotide polymorphisms (SNPs) associated with </w:t>
      </w:r>
      <w:r w:rsidR="003373D3">
        <w:rPr>
          <w:rFonts w:ascii="Cambria" w:hAnsi="Cambria"/>
          <w:color w:val="202020"/>
        </w:rPr>
        <w:t>exposures and outcomes in this study</w:t>
      </w:r>
      <w:r w:rsidRPr="003373D3">
        <w:rPr>
          <w:rFonts w:ascii="Cambria" w:hAnsi="Cambria"/>
          <w:color w:val="202020"/>
        </w:rPr>
        <w:t xml:space="preserve"> </w:t>
      </w:r>
      <w:r w:rsidR="003373D3">
        <w:rPr>
          <w:rFonts w:ascii="Cambria" w:hAnsi="Cambria"/>
          <w:color w:val="202020"/>
        </w:rPr>
        <w:t>were identified</w:t>
      </w:r>
      <w:r w:rsidRPr="003373D3">
        <w:rPr>
          <w:rFonts w:ascii="Cambria" w:hAnsi="Cambria"/>
          <w:color w:val="202020"/>
        </w:rPr>
        <w:t xml:space="preserve"> using the BOLT-LMM software</w:t>
      </w:r>
      <w:r w:rsidR="003373D3">
        <w:rPr>
          <w:rFonts w:ascii="Cambria" w:hAnsi="Cambria"/>
          <w:color w:val="202020"/>
        </w:rPr>
        <w:t xml:space="preserve"> </w:t>
      </w:r>
      <w:r w:rsidR="003373D3">
        <w:rPr>
          <w:rFonts w:ascii="Cambria" w:hAnsi="Cambria"/>
          <w:color w:val="202020"/>
        </w:rPr>
        <w:fldChar w:fldCharType="begin">
          <w:fldData xml:space="preserve">PEVuZE5vdGU+PENpdGU+PEF1dGhvcj5Mb2g8L0F1dGhvcj48WWVhcj4yMDE1PC9ZZWFyPjxJRFRl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</w:fldData>
        </w:fldChar>
      </w:r>
      <w:r w:rsidR="00B60423">
        <w:rPr>
          <w:rFonts w:ascii="Cambria" w:hAnsi="Cambria"/>
          <w:color w:val="202020"/>
        </w:rPr>
        <w:instrText xml:space="preserve"> ADDIN EN.CITE </w:instrText>
      </w:r>
      <w:r w:rsidR="00B60423">
        <w:rPr>
          <w:rFonts w:ascii="Cambria" w:hAnsi="Cambria"/>
          <w:color w:val="202020"/>
        </w:rPr>
        <w:fldChar w:fldCharType="begin">
          <w:fldData xml:space="preserve">PEVuZE5vdGU+PENpdGU+PEF1dGhvcj5Mb2g8L0F1dGhvcj48WWVhcj4yMDE1PC9ZZWFyPjxJRFRl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</w:fldData>
        </w:fldChar>
      </w:r>
      <w:r w:rsidR="00B60423">
        <w:rPr>
          <w:rFonts w:ascii="Cambria" w:hAnsi="Cambria"/>
          <w:color w:val="202020"/>
        </w:rPr>
        <w:instrText xml:space="preserve"> ADDIN EN.CITE.DATA </w:instrText>
      </w:r>
      <w:r w:rsidR="00B60423">
        <w:rPr>
          <w:rFonts w:ascii="Cambria" w:hAnsi="Cambria"/>
          <w:color w:val="202020"/>
        </w:rPr>
      </w:r>
      <w:r w:rsidR="00B60423">
        <w:rPr>
          <w:rFonts w:ascii="Cambria" w:hAnsi="Cambria"/>
          <w:color w:val="202020"/>
        </w:rPr>
        <w:fldChar w:fldCharType="end"/>
      </w:r>
      <w:r w:rsidR="003373D3">
        <w:rPr>
          <w:rFonts w:ascii="Cambria" w:hAnsi="Cambria"/>
          <w:color w:val="202020"/>
        </w:rPr>
        <w:fldChar w:fldCharType="separate"/>
      </w:r>
      <w:r w:rsidR="00B60423">
        <w:rPr>
          <w:rFonts w:ascii="Cambria" w:hAnsi="Cambria"/>
          <w:noProof/>
          <w:color w:val="202020"/>
        </w:rPr>
        <w:t>[2]</w:t>
      </w:r>
      <w:r w:rsidR="003373D3">
        <w:rPr>
          <w:rFonts w:ascii="Cambria" w:hAnsi="Cambria"/>
          <w:color w:val="202020"/>
        </w:rPr>
        <w:fldChar w:fldCharType="end"/>
      </w:r>
      <w:r w:rsidR="003373D3">
        <w:rPr>
          <w:rFonts w:ascii="Cambria" w:hAnsi="Cambria"/>
          <w:color w:val="202020"/>
        </w:rPr>
        <w:t xml:space="preserve">. </w:t>
      </w:r>
      <w:r w:rsidRPr="003373D3">
        <w:rPr>
          <w:rFonts w:ascii="Cambria" w:hAnsi="Cambria"/>
          <w:color w:val="202020"/>
        </w:rPr>
        <w:t xml:space="preserve">BOLT-LMM </w:t>
      </w:r>
      <w:r w:rsidR="003373D3">
        <w:rPr>
          <w:rFonts w:ascii="Cambria" w:hAnsi="Cambria"/>
          <w:color w:val="202020"/>
        </w:rPr>
        <w:t>uses</w:t>
      </w:r>
      <w:r w:rsidRPr="003373D3">
        <w:rPr>
          <w:rFonts w:ascii="Cambria" w:hAnsi="Cambria"/>
          <w:color w:val="202020"/>
        </w:rPr>
        <w:t xml:space="preserve"> a</w:t>
      </w:r>
      <w:r w:rsidR="003373D3">
        <w:rPr>
          <w:rFonts w:ascii="Cambria" w:hAnsi="Cambria"/>
          <w:color w:val="202020"/>
        </w:rPr>
        <w:t xml:space="preserve"> linear mixed model (</w:t>
      </w:r>
      <w:r w:rsidRPr="003373D3">
        <w:rPr>
          <w:rFonts w:ascii="Cambria" w:hAnsi="Cambria"/>
          <w:color w:val="202020"/>
        </w:rPr>
        <w:t>LMM</w:t>
      </w:r>
      <w:r w:rsidR="003373D3">
        <w:rPr>
          <w:rFonts w:ascii="Cambria" w:hAnsi="Cambria"/>
          <w:color w:val="202020"/>
        </w:rPr>
        <w:t>)</w:t>
      </w:r>
      <w:r w:rsidRPr="003373D3">
        <w:rPr>
          <w:rFonts w:ascii="Cambria" w:hAnsi="Cambria"/>
          <w:color w:val="202020"/>
        </w:rPr>
        <w:t xml:space="preserve"> to evaluate the association between genetic variants and phenotypic traits whilst accounting for population stratification and cryptic relatedness. </w:t>
      </w:r>
      <w:r w:rsidR="003373D3" w:rsidRPr="003373D3">
        <w:rPr>
          <w:rFonts w:ascii="Cambria" w:hAnsi="Cambria"/>
          <w:color w:val="202020"/>
        </w:rPr>
        <w:t xml:space="preserve">Analyses were adjusted for age, sex, and a binary variable denoting the genotyping chip individuals were allocated to in UKBB (the UKBB Axiom array or the UK </w:t>
      </w:r>
      <w:proofErr w:type="spellStart"/>
      <w:r w:rsidR="003373D3" w:rsidRPr="003373D3">
        <w:rPr>
          <w:rFonts w:ascii="Cambria" w:hAnsi="Cambria"/>
          <w:color w:val="202020"/>
        </w:rPr>
        <w:t>BiLEVE</w:t>
      </w:r>
      <w:proofErr w:type="spellEnd"/>
      <w:r w:rsidR="003373D3" w:rsidRPr="003373D3">
        <w:rPr>
          <w:rFonts w:ascii="Cambria" w:hAnsi="Cambria"/>
          <w:color w:val="202020"/>
        </w:rPr>
        <w:t xml:space="preserve"> array).</w:t>
      </w:r>
      <w:r w:rsidR="003373D3">
        <w:rPr>
          <w:rFonts w:ascii="Cambria" w:hAnsi="Cambria"/>
          <w:color w:val="202020"/>
        </w:rPr>
        <w:t xml:space="preserve"> </w:t>
      </w:r>
      <w:r w:rsidRPr="003373D3">
        <w:rPr>
          <w:rFonts w:ascii="Cambria" w:hAnsi="Cambria"/>
          <w:color w:val="202020"/>
        </w:rPr>
        <w:t>Further details on genotyping quality control, phasing, imputation, and association testing have been reported previously</w:t>
      </w:r>
      <w:r w:rsidR="003373D3">
        <w:rPr>
          <w:rFonts w:ascii="Cambria" w:hAnsi="Cambria"/>
          <w:color w:val="202020"/>
        </w:rPr>
        <w:t xml:space="preserve"> </w:t>
      </w:r>
      <w:r w:rsidR="003373D3">
        <w:rPr>
          <w:rFonts w:ascii="Cambria" w:hAnsi="Cambria"/>
          <w:color w:val="202020"/>
        </w:rPr>
        <w:fldChar w:fldCharType="begin">
          <w:fldData xml:space="preserve">PEVuZE5vdGU+PENpdGU+PEF1dGhvcj5CeWNyb2Z0PC9BdXRob3I+PFllYXI+MjAxODwvWWVhcj48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</w:fldData>
        </w:fldChar>
      </w:r>
      <w:r w:rsidR="00B60423">
        <w:rPr>
          <w:rFonts w:ascii="Cambria" w:hAnsi="Cambria"/>
          <w:color w:val="202020"/>
        </w:rPr>
        <w:instrText xml:space="preserve"> ADDIN EN.CITE </w:instrText>
      </w:r>
      <w:r w:rsidR="00B60423">
        <w:rPr>
          <w:rFonts w:ascii="Cambria" w:hAnsi="Cambria"/>
          <w:color w:val="202020"/>
        </w:rPr>
        <w:fldChar w:fldCharType="begin">
          <w:fldData xml:space="preserve">PEVuZE5vdGU+PENpdGU+PEF1dGhvcj5CeWNyb2Z0PC9BdXRob3I+PFllYXI+MjAxODwvWWVhcj48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</w:fldData>
        </w:fldChar>
      </w:r>
      <w:r w:rsidR="00B60423">
        <w:rPr>
          <w:rFonts w:ascii="Cambria" w:hAnsi="Cambria"/>
          <w:color w:val="202020"/>
        </w:rPr>
        <w:instrText xml:space="preserve"> ADDIN EN.CITE.DATA </w:instrText>
      </w:r>
      <w:r w:rsidR="00B60423">
        <w:rPr>
          <w:rFonts w:ascii="Cambria" w:hAnsi="Cambria"/>
          <w:color w:val="202020"/>
        </w:rPr>
      </w:r>
      <w:r w:rsidR="00B60423">
        <w:rPr>
          <w:rFonts w:ascii="Cambria" w:hAnsi="Cambria"/>
          <w:color w:val="202020"/>
        </w:rPr>
        <w:fldChar w:fldCharType="end"/>
      </w:r>
      <w:r w:rsidR="003373D3">
        <w:rPr>
          <w:rFonts w:ascii="Cambria" w:hAnsi="Cambria"/>
          <w:color w:val="202020"/>
        </w:rPr>
        <w:fldChar w:fldCharType="separate"/>
      </w:r>
      <w:r w:rsidR="00B60423">
        <w:rPr>
          <w:rFonts w:ascii="Cambria" w:hAnsi="Cambria"/>
          <w:noProof/>
          <w:color w:val="202020"/>
        </w:rPr>
        <w:t>[3]</w:t>
      </w:r>
      <w:r w:rsidR="003373D3">
        <w:rPr>
          <w:rFonts w:ascii="Cambria" w:hAnsi="Cambria"/>
          <w:color w:val="202020"/>
        </w:rPr>
        <w:fldChar w:fldCharType="end"/>
      </w:r>
      <w:r w:rsidR="003373D3">
        <w:rPr>
          <w:rFonts w:ascii="Cambria" w:hAnsi="Cambria"/>
          <w:color w:val="202020"/>
        </w:rPr>
        <w:t>.</w:t>
      </w:r>
    </w:p>
    <w:p w14:paraId="62B27853" w14:textId="73B87E5A" w:rsidR="00494BD1" w:rsidRDefault="003373D3" w:rsidP="003373D3">
      <w:pPr>
        <w:pStyle w:val="NormalWeb"/>
        <w:shd w:val="clear" w:color="auto" w:fill="FFFFFF"/>
        <w:spacing w:before="0" w:beforeAutospacing="0" w:after="270" w:afterAutospacing="0" w:line="360" w:lineRule="auto"/>
        <w:jc w:val="both"/>
        <w:rPr>
          <w:rFonts w:ascii="Cambria" w:hAnsi="Cambria"/>
        </w:rPr>
      </w:pPr>
      <w:r>
        <w:rPr>
          <w:rFonts w:ascii="Cambria" w:hAnsi="Cambria"/>
          <w:color w:val="202020"/>
        </w:rPr>
        <w:t xml:space="preserve">Although data from UKB were used in this study to obtain estimates for both our exposures and outcomes, using family reported data for outcomes should in theory reduce any potential overfitting as these are based on different individuals to those by which exposures estimates are based. Nonetheless, we evaluated this using the shiny application at </w:t>
      </w:r>
      <w:hyperlink r:id="rId5" w:history="1">
        <w:r w:rsidRPr="003373D3">
          <w:rPr>
            <w:rStyle w:val="Hyperlink"/>
            <w:rFonts w:ascii="Cambria" w:hAnsi="Cambria"/>
          </w:rPr>
          <w:t>https://sb452.shinyapps.io/overlap</w:t>
        </w:r>
      </w:hyperlink>
      <w:r>
        <w:rPr>
          <w:rFonts w:ascii="Cambria" w:hAnsi="Cambria"/>
          <w:color w:val="202020"/>
        </w:rPr>
        <w:t xml:space="preserve"> which suggested that type 1 error rates were low (</w:t>
      </w:r>
      <w:proofErr w:type="gramStart"/>
      <w:r>
        <w:rPr>
          <w:rFonts w:ascii="Cambria" w:hAnsi="Cambria"/>
          <w:color w:val="202020"/>
        </w:rPr>
        <w:t>i.e.</w:t>
      </w:r>
      <w:proofErr w:type="gramEnd"/>
      <w:r>
        <w:rPr>
          <w:rFonts w:ascii="Cambria" w:hAnsi="Cambria"/>
          <w:color w:val="202020"/>
        </w:rPr>
        <w:t xml:space="preserve"> &lt; 0.05) based on the sample sizes, case numbers and instrument strength in our study. </w:t>
      </w:r>
      <w:r w:rsidR="00494BD1" w:rsidRPr="003373D3">
        <w:rPr>
          <w:rFonts w:ascii="Cambria" w:hAnsi="Cambria"/>
        </w:rPr>
        <w:t xml:space="preserve">Forest plots in this study were generated </w:t>
      </w:r>
      <w:r w:rsidR="00494BD1" w:rsidRPr="003373D3">
        <w:rPr>
          <w:rFonts w:ascii="Cambria" w:hAnsi="Cambria"/>
          <w:color w:val="212121"/>
          <w:shd w:val="clear" w:color="auto" w:fill="FFFFFF"/>
        </w:rPr>
        <w:t>using the R package ‘ggplot2’</w:t>
      </w:r>
      <w:r w:rsidR="00494BD1" w:rsidRPr="003373D3">
        <w:rPr>
          <w:rFonts w:ascii="Cambria" w:hAnsi="Cambria"/>
          <w:color w:val="212121"/>
          <w:shd w:val="clear" w:color="auto" w:fill="FFFFFF"/>
        </w:rPr>
        <w:fldChar w:fldCharType="begin"/>
      </w:r>
      <w:r w:rsidR="00B60423">
        <w:rPr>
          <w:rFonts w:ascii="Cambria" w:hAnsi="Cambria"/>
          <w:color w:val="212121"/>
          <w:shd w:val="clear" w:color="auto" w:fill="FFFFFF"/>
        </w:rPr>
        <w:instrText xml:space="preserve"> ADDIN EN.CITE &lt;EndNote&gt;&lt;Cite&gt;&lt;Author&gt;Ginestet&lt;/Author&gt;&lt;Year&gt;2011&lt;/Year&gt;&lt;RecNum&gt;6&lt;/RecNum&gt;&lt;DisplayText&gt;[4]&lt;/DisplayText&gt;&lt;record&gt;&lt;rec-number&gt;6&lt;/rec-number&gt;&lt;foreign-keys&gt;&lt;key app="EN" db-id="d5r0fazs8pfdfpedvr2xafvj525wrfzprtse" timestamp="1558182410"&gt;6&lt;/key&gt;&lt;/foreign-keys&gt;&lt;ref-type name="Journal Article"&gt;17&lt;/ref-type&gt;&lt;contributors&gt;&lt;authors&gt;&lt;author&gt;Ginestet, C.&lt;/author&gt;&lt;/authors&gt;&lt;/contributors&gt;&lt;auth-address&gt;Kings Coll London, London WC2R 2LS, England&lt;/auth-address&gt;&lt;titles&gt;&lt;title&gt;ggplot2: Elegant Graphics for Data Analysis&lt;/title&gt;&lt;secondary-title&gt;Journal of the Royal Statistical Society Series a-Statistics in Society&lt;/secondary-title&gt;&lt;alt-title&gt;J R Stat Soc a Stat&lt;/alt-title&gt;&lt;/titles&gt;&lt;periodical&gt;&lt;full-title&gt;Journal of the Royal Statistical Society Series a-Statistics in Society&lt;/full-title&gt;&lt;abbr-1&gt;J R Stat Soc a Stat&lt;/abbr-1&gt;&lt;/periodical&gt;&lt;alt-periodical&gt;&lt;full-title&gt;Journal of the Royal Statistical Society Series a-Statistics in Society&lt;/full-title&gt;&lt;abbr-1&gt;J R Stat Soc a Stat&lt;/abbr-1&gt;&lt;/alt-periodical&gt;&lt;pages&gt;245-245&lt;/pages&gt;&lt;volume&gt;174&lt;/volume&gt;&lt;dates&gt;&lt;year&gt;2011&lt;/year&gt;&lt;/dates&gt;&lt;isbn&gt;0964-1998&lt;/isbn&gt;&lt;accession-num&gt;WOS:000285969600026&lt;/accession-num&gt;&lt;urls&gt;&lt;related-urls&gt;&lt;url&gt;&amp;lt;Go to ISI&amp;gt;://WOS:000285969600026&lt;/url&gt;&lt;/related-urls&gt;&lt;/urls&gt;&lt;electronic-resource-num&gt;DOI 10.1111/j.1467-985X.2010.00676_9.x&lt;/electronic-resource-num&gt;&lt;language&gt;English&lt;/language&gt;&lt;/record&gt;&lt;/Cite&gt;&lt;/EndNote&gt;</w:instrText>
      </w:r>
      <w:r w:rsidR="00494BD1" w:rsidRPr="003373D3">
        <w:rPr>
          <w:rFonts w:ascii="Cambria" w:hAnsi="Cambria"/>
          <w:color w:val="212121"/>
          <w:shd w:val="clear" w:color="auto" w:fill="FFFFFF"/>
        </w:rPr>
        <w:fldChar w:fldCharType="separate"/>
      </w:r>
      <w:r w:rsidR="00B60423">
        <w:rPr>
          <w:rFonts w:ascii="Cambria" w:hAnsi="Cambria"/>
          <w:noProof/>
          <w:color w:val="212121"/>
          <w:shd w:val="clear" w:color="auto" w:fill="FFFFFF"/>
        </w:rPr>
        <w:t>[4]</w:t>
      </w:r>
      <w:r w:rsidR="00494BD1" w:rsidRPr="003373D3">
        <w:rPr>
          <w:rFonts w:ascii="Cambria" w:hAnsi="Cambria"/>
          <w:color w:val="212121"/>
          <w:shd w:val="clear" w:color="auto" w:fill="FFFFFF"/>
        </w:rPr>
        <w:fldChar w:fldCharType="end"/>
      </w:r>
      <w:r w:rsidR="00494BD1" w:rsidRPr="003373D3">
        <w:rPr>
          <w:rFonts w:ascii="Cambria" w:hAnsi="Cambria"/>
          <w:color w:val="212121"/>
          <w:shd w:val="clear" w:color="auto" w:fill="FFFFFF"/>
        </w:rPr>
        <w:t>.</w:t>
      </w:r>
      <w:r w:rsidR="00494BD1" w:rsidRPr="003373D3">
        <w:rPr>
          <w:rFonts w:ascii="Cambria" w:hAnsi="Cambria"/>
        </w:rPr>
        <w:t xml:space="preserve"> </w:t>
      </w:r>
    </w:p>
    <w:p w14:paraId="17DBAB94" w14:textId="0B83BEB2" w:rsidR="003373D3" w:rsidRDefault="003373D3" w:rsidP="003373D3">
      <w:pPr>
        <w:pStyle w:val="Heading2"/>
        <w:spacing w:line="360" w:lineRule="auto"/>
        <w:jc w:val="both"/>
        <w:rPr>
          <w:rFonts w:ascii="Cambria" w:hAnsi="Cambria"/>
          <w:lang w:val="en-US" w:eastAsia="en-US"/>
        </w:rPr>
      </w:pPr>
      <w:r>
        <w:rPr>
          <w:rFonts w:ascii="Cambria" w:hAnsi="Cambria"/>
          <w:lang w:val="en-US" w:eastAsia="en-US"/>
        </w:rPr>
        <w:t>Validation of childhood and adult body size instruments</w:t>
      </w:r>
    </w:p>
    <w:p w14:paraId="0E118088" w14:textId="1ADEEE1A" w:rsidR="003373D3" w:rsidRPr="003373D3" w:rsidRDefault="003373D3" w:rsidP="003373D3">
      <w:pPr>
        <w:spacing w:line="360" w:lineRule="auto"/>
        <w:jc w:val="both"/>
        <w:rPr>
          <w:rFonts w:ascii="Cambria" w:hAnsi="Cambria"/>
          <w:color w:val="202020"/>
        </w:rPr>
      </w:pPr>
      <w:r w:rsidRPr="003373D3">
        <w:rPr>
          <w:rFonts w:ascii="Cambria" w:hAnsi="Cambria"/>
          <w:color w:val="202020"/>
        </w:rPr>
        <w:t xml:space="preserve">Genetic instruments </w:t>
      </w:r>
      <w:r>
        <w:rPr>
          <w:rFonts w:ascii="Cambria" w:hAnsi="Cambria"/>
          <w:color w:val="202020"/>
        </w:rPr>
        <w:t>for childhood and adult body size</w:t>
      </w:r>
      <w:r w:rsidRPr="003373D3">
        <w:rPr>
          <w:rFonts w:ascii="Cambria" w:hAnsi="Cambria"/>
          <w:color w:val="202020"/>
        </w:rPr>
        <w:t xml:space="preserve"> have been previously validated using measured </w:t>
      </w:r>
      <w:r>
        <w:rPr>
          <w:rFonts w:ascii="Cambria" w:hAnsi="Cambria"/>
          <w:color w:val="202020"/>
        </w:rPr>
        <w:t>body mass index (BMI)</w:t>
      </w:r>
      <w:r w:rsidRPr="003373D3">
        <w:rPr>
          <w:rFonts w:ascii="Cambria" w:hAnsi="Cambria"/>
          <w:color w:val="202020"/>
        </w:rPr>
        <w:t xml:space="preserve"> data from 3 independent populations; the Avon Longitudinal Study of Parents and Children (ALSPAC)</w:t>
      </w:r>
      <w:r>
        <w:rPr>
          <w:rFonts w:ascii="Cambria" w:hAnsi="Cambria"/>
          <w:color w:val="202020"/>
        </w:rPr>
        <w:t xml:space="preserve"> </w:t>
      </w:r>
      <w:r>
        <w:rPr>
          <w:rFonts w:ascii="Cambria" w:hAnsi="Cambria"/>
          <w:color w:val="202020"/>
        </w:rPr>
        <w:fldChar w:fldCharType="begin">
          <w:fldData xml:space="preserve">PEVuZE5vdGU+PENpdGU+PEF1dGhvcj5SaWNoYXJkc29uPC9BdXRob3I+PFllYXI+MjAyMDwvWWVh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=
</w:fldData>
        </w:fldChar>
      </w:r>
      <w:r w:rsidR="00B60423">
        <w:rPr>
          <w:rFonts w:ascii="Cambria" w:hAnsi="Cambria"/>
          <w:color w:val="202020"/>
        </w:rPr>
        <w:instrText xml:space="preserve"> ADDIN EN.CITE </w:instrText>
      </w:r>
      <w:r w:rsidR="00B60423">
        <w:rPr>
          <w:rFonts w:ascii="Cambria" w:hAnsi="Cambria"/>
          <w:color w:val="202020"/>
        </w:rPr>
        <w:fldChar w:fldCharType="begin">
          <w:fldData xml:space="preserve">PEVuZE5vdGU+PENpdGU+PEF1dGhvcj5SaWNoYXJkc29uPC9BdXRob3I+PFllYXI+MjAyMDwvWWVh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=
</w:fldData>
        </w:fldChar>
      </w:r>
      <w:r w:rsidR="00B60423">
        <w:rPr>
          <w:rFonts w:ascii="Cambria" w:hAnsi="Cambria"/>
          <w:color w:val="202020"/>
        </w:rPr>
        <w:instrText xml:space="preserve"> ADDIN EN.CITE.DATA </w:instrText>
      </w:r>
      <w:r w:rsidR="00B60423">
        <w:rPr>
          <w:rFonts w:ascii="Cambria" w:hAnsi="Cambria"/>
          <w:color w:val="202020"/>
        </w:rPr>
      </w:r>
      <w:r w:rsidR="00B60423">
        <w:rPr>
          <w:rFonts w:ascii="Cambria" w:hAnsi="Cambria"/>
          <w:color w:val="202020"/>
        </w:rPr>
        <w:fldChar w:fldCharType="end"/>
      </w:r>
      <w:r>
        <w:rPr>
          <w:rFonts w:ascii="Cambria" w:hAnsi="Cambria"/>
          <w:color w:val="202020"/>
        </w:rPr>
        <w:fldChar w:fldCharType="separate"/>
      </w:r>
      <w:r w:rsidR="00B60423">
        <w:rPr>
          <w:rFonts w:ascii="Cambria" w:hAnsi="Cambria"/>
          <w:noProof/>
          <w:color w:val="202020"/>
        </w:rPr>
        <w:t>[5, 6]</w:t>
      </w:r>
      <w:r>
        <w:rPr>
          <w:rFonts w:ascii="Cambria" w:hAnsi="Cambria"/>
          <w:color w:val="202020"/>
        </w:rPr>
        <w:fldChar w:fldCharType="end"/>
      </w:r>
      <w:r w:rsidRPr="003373D3">
        <w:rPr>
          <w:rFonts w:ascii="Cambria" w:hAnsi="Cambria"/>
          <w:color w:val="202020"/>
        </w:rPr>
        <w:t xml:space="preserve">, the </w:t>
      </w:r>
      <w:proofErr w:type="spellStart"/>
      <w:r w:rsidRPr="003373D3">
        <w:rPr>
          <w:rFonts w:ascii="Cambria" w:hAnsi="Cambria"/>
          <w:color w:val="202020"/>
        </w:rPr>
        <w:t>Trøndelag</w:t>
      </w:r>
      <w:proofErr w:type="spellEnd"/>
      <w:r w:rsidRPr="003373D3">
        <w:rPr>
          <w:rFonts w:ascii="Cambria" w:hAnsi="Cambria"/>
          <w:color w:val="202020"/>
        </w:rPr>
        <w:t xml:space="preserve"> Health (HUNT) study </w:t>
      </w:r>
      <w:r>
        <w:rPr>
          <w:rFonts w:ascii="Cambria" w:hAnsi="Cambria"/>
          <w:color w:val="202020"/>
        </w:rPr>
        <w:fldChar w:fldCharType="begin">
          <w:fldData xml:space="preserve">PEVuZE5vdGU+PENpdGU+PEF1dGhvcj5CcmFuZGt2aXN0PC9BdXRob3I+PFllYXI+MjAyMDwvWWVh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</w:fldData>
        </w:fldChar>
      </w:r>
      <w:r w:rsidR="00B60423">
        <w:rPr>
          <w:rFonts w:ascii="Cambria" w:hAnsi="Cambria"/>
          <w:color w:val="202020"/>
        </w:rPr>
        <w:instrText xml:space="preserve"> ADDIN EN.CITE </w:instrText>
      </w:r>
      <w:r w:rsidR="00B60423">
        <w:rPr>
          <w:rFonts w:ascii="Cambria" w:hAnsi="Cambria"/>
          <w:color w:val="202020"/>
        </w:rPr>
        <w:fldChar w:fldCharType="begin">
          <w:fldData xml:space="preserve">PEVuZE5vdGU+PENpdGU+PEF1dGhvcj5CcmFuZGt2aXN0PC9BdXRob3I+PFllYXI+MjAyMDwvWWVh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</w:fldData>
        </w:fldChar>
      </w:r>
      <w:r w:rsidR="00B60423">
        <w:rPr>
          <w:rFonts w:ascii="Cambria" w:hAnsi="Cambria"/>
          <w:color w:val="202020"/>
        </w:rPr>
        <w:instrText xml:space="preserve"> ADDIN EN.CITE.DATA </w:instrText>
      </w:r>
      <w:r w:rsidR="00B60423">
        <w:rPr>
          <w:rFonts w:ascii="Cambria" w:hAnsi="Cambria"/>
          <w:color w:val="202020"/>
        </w:rPr>
      </w:r>
      <w:r w:rsidR="00B60423">
        <w:rPr>
          <w:rFonts w:ascii="Cambria" w:hAnsi="Cambria"/>
          <w:color w:val="202020"/>
        </w:rPr>
        <w:fldChar w:fldCharType="end"/>
      </w:r>
      <w:r>
        <w:rPr>
          <w:rFonts w:ascii="Cambria" w:hAnsi="Cambria"/>
          <w:color w:val="202020"/>
        </w:rPr>
        <w:fldChar w:fldCharType="separate"/>
      </w:r>
      <w:r w:rsidR="00B60423">
        <w:rPr>
          <w:rFonts w:ascii="Cambria" w:hAnsi="Cambria"/>
          <w:noProof/>
          <w:color w:val="202020"/>
        </w:rPr>
        <w:t>[7]</w:t>
      </w:r>
      <w:r>
        <w:rPr>
          <w:rFonts w:ascii="Cambria" w:hAnsi="Cambria"/>
          <w:color w:val="202020"/>
        </w:rPr>
        <w:fldChar w:fldCharType="end"/>
      </w:r>
      <w:r w:rsidRPr="003373D3">
        <w:rPr>
          <w:rFonts w:ascii="Cambria" w:hAnsi="Cambria"/>
          <w:color w:val="202020"/>
        </w:rPr>
        <w:t xml:space="preserve">, and the Cardiovascular Risk in Young Finns Study </w:t>
      </w:r>
      <w:r>
        <w:rPr>
          <w:rFonts w:ascii="Cambria" w:hAnsi="Cambria"/>
          <w:color w:val="202020"/>
        </w:rPr>
        <w:fldChar w:fldCharType="begin">
          <w:fldData xml:space="preserve">PEVuZE5vdGU+PENpdGU+PEF1dGhvcj5SaWNoYXJkc29uPC9BdXRob3I+PFllYXI+MjAyMTwvWWVh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</w:fldData>
        </w:fldChar>
      </w:r>
      <w:r w:rsidR="00B60423">
        <w:rPr>
          <w:rFonts w:ascii="Cambria" w:hAnsi="Cambria"/>
          <w:color w:val="202020"/>
        </w:rPr>
        <w:instrText xml:space="preserve"> ADDIN EN.CITE </w:instrText>
      </w:r>
      <w:r w:rsidR="00B60423">
        <w:rPr>
          <w:rFonts w:ascii="Cambria" w:hAnsi="Cambria"/>
          <w:color w:val="202020"/>
        </w:rPr>
        <w:fldChar w:fldCharType="begin">
          <w:fldData xml:space="preserve">PEVuZE5vdGU+PENpdGU+PEF1dGhvcj5SaWNoYXJkc29uPC9BdXRob3I+PFllYXI+MjAyMTwvWWVh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</w:fldData>
        </w:fldChar>
      </w:r>
      <w:r w:rsidR="00B60423">
        <w:rPr>
          <w:rFonts w:ascii="Cambria" w:hAnsi="Cambria"/>
          <w:color w:val="202020"/>
        </w:rPr>
        <w:instrText xml:space="preserve"> ADDIN EN.CITE.DATA </w:instrText>
      </w:r>
      <w:r w:rsidR="00B60423">
        <w:rPr>
          <w:rFonts w:ascii="Cambria" w:hAnsi="Cambria"/>
          <w:color w:val="202020"/>
        </w:rPr>
      </w:r>
      <w:r w:rsidR="00B60423">
        <w:rPr>
          <w:rFonts w:ascii="Cambria" w:hAnsi="Cambria"/>
          <w:color w:val="202020"/>
        </w:rPr>
        <w:fldChar w:fldCharType="end"/>
      </w:r>
      <w:r>
        <w:rPr>
          <w:rFonts w:ascii="Cambria" w:hAnsi="Cambria"/>
          <w:color w:val="202020"/>
        </w:rPr>
        <w:fldChar w:fldCharType="separate"/>
      </w:r>
      <w:r w:rsidR="00B60423">
        <w:rPr>
          <w:rFonts w:ascii="Cambria" w:hAnsi="Cambria"/>
          <w:noProof/>
          <w:color w:val="202020"/>
        </w:rPr>
        <w:t>[8]</w:t>
      </w:r>
      <w:r>
        <w:rPr>
          <w:rFonts w:ascii="Cambria" w:hAnsi="Cambria"/>
          <w:color w:val="202020"/>
        </w:rPr>
        <w:fldChar w:fldCharType="end"/>
      </w:r>
      <w:r w:rsidRPr="003373D3">
        <w:rPr>
          <w:rFonts w:ascii="Cambria" w:hAnsi="Cambria"/>
          <w:color w:val="202020"/>
        </w:rPr>
        <w:t xml:space="preserve">. </w:t>
      </w:r>
      <w:r>
        <w:rPr>
          <w:rFonts w:ascii="Cambria" w:hAnsi="Cambria"/>
          <w:color w:val="202020"/>
        </w:rPr>
        <w:t>G</w:t>
      </w:r>
      <w:r w:rsidRPr="003373D3">
        <w:rPr>
          <w:rFonts w:ascii="Cambria" w:hAnsi="Cambria"/>
          <w:color w:val="202020"/>
        </w:rPr>
        <w:t>enetic correlation analyses</w:t>
      </w:r>
      <w:r>
        <w:rPr>
          <w:rFonts w:ascii="Cambria" w:hAnsi="Cambria"/>
          <w:color w:val="202020"/>
        </w:rPr>
        <w:t xml:space="preserve"> have also</w:t>
      </w:r>
      <w:r w:rsidRPr="003373D3">
        <w:rPr>
          <w:rFonts w:ascii="Cambria" w:hAnsi="Cambria"/>
          <w:color w:val="202020"/>
        </w:rPr>
        <w:t xml:space="preserve"> demonstrate</w:t>
      </w:r>
      <w:r>
        <w:rPr>
          <w:rFonts w:ascii="Cambria" w:hAnsi="Cambria"/>
          <w:color w:val="202020"/>
        </w:rPr>
        <w:t>d</w:t>
      </w:r>
      <w:r w:rsidRPr="003373D3">
        <w:rPr>
          <w:rFonts w:ascii="Cambria" w:hAnsi="Cambria"/>
          <w:color w:val="202020"/>
        </w:rPr>
        <w:t xml:space="preserve"> that the childhood body size </w:t>
      </w:r>
      <w:r>
        <w:rPr>
          <w:rFonts w:ascii="Cambria" w:hAnsi="Cambria"/>
          <w:color w:val="202020"/>
        </w:rPr>
        <w:t>genome-wide estimates</w:t>
      </w:r>
      <w:r w:rsidRPr="003373D3">
        <w:rPr>
          <w:rFonts w:ascii="Cambria" w:hAnsi="Cambria"/>
          <w:color w:val="202020"/>
        </w:rPr>
        <w:t xml:space="preserve"> </w:t>
      </w:r>
      <w:r>
        <w:rPr>
          <w:rFonts w:ascii="Cambria" w:hAnsi="Cambria"/>
          <w:color w:val="202020"/>
        </w:rPr>
        <w:t>are</w:t>
      </w:r>
      <w:r w:rsidRPr="003373D3">
        <w:rPr>
          <w:rFonts w:ascii="Cambria" w:hAnsi="Cambria"/>
          <w:color w:val="202020"/>
        </w:rPr>
        <w:t xml:space="preserve"> much more highly correlated with measured childhood obesity from an independent sample (</w:t>
      </w:r>
      <w:proofErr w:type="spellStart"/>
      <w:r w:rsidRPr="003373D3">
        <w:rPr>
          <w:rFonts w:ascii="Cambria" w:hAnsi="Cambria"/>
          <w:color w:val="202020"/>
        </w:rPr>
        <w:t>rG</w:t>
      </w:r>
      <w:proofErr w:type="spellEnd"/>
      <w:r w:rsidRPr="003373D3">
        <w:rPr>
          <w:rFonts w:ascii="Cambria" w:hAnsi="Cambria"/>
          <w:color w:val="202020"/>
        </w:rPr>
        <w:t xml:space="preserve"> = 0.85) compared to the adult measure (</w:t>
      </w:r>
      <w:proofErr w:type="spellStart"/>
      <w:r w:rsidRPr="003373D3">
        <w:rPr>
          <w:rFonts w:ascii="Cambria" w:hAnsi="Cambria"/>
          <w:color w:val="202020"/>
        </w:rPr>
        <w:t>rG</w:t>
      </w:r>
      <w:proofErr w:type="spellEnd"/>
      <w:r w:rsidRPr="003373D3">
        <w:rPr>
          <w:rFonts w:ascii="Cambria" w:hAnsi="Cambria"/>
          <w:color w:val="202020"/>
        </w:rPr>
        <w:t xml:space="preserve"> = 0.67). In contrast, results from the adult body size </w:t>
      </w:r>
      <w:r w:rsidRPr="003373D3">
        <w:rPr>
          <w:rFonts w:ascii="Cambria" w:hAnsi="Cambria"/>
          <w:color w:val="202020"/>
        </w:rPr>
        <w:lastRenderedPageBreak/>
        <w:t>GWAS have been shown to be much more strongly correlated with measured BMI in adulthood (</w:t>
      </w:r>
      <w:proofErr w:type="spellStart"/>
      <w:r w:rsidRPr="003373D3">
        <w:rPr>
          <w:rFonts w:ascii="Cambria" w:hAnsi="Cambria"/>
          <w:color w:val="202020"/>
        </w:rPr>
        <w:t>rG</w:t>
      </w:r>
      <w:proofErr w:type="spellEnd"/>
      <w:r w:rsidRPr="003373D3">
        <w:rPr>
          <w:rFonts w:ascii="Cambria" w:hAnsi="Cambria"/>
          <w:color w:val="202020"/>
        </w:rPr>
        <w:t xml:space="preserve"> = 0.96) compared to the childhood measure (</w:t>
      </w:r>
      <w:proofErr w:type="spellStart"/>
      <w:r w:rsidRPr="003373D3">
        <w:rPr>
          <w:rFonts w:ascii="Cambria" w:hAnsi="Cambria"/>
          <w:color w:val="202020"/>
        </w:rPr>
        <w:t>rG</w:t>
      </w:r>
      <w:proofErr w:type="spellEnd"/>
      <w:r w:rsidRPr="003373D3">
        <w:rPr>
          <w:rFonts w:ascii="Cambria" w:hAnsi="Cambria"/>
          <w:color w:val="202020"/>
        </w:rPr>
        <w:t xml:space="preserve"> = 0.64). Conditional F-statistics generated for childhood (F = 13.6) and adult (F = 16.0) body size instruments suggest that weak instrument bias </w:t>
      </w:r>
      <w:r w:rsidR="00DD10DA">
        <w:rPr>
          <w:rFonts w:ascii="Cambria" w:hAnsi="Cambria"/>
          <w:color w:val="202020"/>
        </w:rPr>
        <w:t>i</w:t>
      </w:r>
      <w:r w:rsidRPr="003373D3">
        <w:rPr>
          <w:rFonts w:ascii="Cambria" w:hAnsi="Cambria"/>
          <w:color w:val="202020"/>
        </w:rPr>
        <w:t xml:space="preserve">s unlikely </w:t>
      </w:r>
      <w:r w:rsidR="00DD10DA">
        <w:rPr>
          <w:rFonts w:ascii="Cambria" w:hAnsi="Cambria"/>
          <w:color w:val="202020"/>
        </w:rPr>
        <w:t xml:space="preserve">to influence findings when </w:t>
      </w:r>
      <w:proofErr w:type="spellStart"/>
      <w:r w:rsidR="00DD10DA">
        <w:rPr>
          <w:rFonts w:ascii="Cambria" w:hAnsi="Cambria"/>
          <w:color w:val="202020"/>
        </w:rPr>
        <w:t>using</w:t>
      </w:r>
      <w:r w:rsidRPr="003373D3">
        <w:rPr>
          <w:rFonts w:ascii="Cambria" w:hAnsi="Cambria"/>
          <w:color w:val="202020"/>
        </w:rPr>
        <w:t xml:space="preserve"> th</w:t>
      </w:r>
      <w:proofErr w:type="spellEnd"/>
      <w:r w:rsidRPr="003373D3">
        <w:rPr>
          <w:rFonts w:ascii="Cambria" w:hAnsi="Cambria"/>
          <w:color w:val="202020"/>
        </w:rPr>
        <w:t>ese sets of genetic variants</w:t>
      </w:r>
      <w:r w:rsidR="00354589">
        <w:rPr>
          <w:rFonts w:ascii="Cambria" w:hAnsi="Cambria"/>
          <w:color w:val="202020"/>
        </w:rPr>
        <w:t xml:space="preserve"> in Mendelian randomization analyses.</w:t>
      </w:r>
    </w:p>
    <w:p w14:paraId="51A61ABA" w14:textId="06FE99EA" w:rsidR="0096312D" w:rsidRPr="003373D3" w:rsidRDefault="0096312D" w:rsidP="00494BD1">
      <w:pPr>
        <w:spacing w:line="360" w:lineRule="auto"/>
        <w:rPr>
          <w:rFonts w:ascii="Cambria" w:hAnsi="Cambria"/>
        </w:rPr>
      </w:pPr>
    </w:p>
    <w:p w14:paraId="31217C8D" w14:textId="77777777" w:rsidR="00983AA3" w:rsidRPr="003373D3" w:rsidRDefault="00983AA3" w:rsidP="00494BD1">
      <w:pPr>
        <w:spacing w:line="360" w:lineRule="auto"/>
        <w:rPr>
          <w:rFonts w:ascii="Cambria" w:hAnsi="Cambria"/>
        </w:rPr>
        <w:sectPr w:rsidR="00983AA3" w:rsidRPr="003373D3" w:rsidSect="00EC3F6F">
          <w:pgSz w:w="12240" w:h="15840"/>
          <w:pgMar w:top="1440" w:right="1440" w:bottom="1440" w:left="1440" w:header="720" w:footer="720" w:gutter="0"/>
          <w:cols w:space="720"/>
          <w:docGrid w:linePitch="360"/>
        </w:sectPr>
      </w:pPr>
    </w:p>
    <w:p w14:paraId="3D7FF30C" w14:textId="58BC0CDA" w:rsidR="00983AA3" w:rsidRPr="003373D3" w:rsidRDefault="00916097" w:rsidP="00916097">
      <w:pPr>
        <w:pStyle w:val="Heading1"/>
        <w:spacing w:line="360" w:lineRule="auto"/>
        <w:jc w:val="both"/>
        <w:rPr>
          <w:rFonts w:ascii="Cambria" w:hAnsi="Cambria"/>
        </w:rPr>
      </w:pPr>
      <w:r>
        <w:rPr>
          <w:rFonts w:ascii="Cambria" w:hAnsi="Cambria"/>
          <w:b/>
          <w:sz w:val="28"/>
          <w:szCs w:val="28"/>
        </w:rPr>
        <w:lastRenderedPageBreak/>
        <w:t>Supplementary References</w:t>
      </w:r>
    </w:p>
    <w:p w14:paraId="45BA5672" w14:textId="77777777" w:rsidR="00B60423" w:rsidRPr="00B60423" w:rsidRDefault="00983AA3" w:rsidP="00B60423">
      <w:pPr>
        <w:pStyle w:val="EndNoteBibliography"/>
        <w:rPr>
          <w:noProof/>
        </w:rPr>
      </w:pPr>
      <w:r w:rsidRPr="003373D3">
        <w:rPr>
          <w:rFonts w:ascii="Cambria" w:hAnsi="Cambria"/>
        </w:rPr>
        <w:fldChar w:fldCharType="begin"/>
      </w:r>
      <w:r w:rsidRPr="003373D3">
        <w:rPr>
          <w:rFonts w:ascii="Cambria" w:hAnsi="Cambria"/>
        </w:rPr>
        <w:instrText xml:space="preserve"> ADDIN EN.REFLIST </w:instrText>
      </w:r>
      <w:r w:rsidRPr="003373D3">
        <w:rPr>
          <w:rFonts w:ascii="Cambria" w:hAnsi="Cambria"/>
        </w:rPr>
        <w:fldChar w:fldCharType="separate"/>
      </w:r>
      <w:r w:rsidR="00B60423" w:rsidRPr="00B60423">
        <w:rPr>
          <w:noProof/>
        </w:rPr>
        <w:t>[1]</w:t>
      </w:r>
      <w:r w:rsidR="00B60423" w:rsidRPr="00B60423">
        <w:rPr>
          <w:noProof/>
        </w:rPr>
        <w:tab/>
        <w:t>Anderson CA, Pettersson FH, Clarke GM, Cardon LR, Morris AP, Zondervan KT (2010) Data quality control in genetic case-control association studies. Nat Protoc 5(9): 1564-1573. 10.1038/nprot.2010.116</w:t>
      </w:r>
    </w:p>
    <w:p w14:paraId="0FCE1323" w14:textId="77777777" w:rsidR="00B60423" w:rsidRPr="00B60423" w:rsidRDefault="00B60423" w:rsidP="00B60423">
      <w:pPr>
        <w:pStyle w:val="EndNoteBibliography"/>
        <w:rPr>
          <w:noProof/>
        </w:rPr>
      </w:pPr>
      <w:r w:rsidRPr="00B60423">
        <w:rPr>
          <w:noProof/>
        </w:rPr>
        <w:t>[2]</w:t>
      </w:r>
      <w:r w:rsidRPr="00B60423">
        <w:rPr>
          <w:noProof/>
        </w:rPr>
        <w:tab/>
        <w:t>Loh PR, Tucker G, Bulik-Sullivan BK, et al. (2015) Efficient Bayesian mixed-model analysis increases association power in large cohorts. Nat Genet 47(3): 284-290. 10.1038/ng.3190</w:t>
      </w:r>
    </w:p>
    <w:p w14:paraId="0A8F82A1" w14:textId="77777777" w:rsidR="00B60423" w:rsidRPr="00B60423" w:rsidRDefault="00B60423" w:rsidP="00B60423">
      <w:pPr>
        <w:pStyle w:val="EndNoteBibliography"/>
        <w:rPr>
          <w:noProof/>
        </w:rPr>
      </w:pPr>
      <w:r w:rsidRPr="00B60423">
        <w:rPr>
          <w:noProof/>
        </w:rPr>
        <w:t>[3]</w:t>
      </w:r>
      <w:r w:rsidRPr="00B60423">
        <w:rPr>
          <w:noProof/>
        </w:rPr>
        <w:tab/>
        <w:t>Bycroft C, Freeman C, Petkova D, et al. (2018) The UK Biobank resource with deep phenotyping and genomic data. Nature 562(7726): 203-209. 10.1038/s41586-018-0579-z</w:t>
      </w:r>
    </w:p>
    <w:p w14:paraId="2CC794AB" w14:textId="77777777" w:rsidR="00B60423" w:rsidRPr="00B60423" w:rsidRDefault="00B60423" w:rsidP="00B60423">
      <w:pPr>
        <w:pStyle w:val="EndNoteBibliography"/>
        <w:rPr>
          <w:noProof/>
        </w:rPr>
      </w:pPr>
      <w:r w:rsidRPr="00B60423">
        <w:rPr>
          <w:noProof/>
        </w:rPr>
        <w:t>[4]</w:t>
      </w:r>
      <w:r w:rsidRPr="00B60423">
        <w:rPr>
          <w:noProof/>
        </w:rPr>
        <w:tab/>
        <w:t>Ginestet C (2011) ggplot2: Elegant Graphics for Data Analysis. J R Stat Soc a Stat 174: 245-245. DOI 10.1111/j.1467-985X.2010.00676_9.x</w:t>
      </w:r>
    </w:p>
    <w:p w14:paraId="6A6880DA" w14:textId="77777777" w:rsidR="00B60423" w:rsidRPr="00B60423" w:rsidRDefault="00B60423" w:rsidP="00B60423">
      <w:pPr>
        <w:pStyle w:val="EndNoteBibliography"/>
        <w:rPr>
          <w:noProof/>
        </w:rPr>
      </w:pPr>
      <w:r w:rsidRPr="00B60423">
        <w:rPr>
          <w:noProof/>
        </w:rPr>
        <w:t>[5]</w:t>
      </w:r>
      <w:r w:rsidRPr="00B60423">
        <w:rPr>
          <w:noProof/>
        </w:rPr>
        <w:tab/>
        <w:t>Richardson TG, Sanderson E, Elsworth B, Tilling K, Davey Smith G (2020) Use of genetic variation to separate the effects of early and later life adiposity on disease risk: mendelian randomisation study. BMJ 369: m1203. 10.1136/bmj.m1203</w:t>
      </w:r>
    </w:p>
    <w:p w14:paraId="444B4791" w14:textId="77777777" w:rsidR="00B60423" w:rsidRPr="00B60423" w:rsidRDefault="00B60423" w:rsidP="00B60423">
      <w:pPr>
        <w:pStyle w:val="EndNoteBibliography"/>
        <w:rPr>
          <w:noProof/>
        </w:rPr>
      </w:pPr>
      <w:r w:rsidRPr="00B60423">
        <w:rPr>
          <w:noProof/>
        </w:rPr>
        <w:t>[6]</w:t>
      </w:r>
      <w:r w:rsidRPr="00B60423">
        <w:rPr>
          <w:noProof/>
        </w:rPr>
        <w:tab/>
        <w:t>Waterfield S, Richardson TG, Smith GD, O’Keeffe LM, Bell JA (2022) Life stage-specific effects of genetic susceptibility to higher body size on body fat and lean mass: prospective cohort study. medRxiv: 2022.2004.2028.22274413. 10.1101/2022.04.28.22274413</w:t>
      </w:r>
    </w:p>
    <w:p w14:paraId="6CDC6A85" w14:textId="77777777" w:rsidR="00B60423" w:rsidRPr="00B60423" w:rsidRDefault="00B60423" w:rsidP="00B60423">
      <w:pPr>
        <w:pStyle w:val="EndNoteBibliography"/>
        <w:rPr>
          <w:noProof/>
        </w:rPr>
      </w:pPr>
      <w:r w:rsidRPr="00B60423">
        <w:rPr>
          <w:noProof/>
        </w:rPr>
        <w:t>[7]</w:t>
      </w:r>
      <w:r w:rsidRPr="00B60423">
        <w:rPr>
          <w:noProof/>
        </w:rPr>
        <w:tab/>
        <w:t>Brandkvist M, Bjorngaard JH, Odegard RA, et al. (2020) Separating the genetics of childhood and adult obesity: a validation study of genetic scores for body mass index in adolescence and adulthood in the HUNT Study. Hum Mol Genet. 10.1093/hmg/ddaa256</w:t>
      </w:r>
    </w:p>
    <w:p w14:paraId="5BE4803E" w14:textId="77777777" w:rsidR="00B60423" w:rsidRPr="00B60423" w:rsidRDefault="00B60423" w:rsidP="00B60423">
      <w:pPr>
        <w:pStyle w:val="EndNoteBibliography"/>
        <w:rPr>
          <w:noProof/>
        </w:rPr>
      </w:pPr>
      <w:r w:rsidRPr="00B60423">
        <w:rPr>
          <w:noProof/>
        </w:rPr>
        <w:t>[8]</w:t>
      </w:r>
      <w:r w:rsidRPr="00B60423">
        <w:rPr>
          <w:noProof/>
        </w:rPr>
        <w:tab/>
        <w:t>Richardson TG, Mykkanen J, Pahkala K, et al. (2021) Evaluating the direct effects of childhood adiposity on adult systemic metabolism: a multivariable Mendelian randomization analysis. Int J Epidemiol. 10.1093/ije/dyab051</w:t>
      </w:r>
    </w:p>
    <w:p w14:paraId="470D03B8" w14:textId="2046EC50" w:rsidR="00874F61" w:rsidRPr="003373D3" w:rsidRDefault="00983AA3">
      <w:pPr>
        <w:rPr>
          <w:rFonts w:ascii="Cambria" w:hAnsi="Cambria"/>
        </w:rPr>
      </w:pPr>
      <w:r w:rsidRPr="003373D3">
        <w:rPr>
          <w:rFonts w:ascii="Cambria" w:hAnsi="Cambria"/>
        </w:rPr>
        <w:fldChar w:fldCharType="end"/>
      </w:r>
    </w:p>
    <w:sectPr w:rsidR="00874F61" w:rsidRPr="003373D3" w:rsidSect="00EC3F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41AAB"/>
    <w:multiLevelType w:val="hybridMultilevel"/>
    <w:tmpl w:val="A9B03FEA"/>
    <w:lvl w:ilvl="0" w:tplc="3238F3C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D36701"/>
    <w:multiLevelType w:val="multilevel"/>
    <w:tmpl w:val="D7E2966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744B2"/>
    <w:multiLevelType w:val="multilevel"/>
    <w:tmpl w:val="64242A0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3E4B40"/>
    <w:multiLevelType w:val="multilevel"/>
    <w:tmpl w:val="5546C49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3E2B1F"/>
    <w:multiLevelType w:val="multilevel"/>
    <w:tmpl w:val="DA602F4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260C47"/>
    <w:multiLevelType w:val="multilevel"/>
    <w:tmpl w:val="53A2F1B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D47800"/>
    <w:multiLevelType w:val="multilevel"/>
    <w:tmpl w:val="CEA2B55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5"/>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Diabetologi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494BD1"/>
    <w:rsid w:val="0000329F"/>
    <w:rsid w:val="0003228B"/>
    <w:rsid w:val="00046FC8"/>
    <w:rsid w:val="00047371"/>
    <w:rsid w:val="00055A52"/>
    <w:rsid w:val="000D4CDF"/>
    <w:rsid w:val="000E0A60"/>
    <w:rsid w:val="000E769E"/>
    <w:rsid w:val="000F5B1B"/>
    <w:rsid w:val="00116FAA"/>
    <w:rsid w:val="001446DE"/>
    <w:rsid w:val="00185613"/>
    <w:rsid w:val="001B2EED"/>
    <w:rsid w:val="001D5EF9"/>
    <w:rsid w:val="001D7F94"/>
    <w:rsid w:val="001E2FA3"/>
    <w:rsid w:val="001F6AFA"/>
    <w:rsid w:val="0022449D"/>
    <w:rsid w:val="00224D12"/>
    <w:rsid w:val="00225790"/>
    <w:rsid w:val="00246AF9"/>
    <w:rsid w:val="00246FD2"/>
    <w:rsid w:val="00253C2B"/>
    <w:rsid w:val="00261204"/>
    <w:rsid w:val="00265BE7"/>
    <w:rsid w:val="00267A8D"/>
    <w:rsid w:val="00276A59"/>
    <w:rsid w:val="002805B5"/>
    <w:rsid w:val="002A2719"/>
    <w:rsid w:val="002A2C08"/>
    <w:rsid w:val="002C2EC0"/>
    <w:rsid w:val="00320174"/>
    <w:rsid w:val="00333463"/>
    <w:rsid w:val="003373D3"/>
    <w:rsid w:val="00354589"/>
    <w:rsid w:val="0036042C"/>
    <w:rsid w:val="00375DA6"/>
    <w:rsid w:val="00381618"/>
    <w:rsid w:val="0038693A"/>
    <w:rsid w:val="003918FD"/>
    <w:rsid w:val="003A00F1"/>
    <w:rsid w:val="003B12B4"/>
    <w:rsid w:val="003B7472"/>
    <w:rsid w:val="003C6C77"/>
    <w:rsid w:val="003D5005"/>
    <w:rsid w:val="003E1226"/>
    <w:rsid w:val="004158E1"/>
    <w:rsid w:val="004227DE"/>
    <w:rsid w:val="00453244"/>
    <w:rsid w:val="00494BD1"/>
    <w:rsid w:val="004B37B7"/>
    <w:rsid w:val="004B6C1B"/>
    <w:rsid w:val="004C56D1"/>
    <w:rsid w:val="004D040D"/>
    <w:rsid w:val="00511CB5"/>
    <w:rsid w:val="005128C5"/>
    <w:rsid w:val="00541BE0"/>
    <w:rsid w:val="0055029F"/>
    <w:rsid w:val="00551146"/>
    <w:rsid w:val="00553C5B"/>
    <w:rsid w:val="00567AD4"/>
    <w:rsid w:val="005779D8"/>
    <w:rsid w:val="005B3E7E"/>
    <w:rsid w:val="005C306E"/>
    <w:rsid w:val="005D0E44"/>
    <w:rsid w:val="005D1ECC"/>
    <w:rsid w:val="00627908"/>
    <w:rsid w:val="0064452C"/>
    <w:rsid w:val="00644CC2"/>
    <w:rsid w:val="00654416"/>
    <w:rsid w:val="006F11BC"/>
    <w:rsid w:val="00702062"/>
    <w:rsid w:val="007021F1"/>
    <w:rsid w:val="00743B73"/>
    <w:rsid w:val="00772C22"/>
    <w:rsid w:val="00791EE5"/>
    <w:rsid w:val="00794C79"/>
    <w:rsid w:val="007C17B4"/>
    <w:rsid w:val="008044E2"/>
    <w:rsid w:val="00870677"/>
    <w:rsid w:val="00874F61"/>
    <w:rsid w:val="008848FD"/>
    <w:rsid w:val="0089147E"/>
    <w:rsid w:val="008A6184"/>
    <w:rsid w:val="008D5BBA"/>
    <w:rsid w:val="00900D87"/>
    <w:rsid w:val="009062B4"/>
    <w:rsid w:val="0091534A"/>
    <w:rsid w:val="00916097"/>
    <w:rsid w:val="00931752"/>
    <w:rsid w:val="0096312D"/>
    <w:rsid w:val="00963EB2"/>
    <w:rsid w:val="0098236C"/>
    <w:rsid w:val="00983AA3"/>
    <w:rsid w:val="009A062C"/>
    <w:rsid w:val="009A657C"/>
    <w:rsid w:val="009D332F"/>
    <w:rsid w:val="009D6579"/>
    <w:rsid w:val="00A420F3"/>
    <w:rsid w:val="00A81854"/>
    <w:rsid w:val="00A9024A"/>
    <w:rsid w:val="00A95375"/>
    <w:rsid w:val="00AB34D9"/>
    <w:rsid w:val="00AD7D60"/>
    <w:rsid w:val="00B11DCC"/>
    <w:rsid w:val="00B26CB8"/>
    <w:rsid w:val="00B46D02"/>
    <w:rsid w:val="00B60423"/>
    <w:rsid w:val="00B62196"/>
    <w:rsid w:val="00B669EE"/>
    <w:rsid w:val="00B725B2"/>
    <w:rsid w:val="00B94D53"/>
    <w:rsid w:val="00BB57E9"/>
    <w:rsid w:val="00BC0D2E"/>
    <w:rsid w:val="00BE75AF"/>
    <w:rsid w:val="00BF1179"/>
    <w:rsid w:val="00BF3264"/>
    <w:rsid w:val="00BF4755"/>
    <w:rsid w:val="00C07BD1"/>
    <w:rsid w:val="00C1253D"/>
    <w:rsid w:val="00C67165"/>
    <w:rsid w:val="00C7632D"/>
    <w:rsid w:val="00C805F2"/>
    <w:rsid w:val="00C847A8"/>
    <w:rsid w:val="00C8504C"/>
    <w:rsid w:val="00C93289"/>
    <w:rsid w:val="00CA5D8E"/>
    <w:rsid w:val="00CA6BFD"/>
    <w:rsid w:val="00CC211F"/>
    <w:rsid w:val="00CD657C"/>
    <w:rsid w:val="00CE0484"/>
    <w:rsid w:val="00CE050E"/>
    <w:rsid w:val="00D334F9"/>
    <w:rsid w:val="00D62339"/>
    <w:rsid w:val="00D64252"/>
    <w:rsid w:val="00D73CDB"/>
    <w:rsid w:val="00D821B2"/>
    <w:rsid w:val="00D83FB7"/>
    <w:rsid w:val="00D8469D"/>
    <w:rsid w:val="00D87868"/>
    <w:rsid w:val="00D91CFA"/>
    <w:rsid w:val="00D95A5B"/>
    <w:rsid w:val="00DD10DA"/>
    <w:rsid w:val="00E3101D"/>
    <w:rsid w:val="00E410A1"/>
    <w:rsid w:val="00E4201B"/>
    <w:rsid w:val="00E67349"/>
    <w:rsid w:val="00E829B9"/>
    <w:rsid w:val="00E93634"/>
    <w:rsid w:val="00EC3F6F"/>
    <w:rsid w:val="00ED1CBD"/>
    <w:rsid w:val="00ED660A"/>
    <w:rsid w:val="00EE340A"/>
    <w:rsid w:val="00EF3B2C"/>
    <w:rsid w:val="00F154C5"/>
    <w:rsid w:val="00F6026D"/>
    <w:rsid w:val="00F91DEE"/>
    <w:rsid w:val="00FF0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7BDE0"/>
  <w15:chartTrackingRefBased/>
  <w15:docId w15:val="{CAAC2DEE-1692-C446-B0E7-ABC549B59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3D3"/>
    <w:rPr>
      <w:rFonts w:ascii="Times New Roman" w:eastAsia="Times New Roman" w:hAnsi="Times New Roman" w:cs="Times New Roman"/>
    </w:rPr>
  </w:style>
  <w:style w:type="paragraph" w:styleId="Heading1">
    <w:name w:val="heading 1"/>
    <w:basedOn w:val="Normal"/>
    <w:next w:val="Normal"/>
    <w:link w:val="Heading1Char"/>
    <w:uiPriority w:val="9"/>
    <w:qFormat/>
    <w:rsid w:val="00494BD1"/>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94BD1"/>
    <w:pPr>
      <w:keepNext/>
      <w:keepLines/>
      <w:spacing w:before="40"/>
      <w:outlineLvl w:val="1"/>
    </w:pPr>
    <w:rPr>
      <w:rFonts w:asciiTheme="majorHAnsi" w:eastAsiaTheme="majorEastAsia" w:hAnsiTheme="majorHAnsi" w:cstheme="majorBidi"/>
      <w:color w:val="2F5496" w:themeColor="accent1" w:themeShade="BF"/>
      <w:sz w:val="26"/>
      <w:szCs w:val="26"/>
      <w:lang w:val="en-GB" w:eastAsia="en-GB"/>
    </w:rPr>
  </w:style>
  <w:style w:type="paragraph" w:styleId="Heading3">
    <w:name w:val="heading 3"/>
    <w:basedOn w:val="Normal"/>
    <w:next w:val="Normal"/>
    <w:link w:val="Heading3Char"/>
    <w:uiPriority w:val="9"/>
    <w:semiHidden/>
    <w:unhideWhenUsed/>
    <w:qFormat/>
    <w:rsid w:val="00983AA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494BD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4BD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94BD1"/>
    <w:rPr>
      <w:rFonts w:asciiTheme="majorHAnsi" w:eastAsiaTheme="majorEastAsia" w:hAnsiTheme="majorHAnsi" w:cstheme="majorBidi"/>
      <w:color w:val="2F5496" w:themeColor="accent1" w:themeShade="BF"/>
      <w:sz w:val="26"/>
      <w:szCs w:val="26"/>
      <w:lang w:val="en-GB" w:eastAsia="en-GB"/>
    </w:rPr>
  </w:style>
  <w:style w:type="character" w:customStyle="1" w:styleId="Heading4Char">
    <w:name w:val="Heading 4 Char"/>
    <w:basedOn w:val="DefaultParagraphFont"/>
    <w:link w:val="Heading4"/>
    <w:uiPriority w:val="9"/>
    <w:rsid w:val="00494BD1"/>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494BD1"/>
    <w:pPr>
      <w:ind w:left="720"/>
      <w:contextualSpacing/>
    </w:pPr>
  </w:style>
  <w:style w:type="paragraph" w:customStyle="1" w:styleId="EndNoteBibliographyTitle">
    <w:name w:val="EndNote Bibliography Title"/>
    <w:basedOn w:val="Normal"/>
    <w:link w:val="EndNoteBibliographyTitleChar"/>
    <w:rsid w:val="00983AA3"/>
    <w:pPr>
      <w:jc w:val="center"/>
    </w:pPr>
  </w:style>
  <w:style w:type="character" w:customStyle="1" w:styleId="EndNoteBibliographyTitleChar">
    <w:name w:val="EndNote Bibliography Title Char"/>
    <w:basedOn w:val="DefaultParagraphFont"/>
    <w:link w:val="EndNoteBibliographyTitle"/>
    <w:rsid w:val="00983AA3"/>
    <w:rPr>
      <w:rFonts w:ascii="Times New Roman" w:eastAsia="Times New Roman" w:hAnsi="Times New Roman" w:cs="Times New Roman"/>
    </w:rPr>
  </w:style>
  <w:style w:type="paragraph" w:customStyle="1" w:styleId="EndNoteBibliography">
    <w:name w:val="EndNote Bibliography"/>
    <w:basedOn w:val="Normal"/>
    <w:link w:val="EndNoteBibliographyChar"/>
    <w:rsid w:val="00983AA3"/>
  </w:style>
  <w:style w:type="character" w:customStyle="1" w:styleId="EndNoteBibliographyChar">
    <w:name w:val="EndNote Bibliography Char"/>
    <w:basedOn w:val="DefaultParagraphFont"/>
    <w:link w:val="EndNoteBibliography"/>
    <w:rsid w:val="00983AA3"/>
    <w:rPr>
      <w:rFonts w:ascii="Times New Roman" w:eastAsia="Times New Roman" w:hAnsi="Times New Roman" w:cs="Times New Roman"/>
    </w:rPr>
  </w:style>
  <w:style w:type="character" w:customStyle="1" w:styleId="Heading3Char">
    <w:name w:val="Heading 3 Char"/>
    <w:basedOn w:val="DefaultParagraphFont"/>
    <w:link w:val="Heading3"/>
    <w:uiPriority w:val="9"/>
    <w:semiHidden/>
    <w:rsid w:val="00983AA3"/>
    <w:rPr>
      <w:rFonts w:asciiTheme="majorHAnsi" w:eastAsiaTheme="majorEastAsia" w:hAnsiTheme="majorHAnsi" w:cstheme="majorBidi"/>
      <w:color w:val="1F3763" w:themeColor="accent1" w:themeShade="7F"/>
    </w:rPr>
  </w:style>
  <w:style w:type="paragraph" w:customStyle="1" w:styleId="tab-title">
    <w:name w:val="tab-title"/>
    <w:basedOn w:val="Normal"/>
    <w:rsid w:val="00983AA3"/>
    <w:pPr>
      <w:spacing w:before="100" w:beforeAutospacing="1" w:after="100" w:afterAutospacing="1"/>
    </w:pPr>
  </w:style>
  <w:style w:type="character" w:styleId="Hyperlink">
    <w:name w:val="Hyperlink"/>
    <w:basedOn w:val="DefaultParagraphFont"/>
    <w:uiPriority w:val="99"/>
    <w:unhideWhenUsed/>
    <w:rsid w:val="00983AA3"/>
    <w:rPr>
      <w:color w:val="0000FF"/>
      <w:u w:val="single"/>
    </w:rPr>
  </w:style>
  <w:style w:type="paragraph" w:customStyle="1" w:styleId="abstract0">
    <w:name w:val="abstract0"/>
    <w:basedOn w:val="Normal"/>
    <w:rsid w:val="00983AA3"/>
    <w:pPr>
      <w:spacing w:before="100" w:beforeAutospacing="1" w:after="100" w:afterAutospacing="1"/>
    </w:pPr>
  </w:style>
  <w:style w:type="paragraph" w:customStyle="1" w:styleId="abstract1">
    <w:name w:val="abstract1"/>
    <w:basedOn w:val="Normal"/>
    <w:rsid w:val="00983AA3"/>
    <w:pPr>
      <w:spacing w:before="100" w:beforeAutospacing="1" w:after="100" w:afterAutospacing="1"/>
    </w:pPr>
  </w:style>
  <w:style w:type="paragraph" w:customStyle="1" w:styleId="sec007">
    <w:name w:val="sec007"/>
    <w:basedOn w:val="Normal"/>
    <w:rsid w:val="00983AA3"/>
    <w:pPr>
      <w:spacing w:before="100" w:beforeAutospacing="1" w:after="100" w:afterAutospacing="1"/>
    </w:pPr>
  </w:style>
  <w:style w:type="paragraph" w:customStyle="1" w:styleId="sec008">
    <w:name w:val="sec008"/>
    <w:basedOn w:val="Normal"/>
    <w:rsid w:val="00983AA3"/>
    <w:pPr>
      <w:spacing w:before="100" w:beforeAutospacing="1" w:after="100" w:afterAutospacing="1"/>
    </w:pPr>
  </w:style>
  <w:style w:type="paragraph" w:customStyle="1" w:styleId="sec019">
    <w:name w:val="sec019"/>
    <w:basedOn w:val="Normal"/>
    <w:rsid w:val="00983AA3"/>
    <w:pPr>
      <w:spacing w:before="100" w:beforeAutospacing="1" w:after="100" w:afterAutospacing="1"/>
    </w:pPr>
  </w:style>
  <w:style w:type="paragraph" w:customStyle="1" w:styleId="sec025">
    <w:name w:val="sec025"/>
    <w:basedOn w:val="Normal"/>
    <w:rsid w:val="00983AA3"/>
    <w:pPr>
      <w:spacing w:before="100" w:beforeAutospacing="1" w:after="100" w:afterAutospacing="1"/>
    </w:pPr>
  </w:style>
  <w:style w:type="paragraph" w:customStyle="1" w:styleId="sec026">
    <w:name w:val="sec026"/>
    <w:basedOn w:val="Normal"/>
    <w:rsid w:val="00983AA3"/>
    <w:pPr>
      <w:spacing w:before="100" w:beforeAutospacing="1" w:after="100" w:afterAutospacing="1"/>
    </w:pPr>
  </w:style>
  <w:style w:type="paragraph" w:customStyle="1" w:styleId="ack">
    <w:name w:val="ack"/>
    <w:basedOn w:val="Normal"/>
    <w:rsid w:val="00983AA3"/>
    <w:pPr>
      <w:spacing w:before="100" w:beforeAutospacing="1" w:after="100" w:afterAutospacing="1"/>
    </w:pPr>
  </w:style>
  <w:style w:type="paragraph" w:customStyle="1" w:styleId="references">
    <w:name w:val="references"/>
    <w:basedOn w:val="Normal"/>
    <w:rsid w:val="00983AA3"/>
    <w:pPr>
      <w:spacing w:before="100" w:beforeAutospacing="1" w:after="100" w:afterAutospacing="1"/>
    </w:pPr>
  </w:style>
  <w:style w:type="paragraph" w:customStyle="1" w:styleId="nav-comments">
    <w:name w:val="nav-comments"/>
    <w:basedOn w:val="Normal"/>
    <w:rsid w:val="00983AA3"/>
    <w:pPr>
      <w:spacing w:before="100" w:beforeAutospacing="1" w:after="100" w:afterAutospacing="1"/>
    </w:pPr>
  </w:style>
  <w:style w:type="paragraph" w:styleId="NormalWeb">
    <w:name w:val="Normal (Web)"/>
    <w:basedOn w:val="Normal"/>
    <w:uiPriority w:val="99"/>
    <w:unhideWhenUsed/>
    <w:rsid w:val="00983AA3"/>
    <w:pPr>
      <w:spacing w:before="100" w:beforeAutospacing="1" w:after="100" w:afterAutospacing="1"/>
    </w:pPr>
  </w:style>
  <w:style w:type="character" w:styleId="Emphasis">
    <w:name w:val="Emphasis"/>
    <w:basedOn w:val="DefaultParagraphFont"/>
    <w:uiPriority w:val="20"/>
    <w:qFormat/>
    <w:rsid w:val="00983AA3"/>
    <w:rPr>
      <w:i/>
      <w:iCs/>
    </w:rPr>
  </w:style>
  <w:style w:type="character" w:customStyle="1" w:styleId="index">
    <w:name w:val="index"/>
    <w:basedOn w:val="DefaultParagraphFont"/>
    <w:rsid w:val="00983AA3"/>
  </w:style>
  <w:style w:type="character" w:styleId="Strong">
    <w:name w:val="Strong"/>
    <w:basedOn w:val="DefaultParagraphFont"/>
    <w:uiPriority w:val="22"/>
    <w:qFormat/>
    <w:rsid w:val="00983AA3"/>
    <w:rPr>
      <w:b/>
      <w:bCs/>
    </w:rPr>
  </w:style>
  <w:style w:type="character" w:styleId="UnresolvedMention">
    <w:name w:val="Unresolved Mention"/>
    <w:basedOn w:val="DefaultParagraphFont"/>
    <w:uiPriority w:val="99"/>
    <w:semiHidden/>
    <w:unhideWhenUsed/>
    <w:rsid w:val="003373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727530">
      <w:bodyDiv w:val="1"/>
      <w:marLeft w:val="0"/>
      <w:marRight w:val="0"/>
      <w:marTop w:val="0"/>
      <w:marBottom w:val="0"/>
      <w:divBdr>
        <w:top w:val="none" w:sz="0" w:space="0" w:color="auto"/>
        <w:left w:val="none" w:sz="0" w:space="0" w:color="auto"/>
        <w:bottom w:val="none" w:sz="0" w:space="0" w:color="auto"/>
        <w:right w:val="none" w:sz="0" w:space="0" w:color="auto"/>
      </w:divBdr>
    </w:div>
    <w:div w:id="63266332">
      <w:bodyDiv w:val="1"/>
      <w:marLeft w:val="0"/>
      <w:marRight w:val="0"/>
      <w:marTop w:val="0"/>
      <w:marBottom w:val="0"/>
      <w:divBdr>
        <w:top w:val="none" w:sz="0" w:space="0" w:color="auto"/>
        <w:left w:val="none" w:sz="0" w:space="0" w:color="auto"/>
        <w:bottom w:val="none" w:sz="0" w:space="0" w:color="auto"/>
        <w:right w:val="none" w:sz="0" w:space="0" w:color="auto"/>
      </w:divBdr>
      <w:divsChild>
        <w:div w:id="1283221341">
          <w:marLeft w:val="0"/>
          <w:marRight w:val="0"/>
          <w:marTop w:val="0"/>
          <w:marBottom w:val="0"/>
          <w:divBdr>
            <w:top w:val="none" w:sz="0" w:space="0" w:color="auto"/>
            <w:left w:val="none" w:sz="0" w:space="0" w:color="auto"/>
            <w:bottom w:val="none" w:sz="0" w:space="0" w:color="auto"/>
            <w:right w:val="none" w:sz="0" w:space="0" w:color="auto"/>
          </w:divBdr>
          <w:divsChild>
            <w:div w:id="1667853873">
              <w:marLeft w:val="0"/>
              <w:marRight w:val="0"/>
              <w:marTop w:val="0"/>
              <w:marBottom w:val="0"/>
              <w:divBdr>
                <w:top w:val="none" w:sz="0" w:space="0" w:color="auto"/>
                <w:left w:val="none" w:sz="0" w:space="0" w:color="auto"/>
                <w:bottom w:val="none" w:sz="0" w:space="0" w:color="auto"/>
                <w:right w:val="none" w:sz="0" w:space="0" w:color="auto"/>
              </w:divBdr>
            </w:div>
            <w:div w:id="280232375">
              <w:marLeft w:val="0"/>
              <w:marRight w:val="0"/>
              <w:marTop w:val="0"/>
              <w:marBottom w:val="0"/>
              <w:divBdr>
                <w:top w:val="none" w:sz="0" w:space="0" w:color="auto"/>
                <w:left w:val="none" w:sz="0" w:space="0" w:color="auto"/>
                <w:bottom w:val="none" w:sz="0" w:space="0" w:color="auto"/>
                <w:right w:val="none" w:sz="0" w:space="0" w:color="auto"/>
              </w:divBdr>
              <w:divsChild>
                <w:div w:id="1138107111">
                  <w:marLeft w:val="0"/>
                  <w:marRight w:val="0"/>
                  <w:marTop w:val="0"/>
                  <w:marBottom w:val="0"/>
                  <w:divBdr>
                    <w:top w:val="none" w:sz="0" w:space="0" w:color="auto"/>
                    <w:left w:val="none" w:sz="0" w:space="0" w:color="auto"/>
                    <w:bottom w:val="none" w:sz="0" w:space="0" w:color="auto"/>
                    <w:right w:val="none" w:sz="0" w:space="0" w:color="auto"/>
                  </w:divBdr>
                  <w:divsChild>
                    <w:div w:id="971977364">
                      <w:marLeft w:val="0"/>
                      <w:marRight w:val="0"/>
                      <w:marTop w:val="0"/>
                      <w:marBottom w:val="0"/>
                      <w:divBdr>
                        <w:top w:val="none" w:sz="0" w:space="0" w:color="auto"/>
                        <w:left w:val="none" w:sz="0" w:space="0" w:color="auto"/>
                        <w:bottom w:val="none" w:sz="0" w:space="0" w:color="auto"/>
                        <w:right w:val="none" w:sz="0" w:space="0" w:color="auto"/>
                      </w:divBdr>
                      <w:divsChild>
                        <w:div w:id="667753569">
                          <w:marLeft w:val="0"/>
                          <w:marRight w:val="0"/>
                          <w:marTop w:val="0"/>
                          <w:marBottom w:val="0"/>
                          <w:divBdr>
                            <w:top w:val="none" w:sz="0" w:space="0" w:color="auto"/>
                            <w:left w:val="none" w:sz="0" w:space="0" w:color="auto"/>
                            <w:bottom w:val="none" w:sz="0" w:space="0" w:color="auto"/>
                            <w:right w:val="none" w:sz="0" w:space="0" w:color="auto"/>
                          </w:divBdr>
                          <w:divsChild>
                            <w:div w:id="27416242">
                              <w:marLeft w:val="0"/>
                              <w:marRight w:val="0"/>
                              <w:marTop w:val="0"/>
                              <w:marBottom w:val="0"/>
                              <w:divBdr>
                                <w:top w:val="none" w:sz="0" w:space="0" w:color="auto"/>
                                <w:left w:val="none" w:sz="0" w:space="0" w:color="auto"/>
                                <w:bottom w:val="none" w:sz="0" w:space="0" w:color="auto"/>
                                <w:right w:val="none" w:sz="0" w:space="0" w:color="auto"/>
                              </w:divBdr>
                            </w:div>
                            <w:div w:id="226575545">
                              <w:marLeft w:val="0"/>
                              <w:marRight w:val="0"/>
                              <w:marTop w:val="0"/>
                              <w:marBottom w:val="0"/>
                              <w:divBdr>
                                <w:top w:val="none" w:sz="0" w:space="0" w:color="auto"/>
                                <w:left w:val="none" w:sz="0" w:space="0" w:color="auto"/>
                                <w:bottom w:val="none" w:sz="0" w:space="0" w:color="auto"/>
                                <w:right w:val="none" w:sz="0" w:space="0" w:color="auto"/>
                              </w:divBdr>
                            </w:div>
                            <w:div w:id="7216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896250">
                      <w:marLeft w:val="0"/>
                      <w:marRight w:val="0"/>
                      <w:marTop w:val="0"/>
                      <w:marBottom w:val="0"/>
                      <w:divBdr>
                        <w:top w:val="none" w:sz="0" w:space="0" w:color="auto"/>
                        <w:left w:val="none" w:sz="0" w:space="0" w:color="auto"/>
                        <w:bottom w:val="none" w:sz="0" w:space="0" w:color="auto"/>
                        <w:right w:val="none" w:sz="0" w:space="0" w:color="auto"/>
                      </w:divBdr>
                      <w:divsChild>
                        <w:div w:id="624894066">
                          <w:marLeft w:val="0"/>
                          <w:marRight w:val="0"/>
                          <w:marTop w:val="0"/>
                          <w:marBottom w:val="0"/>
                          <w:divBdr>
                            <w:top w:val="none" w:sz="0" w:space="0" w:color="auto"/>
                            <w:left w:val="none" w:sz="0" w:space="0" w:color="auto"/>
                            <w:bottom w:val="none" w:sz="0" w:space="0" w:color="auto"/>
                            <w:right w:val="none" w:sz="0" w:space="0" w:color="auto"/>
                          </w:divBdr>
                          <w:divsChild>
                            <w:div w:id="1457721825">
                              <w:marLeft w:val="0"/>
                              <w:marRight w:val="0"/>
                              <w:marTop w:val="0"/>
                              <w:marBottom w:val="0"/>
                              <w:divBdr>
                                <w:top w:val="none" w:sz="0" w:space="0" w:color="auto"/>
                                <w:left w:val="none" w:sz="0" w:space="0" w:color="auto"/>
                                <w:bottom w:val="none" w:sz="0" w:space="0" w:color="auto"/>
                                <w:right w:val="none" w:sz="0" w:space="0" w:color="auto"/>
                              </w:divBdr>
                            </w:div>
                            <w:div w:id="1743406373">
                              <w:marLeft w:val="0"/>
                              <w:marRight w:val="0"/>
                              <w:marTop w:val="0"/>
                              <w:marBottom w:val="0"/>
                              <w:divBdr>
                                <w:top w:val="none" w:sz="0" w:space="0" w:color="auto"/>
                                <w:left w:val="none" w:sz="0" w:space="0" w:color="auto"/>
                                <w:bottom w:val="none" w:sz="0" w:space="0" w:color="auto"/>
                                <w:right w:val="none" w:sz="0" w:space="0" w:color="auto"/>
                              </w:divBdr>
                            </w:div>
                            <w:div w:id="179755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04748">
                      <w:marLeft w:val="0"/>
                      <w:marRight w:val="0"/>
                      <w:marTop w:val="0"/>
                      <w:marBottom w:val="0"/>
                      <w:divBdr>
                        <w:top w:val="none" w:sz="0" w:space="0" w:color="auto"/>
                        <w:left w:val="none" w:sz="0" w:space="0" w:color="auto"/>
                        <w:bottom w:val="none" w:sz="0" w:space="0" w:color="auto"/>
                        <w:right w:val="none" w:sz="0" w:space="0" w:color="auto"/>
                      </w:divBdr>
                      <w:divsChild>
                        <w:div w:id="371461265">
                          <w:marLeft w:val="0"/>
                          <w:marRight w:val="0"/>
                          <w:marTop w:val="0"/>
                          <w:marBottom w:val="540"/>
                          <w:divBdr>
                            <w:top w:val="none" w:sz="0" w:space="0" w:color="auto"/>
                            <w:left w:val="none" w:sz="0" w:space="0" w:color="auto"/>
                            <w:bottom w:val="none" w:sz="0" w:space="0" w:color="auto"/>
                            <w:right w:val="none" w:sz="0" w:space="0" w:color="auto"/>
                          </w:divBdr>
                          <w:divsChild>
                            <w:div w:id="692341249">
                              <w:marLeft w:val="0"/>
                              <w:marRight w:val="0"/>
                              <w:marTop w:val="0"/>
                              <w:marBottom w:val="0"/>
                              <w:divBdr>
                                <w:top w:val="none" w:sz="0" w:space="0" w:color="auto"/>
                                <w:left w:val="none" w:sz="0" w:space="0" w:color="auto"/>
                                <w:bottom w:val="none" w:sz="0" w:space="0" w:color="auto"/>
                                <w:right w:val="none" w:sz="0" w:space="0" w:color="auto"/>
                              </w:divBdr>
                              <w:divsChild>
                                <w:div w:id="1535926743">
                                  <w:marLeft w:val="0"/>
                                  <w:marRight w:val="0"/>
                                  <w:marTop w:val="0"/>
                                  <w:marBottom w:val="0"/>
                                  <w:divBdr>
                                    <w:top w:val="none" w:sz="0" w:space="0" w:color="auto"/>
                                    <w:left w:val="none" w:sz="0" w:space="0" w:color="auto"/>
                                    <w:bottom w:val="none" w:sz="0" w:space="0" w:color="auto"/>
                                    <w:right w:val="none" w:sz="0" w:space="0" w:color="auto"/>
                                  </w:divBdr>
                                  <w:divsChild>
                                    <w:div w:id="650642864">
                                      <w:marLeft w:val="0"/>
                                      <w:marRight w:val="0"/>
                                      <w:marTop w:val="0"/>
                                      <w:marBottom w:val="0"/>
                                      <w:divBdr>
                                        <w:top w:val="none" w:sz="0" w:space="0" w:color="auto"/>
                                        <w:left w:val="none" w:sz="0" w:space="0" w:color="auto"/>
                                        <w:bottom w:val="none" w:sz="0" w:space="0" w:color="auto"/>
                                        <w:right w:val="none" w:sz="0" w:space="0" w:color="auto"/>
                                      </w:divBdr>
                                    </w:div>
                                    <w:div w:id="1021784328">
                                      <w:marLeft w:val="0"/>
                                      <w:marRight w:val="0"/>
                                      <w:marTop w:val="0"/>
                                      <w:marBottom w:val="0"/>
                                      <w:divBdr>
                                        <w:top w:val="none" w:sz="0" w:space="0" w:color="auto"/>
                                        <w:left w:val="none" w:sz="0" w:space="0" w:color="auto"/>
                                        <w:bottom w:val="none" w:sz="0" w:space="0" w:color="auto"/>
                                        <w:right w:val="none" w:sz="0" w:space="0" w:color="auto"/>
                                      </w:divBdr>
                                    </w:div>
                                    <w:div w:id="484013102">
                                      <w:marLeft w:val="0"/>
                                      <w:marRight w:val="0"/>
                                      <w:marTop w:val="0"/>
                                      <w:marBottom w:val="0"/>
                                      <w:divBdr>
                                        <w:top w:val="none" w:sz="0" w:space="0" w:color="auto"/>
                                        <w:left w:val="none" w:sz="0" w:space="0" w:color="auto"/>
                                        <w:bottom w:val="none" w:sz="0" w:space="0" w:color="auto"/>
                                        <w:right w:val="none" w:sz="0" w:space="0" w:color="auto"/>
                                      </w:divBdr>
                                    </w:div>
                                    <w:div w:id="1110322833">
                                      <w:marLeft w:val="0"/>
                                      <w:marRight w:val="0"/>
                                      <w:marTop w:val="0"/>
                                      <w:marBottom w:val="0"/>
                                      <w:divBdr>
                                        <w:top w:val="none" w:sz="0" w:space="0" w:color="auto"/>
                                        <w:left w:val="none" w:sz="0" w:space="0" w:color="auto"/>
                                        <w:bottom w:val="none" w:sz="0" w:space="0" w:color="auto"/>
                                        <w:right w:val="none" w:sz="0" w:space="0" w:color="auto"/>
                                      </w:divBdr>
                                    </w:div>
                                    <w:div w:id="220676374">
                                      <w:marLeft w:val="0"/>
                                      <w:marRight w:val="0"/>
                                      <w:marTop w:val="0"/>
                                      <w:marBottom w:val="0"/>
                                      <w:divBdr>
                                        <w:top w:val="none" w:sz="0" w:space="0" w:color="auto"/>
                                        <w:left w:val="none" w:sz="0" w:space="0" w:color="auto"/>
                                        <w:bottom w:val="none" w:sz="0" w:space="0" w:color="auto"/>
                                        <w:right w:val="none" w:sz="0" w:space="0" w:color="auto"/>
                                      </w:divBdr>
                                    </w:div>
                                    <w:div w:id="267780324">
                                      <w:marLeft w:val="0"/>
                                      <w:marRight w:val="0"/>
                                      <w:marTop w:val="0"/>
                                      <w:marBottom w:val="0"/>
                                      <w:divBdr>
                                        <w:top w:val="none" w:sz="0" w:space="0" w:color="auto"/>
                                        <w:left w:val="none" w:sz="0" w:space="0" w:color="auto"/>
                                        <w:bottom w:val="none" w:sz="0" w:space="0" w:color="auto"/>
                                        <w:right w:val="none" w:sz="0" w:space="0" w:color="auto"/>
                                      </w:divBdr>
                                    </w:div>
                                    <w:div w:id="535316902">
                                      <w:marLeft w:val="0"/>
                                      <w:marRight w:val="0"/>
                                      <w:marTop w:val="0"/>
                                      <w:marBottom w:val="0"/>
                                      <w:divBdr>
                                        <w:top w:val="none" w:sz="0" w:space="0" w:color="auto"/>
                                        <w:left w:val="none" w:sz="0" w:space="0" w:color="auto"/>
                                        <w:bottom w:val="none" w:sz="0" w:space="0" w:color="auto"/>
                                        <w:right w:val="none" w:sz="0" w:space="0" w:color="auto"/>
                                      </w:divBdr>
                                    </w:div>
                                    <w:div w:id="24375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060204">
                      <w:marLeft w:val="0"/>
                      <w:marRight w:val="0"/>
                      <w:marTop w:val="0"/>
                      <w:marBottom w:val="270"/>
                      <w:divBdr>
                        <w:top w:val="single" w:sz="6" w:space="0" w:color="C0C0C0"/>
                        <w:left w:val="single" w:sz="6" w:space="0" w:color="C0C0C0"/>
                        <w:bottom w:val="single" w:sz="6" w:space="0" w:color="C0C0C0"/>
                        <w:right w:val="single" w:sz="6" w:space="0" w:color="C0C0C0"/>
                      </w:divBdr>
                    </w:div>
                    <w:div w:id="1557551544">
                      <w:marLeft w:val="0"/>
                      <w:marRight w:val="0"/>
                      <w:marTop w:val="0"/>
                      <w:marBottom w:val="0"/>
                      <w:divBdr>
                        <w:top w:val="none" w:sz="0" w:space="0" w:color="auto"/>
                        <w:left w:val="none" w:sz="0" w:space="0" w:color="auto"/>
                        <w:bottom w:val="none" w:sz="0" w:space="0" w:color="auto"/>
                        <w:right w:val="none" w:sz="0" w:space="0" w:color="auto"/>
                      </w:divBdr>
                    </w:div>
                    <w:div w:id="1430277888">
                      <w:marLeft w:val="0"/>
                      <w:marRight w:val="0"/>
                      <w:marTop w:val="0"/>
                      <w:marBottom w:val="0"/>
                      <w:divBdr>
                        <w:top w:val="none" w:sz="0" w:space="0" w:color="auto"/>
                        <w:left w:val="none" w:sz="0" w:space="0" w:color="auto"/>
                        <w:bottom w:val="none" w:sz="0" w:space="0" w:color="auto"/>
                        <w:right w:val="none" w:sz="0" w:space="0" w:color="auto"/>
                      </w:divBdr>
                      <w:divsChild>
                        <w:div w:id="446050050">
                          <w:marLeft w:val="0"/>
                          <w:marRight w:val="0"/>
                          <w:marTop w:val="270"/>
                          <w:marBottom w:val="270"/>
                          <w:divBdr>
                            <w:top w:val="none" w:sz="0" w:space="0" w:color="auto"/>
                            <w:left w:val="none" w:sz="0" w:space="0" w:color="auto"/>
                            <w:bottom w:val="none" w:sz="0" w:space="0" w:color="auto"/>
                            <w:right w:val="none" w:sz="0" w:space="0" w:color="auto"/>
                          </w:divBdr>
                        </w:div>
                        <w:div w:id="1770663365">
                          <w:marLeft w:val="0"/>
                          <w:marRight w:val="0"/>
                          <w:marTop w:val="270"/>
                          <w:marBottom w:val="270"/>
                          <w:divBdr>
                            <w:top w:val="none" w:sz="0" w:space="0" w:color="auto"/>
                            <w:left w:val="none" w:sz="0" w:space="0" w:color="auto"/>
                            <w:bottom w:val="none" w:sz="0" w:space="0" w:color="auto"/>
                            <w:right w:val="none" w:sz="0" w:space="0" w:color="auto"/>
                          </w:divBdr>
                        </w:div>
                        <w:div w:id="18045830">
                          <w:marLeft w:val="0"/>
                          <w:marRight w:val="0"/>
                          <w:marTop w:val="270"/>
                          <w:marBottom w:val="270"/>
                          <w:divBdr>
                            <w:top w:val="none" w:sz="0" w:space="0" w:color="auto"/>
                            <w:left w:val="none" w:sz="0" w:space="0" w:color="auto"/>
                            <w:bottom w:val="none" w:sz="0" w:space="0" w:color="auto"/>
                            <w:right w:val="none" w:sz="0" w:space="0" w:color="auto"/>
                          </w:divBdr>
                        </w:div>
                      </w:divsChild>
                    </w:div>
                  </w:divsChild>
                </w:div>
              </w:divsChild>
            </w:div>
          </w:divsChild>
        </w:div>
      </w:divsChild>
    </w:div>
    <w:div w:id="120363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b452.shinyapps.io/overla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1078</Words>
  <Characters>6673</Characters>
  <Application>Microsoft Office Word</Application>
  <DocSecurity>0</DocSecurity>
  <Lines>208</Lines>
  <Paragraphs>98</Paragraphs>
  <ScaleCrop>false</ScaleCrop>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Richardson</dc:creator>
  <cp:keywords/>
  <dc:description/>
  <cp:lastModifiedBy>Thomas Richardson</cp:lastModifiedBy>
  <cp:revision>18</cp:revision>
  <dcterms:created xsi:type="dcterms:W3CDTF">2022-06-29T23:19:00Z</dcterms:created>
  <dcterms:modified xsi:type="dcterms:W3CDTF">2022-07-15T18:50:00Z</dcterms:modified>
</cp:coreProperties>
</file>