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25" w:rsidRDefault="00AF1D25" w:rsidP="00AF1D25">
      <w:pPr>
        <w:spacing w:after="0"/>
        <w:rPr>
          <w:rFonts w:ascii="Times New Roman" w:hAnsi="Times New Roman"/>
          <w:b/>
          <w:sz w:val="28"/>
          <w:szCs w:val="28"/>
        </w:rPr>
      </w:pPr>
      <w:r w:rsidRPr="009B444B">
        <w:rPr>
          <w:rFonts w:ascii="Times New Roman" w:hAnsi="Times New Roman"/>
          <w:b/>
          <w:sz w:val="28"/>
          <w:szCs w:val="28"/>
        </w:rPr>
        <w:t xml:space="preserve">Copper nanoparticles hold promise in </w:t>
      </w:r>
      <w:r>
        <w:rPr>
          <w:rFonts w:ascii="Times New Roman" w:hAnsi="Times New Roman"/>
          <w:b/>
          <w:sz w:val="28"/>
          <w:szCs w:val="28"/>
        </w:rPr>
        <w:t xml:space="preserve">the </w:t>
      </w:r>
      <w:r w:rsidRPr="009B444B">
        <w:rPr>
          <w:rFonts w:ascii="Times New Roman" w:hAnsi="Times New Roman"/>
          <w:b/>
          <w:sz w:val="28"/>
          <w:szCs w:val="28"/>
        </w:rPr>
        <w:t>effective management of maize diseases without</w:t>
      </w:r>
      <w:r>
        <w:rPr>
          <w:rFonts w:ascii="Times New Roman" w:hAnsi="Times New Roman"/>
          <w:b/>
          <w:sz w:val="28"/>
          <w:szCs w:val="28"/>
        </w:rPr>
        <w:t xml:space="preserve"> impairing environmental health</w:t>
      </w:r>
    </w:p>
    <w:p w:rsidR="00AF1D25" w:rsidRPr="00554327" w:rsidRDefault="00AF1D25" w:rsidP="00AF1D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1D25" w:rsidRPr="00554327" w:rsidRDefault="00AF1D25" w:rsidP="00AF1D25">
      <w:pPr>
        <w:spacing w:after="0"/>
        <w:rPr>
          <w:rFonts w:ascii="Times New Roman" w:hAnsi="Times New Roman"/>
          <w:b/>
          <w:sz w:val="20"/>
          <w:szCs w:val="20"/>
        </w:rPr>
      </w:pPr>
      <w:r w:rsidRPr="00554327">
        <w:rPr>
          <w:rFonts w:ascii="Times New Roman" w:hAnsi="Times New Roman"/>
          <w:b/>
          <w:sz w:val="20"/>
          <w:szCs w:val="20"/>
        </w:rPr>
        <w:t>Lham Dorjee</w:t>
      </w:r>
      <w:r w:rsidRPr="0055432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554327">
        <w:rPr>
          <w:rFonts w:ascii="Times New Roman" w:hAnsi="Times New Roman"/>
          <w:b/>
          <w:sz w:val="20"/>
          <w:szCs w:val="20"/>
          <w:vertAlign w:val="subscript"/>
        </w:rPr>
        <w:t xml:space="preserve">, </w:t>
      </w:r>
      <w:r w:rsidRPr="00554327">
        <w:rPr>
          <w:rFonts w:ascii="Times New Roman" w:hAnsi="Times New Roman"/>
          <w:b/>
          <w:sz w:val="20"/>
          <w:szCs w:val="20"/>
        </w:rPr>
        <w:t>Robin Gogoi</w:t>
      </w:r>
      <w:r w:rsidRPr="0055432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554327">
        <w:rPr>
          <w:rFonts w:ascii="Times New Roman" w:hAnsi="Times New Roman"/>
          <w:b/>
          <w:sz w:val="20"/>
          <w:szCs w:val="20"/>
        </w:rPr>
        <w:t>, Rajesh Kumar</w:t>
      </w:r>
      <w:r w:rsidRPr="00554327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554327">
        <w:rPr>
          <w:rFonts w:ascii="Times New Roman" w:hAnsi="Times New Roman"/>
          <w:b/>
          <w:sz w:val="20"/>
          <w:szCs w:val="20"/>
        </w:rPr>
        <w:t>, Deeba Kameel</w:t>
      </w:r>
      <w:r w:rsidRPr="0055432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554327">
        <w:rPr>
          <w:rFonts w:ascii="Times New Roman" w:hAnsi="Times New Roman"/>
          <w:b/>
          <w:sz w:val="20"/>
          <w:szCs w:val="20"/>
        </w:rPr>
        <w:t>, Ankita Verma</w:t>
      </w:r>
      <w:r w:rsidRPr="00554327">
        <w:rPr>
          <w:rFonts w:ascii="Times New Roman" w:hAnsi="Times New Roman"/>
          <w:b/>
          <w:sz w:val="20"/>
          <w:szCs w:val="20"/>
          <w:vertAlign w:val="superscript"/>
        </w:rPr>
        <w:t>2</w:t>
      </w:r>
    </w:p>
    <w:p w:rsidR="00AF1D25" w:rsidRPr="00554327" w:rsidRDefault="00AF1D25" w:rsidP="00AF1D25">
      <w:pPr>
        <w:spacing w:after="0"/>
        <w:rPr>
          <w:rFonts w:ascii="Times New Roman" w:hAnsi="Times New Roman"/>
          <w:sz w:val="20"/>
          <w:szCs w:val="20"/>
        </w:rPr>
      </w:pPr>
      <w:r w:rsidRPr="00554327">
        <w:rPr>
          <w:rFonts w:ascii="Times New Roman" w:hAnsi="Times New Roman"/>
          <w:sz w:val="20"/>
          <w:szCs w:val="20"/>
          <w:vertAlign w:val="superscript"/>
        </w:rPr>
        <w:t>1</w:t>
      </w:r>
      <w:r w:rsidRPr="00554327">
        <w:rPr>
          <w:rFonts w:ascii="Times New Roman" w:hAnsi="Times New Roman"/>
          <w:sz w:val="20"/>
          <w:szCs w:val="20"/>
        </w:rPr>
        <w:t xml:space="preserve">Division of Plant Pathology, </w:t>
      </w:r>
      <w:r w:rsidRPr="00554327">
        <w:rPr>
          <w:rFonts w:ascii="Times New Roman" w:hAnsi="Times New Roman"/>
          <w:sz w:val="20"/>
          <w:szCs w:val="20"/>
          <w:vertAlign w:val="superscript"/>
        </w:rPr>
        <w:t>2</w:t>
      </w:r>
      <w:r w:rsidRPr="00554327">
        <w:rPr>
          <w:rFonts w:ascii="Times New Roman" w:hAnsi="Times New Roman"/>
          <w:sz w:val="20"/>
          <w:szCs w:val="20"/>
        </w:rPr>
        <w:t>Division of Agricultural Chemicals</w:t>
      </w:r>
    </w:p>
    <w:p w:rsidR="00AF1D25" w:rsidRPr="00554327" w:rsidRDefault="00AF1D25" w:rsidP="00AF1D2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54327">
        <w:rPr>
          <w:rFonts w:ascii="Times New Roman" w:hAnsi="Times New Roman"/>
          <w:sz w:val="20"/>
          <w:szCs w:val="20"/>
        </w:rPr>
        <w:t>ICAR-Indian Agricultural Research Institute, New Delhi-110 012, India</w:t>
      </w:r>
    </w:p>
    <w:p w:rsidR="00AF1D25" w:rsidRPr="00554327" w:rsidRDefault="00AF1D25" w:rsidP="00AF1D25">
      <w:pPr>
        <w:spacing w:after="0" w:line="300" w:lineRule="atLeast"/>
        <w:rPr>
          <w:rFonts w:ascii="Helvetica" w:eastAsia="Times New Roman" w:hAnsi="Helvetica"/>
          <w:color w:val="1155CC"/>
          <w:sz w:val="20"/>
          <w:szCs w:val="20"/>
          <w:u w:val="single"/>
          <w:lang w:eastAsia="en-IN"/>
        </w:rPr>
      </w:pPr>
      <w:r w:rsidRPr="00554327">
        <w:rPr>
          <w:rFonts w:ascii="Times New Roman" w:hAnsi="Times New Roman"/>
          <w:sz w:val="20"/>
          <w:szCs w:val="20"/>
        </w:rPr>
        <w:t xml:space="preserve">Corresponding author’s email: </w:t>
      </w:r>
      <w:r w:rsidRPr="00554327">
        <w:rPr>
          <w:rFonts w:ascii="Helvetica" w:eastAsia="Times New Roman" w:hAnsi="Helvetica"/>
          <w:color w:val="1155CC"/>
          <w:sz w:val="20"/>
          <w:szCs w:val="20"/>
          <w:u w:val="single"/>
          <w:lang w:eastAsia="en-IN"/>
        </w:rPr>
        <w:t>r.gogoiiari@gmail.com</w:t>
      </w: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AF1D25" w:rsidRDefault="00AF1D25" w:rsidP="003013E6">
      <w:pPr>
        <w:spacing w:after="0" w:line="240" w:lineRule="auto"/>
        <w:rPr>
          <w:rFonts w:ascii="Times New Roman" w:hAnsi="Times New Roman"/>
          <w:b/>
        </w:rPr>
      </w:pPr>
    </w:p>
    <w:p w:rsidR="00FC6E11" w:rsidRPr="00DF36F1" w:rsidRDefault="00FC6E11" w:rsidP="003013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6E11">
        <w:rPr>
          <w:rFonts w:ascii="Times New Roman" w:hAnsi="Times New Roman"/>
          <w:b/>
        </w:rPr>
        <w:t>Supplementary Figure 1</w:t>
      </w:r>
      <w:r>
        <w:rPr>
          <w:rFonts w:ascii="Times New Roman" w:hAnsi="Times New Roman"/>
        </w:rPr>
        <w:t xml:space="preserve"> </w:t>
      </w:r>
      <w:r w:rsidR="000E539B" w:rsidRPr="00DF36F1">
        <w:rPr>
          <w:rFonts w:ascii="Times New Roman" w:hAnsi="Times New Roman"/>
          <w:sz w:val="20"/>
          <w:szCs w:val="20"/>
        </w:rPr>
        <w:t>Concentration-dependent p</w:t>
      </w:r>
      <w:r w:rsidRPr="00DF36F1">
        <w:rPr>
          <w:rFonts w:ascii="Times New Roman" w:hAnsi="Times New Roman"/>
          <w:sz w:val="20"/>
          <w:szCs w:val="20"/>
        </w:rPr>
        <w:t xml:space="preserve">ercent growth inhibition of </w:t>
      </w:r>
      <w:r w:rsidR="00BA1D17" w:rsidRPr="00DF36F1">
        <w:rPr>
          <w:rFonts w:ascii="Times New Roman" w:hAnsi="Times New Roman"/>
          <w:sz w:val="20"/>
          <w:szCs w:val="20"/>
        </w:rPr>
        <w:t xml:space="preserve">(A) </w:t>
      </w:r>
      <w:r w:rsidRPr="00DF36F1">
        <w:rPr>
          <w:rFonts w:ascii="Times New Roman" w:hAnsi="Times New Roman"/>
          <w:i/>
          <w:iCs/>
          <w:sz w:val="20"/>
          <w:szCs w:val="20"/>
        </w:rPr>
        <w:t xml:space="preserve">Rhizoctonia solani </w:t>
      </w:r>
      <w:r w:rsidRPr="00DF36F1">
        <w:rPr>
          <w:rFonts w:ascii="Times New Roman" w:hAnsi="Times New Roman"/>
          <w:sz w:val="20"/>
          <w:szCs w:val="20"/>
        </w:rPr>
        <w:t xml:space="preserve">f. sp. </w:t>
      </w:r>
      <w:r w:rsidRPr="00DF36F1">
        <w:rPr>
          <w:rFonts w:ascii="Times New Roman" w:hAnsi="Times New Roman"/>
          <w:i/>
          <w:iCs/>
          <w:sz w:val="20"/>
          <w:szCs w:val="20"/>
        </w:rPr>
        <w:t>sasakii</w:t>
      </w:r>
      <w:r w:rsidRPr="00DF36F1">
        <w:rPr>
          <w:rFonts w:ascii="Times New Roman" w:hAnsi="Times New Roman"/>
          <w:sz w:val="20"/>
          <w:szCs w:val="20"/>
        </w:rPr>
        <w:t xml:space="preserve">, </w:t>
      </w:r>
      <w:r w:rsidR="00BA1D17" w:rsidRPr="00DF36F1">
        <w:rPr>
          <w:rFonts w:ascii="Times New Roman" w:hAnsi="Times New Roman"/>
          <w:sz w:val="20"/>
          <w:szCs w:val="20"/>
        </w:rPr>
        <w:t xml:space="preserve">(B) </w:t>
      </w:r>
      <w:r w:rsidRPr="00DF36F1">
        <w:rPr>
          <w:rFonts w:ascii="Times New Roman" w:hAnsi="Times New Roman"/>
          <w:i/>
          <w:sz w:val="20"/>
          <w:szCs w:val="20"/>
        </w:rPr>
        <w:t>Bipolaris maydis</w:t>
      </w:r>
      <w:r w:rsidRPr="00DF36F1">
        <w:rPr>
          <w:rFonts w:ascii="Times New Roman" w:hAnsi="Times New Roman"/>
          <w:sz w:val="20"/>
          <w:szCs w:val="20"/>
        </w:rPr>
        <w:t>,</w:t>
      </w:r>
      <w:r w:rsidR="00BA1D17" w:rsidRPr="00DF36F1">
        <w:rPr>
          <w:rFonts w:ascii="Times New Roman" w:hAnsi="Times New Roman"/>
          <w:sz w:val="20"/>
          <w:szCs w:val="20"/>
        </w:rPr>
        <w:t xml:space="preserve"> (C)</w:t>
      </w:r>
      <w:r w:rsidRPr="00DF36F1">
        <w:rPr>
          <w:rFonts w:ascii="Times New Roman" w:hAnsi="Times New Roman"/>
          <w:sz w:val="20"/>
          <w:szCs w:val="20"/>
        </w:rPr>
        <w:t xml:space="preserve"> </w:t>
      </w:r>
      <w:r w:rsidRPr="00DF36F1">
        <w:rPr>
          <w:rFonts w:ascii="Times New Roman" w:hAnsi="Times New Roman"/>
          <w:i/>
          <w:sz w:val="20"/>
          <w:szCs w:val="20"/>
        </w:rPr>
        <w:t>Fusarium verticillioides</w:t>
      </w:r>
      <w:r w:rsidR="00E3698E" w:rsidRPr="00DF36F1">
        <w:rPr>
          <w:rFonts w:ascii="Times New Roman" w:hAnsi="Times New Roman"/>
          <w:sz w:val="20"/>
          <w:szCs w:val="20"/>
        </w:rPr>
        <w:t>,</w:t>
      </w:r>
      <w:r w:rsidRPr="00DF36F1">
        <w:rPr>
          <w:rFonts w:ascii="Times New Roman" w:hAnsi="Times New Roman"/>
          <w:sz w:val="20"/>
          <w:szCs w:val="20"/>
        </w:rPr>
        <w:t xml:space="preserve"> </w:t>
      </w:r>
      <w:r w:rsidR="00BA1D17" w:rsidRPr="00DF36F1">
        <w:rPr>
          <w:rFonts w:ascii="Times New Roman" w:hAnsi="Times New Roman"/>
          <w:iCs/>
          <w:sz w:val="20"/>
          <w:szCs w:val="20"/>
        </w:rPr>
        <w:t xml:space="preserve">(D) </w:t>
      </w:r>
      <w:r w:rsidRPr="00DF36F1">
        <w:rPr>
          <w:rFonts w:ascii="Times New Roman" w:hAnsi="Times New Roman"/>
          <w:i/>
          <w:iCs/>
          <w:sz w:val="20"/>
          <w:szCs w:val="20"/>
        </w:rPr>
        <w:t>Macrophomina phaseolina</w:t>
      </w:r>
      <w:r w:rsidRPr="00DF36F1">
        <w:rPr>
          <w:rFonts w:ascii="Times New Roman" w:hAnsi="Times New Roman"/>
          <w:iCs/>
          <w:sz w:val="20"/>
          <w:szCs w:val="20"/>
        </w:rPr>
        <w:t xml:space="preserve">, and </w:t>
      </w:r>
      <w:r w:rsidR="00BA1D17" w:rsidRPr="00DF36F1">
        <w:rPr>
          <w:rFonts w:ascii="Times New Roman" w:hAnsi="Times New Roman"/>
          <w:iCs/>
          <w:sz w:val="20"/>
          <w:szCs w:val="20"/>
        </w:rPr>
        <w:t>(E)</w:t>
      </w:r>
      <w:r w:rsidRPr="00DF36F1">
        <w:rPr>
          <w:rFonts w:ascii="Times New Roman" w:hAnsi="Times New Roman"/>
          <w:i/>
          <w:iCs/>
          <w:sz w:val="20"/>
          <w:szCs w:val="20"/>
        </w:rPr>
        <w:t xml:space="preserve"> Sclerotium roflsii  in vitro </w:t>
      </w:r>
      <w:r w:rsidRPr="00DF36F1">
        <w:rPr>
          <w:rFonts w:ascii="Times New Roman" w:hAnsi="Times New Roman"/>
          <w:sz w:val="20"/>
          <w:szCs w:val="20"/>
        </w:rPr>
        <w:t>exposed to chemically synthesized copper nanoparticles</w:t>
      </w:r>
      <w:r w:rsidR="003013E6" w:rsidRPr="00DF36F1">
        <w:rPr>
          <w:rFonts w:ascii="Times New Roman" w:hAnsi="Times New Roman"/>
          <w:sz w:val="20"/>
          <w:szCs w:val="20"/>
        </w:rPr>
        <w:t>. Data (Mean</w:t>
      </w:r>
      <w:r w:rsidR="003013E6" w:rsidRPr="00DF36F1">
        <w:rPr>
          <w:rFonts w:ascii="Times New Roman" w:hAnsi="Times New Roman"/>
          <w:color w:val="000000"/>
          <w:sz w:val="20"/>
          <w:szCs w:val="20"/>
        </w:rPr>
        <w:t>±</w:t>
      </w:r>
      <w:r w:rsidR="00DF36F1">
        <w:rPr>
          <w:rFonts w:ascii="Times New Roman" w:hAnsi="Times New Roman"/>
          <w:color w:val="000000"/>
          <w:sz w:val="20"/>
          <w:szCs w:val="20"/>
        </w:rPr>
        <w:t>Standard errors) with different letters are</w:t>
      </w:r>
      <w:r w:rsidR="003013E6" w:rsidRPr="00DF36F1">
        <w:rPr>
          <w:rFonts w:ascii="Times New Roman" w:hAnsi="Times New Roman"/>
          <w:color w:val="000000"/>
          <w:sz w:val="20"/>
          <w:szCs w:val="20"/>
        </w:rPr>
        <w:t xml:space="preserve"> significant in each graph </w:t>
      </w:r>
      <w:r w:rsidR="002850DA" w:rsidRPr="00DF36F1">
        <w:rPr>
          <w:rFonts w:ascii="Times New Roman" w:hAnsi="Times New Roman"/>
          <w:color w:val="000000"/>
          <w:sz w:val="20"/>
          <w:szCs w:val="20"/>
        </w:rPr>
        <w:t>(ANOVA, LSD, P</w:t>
      </w:r>
      <w:r w:rsidR="002850DA" w:rsidRPr="00DF36F1">
        <w:rPr>
          <w:rFonts w:ascii="Times New Roman" w:hAnsi="Times New Roman"/>
          <w:b/>
          <w:color w:val="000000"/>
          <w:sz w:val="20"/>
          <w:szCs w:val="20"/>
        </w:rPr>
        <w:t>≤</w:t>
      </w:r>
      <w:r w:rsidR="002850DA" w:rsidRPr="00DF36F1">
        <w:rPr>
          <w:rFonts w:ascii="Times New Roman" w:hAnsi="Times New Roman"/>
          <w:color w:val="000000"/>
          <w:sz w:val="20"/>
          <w:szCs w:val="20"/>
        </w:rPr>
        <w:t>0.01</w:t>
      </w:r>
      <w:r w:rsidR="0053706C">
        <w:rPr>
          <w:rFonts w:ascii="Times New Roman" w:hAnsi="Times New Roman"/>
          <w:color w:val="000000"/>
          <w:sz w:val="20"/>
          <w:szCs w:val="20"/>
        </w:rPr>
        <w:t>)</w:t>
      </w:r>
    </w:p>
    <w:p w:rsidR="00B266CA" w:rsidRDefault="00B266CA" w:rsidP="00FC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E4D46" w:rsidRPr="00FD2698" w:rsidRDefault="000E4D46" w:rsidP="00FC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E5EEE" wp14:editId="5ABC9C10">
                <wp:simplePos x="0" y="0"/>
                <wp:positionH relativeFrom="margin">
                  <wp:align>left</wp:align>
                </wp:positionH>
                <wp:positionV relativeFrom="paragraph">
                  <wp:posOffset>129344</wp:posOffset>
                </wp:positionV>
                <wp:extent cx="467995" cy="3263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6CA" w:rsidRPr="002850DA" w:rsidRDefault="00B266CA" w:rsidP="00B266CA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2850D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E5E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0.2pt;width:36.85pt;height:2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" filled="f" stroked="f">
                <v:path arrowok="t"/>
                <v:textbox>
                  <w:txbxContent>
                    <w:p w:rsidR="00B266CA" w:rsidRPr="002850DA" w:rsidRDefault="00B266CA" w:rsidP="00B266CA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2850D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E11" w:rsidRDefault="00FC6E11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 w:rsidRPr="000E4D46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>
            <wp:extent cx="5731510" cy="3432923"/>
            <wp:effectExtent l="0" t="0" r="2540" b="0"/>
            <wp:docPr id="1" name="Picture 1" descr="E:\Paper 1\phytoparasitica\in vitro fungi\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er 1\phytoparasitica\in vitro fungi\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6CA" w:rsidRPr="00B266CA">
        <w:rPr>
          <w:rFonts w:ascii="Times New Roman" w:hAnsi="Times New Roman"/>
          <w:b/>
          <w:noProof/>
          <w:sz w:val="20"/>
          <w:szCs w:val="20"/>
          <w:lang w:eastAsia="en-IN"/>
        </w:rPr>
        <w:t xml:space="preserve"> </w:t>
      </w:r>
      <w:r w:rsidR="00D171FF" w:rsidRPr="00D171FF">
        <w:rPr>
          <w:rFonts w:ascii="Times New Roman" w:hAnsi="Times New Roman"/>
          <w:b/>
          <w:noProof/>
          <w:sz w:val="20"/>
          <w:szCs w:val="20"/>
          <w:lang w:eastAsia="en-IN"/>
        </w:rPr>
        <w:t xml:space="preserve"> </w:t>
      </w: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D171FF" w:rsidRDefault="00B266CA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2890A" wp14:editId="286039E6">
                <wp:simplePos x="0" y="0"/>
                <wp:positionH relativeFrom="margin">
                  <wp:posOffset>-25400</wp:posOffset>
                </wp:positionH>
                <wp:positionV relativeFrom="paragraph">
                  <wp:posOffset>182245</wp:posOffset>
                </wp:positionV>
                <wp:extent cx="467995" cy="3263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6CA" w:rsidRPr="002850DA" w:rsidRDefault="00B266CA" w:rsidP="00B266CA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2850D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2890A" id="Text Box 9" o:spid="_x0000_s1027" type="#_x0000_t202" style="position:absolute;left:0;text-align:left;margin-left:-2pt;margin-top:14.35pt;width:36.8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" filled="f" stroked="f">
                <v:path arrowok="t"/>
                <v:textbox>
                  <w:txbxContent>
                    <w:p w:rsidR="00B266CA" w:rsidRPr="002850DA" w:rsidRDefault="00B266CA" w:rsidP="00B266CA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2850D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(B)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D171FF" w:rsidRDefault="00E95A35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 w:rsidRPr="00E95A35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>
            <wp:extent cx="5731510" cy="3504396"/>
            <wp:effectExtent l="0" t="0" r="2540" b="1270"/>
            <wp:docPr id="2" name="Picture 2" descr="E:\Paper 1\phytoparasitica\in vitro fungi\BM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er 1\phytoparasitica\in vitro fungi\BM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DA4E9" wp14:editId="7F9C6764">
                <wp:simplePos x="0" y="0"/>
                <wp:positionH relativeFrom="margin">
                  <wp:posOffset>-229577</wp:posOffset>
                </wp:positionH>
                <wp:positionV relativeFrom="paragraph">
                  <wp:posOffset>830</wp:posOffset>
                </wp:positionV>
                <wp:extent cx="467995" cy="32639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6CA" w:rsidRPr="002850DA" w:rsidRDefault="00B266CA" w:rsidP="00B266CA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2850D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A4E9" id="Text Box 10" o:spid="_x0000_s1028" type="#_x0000_t202" style="position:absolute;left:0;text-align:left;margin-left:-18.1pt;margin-top:.05pt;width:36.85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" filled="f" stroked="f">
                <v:path arrowok="t"/>
                <v:textbox>
                  <w:txbxContent>
                    <w:p w:rsidR="00B266CA" w:rsidRPr="002850DA" w:rsidRDefault="00B266CA" w:rsidP="00B266CA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2850D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(C)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D46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 wp14:anchorId="36C7F8EB" wp14:editId="30A515CE">
            <wp:extent cx="5731510" cy="3557905"/>
            <wp:effectExtent l="0" t="0" r="2540" b="4445"/>
            <wp:docPr id="23" name="Picture 23" descr="E:\Paper 1\phytoparasitica\in vitro fungi\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aper 1\phytoparasitica\in vitro fungi\F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D171FF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BDAAD" wp14:editId="3BF10AF8">
                <wp:simplePos x="0" y="0"/>
                <wp:positionH relativeFrom="margin">
                  <wp:posOffset>-157383</wp:posOffset>
                </wp:positionH>
                <wp:positionV relativeFrom="paragraph">
                  <wp:posOffset>72292</wp:posOffset>
                </wp:positionV>
                <wp:extent cx="467995" cy="3263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6CA" w:rsidRPr="002850DA" w:rsidRDefault="00B266CA" w:rsidP="00B266CA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2850D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(D)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DAAD" id="Text Box 11" o:spid="_x0000_s1029" type="#_x0000_t202" style="position:absolute;left:0;text-align:left;margin-left:-12.4pt;margin-top:5.7pt;width:36.85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" filled="f" stroked="f">
                <v:path arrowok="t"/>
                <v:textbox>
                  <w:txbxContent>
                    <w:p w:rsidR="00B266CA" w:rsidRPr="002850DA" w:rsidRDefault="00B266CA" w:rsidP="00B266CA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2850D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(D)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D46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 wp14:anchorId="2935B63B" wp14:editId="0C9CB547">
            <wp:extent cx="5731321" cy="3686908"/>
            <wp:effectExtent l="0" t="0" r="3175" b="8890"/>
            <wp:docPr id="24" name="Picture 24" descr="E:\Paper 1\phytoparasitica\in vitro fungi\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aper 1\phytoparasitica\in vitro fungi\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73" cy="368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</w:p>
    <w:p w:rsidR="000E4D46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  <w:sectPr w:rsidR="000E4D46" w:rsidSect="00D171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37AD9" w:rsidRDefault="00B266CA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noProof/>
          <w:sz w:val="20"/>
          <w:szCs w:val="20"/>
          <w:lang w:eastAsia="en-IN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9B58" wp14:editId="33882D20">
                <wp:simplePos x="0" y="0"/>
                <wp:positionH relativeFrom="margin">
                  <wp:posOffset>-43815</wp:posOffset>
                </wp:positionH>
                <wp:positionV relativeFrom="paragraph">
                  <wp:posOffset>10705</wp:posOffset>
                </wp:positionV>
                <wp:extent cx="467995" cy="32639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6CA" w:rsidRPr="002850DA" w:rsidRDefault="00B266CA" w:rsidP="00B266CA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2850D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9B58" id="Text Box 12" o:spid="_x0000_s1030" type="#_x0000_t202" style="position:absolute;left:0;text-align:left;margin-left:-3.45pt;margin-top:.85pt;width:36.85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" filled="f" stroked="f">
                <v:path arrowok="t"/>
                <v:textbox>
                  <w:txbxContent>
                    <w:p w:rsidR="00B266CA" w:rsidRPr="002850DA" w:rsidRDefault="00B266CA" w:rsidP="00B266CA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2850D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(E)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71FF" w:rsidRDefault="000E4D4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E4D46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>
            <wp:extent cx="5731510" cy="3436966"/>
            <wp:effectExtent l="0" t="0" r="2540" b="0"/>
            <wp:docPr id="25" name="Picture 25" descr="E:\Paper 1\phytoparasitica\in vitro fungi\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aper 1\phytoparasitica\in vitro fungi\S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1FF" w:rsidRPr="00D171FF">
        <w:rPr>
          <w:rFonts w:ascii="Times New Roman" w:hAnsi="Times New Roman"/>
          <w:b/>
          <w:noProof/>
          <w:sz w:val="20"/>
          <w:szCs w:val="20"/>
          <w:lang w:eastAsia="en-IN"/>
        </w:rPr>
        <w:t xml:space="preserve"> </w:t>
      </w: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944553" w:rsidRDefault="00944553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  <w:sectPr w:rsidR="00944553" w:rsidSect="00D171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5063B" w:rsidRDefault="0045063B" w:rsidP="0045063B">
      <w:pPr>
        <w:tabs>
          <w:tab w:val="left" w:pos="4230"/>
        </w:tabs>
        <w:spacing w:after="0"/>
        <w:jc w:val="both"/>
        <w:rPr>
          <w:rFonts w:ascii="Times New Roman" w:hAnsi="Times New Roman"/>
          <w:b/>
        </w:rPr>
      </w:pPr>
    </w:p>
    <w:p w:rsidR="0045063B" w:rsidRPr="00FD2698" w:rsidRDefault="0045063B" w:rsidP="0045063B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Table 1 </w:t>
      </w:r>
      <w:r w:rsidR="00AF1D25">
        <w:rPr>
          <w:rFonts w:ascii="Times New Roman" w:hAnsi="Times New Roman"/>
          <w:sz w:val="20"/>
          <w:szCs w:val="20"/>
        </w:rPr>
        <w:t>Efficacy of</w:t>
      </w:r>
      <w:r w:rsidRPr="00D072C5">
        <w:rPr>
          <w:rFonts w:ascii="Times New Roman" w:hAnsi="Times New Roman"/>
          <w:sz w:val="20"/>
          <w:szCs w:val="20"/>
        </w:rPr>
        <w:t xml:space="preserve"> synthesized copper nanoparticles on phytopathogenic bacteria</w:t>
      </w:r>
    </w:p>
    <w:tbl>
      <w:tblPr>
        <w:tblW w:w="12866" w:type="dxa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2552"/>
        <w:gridCol w:w="1984"/>
        <w:gridCol w:w="1843"/>
      </w:tblGrid>
      <w:tr w:rsidR="0045063B" w:rsidRPr="00EB0542" w:rsidTr="00D97770">
        <w:trPr>
          <w:trHeight w:val="20"/>
        </w:trPr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Erwinia carotovora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Ralstonia solanacearum</w:t>
            </w:r>
          </w:p>
        </w:tc>
      </w:tr>
      <w:tr w:rsidR="0045063B" w:rsidRPr="00EB0542" w:rsidTr="00D97770">
        <w:trPr>
          <w:trHeight w:val="57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Optical density</w:t>
            </w:r>
          </w:p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at 600 nm*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CFU/ml</w:t>
            </w:r>
          </w:p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(1OD =1× 10</w:t>
            </w: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Optical density</w:t>
            </w:r>
          </w:p>
          <w:p w:rsidR="0045063B" w:rsidRPr="00D072C5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072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at 600 nm*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063B" w:rsidRPr="00733690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CFU/ml</w:t>
            </w:r>
          </w:p>
          <w:p w:rsidR="0045063B" w:rsidRPr="00733690" w:rsidRDefault="0045063B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(1OD =1× 10</w:t>
            </w:r>
            <w:r w:rsidRPr="007336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  <w:r w:rsidRPr="007336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3.05±0.209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ab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3.05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2.34±0.184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2.34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Strep @200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1.16±0.005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1.16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Strep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@200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0.14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±0.021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0.13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COC 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@ 1000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0.25±0.084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0.25×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COC 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@ 1000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1.28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±0.023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1.26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10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3.20±0.049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3.20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10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2.18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±0.048 </w:t>
            </w:r>
            <w:r w:rsidRPr="005271D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ab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2.17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20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2.80±0.063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bc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2.80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20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2.08±0.011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ab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2.08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30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2.54±0.167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336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cd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2.54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30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1.98±0.032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bc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1.98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40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2.25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±0.051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de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2.24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40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1.78±0.012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1.78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50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2.03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±0.093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ef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2.02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50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1.71±0.018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1.71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60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1.95±0.064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1.95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60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1.35±0.130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1.35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70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1.91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±0.154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fg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1.90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70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1.11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±0.103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de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1.10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80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1.63±0.066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gh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1.63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80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0.93±0.134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e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0.93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90 ppm</w:t>
            </w:r>
          </w:p>
        </w:tc>
        <w:tc>
          <w:tcPr>
            <w:tcW w:w="2268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1.46±0.001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701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1.46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90 ppm</w:t>
            </w:r>
          </w:p>
        </w:tc>
        <w:tc>
          <w:tcPr>
            <w:tcW w:w="1984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±0.162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843" w:type="dxa"/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0.84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  <w:tr w:rsidR="0045063B" w:rsidRPr="00EB0542" w:rsidTr="00D97770">
        <w:trPr>
          <w:trHeight w:val="20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 100 ppm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1.16±0.070 </w:t>
            </w:r>
            <w:r w:rsidRPr="009C16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1.16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 100 ppm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0.54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±0.072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5063B" w:rsidRPr="00733690" w:rsidRDefault="0045063B" w:rsidP="00D9777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0.53 × 10</w:t>
            </w:r>
            <w:r w:rsidRPr="00733690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</w:tr>
    </w:tbl>
    <w:p w:rsidR="0045063B" w:rsidRDefault="0045063B" w:rsidP="0045063B">
      <w:pPr>
        <w:jc w:val="both"/>
        <w:rPr>
          <w:rFonts w:ascii="Times New Roman" w:hAnsi="Times New Roman"/>
          <w:b/>
        </w:rPr>
      </w:pPr>
    </w:p>
    <w:p w:rsidR="009A1A43" w:rsidRDefault="0045063B" w:rsidP="0045063B">
      <w:pPr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sectPr w:rsidR="009A1A43" w:rsidSect="0094455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C3AAF">
        <w:rPr>
          <w:rFonts w:ascii="Times New Roman" w:hAnsi="Times New Roman"/>
          <w:b/>
          <w:sz w:val="20"/>
          <w:szCs w:val="20"/>
        </w:rPr>
        <w:t xml:space="preserve">*Data are the mean of three replications. </w:t>
      </w:r>
      <w:r w:rsidR="00585FD8">
        <w:rPr>
          <w:rFonts w:ascii="Times New Roman" w:hAnsi="Times New Roman"/>
          <w:b/>
          <w:sz w:val="20"/>
          <w:szCs w:val="20"/>
        </w:rPr>
        <w:t xml:space="preserve">(Data) </w:t>
      </w:r>
      <w:r w:rsidRPr="002C3AAF">
        <w:rPr>
          <w:rFonts w:ascii="Times New Roman" w:hAnsi="Times New Roman"/>
          <w:b/>
          <w:sz w:val="20"/>
          <w:szCs w:val="20"/>
        </w:rPr>
        <w:t xml:space="preserve">Mean </w:t>
      </w:r>
      <w:r w:rsidRPr="002C3AAF">
        <w:rPr>
          <w:rFonts w:ascii="Times New Roman" w:hAnsi="Times New Roman"/>
          <w:b/>
          <w:color w:val="000000"/>
          <w:sz w:val="20"/>
          <w:szCs w:val="20"/>
        </w:rPr>
        <w:t>± Standard errors followed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by different letters indicate </w:t>
      </w:r>
      <w:r w:rsidRPr="002C3AAF">
        <w:rPr>
          <w:rFonts w:ascii="Times New Roman" w:hAnsi="Times New Roman"/>
          <w:b/>
          <w:color w:val="000000"/>
          <w:sz w:val="20"/>
          <w:szCs w:val="20"/>
        </w:rPr>
        <w:t>a significant differen</w:t>
      </w:r>
      <w:r>
        <w:rPr>
          <w:rFonts w:ascii="Times New Roman" w:hAnsi="Times New Roman"/>
          <w:b/>
          <w:color w:val="000000"/>
          <w:sz w:val="20"/>
          <w:szCs w:val="20"/>
        </w:rPr>
        <w:t>ce</w:t>
      </w:r>
      <w:r w:rsidRPr="002C3AAF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045DC2">
        <w:rPr>
          <w:rFonts w:ascii="Times New Roman" w:hAnsi="Times New Roman"/>
          <w:b/>
          <w:color w:val="000000"/>
          <w:sz w:val="20"/>
          <w:szCs w:val="20"/>
        </w:rPr>
        <w:t>(ANOVA, LSD, P&lt;0.0</w:t>
      </w:r>
      <w:r w:rsidR="00585FD8">
        <w:rPr>
          <w:rFonts w:ascii="Times New Roman" w:hAnsi="Times New Roman"/>
          <w:b/>
          <w:color w:val="000000"/>
          <w:sz w:val="20"/>
          <w:szCs w:val="20"/>
        </w:rPr>
        <w:t>1</w:t>
      </w:r>
      <w:r w:rsidRPr="00045DC2">
        <w:rPr>
          <w:rFonts w:ascii="Times New Roman" w:hAnsi="Times New Roman"/>
          <w:b/>
          <w:color w:val="000000"/>
          <w:sz w:val="20"/>
          <w:szCs w:val="20"/>
        </w:rPr>
        <w:t>).</w:t>
      </w:r>
      <w:r w:rsidRPr="002C3AAF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585FD8">
        <w:rPr>
          <w:rFonts w:ascii="Times New Roman" w:hAnsi="Times New Roman"/>
          <w:b/>
          <w:sz w:val="20"/>
          <w:szCs w:val="20"/>
        </w:rPr>
        <w:t>CN: Copper</w:t>
      </w:r>
      <w:r w:rsidR="00A75003">
        <w:rPr>
          <w:rFonts w:ascii="Times New Roman" w:hAnsi="Times New Roman"/>
          <w:b/>
          <w:sz w:val="20"/>
          <w:szCs w:val="20"/>
        </w:rPr>
        <w:t xml:space="preserve"> </w:t>
      </w:r>
      <w:r w:rsidRPr="002C3AAF">
        <w:rPr>
          <w:rFonts w:ascii="Times New Roman" w:hAnsi="Times New Roman"/>
          <w:b/>
          <w:sz w:val="20"/>
          <w:szCs w:val="20"/>
        </w:rPr>
        <w:t xml:space="preserve">nanoparticles. Strep: </w:t>
      </w:r>
      <w:r w:rsidRPr="002C3AAF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Streptomycin, COC: Copper Oxychloride</w:t>
      </w:r>
      <w:r w:rsidR="009A1A43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</w:t>
      </w:r>
      <w:r w:rsidR="0044484B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CFU: Colony Forming Unit</w:t>
      </w:r>
    </w:p>
    <w:p w:rsidR="009A1A43" w:rsidRPr="00DB6F59" w:rsidRDefault="00B55C89" w:rsidP="009A1A43">
      <w:pPr>
        <w:tabs>
          <w:tab w:val="left" w:pos="4230"/>
        </w:tabs>
        <w:spacing w:after="12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Table 2</w:t>
      </w:r>
      <w:r w:rsidR="003D6B71">
        <w:rPr>
          <w:rFonts w:ascii="Times New Roman" w:hAnsi="Times New Roman"/>
          <w:sz w:val="20"/>
          <w:szCs w:val="20"/>
        </w:rPr>
        <w:t xml:space="preserve"> Effect of </w:t>
      </w:r>
      <w:r w:rsidR="009A1A43" w:rsidRPr="00605E00">
        <w:rPr>
          <w:rFonts w:ascii="Times New Roman" w:hAnsi="Times New Roman"/>
          <w:sz w:val="20"/>
          <w:szCs w:val="20"/>
        </w:rPr>
        <w:t>synthesized copper nanoparticles (CuNPs) on the growth of beneficial fungi</w:t>
      </w:r>
      <w:r w:rsidR="009A1A43" w:rsidRPr="00DB6F59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27"/>
        <w:tblW w:w="13008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268"/>
        <w:gridCol w:w="1560"/>
        <w:gridCol w:w="2268"/>
        <w:gridCol w:w="1701"/>
        <w:gridCol w:w="2268"/>
      </w:tblGrid>
      <w:tr w:rsidR="009A1A43" w:rsidRPr="00D072C5" w:rsidTr="00D97770">
        <w:trPr>
          <w:trHeight w:val="559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Trichoderma virens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en-US"/>
              </w:rPr>
              <w:t>Chaetomium globosum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en-US"/>
              </w:rPr>
              <w:t>Paecilomyces lilacinus</w:t>
            </w:r>
          </w:p>
        </w:tc>
      </w:tr>
      <w:tr w:rsidR="009A1A43" w:rsidRPr="00D072C5" w:rsidTr="00D97770">
        <w:trPr>
          <w:trHeight w:val="554"/>
        </w:trPr>
        <w:tc>
          <w:tcPr>
            <w:tcW w:w="1526" w:type="dxa"/>
            <w:vMerge/>
            <w:tcBorders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Radial growth (cm)*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Inhibition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Radial growth (cm)*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Inhibition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Radial growth (cm)*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Inhibition (%)</w:t>
            </w:r>
          </w:p>
        </w:tc>
      </w:tr>
      <w:tr w:rsidR="009A1A43" w:rsidRPr="00D072C5" w:rsidTr="00D97770">
        <w:trPr>
          <w:trHeight w:val="400"/>
        </w:trPr>
        <w:tc>
          <w:tcPr>
            <w:tcW w:w="1526" w:type="dxa"/>
            <w:tcBorders>
              <w:top w:val="single" w:sz="4" w:space="0" w:color="auto"/>
            </w:tcBorders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 (0.00±0.0)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#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 (0.00±0.0)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#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0.00(0.00±0.0)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#</w:t>
            </w: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</w:tr>
      <w:tr w:rsidR="009A1A43" w:rsidRPr="00D072C5" w:rsidTr="00D97770">
        <w:trPr>
          <w:trHeight w:val="405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Carbendazim@1000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2.86±0.033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59.05 (50.19±0.278)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</w:t>
            </w:r>
          </w:p>
          <w:p w:rsidR="009A1A43" w:rsidRPr="002E366D" w:rsidRDefault="009A1A43" w:rsidP="00D97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CN 20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0.00 (0.00±0.0)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5.30±0.424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24.24 (29.04±4.333)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0.00 (0.00±0.0)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50ppm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0.00 (0.00±0.0)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6.00±0.029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14.23 (22.15±0.341)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0.00 (0.00±0.0)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g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80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6.03±0.120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13.81 (21.73±1.405)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5.63±0.101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19.52 (26.18±1.045)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de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7.00±0.0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0.00 (0.00±0.0)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g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100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2.88±0.233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58.81 (50.07±1.949)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4.71±0.087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32.76 (34.89±0.757)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6.82±0.096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2.52 (7.42±3.798)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200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0.20±0.058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97.14 (80.45±1.471)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560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0.83±0.033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88.10 (69.79±0.418)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6.30±0.101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10.00 (18.33±1.435)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300 ppm</w:t>
            </w:r>
          </w:p>
        </w:tc>
        <w:tc>
          <w:tcPr>
            <w:tcW w:w="1417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0.00±0.00</w:t>
            </w:r>
          </w:p>
        </w:tc>
        <w:tc>
          <w:tcPr>
            <w:tcW w:w="2268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560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</w:tc>
        <w:tc>
          <w:tcPr>
            <w:tcW w:w="2268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5.65±0.362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19.29 (25.68±3.811)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400 ppm</w:t>
            </w:r>
          </w:p>
        </w:tc>
        <w:tc>
          <w:tcPr>
            <w:tcW w:w="1417" w:type="dxa"/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0.00±0.00</w:t>
            </w:r>
          </w:p>
        </w:tc>
        <w:tc>
          <w:tcPr>
            <w:tcW w:w="2268" w:type="dxa"/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560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</w:tc>
        <w:tc>
          <w:tcPr>
            <w:tcW w:w="2268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3.42±0.096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51.10 (45.61±0.786)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500 ppm</w:t>
            </w:r>
          </w:p>
        </w:tc>
        <w:tc>
          <w:tcPr>
            <w:tcW w:w="1417" w:type="dxa"/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0.00±0.00</w:t>
            </w:r>
          </w:p>
        </w:tc>
        <w:tc>
          <w:tcPr>
            <w:tcW w:w="2268" w:type="dxa"/>
            <w:noWrap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560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</w:tc>
        <w:tc>
          <w:tcPr>
            <w:tcW w:w="2268" w:type="dxa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701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2.23±0.0.073</w:t>
            </w:r>
          </w:p>
        </w:tc>
        <w:tc>
          <w:tcPr>
            <w:tcW w:w="2268" w:type="dxa"/>
            <w:vAlign w:val="bottom"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68.10 (55.59±0.639)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</w:tr>
      <w:tr w:rsidR="009A1A43" w:rsidRPr="00D072C5" w:rsidTr="00D97770">
        <w:trPr>
          <w:trHeight w:val="293"/>
        </w:trPr>
        <w:tc>
          <w:tcPr>
            <w:tcW w:w="152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CN 600 ppm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0.00±0.0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1A43" w:rsidRPr="002E366D" w:rsidRDefault="009A1A43" w:rsidP="00D97770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36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100.00 (90.00±0.0) </w:t>
            </w:r>
            <w:r w:rsidRPr="002E36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</w:p>
        </w:tc>
      </w:tr>
    </w:tbl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A1A43" w:rsidRPr="00D072C5" w:rsidRDefault="009A1A43" w:rsidP="009A1A43">
      <w:pPr>
        <w:jc w:val="both"/>
        <w:rPr>
          <w:rFonts w:ascii="Times New Roman" w:hAnsi="Times New Roman"/>
          <w:b/>
          <w:sz w:val="20"/>
          <w:szCs w:val="20"/>
        </w:rPr>
      </w:pPr>
    </w:p>
    <w:p w:rsidR="009A1A43" w:rsidRPr="00D072C5" w:rsidRDefault="009A1A43" w:rsidP="009A1A43">
      <w:pPr>
        <w:jc w:val="both"/>
        <w:rPr>
          <w:rFonts w:ascii="Times New Roman" w:hAnsi="Times New Roman"/>
          <w:b/>
          <w:sz w:val="20"/>
          <w:szCs w:val="20"/>
        </w:rPr>
      </w:pPr>
    </w:p>
    <w:p w:rsidR="009A1A43" w:rsidRPr="00DB6F59" w:rsidRDefault="009A1A43" w:rsidP="009A1A43">
      <w:pPr>
        <w:jc w:val="both"/>
        <w:rPr>
          <w:rFonts w:ascii="Times New Roman" w:hAnsi="Times New Roman"/>
          <w:b/>
          <w:sz w:val="20"/>
          <w:szCs w:val="20"/>
        </w:rPr>
      </w:pPr>
    </w:p>
    <w:p w:rsidR="009A1A43" w:rsidRDefault="009A1A43" w:rsidP="009A1A43">
      <w:pPr>
        <w:jc w:val="both"/>
        <w:rPr>
          <w:rFonts w:ascii="Times New Roman" w:hAnsi="Times New Roman"/>
          <w:b/>
          <w:sz w:val="20"/>
          <w:szCs w:val="20"/>
        </w:rPr>
      </w:pPr>
    </w:p>
    <w:p w:rsidR="009A1A43" w:rsidRPr="007F343B" w:rsidRDefault="00E97858" w:rsidP="009A1A43">
      <w:pPr>
        <w:jc w:val="both"/>
        <w:rPr>
          <w:rFonts w:ascii="Times New Roman" w:hAnsi="Times New Roman"/>
          <w:b/>
          <w:sz w:val="20"/>
          <w:szCs w:val="20"/>
        </w:rPr>
      </w:pPr>
      <w:r w:rsidRPr="002C3AAF">
        <w:rPr>
          <w:rFonts w:ascii="Times New Roman" w:hAnsi="Times New Roman"/>
          <w:b/>
          <w:sz w:val="20"/>
          <w:szCs w:val="20"/>
        </w:rPr>
        <w:t xml:space="preserve">*Data are the mean of three replications. </w:t>
      </w:r>
      <w:r w:rsidR="009A1A43" w:rsidRPr="007F343B">
        <w:rPr>
          <w:rFonts w:ascii="Times New Roman" w:hAnsi="Times New Roman"/>
          <w:b/>
          <w:sz w:val="20"/>
          <w:szCs w:val="20"/>
        </w:rPr>
        <w:t xml:space="preserve">Data </w:t>
      </w:r>
      <w:r w:rsidR="004B2152">
        <w:rPr>
          <w:rFonts w:ascii="Times New Roman" w:hAnsi="Times New Roman"/>
          <w:b/>
          <w:sz w:val="20"/>
          <w:szCs w:val="20"/>
        </w:rPr>
        <w:t>(</w:t>
      </w:r>
      <w:r w:rsidR="009A1A43" w:rsidRPr="007F343B">
        <w:rPr>
          <w:rFonts w:ascii="Times New Roman" w:hAnsi="Times New Roman"/>
          <w:b/>
          <w:sz w:val="20"/>
          <w:szCs w:val="20"/>
        </w:rPr>
        <w:t xml:space="preserve">Mean </w:t>
      </w:r>
      <w:r w:rsidR="009A1A43" w:rsidRPr="007F343B">
        <w:rPr>
          <w:rFonts w:ascii="Times New Roman" w:hAnsi="Times New Roman"/>
          <w:b/>
          <w:color w:val="000000"/>
          <w:sz w:val="20"/>
          <w:szCs w:val="20"/>
        </w:rPr>
        <w:t>± Standard errors</w:t>
      </w:r>
      <w:r w:rsidR="004B2152">
        <w:rPr>
          <w:rFonts w:ascii="Times New Roman" w:hAnsi="Times New Roman"/>
          <w:b/>
          <w:color w:val="000000"/>
          <w:sz w:val="20"/>
          <w:szCs w:val="20"/>
        </w:rPr>
        <w:t>)</w:t>
      </w:r>
      <w:r w:rsidR="009A1A43" w:rsidRPr="007F343B">
        <w:rPr>
          <w:rFonts w:ascii="Times New Roman" w:hAnsi="Times New Roman"/>
          <w:b/>
          <w:color w:val="000000"/>
          <w:sz w:val="20"/>
          <w:szCs w:val="20"/>
        </w:rPr>
        <w:t xml:space="preserve"> followed by different letters</w:t>
      </w:r>
      <w:r w:rsidR="00CA07D1">
        <w:rPr>
          <w:rFonts w:ascii="Times New Roman" w:hAnsi="Times New Roman"/>
          <w:b/>
          <w:color w:val="000000"/>
          <w:sz w:val="20"/>
          <w:szCs w:val="20"/>
        </w:rPr>
        <w:t xml:space="preserve"> in each column </w:t>
      </w:r>
      <w:r>
        <w:rPr>
          <w:rFonts w:ascii="Times New Roman" w:hAnsi="Times New Roman"/>
          <w:b/>
          <w:color w:val="000000"/>
          <w:sz w:val="20"/>
          <w:szCs w:val="20"/>
        </w:rPr>
        <w:t>indicate</w:t>
      </w:r>
      <w:r w:rsidR="004B2152">
        <w:rPr>
          <w:rFonts w:ascii="Times New Roman" w:hAnsi="Times New Roman"/>
          <w:b/>
          <w:color w:val="000000"/>
          <w:sz w:val="20"/>
          <w:szCs w:val="20"/>
        </w:rPr>
        <w:t xml:space="preserve"> a significant difference </w:t>
      </w:r>
      <w:r>
        <w:rPr>
          <w:rFonts w:ascii="Times New Roman" w:hAnsi="Times New Roman"/>
          <w:b/>
          <w:color w:val="000000"/>
          <w:sz w:val="20"/>
          <w:szCs w:val="20"/>
        </w:rPr>
        <w:t>(ANOVA, LSD, P&lt;0.01</w:t>
      </w:r>
      <w:r w:rsidR="009A1A43" w:rsidRPr="00045DC2">
        <w:rPr>
          <w:rFonts w:ascii="Times New Roman" w:hAnsi="Times New Roman"/>
          <w:b/>
          <w:color w:val="000000"/>
          <w:sz w:val="20"/>
          <w:szCs w:val="20"/>
        </w:rPr>
        <w:t>).</w:t>
      </w:r>
      <w:r w:rsidR="009A1A43" w:rsidRPr="007F343B">
        <w:rPr>
          <w:rFonts w:ascii="Times New Roman" w:hAnsi="Times New Roman"/>
          <w:b/>
          <w:sz w:val="20"/>
          <w:szCs w:val="20"/>
          <w:vertAlign w:val="superscript"/>
        </w:rPr>
        <w:t xml:space="preserve"> #</w:t>
      </w:r>
      <w:r w:rsidR="009A1A43" w:rsidRPr="007F343B">
        <w:rPr>
          <w:rFonts w:ascii="Times New Roman" w:hAnsi="Times New Roman"/>
          <w:b/>
          <w:sz w:val="20"/>
          <w:szCs w:val="20"/>
        </w:rPr>
        <w:t>Data within parentheses are Angular transformed value</w:t>
      </w:r>
      <w:r w:rsidR="009A1A43" w:rsidRPr="007F343B">
        <w:rPr>
          <w:rFonts w:ascii="Times New Roman" w:hAnsi="Times New Roman"/>
          <w:b/>
          <w:color w:val="000000"/>
          <w:sz w:val="20"/>
          <w:szCs w:val="20"/>
        </w:rPr>
        <w:t xml:space="preserve"> ± Standard errors.</w:t>
      </w:r>
      <w:r w:rsidR="009A1A4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5A39A9">
        <w:rPr>
          <w:rFonts w:ascii="Times New Roman" w:hAnsi="Times New Roman"/>
          <w:b/>
          <w:sz w:val="20"/>
          <w:szCs w:val="20"/>
        </w:rPr>
        <w:t>CN: Copper nanoparticles, Carbendazim: carbendazim 50%</w:t>
      </w:r>
    </w:p>
    <w:p w:rsidR="009A1A43" w:rsidRDefault="009A1A43" w:rsidP="009A1A43">
      <w:pPr>
        <w:spacing w:after="0"/>
        <w:jc w:val="both"/>
        <w:rPr>
          <w:rFonts w:ascii="Times New Roman" w:hAnsi="Times New Roman"/>
        </w:rPr>
      </w:pPr>
    </w:p>
    <w:p w:rsidR="00D171FF" w:rsidRDefault="00D171FF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  <w:sectPr w:rsidR="00D171FF" w:rsidSect="0094455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44553" w:rsidRPr="00E97858" w:rsidRDefault="00944553" w:rsidP="00E9785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97858">
        <w:rPr>
          <w:rFonts w:ascii="Times New Roman" w:hAnsi="Times New Roman"/>
          <w:b/>
          <w:sz w:val="20"/>
          <w:szCs w:val="20"/>
        </w:rPr>
        <w:lastRenderedPageBreak/>
        <w:t xml:space="preserve">Supplementary Figure 2 </w:t>
      </w:r>
      <w:r w:rsidR="00E97858" w:rsidRPr="00E97858">
        <w:rPr>
          <w:rFonts w:ascii="Times New Roman" w:hAnsi="Times New Roman"/>
          <w:sz w:val="20"/>
          <w:szCs w:val="20"/>
        </w:rPr>
        <w:t>Concentration-</w:t>
      </w:r>
      <w:r w:rsidR="00181F9A" w:rsidRPr="00E97858">
        <w:rPr>
          <w:rFonts w:ascii="Times New Roman" w:hAnsi="Times New Roman"/>
          <w:sz w:val="20"/>
          <w:szCs w:val="20"/>
        </w:rPr>
        <w:t>dependent g</w:t>
      </w:r>
      <w:r w:rsidRPr="00E97858">
        <w:rPr>
          <w:rFonts w:ascii="Times New Roman" w:hAnsi="Times New Roman"/>
          <w:sz w:val="20"/>
          <w:szCs w:val="20"/>
        </w:rPr>
        <w:t>rowth inhibition of</w:t>
      </w:r>
      <w:r w:rsidR="00181F9A" w:rsidRPr="00E97858">
        <w:rPr>
          <w:rFonts w:ascii="Times New Roman" w:hAnsi="Times New Roman"/>
          <w:sz w:val="20"/>
          <w:szCs w:val="20"/>
        </w:rPr>
        <w:t xml:space="preserve"> (A)</w:t>
      </w:r>
      <w:r w:rsidRPr="00E97858">
        <w:rPr>
          <w:rFonts w:ascii="Times New Roman" w:hAnsi="Times New Roman"/>
          <w:sz w:val="20"/>
          <w:szCs w:val="20"/>
        </w:rPr>
        <w:t xml:space="preserve"> </w:t>
      </w:r>
      <w:r w:rsidR="00181F9A" w:rsidRPr="00E97858">
        <w:rPr>
          <w:rFonts w:ascii="Times New Roman" w:hAnsi="Times New Roman"/>
          <w:i/>
          <w:iCs/>
          <w:sz w:val="20"/>
          <w:szCs w:val="20"/>
        </w:rPr>
        <w:t>Bacillus subtilis</w:t>
      </w:r>
      <w:r w:rsidRPr="00E97858">
        <w:rPr>
          <w:rFonts w:ascii="Times New Roman" w:hAnsi="Times New Roman"/>
          <w:sz w:val="20"/>
          <w:szCs w:val="20"/>
        </w:rPr>
        <w:t xml:space="preserve"> and</w:t>
      </w:r>
      <w:r w:rsidR="00181F9A" w:rsidRPr="00E97858">
        <w:rPr>
          <w:rFonts w:ascii="Times New Roman" w:hAnsi="Times New Roman"/>
          <w:sz w:val="20"/>
          <w:szCs w:val="20"/>
        </w:rPr>
        <w:t xml:space="preserve"> (B)</w:t>
      </w:r>
      <w:r w:rsidR="007C62F4" w:rsidRPr="00E97858">
        <w:rPr>
          <w:rFonts w:ascii="Times New Roman" w:hAnsi="Times New Roman"/>
          <w:sz w:val="20"/>
          <w:szCs w:val="20"/>
        </w:rPr>
        <w:t xml:space="preserve"> </w:t>
      </w:r>
      <w:r w:rsidR="007C62F4" w:rsidRPr="00E97858">
        <w:rPr>
          <w:rFonts w:ascii="Times New Roman" w:hAnsi="Times New Roman"/>
          <w:i/>
          <w:sz w:val="20"/>
          <w:szCs w:val="20"/>
        </w:rPr>
        <w:t>Pseudomonas putida</w:t>
      </w:r>
      <w:r w:rsidRPr="00E97858">
        <w:rPr>
          <w:rFonts w:ascii="Times New Roman" w:hAnsi="Times New Roman"/>
          <w:sz w:val="20"/>
          <w:szCs w:val="20"/>
        </w:rPr>
        <w:t xml:space="preserve"> </w:t>
      </w:r>
      <w:r w:rsidRPr="00E97858">
        <w:rPr>
          <w:rFonts w:ascii="Times New Roman" w:hAnsi="Times New Roman"/>
          <w:i/>
          <w:iCs/>
          <w:sz w:val="20"/>
          <w:szCs w:val="20"/>
        </w:rPr>
        <w:t xml:space="preserve">in vitro </w:t>
      </w:r>
      <w:r w:rsidR="00065E06">
        <w:rPr>
          <w:rFonts w:ascii="Times New Roman" w:hAnsi="Times New Roman"/>
          <w:sz w:val="20"/>
          <w:szCs w:val="20"/>
        </w:rPr>
        <w:t xml:space="preserve">exposed to </w:t>
      </w:r>
      <w:r w:rsidRPr="00E97858">
        <w:rPr>
          <w:rFonts w:ascii="Times New Roman" w:hAnsi="Times New Roman"/>
          <w:sz w:val="20"/>
          <w:szCs w:val="20"/>
        </w:rPr>
        <w:t>synthesized copper nanoparticles. Data (Mean</w:t>
      </w:r>
      <w:r w:rsidRPr="00E97858">
        <w:rPr>
          <w:rFonts w:ascii="Times New Roman" w:hAnsi="Times New Roman"/>
          <w:color w:val="000000"/>
          <w:sz w:val="20"/>
          <w:szCs w:val="20"/>
        </w:rPr>
        <w:t xml:space="preserve">±Standard errors) with same letters are insignificant from each other and with different letters are significant in each graph </w:t>
      </w:r>
      <w:r w:rsidR="002850DA" w:rsidRPr="00E97858">
        <w:rPr>
          <w:rFonts w:ascii="Times New Roman" w:hAnsi="Times New Roman"/>
          <w:color w:val="000000"/>
          <w:sz w:val="20"/>
          <w:szCs w:val="20"/>
        </w:rPr>
        <w:t>(ANOVA, LSD, P</w:t>
      </w:r>
      <w:r w:rsidR="002850DA" w:rsidRPr="00E97858">
        <w:rPr>
          <w:rFonts w:ascii="Times New Roman" w:hAnsi="Times New Roman"/>
          <w:b/>
          <w:color w:val="000000"/>
          <w:sz w:val="20"/>
          <w:szCs w:val="20"/>
        </w:rPr>
        <w:t>≤</w:t>
      </w:r>
      <w:r w:rsidR="002850DA" w:rsidRPr="00E97858">
        <w:rPr>
          <w:rFonts w:ascii="Times New Roman" w:hAnsi="Times New Roman"/>
          <w:color w:val="000000"/>
          <w:sz w:val="20"/>
          <w:szCs w:val="20"/>
        </w:rPr>
        <w:t>0.01</w:t>
      </w:r>
      <w:r w:rsidRPr="00E97858">
        <w:rPr>
          <w:rFonts w:ascii="Times New Roman" w:hAnsi="Times New Roman"/>
          <w:color w:val="000000"/>
          <w:sz w:val="20"/>
          <w:szCs w:val="20"/>
        </w:rPr>
        <w:t>). COC: Copper Oxychloride (Blitox), Stre</w:t>
      </w:r>
      <w:r w:rsidR="00F37B32">
        <w:rPr>
          <w:rFonts w:ascii="Times New Roman" w:hAnsi="Times New Roman"/>
          <w:color w:val="000000"/>
          <w:sz w:val="20"/>
          <w:szCs w:val="20"/>
        </w:rPr>
        <w:t>ptomycin: Streptomycin Sulphate</w:t>
      </w:r>
    </w:p>
    <w:p w:rsidR="002978D6" w:rsidRPr="00E97858" w:rsidRDefault="002978D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EF6F1C" w:rsidRDefault="00EF6F1C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ED21F" wp14:editId="072FBB78">
                <wp:simplePos x="0" y="0"/>
                <wp:positionH relativeFrom="column">
                  <wp:posOffset>-228600</wp:posOffset>
                </wp:positionH>
                <wp:positionV relativeFrom="paragraph">
                  <wp:posOffset>172357</wp:posOffset>
                </wp:positionV>
                <wp:extent cx="533400" cy="42454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2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1C" w:rsidRPr="00EF6F1C" w:rsidRDefault="00EF6F1C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EF6F1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D21F" id="Text Box 4" o:spid="_x0000_s1031" type="#_x0000_t202" style="position:absolute;left:0;text-align:left;margin-left:-18pt;margin-top:13.55pt;width:42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" filled="f" stroked="f" strokeweight=".5pt">
                <v:textbox>
                  <w:txbxContent>
                    <w:p w:rsidR="00EF6F1C" w:rsidRPr="00EF6F1C" w:rsidRDefault="00EF6F1C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EF6F1C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EF6F1C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 wp14:anchorId="4D3793A7" wp14:editId="68285C2F">
            <wp:extent cx="5731510" cy="3437612"/>
            <wp:effectExtent l="0" t="0" r="2540" b="0"/>
            <wp:docPr id="3" name="Picture 3" descr="E:\Paper 1\phytoparasitica\Bacteriia\Bacillus Suppl.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er 1\phytoparasitica\Bacteriia\Bacillus Suppl. grap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1C" w:rsidRDefault="00EF6F1C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EF6F1C" w:rsidRDefault="00EF6F1C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EF6F1C" w:rsidRDefault="00EF6F1C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  <w:sectPr w:rsidR="00EF6F1C" w:rsidSect="00D171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BF153" wp14:editId="4EF5E707">
                <wp:simplePos x="0" y="0"/>
                <wp:positionH relativeFrom="column">
                  <wp:posOffset>-173536</wp:posOffset>
                </wp:positionH>
                <wp:positionV relativeFrom="paragraph">
                  <wp:posOffset>160837</wp:posOffset>
                </wp:positionV>
                <wp:extent cx="533400" cy="4241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1C" w:rsidRPr="00EF6F1C" w:rsidRDefault="00EF6F1C" w:rsidP="00EF6F1C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EF6F1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B</w:t>
                            </w:r>
                            <w:r w:rsidRPr="00EF6F1C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F153" id="Text Box 6" o:spid="_x0000_s1032" type="#_x0000_t202" style="position:absolute;left:0;text-align:left;margin-left:-13.65pt;margin-top:12.65pt;width:42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" filled="f" stroked="f" strokeweight=".5pt">
                <v:textbox>
                  <w:txbxContent>
                    <w:p w:rsidR="00EF6F1C" w:rsidRPr="00EF6F1C" w:rsidRDefault="00EF6F1C" w:rsidP="00EF6F1C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EF6F1C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>B</w:t>
                      </w:r>
                      <w:r w:rsidRPr="00EF6F1C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F6F1C">
        <w:rPr>
          <w:rFonts w:ascii="Times New Roman" w:hAnsi="Times New Roman"/>
          <w:b/>
          <w:noProof/>
          <w:sz w:val="20"/>
          <w:szCs w:val="20"/>
          <w:lang w:eastAsia="en-IN"/>
        </w:rPr>
        <w:drawing>
          <wp:inline distT="0" distB="0" distL="0" distR="0">
            <wp:extent cx="5731510" cy="3437612"/>
            <wp:effectExtent l="0" t="0" r="2540" b="0"/>
            <wp:docPr id="5" name="Picture 5" descr="E:\Paper 1\phytoparasitica\Bacteriia\Pseodomonas Suppl.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aper 1\phytoparasitica\Bacteriia\Pseodomonas Suppl. grap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D6" w:rsidRDefault="002978D6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7B2F5A" w:rsidRDefault="007B2F5A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9856EC" w:rsidRPr="00A75003" w:rsidRDefault="00A75003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Supplementary Table 3 </w:t>
      </w:r>
      <w:r w:rsidR="009856EC" w:rsidRPr="00A75003">
        <w:rPr>
          <w:rFonts w:ascii="Times New Roman" w:hAnsi="Times New Roman"/>
          <w:sz w:val="20"/>
          <w:szCs w:val="20"/>
        </w:rPr>
        <w:t>Dehydrogenase activity of soil treated with copper nanoparticles (CuNPs) and</w:t>
      </w:r>
      <w:r w:rsidR="00A029FE" w:rsidRPr="00A75003">
        <w:rPr>
          <w:rFonts w:ascii="Times New Roman" w:hAnsi="Times New Roman"/>
          <w:sz w:val="20"/>
          <w:szCs w:val="20"/>
        </w:rPr>
        <w:t xml:space="preserve"> </w:t>
      </w:r>
      <w:r w:rsidR="009856EC" w:rsidRPr="00A75003">
        <w:rPr>
          <w:rFonts w:ascii="Times New Roman" w:hAnsi="Times New Roman"/>
          <w:sz w:val="20"/>
          <w:szCs w:val="20"/>
        </w:rPr>
        <w:t>copper oxychloride (COC) at different time intervals</w:t>
      </w:r>
    </w:p>
    <w:p w:rsidR="003D797B" w:rsidRPr="00107B40" w:rsidRDefault="003D797B" w:rsidP="00A029FE">
      <w:pPr>
        <w:tabs>
          <w:tab w:val="left" w:pos="423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39"/>
        <w:gridCol w:w="1355"/>
        <w:gridCol w:w="1275"/>
        <w:gridCol w:w="1276"/>
        <w:gridCol w:w="1305"/>
        <w:gridCol w:w="1388"/>
      </w:tblGrid>
      <w:tr w:rsidR="009856EC" w:rsidRPr="00107B40" w:rsidTr="00A97318">
        <w:trPr>
          <w:trHeight w:val="230"/>
        </w:trPr>
        <w:tc>
          <w:tcPr>
            <w:tcW w:w="1242" w:type="dxa"/>
            <w:vMerge w:val="restart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7938" w:type="dxa"/>
            <w:gridSpan w:val="6"/>
          </w:tcPr>
          <w:p w:rsidR="009856EC" w:rsidRPr="00107B40" w:rsidRDefault="0074751D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Dehydrogenase activity(µg TPF g soil</w:t>
            </w:r>
            <w:r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9856EC"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hr</w:t>
            </w:r>
            <w:r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="009856EC"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856EC" w:rsidRPr="00107B40" w:rsidTr="00A97318">
        <w:trPr>
          <w:trHeight w:val="230"/>
        </w:trPr>
        <w:tc>
          <w:tcPr>
            <w:tcW w:w="1242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COC</w:t>
            </w:r>
          </w:p>
        </w:tc>
        <w:tc>
          <w:tcPr>
            <w:tcW w:w="3969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CuNPs</w:t>
            </w:r>
          </w:p>
        </w:tc>
      </w:tr>
      <w:tr w:rsidR="009856EC" w:rsidRPr="00107B40" w:rsidTr="001E4F93">
        <w:trPr>
          <w:trHeight w:val="230"/>
        </w:trPr>
        <w:tc>
          <w:tcPr>
            <w:tcW w:w="1242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3D797B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355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3D797B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5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3D797B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305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388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</w:t>
            </w:r>
          </w:p>
        </w:tc>
      </w:tr>
      <w:tr w:rsidR="009856EC" w:rsidRPr="00107B40" w:rsidTr="001E4F93">
        <w:trPr>
          <w:trHeight w:val="230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33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47.56±9.6</w:t>
            </w:r>
          </w:p>
        </w:tc>
        <w:tc>
          <w:tcPr>
            <w:tcW w:w="135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47.35±9.6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46.41±9.6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47.41±9.6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47.09±9.6</w:t>
            </w:r>
          </w:p>
        </w:tc>
        <w:tc>
          <w:tcPr>
            <w:tcW w:w="1388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46.72±9.6</w:t>
            </w:r>
          </w:p>
        </w:tc>
      </w:tr>
      <w:tr w:rsidR="009856EC" w:rsidRPr="00107B40" w:rsidTr="001E4F93">
        <w:trPr>
          <w:trHeight w:val="230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200 ppm</w:t>
            </w:r>
          </w:p>
        </w:tc>
        <w:tc>
          <w:tcPr>
            <w:tcW w:w="133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51.23±9.6</w:t>
            </w:r>
          </w:p>
        </w:tc>
        <w:tc>
          <w:tcPr>
            <w:tcW w:w="135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52.86±9.6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47.35±9.6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53.43±9.6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70.89±9.6</w:t>
            </w:r>
          </w:p>
        </w:tc>
        <w:tc>
          <w:tcPr>
            <w:tcW w:w="1388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61.92±9.6</w:t>
            </w:r>
          </w:p>
        </w:tc>
      </w:tr>
      <w:tr w:rsidR="009856EC" w:rsidRPr="00107B40" w:rsidTr="001E4F93">
        <w:trPr>
          <w:trHeight w:val="230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400 ppm</w:t>
            </w:r>
          </w:p>
        </w:tc>
        <w:tc>
          <w:tcPr>
            <w:tcW w:w="133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54.27±9.6</w:t>
            </w:r>
          </w:p>
        </w:tc>
        <w:tc>
          <w:tcPr>
            <w:tcW w:w="135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50.50±9.6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48.72±9.6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61.77±9.6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64.60±9.6</w:t>
            </w:r>
          </w:p>
        </w:tc>
        <w:tc>
          <w:tcPr>
            <w:tcW w:w="1388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61.61±9.6</w:t>
            </w:r>
          </w:p>
        </w:tc>
      </w:tr>
    </w:tbl>
    <w:p w:rsidR="003D797B" w:rsidRPr="00B95EB5" w:rsidRDefault="003D797B" w:rsidP="001E4F9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E4F93" w:rsidRPr="00B95EB5" w:rsidRDefault="001E4F93" w:rsidP="001E4F9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95EB5">
        <w:rPr>
          <w:rFonts w:ascii="Times New Roman" w:hAnsi="Times New Roman"/>
          <w:sz w:val="20"/>
          <w:szCs w:val="20"/>
        </w:rPr>
        <w:t>*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>Data are the mean of three replications</w:t>
      </w:r>
      <w:r w:rsidR="002E366D">
        <w:rPr>
          <w:rFonts w:ascii="Times New Roman" w:hAnsi="Times New Roman"/>
          <w:color w:val="000000" w:themeColor="text1"/>
          <w:sz w:val="20"/>
          <w:szCs w:val="20"/>
        </w:rPr>
        <w:t>. Data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 xml:space="preserve"> (Means ± Standard errors) (ANOVA, LSD, </w:t>
      </w:r>
      <w:r w:rsidR="006F1E6E" w:rsidRPr="00B95EB5">
        <w:rPr>
          <w:rFonts w:ascii="Times New Roman" w:hAnsi="Times New Roman"/>
          <w:color w:val="000000" w:themeColor="text1"/>
          <w:sz w:val="20"/>
          <w:szCs w:val="20"/>
        </w:rPr>
        <w:t>P</w:t>
      </w:r>
      <w:r w:rsidR="001010A0">
        <w:rPr>
          <w:rFonts w:ascii="Times New Roman" w:hAnsi="Times New Roman"/>
          <w:b/>
          <w:color w:val="000000"/>
          <w:sz w:val="20"/>
          <w:szCs w:val="20"/>
        </w:rPr>
        <w:t>≤</w:t>
      </w:r>
      <w:r w:rsidR="004143C4">
        <w:rPr>
          <w:rFonts w:ascii="Times New Roman" w:hAnsi="Times New Roman"/>
          <w:color w:val="000000" w:themeColor="text1"/>
          <w:sz w:val="20"/>
          <w:szCs w:val="20"/>
        </w:rPr>
        <w:t>0.05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9856EC" w:rsidRPr="00107B40" w:rsidRDefault="009856EC" w:rsidP="009856EC">
      <w:pPr>
        <w:tabs>
          <w:tab w:val="left" w:pos="4230"/>
        </w:tabs>
        <w:spacing w:after="120"/>
        <w:rPr>
          <w:rFonts w:ascii="Times New Roman" w:hAnsi="Times New Roman"/>
          <w:b/>
          <w:sz w:val="20"/>
          <w:szCs w:val="20"/>
        </w:rPr>
      </w:pPr>
    </w:p>
    <w:p w:rsidR="00A029FE" w:rsidRPr="00107B40" w:rsidRDefault="00A029FE" w:rsidP="00A029FE">
      <w:pPr>
        <w:tabs>
          <w:tab w:val="left" w:pos="4230"/>
        </w:tabs>
        <w:spacing w:after="0"/>
        <w:rPr>
          <w:rFonts w:ascii="Times New Roman" w:hAnsi="Times New Roman"/>
          <w:b/>
          <w:sz w:val="20"/>
          <w:szCs w:val="20"/>
        </w:rPr>
      </w:pPr>
      <w:r w:rsidRPr="00107B40">
        <w:rPr>
          <w:rFonts w:ascii="Times New Roman" w:hAnsi="Times New Roman"/>
          <w:b/>
          <w:sz w:val="20"/>
          <w:szCs w:val="20"/>
        </w:rPr>
        <w:t xml:space="preserve">Supplementary </w:t>
      </w:r>
      <w:r w:rsidR="00E1664A">
        <w:rPr>
          <w:rFonts w:ascii="Times New Roman" w:hAnsi="Times New Roman"/>
          <w:b/>
          <w:sz w:val="20"/>
          <w:szCs w:val="20"/>
        </w:rPr>
        <w:t>Table 4</w:t>
      </w:r>
      <w:r w:rsidR="009856EC" w:rsidRPr="00107B40">
        <w:rPr>
          <w:rFonts w:ascii="Times New Roman" w:hAnsi="Times New Roman"/>
          <w:b/>
          <w:sz w:val="20"/>
          <w:szCs w:val="20"/>
        </w:rPr>
        <w:t xml:space="preserve"> Alkaline phosphatase activity of soil treated with CuNPs and copper </w:t>
      </w:r>
    </w:p>
    <w:p w:rsidR="009856EC" w:rsidRPr="00107B40" w:rsidRDefault="00A029FE" w:rsidP="00A029FE">
      <w:pPr>
        <w:tabs>
          <w:tab w:val="left" w:pos="4230"/>
        </w:tabs>
        <w:spacing w:after="0"/>
        <w:rPr>
          <w:rFonts w:ascii="Times New Roman" w:hAnsi="Times New Roman"/>
          <w:b/>
          <w:sz w:val="20"/>
          <w:szCs w:val="20"/>
        </w:rPr>
      </w:pPr>
      <w:r w:rsidRPr="00107B40">
        <w:rPr>
          <w:rFonts w:ascii="Times New Roman" w:hAnsi="Times New Roman"/>
          <w:b/>
          <w:sz w:val="20"/>
          <w:szCs w:val="20"/>
        </w:rPr>
        <w:t xml:space="preserve">                                         </w:t>
      </w:r>
      <w:r w:rsidR="009856EC" w:rsidRPr="00107B40">
        <w:rPr>
          <w:rFonts w:ascii="Times New Roman" w:hAnsi="Times New Roman"/>
          <w:b/>
          <w:sz w:val="20"/>
          <w:szCs w:val="20"/>
        </w:rPr>
        <w:t>Oxychloride</w:t>
      </w:r>
      <w:r w:rsidRPr="00107B40">
        <w:rPr>
          <w:rFonts w:ascii="Times New Roman" w:hAnsi="Times New Roman"/>
          <w:b/>
          <w:sz w:val="20"/>
          <w:szCs w:val="20"/>
        </w:rPr>
        <w:t xml:space="preserve"> </w:t>
      </w:r>
      <w:r w:rsidR="009856EC" w:rsidRPr="00107B40">
        <w:rPr>
          <w:rFonts w:ascii="Times New Roman" w:hAnsi="Times New Roman"/>
          <w:b/>
          <w:sz w:val="20"/>
          <w:szCs w:val="20"/>
        </w:rPr>
        <w:t>(COC) at different time intervals</w:t>
      </w:r>
    </w:p>
    <w:p w:rsidR="003D797B" w:rsidRPr="00107B40" w:rsidRDefault="003D797B" w:rsidP="00A029FE">
      <w:pPr>
        <w:tabs>
          <w:tab w:val="left" w:pos="4230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05"/>
        <w:gridCol w:w="1389"/>
        <w:gridCol w:w="1275"/>
        <w:gridCol w:w="1276"/>
        <w:gridCol w:w="1446"/>
        <w:gridCol w:w="1247"/>
      </w:tblGrid>
      <w:tr w:rsidR="009856EC" w:rsidRPr="00107B40" w:rsidTr="00A97318">
        <w:trPr>
          <w:trHeight w:val="233"/>
        </w:trPr>
        <w:tc>
          <w:tcPr>
            <w:tcW w:w="1242" w:type="dxa"/>
            <w:vMerge w:val="restart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7938" w:type="dxa"/>
            <w:gridSpan w:val="6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Alkalin</w:t>
            </w:r>
            <w:r w:rsidR="0074751D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 phosphatase activity (µg pNPP g soil</w:t>
            </w:r>
            <w:r w:rsidR="0074751D"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hr</w:t>
            </w:r>
            <w:r w:rsidR="0074751D"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856EC" w:rsidRPr="00107B40" w:rsidTr="00A97318">
        <w:trPr>
          <w:trHeight w:val="233"/>
        </w:trPr>
        <w:tc>
          <w:tcPr>
            <w:tcW w:w="1242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COC</w:t>
            </w:r>
          </w:p>
        </w:tc>
        <w:tc>
          <w:tcPr>
            <w:tcW w:w="3969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CuNPs</w:t>
            </w:r>
          </w:p>
        </w:tc>
      </w:tr>
      <w:tr w:rsidR="009856EC" w:rsidRPr="00107B40" w:rsidTr="001E4F93">
        <w:trPr>
          <w:trHeight w:val="145"/>
        </w:trPr>
        <w:tc>
          <w:tcPr>
            <w:tcW w:w="1242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389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275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276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446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247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</w:tr>
      <w:tr w:rsidR="009856EC" w:rsidRPr="00107B40" w:rsidTr="001E4F93">
        <w:trPr>
          <w:trHeight w:val="233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316.52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38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313.70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311.82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317.46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44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315.58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247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314.64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</w:tr>
      <w:tr w:rsidR="009856EC" w:rsidRPr="00107B40" w:rsidTr="001E4F93">
        <w:trPr>
          <w:trHeight w:val="58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200 ppm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466.80±1.47</w:t>
            </w:r>
          </w:p>
        </w:tc>
        <w:tc>
          <w:tcPr>
            <w:tcW w:w="138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445.19±1.47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490.28±1.47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667.79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44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784.25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  <w:tc>
          <w:tcPr>
            <w:tcW w:w="1247" w:type="dxa"/>
            <w:vAlign w:val="bottom"/>
          </w:tcPr>
          <w:p w:rsidR="009856EC" w:rsidRPr="00092228" w:rsidRDefault="00E1664A" w:rsidP="00E166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772.04</w:t>
            </w:r>
            <w:r w:rsidR="009856EC"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±1.47</w:t>
            </w:r>
          </w:p>
        </w:tc>
      </w:tr>
      <w:tr w:rsidR="009856EC" w:rsidRPr="00107B40" w:rsidTr="001E4F93">
        <w:trPr>
          <w:trHeight w:val="233"/>
        </w:trPr>
        <w:tc>
          <w:tcPr>
            <w:tcW w:w="1242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400 ppm</w:t>
            </w:r>
          </w:p>
        </w:tc>
        <w:tc>
          <w:tcPr>
            <w:tcW w:w="130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497.79±1.47</w:t>
            </w:r>
          </w:p>
        </w:tc>
        <w:tc>
          <w:tcPr>
            <w:tcW w:w="1389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540.06±1.47</w:t>
            </w:r>
          </w:p>
        </w:tc>
        <w:tc>
          <w:tcPr>
            <w:tcW w:w="1275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472.43±1.47</w:t>
            </w:r>
          </w:p>
        </w:tc>
        <w:tc>
          <w:tcPr>
            <w:tcW w:w="127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653.70±1.47</w:t>
            </w:r>
          </w:p>
        </w:tc>
        <w:tc>
          <w:tcPr>
            <w:tcW w:w="1446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832.15±1.47</w:t>
            </w:r>
          </w:p>
        </w:tc>
        <w:tc>
          <w:tcPr>
            <w:tcW w:w="1247" w:type="dxa"/>
            <w:vAlign w:val="bottom"/>
          </w:tcPr>
          <w:p w:rsidR="009856EC" w:rsidRPr="00092228" w:rsidRDefault="009856EC" w:rsidP="00A973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713.81±1.47</w:t>
            </w:r>
          </w:p>
        </w:tc>
      </w:tr>
    </w:tbl>
    <w:p w:rsidR="003D797B" w:rsidRPr="00B95EB5" w:rsidRDefault="003D797B" w:rsidP="009856E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856EC" w:rsidRPr="00B95EB5" w:rsidRDefault="001E4F93" w:rsidP="009856E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95EB5">
        <w:rPr>
          <w:rFonts w:ascii="Times New Roman" w:hAnsi="Times New Roman"/>
          <w:sz w:val="20"/>
          <w:szCs w:val="20"/>
        </w:rPr>
        <w:t>*Data are the mean of three replications</w:t>
      </w:r>
      <w:r w:rsidR="002E366D">
        <w:rPr>
          <w:rFonts w:ascii="Times New Roman" w:hAnsi="Times New Roman"/>
          <w:sz w:val="20"/>
          <w:szCs w:val="20"/>
        </w:rPr>
        <w:t>. Data</w:t>
      </w:r>
      <w:r w:rsidRPr="00B95EB5">
        <w:rPr>
          <w:rFonts w:ascii="Times New Roman" w:hAnsi="Times New Roman"/>
          <w:sz w:val="20"/>
          <w:szCs w:val="20"/>
        </w:rPr>
        <w:t xml:space="preserve"> (Means </w:t>
      </w:r>
      <w:r w:rsidRPr="00B95EB5">
        <w:rPr>
          <w:rFonts w:ascii="Times New Roman" w:hAnsi="Times New Roman"/>
          <w:color w:val="000000"/>
          <w:sz w:val="20"/>
          <w:szCs w:val="20"/>
        </w:rPr>
        <w:t xml:space="preserve">± Standard errors) 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 xml:space="preserve">(ANOVA, LSD, </w:t>
      </w:r>
      <w:r w:rsidR="003D797B" w:rsidRPr="00B95EB5">
        <w:rPr>
          <w:rFonts w:ascii="Times New Roman" w:hAnsi="Times New Roman"/>
          <w:color w:val="000000" w:themeColor="text1"/>
          <w:sz w:val="20"/>
          <w:szCs w:val="20"/>
        </w:rPr>
        <w:t>P</w:t>
      </w:r>
      <w:r w:rsidR="001010A0">
        <w:rPr>
          <w:rFonts w:ascii="Times New Roman" w:hAnsi="Times New Roman"/>
          <w:b/>
          <w:color w:val="000000"/>
          <w:sz w:val="20"/>
          <w:szCs w:val="20"/>
        </w:rPr>
        <w:t>≤</w:t>
      </w:r>
      <w:r w:rsidR="003D797B" w:rsidRPr="00B95EB5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1010A0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6F1E6E" w:rsidRPr="00B95EB5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4143C4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A029FE" w:rsidRPr="00107B40" w:rsidRDefault="00A029FE" w:rsidP="00A029FE">
      <w:pPr>
        <w:tabs>
          <w:tab w:val="left" w:pos="4230"/>
        </w:tabs>
        <w:spacing w:after="0" w:line="240" w:lineRule="auto"/>
        <w:ind w:left="1350" w:hanging="1350"/>
        <w:jc w:val="both"/>
        <w:rPr>
          <w:rFonts w:ascii="Times New Roman" w:hAnsi="Times New Roman"/>
          <w:b/>
          <w:sz w:val="20"/>
          <w:szCs w:val="20"/>
        </w:rPr>
      </w:pPr>
      <w:r w:rsidRPr="00107B40">
        <w:rPr>
          <w:rFonts w:ascii="Times New Roman" w:hAnsi="Times New Roman"/>
          <w:b/>
          <w:sz w:val="20"/>
          <w:szCs w:val="20"/>
        </w:rPr>
        <w:t xml:space="preserve">Supplementary </w:t>
      </w:r>
      <w:r w:rsidR="00E1664A">
        <w:rPr>
          <w:rFonts w:ascii="Times New Roman" w:hAnsi="Times New Roman"/>
          <w:b/>
          <w:sz w:val="20"/>
          <w:szCs w:val="20"/>
        </w:rPr>
        <w:t>Table 5</w:t>
      </w:r>
      <w:r w:rsidR="001E6650">
        <w:rPr>
          <w:rFonts w:ascii="Times New Roman" w:hAnsi="Times New Roman"/>
          <w:b/>
          <w:sz w:val="20"/>
          <w:szCs w:val="20"/>
        </w:rPr>
        <w:t xml:space="preserve"> </w:t>
      </w:r>
      <w:r w:rsidR="009856EC" w:rsidRPr="00107B40">
        <w:rPr>
          <w:rFonts w:ascii="Times New Roman" w:hAnsi="Times New Roman"/>
          <w:b/>
          <w:sz w:val="20"/>
          <w:szCs w:val="20"/>
        </w:rPr>
        <w:t xml:space="preserve">Urease activity of soil treated with CuNPs and (COC) at different time </w:t>
      </w:r>
      <w:r w:rsidRPr="00107B40">
        <w:rPr>
          <w:rFonts w:ascii="Times New Roman" w:hAnsi="Times New Roman"/>
          <w:b/>
          <w:sz w:val="20"/>
          <w:szCs w:val="20"/>
        </w:rPr>
        <w:t xml:space="preserve">  </w:t>
      </w:r>
    </w:p>
    <w:p w:rsidR="009856EC" w:rsidRPr="00107B40" w:rsidRDefault="00A029FE" w:rsidP="00A029FE">
      <w:pPr>
        <w:tabs>
          <w:tab w:val="left" w:pos="4230"/>
        </w:tabs>
        <w:spacing w:after="0" w:line="240" w:lineRule="auto"/>
        <w:ind w:left="1350" w:hanging="1350"/>
        <w:jc w:val="both"/>
        <w:rPr>
          <w:rFonts w:ascii="Times New Roman" w:hAnsi="Times New Roman"/>
          <w:b/>
          <w:sz w:val="20"/>
          <w:szCs w:val="20"/>
        </w:rPr>
      </w:pPr>
      <w:r w:rsidRPr="00107B40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  <w:r w:rsidR="003D797B" w:rsidRPr="00107B40">
        <w:rPr>
          <w:rFonts w:ascii="Times New Roman" w:hAnsi="Times New Roman"/>
          <w:b/>
          <w:sz w:val="20"/>
          <w:szCs w:val="20"/>
        </w:rPr>
        <w:t>I</w:t>
      </w:r>
      <w:r w:rsidR="009856EC" w:rsidRPr="00107B40">
        <w:rPr>
          <w:rFonts w:ascii="Times New Roman" w:hAnsi="Times New Roman"/>
          <w:b/>
          <w:sz w:val="20"/>
          <w:szCs w:val="20"/>
        </w:rPr>
        <w:t>ntervals</w:t>
      </w:r>
    </w:p>
    <w:p w:rsidR="003D797B" w:rsidRPr="00107B40" w:rsidRDefault="003D797B" w:rsidP="00A029FE">
      <w:pPr>
        <w:tabs>
          <w:tab w:val="left" w:pos="4230"/>
        </w:tabs>
        <w:spacing w:after="0" w:line="240" w:lineRule="auto"/>
        <w:ind w:left="1350" w:hanging="135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1370"/>
        <w:gridCol w:w="1414"/>
        <w:gridCol w:w="1279"/>
        <w:gridCol w:w="1087"/>
        <w:gridCol w:w="1369"/>
        <w:gridCol w:w="1371"/>
      </w:tblGrid>
      <w:tr w:rsidR="009856EC" w:rsidRPr="00107B40" w:rsidTr="001E4F93">
        <w:trPr>
          <w:trHeight w:val="229"/>
        </w:trPr>
        <w:tc>
          <w:tcPr>
            <w:tcW w:w="1319" w:type="dxa"/>
            <w:vMerge w:val="restart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7890" w:type="dxa"/>
            <w:gridSpan w:val="6"/>
          </w:tcPr>
          <w:p w:rsidR="009856EC" w:rsidRPr="00107B40" w:rsidRDefault="009856EC" w:rsidP="0074751D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Urease activity (µg NH</w:t>
            </w: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/>
              </w:rPr>
              <w:t>4</w:t>
            </w:r>
            <w:r w:rsidR="0074751D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74751D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g soil</w:t>
            </w:r>
            <w:r w:rsidR="0074751D"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="0074751D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hr</w:t>
            </w:r>
            <w:r w:rsidR="0074751D" w:rsidRPr="0074751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856EC" w:rsidRPr="00107B40" w:rsidTr="001E4F93">
        <w:trPr>
          <w:trHeight w:val="229"/>
        </w:trPr>
        <w:tc>
          <w:tcPr>
            <w:tcW w:w="1319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63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COC</w:t>
            </w:r>
          </w:p>
        </w:tc>
        <w:tc>
          <w:tcPr>
            <w:tcW w:w="3827" w:type="dxa"/>
            <w:gridSpan w:val="3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CuNPs</w:t>
            </w:r>
          </w:p>
        </w:tc>
      </w:tr>
      <w:tr w:rsidR="001E4F93" w:rsidRPr="00107B40" w:rsidTr="001E4F93">
        <w:trPr>
          <w:trHeight w:val="229"/>
        </w:trPr>
        <w:tc>
          <w:tcPr>
            <w:tcW w:w="1319" w:type="dxa"/>
            <w:vMerge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414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279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087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369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371" w:type="dxa"/>
          </w:tcPr>
          <w:p w:rsidR="009856EC" w:rsidRPr="00092228" w:rsidRDefault="009856EC" w:rsidP="00A97318">
            <w:pPr>
              <w:tabs>
                <w:tab w:val="left" w:pos="4230"/>
              </w:tabs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day</w:t>
            </w:r>
            <w:r w:rsidR="001E4F93" w:rsidRPr="0009222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</w:t>
            </w:r>
          </w:p>
        </w:tc>
      </w:tr>
      <w:tr w:rsidR="009856EC" w:rsidRPr="00107B40" w:rsidTr="001E4F93">
        <w:trPr>
          <w:trHeight w:val="185"/>
        </w:trPr>
        <w:tc>
          <w:tcPr>
            <w:tcW w:w="1319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370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3.582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414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3.532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27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3.378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087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3.523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6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3.494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71" w:type="dxa"/>
          </w:tcPr>
          <w:p w:rsidR="009856EC" w:rsidRPr="00092228" w:rsidRDefault="009856EC" w:rsidP="00A9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3.290±1.2</w:t>
            </w:r>
          </w:p>
        </w:tc>
      </w:tr>
      <w:tr w:rsidR="009856EC" w:rsidRPr="00107B40" w:rsidTr="001E4F93">
        <w:trPr>
          <w:trHeight w:val="185"/>
        </w:trPr>
        <w:tc>
          <w:tcPr>
            <w:tcW w:w="1319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200 ppm</w:t>
            </w:r>
          </w:p>
        </w:tc>
        <w:tc>
          <w:tcPr>
            <w:tcW w:w="1370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3.669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414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3.727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27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3.465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087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3.756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6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3.844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71" w:type="dxa"/>
          </w:tcPr>
          <w:p w:rsidR="009856EC" w:rsidRPr="00092228" w:rsidRDefault="009856EC" w:rsidP="00A9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3.523±1.2</w:t>
            </w:r>
          </w:p>
        </w:tc>
      </w:tr>
      <w:tr w:rsidR="001E4F93" w:rsidRPr="00107B40" w:rsidTr="001E4F93">
        <w:trPr>
          <w:trHeight w:val="258"/>
        </w:trPr>
        <w:tc>
          <w:tcPr>
            <w:tcW w:w="1319" w:type="dxa"/>
          </w:tcPr>
          <w:p w:rsidR="009856EC" w:rsidRPr="00107B40" w:rsidRDefault="009856EC" w:rsidP="00A97318">
            <w:pPr>
              <w:tabs>
                <w:tab w:val="left" w:pos="423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07B4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400 ppm</w:t>
            </w:r>
          </w:p>
        </w:tc>
        <w:tc>
          <w:tcPr>
            <w:tcW w:w="1370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3.698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414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3.758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27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3.494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087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3.814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69" w:type="dxa"/>
            <w:vAlign w:val="bottom"/>
          </w:tcPr>
          <w:p w:rsidR="009856EC" w:rsidRPr="00092228" w:rsidRDefault="009856EC" w:rsidP="00A973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228">
              <w:rPr>
                <w:rFonts w:ascii="Times New Roman" w:hAnsi="Times New Roman"/>
                <w:color w:val="000000"/>
                <w:sz w:val="20"/>
                <w:szCs w:val="20"/>
              </w:rPr>
              <w:t>3.931</w:t>
            </w: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±1.2</w:t>
            </w:r>
          </w:p>
        </w:tc>
        <w:tc>
          <w:tcPr>
            <w:tcW w:w="1371" w:type="dxa"/>
          </w:tcPr>
          <w:p w:rsidR="009856EC" w:rsidRPr="00092228" w:rsidRDefault="009856EC" w:rsidP="00A9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922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3.669±1.2</w:t>
            </w:r>
          </w:p>
        </w:tc>
      </w:tr>
    </w:tbl>
    <w:p w:rsidR="003D797B" w:rsidRPr="00107B40" w:rsidRDefault="003D797B" w:rsidP="001E4F93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969D6" w:rsidRPr="00107B40" w:rsidRDefault="001E4F93" w:rsidP="00A57BA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95EB5">
        <w:rPr>
          <w:rFonts w:ascii="Times New Roman" w:hAnsi="Times New Roman"/>
          <w:sz w:val="20"/>
          <w:szCs w:val="20"/>
        </w:rPr>
        <w:t>*Data are the mean of three replications</w:t>
      </w:r>
      <w:r w:rsidR="002E366D">
        <w:rPr>
          <w:rFonts w:ascii="Times New Roman" w:hAnsi="Times New Roman"/>
          <w:sz w:val="20"/>
          <w:szCs w:val="20"/>
        </w:rPr>
        <w:t>. Data</w:t>
      </w:r>
      <w:r w:rsidRPr="00B95EB5">
        <w:rPr>
          <w:rFonts w:ascii="Times New Roman" w:hAnsi="Times New Roman"/>
          <w:sz w:val="20"/>
          <w:szCs w:val="20"/>
        </w:rPr>
        <w:t xml:space="preserve"> (Means </w:t>
      </w:r>
      <w:r w:rsidRPr="00B95EB5">
        <w:rPr>
          <w:rFonts w:ascii="Times New Roman" w:hAnsi="Times New Roman"/>
          <w:color w:val="000000"/>
          <w:sz w:val="20"/>
          <w:szCs w:val="20"/>
        </w:rPr>
        <w:t>± Standard errors</w:t>
      </w:r>
      <w:r w:rsidRPr="00B95EB5">
        <w:rPr>
          <w:rFonts w:ascii="Times New Roman" w:hAnsi="Times New Roman"/>
          <w:color w:val="000000" w:themeColor="text1"/>
          <w:sz w:val="20"/>
          <w:szCs w:val="20"/>
        </w:rPr>
        <w:t xml:space="preserve">) (ANOVA, LSD, </w:t>
      </w:r>
      <w:r w:rsidR="003D797B" w:rsidRPr="00B95EB5">
        <w:rPr>
          <w:rFonts w:ascii="Times New Roman" w:hAnsi="Times New Roman"/>
          <w:color w:val="000000" w:themeColor="text1"/>
          <w:sz w:val="20"/>
          <w:szCs w:val="20"/>
        </w:rPr>
        <w:t>P</w:t>
      </w:r>
      <w:r w:rsidR="001010A0">
        <w:rPr>
          <w:rFonts w:ascii="Times New Roman" w:hAnsi="Times New Roman"/>
          <w:b/>
          <w:color w:val="000000"/>
          <w:sz w:val="20"/>
          <w:szCs w:val="20"/>
        </w:rPr>
        <w:t>≤</w:t>
      </w:r>
      <w:r w:rsidR="003D797B" w:rsidRPr="00B95EB5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255749">
        <w:rPr>
          <w:rFonts w:ascii="Times New Roman" w:hAnsi="Times New Roman"/>
          <w:color w:val="000000" w:themeColor="text1"/>
          <w:sz w:val="20"/>
          <w:szCs w:val="20"/>
        </w:rPr>
        <w:t>.0</w:t>
      </w:r>
      <w:r w:rsidR="004143C4">
        <w:rPr>
          <w:rFonts w:ascii="Times New Roman" w:hAnsi="Times New Roman"/>
          <w:color w:val="000000" w:themeColor="text1"/>
          <w:sz w:val="20"/>
          <w:szCs w:val="20"/>
        </w:rPr>
        <w:t>5</w:t>
      </w:r>
      <w:bookmarkStart w:id="0" w:name="_GoBack"/>
      <w:bookmarkEnd w:id="0"/>
      <w:r w:rsidR="00A57BAE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A57BAE" w:rsidRPr="00107B40">
        <w:rPr>
          <w:rFonts w:ascii="Times New Roman" w:hAnsi="Times New Roman"/>
          <w:sz w:val="20"/>
          <w:szCs w:val="20"/>
        </w:rPr>
        <w:t xml:space="preserve"> </w:t>
      </w:r>
    </w:p>
    <w:sectPr w:rsidR="00A969D6" w:rsidRPr="0010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F6" w:rsidRDefault="00D630F6" w:rsidP="002978D6">
      <w:pPr>
        <w:spacing w:after="0" w:line="240" w:lineRule="auto"/>
      </w:pPr>
      <w:r>
        <w:separator/>
      </w:r>
    </w:p>
  </w:endnote>
  <w:endnote w:type="continuationSeparator" w:id="0">
    <w:p w:rsidR="00D630F6" w:rsidRDefault="00D630F6" w:rsidP="0029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F6" w:rsidRDefault="00D630F6" w:rsidP="002978D6">
      <w:pPr>
        <w:spacing w:after="0" w:line="240" w:lineRule="auto"/>
      </w:pPr>
      <w:r>
        <w:separator/>
      </w:r>
    </w:p>
  </w:footnote>
  <w:footnote w:type="continuationSeparator" w:id="0">
    <w:p w:rsidR="00D630F6" w:rsidRDefault="00D630F6" w:rsidP="00297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EC"/>
    <w:rsid w:val="000515E8"/>
    <w:rsid w:val="00065E06"/>
    <w:rsid w:val="00092228"/>
    <w:rsid w:val="000E4D46"/>
    <w:rsid w:val="000E539B"/>
    <w:rsid w:val="001010A0"/>
    <w:rsid w:val="00107B40"/>
    <w:rsid w:val="00181F9A"/>
    <w:rsid w:val="001E4F93"/>
    <w:rsid w:val="001E6650"/>
    <w:rsid w:val="00230AF0"/>
    <w:rsid w:val="0023438E"/>
    <w:rsid w:val="00255749"/>
    <w:rsid w:val="002850DA"/>
    <w:rsid w:val="002978D6"/>
    <w:rsid w:val="002E366D"/>
    <w:rsid w:val="003013E6"/>
    <w:rsid w:val="00335548"/>
    <w:rsid w:val="003D6B71"/>
    <w:rsid w:val="003D797B"/>
    <w:rsid w:val="003E1258"/>
    <w:rsid w:val="004143C4"/>
    <w:rsid w:val="00426B9A"/>
    <w:rsid w:val="0044484B"/>
    <w:rsid w:val="0045063B"/>
    <w:rsid w:val="00463DDD"/>
    <w:rsid w:val="004B2152"/>
    <w:rsid w:val="0053706C"/>
    <w:rsid w:val="00585FD8"/>
    <w:rsid w:val="005A39A9"/>
    <w:rsid w:val="005E24DB"/>
    <w:rsid w:val="00692CA9"/>
    <w:rsid w:val="006C393F"/>
    <w:rsid w:val="006E7CC2"/>
    <w:rsid w:val="006F1E6E"/>
    <w:rsid w:val="0074751D"/>
    <w:rsid w:val="00797049"/>
    <w:rsid w:val="007B2F5A"/>
    <w:rsid w:val="007C62F4"/>
    <w:rsid w:val="008C67C8"/>
    <w:rsid w:val="008D1543"/>
    <w:rsid w:val="0091125E"/>
    <w:rsid w:val="00944553"/>
    <w:rsid w:val="00981D60"/>
    <w:rsid w:val="009856EC"/>
    <w:rsid w:val="009A1A43"/>
    <w:rsid w:val="009D7CA6"/>
    <w:rsid w:val="00A029FE"/>
    <w:rsid w:val="00A57BAE"/>
    <w:rsid w:val="00A75003"/>
    <w:rsid w:val="00A763CF"/>
    <w:rsid w:val="00A8314B"/>
    <w:rsid w:val="00A92461"/>
    <w:rsid w:val="00A969D6"/>
    <w:rsid w:val="00AF1D25"/>
    <w:rsid w:val="00B266CA"/>
    <w:rsid w:val="00B55C89"/>
    <w:rsid w:val="00B95EB5"/>
    <w:rsid w:val="00BA1D17"/>
    <w:rsid w:val="00C56EB6"/>
    <w:rsid w:val="00CA07D1"/>
    <w:rsid w:val="00D171FF"/>
    <w:rsid w:val="00D46E1C"/>
    <w:rsid w:val="00D630F6"/>
    <w:rsid w:val="00D9376A"/>
    <w:rsid w:val="00DC312C"/>
    <w:rsid w:val="00DF36F1"/>
    <w:rsid w:val="00E003DC"/>
    <w:rsid w:val="00E108B1"/>
    <w:rsid w:val="00E1664A"/>
    <w:rsid w:val="00E3698E"/>
    <w:rsid w:val="00E37AD9"/>
    <w:rsid w:val="00E95A35"/>
    <w:rsid w:val="00E97858"/>
    <w:rsid w:val="00EF6F1C"/>
    <w:rsid w:val="00F37B32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125A1-A2BF-45FE-8950-6D9169B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8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111</cp:revision>
  <dcterms:created xsi:type="dcterms:W3CDTF">2022-06-24T10:13:00Z</dcterms:created>
  <dcterms:modified xsi:type="dcterms:W3CDTF">2022-07-14T17:27:00Z</dcterms:modified>
</cp:coreProperties>
</file>