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BD3A" w14:textId="318C3904" w:rsidR="00C14836" w:rsidRPr="00EC4F93" w:rsidRDefault="00A8475E" w:rsidP="001B05C8">
      <w:pPr>
        <w:spacing w:line="480" w:lineRule="auto"/>
        <w:jc w:val="left"/>
        <w:rPr>
          <w:b/>
          <w:sz w:val="32"/>
          <w:szCs w:val="32"/>
        </w:rPr>
      </w:pPr>
      <w:bookmarkStart w:id="0" w:name="OLE_LINK40"/>
      <w:bookmarkStart w:id="1" w:name="OLE_LINK41"/>
      <w:r w:rsidRPr="00A8475E">
        <w:rPr>
          <w:b/>
          <w:sz w:val="32"/>
          <w:szCs w:val="32"/>
        </w:rPr>
        <w:t>Additional f</w:t>
      </w:r>
      <w:r>
        <w:rPr>
          <w:b/>
          <w:sz w:val="32"/>
          <w:szCs w:val="32"/>
        </w:rPr>
        <w:t>i</w:t>
      </w:r>
      <w:r w:rsidRPr="00A8475E">
        <w:rPr>
          <w:b/>
          <w:sz w:val="32"/>
          <w:szCs w:val="32"/>
        </w:rPr>
        <w:t>le </w:t>
      </w:r>
      <w:r>
        <w:rPr>
          <w:b/>
          <w:sz w:val="32"/>
          <w:szCs w:val="32"/>
        </w:rPr>
        <w:t>2</w:t>
      </w:r>
    </w:p>
    <w:p w14:paraId="7F5B859F" w14:textId="77777777" w:rsidR="00C14836" w:rsidRDefault="00C14836" w:rsidP="001B05C8">
      <w:pPr>
        <w:spacing w:line="480" w:lineRule="auto"/>
        <w:jc w:val="left"/>
        <w:rPr>
          <w:b/>
          <w:sz w:val="32"/>
          <w:szCs w:val="32"/>
        </w:rPr>
      </w:pPr>
    </w:p>
    <w:bookmarkEnd w:id="0"/>
    <w:bookmarkEnd w:id="1"/>
    <w:p w14:paraId="3ECDD019" w14:textId="5E7C665D" w:rsidR="00097D5B" w:rsidRPr="00BD36B0" w:rsidRDefault="00BD36B0" w:rsidP="00BD36B0">
      <w:pPr>
        <w:spacing w:afterLines="50" w:after="156" w:line="480" w:lineRule="auto"/>
        <w:jc w:val="left"/>
        <w:rPr>
          <w:b/>
          <w:sz w:val="28"/>
          <w:szCs w:val="28"/>
        </w:rPr>
      </w:pPr>
      <w:r w:rsidRPr="00BD36B0">
        <w:rPr>
          <w:b/>
          <w:sz w:val="28"/>
          <w:szCs w:val="28"/>
        </w:rPr>
        <w:t>May</w:t>
      </w:r>
      <w:r w:rsidR="001D1EE1" w:rsidRPr="00BD36B0">
        <w:rPr>
          <w:b/>
          <w:sz w:val="28"/>
          <w:szCs w:val="28"/>
        </w:rPr>
        <w:t xml:space="preserve"> microbial ecological baseline exist in continental groundwater?</w:t>
      </w:r>
    </w:p>
    <w:p w14:paraId="36B8873B" w14:textId="043FCFE0" w:rsidR="001B1E62" w:rsidRPr="00F555F8" w:rsidRDefault="001B1E62" w:rsidP="001B1E62">
      <w:pPr>
        <w:spacing w:line="480" w:lineRule="auto"/>
        <w:jc w:val="left"/>
        <w:rPr>
          <w:sz w:val="24"/>
          <w:szCs w:val="24"/>
        </w:rPr>
      </w:pPr>
      <w:r w:rsidRPr="00D52908">
        <w:rPr>
          <w:b/>
          <w:sz w:val="24"/>
          <w:szCs w:val="24"/>
        </w:rPr>
        <w:t>Authors</w:t>
      </w:r>
      <w:r>
        <w:rPr>
          <w:sz w:val="24"/>
          <w:szCs w:val="24"/>
        </w:rPr>
        <w:t>: Sining Zhong</w:t>
      </w:r>
      <w:r w:rsidRPr="00276427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  <w:r w:rsidR="00097D5B">
        <w:rPr>
          <w:rFonts w:hint="eastAsia"/>
          <w:sz w:val="24"/>
          <w:szCs w:val="24"/>
          <w:vertAlign w:val="superscript"/>
        </w:rPr>
        <w:t>,</w:t>
      </w:r>
      <w:r w:rsidR="00097D5B">
        <w:rPr>
          <w:sz w:val="24"/>
          <w:szCs w:val="24"/>
          <w:vertAlign w:val="superscript"/>
        </w:rPr>
        <w:t>3</w:t>
      </w:r>
      <w:r w:rsidRPr="00C027F8">
        <w:rPr>
          <w:sz w:val="24"/>
          <w:szCs w:val="24"/>
        </w:rPr>
        <w:t xml:space="preserve">, </w:t>
      </w:r>
      <w:bookmarkStart w:id="2" w:name="OLE_LINK323"/>
      <w:r>
        <w:rPr>
          <w:sz w:val="24"/>
          <w:szCs w:val="24"/>
        </w:rPr>
        <w:t>Shungui Zhou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Shufeng Liu</w:t>
      </w:r>
      <w:bookmarkEnd w:id="2"/>
      <w:r>
        <w:rPr>
          <w:sz w:val="24"/>
          <w:szCs w:val="24"/>
          <w:vertAlign w:val="superscript"/>
        </w:rPr>
        <w:t>1</w:t>
      </w:r>
      <w:r w:rsidRPr="00C027F8">
        <w:rPr>
          <w:sz w:val="24"/>
          <w:szCs w:val="24"/>
        </w:rPr>
        <w:t xml:space="preserve">, </w:t>
      </w:r>
      <w:r>
        <w:rPr>
          <w:sz w:val="24"/>
          <w:szCs w:val="24"/>
        </w:rPr>
        <w:t>Jiawen W</w:t>
      </w:r>
      <w:r>
        <w:rPr>
          <w:rFonts w:hint="eastAsia"/>
          <w:sz w:val="24"/>
          <w:szCs w:val="24"/>
        </w:rPr>
        <w:t>ang</w:t>
      </w:r>
      <w:r w:rsidRPr="005A05D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Chenyuan Dang</w:t>
      </w:r>
      <w:r w:rsidRPr="00C7408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Qian Chen</w:t>
      </w:r>
      <w:r>
        <w:rPr>
          <w:sz w:val="24"/>
          <w:szCs w:val="24"/>
          <w:vertAlign w:val="superscript"/>
        </w:rPr>
        <w:t>1,4</w:t>
      </w:r>
      <w:r>
        <w:rPr>
          <w:sz w:val="24"/>
          <w:szCs w:val="24"/>
        </w:rPr>
        <w:t>, Jinyun Hu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Shanqing Yang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Chunfang Deng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Wenpeng </w:t>
      </w:r>
      <w:r w:rsidRPr="006576FA">
        <w:rPr>
          <w:sz w:val="24"/>
          <w:szCs w:val="24"/>
        </w:rPr>
        <w:t>Li</w:t>
      </w:r>
      <w:r>
        <w:rPr>
          <w:sz w:val="24"/>
          <w:szCs w:val="24"/>
          <w:vertAlign w:val="superscript"/>
        </w:rPr>
        <w:t>5</w:t>
      </w:r>
      <w:r w:rsidRPr="006576FA">
        <w:rPr>
          <w:sz w:val="24"/>
          <w:szCs w:val="24"/>
        </w:rPr>
        <w:t xml:space="preserve">, </w:t>
      </w:r>
      <w:r>
        <w:rPr>
          <w:sz w:val="24"/>
          <w:szCs w:val="24"/>
        </w:rPr>
        <w:t>Juan Liu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Pr="007B5A45">
        <w:rPr>
          <w:rFonts w:eastAsia="宋体" w:cs="Times New Roman"/>
          <w:sz w:val="24"/>
          <w:szCs w:val="24"/>
        </w:rPr>
        <w:t xml:space="preserve">Alistair </w:t>
      </w:r>
      <w:r>
        <w:rPr>
          <w:rFonts w:eastAsia="宋体" w:cs="Times New Roman"/>
          <w:sz w:val="24"/>
          <w:szCs w:val="24"/>
        </w:rPr>
        <w:t xml:space="preserve">G.L. </w:t>
      </w:r>
      <w:r w:rsidRPr="007B5A45">
        <w:rPr>
          <w:rFonts w:eastAsia="宋体" w:cs="Times New Roman"/>
          <w:sz w:val="24"/>
          <w:szCs w:val="24"/>
        </w:rPr>
        <w:t>Borthwick</w:t>
      </w:r>
      <w:r>
        <w:rPr>
          <w:rFonts w:eastAsia="宋体" w:cs="Times New Roman"/>
          <w:sz w:val="24"/>
          <w:szCs w:val="24"/>
          <w:vertAlign w:val="superscript"/>
        </w:rPr>
        <w:t>6</w:t>
      </w:r>
      <w:r w:rsidR="00622FCF">
        <w:rPr>
          <w:rFonts w:eastAsia="宋体" w:cs="Times New Roman"/>
          <w:sz w:val="24"/>
          <w:szCs w:val="24"/>
          <w:vertAlign w:val="superscript"/>
        </w:rPr>
        <w:t>, 7</w:t>
      </w:r>
      <w:r w:rsidRPr="007B5A45">
        <w:rPr>
          <w:rFonts w:eastAsia="宋体" w:cs="Times New Roman"/>
          <w:sz w:val="24"/>
          <w:szCs w:val="24"/>
        </w:rPr>
        <w:t>,</w:t>
      </w:r>
      <w:r>
        <w:rPr>
          <w:rFonts w:eastAsia="宋体" w:cs="Times New Roman"/>
          <w:sz w:val="24"/>
          <w:szCs w:val="24"/>
        </w:rPr>
        <w:t xml:space="preserve"> </w:t>
      </w:r>
      <w:r w:rsidRPr="00C027F8">
        <w:rPr>
          <w:sz w:val="24"/>
          <w:szCs w:val="24"/>
        </w:rPr>
        <w:t>Jinren Ni</w:t>
      </w:r>
      <w:r w:rsidRPr="00C027F8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  <w:r w:rsidRPr="0071618D">
        <w:rPr>
          <w:rFonts w:hint="eastAsia"/>
          <w:sz w:val="24"/>
          <w:szCs w:val="24"/>
        </w:rPr>
        <w:t>*</w:t>
      </w:r>
    </w:p>
    <w:p w14:paraId="6028A80A" w14:textId="77777777" w:rsidR="001B1E62" w:rsidRPr="004F713B" w:rsidRDefault="001B1E62" w:rsidP="001B1E62">
      <w:pPr>
        <w:spacing w:line="480" w:lineRule="auto"/>
        <w:jc w:val="left"/>
        <w:rPr>
          <w:b/>
          <w:kern w:val="0"/>
          <w:sz w:val="24"/>
          <w:szCs w:val="24"/>
        </w:rPr>
      </w:pPr>
    </w:p>
    <w:p w14:paraId="12C37E06" w14:textId="77777777" w:rsidR="001B1E62" w:rsidRPr="00653894" w:rsidRDefault="001B1E62" w:rsidP="001B1E62">
      <w:pPr>
        <w:spacing w:line="480" w:lineRule="auto"/>
        <w:jc w:val="left"/>
        <w:rPr>
          <w:kern w:val="0"/>
          <w:sz w:val="24"/>
          <w:szCs w:val="24"/>
        </w:rPr>
      </w:pPr>
      <w:r w:rsidRPr="00D52908">
        <w:rPr>
          <w:rFonts w:hint="eastAsia"/>
          <w:b/>
          <w:kern w:val="0"/>
          <w:sz w:val="24"/>
          <w:szCs w:val="24"/>
        </w:rPr>
        <w:t>A</w:t>
      </w:r>
      <w:r w:rsidRPr="00D52908">
        <w:rPr>
          <w:b/>
          <w:kern w:val="0"/>
          <w:sz w:val="24"/>
          <w:szCs w:val="24"/>
        </w:rPr>
        <w:t>uthor affiliations</w:t>
      </w:r>
      <w:r>
        <w:rPr>
          <w:kern w:val="0"/>
          <w:sz w:val="24"/>
          <w:szCs w:val="24"/>
        </w:rPr>
        <w:t>:</w:t>
      </w:r>
    </w:p>
    <w:p w14:paraId="70C65F5A" w14:textId="6B2AADBC" w:rsidR="001B1E62" w:rsidRDefault="001B1E62" w:rsidP="008B3533">
      <w:pPr>
        <w:spacing w:afterLines="50" w:after="156" w:line="480" w:lineRule="auto"/>
        <w:rPr>
          <w:sz w:val="24"/>
          <w:szCs w:val="24"/>
        </w:rPr>
      </w:pPr>
      <w:bookmarkStart w:id="3" w:name="OLE_LINK37"/>
      <w:bookmarkStart w:id="4" w:name="OLE_LINK39"/>
      <w:r w:rsidRPr="00C027F8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College of </w:t>
      </w:r>
      <w:r w:rsidRPr="00C027F8">
        <w:rPr>
          <w:sz w:val="24"/>
          <w:szCs w:val="24"/>
        </w:rPr>
        <w:t xml:space="preserve">Environmental </w:t>
      </w:r>
      <w:r>
        <w:rPr>
          <w:sz w:val="24"/>
          <w:szCs w:val="24"/>
        </w:rPr>
        <w:t xml:space="preserve">Sciences and </w:t>
      </w:r>
      <w:r w:rsidRPr="00C027F8">
        <w:rPr>
          <w:sz w:val="24"/>
          <w:szCs w:val="24"/>
        </w:rPr>
        <w:t>Engi</w:t>
      </w:r>
      <w:r>
        <w:rPr>
          <w:sz w:val="24"/>
          <w:szCs w:val="24"/>
        </w:rPr>
        <w:t xml:space="preserve">neering, Peking University; </w:t>
      </w:r>
      <w:r w:rsidRPr="00C027F8">
        <w:rPr>
          <w:sz w:val="24"/>
          <w:szCs w:val="24"/>
        </w:rPr>
        <w:t>Key Laboratory of Water and Sediment Sciences, Ministry of Education, Beijing</w:t>
      </w:r>
      <w:r>
        <w:rPr>
          <w:sz w:val="24"/>
          <w:szCs w:val="24"/>
        </w:rPr>
        <w:t xml:space="preserve"> 100871</w:t>
      </w:r>
      <w:r w:rsidRPr="00C027F8">
        <w:rPr>
          <w:sz w:val="24"/>
          <w:szCs w:val="24"/>
        </w:rPr>
        <w:t xml:space="preserve">, </w:t>
      </w:r>
      <w:r w:rsidR="00E11EFC">
        <w:rPr>
          <w:sz w:val="24"/>
          <w:szCs w:val="24"/>
        </w:rPr>
        <w:t xml:space="preserve">P. R. </w:t>
      </w:r>
      <w:r w:rsidRPr="00C027F8">
        <w:rPr>
          <w:sz w:val="24"/>
          <w:szCs w:val="24"/>
        </w:rPr>
        <w:t>China</w:t>
      </w:r>
    </w:p>
    <w:p w14:paraId="05450239" w14:textId="01DF98AE" w:rsidR="001B1E62" w:rsidRDefault="001B1E62" w:rsidP="008B3533">
      <w:pPr>
        <w:pStyle w:val="Paragraph"/>
        <w:spacing w:before="0" w:afterLines="50" w:after="156" w:line="480" w:lineRule="auto"/>
        <w:ind w:firstLine="0"/>
        <w:jc w:val="both"/>
        <w:rPr>
          <w:rFonts w:eastAsia="等线"/>
          <w:lang w:eastAsia="zh-CN"/>
        </w:rPr>
      </w:pPr>
      <w:r>
        <w:rPr>
          <w:rFonts w:eastAsia="等线"/>
          <w:vertAlign w:val="superscript"/>
          <w:lang w:eastAsia="zh-CN"/>
        </w:rPr>
        <w:t>2</w:t>
      </w:r>
      <w:r w:rsidRPr="00AF0FB4">
        <w:rPr>
          <w:rFonts w:eastAsia="等线" w:hint="eastAsia"/>
          <w:lang w:eastAsia="zh-CN"/>
        </w:rPr>
        <w:t>State Environmental Protection Key Laboratory of All Material Flux</w:t>
      </w:r>
      <w:r>
        <w:rPr>
          <w:rFonts w:eastAsia="等线"/>
          <w:lang w:eastAsia="zh-CN"/>
        </w:rPr>
        <w:t>es</w:t>
      </w:r>
      <w:r w:rsidRPr="00AF0FB4">
        <w:rPr>
          <w:rFonts w:eastAsia="等线" w:hint="eastAsia"/>
          <w:lang w:eastAsia="zh-CN"/>
        </w:rPr>
        <w:t xml:space="preserve"> in River</w:t>
      </w:r>
      <w:r>
        <w:rPr>
          <w:rFonts w:eastAsia="等线"/>
          <w:lang w:eastAsia="zh-CN"/>
        </w:rPr>
        <w:t xml:space="preserve"> Ecosystems</w:t>
      </w:r>
      <w:r w:rsidRPr="00AF0FB4">
        <w:rPr>
          <w:rFonts w:eastAsia="等线" w:hint="eastAsia"/>
          <w:lang w:eastAsia="zh-CN"/>
        </w:rPr>
        <w:t xml:space="preserve">, Beijing 100871, </w:t>
      </w:r>
      <w:r w:rsidR="00E11EFC">
        <w:rPr>
          <w:rFonts w:eastAsia="等线"/>
          <w:lang w:eastAsia="zh-CN"/>
        </w:rPr>
        <w:t xml:space="preserve">P. R. </w:t>
      </w:r>
      <w:r w:rsidRPr="00AF0FB4">
        <w:rPr>
          <w:rFonts w:eastAsia="等线" w:hint="eastAsia"/>
          <w:lang w:eastAsia="zh-CN"/>
        </w:rPr>
        <w:t>China</w:t>
      </w:r>
    </w:p>
    <w:p w14:paraId="4373085E" w14:textId="74A9E12C" w:rsidR="001B1E62" w:rsidRPr="003A32B0" w:rsidRDefault="001B1E62" w:rsidP="008B3533">
      <w:pPr>
        <w:spacing w:afterLines="50" w:after="156" w:line="480" w:lineRule="auto"/>
        <w:rPr>
          <w:sz w:val="24"/>
          <w:szCs w:val="24"/>
        </w:rPr>
      </w:pPr>
      <w:r>
        <w:rPr>
          <w:rFonts w:eastAsia="等线"/>
          <w:vertAlign w:val="superscript"/>
        </w:rPr>
        <w:t>3</w:t>
      </w:r>
      <w:r>
        <w:rPr>
          <w:sz w:val="24"/>
          <w:szCs w:val="24"/>
        </w:rPr>
        <w:t xml:space="preserve">Fujian </w:t>
      </w:r>
      <w:r w:rsidRPr="003A32B0">
        <w:rPr>
          <w:sz w:val="24"/>
          <w:szCs w:val="24"/>
        </w:rPr>
        <w:t>Agriculture and Forestry University, College of Re</w:t>
      </w:r>
      <w:r>
        <w:rPr>
          <w:sz w:val="24"/>
          <w:szCs w:val="24"/>
        </w:rPr>
        <w:t xml:space="preserve">sources and Environment, Fujian </w:t>
      </w:r>
      <w:r w:rsidRPr="003A32B0">
        <w:rPr>
          <w:sz w:val="24"/>
          <w:szCs w:val="24"/>
        </w:rPr>
        <w:t xml:space="preserve">Provincial Key Laboratory of Soil Environment Health and Regulation, Fuzhou 350002, </w:t>
      </w:r>
      <w:r w:rsidR="00E11EFC">
        <w:rPr>
          <w:sz w:val="24"/>
          <w:szCs w:val="24"/>
        </w:rPr>
        <w:t xml:space="preserve">P. R. </w:t>
      </w:r>
      <w:r w:rsidRPr="003A32B0">
        <w:rPr>
          <w:sz w:val="24"/>
          <w:szCs w:val="24"/>
        </w:rPr>
        <w:t>China</w:t>
      </w:r>
    </w:p>
    <w:bookmarkEnd w:id="3"/>
    <w:bookmarkEnd w:id="4"/>
    <w:p w14:paraId="2F14D8D0" w14:textId="62EC767F" w:rsidR="001B1E62" w:rsidRPr="008B246D" w:rsidRDefault="001B1E62" w:rsidP="008B3533">
      <w:pPr>
        <w:spacing w:afterLines="50" w:after="156" w:line="480" w:lineRule="auto"/>
        <w:rPr>
          <w:rFonts w:eastAsia="等线" w:cs="Times New Roman"/>
          <w:kern w:val="0"/>
          <w:sz w:val="24"/>
          <w:szCs w:val="24"/>
        </w:rPr>
      </w:pPr>
      <w:r>
        <w:rPr>
          <w:sz w:val="24"/>
          <w:szCs w:val="24"/>
          <w:vertAlign w:val="superscript"/>
        </w:rPr>
        <w:t>4</w:t>
      </w:r>
      <w:r w:rsidRPr="008B246D">
        <w:rPr>
          <w:rFonts w:eastAsia="等线" w:cs="Times New Roman"/>
          <w:kern w:val="0"/>
          <w:sz w:val="24"/>
          <w:szCs w:val="24"/>
        </w:rPr>
        <w:t xml:space="preserve">State Key Laboratory of Plateau Ecology and Agriculture, Qinghai University, Xining 810016, </w:t>
      </w:r>
      <w:r w:rsidR="00E11EFC">
        <w:rPr>
          <w:rFonts w:eastAsia="等线" w:cs="Times New Roman"/>
          <w:kern w:val="0"/>
          <w:sz w:val="24"/>
          <w:szCs w:val="24"/>
        </w:rPr>
        <w:t xml:space="preserve">P. R. </w:t>
      </w:r>
      <w:r w:rsidRPr="008B246D">
        <w:rPr>
          <w:rFonts w:eastAsia="等线" w:cs="Times New Roman"/>
          <w:kern w:val="0"/>
          <w:sz w:val="24"/>
          <w:szCs w:val="24"/>
        </w:rPr>
        <w:t>China</w:t>
      </w:r>
    </w:p>
    <w:p w14:paraId="4DCE7529" w14:textId="24F96E4F" w:rsidR="001B1E62" w:rsidRDefault="001B1E62" w:rsidP="008B3533">
      <w:pPr>
        <w:spacing w:afterLines="50" w:after="156"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Center for Groundwater Monitoring, China Institute of Geo-environmental Monitoring, Beijing 100081, </w:t>
      </w:r>
      <w:r w:rsidR="00E11EFC">
        <w:rPr>
          <w:sz w:val="24"/>
          <w:szCs w:val="24"/>
        </w:rPr>
        <w:t xml:space="preserve">P. R. </w:t>
      </w:r>
      <w:r>
        <w:rPr>
          <w:sz w:val="24"/>
          <w:szCs w:val="24"/>
        </w:rPr>
        <w:t>China</w:t>
      </w:r>
    </w:p>
    <w:p w14:paraId="3799ACA1" w14:textId="121F917B" w:rsidR="008B3533" w:rsidRDefault="008B3533" w:rsidP="008B3533">
      <w:pPr>
        <w:spacing w:afterLines="50" w:after="156" w:line="480" w:lineRule="auto"/>
        <w:rPr>
          <w:rFonts w:ascii="NEU-BZ-Regular" w:hAnsi="NEU-BZ-Regular" w:cs="Times New Roman" w:hint="eastAsia"/>
          <w:color w:val="231F20"/>
          <w:sz w:val="24"/>
          <w:szCs w:val="24"/>
        </w:rPr>
      </w:pPr>
      <w:r>
        <w:rPr>
          <w:rStyle w:val="fontstyle01"/>
          <w:rFonts w:cs="Times New Roman"/>
          <w:sz w:val="24"/>
          <w:szCs w:val="24"/>
          <w:vertAlign w:val="superscript"/>
        </w:rPr>
        <w:t>6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t>School of Engineering, Computing and Mathematics, University of Plymouth, D</w:t>
      </w:r>
      <w:r w:rsidRPr="001C0E55">
        <w:rPr>
          <w:rFonts w:ascii="NEU-BZ-Regular" w:hAnsi="NEU-BZ-Regular" w:cs="Times New Roman" w:hint="eastAsia"/>
          <w:color w:val="231F20"/>
          <w:sz w:val="24"/>
          <w:szCs w:val="24"/>
        </w:rPr>
        <w:t>r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t xml:space="preserve">ake 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lastRenderedPageBreak/>
        <w:t>Circus, Plymouth PL8 4AA, UK.</w:t>
      </w:r>
    </w:p>
    <w:p w14:paraId="601CE4F6" w14:textId="77777777" w:rsidR="008B3533" w:rsidRPr="001C0E55" w:rsidRDefault="008B3533" w:rsidP="008B3533">
      <w:pPr>
        <w:spacing w:afterLines="50" w:after="156" w:line="480" w:lineRule="auto"/>
        <w:rPr>
          <w:rFonts w:ascii="NEU-BZ-Regular" w:hAnsi="NEU-BZ-Regular" w:cs="Times New Roman" w:hint="eastAsia"/>
          <w:color w:val="231F20"/>
          <w:sz w:val="24"/>
          <w:szCs w:val="24"/>
        </w:rPr>
      </w:pPr>
    </w:p>
    <w:p w14:paraId="10218DC6" w14:textId="77777777" w:rsidR="001B1E62" w:rsidRDefault="001B1E62" w:rsidP="00E11EFC">
      <w:pPr>
        <w:spacing w:beforeLines="100" w:before="312" w:line="480" w:lineRule="auto"/>
        <w:rPr>
          <w:sz w:val="24"/>
          <w:szCs w:val="24"/>
        </w:rPr>
      </w:pPr>
      <w:r w:rsidRPr="00E034E5">
        <w:rPr>
          <w:rFonts w:hint="eastAsia"/>
          <w:sz w:val="24"/>
          <w:szCs w:val="24"/>
        </w:rPr>
        <w:t>*</w:t>
      </w:r>
      <w:r w:rsidRPr="00C027F8">
        <w:rPr>
          <w:b/>
          <w:sz w:val="24"/>
          <w:szCs w:val="24"/>
        </w:rPr>
        <w:t>Corresponding author</w:t>
      </w:r>
      <w:r>
        <w:rPr>
          <w:rFonts w:hint="eastAsia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F827D9">
        <w:rPr>
          <w:sz w:val="24"/>
          <w:szCs w:val="24"/>
        </w:rPr>
        <w:t>Jinren Ni</w:t>
      </w:r>
    </w:p>
    <w:p w14:paraId="7248B04E" w14:textId="46BDD39D" w:rsidR="001B1E62" w:rsidRPr="00C027F8" w:rsidRDefault="001B1E62" w:rsidP="00E11EFC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Postal address: Peking University, No. 5 Yiheyuan Road, Beijing 100871, </w:t>
      </w:r>
      <w:r w:rsidR="00FC7F41">
        <w:rPr>
          <w:sz w:val="24"/>
          <w:szCs w:val="24"/>
        </w:rPr>
        <w:t xml:space="preserve">P. R. </w:t>
      </w:r>
      <w:r>
        <w:rPr>
          <w:sz w:val="24"/>
          <w:szCs w:val="24"/>
        </w:rPr>
        <w:t>China</w:t>
      </w:r>
    </w:p>
    <w:p w14:paraId="69A09632" w14:textId="77777777" w:rsidR="001B1E62" w:rsidRDefault="001B1E62" w:rsidP="00E11EFC">
      <w:pPr>
        <w:spacing w:line="480" w:lineRule="auto"/>
        <w:rPr>
          <w:sz w:val="24"/>
          <w:szCs w:val="24"/>
        </w:rPr>
      </w:pPr>
      <w:r w:rsidRPr="00C027F8">
        <w:rPr>
          <w:sz w:val="24"/>
          <w:szCs w:val="24"/>
        </w:rPr>
        <w:t xml:space="preserve">Telephone number: </w:t>
      </w:r>
      <w:r>
        <w:rPr>
          <w:sz w:val="24"/>
          <w:szCs w:val="24"/>
        </w:rPr>
        <w:t>+86-</w:t>
      </w:r>
      <w:r w:rsidRPr="00C027F8">
        <w:rPr>
          <w:sz w:val="24"/>
          <w:szCs w:val="24"/>
        </w:rPr>
        <w:t>10-62751185</w:t>
      </w:r>
    </w:p>
    <w:p w14:paraId="60174D5A" w14:textId="09C61BF9" w:rsidR="0099114C" w:rsidRPr="008634DD" w:rsidRDefault="001B1E62" w:rsidP="008634DD">
      <w:pPr>
        <w:spacing w:line="480" w:lineRule="auto"/>
        <w:rPr>
          <w:sz w:val="24"/>
          <w:szCs w:val="24"/>
        </w:rPr>
        <w:sectPr w:rsidR="0099114C" w:rsidRPr="008634DD" w:rsidSect="002147D8">
          <w:headerReference w:type="even" r:id="rId8"/>
          <w:headerReference w:type="default" r:id="rId9"/>
          <w:footerReference w:type="default" r:id="rId10"/>
          <w:pgSz w:w="11906" w:h="16838"/>
          <w:pgMar w:top="1440" w:right="1700" w:bottom="1440" w:left="1800" w:header="851" w:footer="992" w:gutter="0"/>
          <w:lnNumType w:countBy="1" w:restart="continuous"/>
          <w:cols w:space="425"/>
          <w:docGrid w:type="linesAndChars" w:linePitch="312"/>
        </w:sectPr>
      </w:pPr>
      <w:r>
        <w:rPr>
          <w:sz w:val="24"/>
          <w:szCs w:val="24"/>
        </w:rPr>
        <w:t>E-mail address: jinrenni@pku.edu.cn</w:t>
      </w:r>
    </w:p>
    <w:p w14:paraId="42148B9A" w14:textId="2E8E908A" w:rsidR="000976A8" w:rsidRDefault="000976A8" w:rsidP="000976A8">
      <w:pPr>
        <w:widowControl/>
        <w:jc w:val="left"/>
      </w:pPr>
    </w:p>
    <w:p w14:paraId="57F03FD9" w14:textId="38F15A1B" w:rsidR="00746042" w:rsidRDefault="00746042" w:rsidP="00953902">
      <w:pPr>
        <w:spacing w:afterLines="100" w:after="312"/>
        <w:jc w:val="center"/>
      </w:pPr>
      <w:r>
        <w:rPr>
          <w:noProof/>
        </w:rPr>
        <w:drawing>
          <wp:inline distT="0" distB="0" distL="0" distR="0" wp14:anchorId="5006D140" wp14:editId="16D030A1">
            <wp:extent cx="5274310" cy="249936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C3A2" w14:textId="6EF1E31F" w:rsidR="00746042" w:rsidRDefault="005A13AC" w:rsidP="00746042">
      <w:pPr>
        <w:widowControl/>
        <w:spacing w:line="360" w:lineRule="auto"/>
        <w:jc w:val="left"/>
      </w:pPr>
      <w:r w:rsidRPr="005A13AC">
        <w:rPr>
          <w:b/>
          <w:bCs/>
          <w:sz w:val="24"/>
          <w:szCs w:val="24"/>
        </w:rPr>
        <w:t>Fig. S1</w:t>
      </w:r>
      <w:r w:rsidR="00746042" w:rsidRPr="00A10708">
        <w:rPr>
          <w:b/>
          <w:bCs/>
          <w:sz w:val="24"/>
          <w:szCs w:val="24"/>
        </w:rPr>
        <w:t xml:space="preserve"> </w:t>
      </w:r>
      <w:r w:rsidR="00746042" w:rsidRPr="00090FB2">
        <w:rPr>
          <w:rFonts w:cs="Times New Roman"/>
          <w:sz w:val="24"/>
          <w:szCs w:val="24"/>
        </w:rPr>
        <w:t xml:space="preserve">Taxonomic </w:t>
      </w:r>
      <w:r w:rsidR="00746042">
        <w:rPr>
          <w:rFonts w:cs="Times New Roman"/>
          <w:sz w:val="24"/>
          <w:szCs w:val="24"/>
        </w:rPr>
        <w:t>percentage</w:t>
      </w:r>
      <w:r w:rsidR="00746042" w:rsidRPr="00090FB2">
        <w:rPr>
          <w:rFonts w:cs="Times New Roman"/>
          <w:sz w:val="24"/>
          <w:szCs w:val="24"/>
        </w:rPr>
        <w:t xml:space="preserve"> of sequences</w:t>
      </w:r>
      <w:r w:rsidR="00746042" w:rsidRPr="00746042">
        <w:rPr>
          <w:rFonts w:cs="Times New Roman" w:hint="eastAsia"/>
          <w:bCs/>
          <w:sz w:val="24"/>
          <w:szCs w:val="24"/>
        </w:rPr>
        <w:t xml:space="preserve"> </w:t>
      </w:r>
      <w:r w:rsidR="00746042" w:rsidRPr="00746042">
        <w:rPr>
          <w:rFonts w:cs="Times New Roman"/>
          <w:bCs/>
          <w:sz w:val="24"/>
          <w:szCs w:val="24"/>
        </w:rPr>
        <w:t>(</w:t>
      </w:r>
      <w:r w:rsidR="00746042">
        <w:rPr>
          <w:rFonts w:cs="Times New Roman" w:hint="eastAsia"/>
          <w:b/>
          <w:sz w:val="24"/>
          <w:szCs w:val="24"/>
        </w:rPr>
        <w:t>a</w:t>
      </w:r>
      <w:r w:rsidR="00746042" w:rsidRPr="00746042">
        <w:rPr>
          <w:rFonts w:cs="Times New Roman"/>
          <w:bCs/>
          <w:sz w:val="24"/>
          <w:szCs w:val="24"/>
        </w:rPr>
        <w:t xml:space="preserve">) </w:t>
      </w:r>
      <w:r w:rsidR="00746042" w:rsidRPr="00090FB2">
        <w:rPr>
          <w:rFonts w:cs="Times New Roman"/>
          <w:sz w:val="24"/>
          <w:szCs w:val="24"/>
        </w:rPr>
        <w:t>and OTUs</w:t>
      </w:r>
      <w:r w:rsidR="00746042">
        <w:rPr>
          <w:rFonts w:cs="Times New Roman"/>
          <w:sz w:val="24"/>
          <w:szCs w:val="24"/>
        </w:rPr>
        <w:t xml:space="preserve"> </w:t>
      </w:r>
      <w:r w:rsidR="00746042" w:rsidRPr="004026FA">
        <w:rPr>
          <w:sz w:val="24"/>
          <w:szCs w:val="24"/>
        </w:rPr>
        <w:t>(</w:t>
      </w:r>
      <w:r w:rsidR="00746042" w:rsidRPr="004026FA">
        <w:rPr>
          <w:rFonts w:hint="eastAsia"/>
          <w:b/>
          <w:bCs/>
          <w:sz w:val="24"/>
          <w:szCs w:val="24"/>
        </w:rPr>
        <w:t>b</w:t>
      </w:r>
      <w:r w:rsidR="00746042" w:rsidRPr="004026FA">
        <w:rPr>
          <w:sz w:val="24"/>
          <w:szCs w:val="24"/>
        </w:rPr>
        <w:t>)</w:t>
      </w:r>
      <w:r w:rsidR="00746042">
        <w:rPr>
          <w:rFonts w:cs="Times New Roman"/>
          <w:sz w:val="24"/>
          <w:szCs w:val="24"/>
        </w:rPr>
        <w:t xml:space="preserve"> for the overall bacterial communities at phylum level. </w:t>
      </w:r>
      <w:r w:rsidR="00746042">
        <w:br w:type="page"/>
      </w:r>
    </w:p>
    <w:p w14:paraId="784EA935" w14:textId="55848507" w:rsidR="006B5C06" w:rsidRPr="000F59AE" w:rsidRDefault="001B1E62" w:rsidP="00953902">
      <w:pPr>
        <w:spacing w:afterLines="100" w:after="312"/>
        <w:jc w:val="center"/>
      </w:pPr>
      <w:r>
        <w:rPr>
          <w:noProof/>
        </w:rPr>
        <w:lastRenderedPageBreak/>
        <w:drawing>
          <wp:inline distT="0" distB="0" distL="0" distR="0" wp14:anchorId="7E751CFA" wp14:editId="5B43573F">
            <wp:extent cx="5274310" cy="22117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D5B30" w14:textId="331E7DC0" w:rsidR="004E7A52" w:rsidRDefault="005A13AC" w:rsidP="004E7A52">
      <w:pPr>
        <w:spacing w:line="360" w:lineRule="auto"/>
        <w:rPr>
          <w:rFonts w:cs="Times New Roman"/>
          <w:sz w:val="24"/>
          <w:szCs w:val="24"/>
        </w:rPr>
      </w:pPr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2</w:t>
      </w:r>
      <w:r w:rsidR="000F59AE" w:rsidRPr="00A10708">
        <w:rPr>
          <w:b/>
          <w:bCs/>
          <w:sz w:val="24"/>
          <w:szCs w:val="24"/>
        </w:rPr>
        <w:t xml:space="preserve"> </w:t>
      </w:r>
      <w:r w:rsidR="00FA182C" w:rsidRPr="00A10708">
        <w:rPr>
          <w:rFonts w:hint="eastAsia"/>
          <w:b/>
          <w:bCs/>
          <w:sz w:val="24"/>
          <w:szCs w:val="24"/>
        </w:rPr>
        <w:t>a</w:t>
      </w:r>
      <w:r w:rsidR="00FA182C" w:rsidRPr="00A10708">
        <w:rPr>
          <w:b/>
          <w:bCs/>
          <w:sz w:val="24"/>
          <w:szCs w:val="24"/>
        </w:rPr>
        <w:t>,</w:t>
      </w:r>
      <w:r w:rsidR="00FA182C" w:rsidRPr="00FA182C">
        <w:rPr>
          <w:rFonts w:cs="Times New Roman"/>
          <w:sz w:val="24"/>
          <w:szCs w:val="24"/>
        </w:rPr>
        <w:t xml:space="preserve"> Rank-abundance curves fo</w:t>
      </w:r>
      <w:r w:rsidR="00FA182C">
        <w:rPr>
          <w:rFonts w:cs="Times New Roman"/>
          <w:sz w:val="24"/>
          <w:szCs w:val="24"/>
        </w:rPr>
        <w:t xml:space="preserve">r bacterial community; </w:t>
      </w:r>
      <w:r w:rsidR="00FA182C" w:rsidRPr="00A10708">
        <w:rPr>
          <w:rFonts w:hint="eastAsia"/>
          <w:b/>
          <w:sz w:val="24"/>
          <w:szCs w:val="24"/>
        </w:rPr>
        <w:t>b</w:t>
      </w:r>
      <w:r w:rsidR="00FA182C" w:rsidRPr="00A10708">
        <w:rPr>
          <w:b/>
          <w:sz w:val="24"/>
          <w:szCs w:val="24"/>
        </w:rPr>
        <w:t xml:space="preserve">, </w:t>
      </w:r>
      <w:r w:rsidR="00FA182C">
        <w:rPr>
          <w:rFonts w:cs="Times New Roman"/>
          <w:sz w:val="24"/>
          <w:szCs w:val="24"/>
        </w:rPr>
        <w:t>P</w:t>
      </w:r>
      <w:r w:rsidR="00FA182C" w:rsidRPr="00FA182C">
        <w:rPr>
          <w:rFonts w:cs="Times New Roman"/>
          <w:sz w:val="24"/>
          <w:szCs w:val="24"/>
        </w:rPr>
        <w:t>ercentage number</w:t>
      </w:r>
      <w:r w:rsidR="0088345C">
        <w:rPr>
          <w:rFonts w:cs="Times New Roman"/>
          <w:sz w:val="24"/>
          <w:szCs w:val="24"/>
        </w:rPr>
        <w:t>s</w:t>
      </w:r>
      <w:r w:rsidR="00FA182C" w:rsidRPr="00FA182C">
        <w:rPr>
          <w:rFonts w:cs="Times New Roman"/>
          <w:sz w:val="24"/>
          <w:szCs w:val="24"/>
        </w:rPr>
        <w:t xml:space="preserve"> and relative abundance of dominant </w:t>
      </w:r>
      <w:r w:rsidR="00FF19E3">
        <w:rPr>
          <w:rFonts w:cs="Times New Roman"/>
          <w:sz w:val="24"/>
          <w:szCs w:val="24"/>
        </w:rPr>
        <w:t xml:space="preserve">OTUs (average abundance &gt; 0. 01%) </w:t>
      </w:r>
      <w:r w:rsidR="00FA182C" w:rsidRPr="00FA182C">
        <w:rPr>
          <w:rFonts w:cs="Times New Roman"/>
          <w:sz w:val="24"/>
          <w:szCs w:val="24"/>
        </w:rPr>
        <w:t xml:space="preserve">in groundwater </w:t>
      </w:r>
      <w:r w:rsidR="0088345C">
        <w:rPr>
          <w:rFonts w:cs="Times New Roman"/>
          <w:sz w:val="24"/>
          <w:szCs w:val="24"/>
        </w:rPr>
        <w:t xml:space="preserve">sampled </w:t>
      </w:r>
      <w:r w:rsidR="00FA182C" w:rsidRPr="00FA182C">
        <w:rPr>
          <w:rFonts w:cs="Times New Roman"/>
          <w:sz w:val="24"/>
          <w:szCs w:val="24"/>
        </w:rPr>
        <w:t xml:space="preserve">from </w:t>
      </w:r>
      <w:r w:rsidR="0088345C">
        <w:rPr>
          <w:rFonts w:cs="Times New Roman"/>
          <w:sz w:val="24"/>
          <w:szCs w:val="24"/>
        </w:rPr>
        <w:t>different</w:t>
      </w:r>
      <w:r w:rsidR="00FA182C" w:rsidRPr="00FA182C">
        <w:rPr>
          <w:rFonts w:cs="Times New Roman"/>
          <w:sz w:val="24"/>
          <w:szCs w:val="24"/>
        </w:rPr>
        <w:t xml:space="preserve"> types of wells.</w:t>
      </w:r>
    </w:p>
    <w:p w14:paraId="1DD4D216" w14:textId="2B27A817" w:rsidR="00001E09" w:rsidRDefault="004E7A52" w:rsidP="004E7A52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AF4BFBA" w14:textId="14C939E2" w:rsidR="000946B0" w:rsidRDefault="008F670D" w:rsidP="00684225">
      <w:pPr>
        <w:spacing w:after="50" w:line="360" w:lineRule="auto"/>
        <w:rPr>
          <w:rFonts w:cs="Times New Roman"/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5BB18D1" wp14:editId="0077F39B">
            <wp:extent cx="5271135" cy="3057525"/>
            <wp:effectExtent l="0" t="0" r="5715" b="9525"/>
            <wp:docPr id="1" name="图片 1" descr="C:\Users\zsn\AppData\Local\Microsoft\Windows\INetCache\Content.Word\FI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sn\AppData\Local\Microsoft\Windows\INetCache\Content.Word\FIG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9FD10" w14:textId="40D7B501" w:rsidR="009513D0" w:rsidRDefault="005A13AC" w:rsidP="00F035B8">
      <w:pPr>
        <w:widowControl/>
        <w:spacing w:beforeLines="100" w:before="312" w:line="360" w:lineRule="auto"/>
        <w:rPr>
          <w:sz w:val="24"/>
          <w:szCs w:val="24"/>
        </w:rPr>
      </w:pPr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3</w:t>
      </w:r>
      <w:r w:rsidR="008352CA" w:rsidRPr="008352CA">
        <w:rPr>
          <w:rFonts w:cs="Times New Roman"/>
          <w:sz w:val="24"/>
          <w:szCs w:val="24"/>
        </w:rPr>
        <w:t xml:space="preserve"> </w:t>
      </w:r>
      <w:r w:rsidR="008352CA">
        <w:rPr>
          <w:rFonts w:cs="Times New Roman"/>
          <w:sz w:val="24"/>
          <w:szCs w:val="24"/>
        </w:rPr>
        <w:t>L</w:t>
      </w:r>
      <w:r w:rsidR="008352CA" w:rsidRPr="008352CA">
        <w:rPr>
          <w:rFonts w:cs="Times New Roman"/>
          <w:sz w:val="24"/>
          <w:szCs w:val="24"/>
        </w:rPr>
        <w:t>ongitudinal</w:t>
      </w:r>
      <w:r w:rsidR="008352CA" w:rsidRPr="002055D7">
        <w:rPr>
          <w:rFonts w:cs="Times New Roman"/>
          <w:sz w:val="24"/>
          <w:szCs w:val="24"/>
        </w:rPr>
        <w:t xml:space="preserve"> distributions of </w:t>
      </w:r>
      <w:r w:rsidR="008352CA">
        <w:rPr>
          <w:rFonts w:cs="Times New Roman"/>
          <w:sz w:val="24"/>
          <w:szCs w:val="24"/>
        </w:rPr>
        <w:t xml:space="preserve">microbial taxonomic and phylogenetic </w:t>
      </w:r>
      <w:r w:rsidR="008352CA" w:rsidRPr="002055D7">
        <w:rPr>
          <w:rFonts w:cs="Times New Roman"/>
          <w:sz w:val="24"/>
          <w:szCs w:val="24"/>
        </w:rPr>
        <w:t>diversity</w:t>
      </w:r>
      <w:r w:rsidR="008352CA" w:rsidRPr="00684674">
        <w:rPr>
          <w:rFonts w:cs="Times New Roman"/>
          <w:sz w:val="24"/>
          <w:szCs w:val="24"/>
        </w:rPr>
        <w:t xml:space="preserve"> </w:t>
      </w:r>
      <w:r w:rsidR="008352CA">
        <w:rPr>
          <w:rFonts w:cs="Times New Roman"/>
          <w:sz w:val="24"/>
          <w:szCs w:val="24"/>
        </w:rPr>
        <w:t>in groundwater</w:t>
      </w:r>
      <w:r w:rsidR="002A472D" w:rsidRPr="00775ED8">
        <w:rPr>
          <w:sz w:val="24"/>
          <w:szCs w:val="24"/>
        </w:rPr>
        <w:t>.</w:t>
      </w:r>
      <w:r w:rsidR="008352CA">
        <w:rPr>
          <w:sz w:val="24"/>
          <w:szCs w:val="24"/>
        </w:rPr>
        <w:t xml:space="preserve"> </w:t>
      </w:r>
      <w:r w:rsidR="0088345C">
        <w:rPr>
          <w:sz w:val="24"/>
          <w:szCs w:val="24"/>
        </w:rPr>
        <w:t>R</w:t>
      </w:r>
      <w:r w:rsidR="002A472D" w:rsidRPr="00775ED8">
        <w:rPr>
          <w:sz w:val="24"/>
          <w:szCs w:val="24"/>
        </w:rPr>
        <w:t>ed solid and black dashed lines show polynomial</w:t>
      </w:r>
      <w:r w:rsidR="002A472D" w:rsidRPr="00775ED8">
        <w:rPr>
          <w:rFonts w:hint="eastAsia"/>
          <w:sz w:val="24"/>
          <w:szCs w:val="24"/>
        </w:rPr>
        <w:t xml:space="preserve"> </w:t>
      </w:r>
      <w:r w:rsidR="002A472D" w:rsidRPr="00775ED8">
        <w:rPr>
          <w:sz w:val="24"/>
          <w:szCs w:val="24"/>
        </w:rPr>
        <w:t>and</w:t>
      </w:r>
      <w:r w:rsidR="002A472D" w:rsidRPr="00775ED8">
        <w:rPr>
          <w:rFonts w:hint="eastAsia"/>
          <w:sz w:val="24"/>
          <w:szCs w:val="24"/>
        </w:rPr>
        <w:t xml:space="preserve"> line</w:t>
      </w:r>
      <w:r w:rsidR="002A472D" w:rsidRPr="00775ED8">
        <w:rPr>
          <w:sz w:val="24"/>
          <w:szCs w:val="24"/>
        </w:rPr>
        <w:t>a</w:t>
      </w:r>
      <w:r w:rsidR="002A472D" w:rsidRPr="00775ED8">
        <w:rPr>
          <w:rFonts w:hint="eastAsia"/>
          <w:sz w:val="24"/>
          <w:szCs w:val="24"/>
        </w:rPr>
        <w:t>r</w:t>
      </w:r>
      <w:r w:rsidR="002A472D" w:rsidRPr="00775ED8">
        <w:rPr>
          <w:sz w:val="24"/>
          <w:szCs w:val="24"/>
        </w:rPr>
        <w:t xml:space="preserve"> fits based on ordinary </w:t>
      </w:r>
      <w:bookmarkStart w:id="5" w:name="OLE_LINK314"/>
      <w:bookmarkStart w:id="6" w:name="OLE_LINK315"/>
      <w:r w:rsidR="002A472D" w:rsidRPr="00775ED8">
        <w:rPr>
          <w:sz w:val="24"/>
          <w:szCs w:val="24"/>
        </w:rPr>
        <w:t>least square regression</w:t>
      </w:r>
      <w:r w:rsidR="0088345C">
        <w:rPr>
          <w:sz w:val="24"/>
          <w:szCs w:val="24"/>
        </w:rPr>
        <w:t xml:space="preserve"> analysis</w:t>
      </w:r>
      <w:bookmarkEnd w:id="5"/>
      <w:bookmarkEnd w:id="6"/>
      <w:r w:rsidR="002A472D" w:rsidRPr="00775ED8">
        <w:rPr>
          <w:sz w:val="24"/>
          <w:szCs w:val="24"/>
        </w:rPr>
        <w:t xml:space="preserve">, with the shaded area representing 95% confidence intervals. </w:t>
      </w:r>
      <w:r w:rsidR="0088345C">
        <w:rPr>
          <w:sz w:val="24"/>
          <w:szCs w:val="24"/>
        </w:rPr>
        <w:t>A</w:t>
      </w:r>
      <w:r w:rsidR="002A472D" w:rsidRPr="00775ED8">
        <w:rPr>
          <w:sz w:val="24"/>
          <w:szCs w:val="24"/>
        </w:rPr>
        <w:t xml:space="preserve">djusted </w:t>
      </w:r>
      <w:r w:rsidR="002A472D" w:rsidRPr="00775ED8">
        <w:rPr>
          <w:i/>
          <w:sz w:val="24"/>
          <w:szCs w:val="24"/>
        </w:rPr>
        <w:t>R</w:t>
      </w:r>
      <w:r w:rsidR="002A472D" w:rsidRPr="00775ED8">
        <w:rPr>
          <w:sz w:val="24"/>
          <w:szCs w:val="24"/>
          <w:vertAlign w:val="superscript"/>
        </w:rPr>
        <w:t>2</w:t>
      </w:r>
      <w:r w:rsidR="002A472D" w:rsidRPr="00775ED8">
        <w:rPr>
          <w:sz w:val="24"/>
          <w:szCs w:val="24"/>
        </w:rPr>
        <w:t xml:space="preserve"> of the polynomial fits and Pearson’s </w:t>
      </w:r>
      <w:r w:rsidR="002A472D" w:rsidRPr="00775ED8">
        <w:rPr>
          <w:i/>
          <w:sz w:val="24"/>
          <w:szCs w:val="24"/>
        </w:rPr>
        <w:t>r</w:t>
      </w:r>
      <w:r w:rsidR="002A472D" w:rsidRPr="00775ED8">
        <w:rPr>
          <w:sz w:val="24"/>
          <w:szCs w:val="24"/>
        </w:rPr>
        <w:t xml:space="preserve"> of the l</w:t>
      </w:r>
      <w:r w:rsidR="002A472D" w:rsidRPr="00775ED8">
        <w:rPr>
          <w:rFonts w:hint="eastAsia"/>
          <w:sz w:val="24"/>
          <w:szCs w:val="24"/>
        </w:rPr>
        <w:t>ine</w:t>
      </w:r>
      <w:r w:rsidR="002A472D" w:rsidRPr="00775ED8">
        <w:rPr>
          <w:sz w:val="24"/>
          <w:szCs w:val="24"/>
        </w:rPr>
        <w:t>a</w:t>
      </w:r>
      <w:r w:rsidR="002A472D" w:rsidRPr="00775ED8">
        <w:rPr>
          <w:rFonts w:hint="eastAsia"/>
          <w:sz w:val="24"/>
          <w:szCs w:val="24"/>
        </w:rPr>
        <w:t>r</w:t>
      </w:r>
      <w:r w:rsidR="002A472D" w:rsidRPr="00775ED8">
        <w:rPr>
          <w:sz w:val="24"/>
          <w:szCs w:val="24"/>
        </w:rPr>
        <w:t xml:space="preserve"> fits are provided.</w:t>
      </w:r>
    </w:p>
    <w:p w14:paraId="3DC89B5F" w14:textId="6C09CE9C" w:rsidR="009513D0" w:rsidRDefault="009513D0" w:rsidP="009513D0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48263D" w14:textId="3C6C76D8" w:rsidR="00547F93" w:rsidRDefault="00547F93" w:rsidP="00547F93">
      <w:pPr>
        <w:widowControl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52AAB6" wp14:editId="645F24A5">
            <wp:extent cx="3205004" cy="32829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67" cy="330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AD1C8" w14:textId="7D7DD909" w:rsidR="00547F93" w:rsidRDefault="005A13AC" w:rsidP="00547F93">
      <w:pPr>
        <w:widowControl/>
        <w:spacing w:beforeLines="100" w:before="312" w:line="360" w:lineRule="auto"/>
        <w:rPr>
          <w:sz w:val="24"/>
          <w:szCs w:val="24"/>
        </w:rPr>
      </w:pPr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4</w:t>
      </w:r>
      <w:r w:rsidR="00547F93" w:rsidRPr="008352CA">
        <w:rPr>
          <w:rFonts w:cs="Times New Roman"/>
          <w:sz w:val="24"/>
          <w:szCs w:val="24"/>
        </w:rPr>
        <w:t xml:space="preserve"> </w:t>
      </w:r>
      <w:r w:rsidR="0018509C" w:rsidRPr="002B55FE">
        <w:rPr>
          <w:sz w:val="24"/>
          <w:szCs w:val="24"/>
        </w:rPr>
        <w:t xml:space="preserve">Violin plot </w:t>
      </w:r>
      <w:bookmarkStart w:id="7" w:name="OLE_LINK4"/>
      <w:bookmarkStart w:id="8" w:name="OLE_LINK8"/>
      <w:r w:rsidR="0018509C" w:rsidRPr="002B55FE">
        <w:rPr>
          <w:sz w:val="24"/>
          <w:szCs w:val="24"/>
        </w:rPr>
        <w:t>comparing</w:t>
      </w:r>
      <w:bookmarkEnd w:id="7"/>
      <w:bookmarkEnd w:id="8"/>
      <w:r w:rsidR="0018509C" w:rsidRPr="002B55FE">
        <w:rPr>
          <w:sz w:val="24"/>
          <w:szCs w:val="24"/>
        </w:rPr>
        <w:t xml:space="preserve"> microbial diversity across seven geo-environmental zones </w:t>
      </w:r>
      <w:r w:rsidR="0018509C">
        <w:rPr>
          <w:rFonts w:cs="Times New Roman"/>
          <w:sz w:val="24"/>
          <w:szCs w:val="24"/>
        </w:rPr>
        <w:t>in</w:t>
      </w:r>
      <w:r w:rsidR="0018509C" w:rsidRPr="00DB47DD">
        <w:rPr>
          <w:rFonts w:cs="Times New Roman"/>
          <w:sz w:val="24"/>
          <w:szCs w:val="24"/>
        </w:rPr>
        <w:t xml:space="preserve"> </w:t>
      </w:r>
      <w:r w:rsidR="0018509C">
        <w:rPr>
          <w:rFonts w:cs="Times New Roman"/>
          <w:sz w:val="24"/>
          <w:szCs w:val="24"/>
        </w:rPr>
        <w:t>phreatic water</w:t>
      </w:r>
      <w:r w:rsidR="0018509C" w:rsidRPr="00381AEE">
        <w:rPr>
          <w:rFonts w:cs="Times New Roman"/>
          <w:sz w:val="24"/>
          <w:szCs w:val="24"/>
        </w:rPr>
        <w:t xml:space="preserve"> </w:t>
      </w:r>
      <w:r w:rsidR="0018509C">
        <w:rPr>
          <w:rFonts w:cs="Times New Roman"/>
          <w:sz w:val="24"/>
          <w:szCs w:val="24"/>
        </w:rPr>
        <w:t>of varying</w:t>
      </w:r>
      <w:r w:rsidR="0018509C" w:rsidRPr="00DB47DD">
        <w:rPr>
          <w:rFonts w:cs="Times New Roman"/>
          <w:sz w:val="24"/>
          <w:szCs w:val="24"/>
        </w:rPr>
        <w:t xml:space="preserve"> </w:t>
      </w:r>
      <w:r w:rsidR="00FD6A0B">
        <w:rPr>
          <w:rFonts w:cs="Times New Roman"/>
          <w:sz w:val="24"/>
          <w:szCs w:val="24"/>
        </w:rPr>
        <w:t>burial</w:t>
      </w:r>
      <w:r w:rsidR="0018509C">
        <w:rPr>
          <w:rFonts w:cs="Times New Roman"/>
          <w:sz w:val="24"/>
          <w:szCs w:val="24"/>
        </w:rPr>
        <w:t xml:space="preserve"> </w:t>
      </w:r>
      <w:r w:rsidR="0018509C" w:rsidRPr="00DB47DD">
        <w:rPr>
          <w:rFonts w:cs="Times New Roman"/>
          <w:sz w:val="24"/>
          <w:szCs w:val="24"/>
        </w:rPr>
        <w:t>depth</w:t>
      </w:r>
      <w:r w:rsidR="0018509C">
        <w:rPr>
          <w:rFonts w:cs="Times New Roman"/>
          <w:sz w:val="24"/>
          <w:szCs w:val="24"/>
        </w:rPr>
        <w:t xml:space="preserve"> ranges</w:t>
      </w:r>
      <w:r w:rsidR="0018509C">
        <w:rPr>
          <w:sz w:val="24"/>
          <w:szCs w:val="24"/>
        </w:rPr>
        <w:t>.</w:t>
      </w:r>
    </w:p>
    <w:p w14:paraId="28180347" w14:textId="77777777" w:rsidR="00547F93" w:rsidRPr="00547F93" w:rsidRDefault="00547F93" w:rsidP="00547F93">
      <w:pPr>
        <w:widowControl/>
        <w:jc w:val="center"/>
        <w:rPr>
          <w:sz w:val="24"/>
          <w:szCs w:val="24"/>
        </w:rPr>
      </w:pPr>
    </w:p>
    <w:p w14:paraId="3B3BD210" w14:textId="5E82C8E0" w:rsidR="009513D0" w:rsidRDefault="009513D0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7D6FEB24" w14:textId="6B562191" w:rsidR="00F27A73" w:rsidRDefault="00767EEA" w:rsidP="00F27A73">
      <w:pPr>
        <w:widowControl/>
        <w:jc w:val="center"/>
        <w:rPr>
          <w:rFonts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AC5947" wp14:editId="7BDA5A35">
            <wp:extent cx="2933659" cy="2563156"/>
            <wp:effectExtent l="0" t="0" r="635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52" cy="25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48D7A" w14:textId="77777777" w:rsidR="00D128FC" w:rsidRDefault="00D128FC" w:rsidP="003D7D82">
      <w:pPr>
        <w:widowControl/>
        <w:spacing w:line="360" w:lineRule="auto"/>
        <w:rPr>
          <w:b/>
          <w:bCs/>
          <w:sz w:val="24"/>
          <w:szCs w:val="24"/>
        </w:rPr>
      </w:pPr>
    </w:p>
    <w:p w14:paraId="5C53171E" w14:textId="7852B1BD" w:rsidR="00C05259" w:rsidRDefault="005A13AC" w:rsidP="003D7D82">
      <w:pPr>
        <w:widowControl/>
        <w:spacing w:line="360" w:lineRule="auto"/>
        <w:rPr>
          <w:sz w:val="24"/>
          <w:szCs w:val="24"/>
        </w:rPr>
      </w:pPr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5</w:t>
      </w:r>
      <w:r w:rsidR="00DE39B3" w:rsidRPr="008352CA">
        <w:rPr>
          <w:rFonts w:cs="Times New Roman"/>
          <w:sz w:val="24"/>
          <w:szCs w:val="24"/>
        </w:rPr>
        <w:t xml:space="preserve"> </w:t>
      </w:r>
      <w:r w:rsidR="003D7D82" w:rsidRPr="000F3058">
        <w:rPr>
          <w:sz w:val="24"/>
          <w:szCs w:val="24"/>
        </w:rPr>
        <w:t>Distance-decay curves showing the relationship between geographic distance and community similarity. Red and blue lines denote the least-squares linear regression</w:t>
      </w:r>
      <w:r w:rsidR="003D7D82">
        <w:rPr>
          <w:sz w:val="24"/>
          <w:szCs w:val="24"/>
        </w:rPr>
        <w:t>s</w:t>
      </w:r>
      <w:r w:rsidR="003D7D82" w:rsidRPr="000F3058">
        <w:rPr>
          <w:sz w:val="24"/>
          <w:szCs w:val="24"/>
        </w:rPr>
        <w:t xml:space="preserve"> between geo-environmental zones and within </w:t>
      </w:r>
      <w:r w:rsidR="003D7D82">
        <w:rPr>
          <w:sz w:val="24"/>
          <w:szCs w:val="24"/>
        </w:rPr>
        <w:t xml:space="preserve">the </w:t>
      </w:r>
      <w:r w:rsidR="003D7D82" w:rsidRPr="000F3058">
        <w:rPr>
          <w:sz w:val="24"/>
          <w:szCs w:val="24"/>
        </w:rPr>
        <w:t>same geo-</w:t>
      </w:r>
      <w:r w:rsidR="003D7D82" w:rsidRPr="003D7D82">
        <w:rPr>
          <w:sz w:val="24"/>
          <w:szCs w:val="24"/>
        </w:rPr>
        <w:t>environmental zone. Slope and P values (one-sided) for regression slopes are stated</w:t>
      </w:r>
      <w:r w:rsidR="00011517">
        <w:rPr>
          <w:rFonts w:hint="eastAsia"/>
          <w:sz w:val="24"/>
          <w:szCs w:val="24"/>
        </w:rPr>
        <w:t>.</w:t>
      </w:r>
      <w:r w:rsidR="003D7D82" w:rsidRPr="003D7D82">
        <w:rPr>
          <w:sz w:val="24"/>
          <w:szCs w:val="24"/>
        </w:rPr>
        <w:t xml:space="preserve"> </w:t>
      </w:r>
    </w:p>
    <w:p w14:paraId="0A316664" w14:textId="77777777" w:rsidR="00C05259" w:rsidRPr="00A2408D" w:rsidRDefault="00C05259" w:rsidP="00C05259">
      <w:pPr>
        <w:spacing w:afterLines="50" w:after="156" w:line="480" w:lineRule="auto"/>
        <w:jc w:val="center"/>
        <w:rPr>
          <w:rFonts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AA8C43" wp14:editId="26D3AF79">
            <wp:extent cx="4933950" cy="4884054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68" cy="488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A24A" w14:textId="473E658E" w:rsidR="003D7D82" w:rsidRDefault="005A13AC" w:rsidP="00C05259">
      <w:pPr>
        <w:widowControl/>
        <w:spacing w:line="360" w:lineRule="auto"/>
        <w:rPr>
          <w:sz w:val="24"/>
          <w:szCs w:val="24"/>
        </w:rPr>
      </w:pPr>
      <w:bookmarkStart w:id="9" w:name="OLE_LINK496"/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6</w:t>
      </w:r>
      <w:r w:rsidR="00C05259">
        <w:rPr>
          <w:rFonts w:cs="Times New Roman"/>
          <w:b/>
          <w:sz w:val="24"/>
          <w:szCs w:val="24"/>
        </w:rPr>
        <w:t xml:space="preserve"> </w:t>
      </w:r>
      <w:bookmarkStart w:id="10" w:name="OLE_LINK318"/>
      <w:bookmarkStart w:id="11" w:name="OLE_LINK319"/>
      <w:r w:rsidR="00C05259" w:rsidRPr="008761DB">
        <w:rPr>
          <w:rFonts w:cs="Times New Roman"/>
          <w:b/>
          <w:sz w:val="24"/>
          <w:szCs w:val="24"/>
        </w:rPr>
        <w:t xml:space="preserve">Depth stratification </w:t>
      </w:r>
      <w:r w:rsidR="00C05259">
        <w:rPr>
          <w:rFonts w:cs="Times New Roman"/>
          <w:b/>
          <w:sz w:val="24"/>
          <w:szCs w:val="24"/>
        </w:rPr>
        <w:t xml:space="preserve">of </w:t>
      </w:r>
      <w:r w:rsidR="00C05259" w:rsidRPr="008761DB">
        <w:rPr>
          <w:rFonts w:cs="Times New Roman"/>
          <w:b/>
          <w:sz w:val="24"/>
          <w:szCs w:val="24"/>
        </w:rPr>
        <w:t>microbi</w:t>
      </w:r>
      <w:r w:rsidR="00C05259">
        <w:rPr>
          <w:rFonts w:cs="Times New Roman"/>
          <w:b/>
          <w:sz w:val="24"/>
          <w:szCs w:val="24"/>
        </w:rPr>
        <w:t>al communities in pristine</w:t>
      </w:r>
      <w:r w:rsidR="00C05259" w:rsidRPr="008761DB">
        <w:rPr>
          <w:rFonts w:cs="Times New Roman" w:hint="eastAsia"/>
          <w:b/>
          <w:sz w:val="24"/>
          <w:szCs w:val="24"/>
        </w:rPr>
        <w:t xml:space="preserve"> groundwater</w:t>
      </w:r>
      <w:bookmarkEnd w:id="10"/>
      <w:bookmarkEnd w:id="11"/>
      <w:r w:rsidR="00C05259" w:rsidRPr="00371180">
        <w:rPr>
          <w:rFonts w:cs="Times New Roman"/>
          <w:b/>
          <w:sz w:val="24"/>
          <w:szCs w:val="24"/>
        </w:rPr>
        <w:t>.</w:t>
      </w:r>
      <w:bookmarkEnd w:id="9"/>
      <w:r w:rsidR="00C05259" w:rsidRPr="00371180">
        <w:rPr>
          <w:rFonts w:cs="Times New Roman" w:hint="eastAsia"/>
          <w:b/>
          <w:sz w:val="24"/>
          <w:szCs w:val="24"/>
        </w:rPr>
        <w:t xml:space="preserve"> a</w:t>
      </w:r>
      <w:r w:rsidR="00C05259" w:rsidRPr="0077307A">
        <w:rPr>
          <w:rFonts w:cs="Times New Roman"/>
          <w:sz w:val="24"/>
          <w:szCs w:val="24"/>
        </w:rPr>
        <w:t>,</w:t>
      </w:r>
      <w:r w:rsidR="00C05259">
        <w:rPr>
          <w:rFonts w:cs="Times New Roman"/>
          <w:sz w:val="24"/>
          <w:szCs w:val="24"/>
        </w:rPr>
        <w:t xml:space="preserve"> Alpha-</w:t>
      </w:r>
      <w:r w:rsidR="00C05259" w:rsidRPr="000F35B3">
        <w:rPr>
          <w:rFonts w:cs="Times New Roman"/>
          <w:sz w:val="24"/>
          <w:szCs w:val="24"/>
        </w:rPr>
        <w:t xml:space="preserve">diversity </w:t>
      </w:r>
      <w:r w:rsidR="00C05259">
        <w:rPr>
          <w:rFonts w:cs="Times New Roman" w:hint="eastAsia"/>
          <w:sz w:val="24"/>
          <w:szCs w:val="24"/>
        </w:rPr>
        <w:t>variation</w:t>
      </w:r>
      <w:r w:rsidR="00C05259" w:rsidRPr="000F35B3">
        <w:rPr>
          <w:rFonts w:cs="Times New Roman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 xml:space="preserve">with </w:t>
      </w:r>
      <w:r w:rsidR="00C05259" w:rsidRPr="00766605">
        <w:rPr>
          <w:rFonts w:cs="Times New Roman"/>
          <w:sz w:val="24"/>
          <w:szCs w:val="24"/>
        </w:rPr>
        <w:t>well</w:t>
      </w:r>
      <w:r w:rsidR="00C05259">
        <w:rPr>
          <w:rFonts w:cs="Times New Roman"/>
          <w:sz w:val="24"/>
          <w:szCs w:val="24"/>
        </w:rPr>
        <w:t xml:space="preserve"> </w:t>
      </w:r>
      <w:r w:rsidR="00C05259" w:rsidRPr="00766605">
        <w:rPr>
          <w:rFonts w:cs="Times New Roman"/>
          <w:sz w:val="24"/>
          <w:szCs w:val="24"/>
        </w:rPr>
        <w:t>depth</w:t>
      </w:r>
      <w:r w:rsidR="00C05259" w:rsidRPr="00766605">
        <w:rPr>
          <w:rFonts w:cs="Times New Roman"/>
          <w:color w:val="FF0000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>in</w:t>
      </w:r>
      <w:r w:rsidR="00C05259" w:rsidRPr="000F35B3">
        <w:rPr>
          <w:rFonts w:cs="Times New Roman"/>
          <w:sz w:val="24"/>
          <w:szCs w:val="24"/>
        </w:rPr>
        <w:t xml:space="preserve"> new</w:t>
      </w:r>
      <w:r w:rsidR="00C05259">
        <w:rPr>
          <w:rFonts w:cs="Times New Roman"/>
          <w:sz w:val="24"/>
          <w:szCs w:val="24"/>
        </w:rPr>
        <w:t xml:space="preserve">ly </w:t>
      </w:r>
      <w:r w:rsidR="00C05259" w:rsidRPr="000F35B3">
        <w:rPr>
          <w:rFonts w:cs="Times New Roman"/>
          <w:sz w:val="24"/>
          <w:szCs w:val="24"/>
        </w:rPr>
        <w:t>constructed wells</w:t>
      </w:r>
      <w:r w:rsidR="00C05259">
        <w:rPr>
          <w:rFonts w:cs="Times New Roman"/>
          <w:sz w:val="24"/>
          <w:szCs w:val="24"/>
        </w:rPr>
        <w:t xml:space="preserve"> (n = 733)</w:t>
      </w:r>
      <w:r w:rsidR="00C05259" w:rsidRPr="000F35B3">
        <w:rPr>
          <w:rFonts w:cs="Times New Roman"/>
          <w:sz w:val="24"/>
          <w:szCs w:val="24"/>
        </w:rPr>
        <w:t>, confined water</w:t>
      </w:r>
      <w:r w:rsidR="00C05259">
        <w:rPr>
          <w:rFonts w:cs="Times New Roman"/>
          <w:sz w:val="24"/>
          <w:szCs w:val="24"/>
        </w:rPr>
        <w:t xml:space="preserve"> (n = 229)</w:t>
      </w:r>
      <w:r w:rsidR="00C05259" w:rsidRPr="000F35B3">
        <w:rPr>
          <w:rFonts w:cs="Times New Roman"/>
          <w:sz w:val="24"/>
          <w:szCs w:val="24"/>
        </w:rPr>
        <w:t>, and phreatic water</w:t>
      </w:r>
      <w:r w:rsidR="00C05259">
        <w:rPr>
          <w:rFonts w:cs="Times New Roman"/>
          <w:sz w:val="24"/>
          <w:szCs w:val="24"/>
        </w:rPr>
        <w:t xml:space="preserve"> (n = 504)</w:t>
      </w:r>
      <w:r w:rsidR="00C05259" w:rsidRPr="000F35B3">
        <w:rPr>
          <w:rFonts w:cs="Times New Roman"/>
          <w:sz w:val="24"/>
          <w:szCs w:val="24"/>
        </w:rPr>
        <w:t>.</w:t>
      </w:r>
      <w:r w:rsidR="00C05259">
        <w:rPr>
          <w:rFonts w:cs="Times New Roman"/>
          <w:sz w:val="24"/>
          <w:szCs w:val="24"/>
        </w:rPr>
        <w:t xml:space="preserve"> Black</w:t>
      </w:r>
      <w:r w:rsidR="00C05259" w:rsidRPr="00845F33">
        <w:rPr>
          <w:rFonts w:cs="Times New Roman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 xml:space="preserve">and red </w:t>
      </w:r>
      <w:r w:rsidR="00C05259" w:rsidRPr="001C4F8D">
        <w:rPr>
          <w:rFonts w:cs="Times New Roman"/>
          <w:sz w:val="24"/>
          <w:szCs w:val="24"/>
        </w:rPr>
        <w:t>lines</w:t>
      </w:r>
      <w:r w:rsidR="00C05259">
        <w:rPr>
          <w:rFonts w:cs="Times New Roman"/>
          <w:sz w:val="24"/>
          <w:szCs w:val="24"/>
        </w:rPr>
        <w:t xml:space="preserve"> show </w:t>
      </w:r>
      <w:r w:rsidR="00C05259" w:rsidRPr="00B93DEE">
        <w:rPr>
          <w:rFonts w:cs="Times New Roman"/>
          <w:sz w:val="24"/>
          <w:szCs w:val="24"/>
        </w:rPr>
        <w:t>linear and polynomial regression</w:t>
      </w:r>
      <w:r w:rsidR="00C05259">
        <w:rPr>
          <w:rFonts w:cs="Times New Roman"/>
          <w:sz w:val="24"/>
          <w:szCs w:val="24"/>
        </w:rPr>
        <w:t xml:space="preserve">s, with </w:t>
      </w:r>
      <w:r w:rsidR="00C05259" w:rsidRPr="00FC41B0">
        <w:rPr>
          <w:rFonts w:cs="Times New Roman"/>
          <w:sz w:val="24"/>
          <w:szCs w:val="24"/>
        </w:rPr>
        <w:t>shaded areas represent</w:t>
      </w:r>
      <w:r w:rsidR="00C05259">
        <w:rPr>
          <w:rFonts w:cs="Times New Roman"/>
          <w:sz w:val="24"/>
          <w:szCs w:val="24"/>
        </w:rPr>
        <w:t>ing 95% confidence intervals</w:t>
      </w:r>
      <w:r w:rsidR="00C05259">
        <w:rPr>
          <w:rFonts w:cs="Times New Roman"/>
          <w:color w:val="000000" w:themeColor="text1"/>
          <w:sz w:val="24"/>
          <w:szCs w:val="24"/>
        </w:rPr>
        <w:t xml:space="preserve">. </w:t>
      </w:r>
      <w:r w:rsidR="00C05259" w:rsidRPr="007A2CF3">
        <w:rPr>
          <w:rFonts w:cs="Times New Roman" w:hint="eastAsia"/>
          <w:b/>
          <w:sz w:val="24"/>
          <w:szCs w:val="24"/>
        </w:rPr>
        <w:t>b</w:t>
      </w:r>
      <w:r w:rsidR="00C05259" w:rsidRPr="007A2CF3">
        <w:rPr>
          <w:rFonts w:cs="Times New Roman"/>
          <w:sz w:val="24"/>
          <w:szCs w:val="24"/>
        </w:rPr>
        <w:t>,</w:t>
      </w:r>
      <w:r w:rsidR="00C05259">
        <w:rPr>
          <w:rFonts w:cs="Times New Roman"/>
          <w:sz w:val="24"/>
          <w:szCs w:val="24"/>
        </w:rPr>
        <w:t xml:space="preserve"> </w:t>
      </w:r>
      <w:bookmarkStart w:id="12" w:name="OLE_LINK326"/>
      <w:r w:rsidR="00C05259" w:rsidRPr="005C2A43">
        <w:rPr>
          <w:rFonts w:cs="Times New Roman"/>
          <w:sz w:val="24"/>
          <w:szCs w:val="24"/>
        </w:rPr>
        <w:t>Non-metric multidimensional scaling</w:t>
      </w:r>
      <w:r w:rsidR="00C05259">
        <w:rPr>
          <w:rFonts w:cs="Times New Roman"/>
          <w:sz w:val="24"/>
          <w:szCs w:val="24"/>
        </w:rPr>
        <w:t xml:space="preserve"> </w:t>
      </w:r>
      <w:r w:rsidR="00C05259" w:rsidRPr="00AF4668">
        <w:rPr>
          <w:rFonts w:cs="Times New Roman"/>
          <w:sz w:val="24"/>
          <w:szCs w:val="24"/>
        </w:rPr>
        <w:t>(NMDS)</w:t>
      </w:r>
      <w:r w:rsidR="00C05259" w:rsidRPr="005C2A43">
        <w:rPr>
          <w:rFonts w:cs="Times New Roman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 xml:space="preserve">analysis based on </w:t>
      </w:r>
      <w:r w:rsidR="00C05259" w:rsidRPr="005469D6">
        <w:rPr>
          <w:rFonts w:cs="Times New Roman"/>
          <w:sz w:val="24"/>
          <w:szCs w:val="24"/>
        </w:rPr>
        <w:t>Bray-Curtis</w:t>
      </w:r>
      <w:r w:rsidR="00C05259">
        <w:rPr>
          <w:rFonts w:cs="Times New Roman"/>
          <w:sz w:val="24"/>
          <w:szCs w:val="24"/>
        </w:rPr>
        <w:t xml:space="preserve"> similarity </w:t>
      </w:r>
      <w:r w:rsidR="00C05259" w:rsidRPr="005C2A43">
        <w:rPr>
          <w:rFonts w:cs="Times New Roman"/>
          <w:sz w:val="24"/>
          <w:szCs w:val="24"/>
        </w:rPr>
        <w:t>show</w:t>
      </w:r>
      <w:r w:rsidR="00C05259">
        <w:rPr>
          <w:rFonts w:cs="Times New Roman"/>
          <w:sz w:val="24"/>
          <w:szCs w:val="24"/>
        </w:rPr>
        <w:t>ing</w:t>
      </w:r>
      <w:r w:rsidR="00C05259" w:rsidRPr="005C2A43">
        <w:rPr>
          <w:rFonts w:cs="Times New Roman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 xml:space="preserve">compositional variation with well </w:t>
      </w:r>
      <w:r w:rsidR="00C05259" w:rsidRPr="005469D6">
        <w:rPr>
          <w:rFonts w:cs="Times New Roman"/>
          <w:sz w:val="24"/>
          <w:szCs w:val="24"/>
        </w:rPr>
        <w:t>depth</w:t>
      </w:r>
      <w:r w:rsidR="00C05259">
        <w:rPr>
          <w:rFonts w:cs="Times New Roman"/>
          <w:sz w:val="24"/>
          <w:szCs w:val="24"/>
        </w:rPr>
        <w:t xml:space="preserve"> in phreatic </w:t>
      </w:r>
      <w:bookmarkStart w:id="13" w:name="OLE_LINK337"/>
      <w:bookmarkEnd w:id="12"/>
      <w:r w:rsidR="00C05259">
        <w:rPr>
          <w:rFonts w:cs="Times New Roman"/>
          <w:sz w:val="24"/>
          <w:szCs w:val="24"/>
        </w:rPr>
        <w:t>water.</w:t>
      </w:r>
      <w:bookmarkEnd w:id="13"/>
      <w:r w:rsidR="00C05259" w:rsidRPr="005469D6">
        <w:t xml:space="preserve"> </w:t>
      </w:r>
      <w:r w:rsidR="00C05259" w:rsidRPr="00BE7616">
        <w:rPr>
          <w:rFonts w:cs="Times New Roman"/>
          <w:sz w:val="24"/>
          <w:szCs w:val="24"/>
        </w:rPr>
        <w:t xml:space="preserve">The color gradient denotes </w:t>
      </w:r>
      <w:r w:rsidR="00C05259">
        <w:rPr>
          <w:rFonts w:cs="Times New Roman"/>
          <w:sz w:val="24"/>
          <w:szCs w:val="24"/>
        </w:rPr>
        <w:t xml:space="preserve">the well depth of each sample. </w:t>
      </w:r>
      <w:r w:rsidR="00C05259" w:rsidRPr="007A2CF3">
        <w:rPr>
          <w:rFonts w:cs="Times New Roman"/>
          <w:b/>
          <w:sz w:val="24"/>
          <w:szCs w:val="24"/>
        </w:rPr>
        <w:t>c</w:t>
      </w:r>
      <w:r w:rsidR="00C05259">
        <w:rPr>
          <w:rFonts w:cs="Times New Roman"/>
          <w:sz w:val="24"/>
          <w:szCs w:val="24"/>
        </w:rPr>
        <w:t>,</w:t>
      </w:r>
      <w:bookmarkStart w:id="14" w:name="OLE_LINK489"/>
      <w:bookmarkStart w:id="15" w:name="OLE_LINK490"/>
      <w:r w:rsidR="00C05259">
        <w:rPr>
          <w:rFonts w:cs="Times New Roman"/>
          <w:sz w:val="24"/>
          <w:szCs w:val="24"/>
        </w:rPr>
        <w:t xml:space="preserve"> </w:t>
      </w:r>
      <w:bookmarkStart w:id="16" w:name="OLE_LINK481"/>
      <w:r w:rsidR="00C05259">
        <w:rPr>
          <w:rFonts w:cs="Times New Roman"/>
          <w:sz w:val="24"/>
          <w:szCs w:val="24"/>
        </w:rPr>
        <w:t xml:space="preserve">Boxplot of community </w:t>
      </w:r>
      <w:r w:rsidR="00C05259" w:rsidRPr="007A2CF3">
        <w:rPr>
          <w:rFonts w:cs="Times New Roman"/>
          <w:sz w:val="24"/>
          <w:szCs w:val="24"/>
        </w:rPr>
        <w:t>similarit</w:t>
      </w:r>
      <w:r w:rsidR="00C05259">
        <w:rPr>
          <w:rFonts w:cs="Times New Roman"/>
          <w:sz w:val="24"/>
          <w:szCs w:val="24"/>
        </w:rPr>
        <w:t>y in phreatic water</w:t>
      </w:r>
      <w:r w:rsidR="00C05259" w:rsidRPr="007A2CF3">
        <w:rPr>
          <w:rFonts w:cs="Times New Roman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>for three</w:t>
      </w:r>
      <w:r w:rsidR="00C05259" w:rsidRPr="007A2CF3">
        <w:rPr>
          <w:rFonts w:cs="Times New Roman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>well depth</w:t>
      </w:r>
      <w:r w:rsidR="00C05259" w:rsidRPr="00F42B46">
        <w:rPr>
          <w:rFonts w:cs="Times New Roman"/>
          <w:sz w:val="24"/>
          <w:szCs w:val="24"/>
        </w:rPr>
        <w:t xml:space="preserve"> </w:t>
      </w:r>
      <w:r w:rsidR="00C05259">
        <w:rPr>
          <w:rFonts w:cs="Times New Roman"/>
          <w:sz w:val="24"/>
          <w:szCs w:val="24"/>
        </w:rPr>
        <w:t>ranges</w:t>
      </w:r>
      <w:r w:rsidR="00C05259" w:rsidRPr="007A2CF3">
        <w:rPr>
          <w:rFonts w:cs="Times New Roman"/>
          <w:sz w:val="24"/>
          <w:szCs w:val="24"/>
        </w:rPr>
        <w:t>.</w:t>
      </w:r>
      <w:bookmarkEnd w:id="14"/>
      <w:bookmarkEnd w:id="15"/>
      <w:r w:rsidR="00C05259" w:rsidRPr="00FB3EC2">
        <w:t xml:space="preserve"> </w:t>
      </w:r>
      <w:r w:rsidR="00C05259" w:rsidRPr="00FB3EC2">
        <w:rPr>
          <w:rFonts w:cs="Times New Roman"/>
          <w:sz w:val="24"/>
          <w:szCs w:val="24"/>
        </w:rPr>
        <w:t>Asterisks denote the significance</w:t>
      </w:r>
      <w:r w:rsidR="00C05259">
        <w:rPr>
          <w:rFonts w:cs="Times New Roman"/>
          <w:sz w:val="24"/>
          <w:szCs w:val="24"/>
        </w:rPr>
        <w:t xml:space="preserve"> of correlations (</w:t>
      </w:r>
      <w:r w:rsidR="00C05259">
        <w:rPr>
          <w:rFonts w:eastAsia="宋体"/>
          <w:sz w:val="24"/>
          <w:szCs w:val="21"/>
        </w:rPr>
        <w:t>***</w:t>
      </w:r>
      <w:r w:rsidR="00C05259" w:rsidRPr="00F63D92">
        <w:rPr>
          <w:rFonts w:eastAsia="宋体"/>
          <w:i/>
          <w:sz w:val="24"/>
          <w:szCs w:val="21"/>
        </w:rPr>
        <w:t>P</w:t>
      </w:r>
      <w:r w:rsidR="00C05259" w:rsidRPr="00F63D92">
        <w:rPr>
          <w:rFonts w:eastAsia="宋体"/>
          <w:sz w:val="24"/>
          <w:szCs w:val="21"/>
        </w:rPr>
        <w:t xml:space="preserve"> </w:t>
      </w:r>
      <w:r w:rsidR="00C05259">
        <w:rPr>
          <w:rFonts w:eastAsia="宋体"/>
          <w:sz w:val="24"/>
          <w:szCs w:val="21"/>
        </w:rPr>
        <w:t>&lt;</w:t>
      </w:r>
      <w:r w:rsidR="00C05259" w:rsidRPr="00F63D92">
        <w:rPr>
          <w:rFonts w:eastAsia="宋体"/>
          <w:sz w:val="24"/>
          <w:szCs w:val="21"/>
        </w:rPr>
        <w:t xml:space="preserve"> 0.001</w:t>
      </w:r>
      <w:r w:rsidR="00C05259">
        <w:rPr>
          <w:rFonts w:eastAsia="宋体"/>
          <w:sz w:val="24"/>
          <w:szCs w:val="21"/>
        </w:rPr>
        <w:t>).</w:t>
      </w:r>
      <w:r w:rsidR="00C05259" w:rsidRPr="007A2CF3">
        <w:rPr>
          <w:rFonts w:cs="Times New Roman"/>
          <w:sz w:val="24"/>
          <w:szCs w:val="24"/>
        </w:rPr>
        <w:t xml:space="preserve"> </w:t>
      </w:r>
      <w:bookmarkEnd w:id="16"/>
      <w:r w:rsidR="003D7D82">
        <w:rPr>
          <w:sz w:val="24"/>
          <w:szCs w:val="24"/>
        </w:rPr>
        <w:br w:type="page"/>
      </w:r>
    </w:p>
    <w:p w14:paraId="3A60BA0A" w14:textId="4025F955" w:rsidR="007372E1" w:rsidRDefault="007372E1" w:rsidP="003D7D82">
      <w:pPr>
        <w:widowControl/>
        <w:spacing w:line="360" w:lineRule="auto"/>
        <w:rPr>
          <w:rFonts w:cs="Times New Roman"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28238A7" wp14:editId="28C42806">
            <wp:extent cx="5302250" cy="4933950"/>
            <wp:effectExtent l="0" t="0" r="0" b="0"/>
            <wp:docPr id="7" name="图片 7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DD572" w14:textId="06936CA6" w:rsidR="007372E1" w:rsidRDefault="005A13AC" w:rsidP="007372E1">
      <w:pPr>
        <w:spacing w:beforeLines="50" w:before="156" w:after="50" w:line="360" w:lineRule="auto"/>
        <w:rPr>
          <w:rFonts w:cs="Times New Roman"/>
          <w:sz w:val="24"/>
          <w:szCs w:val="24"/>
        </w:rPr>
      </w:pPr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7</w:t>
      </w:r>
      <w:r w:rsidR="007372E1" w:rsidRPr="0024040D">
        <w:rPr>
          <w:rFonts w:cs="Times New Roman"/>
          <w:color w:val="000000" w:themeColor="text1"/>
          <w:sz w:val="24"/>
          <w:szCs w:val="24"/>
        </w:rPr>
        <w:t xml:space="preserve"> </w:t>
      </w:r>
      <w:r w:rsidR="007372E1" w:rsidRPr="00700DC1">
        <w:rPr>
          <w:rFonts w:cs="Times New Roman"/>
          <w:sz w:val="24"/>
          <w:szCs w:val="24"/>
        </w:rPr>
        <w:t xml:space="preserve">Vertical distributions of microbial diversity in phreatic water </w:t>
      </w:r>
      <w:r w:rsidR="00DE385F">
        <w:rPr>
          <w:rFonts w:cs="Times New Roman" w:hint="eastAsia"/>
          <w:sz w:val="24"/>
          <w:szCs w:val="24"/>
        </w:rPr>
        <w:t>under</w:t>
      </w:r>
      <w:r w:rsidR="007372E1">
        <w:rPr>
          <w:rFonts w:cs="Times New Roman"/>
          <w:sz w:val="24"/>
          <w:szCs w:val="24"/>
        </w:rPr>
        <w:t xml:space="preserve"> </w:t>
      </w:r>
      <w:r w:rsidR="00DE385F">
        <w:rPr>
          <w:rFonts w:cs="Times New Roman" w:hint="eastAsia"/>
          <w:sz w:val="24"/>
          <w:szCs w:val="24"/>
        </w:rPr>
        <w:t>varying</w:t>
      </w:r>
      <w:r w:rsidR="007372E1" w:rsidRPr="00700DC1">
        <w:rPr>
          <w:rFonts w:cs="Times New Roman"/>
          <w:sz w:val="24"/>
          <w:szCs w:val="24"/>
        </w:rPr>
        <w:t xml:space="preserve"> geo-environments</w:t>
      </w:r>
      <w:r w:rsidR="007372E1">
        <w:rPr>
          <w:rFonts w:cs="Times New Roman"/>
          <w:sz w:val="24"/>
          <w:szCs w:val="24"/>
        </w:rPr>
        <w:t>.</w:t>
      </w:r>
      <w:r w:rsidR="007372E1" w:rsidRPr="00700DC1">
        <w:rPr>
          <w:rFonts w:cs="Times New Roman"/>
          <w:sz w:val="24"/>
          <w:szCs w:val="24"/>
        </w:rPr>
        <w:t xml:space="preserve"> </w:t>
      </w:r>
      <w:r w:rsidR="007372E1">
        <w:rPr>
          <w:rFonts w:cs="Times New Roman"/>
          <w:sz w:val="24"/>
          <w:szCs w:val="24"/>
        </w:rPr>
        <w:t xml:space="preserve">Adjusted </w:t>
      </w:r>
      <w:r w:rsidR="007372E1" w:rsidRPr="0021350B">
        <w:rPr>
          <w:rFonts w:cs="Times New Roman"/>
          <w:i/>
          <w:sz w:val="24"/>
          <w:szCs w:val="24"/>
        </w:rPr>
        <w:t>R</w:t>
      </w:r>
      <w:r w:rsidR="007372E1" w:rsidRPr="0021350B">
        <w:rPr>
          <w:rFonts w:cs="Times New Roman"/>
          <w:sz w:val="24"/>
          <w:szCs w:val="24"/>
          <w:vertAlign w:val="superscript"/>
        </w:rPr>
        <w:t>2</w:t>
      </w:r>
      <w:r w:rsidR="007372E1">
        <w:rPr>
          <w:rFonts w:cs="Times New Roman"/>
          <w:sz w:val="24"/>
          <w:szCs w:val="24"/>
        </w:rPr>
        <w:t xml:space="preserve"> of the </w:t>
      </w:r>
      <w:r w:rsidR="007372E1" w:rsidRPr="001C4F8D">
        <w:rPr>
          <w:rFonts w:cs="Times New Roman"/>
          <w:sz w:val="24"/>
          <w:szCs w:val="24"/>
        </w:rPr>
        <w:t>polynomial</w:t>
      </w:r>
      <w:r w:rsidR="007372E1">
        <w:rPr>
          <w:rFonts w:cs="Times New Roman"/>
          <w:sz w:val="24"/>
          <w:szCs w:val="24"/>
        </w:rPr>
        <w:t xml:space="preserve"> </w:t>
      </w:r>
      <w:r w:rsidR="007372E1" w:rsidRPr="001C4F8D">
        <w:rPr>
          <w:rFonts w:cs="Times New Roman"/>
          <w:sz w:val="24"/>
          <w:szCs w:val="24"/>
        </w:rPr>
        <w:t>fits</w:t>
      </w:r>
      <w:r w:rsidR="007372E1">
        <w:rPr>
          <w:rFonts w:cs="Times New Roman"/>
          <w:sz w:val="24"/>
          <w:szCs w:val="24"/>
        </w:rPr>
        <w:t xml:space="preserve"> </w:t>
      </w:r>
      <w:r w:rsidR="007372E1" w:rsidRPr="00FC41B0">
        <w:rPr>
          <w:rFonts w:cs="Times New Roman"/>
          <w:sz w:val="24"/>
          <w:szCs w:val="24"/>
        </w:rPr>
        <w:t>are provided</w:t>
      </w:r>
      <w:r w:rsidR="007372E1" w:rsidRPr="000F35B3">
        <w:rPr>
          <w:rFonts w:cs="Times New Roman"/>
          <w:sz w:val="24"/>
          <w:szCs w:val="24"/>
        </w:rPr>
        <w:t>.</w:t>
      </w:r>
    </w:p>
    <w:p w14:paraId="074C5967" w14:textId="77777777" w:rsidR="007372E1" w:rsidRDefault="007372E1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3AAAA41" w14:textId="23E9BC9E" w:rsidR="00C96E8C" w:rsidRDefault="00C96E8C" w:rsidP="007372E1">
      <w:pPr>
        <w:spacing w:beforeLines="50" w:before="156" w:after="50" w:line="360" w:lineRule="auto"/>
        <w:rPr>
          <w:rFonts w:cs="Times New Roman"/>
          <w:noProof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52089676" wp14:editId="2E811159">
            <wp:extent cx="4605020" cy="6250940"/>
            <wp:effectExtent l="0" t="0" r="5080" b="0"/>
            <wp:docPr id="10" name="图片 10" descr="C:\Users\zsn\AppData\Local\Microsoft\Windows\INetCache\Content.Word\DD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zsn\AppData\Local\Microsoft\Windows\INetCache\Content.Word\DDL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20" cy="625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F4F34" w14:textId="30010DFB" w:rsidR="00713C3F" w:rsidRDefault="005A13AC" w:rsidP="00C96E8C">
      <w:pPr>
        <w:spacing w:beforeLines="50" w:before="156" w:after="50" w:line="360" w:lineRule="auto"/>
        <w:rPr>
          <w:sz w:val="24"/>
          <w:szCs w:val="24"/>
        </w:rPr>
      </w:pPr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8</w:t>
      </w:r>
      <w:r w:rsidR="00C96E8C" w:rsidRPr="0024040D">
        <w:rPr>
          <w:rFonts w:cs="Times New Roman"/>
          <w:color w:val="000000" w:themeColor="text1"/>
          <w:sz w:val="24"/>
          <w:szCs w:val="24"/>
        </w:rPr>
        <w:t xml:space="preserve"> </w:t>
      </w:r>
      <w:bookmarkStart w:id="17" w:name="OLE_LINK465"/>
      <w:bookmarkStart w:id="18" w:name="OLE_LINK466"/>
      <w:r w:rsidR="00C96E8C" w:rsidRPr="00E706AD">
        <w:rPr>
          <w:rFonts w:cs="Times New Roman"/>
          <w:b/>
          <w:color w:val="000000" w:themeColor="text1"/>
          <w:sz w:val="24"/>
          <w:szCs w:val="24"/>
        </w:rPr>
        <w:t>a</w:t>
      </w:r>
      <w:r w:rsidR="00E706AD">
        <w:rPr>
          <w:rFonts w:cs="Times New Roman"/>
          <w:color w:val="000000" w:themeColor="text1"/>
          <w:sz w:val="24"/>
          <w:szCs w:val="24"/>
        </w:rPr>
        <w:t xml:space="preserve">, </w:t>
      </w:r>
      <w:r w:rsidR="00C96E8C" w:rsidRPr="004A2885">
        <w:rPr>
          <w:rFonts w:cs="Times New Roman"/>
          <w:color w:val="000000" w:themeColor="text1"/>
          <w:sz w:val="24"/>
          <w:szCs w:val="24"/>
        </w:rPr>
        <w:t xml:space="preserve">Distance-decay </w:t>
      </w:r>
      <w:r w:rsidR="00C96E8C" w:rsidRPr="00026912">
        <w:rPr>
          <w:rFonts w:cs="Times New Roman"/>
          <w:sz w:val="24"/>
          <w:szCs w:val="24"/>
        </w:rPr>
        <w:t>relationship</w:t>
      </w:r>
      <w:r w:rsidR="002F7D4A">
        <w:rPr>
          <w:rFonts w:cs="Times New Roman"/>
          <w:sz w:val="24"/>
          <w:szCs w:val="24"/>
        </w:rPr>
        <w:t>s</w:t>
      </w:r>
      <w:r w:rsidR="00C96E8C" w:rsidRPr="004A2885">
        <w:rPr>
          <w:rFonts w:cs="Times New Roman"/>
          <w:sz w:val="24"/>
          <w:szCs w:val="24"/>
        </w:rPr>
        <w:t xml:space="preserve"> </w:t>
      </w:r>
      <w:r w:rsidR="00C96E8C">
        <w:rPr>
          <w:rFonts w:cs="Times New Roman"/>
          <w:sz w:val="24"/>
          <w:szCs w:val="24"/>
        </w:rPr>
        <w:t>(</w:t>
      </w:r>
      <w:r w:rsidR="00C96E8C" w:rsidRPr="004A2885">
        <w:rPr>
          <w:rFonts w:cs="Times New Roman"/>
          <w:sz w:val="24"/>
          <w:szCs w:val="24"/>
        </w:rPr>
        <w:t>DDRs</w:t>
      </w:r>
      <w:r w:rsidR="00C96E8C">
        <w:rPr>
          <w:rFonts w:cs="Times New Roman"/>
          <w:sz w:val="24"/>
          <w:szCs w:val="24"/>
        </w:rPr>
        <w:t>)</w:t>
      </w:r>
      <w:r w:rsidR="00C96E8C" w:rsidRPr="004A2885">
        <w:rPr>
          <w:rFonts w:cs="Times New Roman"/>
          <w:color w:val="000000" w:themeColor="text1"/>
          <w:sz w:val="24"/>
          <w:szCs w:val="24"/>
        </w:rPr>
        <w:t xml:space="preserve"> showing </w:t>
      </w:r>
      <w:r w:rsidR="00E11C80">
        <w:rPr>
          <w:rFonts w:cs="Times New Roman"/>
          <w:color w:val="000000" w:themeColor="text1"/>
          <w:sz w:val="24"/>
          <w:szCs w:val="24"/>
        </w:rPr>
        <w:t xml:space="preserve">community </w:t>
      </w:r>
      <w:r w:rsidR="00C96E8C" w:rsidRPr="004A2885">
        <w:rPr>
          <w:rFonts w:cs="Times New Roman"/>
          <w:color w:val="000000" w:themeColor="text1"/>
          <w:sz w:val="24"/>
          <w:szCs w:val="24"/>
        </w:rPr>
        <w:t>similarity</w:t>
      </w:r>
      <w:r w:rsidR="00E11C80">
        <w:rPr>
          <w:rFonts w:cs="Times New Roman"/>
          <w:color w:val="000000" w:themeColor="text1"/>
          <w:sz w:val="24"/>
          <w:szCs w:val="24"/>
        </w:rPr>
        <w:t xml:space="preserve"> </w:t>
      </w:r>
      <w:r w:rsidR="00C96E8C" w:rsidRPr="004A2885">
        <w:rPr>
          <w:rFonts w:cs="Times New Roman"/>
          <w:color w:val="000000" w:themeColor="text1"/>
          <w:sz w:val="24"/>
          <w:szCs w:val="24"/>
        </w:rPr>
        <w:t>against geographic distance between sampling sites</w:t>
      </w:r>
      <w:r w:rsidR="00C96E8C">
        <w:rPr>
          <w:rFonts w:cs="Times New Roman"/>
          <w:color w:val="000000" w:themeColor="text1"/>
          <w:sz w:val="24"/>
          <w:szCs w:val="24"/>
        </w:rPr>
        <w:t xml:space="preserve"> </w:t>
      </w:r>
      <w:r w:rsidR="00DE385F">
        <w:rPr>
          <w:rFonts w:cs="Times New Roman" w:hint="eastAsia"/>
          <w:sz w:val="24"/>
          <w:szCs w:val="24"/>
        </w:rPr>
        <w:t>in</w:t>
      </w:r>
      <w:r w:rsidR="00E11C80" w:rsidRPr="00562266">
        <w:rPr>
          <w:rFonts w:cs="Times New Roman"/>
          <w:sz w:val="24"/>
          <w:szCs w:val="24"/>
        </w:rPr>
        <w:t xml:space="preserve"> </w:t>
      </w:r>
      <w:r w:rsidR="00E11C80">
        <w:rPr>
          <w:rFonts w:cs="Times New Roman"/>
          <w:sz w:val="24"/>
          <w:szCs w:val="24"/>
        </w:rPr>
        <w:t>phreatic water of</w:t>
      </w:r>
      <w:r w:rsidR="00E11C80" w:rsidRPr="00562266">
        <w:rPr>
          <w:rFonts w:cs="Times New Roman"/>
          <w:sz w:val="24"/>
          <w:szCs w:val="24"/>
        </w:rPr>
        <w:t xml:space="preserve"> </w:t>
      </w:r>
      <w:r w:rsidR="00E11C80">
        <w:rPr>
          <w:rFonts w:cs="Times New Roman"/>
          <w:sz w:val="24"/>
          <w:szCs w:val="24"/>
        </w:rPr>
        <w:t>three well</w:t>
      </w:r>
      <w:r w:rsidR="002F7D4A">
        <w:rPr>
          <w:rFonts w:cs="Times New Roman"/>
          <w:sz w:val="24"/>
          <w:szCs w:val="24"/>
        </w:rPr>
        <w:t xml:space="preserve"> </w:t>
      </w:r>
      <w:r w:rsidR="00E11C80" w:rsidRPr="00562266">
        <w:rPr>
          <w:rFonts w:cs="Times New Roman"/>
          <w:sz w:val="24"/>
          <w:szCs w:val="24"/>
        </w:rPr>
        <w:t>depth ranges</w:t>
      </w:r>
      <w:r w:rsidR="00C96E8C" w:rsidRPr="004A2885">
        <w:rPr>
          <w:rFonts w:cs="Times New Roman"/>
          <w:color w:val="000000" w:themeColor="text1"/>
          <w:sz w:val="24"/>
          <w:szCs w:val="24"/>
        </w:rPr>
        <w:t xml:space="preserve">. </w:t>
      </w:r>
      <w:r w:rsidR="00C96E8C">
        <w:rPr>
          <w:rFonts w:cs="Times New Roman"/>
          <w:color w:val="000000" w:themeColor="text1"/>
          <w:sz w:val="24"/>
          <w:szCs w:val="24"/>
        </w:rPr>
        <w:t xml:space="preserve">Red </w:t>
      </w:r>
      <w:r w:rsidR="00C96E8C" w:rsidRPr="004A2885">
        <w:rPr>
          <w:rFonts w:cs="Times New Roman"/>
          <w:color w:val="000000" w:themeColor="text1"/>
          <w:sz w:val="24"/>
          <w:szCs w:val="24"/>
        </w:rPr>
        <w:t>lines denote ordinary least-squares linear regressions</w:t>
      </w:r>
      <w:r w:rsidR="002F7D4A">
        <w:rPr>
          <w:rFonts w:cs="Times New Roman"/>
          <w:color w:val="000000" w:themeColor="text1"/>
          <w:sz w:val="24"/>
          <w:szCs w:val="24"/>
        </w:rPr>
        <w:t>,</w:t>
      </w:r>
      <w:r w:rsidR="00C96E8C" w:rsidRPr="005D3F44">
        <w:rPr>
          <w:sz w:val="24"/>
          <w:szCs w:val="24"/>
        </w:rPr>
        <w:t xml:space="preserve"> </w:t>
      </w:r>
      <w:r w:rsidR="00C96E8C" w:rsidRPr="00775ED8">
        <w:rPr>
          <w:sz w:val="24"/>
          <w:szCs w:val="24"/>
        </w:rPr>
        <w:t>with the shaded area representing 95% confidence intervals</w:t>
      </w:r>
      <w:r w:rsidR="00C96E8C" w:rsidRPr="004A2885">
        <w:rPr>
          <w:rFonts w:cs="Times New Roman"/>
          <w:color w:val="000000" w:themeColor="text1"/>
          <w:sz w:val="24"/>
          <w:szCs w:val="24"/>
        </w:rPr>
        <w:t>.</w:t>
      </w:r>
      <w:r w:rsidR="002F7D4A">
        <w:rPr>
          <w:rFonts w:cs="Times New Roman"/>
          <w:color w:val="000000" w:themeColor="text1"/>
          <w:sz w:val="24"/>
          <w:szCs w:val="24"/>
        </w:rPr>
        <w:t xml:space="preserve"> </w:t>
      </w:r>
      <w:r w:rsidR="00C96E8C">
        <w:rPr>
          <w:rFonts w:cs="Times New Roman"/>
          <w:color w:val="000000" w:themeColor="text1"/>
          <w:sz w:val="24"/>
          <w:szCs w:val="24"/>
        </w:rPr>
        <w:t>Slope of DDRs,</w:t>
      </w:r>
      <w:r w:rsidR="00C96E8C" w:rsidRPr="005D3F44">
        <w:rPr>
          <w:rFonts w:cs="Times New Roman"/>
          <w:color w:val="000000" w:themeColor="text1"/>
          <w:sz w:val="24"/>
          <w:szCs w:val="24"/>
        </w:rPr>
        <w:t xml:space="preserve"> Mantel Spearman correlations (</w:t>
      </w:r>
      <w:r w:rsidR="00C96E8C" w:rsidRPr="005D3F44">
        <w:rPr>
          <w:rFonts w:cs="Times New Roman"/>
          <w:i/>
          <w:color w:val="000000" w:themeColor="text1"/>
          <w:sz w:val="24"/>
          <w:szCs w:val="24"/>
        </w:rPr>
        <w:t>r</w:t>
      </w:r>
      <w:r w:rsidR="00C96E8C" w:rsidRPr="005D3F44">
        <w:rPr>
          <w:rFonts w:cs="Times New Roman"/>
          <w:color w:val="000000" w:themeColor="text1"/>
          <w:sz w:val="24"/>
          <w:szCs w:val="24"/>
        </w:rPr>
        <w:t>)</w:t>
      </w:r>
      <w:r w:rsidR="00C96E8C">
        <w:rPr>
          <w:rFonts w:cs="Times New Roman"/>
          <w:color w:val="000000" w:themeColor="text1"/>
          <w:sz w:val="24"/>
          <w:szCs w:val="24"/>
        </w:rPr>
        <w:t>,</w:t>
      </w:r>
      <w:r w:rsidR="00C96E8C" w:rsidRPr="005D3F44">
        <w:rPr>
          <w:rFonts w:cs="Times New Roman"/>
          <w:color w:val="000000" w:themeColor="text1"/>
          <w:sz w:val="24"/>
          <w:szCs w:val="24"/>
        </w:rPr>
        <w:t xml:space="preserve"> and probabilities (P) are </w:t>
      </w:r>
      <w:r w:rsidR="002F7D4A">
        <w:rPr>
          <w:rFonts w:cs="Times New Roman"/>
          <w:color w:val="000000" w:themeColor="text1"/>
          <w:sz w:val="24"/>
          <w:szCs w:val="24"/>
        </w:rPr>
        <w:t>listed in the legends</w:t>
      </w:r>
      <w:r w:rsidR="00C96E8C">
        <w:rPr>
          <w:rFonts w:cs="Times New Roman"/>
          <w:color w:val="000000" w:themeColor="text1"/>
          <w:sz w:val="24"/>
          <w:szCs w:val="24"/>
        </w:rPr>
        <w:t xml:space="preserve">. </w:t>
      </w:r>
      <w:r w:rsidR="00C96E8C" w:rsidRPr="00E706AD">
        <w:rPr>
          <w:rFonts w:cs="Times New Roman"/>
          <w:b/>
          <w:sz w:val="24"/>
          <w:szCs w:val="24"/>
        </w:rPr>
        <w:t>b</w:t>
      </w:r>
      <w:r w:rsidR="00E706AD">
        <w:rPr>
          <w:rFonts w:cs="Times New Roman"/>
          <w:sz w:val="24"/>
          <w:szCs w:val="24"/>
        </w:rPr>
        <w:t xml:space="preserve">, </w:t>
      </w:r>
      <w:r w:rsidR="00C96E8C">
        <w:rPr>
          <w:rFonts w:cs="Times New Roman"/>
          <w:sz w:val="24"/>
          <w:szCs w:val="24"/>
        </w:rPr>
        <w:t>V</w:t>
      </w:r>
      <w:r w:rsidR="00C96E8C" w:rsidRPr="004A2885">
        <w:rPr>
          <w:rFonts w:cs="Times New Roman"/>
          <w:sz w:val="24"/>
          <w:szCs w:val="24"/>
        </w:rPr>
        <w:t xml:space="preserve">ariance partition analysis showing relative contributions of </w:t>
      </w:r>
      <w:r w:rsidR="00C96E8C" w:rsidRPr="005D3F44">
        <w:rPr>
          <w:rFonts w:cs="Times New Roman"/>
          <w:sz w:val="24"/>
          <w:szCs w:val="24"/>
        </w:rPr>
        <w:t>environmental</w:t>
      </w:r>
      <w:r w:rsidR="00C96E8C">
        <w:rPr>
          <w:rFonts w:cs="Times New Roman"/>
          <w:sz w:val="24"/>
          <w:szCs w:val="24"/>
        </w:rPr>
        <w:t xml:space="preserve"> (Env.) </w:t>
      </w:r>
      <w:r w:rsidR="00C96E8C" w:rsidRPr="005D3F44">
        <w:rPr>
          <w:rFonts w:cs="Times New Roman"/>
          <w:sz w:val="24"/>
          <w:szCs w:val="24"/>
        </w:rPr>
        <w:t>and geographical</w:t>
      </w:r>
      <w:r w:rsidR="00C96E8C">
        <w:rPr>
          <w:rFonts w:cs="Times New Roman"/>
          <w:sz w:val="24"/>
          <w:szCs w:val="24"/>
        </w:rPr>
        <w:t xml:space="preserve"> (Geo.)</w:t>
      </w:r>
      <w:r w:rsidR="00C96E8C" w:rsidRPr="005D3F44">
        <w:rPr>
          <w:rFonts w:cs="Times New Roman"/>
          <w:sz w:val="24"/>
          <w:szCs w:val="24"/>
        </w:rPr>
        <w:t xml:space="preserve"> factors and their combined effect </w:t>
      </w:r>
      <w:r w:rsidR="002F7D4A">
        <w:rPr>
          <w:rFonts w:cs="Times New Roman"/>
          <w:sz w:val="24"/>
          <w:szCs w:val="24"/>
        </w:rPr>
        <w:t>on</w:t>
      </w:r>
      <w:r w:rsidR="00C96E8C" w:rsidRPr="004A2885">
        <w:rPr>
          <w:rFonts w:cs="Times New Roman"/>
          <w:sz w:val="24"/>
          <w:szCs w:val="24"/>
        </w:rPr>
        <w:t xml:space="preserve"> community variations based on Bray</w:t>
      </w:r>
      <w:r w:rsidR="00E11C80">
        <w:rPr>
          <w:rFonts w:cs="Times New Roman"/>
          <w:sz w:val="24"/>
          <w:szCs w:val="24"/>
        </w:rPr>
        <w:t>-</w:t>
      </w:r>
      <w:r w:rsidR="00C96E8C" w:rsidRPr="004A2885">
        <w:rPr>
          <w:rFonts w:cs="Times New Roman"/>
          <w:sz w:val="24"/>
          <w:szCs w:val="24"/>
        </w:rPr>
        <w:t xml:space="preserve">Curtis </w:t>
      </w:r>
      <w:bookmarkEnd w:id="17"/>
      <w:bookmarkEnd w:id="18"/>
      <w:r w:rsidR="00E11C80" w:rsidRPr="004A2885">
        <w:rPr>
          <w:rFonts w:cs="Times New Roman"/>
          <w:color w:val="000000" w:themeColor="text1"/>
          <w:sz w:val="24"/>
          <w:szCs w:val="24"/>
        </w:rPr>
        <w:t>similarity</w:t>
      </w:r>
      <w:r w:rsidR="00C96E8C">
        <w:rPr>
          <w:rFonts w:cs="Times New Roman"/>
          <w:sz w:val="24"/>
          <w:szCs w:val="24"/>
        </w:rPr>
        <w:t>.</w:t>
      </w:r>
      <w:bookmarkStart w:id="19" w:name="_Hlk78207153"/>
      <w:r w:rsidR="00F035B8">
        <w:rPr>
          <w:sz w:val="24"/>
          <w:szCs w:val="24"/>
        </w:rPr>
        <w:br w:type="page"/>
      </w:r>
      <w:bookmarkEnd w:id="19"/>
    </w:p>
    <w:p w14:paraId="1C358A87" w14:textId="36F41383" w:rsidR="00EF5C6A" w:rsidRDefault="00EF5C6A" w:rsidP="00C96E8C">
      <w:pPr>
        <w:spacing w:beforeLines="50" w:before="156" w:after="50" w:line="360" w:lineRule="auto"/>
        <w:rPr>
          <w:sz w:val="24"/>
          <w:szCs w:val="24"/>
        </w:rPr>
      </w:pPr>
      <w:r w:rsidRPr="00EF5C6A">
        <w:rPr>
          <w:noProof/>
          <w:sz w:val="24"/>
          <w:szCs w:val="24"/>
        </w:rPr>
        <w:lastRenderedPageBreak/>
        <w:drawing>
          <wp:inline distT="0" distB="0" distL="0" distR="0" wp14:anchorId="0790461F" wp14:editId="23DFABF0">
            <wp:extent cx="5274310" cy="6688701"/>
            <wp:effectExtent l="0" t="0" r="2540" b="0"/>
            <wp:docPr id="8" name="图片 8" descr="H:\2021.10.7\SI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21.10.7\SI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8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1C6C1" w14:textId="31511297" w:rsidR="00EF5C6A" w:rsidRPr="00B661AF" w:rsidRDefault="005A13AC" w:rsidP="00C96E8C">
      <w:pPr>
        <w:spacing w:beforeLines="50" w:before="156" w:after="50" w:line="360" w:lineRule="auto"/>
        <w:rPr>
          <w:rFonts w:cs="Times New Roman"/>
          <w:sz w:val="24"/>
          <w:szCs w:val="24"/>
        </w:rPr>
      </w:pPr>
      <w:r w:rsidRPr="005A13A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9</w:t>
      </w:r>
      <w:r w:rsidR="00EF5C6A">
        <w:rPr>
          <w:b/>
          <w:bCs/>
          <w:sz w:val="24"/>
          <w:szCs w:val="24"/>
        </w:rPr>
        <w:t xml:space="preserve"> </w:t>
      </w:r>
      <w:r w:rsidR="00EF5C6A" w:rsidRPr="00EF5C6A">
        <w:rPr>
          <w:rFonts w:cs="Times New Roman" w:hint="eastAsia"/>
          <w:sz w:val="24"/>
          <w:szCs w:val="24"/>
        </w:rPr>
        <w:t xml:space="preserve">LEfSe cladogram of microbial community obtained for </w:t>
      </w:r>
      <w:r w:rsidR="00EF5C6A">
        <w:rPr>
          <w:rFonts w:cs="Times New Roman"/>
          <w:sz w:val="24"/>
          <w:szCs w:val="24"/>
        </w:rPr>
        <w:t>varying well-depth ranges</w:t>
      </w:r>
      <w:r w:rsidR="00A803F8">
        <w:rPr>
          <w:rFonts w:cs="Times New Roman"/>
          <w:sz w:val="24"/>
          <w:szCs w:val="24"/>
        </w:rPr>
        <w:t xml:space="preserve"> </w:t>
      </w:r>
      <w:r w:rsidR="00A803F8" w:rsidRPr="00EF5C6A">
        <w:rPr>
          <w:rFonts w:cs="Times New Roman" w:hint="eastAsia"/>
          <w:sz w:val="24"/>
          <w:szCs w:val="24"/>
        </w:rPr>
        <w:t>(a)</w:t>
      </w:r>
      <w:r w:rsidR="00A803F8">
        <w:rPr>
          <w:rFonts w:cs="Times New Roman" w:hint="eastAsia"/>
          <w:sz w:val="24"/>
          <w:szCs w:val="24"/>
        </w:rPr>
        <w:t>,</w:t>
      </w:r>
      <w:r w:rsidR="00EF5C6A" w:rsidRPr="00EF5C6A">
        <w:rPr>
          <w:rFonts w:cs="Times New Roman" w:hint="eastAsia"/>
          <w:sz w:val="24"/>
          <w:szCs w:val="24"/>
        </w:rPr>
        <w:t xml:space="preserve"> </w:t>
      </w:r>
      <w:r w:rsidR="00A803F8">
        <w:rPr>
          <w:rFonts w:cs="Times New Roman" w:hint="eastAsia"/>
          <w:sz w:val="24"/>
          <w:szCs w:val="24"/>
        </w:rPr>
        <w:t>geo-environmental</w:t>
      </w:r>
      <w:r w:rsidR="00A803F8">
        <w:rPr>
          <w:rFonts w:cs="Times New Roman"/>
          <w:sz w:val="24"/>
          <w:szCs w:val="24"/>
        </w:rPr>
        <w:t xml:space="preserve"> </w:t>
      </w:r>
      <w:r w:rsidR="00A803F8">
        <w:rPr>
          <w:rFonts w:cs="Times New Roman" w:hint="eastAsia"/>
          <w:sz w:val="24"/>
          <w:szCs w:val="24"/>
        </w:rPr>
        <w:t>zones</w:t>
      </w:r>
      <w:r w:rsidR="00A803F8">
        <w:rPr>
          <w:rFonts w:cs="Times New Roman"/>
          <w:sz w:val="24"/>
          <w:szCs w:val="24"/>
        </w:rPr>
        <w:t xml:space="preserve"> </w:t>
      </w:r>
      <w:r w:rsidR="00A803F8">
        <w:rPr>
          <w:rFonts w:cs="Times New Roman" w:hint="eastAsia"/>
          <w:sz w:val="24"/>
          <w:szCs w:val="24"/>
        </w:rPr>
        <w:t>at</w:t>
      </w:r>
      <w:r w:rsidR="00A803F8">
        <w:rPr>
          <w:rFonts w:cs="Times New Roman"/>
          <w:sz w:val="24"/>
          <w:szCs w:val="24"/>
        </w:rPr>
        <w:t xml:space="preserve"> </w:t>
      </w:r>
      <w:r w:rsidR="00A803F8">
        <w:rPr>
          <w:rFonts w:cs="Times New Roman" w:hint="eastAsia"/>
          <w:sz w:val="24"/>
          <w:szCs w:val="24"/>
        </w:rPr>
        <w:t>shallow</w:t>
      </w:r>
      <w:r w:rsidR="0054526A">
        <w:rPr>
          <w:rFonts w:cs="Times New Roman"/>
          <w:sz w:val="24"/>
          <w:szCs w:val="24"/>
        </w:rPr>
        <w:t>er</w:t>
      </w:r>
      <w:r w:rsidR="00A803F8">
        <w:rPr>
          <w:rFonts w:cs="Times New Roman"/>
          <w:sz w:val="24"/>
          <w:szCs w:val="24"/>
        </w:rPr>
        <w:t xml:space="preserve"> </w:t>
      </w:r>
      <w:r w:rsidR="00A803F8" w:rsidRPr="00EF5C6A">
        <w:rPr>
          <w:rFonts w:cs="Times New Roman" w:hint="eastAsia"/>
          <w:sz w:val="24"/>
          <w:szCs w:val="24"/>
        </w:rPr>
        <w:t>(b)</w:t>
      </w:r>
      <w:r w:rsidR="00A803F8">
        <w:rPr>
          <w:rFonts w:cs="Times New Roman" w:hint="eastAsia"/>
          <w:sz w:val="24"/>
          <w:szCs w:val="24"/>
        </w:rPr>
        <w:t>,</w:t>
      </w:r>
      <w:r w:rsidR="00A803F8" w:rsidRPr="00A803F8">
        <w:rPr>
          <w:rFonts w:cs="Times New Roman"/>
          <w:sz w:val="24"/>
          <w:szCs w:val="24"/>
        </w:rPr>
        <w:t xml:space="preserve"> </w:t>
      </w:r>
      <w:hyperlink r:id="rId20" w:history="1">
        <w:r w:rsidR="00A803F8" w:rsidRPr="00A803F8">
          <w:rPr>
            <w:rFonts w:cs="Times New Roman"/>
            <w:sz w:val="24"/>
            <w:szCs w:val="24"/>
          </w:rPr>
          <w:t>medium</w:t>
        </w:r>
      </w:hyperlink>
      <w:r w:rsidR="00A803F8">
        <w:rPr>
          <w:rFonts w:cs="Times New Roman"/>
          <w:sz w:val="24"/>
          <w:szCs w:val="24"/>
        </w:rPr>
        <w:t xml:space="preserve"> (c) and deep</w:t>
      </w:r>
      <w:r w:rsidR="0054526A">
        <w:rPr>
          <w:rFonts w:cs="Times New Roman"/>
          <w:sz w:val="24"/>
          <w:szCs w:val="24"/>
        </w:rPr>
        <w:t>er</w:t>
      </w:r>
      <w:r w:rsidR="00A803F8">
        <w:rPr>
          <w:rFonts w:cs="Times New Roman"/>
          <w:sz w:val="24"/>
          <w:szCs w:val="24"/>
        </w:rPr>
        <w:t xml:space="preserve"> (d) phreatic water</w:t>
      </w:r>
      <w:r w:rsidR="00A803F8">
        <w:rPr>
          <w:rFonts w:cs="Times New Roman" w:hint="eastAsia"/>
          <w:sz w:val="24"/>
          <w:szCs w:val="24"/>
        </w:rPr>
        <w:t>. All detected taxa</w:t>
      </w:r>
      <w:r w:rsidR="00EF5C6A" w:rsidRPr="00EF5C6A">
        <w:rPr>
          <w:rFonts w:cs="Times New Roman" w:hint="eastAsia"/>
          <w:sz w:val="24"/>
          <w:szCs w:val="24"/>
        </w:rPr>
        <w:t xml:space="preserve"> with </w:t>
      </w:r>
      <w:r w:rsidR="00A803F8">
        <w:rPr>
          <w:rFonts w:cs="Times New Roman"/>
          <w:sz w:val="24"/>
          <w:szCs w:val="24"/>
        </w:rPr>
        <w:t xml:space="preserve">average </w:t>
      </w:r>
      <w:r w:rsidR="00A803F8">
        <w:rPr>
          <w:rFonts w:cs="Times New Roman" w:hint="eastAsia"/>
          <w:sz w:val="24"/>
          <w:szCs w:val="24"/>
        </w:rPr>
        <w:t>relative abundance</w:t>
      </w:r>
      <w:r w:rsidR="00EF5C6A" w:rsidRPr="00EF5C6A">
        <w:rPr>
          <w:rFonts w:cs="Times New Roman" w:hint="eastAsia"/>
          <w:sz w:val="24"/>
          <w:szCs w:val="24"/>
        </w:rPr>
        <w:t>≥</w:t>
      </w:r>
      <w:r w:rsidR="00EF5C6A" w:rsidRPr="00EF5C6A">
        <w:rPr>
          <w:rFonts w:cs="Times New Roman" w:hint="eastAsia"/>
          <w:sz w:val="24"/>
          <w:szCs w:val="24"/>
        </w:rPr>
        <w:t>0.5%</w:t>
      </w:r>
      <w:r w:rsidR="00A803F8">
        <w:rPr>
          <w:rFonts w:cs="Times New Roman"/>
          <w:sz w:val="24"/>
          <w:szCs w:val="24"/>
        </w:rPr>
        <w:t xml:space="preserve"> were</w:t>
      </w:r>
      <w:r w:rsidR="00EF5C6A" w:rsidRPr="00EF5C6A">
        <w:rPr>
          <w:rFonts w:cs="Times New Roman" w:hint="eastAsia"/>
          <w:sz w:val="24"/>
          <w:szCs w:val="24"/>
        </w:rPr>
        <w:t xml:space="preserve"> assigned to domain (innermost), phylum, class, order, family, and genus (outerm</w:t>
      </w:r>
      <w:r w:rsidR="00A803F8">
        <w:rPr>
          <w:rFonts w:cs="Times New Roman"/>
          <w:sz w:val="24"/>
          <w:szCs w:val="24"/>
        </w:rPr>
        <w:t>ost)</w:t>
      </w:r>
      <w:r w:rsidR="00EF5C6A" w:rsidRPr="00EF5C6A">
        <w:rPr>
          <w:rFonts w:cs="Times New Roman"/>
          <w:sz w:val="24"/>
          <w:szCs w:val="24"/>
        </w:rPr>
        <w:t xml:space="preserve">. Differentially abundant taxa (biomarkers) are colored according to their most abundant </w:t>
      </w:r>
      <w:r w:rsidR="00A803F8">
        <w:rPr>
          <w:rFonts w:cs="Times New Roman"/>
          <w:sz w:val="24"/>
          <w:szCs w:val="24"/>
        </w:rPr>
        <w:t>regions</w:t>
      </w:r>
      <w:r w:rsidR="00EF5C6A" w:rsidRPr="00EF5C6A">
        <w:rPr>
          <w:rFonts w:cs="Times New Roman"/>
          <w:sz w:val="24"/>
          <w:szCs w:val="24"/>
        </w:rPr>
        <w:t xml:space="preserve">. </w:t>
      </w:r>
      <w:r w:rsidR="00A803F8">
        <w:rPr>
          <w:rFonts w:cs="Times New Roman"/>
          <w:sz w:val="24"/>
          <w:szCs w:val="24"/>
        </w:rPr>
        <w:br w:type="page"/>
      </w:r>
    </w:p>
    <w:p w14:paraId="27C68133" w14:textId="77777777" w:rsidR="0018509C" w:rsidRPr="000F59AE" w:rsidRDefault="0018509C" w:rsidP="0018509C">
      <w:pPr>
        <w:spacing w:afterLines="100" w:after="312" w:line="480" w:lineRule="auto"/>
        <w:jc w:val="center"/>
        <w:rPr>
          <w:noProof/>
          <w:sz w:val="24"/>
          <w:szCs w:val="24"/>
        </w:rPr>
      </w:pPr>
      <w:bookmarkStart w:id="20" w:name="OLE_LINK203"/>
      <w:r>
        <w:rPr>
          <w:noProof/>
        </w:rPr>
        <w:lastRenderedPageBreak/>
        <w:drawing>
          <wp:inline distT="0" distB="0" distL="0" distR="0" wp14:anchorId="02CEFD08" wp14:editId="59CDD4ED">
            <wp:extent cx="5274310" cy="543115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4AC48" w14:textId="533A2B82" w:rsidR="0018509C" w:rsidRDefault="005A13AC" w:rsidP="00C96E8C">
      <w:pPr>
        <w:spacing w:beforeLines="50" w:before="156" w:after="50" w:line="360" w:lineRule="auto"/>
        <w:rPr>
          <w:rFonts w:cs="Times New Roman"/>
          <w:sz w:val="24"/>
          <w:szCs w:val="24"/>
        </w:rPr>
      </w:pPr>
      <w:bookmarkStart w:id="21" w:name="OLE_LINK263"/>
      <w:bookmarkStart w:id="22" w:name="OLE_LINK264"/>
      <w:r w:rsidRPr="005A13AC">
        <w:rPr>
          <w:b/>
          <w:bCs/>
          <w:sz w:val="24"/>
          <w:szCs w:val="24"/>
        </w:rPr>
        <w:t>Fig. S1</w:t>
      </w:r>
      <w:r>
        <w:rPr>
          <w:b/>
          <w:bCs/>
          <w:sz w:val="24"/>
          <w:szCs w:val="24"/>
        </w:rPr>
        <w:t>0</w:t>
      </w:r>
      <w:r w:rsidR="0018509C" w:rsidRPr="00144A20">
        <w:rPr>
          <w:rFonts w:cs="Times New Roman"/>
          <w:sz w:val="24"/>
          <w:szCs w:val="24"/>
        </w:rPr>
        <w:t xml:space="preserve"> </w:t>
      </w:r>
      <w:r w:rsidR="0018509C">
        <w:rPr>
          <w:rFonts w:cs="Times New Roman"/>
          <w:sz w:val="24"/>
          <w:szCs w:val="24"/>
        </w:rPr>
        <w:t>V</w:t>
      </w:r>
      <w:r w:rsidR="0018509C" w:rsidRPr="008F2C80">
        <w:rPr>
          <w:rFonts w:cs="Times New Roman"/>
          <w:sz w:val="24"/>
          <w:szCs w:val="24"/>
        </w:rPr>
        <w:t>ariation</w:t>
      </w:r>
      <w:r w:rsidR="0018509C">
        <w:rPr>
          <w:rFonts w:cs="Times New Roman"/>
          <w:sz w:val="24"/>
          <w:szCs w:val="24"/>
        </w:rPr>
        <w:t xml:space="preserve"> in relative abundance </w:t>
      </w:r>
      <w:r w:rsidR="0018509C" w:rsidRPr="008F2C80">
        <w:rPr>
          <w:rFonts w:cs="Times New Roman"/>
          <w:sz w:val="24"/>
          <w:szCs w:val="24"/>
        </w:rPr>
        <w:t>of</w:t>
      </w:r>
      <w:r w:rsidR="0018509C" w:rsidRPr="00EB196E">
        <w:rPr>
          <w:rFonts w:cs="Times New Roman"/>
          <w:sz w:val="24"/>
          <w:szCs w:val="24"/>
        </w:rPr>
        <w:t xml:space="preserve"> </w:t>
      </w:r>
      <w:r w:rsidR="0018509C" w:rsidRPr="00F50309">
        <w:rPr>
          <w:rFonts w:cs="Times New Roman"/>
          <w:sz w:val="24"/>
          <w:szCs w:val="24"/>
        </w:rPr>
        <w:t>dominant phyla</w:t>
      </w:r>
      <w:r w:rsidR="0018509C" w:rsidRPr="009F370B">
        <w:rPr>
          <w:rFonts w:cs="Times New Roman"/>
          <w:i/>
          <w:sz w:val="24"/>
          <w:szCs w:val="24"/>
        </w:rPr>
        <w:t xml:space="preserve"> </w:t>
      </w:r>
      <w:r w:rsidR="0018509C">
        <w:rPr>
          <w:rFonts w:cs="Times New Roman"/>
          <w:sz w:val="24"/>
          <w:szCs w:val="24"/>
        </w:rPr>
        <w:t>with well d</w:t>
      </w:r>
      <w:r w:rsidR="0018509C" w:rsidRPr="008F2C80">
        <w:rPr>
          <w:rFonts w:cs="Times New Roman" w:hint="eastAsia"/>
          <w:sz w:val="24"/>
          <w:szCs w:val="24"/>
        </w:rPr>
        <w:t>epth</w:t>
      </w:r>
      <w:r w:rsidR="0018509C" w:rsidRPr="008F2C80">
        <w:rPr>
          <w:rFonts w:cs="Times New Roman"/>
          <w:sz w:val="24"/>
          <w:szCs w:val="24"/>
        </w:rPr>
        <w:t xml:space="preserve"> </w:t>
      </w:r>
      <w:r w:rsidR="00DE385F">
        <w:rPr>
          <w:rFonts w:cs="Times New Roman" w:hint="eastAsia"/>
          <w:sz w:val="24"/>
          <w:szCs w:val="24"/>
        </w:rPr>
        <w:t>in</w:t>
      </w:r>
      <w:r w:rsidR="0018509C" w:rsidRPr="00EB196E">
        <w:rPr>
          <w:rFonts w:cs="Times New Roman"/>
          <w:sz w:val="24"/>
          <w:szCs w:val="24"/>
        </w:rPr>
        <w:t xml:space="preserve"> phreatic water.</w:t>
      </w:r>
      <w:r w:rsidR="0018509C" w:rsidRPr="00E3265E">
        <w:rPr>
          <w:rFonts w:cs="Times New Roman"/>
          <w:sz w:val="24"/>
          <w:szCs w:val="24"/>
        </w:rPr>
        <w:t xml:space="preserve"> </w:t>
      </w:r>
      <w:r w:rsidR="0018509C">
        <w:rPr>
          <w:rFonts w:cs="Times New Roman"/>
          <w:sz w:val="24"/>
          <w:szCs w:val="24"/>
        </w:rPr>
        <w:t>R</w:t>
      </w:r>
      <w:r w:rsidR="0018509C" w:rsidRPr="00C449DF">
        <w:rPr>
          <w:rFonts w:cs="Times New Roman"/>
          <w:sz w:val="24"/>
          <w:szCs w:val="24"/>
        </w:rPr>
        <w:t>ed and b</w:t>
      </w:r>
      <w:r w:rsidR="0018509C">
        <w:rPr>
          <w:rFonts w:cs="Times New Roman"/>
          <w:sz w:val="24"/>
          <w:szCs w:val="24"/>
        </w:rPr>
        <w:t>lue</w:t>
      </w:r>
      <w:r w:rsidR="0018509C" w:rsidRPr="00C449DF">
        <w:rPr>
          <w:rFonts w:cs="Times New Roman"/>
          <w:sz w:val="24"/>
          <w:szCs w:val="24"/>
        </w:rPr>
        <w:t xml:space="preserve"> lines show</w:t>
      </w:r>
      <w:r w:rsidR="0018509C">
        <w:rPr>
          <w:rFonts w:cs="Times New Roman"/>
          <w:sz w:val="24"/>
          <w:szCs w:val="24"/>
        </w:rPr>
        <w:t xml:space="preserve"> </w:t>
      </w:r>
      <w:r w:rsidR="0018509C" w:rsidRPr="00C449DF">
        <w:rPr>
          <w:rFonts w:cs="Times New Roman"/>
          <w:sz w:val="24"/>
          <w:szCs w:val="24"/>
        </w:rPr>
        <w:t>linear and polynomial fits based on ordinary least square regression, with the shaded area</w:t>
      </w:r>
      <w:r w:rsidR="0018509C">
        <w:rPr>
          <w:rFonts w:cs="Times New Roman"/>
          <w:sz w:val="24"/>
          <w:szCs w:val="24"/>
        </w:rPr>
        <w:t>s</w:t>
      </w:r>
      <w:r w:rsidR="0018509C" w:rsidRPr="00C449DF">
        <w:rPr>
          <w:rFonts w:cs="Times New Roman"/>
          <w:sz w:val="24"/>
          <w:szCs w:val="24"/>
        </w:rPr>
        <w:t xml:space="preserve"> representing 95% confidence interval</w:t>
      </w:r>
      <w:r w:rsidR="0018509C">
        <w:rPr>
          <w:rFonts w:cs="Times New Roman"/>
          <w:sz w:val="24"/>
          <w:szCs w:val="24"/>
        </w:rPr>
        <w:t>s</w:t>
      </w:r>
      <w:r w:rsidR="0018509C" w:rsidRPr="00C449DF">
        <w:rPr>
          <w:rFonts w:cs="Times New Roman"/>
          <w:sz w:val="24"/>
          <w:szCs w:val="24"/>
        </w:rPr>
        <w:t>.</w:t>
      </w:r>
      <w:r w:rsidR="0018509C" w:rsidRPr="00EB196E">
        <w:t xml:space="preserve"> </w:t>
      </w:r>
      <w:bookmarkEnd w:id="20"/>
      <w:bookmarkEnd w:id="21"/>
      <w:bookmarkEnd w:id="22"/>
      <w:r w:rsidR="0018509C">
        <w:rPr>
          <w:rFonts w:cs="Times New Roman"/>
          <w:sz w:val="24"/>
          <w:szCs w:val="24"/>
        </w:rPr>
        <w:t xml:space="preserve">Adjusted </w:t>
      </w:r>
      <w:r w:rsidR="0018509C" w:rsidRPr="0021350B">
        <w:rPr>
          <w:rFonts w:cs="Times New Roman"/>
          <w:i/>
          <w:sz w:val="24"/>
          <w:szCs w:val="24"/>
        </w:rPr>
        <w:t>R</w:t>
      </w:r>
      <w:r w:rsidR="0018509C" w:rsidRPr="0021350B">
        <w:rPr>
          <w:rFonts w:cs="Times New Roman"/>
          <w:sz w:val="24"/>
          <w:szCs w:val="24"/>
          <w:vertAlign w:val="superscript"/>
        </w:rPr>
        <w:t>2</w:t>
      </w:r>
      <w:r w:rsidR="0018509C">
        <w:rPr>
          <w:rFonts w:cs="Times New Roman"/>
          <w:sz w:val="24"/>
          <w:szCs w:val="24"/>
        </w:rPr>
        <w:t xml:space="preserve"> of the </w:t>
      </w:r>
      <w:r w:rsidR="0018509C" w:rsidRPr="001C4F8D">
        <w:rPr>
          <w:rFonts w:cs="Times New Roman"/>
          <w:sz w:val="24"/>
          <w:szCs w:val="24"/>
        </w:rPr>
        <w:t>polynomial</w:t>
      </w:r>
      <w:r w:rsidR="0018509C">
        <w:rPr>
          <w:rFonts w:cs="Times New Roman"/>
          <w:sz w:val="24"/>
          <w:szCs w:val="24"/>
        </w:rPr>
        <w:t xml:space="preserve"> </w:t>
      </w:r>
      <w:r w:rsidR="0018509C" w:rsidRPr="001C4F8D">
        <w:rPr>
          <w:rFonts w:cs="Times New Roman"/>
          <w:sz w:val="24"/>
          <w:szCs w:val="24"/>
        </w:rPr>
        <w:t>fits</w:t>
      </w:r>
      <w:r w:rsidR="0018509C">
        <w:rPr>
          <w:rFonts w:cs="Times New Roman"/>
          <w:sz w:val="24"/>
          <w:szCs w:val="24"/>
        </w:rPr>
        <w:t xml:space="preserve"> and Pearson’s </w:t>
      </w:r>
      <w:r w:rsidR="0018509C" w:rsidRPr="000F35B3">
        <w:rPr>
          <w:rFonts w:cs="Times New Roman"/>
          <w:i/>
          <w:sz w:val="24"/>
          <w:szCs w:val="24"/>
        </w:rPr>
        <w:t>r</w:t>
      </w:r>
      <w:r w:rsidR="0018509C">
        <w:rPr>
          <w:rFonts w:cs="Times New Roman"/>
          <w:sz w:val="24"/>
          <w:szCs w:val="24"/>
        </w:rPr>
        <w:t xml:space="preserve"> of the l</w:t>
      </w:r>
      <w:r w:rsidR="0018509C">
        <w:rPr>
          <w:rFonts w:cs="Times New Roman" w:hint="eastAsia"/>
          <w:sz w:val="24"/>
          <w:szCs w:val="24"/>
        </w:rPr>
        <w:t>ine</w:t>
      </w:r>
      <w:r w:rsidR="0018509C">
        <w:rPr>
          <w:rFonts w:cs="Times New Roman"/>
          <w:sz w:val="24"/>
          <w:szCs w:val="24"/>
        </w:rPr>
        <w:t>a</w:t>
      </w:r>
      <w:r w:rsidR="0018509C">
        <w:rPr>
          <w:rFonts w:cs="Times New Roman" w:hint="eastAsia"/>
          <w:sz w:val="24"/>
          <w:szCs w:val="24"/>
        </w:rPr>
        <w:t>r</w:t>
      </w:r>
      <w:r w:rsidR="0018509C">
        <w:rPr>
          <w:rFonts w:cs="Times New Roman"/>
          <w:sz w:val="24"/>
          <w:szCs w:val="24"/>
        </w:rPr>
        <w:t xml:space="preserve"> fits</w:t>
      </w:r>
      <w:r w:rsidR="0018509C" w:rsidRPr="00FC41B0">
        <w:rPr>
          <w:rFonts w:cs="Times New Roman"/>
          <w:sz w:val="24"/>
          <w:szCs w:val="24"/>
        </w:rPr>
        <w:t xml:space="preserve"> are provided</w:t>
      </w:r>
      <w:r w:rsidR="0018509C" w:rsidRPr="000F35B3">
        <w:rPr>
          <w:rFonts w:cs="Times New Roman"/>
          <w:sz w:val="24"/>
          <w:szCs w:val="24"/>
        </w:rPr>
        <w:t>.</w:t>
      </w:r>
      <w:r w:rsidR="00DE385F" w:rsidRPr="00DE385F">
        <w:rPr>
          <w:rFonts w:cs="Times New Roman"/>
          <w:sz w:val="24"/>
          <w:szCs w:val="24"/>
        </w:rPr>
        <w:t xml:space="preserve"> </w:t>
      </w:r>
      <w:r w:rsidR="00DE385F">
        <w:rPr>
          <w:rFonts w:cs="Times New Roman"/>
          <w:sz w:val="24"/>
          <w:szCs w:val="24"/>
        </w:rPr>
        <w:t>V</w:t>
      </w:r>
      <w:r w:rsidR="00DE385F" w:rsidRPr="008F2C80">
        <w:rPr>
          <w:rFonts w:cs="Times New Roman"/>
          <w:sz w:val="24"/>
          <w:szCs w:val="24"/>
        </w:rPr>
        <w:t>ariation</w:t>
      </w:r>
      <w:r w:rsidR="00DE385F">
        <w:rPr>
          <w:rFonts w:cs="Times New Roman"/>
          <w:sz w:val="24"/>
          <w:szCs w:val="24"/>
        </w:rPr>
        <w:t xml:space="preserve"> in relative abundance </w:t>
      </w:r>
      <w:r w:rsidR="00DE385F" w:rsidRPr="008F2C80">
        <w:rPr>
          <w:rFonts w:cs="Times New Roman"/>
          <w:sz w:val="24"/>
          <w:szCs w:val="24"/>
        </w:rPr>
        <w:t>of</w:t>
      </w:r>
      <w:r w:rsidR="00DE385F" w:rsidRPr="00EB196E">
        <w:rPr>
          <w:rFonts w:cs="Times New Roman"/>
          <w:sz w:val="24"/>
          <w:szCs w:val="24"/>
        </w:rPr>
        <w:t xml:space="preserve"> </w:t>
      </w:r>
      <w:r w:rsidR="00DE385F" w:rsidRPr="00F50309">
        <w:rPr>
          <w:rFonts w:cs="Times New Roman"/>
          <w:sz w:val="24"/>
          <w:szCs w:val="24"/>
        </w:rPr>
        <w:t>dominant phyla</w:t>
      </w:r>
      <w:r w:rsidR="00DE385F" w:rsidRPr="009F370B">
        <w:rPr>
          <w:rFonts w:cs="Times New Roman"/>
          <w:i/>
          <w:sz w:val="24"/>
          <w:szCs w:val="24"/>
        </w:rPr>
        <w:t xml:space="preserve"> </w:t>
      </w:r>
      <w:r w:rsidR="00DE385F">
        <w:rPr>
          <w:rFonts w:cs="Times New Roman"/>
          <w:sz w:val="24"/>
          <w:szCs w:val="24"/>
        </w:rPr>
        <w:t>with well d</w:t>
      </w:r>
      <w:r w:rsidR="00DE385F" w:rsidRPr="008F2C80">
        <w:rPr>
          <w:rFonts w:cs="Times New Roman" w:hint="eastAsia"/>
          <w:sz w:val="24"/>
          <w:szCs w:val="24"/>
        </w:rPr>
        <w:t>epth</w:t>
      </w:r>
      <w:r w:rsidR="00DE385F" w:rsidRPr="008F2C80">
        <w:rPr>
          <w:rFonts w:cs="Times New Roman"/>
          <w:sz w:val="24"/>
          <w:szCs w:val="24"/>
        </w:rPr>
        <w:t xml:space="preserve"> </w:t>
      </w:r>
      <w:r w:rsidR="00DE385F">
        <w:rPr>
          <w:rFonts w:cs="Times New Roman" w:hint="eastAsia"/>
          <w:sz w:val="24"/>
          <w:szCs w:val="24"/>
        </w:rPr>
        <w:t>in</w:t>
      </w:r>
      <w:r w:rsidR="00DE385F" w:rsidRPr="00EB196E">
        <w:rPr>
          <w:rFonts w:cs="Times New Roman"/>
          <w:sz w:val="24"/>
          <w:szCs w:val="24"/>
        </w:rPr>
        <w:t xml:space="preserve"> phreatic water</w:t>
      </w:r>
      <w:r w:rsidR="00DE385F">
        <w:rPr>
          <w:rFonts w:cs="Times New Roman"/>
          <w:sz w:val="24"/>
          <w:szCs w:val="24"/>
        </w:rPr>
        <w:t xml:space="preserve"> </w:t>
      </w:r>
      <w:r w:rsidR="0018509C">
        <w:rPr>
          <w:rFonts w:cs="Times New Roman"/>
          <w:sz w:val="24"/>
          <w:szCs w:val="24"/>
        </w:rPr>
        <w:br w:type="page"/>
      </w:r>
    </w:p>
    <w:p w14:paraId="69790C53" w14:textId="77777777" w:rsidR="0001391B" w:rsidRDefault="0001391B" w:rsidP="0001391B">
      <w:pPr>
        <w:spacing w:beforeLines="50" w:before="156" w:after="50" w:line="360" w:lineRule="auto"/>
        <w:rPr>
          <w:bCs/>
          <w:sz w:val="24"/>
          <w:szCs w:val="24"/>
        </w:rPr>
      </w:pPr>
      <w:r w:rsidRPr="00C81858">
        <w:rPr>
          <w:bCs/>
          <w:noProof/>
          <w:sz w:val="24"/>
          <w:szCs w:val="24"/>
        </w:rPr>
        <w:lastRenderedPageBreak/>
        <w:drawing>
          <wp:inline distT="0" distB="0" distL="0" distR="0" wp14:anchorId="56ABAC9B" wp14:editId="1309ABF3">
            <wp:extent cx="5274310" cy="5648368"/>
            <wp:effectExtent l="0" t="0" r="2540" b="9525"/>
            <wp:docPr id="15" name="图片 15" descr="H:\2021\2021.4.13\FINAL-LSF\Fig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21\2021.4.13\FINAL-LSF\Figure 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4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0D0E3" w14:textId="1C34047D" w:rsidR="0001391B" w:rsidRPr="00DE385F" w:rsidRDefault="005A13AC" w:rsidP="00DE385F">
      <w:pPr>
        <w:widowControl/>
        <w:spacing w:afterLines="50" w:after="156" w:line="360" w:lineRule="auto"/>
        <w:rPr>
          <w:rFonts w:eastAsia="宋体"/>
          <w:sz w:val="24"/>
          <w:szCs w:val="21"/>
        </w:rPr>
      </w:pPr>
      <w:bookmarkStart w:id="23" w:name="OLE_LINK352"/>
      <w:r w:rsidRPr="005A13AC">
        <w:rPr>
          <w:b/>
          <w:bCs/>
          <w:sz w:val="24"/>
          <w:szCs w:val="24"/>
        </w:rPr>
        <w:t>Fig. S1</w:t>
      </w:r>
      <w:r>
        <w:rPr>
          <w:b/>
          <w:bCs/>
          <w:sz w:val="24"/>
          <w:szCs w:val="24"/>
        </w:rPr>
        <w:t>1</w:t>
      </w:r>
      <w:r w:rsidR="0001391B">
        <w:rPr>
          <w:b/>
          <w:bCs/>
          <w:sz w:val="24"/>
          <w:szCs w:val="24"/>
        </w:rPr>
        <w:t xml:space="preserve"> </w:t>
      </w:r>
      <w:r w:rsidR="0001391B">
        <w:rPr>
          <w:rFonts w:cs="Times New Roman" w:hint="eastAsia"/>
          <w:b/>
          <w:sz w:val="24"/>
          <w:szCs w:val="24"/>
        </w:rPr>
        <w:t>C</w:t>
      </w:r>
      <w:r w:rsidR="0001391B">
        <w:rPr>
          <w:rFonts w:cs="Times New Roman"/>
          <w:b/>
          <w:sz w:val="24"/>
          <w:szCs w:val="24"/>
        </w:rPr>
        <w:t>omposition and distribution of</w:t>
      </w:r>
      <w:r w:rsidR="0001391B" w:rsidRPr="00371180">
        <w:rPr>
          <w:rFonts w:cs="Times New Roman"/>
          <w:b/>
          <w:sz w:val="24"/>
          <w:szCs w:val="24"/>
        </w:rPr>
        <w:t xml:space="preserve"> </w:t>
      </w:r>
      <w:r w:rsidR="0001391B" w:rsidRPr="000543C4">
        <w:rPr>
          <w:rFonts w:cs="Times New Roman"/>
          <w:b/>
          <w:sz w:val="24"/>
          <w:szCs w:val="24"/>
        </w:rPr>
        <w:t>Patescibacteria</w:t>
      </w:r>
      <w:r w:rsidR="0001391B" w:rsidRPr="00371180">
        <w:rPr>
          <w:rFonts w:cs="Times New Roman"/>
          <w:b/>
          <w:sz w:val="24"/>
          <w:szCs w:val="24"/>
        </w:rPr>
        <w:t xml:space="preserve"> in groundwater.</w:t>
      </w:r>
      <w:bookmarkEnd w:id="23"/>
      <w:r w:rsidR="0001391B" w:rsidRPr="00371180">
        <w:rPr>
          <w:rFonts w:cs="Times New Roman" w:hint="eastAsia"/>
          <w:b/>
          <w:sz w:val="24"/>
          <w:szCs w:val="24"/>
        </w:rPr>
        <w:t xml:space="preserve"> a</w:t>
      </w:r>
      <w:r w:rsidR="0001391B" w:rsidRPr="0077307A">
        <w:rPr>
          <w:rFonts w:cs="Times New Roman"/>
          <w:sz w:val="24"/>
          <w:szCs w:val="24"/>
        </w:rPr>
        <w:t>,</w:t>
      </w:r>
      <w:r w:rsidR="0001391B">
        <w:rPr>
          <w:rFonts w:cs="Times New Roman"/>
          <w:sz w:val="24"/>
          <w:szCs w:val="24"/>
        </w:rPr>
        <w:t xml:space="preserve"> </w:t>
      </w:r>
      <w:r w:rsidR="0001391B" w:rsidRPr="00DB5EA7">
        <w:rPr>
          <w:rFonts w:cs="Times New Roman"/>
          <w:sz w:val="24"/>
          <w:szCs w:val="24"/>
        </w:rPr>
        <w:t>Taxonomic</w:t>
      </w:r>
      <w:r w:rsidR="0001391B">
        <w:rPr>
          <w:rFonts w:cs="Times New Roman"/>
          <w:sz w:val="24"/>
          <w:szCs w:val="24"/>
        </w:rPr>
        <w:t xml:space="preserve"> tree of identified </w:t>
      </w:r>
      <w:r w:rsidR="0001391B" w:rsidRPr="000543C4">
        <w:rPr>
          <w:rFonts w:cs="Times New Roman"/>
          <w:sz w:val="24"/>
          <w:szCs w:val="24"/>
        </w:rPr>
        <w:t>Patescibacteria</w:t>
      </w:r>
      <w:r w:rsidR="0001391B" w:rsidRPr="003643CE">
        <w:rPr>
          <w:rFonts w:cs="Times New Roman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>OTU</w:t>
      </w:r>
      <w:r w:rsidR="0001391B">
        <w:rPr>
          <w:rFonts w:cs="Times New Roman" w:hint="eastAsia"/>
          <w:sz w:val="24"/>
          <w:szCs w:val="24"/>
        </w:rPr>
        <w:t>s</w:t>
      </w:r>
      <w:r w:rsidR="0001391B">
        <w:rPr>
          <w:rFonts w:cs="Times New Roman"/>
          <w:sz w:val="24"/>
          <w:szCs w:val="24"/>
        </w:rPr>
        <w:t xml:space="preserve"> </w:t>
      </w:r>
      <w:r w:rsidR="0001391B" w:rsidRPr="003643CE">
        <w:rPr>
          <w:rFonts w:cs="Times New Roman"/>
          <w:sz w:val="24"/>
          <w:szCs w:val="24"/>
        </w:rPr>
        <w:t>in groundwater</w:t>
      </w:r>
      <w:r w:rsidR="0001391B">
        <w:rPr>
          <w:rFonts w:cs="Times New Roman"/>
          <w:sz w:val="24"/>
          <w:szCs w:val="24"/>
        </w:rPr>
        <w:t>.</w:t>
      </w:r>
      <w:bookmarkStart w:id="24" w:name="OLE_LINK320"/>
      <w:bookmarkStart w:id="25" w:name="OLE_LINK321"/>
      <w:r w:rsidR="0001391B">
        <w:rPr>
          <w:rFonts w:cs="Times New Roman"/>
          <w:sz w:val="24"/>
          <w:szCs w:val="24"/>
        </w:rPr>
        <w:t xml:space="preserve"> </w:t>
      </w:r>
      <w:r w:rsidR="0001391B" w:rsidRPr="00F30E10">
        <w:rPr>
          <w:rFonts w:cs="Times New Roman"/>
          <w:sz w:val="24"/>
          <w:szCs w:val="24"/>
        </w:rPr>
        <w:t>The color of circles</w:t>
      </w:r>
      <w:r w:rsidR="0001391B" w:rsidRPr="00F30E10">
        <w:t xml:space="preserve"> </w:t>
      </w:r>
      <w:r w:rsidR="0001391B">
        <w:rPr>
          <w:rFonts w:hint="eastAsia"/>
        </w:rPr>
        <w:t>i</w:t>
      </w:r>
      <w:r w:rsidR="0001391B" w:rsidRPr="00F30E10">
        <w:rPr>
          <w:rFonts w:cs="Times New Roman"/>
          <w:sz w:val="24"/>
          <w:szCs w:val="24"/>
        </w:rPr>
        <w:t>ndicate</w:t>
      </w:r>
      <w:r w:rsidR="0001391B">
        <w:rPr>
          <w:rFonts w:cs="Times New Roman" w:hint="eastAsia"/>
          <w:sz w:val="24"/>
          <w:szCs w:val="24"/>
        </w:rPr>
        <w:t>s</w:t>
      </w:r>
      <w:r w:rsidR="0001391B" w:rsidRPr="00F30E10">
        <w:rPr>
          <w:rFonts w:cs="Times New Roman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>t</w:t>
      </w:r>
      <w:r w:rsidR="0001391B" w:rsidRPr="00F30E10">
        <w:rPr>
          <w:rFonts w:cs="Times New Roman"/>
          <w:sz w:val="24"/>
          <w:szCs w:val="24"/>
        </w:rPr>
        <w:t>axonomic</w:t>
      </w:r>
      <w:r w:rsidR="0001391B" w:rsidRPr="00F30E10">
        <w:rPr>
          <w:rFonts w:cs="Times New Roman" w:hint="eastAsia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>information of each OTU, and the size</w:t>
      </w:r>
      <w:r w:rsidR="0001391B" w:rsidRPr="006B24E7">
        <w:rPr>
          <w:rFonts w:cs="Times New Roman" w:hint="eastAsia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 xml:space="preserve">of circles </w:t>
      </w:r>
      <w:r w:rsidR="0001391B" w:rsidRPr="006B24E7">
        <w:rPr>
          <w:rFonts w:cs="Times New Roman"/>
          <w:sz w:val="24"/>
          <w:szCs w:val="24"/>
        </w:rPr>
        <w:t>is proportional t</w:t>
      </w:r>
      <w:r w:rsidR="0001391B" w:rsidRPr="006B24E7">
        <w:rPr>
          <w:sz w:val="24"/>
        </w:rPr>
        <w:t>o</w:t>
      </w:r>
      <w:r w:rsidR="0001391B" w:rsidRPr="00511599">
        <w:rPr>
          <w:rFonts w:cs="Times New Roman"/>
          <w:sz w:val="24"/>
          <w:szCs w:val="24"/>
        </w:rPr>
        <w:t xml:space="preserve"> the </w:t>
      </w:r>
      <w:r w:rsidR="0001391B">
        <w:rPr>
          <w:rFonts w:cs="Times New Roman"/>
          <w:sz w:val="24"/>
          <w:szCs w:val="24"/>
        </w:rPr>
        <w:t>relative abundance</w:t>
      </w:r>
      <w:r w:rsidR="0001391B">
        <w:rPr>
          <w:rFonts w:cs="Times New Roman" w:hint="eastAsia"/>
          <w:sz w:val="24"/>
          <w:szCs w:val="24"/>
        </w:rPr>
        <w:t>.</w:t>
      </w:r>
      <w:r w:rsidR="0001391B">
        <w:rPr>
          <w:rFonts w:cs="Times New Roman"/>
          <w:sz w:val="24"/>
          <w:szCs w:val="24"/>
        </w:rPr>
        <w:t xml:space="preserve"> </w:t>
      </w:r>
      <w:r w:rsidR="0001391B" w:rsidRPr="00371180">
        <w:rPr>
          <w:rFonts w:cs="Times New Roman"/>
          <w:sz w:val="24"/>
          <w:szCs w:val="24"/>
        </w:rPr>
        <w:t>T</w:t>
      </w:r>
      <w:r w:rsidR="0001391B" w:rsidRPr="00371180">
        <w:rPr>
          <w:rFonts w:cs="Times New Roman" w:hint="eastAsia"/>
          <w:sz w:val="24"/>
          <w:szCs w:val="24"/>
        </w:rPr>
        <w:t>he</w:t>
      </w:r>
      <w:r w:rsidR="0001391B" w:rsidRPr="00371180">
        <w:rPr>
          <w:rFonts w:cs="Times New Roman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 xml:space="preserve">grey </w:t>
      </w:r>
      <w:r w:rsidR="0001391B" w:rsidRPr="00371180">
        <w:rPr>
          <w:rFonts w:cs="Times New Roman"/>
          <w:sz w:val="24"/>
          <w:szCs w:val="24"/>
        </w:rPr>
        <w:t>circles</w:t>
      </w:r>
      <w:bookmarkEnd w:id="24"/>
      <w:bookmarkEnd w:id="25"/>
      <w:r w:rsidR="0001391B">
        <w:rPr>
          <w:rFonts w:cs="Times New Roman"/>
          <w:sz w:val="24"/>
          <w:szCs w:val="24"/>
        </w:rPr>
        <w:t xml:space="preserve"> represent</w:t>
      </w:r>
      <w:r w:rsidR="0001391B" w:rsidRPr="00371180">
        <w:rPr>
          <w:rFonts w:cs="Times New Roman"/>
          <w:sz w:val="24"/>
          <w:szCs w:val="24"/>
        </w:rPr>
        <w:t xml:space="preserve"> the </w:t>
      </w:r>
      <w:r w:rsidR="0001391B">
        <w:rPr>
          <w:rFonts w:cs="Times New Roman"/>
          <w:sz w:val="24"/>
          <w:szCs w:val="24"/>
        </w:rPr>
        <w:t>OTUs</w:t>
      </w:r>
      <w:r w:rsidR="0001391B" w:rsidRPr="00371180">
        <w:rPr>
          <w:rFonts w:cs="Times New Roman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 xml:space="preserve">with no affiliation at </w:t>
      </w:r>
      <w:r w:rsidR="0001391B" w:rsidRPr="00371180">
        <w:rPr>
          <w:rFonts w:cs="Times New Roman"/>
          <w:sz w:val="24"/>
          <w:szCs w:val="24"/>
        </w:rPr>
        <w:t xml:space="preserve">the </w:t>
      </w:r>
      <w:r w:rsidR="0001391B">
        <w:rPr>
          <w:rFonts w:cs="Times New Roman"/>
          <w:sz w:val="24"/>
          <w:szCs w:val="24"/>
        </w:rPr>
        <w:t>corresponding</w:t>
      </w:r>
      <w:r w:rsidR="0001391B" w:rsidRPr="009F370B">
        <w:rPr>
          <w:rFonts w:cs="Times New Roman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>taxonomic level</w:t>
      </w:r>
      <w:r w:rsidR="0001391B" w:rsidRPr="00371180">
        <w:rPr>
          <w:rFonts w:cs="Times New Roman"/>
          <w:sz w:val="24"/>
          <w:szCs w:val="24"/>
        </w:rPr>
        <w:t>.</w:t>
      </w:r>
      <w:r w:rsidR="0001391B">
        <w:rPr>
          <w:rFonts w:cs="Times New Roman"/>
          <w:sz w:val="24"/>
          <w:szCs w:val="24"/>
        </w:rPr>
        <w:t xml:space="preserve"> </w:t>
      </w:r>
      <w:r w:rsidR="0001391B" w:rsidRPr="003643CE">
        <w:rPr>
          <w:rFonts w:cs="Times New Roman" w:hint="eastAsia"/>
          <w:b/>
          <w:sz w:val="24"/>
          <w:szCs w:val="24"/>
        </w:rPr>
        <w:t>b</w:t>
      </w:r>
      <w:r w:rsidR="0001391B" w:rsidRPr="0077307A">
        <w:rPr>
          <w:rFonts w:cs="Times New Roman"/>
          <w:sz w:val="24"/>
          <w:szCs w:val="24"/>
        </w:rPr>
        <w:t>,</w:t>
      </w:r>
      <w:r w:rsidR="0001391B" w:rsidRPr="003643CE">
        <w:rPr>
          <w:rFonts w:cs="Times New Roman"/>
          <w:sz w:val="24"/>
          <w:szCs w:val="24"/>
        </w:rPr>
        <w:t xml:space="preserve"> </w:t>
      </w:r>
      <w:bookmarkStart w:id="26" w:name="_Hlk87439516"/>
      <w:r w:rsidR="0001391B" w:rsidRPr="00916F85">
        <w:rPr>
          <w:rFonts w:cs="Times New Roman"/>
          <w:sz w:val="24"/>
          <w:szCs w:val="24"/>
        </w:rPr>
        <w:t xml:space="preserve">Average relative abundance of Patescibacteria classes in varying </w:t>
      </w:r>
      <w:r w:rsidR="0001391B">
        <w:rPr>
          <w:rFonts w:cs="Times New Roman"/>
          <w:bCs/>
          <w:sz w:val="24"/>
          <w:szCs w:val="24"/>
        </w:rPr>
        <w:t>types of wells</w:t>
      </w:r>
      <w:r w:rsidR="0001391B" w:rsidRPr="00916F85">
        <w:rPr>
          <w:rFonts w:cs="Times New Roman"/>
          <w:sz w:val="24"/>
          <w:szCs w:val="24"/>
        </w:rPr>
        <w:t xml:space="preserve"> and geo-environmental zones</w:t>
      </w:r>
      <w:bookmarkEnd w:id="26"/>
      <w:r w:rsidR="0001391B" w:rsidRPr="00916F85">
        <w:rPr>
          <w:rFonts w:cs="Times New Roman"/>
          <w:sz w:val="24"/>
          <w:szCs w:val="24"/>
        </w:rPr>
        <w:t>.</w:t>
      </w:r>
      <w:r w:rsidR="0001391B">
        <w:rPr>
          <w:rFonts w:cs="Times New Roman"/>
          <w:sz w:val="24"/>
          <w:szCs w:val="24"/>
        </w:rPr>
        <w:t xml:space="preserve"> </w:t>
      </w:r>
      <w:r w:rsidR="0001391B" w:rsidRPr="003643CE">
        <w:rPr>
          <w:rFonts w:cs="Times New Roman" w:hint="eastAsia"/>
          <w:b/>
          <w:sz w:val="24"/>
          <w:szCs w:val="24"/>
        </w:rPr>
        <w:t>c</w:t>
      </w:r>
      <w:r w:rsidR="0001391B">
        <w:rPr>
          <w:rFonts w:cs="Times New Roman"/>
          <w:b/>
          <w:sz w:val="24"/>
          <w:szCs w:val="24"/>
        </w:rPr>
        <w:t>,</w:t>
      </w:r>
      <w:bookmarkStart w:id="27" w:name="OLE_LINK338"/>
      <w:r w:rsidR="0001391B" w:rsidRPr="008F2C80">
        <w:rPr>
          <w:rFonts w:cs="Times New Roman"/>
          <w:sz w:val="24"/>
          <w:szCs w:val="24"/>
        </w:rPr>
        <w:t xml:space="preserve"> </w:t>
      </w:r>
      <w:r w:rsidR="0001391B">
        <w:rPr>
          <w:rFonts w:cs="Times New Roman"/>
          <w:sz w:val="24"/>
          <w:szCs w:val="24"/>
        </w:rPr>
        <w:t>V</w:t>
      </w:r>
      <w:r w:rsidR="0001391B" w:rsidRPr="008F2C80">
        <w:rPr>
          <w:rFonts w:cs="Times New Roman"/>
          <w:sz w:val="24"/>
          <w:szCs w:val="24"/>
        </w:rPr>
        <w:t>ariation</w:t>
      </w:r>
      <w:r w:rsidR="0001391B">
        <w:rPr>
          <w:rFonts w:cs="Times New Roman"/>
          <w:sz w:val="24"/>
          <w:szCs w:val="24"/>
        </w:rPr>
        <w:t xml:space="preserve"> of the relative abundance </w:t>
      </w:r>
      <w:r w:rsidR="0001391B" w:rsidRPr="008F2C80">
        <w:rPr>
          <w:rFonts w:cs="Times New Roman"/>
          <w:sz w:val="24"/>
          <w:szCs w:val="24"/>
        </w:rPr>
        <w:t>of</w:t>
      </w:r>
      <w:r w:rsidR="0001391B" w:rsidRPr="00EB196E">
        <w:rPr>
          <w:rFonts w:cs="Times New Roman"/>
          <w:sz w:val="24"/>
          <w:szCs w:val="24"/>
        </w:rPr>
        <w:t xml:space="preserve"> </w:t>
      </w:r>
      <w:r w:rsidR="0001391B" w:rsidRPr="000543C4">
        <w:rPr>
          <w:rFonts w:cs="Times New Roman"/>
          <w:sz w:val="24"/>
          <w:szCs w:val="24"/>
        </w:rPr>
        <w:t>Patescibacteria</w:t>
      </w:r>
      <w:r w:rsidR="0001391B" w:rsidRPr="00EB196E">
        <w:rPr>
          <w:rFonts w:cs="Times New Roman"/>
          <w:sz w:val="24"/>
          <w:szCs w:val="24"/>
        </w:rPr>
        <w:t xml:space="preserve"> classes </w:t>
      </w:r>
      <w:r w:rsidR="0001391B">
        <w:rPr>
          <w:rFonts w:cs="Times New Roman"/>
          <w:sz w:val="24"/>
          <w:szCs w:val="24"/>
        </w:rPr>
        <w:t>with well d</w:t>
      </w:r>
      <w:r w:rsidR="0001391B" w:rsidRPr="008F2C80">
        <w:rPr>
          <w:rFonts w:cs="Times New Roman" w:hint="eastAsia"/>
          <w:sz w:val="24"/>
          <w:szCs w:val="24"/>
        </w:rPr>
        <w:t>epth</w:t>
      </w:r>
      <w:r w:rsidR="0001391B" w:rsidRPr="008F2C80">
        <w:rPr>
          <w:rFonts w:cs="Times New Roman"/>
          <w:sz w:val="24"/>
          <w:szCs w:val="24"/>
        </w:rPr>
        <w:t xml:space="preserve"> </w:t>
      </w:r>
      <w:r w:rsidR="0001391B" w:rsidRPr="00EB196E">
        <w:rPr>
          <w:rFonts w:cs="Times New Roman"/>
          <w:sz w:val="24"/>
          <w:szCs w:val="24"/>
        </w:rPr>
        <w:t>in phreatic water.</w:t>
      </w:r>
      <w:r w:rsidR="0001391B" w:rsidRPr="00EB196E">
        <w:t xml:space="preserve"> </w:t>
      </w:r>
      <w:r w:rsidR="0001391B" w:rsidRPr="00B53E5A">
        <w:rPr>
          <w:rFonts w:cs="Times New Roman"/>
          <w:sz w:val="24"/>
          <w:szCs w:val="24"/>
        </w:rPr>
        <w:t xml:space="preserve">The </w:t>
      </w:r>
      <w:r w:rsidR="0001391B">
        <w:rPr>
          <w:rFonts w:cs="Times New Roman" w:hint="eastAsia"/>
          <w:sz w:val="24"/>
          <w:szCs w:val="24"/>
        </w:rPr>
        <w:t>blue</w:t>
      </w:r>
      <w:r w:rsidR="0001391B">
        <w:rPr>
          <w:rFonts w:cs="Times New Roman"/>
          <w:sz w:val="24"/>
          <w:szCs w:val="24"/>
        </w:rPr>
        <w:t xml:space="preserve"> </w:t>
      </w:r>
      <w:r w:rsidR="0001391B" w:rsidRPr="00B53E5A">
        <w:rPr>
          <w:rFonts w:cs="Times New Roman"/>
          <w:sz w:val="24"/>
          <w:szCs w:val="24"/>
        </w:rPr>
        <w:t>line</w:t>
      </w:r>
      <w:r w:rsidR="0001391B">
        <w:rPr>
          <w:rFonts w:cs="Times New Roman"/>
          <w:sz w:val="24"/>
          <w:szCs w:val="24"/>
        </w:rPr>
        <w:t>s show</w:t>
      </w:r>
      <w:r w:rsidR="0001391B" w:rsidRPr="00B53E5A">
        <w:rPr>
          <w:rFonts w:cs="Times New Roman"/>
          <w:sz w:val="24"/>
          <w:szCs w:val="24"/>
        </w:rPr>
        <w:t xml:space="preserve"> the polynomial fit based on</w:t>
      </w:r>
      <w:r w:rsidR="0001391B" w:rsidRPr="00B53E5A">
        <w:t xml:space="preserve"> </w:t>
      </w:r>
      <w:r w:rsidR="0001391B" w:rsidRPr="00B53E5A">
        <w:rPr>
          <w:rFonts w:cs="Times New Roman"/>
          <w:sz w:val="24"/>
          <w:szCs w:val="24"/>
        </w:rPr>
        <w:t>ordinary least squares regression</w:t>
      </w:r>
      <w:r w:rsidR="0001391B">
        <w:rPr>
          <w:rFonts w:cs="Times New Roman" w:hint="eastAsia"/>
          <w:sz w:val="24"/>
          <w:szCs w:val="24"/>
        </w:rPr>
        <w:t>,</w:t>
      </w:r>
      <w:r w:rsidR="0001391B">
        <w:rPr>
          <w:rFonts w:cs="Times New Roman"/>
          <w:sz w:val="24"/>
          <w:szCs w:val="24"/>
        </w:rPr>
        <w:t xml:space="preserve"> </w:t>
      </w:r>
      <w:r w:rsidR="0001391B" w:rsidRPr="008F2C80">
        <w:rPr>
          <w:rFonts w:cs="Times New Roman"/>
          <w:sz w:val="24"/>
          <w:szCs w:val="24"/>
        </w:rPr>
        <w:t>with the shaded areas representing 95% confidence intervals</w:t>
      </w:r>
      <w:r w:rsidR="0001391B">
        <w:rPr>
          <w:rFonts w:cs="Times New Roman"/>
          <w:sz w:val="24"/>
          <w:szCs w:val="24"/>
        </w:rPr>
        <w:t xml:space="preserve">. </w:t>
      </w:r>
      <w:r w:rsidR="0001391B">
        <w:rPr>
          <w:rFonts w:eastAsia="宋体"/>
          <w:sz w:val="24"/>
          <w:szCs w:val="21"/>
        </w:rPr>
        <w:t>*</w:t>
      </w:r>
      <w:r w:rsidR="0001391B" w:rsidRPr="00F63D92">
        <w:rPr>
          <w:rFonts w:eastAsia="宋体"/>
          <w:sz w:val="24"/>
          <w:szCs w:val="21"/>
        </w:rPr>
        <w:t xml:space="preserve">0.01 &lt; </w:t>
      </w:r>
      <w:r w:rsidR="0001391B" w:rsidRPr="00F63D92">
        <w:rPr>
          <w:rFonts w:eastAsia="宋体"/>
          <w:i/>
          <w:sz w:val="24"/>
          <w:szCs w:val="21"/>
        </w:rPr>
        <w:t>P</w:t>
      </w:r>
      <w:r w:rsidR="0001391B" w:rsidRPr="00F63D92">
        <w:rPr>
          <w:rFonts w:eastAsia="宋体"/>
          <w:sz w:val="24"/>
          <w:szCs w:val="21"/>
        </w:rPr>
        <w:t xml:space="preserve"> </w:t>
      </w:r>
      <w:r w:rsidR="0001391B">
        <w:rPr>
          <w:rFonts w:eastAsia="宋体"/>
          <w:sz w:val="24"/>
          <w:szCs w:val="21"/>
        </w:rPr>
        <w:t>&lt; 0.05, **</w:t>
      </w:r>
      <w:r w:rsidR="0001391B" w:rsidRPr="00F63D92">
        <w:rPr>
          <w:rFonts w:eastAsia="宋体"/>
          <w:sz w:val="24"/>
          <w:szCs w:val="21"/>
        </w:rPr>
        <w:t xml:space="preserve">0.001 &lt; </w:t>
      </w:r>
      <w:r w:rsidR="0001391B" w:rsidRPr="00F63D92">
        <w:rPr>
          <w:rFonts w:eastAsia="宋体"/>
          <w:i/>
          <w:sz w:val="24"/>
          <w:szCs w:val="21"/>
        </w:rPr>
        <w:t>P</w:t>
      </w:r>
      <w:r w:rsidR="0001391B" w:rsidRPr="00F63D92">
        <w:rPr>
          <w:rFonts w:eastAsia="宋体"/>
          <w:sz w:val="24"/>
          <w:szCs w:val="21"/>
        </w:rPr>
        <w:t xml:space="preserve"> </w:t>
      </w:r>
      <w:r w:rsidR="0001391B">
        <w:rPr>
          <w:rFonts w:eastAsia="宋体"/>
          <w:sz w:val="24"/>
          <w:szCs w:val="21"/>
        </w:rPr>
        <w:t>&lt;</w:t>
      </w:r>
      <w:r w:rsidR="0001391B" w:rsidRPr="00F63D92">
        <w:rPr>
          <w:rFonts w:eastAsia="宋体"/>
          <w:sz w:val="24"/>
          <w:szCs w:val="21"/>
        </w:rPr>
        <w:t xml:space="preserve"> 0.01</w:t>
      </w:r>
      <w:r w:rsidR="0001391B" w:rsidRPr="00F63D92">
        <w:rPr>
          <w:rFonts w:eastAsia="宋体" w:hint="eastAsia"/>
          <w:sz w:val="24"/>
          <w:szCs w:val="21"/>
        </w:rPr>
        <w:t xml:space="preserve"> </w:t>
      </w:r>
      <w:r w:rsidR="0001391B">
        <w:rPr>
          <w:rFonts w:eastAsia="宋体"/>
          <w:sz w:val="24"/>
          <w:szCs w:val="21"/>
        </w:rPr>
        <w:t>and ***</w:t>
      </w:r>
      <w:r w:rsidR="0001391B" w:rsidRPr="00F63D92">
        <w:rPr>
          <w:rFonts w:eastAsia="宋体"/>
          <w:i/>
          <w:sz w:val="24"/>
          <w:szCs w:val="21"/>
        </w:rPr>
        <w:t>P</w:t>
      </w:r>
      <w:r w:rsidR="0001391B" w:rsidRPr="00F63D92">
        <w:rPr>
          <w:rFonts w:eastAsia="宋体"/>
          <w:sz w:val="24"/>
          <w:szCs w:val="21"/>
        </w:rPr>
        <w:t xml:space="preserve"> </w:t>
      </w:r>
      <w:r w:rsidR="0001391B">
        <w:rPr>
          <w:rFonts w:eastAsia="宋体"/>
          <w:sz w:val="24"/>
          <w:szCs w:val="21"/>
        </w:rPr>
        <w:t>&lt;</w:t>
      </w:r>
      <w:r w:rsidR="0001391B" w:rsidRPr="00F63D92">
        <w:rPr>
          <w:rFonts w:eastAsia="宋体"/>
          <w:sz w:val="24"/>
          <w:szCs w:val="21"/>
        </w:rPr>
        <w:t xml:space="preserve"> 0.001</w:t>
      </w:r>
      <w:r w:rsidR="0001391B">
        <w:rPr>
          <w:rFonts w:eastAsia="宋体"/>
          <w:sz w:val="24"/>
          <w:szCs w:val="21"/>
        </w:rPr>
        <w:t>.</w:t>
      </w:r>
      <w:bookmarkEnd w:id="27"/>
      <w:r w:rsidR="0001391B" w:rsidRPr="0001391B">
        <w:rPr>
          <w:rFonts w:eastAsia="宋体"/>
          <w:sz w:val="24"/>
          <w:szCs w:val="21"/>
        </w:rPr>
        <w:t xml:space="preserve"> </w:t>
      </w:r>
      <w:r w:rsidR="0001391B">
        <w:rPr>
          <w:rFonts w:eastAsia="宋体"/>
          <w:sz w:val="24"/>
          <w:szCs w:val="21"/>
        </w:rPr>
        <w:br w:type="page"/>
      </w:r>
    </w:p>
    <w:p w14:paraId="015C3D7D" w14:textId="26808E06" w:rsidR="00A617A7" w:rsidRDefault="009A11BB" w:rsidP="00BD6CD7">
      <w:pPr>
        <w:spacing w:beforeLines="50" w:before="156" w:after="50" w:line="360" w:lineRule="auto"/>
        <w:jc w:val="center"/>
        <w:rPr>
          <w:b/>
          <w:bCs/>
          <w:sz w:val="24"/>
          <w:szCs w:val="24"/>
        </w:rPr>
      </w:pPr>
      <w:r w:rsidRPr="009A11BB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713DEC4" wp14:editId="375A9DCA">
            <wp:extent cx="5274310" cy="3604061"/>
            <wp:effectExtent l="0" t="0" r="2540" b="0"/>
            <wp:docPr id="6" name="图片 6" descr="H:\2021\2021.4.13\图\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21\2021.4.13\图\S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B1E0F" w14:textId="48B20842" w:rsidR="00A617A7" w:rsidRDefault="005A13AC" w:rsidP="00C96E8C">
      <w:pPr>
        <w:spacing w:beforeLines="50" w:before="156" w:after="50" w:line="360" w:lineRule="auto"/>
        <w:rPr>
          <w:sz w:val="24"/>
          <w:szCs w:val="24"/>
        </w:rPr>
      </w:pPr>
      <w:r w:rsidRPr="005A13AC">
        <w:rPr>
          <w:b/>
          <w:bCs/>
          <w:sz w:val="24"/>
          <w:szCs w:val="24"/>
        </w:rPr>
        <w:t>Fig. S1</w:t>
      </w:r>
      <w:r>
        <w:rPr>
          <w:b/>
          <w:bCs/>
          <w:sz w:val="24"/>
          <w:szCs w:val="24"/>
        </w:rPr>
        <w:t>2</w:t>
      </w:r>
      <w:r w:rsidR="00A617A7">
        <w:rPr>
          <w:b/>
          <w:bCs/>
          <w:sz w:val="24"/>
          <w:szCs w:val="24"/>
        </w:rPr>
        <w:t xml:space="preserve"> </w:t>
      </w:r>
      <w:r w:rsidR="00A617A7">
        <w:rPr>
          <w:bCs/>
          <w:sz w:val="24"/>
          <w:szCs w:val="24"/>
        </w:rPr>
        <w:t>R</w:t>
      </w:r>
      <w:bookmarkStart w:id="28" w:name="OLE_LINK497"/>
      <w:r w:rsidR="00A617A7">
        <w:rPr>
          <w:bCs/>
          <w:sz w:val="24"/>
          <w:szCs w:val="24"/>
        </w:rPr>
        <w:t xml:space="preserve">elationship between </w:t>
      </w:r>
      <w:bookmarkEnd w:id="28"/>
      <w:r w:rsidR="00A617A7">
        <w:rPr>
          <w:bCs/>
          <w:sz w:val="24"/>
          <w:szCs w:val="24"/>
        </w:rPr>
        <w:t xml:space="preserve">microbial diversity and relative abundance of </w:t>
      </w:r>
      <w:r w:rsidR="00A617A7" w:rsidRPr="00C80801">
        <w:rPr>
          <w:bCs/>
          <w:sz w:val="24"/>
          <w:szCs w:val="24"/>
        </w:rPr>
        <w:t>Proteobacteria, Parcubacteria, Chloroflexi, and Verrucomicrobiota</w:t>
      </w:r>
      <w:r w:rsidR="00A617A7">
        <w:rPr>
          <w:bCs/>
          <w:sz w:val="24"/>
          <w:szCs w:val="24"/>
        </w:rPr>
        <w:t xml:space="preserve"> in </w:t>
      </w:r>
      <w:r w:rsidR="00A617A7" w:rsidRPr="001C3E04">
        <w:rPr>
          <w:rFonts w:cs="Times New Roman"/>
          <w:bCs/>
          <w:sz w:val="24"/>
          <w:szCs w:val="24"/>
        </w:rPr>
        <w:t>reco</w:t>
      </w:r>
      <w:r w:rsidR="00A617A7" w:rsidRPr="001C3E04">
        <w:rPr>
          <w:rFonts w:cs="Times New Roman"/>
          <w:sz w:val="24"/>
          <w:szCs w:val="24"/>
        </w:rPr>
        <w:t>nstructed</w:t>
      </w:r>
      <w:r w:rsidR="00A617A7" w:rsidRPr="00A70967">
        <w:rPr>
          <w:rFonts w:cs="Times New Roman"/>
          <w:bCs/>
          <w:sz w:val="24"/>
          <w:szCs w:val="24"/>
        </w:rPr>
        <w:t xml:space="preserve"> </w:t>
      </w:r>
      <w:bookmarkStart w:id="29" w:name="OLE_LINK448"/>
      <w:bookmarkStart w:id="30" w:name="OLE_LINK449"/>
      <w:r w:rsidR="00A617A7" w:rsidRPr="00A70967">
        <w:rPr>
          <w:rFonts w:cs="Times New Roman"/>
          <w:bCs/>
          <w:sz w:val="24"/>
          <w:szCs w:val="24"/>
        </w:rPr>
        <w:t>wells</w:t>
      </w:r>
      <w:bookmarkEnd w:id="29"/>
      <w:bookmarkEnd w:id="30"/>
      <w:r w:rsidR="00A617A7" w:rsidRPr="00775ED8">
        <w:rPr>
          <w:sz w:val="24"/>
          <w:szCs w:val="24"/>
        </w:rPr>
        <w:t xml:space="preserve"> (</w:t>
      </w:r>
      <w:r w:rsidR="00A617A7" w:rsidRPr="00775ED8">
        <w:rPr>
          <w:b/>
          <w:sz w:val="24"/>
          <w:szCs w:val="24"/>
        </w:rPr>
        <w:t>a</w:t>
      </w:r>
      <w:r w:rsidR="00A617A7" w:rsidRPr="00775ED8">
        <w:rPr>
          <w:sz w:val="24"/>
          <w:szCs w:val="24"/>
        </w:rPr>
        <w:t xml:space="preserve">), </w:t>
      </w:r>
      <w:r w:rsidR="00A617A7">
        <w:rPr>
          <w:sz w:val="24"/>
          <w:szCs w:val="24"/>
        </w:rPr>
        <w:t>phreatic water</w:t>
      </w:r>
      <w:r w:rsidR="00A617A7" w:rsidRPr="00775ED8">
        <w:rPr>
          <w:sz w:val="24"/>
          <w:szCs w:val="24"/>
        </w:rPr>
        <w:t xml:space="preserve"> (</w:t>
      </w:r>
      <w:r w:rsidR="00A617A7" w:rsidRPr="00775ED8">
        <w:rPr>
          <w:rFonts w:hint="eastAsia"/>
          <w:b/>
          <w:sz w:val="24"/>
          <w:szCs w:val="24"/>
        </w:rPr>
        <w:t>b</w:t>
      </w:r>
      <w:r w:rsidR="00A617A7" w:rsidRPr="00775ED8">
        <w:rPr>
          <w:sz w:val="24"/>
          <w:szCs w:val="24"/>
        </w:rPr>
        <w:t xml:space="preserve">), and </w:t>
      </w:r>
      <w:r w:rsidR="00A617A7">
        <w:rPr>
          <w:sz w:val="24"/>
          <w:szCs w:val="24"/>
        </w:rPr>
        <w:t>confined water</w:t>
      </w:r>
      <w:r w:rsidR="00A617A7" w:rsidRPr="00775ED8">
        <w:rPr>
          <w:sz w:val="24"/>
          <w:szCs w:val="24"/>
        </w:rPr>
        <w:t xml:space="preserve"> (</w:t>
      </w:r>
      <w:r w:rsidR="00A617A7" w:rsidRPr="00775ED8">
        <w:rPr>
          <w:b/>
          <w:sz w:val="24"/>
          <w:szCs w:val="24"/>
        </w:rPr>
        <w:t>c</w:t>
      </w:r>
      <w:r w:rsidR="00A617A7" w:rsidRPr="00775ED8">
        <w:rPr>
          <w:sz w:val="24"/>
          <w:szCs w:val="24"/>
        </w:rPr>
        <w:t>)</w:t>
      </w:r>
      <w:r w:rsidR="00A617A7">
        <w:rPr>
          <w:bCs/>
          <w:sz w:val="24"/>
          <w:szCs w:val="24"/>
        </w:rPr>
        <w:t>. Red</w:t>
      </w:r>
      <w:r w:rsidR="00A617A7" w:rsidRPr="00C80801">
        <w:rPr>
          <w:bCs/>
          <w:sz w:val="24"/>
          <w:szCs w:val="24"/>
        </w:rPr>
        <w:t xml:space="preserve"> lines indicate ordinary least square linear regressions across all samples in each habitat. </w:t>
      </w:r>
      <w:r w:rsidR="00A617A7">
        <w:rPr>
          <w:bCs/>
          <w:sz w:val="24"/>
          <w:szCs w:val="24"/>
        </w:rPr>
        <w:t>S</w:t>
      </w:r>
      <w:r w:rsidR="00A617A7" w:rsidRPr="00C80801">
        <w:rPr>
          <w:bCs/>
          <w:sz w:val="24"/>
          <w:szCs w:val="24"/>
        </w:rPr>
        <w:t>haded areas represent 95% confidence intervals.</w:t>
      </w:r>
      <w:r w:rsidR="00A617A7" w:rsidRPr="00C80801">
        <w:t xml:space="preserve"> </w:t>
      </w:r>
      <w:r w:rsidR="00A617A7">
        <w:rPr>
          <w:bCs/>
          <w:sz w:val="24"/>
          <w:szCs w:val="24"/>
        </w:rPr>
        <w:t>A</w:t>
      </w:r>
      <w:r w:rsidR="00A617A7" w:rsidRPr="00C80801">
        <w:rPr>
          <w:bCs/>
          <w:sz w:val="24"/>
          <w:szCs w:val="24"/>
        </w:rPr>
        <w:t xml:space="preserve">djusted </w:t>
      </w:r>
      <w:r w:rsidR="00A617A7">
        <w:rPr>
          <w:bCs/>
          <w:sz w:val="24"/>
          <w:szCs w:val="24"/>
        </w:rPr>
        <w:t>P</w:t>
      </w:r>
      <w:r w:rsidR="00A617A7" w:rsidRPr="00C80801">
        <w:rPr>
          <w:bCs/>
          <w:sz w:val="24"/>
          <w:szCs w:val="24"/>
        </w:rPr>
        <w:t>ear</w:t>
      </w:r>
      <w:r w:rsidR="00A617A7">
        <w:rPr>
          <w:bCs/>
          <w:sz w:val="24"/>
          <w:szCs w:val="24"/>
        </w:rPr>
        <w:t>son</w:t>
      </w:r>
      <w:r w:rsidR="00A617A7" w:rsidRPr="00C80801">
        <w:rPr>
          <w:bCs/>
          <w:sz w:val="24"/>
          <w:szCs w:val="24"/>
        </w:rPr>
        <w:t xml:space="preserve"> correlations (</w:t>
      </w:r>
      <w:r w:rsidR="00A617A7" w:rsidRPr="00E11C80">
        <w:rPr>
          <w:bCs/>
          <w:i/>
          <w:sz w:val="24"/>
          <w:szCs w:val="24"/>
        </w:rPr>
        <w:t>r</w:t>
      </w:r>
      <w:r w:rsidR="00A617A7" w:rsidRPr="00C80801">
        <w:rPr>
          <w:bCs/>
          <w:sz w:val="24"/>
          <w:szCs w:val="24"/>
        </w:rPr>
        <w:t>) of the linear fits are provided</w:t>
      </w:r>
      <w:r w:rsidR="00A617A7">
        <w:rPr>
          <w:bCs/>
          <w:sz w:val="24"/>
          <w:szCs w:val="24"/>
        </w:rPr>
        <w:t>.</w:t>
      </w:r>
      <w:r w:rsidR="00A617A7" w:rsidRPr="00A617A7">
        <w:rPr>
          <w:sz w:val="24"/>
          <w:szCs w:val="24"/>
        </w:rPr>
        <w:t xml:space="preserve"> </w:t>
      </w:r>
      <w:r w:rsidR="00A617A7">
        <w:rPr>
          <w:sz w:val="24"/>
          <w:szCs w:val="24"/>
        </w:rPr>
        <w:br w:type="page"/>
      </w:r>
    </w:p>
    <w:p w14:paraId="45A91C1C" w14:textId="6F33B89A" w:rsidR="005A6E3D" w:rsidRDefault="00464506" w:rsidP="00DE75CF">
      <w:pPr>
        <w:spacing w:after="240" w:line="480" w:lineRule="auto"/>
      </w:pPr>
      <w:bookmarkStart w:id="31" w:name="OLE_LINK5"/>
      <w:r>
        <w:rPr>
          <w:noProof/>
          <w:sz w:val="24"/>
          <w:szCs w:val="24"/>
        </w:rPr>
        <w:lastRenderedPageBreak/>
        <w:drawing>
          <wp:inline distT="0" distB="0" distL="0" distR="0" wp14:anchorId="7AB16C3D" wp14:editId="5255BA50">
            <wp:extent cx="5299710" cy="2550160"/>
            <wp:effectExtent l="0" t="0" r="0" b="0"/>
            <wp:docPr id="17" name="图片 2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1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2" w:name="OLE_LINK498"/>
      <w:bookmarkStart w:id="33" w:name="OLE_LINK499"/>
      <w:r w:rsidR="005A13AC" w:rsidRPr="005A13AC">
        <w:rPr>
          <w:b/>
          <w:bCs/>
          <w:sz w:val="24"/>
          <w:szCs w:val="24"/>
        </w:rPr>
        <w:t xml:space="preserve"> </w:t>
      </w:r>
      <w:r w:rsidR="005A13AC" w:rsidRPr="005A13AC">
        <w:rPr>
          <w:b/>
          <w:bCs/>
          <w:sz w:val="24"/>
          <w:szCs w:val="24"/>
        </w:rPr>
        <w:t>Fig. S1</w:t>
      </w:r>
      <w:r w:rsidR="005A13AC">
        <w:rPr>
          <w:b/>
          <w:bCs/>
          <w:sz w:val="24"/>
          <w:szCs w:val="24"/>
        </w:rPr>
        <w:t>3</w:t>
      </w:r>
      <w:r w:rsidR="009D47CB">
        <w:rPr>
          <w:b/>
          <w:bCs/>
          <w:sz w:val="24"/>
          <w:szCs w:val="24"/>
        </w:rPr>
        <w:t xml:space="preserve"> </w:t>
      </w:r>
      <w:bookmarkStart w:id="34" w:name="OLE_LINK345"/>
      <w:r w:rsidR="00F50309">
        <w:rPr>
          <w:bCs/>
          <w:sz w:val="24"/>
          <w:szCs w:val="24"/>
        </w:rPr>
        <w:t>Ecological</w:t>
      </w:r>
      <w:r w:rsidR="00F5611B" w:rsidRPr="00F50309">
        <w:rPr>
          <w:bCs/>
          <w:sz w:val="24"/>
          <w:szCs w:val="24"/>
        </w:rPr>
        <w:t xml:space="preserve"> drivers of microbial </w:t>
      </w:r>
      <w:bookmarkStart w:id="35" w:name="_Hlk57843891"/>
      <w:r w:rsidR="00C044E3">
        <w:rPr>
          <w:bCs/>
          <w:sz w:val="24"/>
          <w:szCs w:val="24"/>
        </w:rPr>
        <w:t>community</w:t>
      </w:r>
      <w:r w:rsidR="00C1211C" w:rsidRPr="00F50309">
        <w:rPr>
          <w:bCs/>
          <w:sz w:val="24"/>
          <w:szCs w:val="24"/>
        </w:rPr>
        <w:t xml:space="preserve"> </w:t>
      </w:r>
      <w:bookmarkStart w:id="36" w:name="OLE_LINK493"/>
      <w:r w:rsidR="00C1211C" w:rsidRPr="00F50309">
        <w:rPr>
          <w:bCs/>
          <w:sz w:val="24"/>
          <w:szCs w:val="24"/>
        </w:rPr>
        <w:t>in phreatic and confined water</w:t>
      </w:r>
      <w:bookmarkEnd w:id="34"/>
      <w:bookmarkEnd w:id="35"/>
      <w:r w:rsidR="00C1211C" w:rsidRPr="00F50309">
        <w:rPr>
          <w:bCs/>
          <w:sz w:val="24"/>
          <w:szCs w:val="24"/>
        </w:rPr>
        <w:t>.</w:t>
      </w:r>
      <w:bookmarkEnd w:id="36"/>
      <w:r w:rsidR="00F5611B" w:rsidRPr="00F5611B">
        <w:rPr>
          <w:b/>
          <w:bCs/>
          <w:sz w:val="24"/>
          <w:szCs w:val="24"/>
        </w:rPr>
        <w:t xml:space="preserve"> </w:t>
      </w:r>
      <w:r w:rsidR="003A2F66" w:rsidRPr="003A2F66">
        <w:rPr>
          <w:sz w:val="24"/>
          <w:szCs w:val="24"/>
        </w:rPr>
        <w:t xml:space="preserve">Pairwise </w:t>
      </w:r>
      <w:r w:rsidR="00C044E3" w:rsidRPr="00F5611B">
        <w:rPr>
          <w:sz w:val="24"/>
          <w:szCs w:val="24"/>
        </w:rPr>
        <w:t>Spearman correlation coefficients</w:t>
      </w:r>
      <w:r w:rsidR="003A2F66" w:rsidRPr="003A2F66">
        <w:rPr>
          <w:sz w:val="24"/>
          <w:szCs w:val="24"/>
        </w:rPr>
        <w:t xml:space="preserve"> </w:t>
      </w:r>
      <w:r w:rsidR="005A6E3D">
        <w:rPr>
          <w:sz w:val="24"/>
          <w:szCs w:val="24"/>
        </w:rPr>
        <w:t>between</w:t>
      </w:r>
      <w:r w:rsidR="003A2F66" w:rsidRPr="003A2F66">
        <w:rPr>
          <w:sz w:val="24"/>
          <w:szCs w:val="24"/>
        </w:rPr>
        <w:t xml:space="preserve"> </w:t>
      </w:r>
      <w:bookmarkStart w:id="37" w:name="_Hlk57843922"/>
      <w:r w:rsidR="00D7322D">
        <w:rPr>
          <w:sz w:val="24"/>
          <w:szCs w:val="24"/>
        </w:rPr>
        <w:t>environmental</w:t>
      </w:r>
      <w:r w:rsidR="003A2F66" w:rsidRPr="00AA6AAD">
        <w:rPr>
          <w:sz w:val="24"/>
          <w:szCs w:val="24"/>
        </w:rPr>
        <w:t xml:space="preserve"> </w:t>
      </w:r>
      <w:bookmarkStart w:id="38" w:name="_Hlk61559471"/>
      <w:r w:rsidR="002E1B3F" w:rsidRPr="002E1B3F">
        <w:rPr>
          <w:sz w:val="24"/>
          <w:szCs w:val="24"/>
        </w:rPr>
        <w:t>parameters</w:t>
      </w:r>
      <w:bookmarkEnd w:id="38"/>
      <w:r w:rsidR="003A2F66" w:rsidRPr="00F5611B">
        <w:rPr>
          <w:sz w:val="24"/>
          <w:szCs w:val="24"/>
        </w:rPr>
        <w:t xml:space="preserve"> </w:t>
      </w:r>
      <w:bookmarkEnd w:id="37"/>
      <w:r w:rsidR="003A2F66" w:rsidRPr="003A2F66">
        <w:rPr>
          <w:sz w:val="24"/>
          <w:szCs w:val="24"/>
        </w:rPr>
        <w:t xml:space="preserve">are </w:t>
      </w:r>
      <w:r w:rsidR="00875E59">
        <w:rPr>
          <w:sz w:val="24"/>
          <w:szCs w:val="24"/>
        </w:rPr>
        <w:t>indicated by</w:t>
      </w:r>
      <w:r w:rsidR="003A2F66" w:rsidRPr="003A2F66">
        <w:rPr>
          <w:sz w:val="24"/>
          <w:szCs w:val="24"/>
        </w:rPr>
        <w:t xml:space="preserve"> </w:t>
      </w:r>
      <w:r w:rsidR="00875E59">
        <w:rPr>
          <w:sz w:val="24"/>
          <w:szCs w:val="24"/>
        </w:rPr>
        <w:t>the</w:t>
      </w:r>
      <w:r w:rsidR="003A2F66" w:rsidRPr="003A2F66">
        <w:rPr>
          <w:sz w:val="24"/>
          <w:szCs w:val="24"/>
        </w:rPr>
        <w:t xml:space="preserve"> color gradient</w:t>
      </w:r>
      <w:bookmarkStart w:id="39" w:name="OLE_LINK346"/>
      <w:r w:rsidR="00AA6AAD" w:rsidRPr="00F5611B">
        <w:rPr>
          <w:sz w:val="24"/>
          <w:szCs w:val="24"/>
        </w:rPr>
        <w:t>.</w:t>
      </w:r>
      <w:bookmarkEnd w:id="39"/>
      <w:r w:rsidR="00AA6AAD">
        <w:rPr>
          <w:sz w:val="24"/>
          <w:szCs w:val="24"/>
        </w:rPr>
        <w:t xml:space="preserve"> </w:t>
      </w:r>
      <w:r w:rsidR="005A6E3D" w:rsidRPr="005A6E3D">
        <w:rPr>
          <w:sz w:val="24"/>
          <w:szCs w:val="24"/>
        </w:rPr>
        <w:t>Asterisks denote the significance of correlations</w:t>
      </w:r>
      <w:r w:rsidR="005A6E3D">
        <w:rPr>
          <w:sz w:val="24"/>
          <w:szCs w:val="24"/>
        </w:rPr>
        <w:t xml:space="preserve"> (</w:t>
      </w:r>
      <w:r w:rsidR="005A6E3D">
        <w:rPr>
          <w:rFonts w:eastAsia="宋体"/>
          <w:sz w:val="24"/>
          <w:szCs w:val="21"/>
        </w:rPr>
        <w:t>*</w:t>
      </w:r>
      <w:r w:rsidR="005A6E3D" w:rsidRPr="00F63D92">
        <w:rPr>
          <w:rFonts w:eastAsia="宋体"/>
          <w:sz w:val="24"/>
          <w:szCs w:val="21"/>
        </w:rPr>
        <w:t xml:space="preserve">0.01 &lt; </w:t>
      </w:r>
      <w:r w:rsidR="005A6E3D" w:rsidRPr="00F63D92">
        <w:rPr>
          <w:rFonts w:eastAsia="宋体"/>
          <w:i/>
          <w:sz w:val="24"/>
          <w:szCs w:val="21"/>
        </w:rPr>
        <w:t>P</w:t>
      </w:r>
      <w:r w:rsidR="005A6E3D" w:rsidRPr="00F63D92">
        <w:rPr>
          <w:rFonts w:eastAsia="宋体"/>
          <w:sz w:val="24"/>
          <w:szCs w:val="21"/>
        </w:rPr>
        <w:t xml:space="preserve"> </w:t>
      </w:r>
      <w:r w:rsidR="005A6E3D">
        <w:rPr>
          <w:rFonts w:eastAsia="宋体"/>
          <w:sz w:val="24"/>
          <w:szCs w:val="21"/>
        </w:rPr>
        <w:t>&lt; 0.05, **</w:t>
      </w:r>
      <w:r w:rsidR="005A6E3D" w:rsidRPr="00F63D92">
        <w:rPr>
          <w:rFonts w:eastAsia="宋体"/>
          <w:sz w:val="24"/>
          <w:szCs w:val="21"/>
        </w:rPr>
        <w:t xml:space="preserve">0.001 &lt; </w:t>
      </w:r>
      <w:r w:rsidR="005A6E3D" w:rsidRPr="00F63D92">
        <w:rPr>
          <w:rFonts w:eastAsia="宋体"/>
          <w:i/>
          <w:sz w:val="24"/>
          <w:szCs w:val="21"/>
        </w:rPr>
        <w:t>P</w:t>
      </w:r>
      <w:r w:rsidR="005A6E3D" w:rsidRPr="00F63D92">
        <w:rPr>
          <w:rFonts w:eastAsia="宋体"/>
          <w:sz w:val="24"/>
          <w:szCs w:val="21"/>
        </w:rPr>
        <w:t xml:space="preserve"> </w:t>
      </w:r>
      <w:r w:rsidR="005A6E3D">
        <w:rPr>
          <w:rFonts w:eastAsia="宋体"/>
          <w:sz w:val="24"/>
          <w:szCs w:val="21"/>
        </w:rPr>
        <w:t>&lt;</w:t>
      </w:r>
      <w:r w:rsidR="005A6E3D" w:rsidRPr="00F63D92">
        <w:rPr>
          <w:rFonts w:eastAsia="宋体"/>
          <w:sz w:val="24"/>
          <w:szCs w:val="21"/>
        </w:rPr>
        <w:t xml:space="preserve"> 0.01</w:t>
      </w:r>
      <w:r w:rsidR="005A6E3D">
        <w:rPr>
          <w:rFonts w:eastAsia="宋体"/>
          <w:sz w:val="24"/>
          <w:szCs w:val="21"/>
        </w:rPr>
        <w:t xml:space="preserve">, </w:t>
      </w:r>
      <w:r w:rsidR="005A6E3D" w:rsidRPr="00DE75CF">
        <w:rPr>
          <w:rFonts w:eastAsia="宋体"/>
          <w:sz w:val="24"/>
          <w:szCs w:val="21"/>
        </w:rPr>
        <w:t>and ***</w:t>
      </w:r>
      <w:r w:rsidR="005A6E3D" w:rsidRPr="00BA5895">
        <w:rPr>
          <w:rFonts w:eastAsia="宋体"/>
          <w:i/>
          <w:sz w:val="24"/>
          <w:szCs w:val="21"/>
        </w:rPr>
        <w:t>P</w:t>
      </w:r>
      <w:r w:rsidR="005A6E3D" w:rsidRPr="00DE75CF">
        <w:rPr>
          <w:rFonts w:eastAsia="宋体"/>
          <w:sz w:val="24"/>
          <w:szCs w:val="21"/>
        </w:rPr>
        <w:t xml:space="preserve"> &lt; 0.001</w:t>
      </w:r>
      <w:r w:rsidR="005A6E3D">
        <w:rPr>
          <w:rFonts w:eastAsia="宋体"/>
          <w:sz w:val="24"/>
          <w:szCs w:val="21"/>
        </w:rPr>
        <w:t>)</w:t>
      </w:r>
      <w:r w:rsidR="005A6E3D" w:rsidRPr="00DE75CF">
        <w:rPr>
          <w:rFonts w:eastAsia="宋体"/>
          <w:sz w:val="24"/>
          <w:szCs w:val="21"/>
        </w:rPr>
        <w:t>.</w:t>
      </w:r>
      <w:r w:rsidR="005A6E3D">
        <w:rPr>
          <w:rFonts w:eastAsia="宋体"/>
          <w:sz w:val="24"/>
          <w:szCs w:val="21"/>
        </w:rPr>
        <w:t xml:space="preserve"> </w:t>
      </w:r>
      <w:r w:rsidR="008D6E67">
        <w:rPr>
          <w:sz w:val="24"/>
          <w:szCs w:val="24"/>
        </w:rPr>
        <w:t>T</w:t>
      </w:r>
      <w:r w:rsidR="00C1211C">
        <w:rPr>
          <w:sz w:val="24"/>
          <w:szCs w:val="24"/>
        </w:rPr>
        <w:t>axonomic composition</w:t>
      </w:r>
      <w:r w:rsidR="00C044E3">
        <w:rPr>
          <w:sz w:val="24"/>
          <w:szCs w:val="24"/>
        </w:rPr>
        <w:t xml:space="preserve"> (based on Bray-Curtis distance)</w:t>
      </w:r>
      <w:r w:rsidR="00C1211C" w:rsidRPr="00C044E3">
        <w:rPr>
          <w:sz w:val="24"/>
          <w:szCs w:val="24"/>
        </w:rPr>
        <w:t xml:space="preserve"> </w:t>
      </w:r>
      <w:r w:rsidR="00AA6AAD" w:rsidRPr="00F5611B">
        <w:rPr>
          <w:sz w:val="24"/>
          <w:szCs w:val="24"/>
        </w:rPr>
        <w:t xml:space="preserve">was related to each environmental </w:t>
      </w:r>
      <w:r w:rsidR="00CE61BD" w:rsidRPr="00CE61BD">
        <w:rPr>
          <w:sz w:val="24"/>
          <w:szCs w:val="24"/>
        </w:rPr>
        <w:t>parameter</w:t>
      </w:r>
      <w:r w:rsidR="00AA6AAD" w:rsidRPr="00F5611B">
        <w:rPr>
          <w:sz w:val="24"/>
          <w:szCs w:val="24"/>
        </w:rPr>
        <w:t xml:space="preserve"> </w:t>
      </w:r>
      <w:r w:rsidR="00C044E3">
        <w:rPr>
          <w:sz w:val="24"/>
          <w:szCs w:val="24"/>
        </w:rPr>
        <w:t xml:space="preserve">(based on </w:t>
      </w:r>
      <w:r w:rsidR="00C044E3" w:rsidRPr="00C044E3">
        <w:rPr>
          <w:sz w:val="24"/>
          <w:szCs w:val="24"/>
        </w:rPr>
        <w:t>Euclidean</w:t>
      </w:r>
      <w:r w:rsidR="00C044E3">
        <w:rPr>
          <w:sz w:val="24"/>
          <w:szCs w:val="24"/>
        </w:rPr>
        <w:t xml:space="preserve"> </w:t>
      </w:r>
      <w:r w:rsidR="00C044E3">
        <w:rPr>
          <w:rFonts w:hint="eastAsia"/>
          <w:sz w:val="24"/>
          <w:szCs w:val="24"/>
        </w:rPr>
        <w:t>di</w:t>
      </w:r>
      <w:r w:rsidR="00C044E3">
        <w:rPr>
          <w:sz w:val="24"/>
          <w:szCs w:val="24"/>
        </w:rPr>
        <w:t xml:space="preserve">stance) </w:t>
      </w:r>
      <w:r w:rsidR="00AA6AAD" w:rsidRPr="00F5611B">
        <w:rPr>
          <w:sz w:val="24"/>
          <w:szCs w:val="24"/>
        </w:rPr>
        <w:t>by Mantel tests.</w:t>
      </w:r>
      <w:r w:rsidR="00F5611B" w:rsidRPr="00F5611B">
        <w:rPr>
          <w:sz w:val="24"/>
          <w:szCs w:val="24"/>
        </w:rPr>
        <w:t xml:space="preserve"> Edge width corresponds to Mantel </w:t>
      </w:r>
      <w:r w:rsidR="00F5611B" w:rsidRPr="00C044E3">
        <w:rPr>
          <w:i/>
          <w:sz w:val="24"/>
          <w:szCs w:val="24"/>
        </w:rPr>
        <w:t>r</w:t>
      </w:r>
      <w:r w:rsidR="00F5611B" w:rsidRPr="00F5611B">
        <w:rPr>
          <w:sz w:val="24"/>
          <w:szCs w:val="24"/>
        </w:rPr>
        <w:t xml:space="preserve"> statistic</w:t>
      </w:r>
      <w:r w:rsidR="00C044E3">
        <w:rPr>
          <w:sz w:val="24"/>
          <w:szCs w:val="24"/>
        </w:rPr>
        <w:t>s</w:t>
      </w:r>
      <w:r w:rsidR="00F5611B" w:rsidRPr="00F5611B">
        <w:rPr>
          <w:sz w:val="24"/>
          <w:szCs w:val="24"/>
        </w:rPr>
        <w:t>, and edge color denotes statistical significance</w:t>
      </w:r>
      <w:r w:rsidR="008D6E67">
        <w:rPr>
          <w:sz w:val="24"/>
          <w:szCs w:val="24"/>
        </w:rPr>
        <w:t>.</w:t>
      </w:r>
      <w:bookmarkEnd w:id="32"/>
      <w:bookmarkEnd w:id="33"/>
    </w:p>
    <w:p w14:paraId="6B779F21" w14:textId="54406680" w:rsidR="008A55C0" w:rsidRDefault="00014171" w:rsidP="00DE75CF">
      <w:pPr>
        <w:spacing w:after="240" w:line="480" w:lineRule="auto"/>
        <w:rPr>
          <w:rFonts w:eastAsia="宋体"/>
          <w:sz w:val="24"/>
          <w:szCs w:val="21"/>
        </w:rPr>
      </w:pPr>
      <w:r>
        <w:rPr>
          <w:rFonts w:eastAsia="宋体"/>
          <w:sz w:val="24"/>
          <w:szCs w:val="21"/>
        </w:rPr>
        <w:br w:type="page"/>
      </w:r>
    </w:p>
    <w:bookmarkEnd w:id="31"/>
    <w:p w14:paraId="00CDBE26" w14:textId="412D328F" w:rsidR="006D5452" w:rsidRDefault="00464506" w:rsidP="005A6946">
      <w:pPr>
        <w:spacing w:after="240" w:line="480" w:lineRule="auto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D8ABD7B" wp14:editId="76A3F267">
            <wp:extent cx="5299710" cy="5943600"/>
            <wp:effectExtent l="0" t="0" r="0" b="0"/>
            <wp:docPr id="14" name="图片 3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1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13AC" w:rsidRPr="005A13AC">
        <w:rPr>
          <w:b/>
          <w:bCs/>
          <w:sz w:val="24"/>
          <w:szCs w:val="24"/>
        </w:rPr>
        <w:t xml:space="preserve"> </w:t>
      </w:r>
      <w:r w:rsidR="005A13AC" w:rsidRPr="005A13AC">
        <w:rPr>
          <w:b/>
          <w:bCs/>
          <w:sz w:val="24"/>
          <w:szCs w:val="24"/>
        </w:rPr>
        <w:t>Fig. S1</w:t>
      </w:r>
      <w:r w:rsidR="005A13AC">
        <w:rPr>
          <w:b/>
          <w:bCs/>
          <w:sz w:val="24"/>
          <w:szCs w:val="24"/>
        </w:rPr>
        <w:t>4</w:t>
      </w:r>
      <w:r w:rsidR="005A6946" w:rsidRPr="00C1211C">
        <w:t xml:space="preserve"> </w:t>
      </w:r>
      <w:bookmarkStart w:id="40" w:name="OLE_LINK349"/>
      <w:bookmarkStart w:id="41" w:name="OLE_LINK347"/>
      <w:bookmarkStart w:id="42" w:name="OLE_LINK348"/>
      <w:r w:rsidR="005A6946" w:rsidRPr="002C6FC2">
        <w:rPr>
          <w:rFonts w:hint="eastAsia"/>
          <w:b/>
          <w:bCs/>
          <w:sz w:val="24"/>
          <w:szCs w:val="24"/>
        </w:rPr>
        <w:t>a,</w:t>
      </w:r>
      <w:r w:rsidR="005A6946">
        <w:rPr>
          <w:b/>
          <w:bCs/>
          <w:sz w:val="24"/>
          <w:szCs w:val="24"/>
        </w:rPr>
        <w:t xml:space="preserve"> </w:t>
      </w:r>
      <w:r w:rsidR="005A6946" w:rsidRPr="008D6E67">
        <w:rPr>
          <w:sz w:val="24"/>
          <w:szCs w:val="24"/>
        </w:rPr>
        <w:t>Constrained correspondence analys</w:t>
      </w:r>
      <w:bookmarkEnd w:id="40"/>
      <w:r w:rsidR="00B61C45">
        <w:rPr>
          <w:sz w:val="24"/>
          <w:szCs w:val="24"/>
        </w:rPr>
        <w:t>es</w:t>
      </w:r>
      <w:r w:rsidR="005A6946">
        <w:rPr>
          <w:sz w:val="24"/>
          <w:szCs w:val="24"/>
        </w:rPr>
        <w:t xml:space="preserve"> (CCA) </w:t>
      </w:r>
      <w:r w:rsidR="00875E59">
        <w:rPr>
          <w:rFonts w:eastAsia="宋体"/>
          <w:sz w:val="24"/>
          <w:szCs w:val="21"/>
        </w:rPr>
        <w:t>reveal</w:t>
      </w:r>
      <w:r w:rsidR="005A6946" w:rsidRPr="0099114C">
        <w:rPr>
          <w:rFonts w:eastAsia="宋体"/>
          <w:sz w:val="24"/>
          <w:szCs w:val="21"/>
        </w:rPr>
        <w:t xml:space="preserve"> </w:t>
      </w:r>
      <w:r w:rsidR="005A6946">
        <w:rPr>
          <w:sz w:val="24"/>
          <w:szCs w:val="24"/>
        </w:rPr>
        <w:t>environmental</w:t>
      </w:r>
      <w:r w:rsidR="005A6946" w:rsidRPr="0099114C">
        <w:rPr>
          <w:sz w:val="24"/>
          <w:szCs w:val="24"/>
        </w:rPr>
        <w:t xml:space="preserve"> </w:t>
      </w:r>
      <w:r w:rsidR="005A6946" w:rsidRPr="008D6E67">
        <w:rPr>
          <w:sz w:val="24"/>
          <w:szCs w:val="24"/>
        </w:rPr>
        <w:t>parameters</w:t>
      </w:r>
      <w:r w:rsidR="005A6946">
        <w:rPr>
          <w:rFonts w:eastAsia="宋体"/>
          <w:sz w:val="24"/>
          <w:szCs w:val="21"/>
        </w:rPr>
        <w:t xml:space="preserve"> </w:t>
      </w:r>
      <w:r w:rsidR="005A6946" w:rsidRPr="0099114C">
        <w:rPr>
          <w:rFonts w:eastAsia="宋体"/>
          <w:sz w:val="24"/>
          <w:szCs w:val="21"/>
        </w:rPr>
        <w:t xml:space="preserve">governing the </w:t>
      </w:r>
      <w:r w:rsidR="005A6946">
        <w:rPr>
          <w:rFonts w:eastAsia="宋体"/>
          <w:sz w:val="24"/>
          <w:szCs w:val="21"/>
        </w:rPr>
        <w:t>distribution</w:t>
      </w:r>
      <w:r w:rsidR="005A6946" w:rsidRPr="0099114C">
        <w:rPr>
          <w:rFonts w:eastAsia="宋体"/>
          <w:sz w:val="24"/>
          <w:szCs w:val="21"/>
        </w:rPr>
        <w:t xml:space="preserve"> of </w:t>
      </w:r>
      <w:r w:rsidR="005A6946">
        <w:rPr>
          <w:rFonts w:eastAsia="宋体"/>
          <w:sz w:val="24"/>
          <w:szCs w:val="21"/>
        </w:rPr>
        <w:t xml:space="preserve">microbial </w:t>
      </w:r>
      <w:r w:rsidR="005A6946" w:rsidRPr="0099114C">
        <w:rPr>
          <w:rFonts w:eastAsia="宋体"/>
          <w:sz w:val="24"/>
          <w:szCs w:val="21"/>
        </w:rPr>
        <w:t>communities</w:t>
      </w:r>
      <w:r w:rsidR="00B61C45" w:rsidRPr="00B61C45">
        <w:t xml:space="preserve"> </w:t>
      </w:r>
      <w:r w:rsidR="00B61C45">
        <w:rPr>
          <w:rFonts w:eastAsia="宋体"/>
          <w:sz w:val="24"/>
          <w:szCs w:val="21"/>
        </w:rPr>
        <w:t>in phreatic and confined water</w:t>
      </w:r>
      <w:r w:rsidR="005A6946">
        <w:rPr>
          <w:sz w:val="24"/>
          <w:szCs w:val="24"/>
        </w:rPr>
        <w:t>.</w:t>
      </w:r>
      <w:bookmarkEnd w:id="41"/>
      <w:bookmarkEnd w:id="42"/>
      <w:r w:rsidR="005A6946" w:rsidRPr="005A6946">
        <w:t xml:space="preserve"> </w:t>
      </w:r>
      <w:r w:rsidR="005A6946">
        <w:rPr>
          <w:b/>
          <w:bCs/>
          <w:sz w:val="24"/>
          <w:szCs w:val="24"/>
        </w:rPr>
        <w:t>b</w:t>
      </w:r>
      <w:r w:rsidR="005A6946" w:rsidRPr="002C6FC2">
        <w:rPr>
          <w:rFonts w:hint="eastAsia"/>
          <w:b/>
          <w:bCs/>
          <w:sz w:val="24"/>
          <w:szCs w:val="24"/>
        </w:rPr>
        <w:t>,</w:t>
      </w:r>
      <w:r w:rsidR="005A6946">
        <w:rPr>
          <w:b/>
          <w:bCs/>
          <w:sz w:val="24"/>
          <w:szCs w:val="24"/>
        </w:rPr>
        <w:t xml:space="preserve"> </w:t>
      </w:r>
      <w:r w:rsidR="005A6946" w:rsidRPr="005A6946">
        <w:rPr>
          <w:sz w:val="24"/>
          <w:szCs w:val="24"/>
        </w:rPr>
        <w:t>The</w:t>
      </w:r>
      <w:r w:rsidR="005A6946">
        <w:rPr>
          <w:sz w:val="24"/>
          <w:szCs w:val="24"/>
        </w:rPr>
        <w:t xml:space="preserve"> </w:t>
      </w:r>
      <w:r w:rsidR="005A6946" w:rsidRPr="005A6946">
        <w:rPr>
          <w:sz w:val="24"/>
          <w:szCs w:val="24"/>
        </w:rPr>
        <w:t>panel</w:t>
      </w:r>
      <w:r w:rsidR="005A6946">
        <w:rPr>
          <w:sz w:val="24"/>
          <w:szCs w:val="24"/>
        </w:rPr>
        <w:t>s show</w:t>
      </w:r>
      <w:r w:rsidR="005A6946" w:rsidRPr="005A6946">
        <w:rPr>
          <w:sz w:val="24"/>
          <w:szCs w:val="24"/>
        </w:rPr>
        <w:t xml:space="preserve"> respective geochemical signatures as </w:t>
      </w:r>
      <w:r w:rsidR="00875E59">
        <w:rPr>
          <w:sz w:val="24"/>
          <w:szCs w:val="24"/>
        </w:rPr>
        <w:t>percentages</w:t>
      </w:r>
      <w:r w:rsidR="005A6946" w:rsidRPr="005A6946">
        <w:rPr>
          <w:sz w:val="24"/>
          <w:szCs w:val="24"/>
        </w:rPr>
        <w:t xml:space="preserve"> </w:t>
      </w:r>
      <w:r w:rsidR="005A6946">
        <w:rPr>
          <w:sz w:val="24"/>
          <w:szCs w:val="24"/>
        </w:rPr>
        <w:t>of chloride (Cl</w:t>
      </w:r>
      <w:r w:rsidR="005A6946" w:rsidRPr="005A6946">
        <w:rPr>
          <w:sz w:val="24"/>
          <w:szCs w:val="24"/>
          <w:vertAlign w:val="superscript"/>
        </w:rPr>
        <w:t>−</w:t>
      </w:r>
      <w:r w:rsidR="005A6946">
        <w:rPr>
          <w:sz w:val="24"/>
          <w:szCs w:val="24"/>
        </w:rPr>
        <w:t>), sulfate (SO</w:t>
      </w:r>
      <w:r w:rsidR="005A6946" w:rsidRPr="005A6946">
        <w:rPr>
          <w:sz w:val="24"/>
          <w:szCs w:val="24"/>
          <w:vertAlign w:val="subscript"/>
        </w:rPr>
        <w:t>4</w:t>
      </w:r>
      <w:r w:rsidR="005A6946" w:rsidRPr="005A6946">
        <w:rPr>
          <w:sz w:val="24"/>
          <w:szCs w:val="24"/>
          <w:vertAlign w:val="superscript"/>
        </w:rPr>
        <w:t>2</w:t>
      </w:r>
      <w:r w:rsidR="00875E59" w:rsidRPr="00875E59">
        <w:rPr>
          <w:sz w:val="24"/>
          <w:szCs w:val="24"/>
          <w:vertAlign w:val="superscript"/>
        </w:rPr>
        <w:t>−</w:t>
      </w:r>
      <w:r w:rsidR="005A6946">
        <w:rPr>
          <w:sz w:val="24"/>
          <w:szCs w:val="24"/>
        </w:rPr>
        <w:t>)</w:t>
      </w:r>
      <w:r w:rsidR="005A6946" w:rsidRPr="005A6946">
        <w:rPr>
          <w:sz w:val="24"/>
          <w:szCs w:val="24"/>
        </w:rPr>
        <w:t xml:space="preserve">, and </w:t>
      </w:r>
      <w:r w:rsidR="00875E59">
        <w:rPr>
          <w:sz w:val="24"/>
          <w:szCs w:val="24"/>
        </w:rPr>
        <w:t>the sum of carbonate (</w:t>
      </w:r>
      <w:r w:rsidR="00875E59" w:rsidRPr="005A6946">
        <w:rPr>
          <w:sz w:val="24"/>
          <w:szCs w:val="24"/>
        </w:rPr>
        <w:t>CO</w:t>
      </w:r>
      <w:r w:rsidR="00875E59" w:rsidRPr="005A6946">
        <w:rPr>
          <w:sz w:val="24"/>
          <w:szCs w:val="24"/>
          <w:vertAlign w:val="subscript"/>
        </w:rPr>
        <w:t>3</w:t>
      </w:r>
      <w:r w:rsidR="00875E59">
        <w:rPr>
          <w:sz w:val="24"/>
          <w:szCs w:val="24"/>
          <w:vertAlign w:val="superscript"/>
        </w:rPr>
        <w:t>2</w:t>
      </w:r>
      <w:r w:rsidR="00875E59" w:rsidRPr="005A6946">
        <w:rPr>
          <w:sz w:val="24"/>
          <w:szCs w:val="24"/>
          <w:vertAlign w:val="superscript"/>
        </w:rPr>
        <w:t>−</w:t>
      </w:r>
      <w:r w:rsidR="00875E59" w:rsidRPr="005A6946">
        <w:rPr>
          <w:sz w:val="24"/>
          <w:szCs w:val="24"/>
        </w:rPr>
        <w:t>)</w:t>
      </w:r>
      <w:r w:rsidR="00875E59">
        <w:rPr>
          <w:sz w:val="24"/>
          <w:szCs w:val="24"/>
        </w:rPr>
        <w:t xml:space="preserve"> and </w:t>
      </w:r>
      <w:r w:rsidR="005A6946" w:rsidRPr="005A6946">
        <w:rPr>
          <w:sz w:val="24"/>
          <w:szCs w:val="24"/>
        </w:rPr>
        <w:t>bicarbonate (HCO</w:t>
      </w:r>
      <w:r w:rsidR="005A6946" w:rsidRPr="005A6946">
        <w:rPr>
          <w:sz w:val="24"/>
          <w:szCs w:val="24"/>
          <w:vertAlign w:val="subscript"/>
        </w:rPr>
        <w:t>3</w:t>
      </w:r>
      <w:r w:rsidR="005A6946" w:rsidRPr="005A6946">
        <w:rPr>
          <w:sz w:val="24"/>
          <w:szCs w:val="24"/>
          <w:vertAlign w:val="superscript"/>
        </w:rPr>
        <w:t>−</w:t>
      </w:r>
      <w:r w:rsidR="005A6946" w:rsidRPr="005A6946">
        <w:rPr>
          <w:sz w:val="24"/>
          <w:szCs w:val="24"/>
        </w:rPr>
        <w:t>)</w:t>
      </w:r>
      <w:r w:rsidR="005A6946">
        <w:rPr>
          <w:sz w:val="24"/>
          <w:szCs w:val="24"/>
        </w:rPr>
        <w:t xml:space="preserve"> </w:t>
      </w:r>
      <w:r w:rsidR="00875E59">
        <w:rPr>
          <w:sz w:val="24"/>
          <w:szCs w:val="24"/>
        </w:rPr>
        <w:t>ions in</w:t>
      </w:r>
      <w:r w:rsidR="005A6946">
        <w:rPr>
          <w:sz w:val="24"/>
          <w:szCs w:val="24"/>
        </w:rPr>
        <w:t xml:space="preserve"> phreatic and confined water </w:t>
      </w:r>
      <w:r w:rsidR="00875E59">
        <w:rPr>
          <w:sz w:val="24"/>
          <w:szCs w:val="24"/>
        </w:rPr>
        <w:t>for the</w:t>
      </w:r>
      <w:r w:rsidR="005A6946">
        <w:rPr>
          <w:sz w:val="24"/>
          <w:szCs w:val="24"/>
        </w:rPr>
        <w:t xml:space="preserve"> </w:t>
      </w:r>
      <w:r w:rsidR="00B61C45">
        <w:rPr>
          <w:sz w:val="24"/>
          <w:szCs w:val="24"/>
        </w:rPr>
        <w:t xml:space="preserve">seven </w:t>
      </w:r>
      <w:r w:rsidR="005A6946">
        <w:rPr>
          <w:sz w:val="24"/>
          <w:szCs w:val="24"/>
        </w:rPr>
        <w:t>geo-environments</w:t>
      </w:r>
      <w:r w:rsidR="00875E59">
        <w:rPr>
          <w:sz w:val="24"/>
          <w:szCs w:val="24"/>
        </w:rPr>
        <w:t xml:space="preserve"> in China</w:t>
      </w:r>
      <w:r w:rsidR="005A6946">
        <w:rPr>
          <w:sz w:val="24"/>
          <w:szCs w:val="24"/>
        </w:rPr>
        <w:t>.</w:t>
      </w:r>
    </w:p>
    <w:p w14:paraId="375948CC" w14:textId="3499F988" w:rsidR="00371CF5" w:rsidRDefault="00545D0B" w:rsidP="00371CF5">
      <w:pPr>
        <w:spacing w:after="240" w:line="480" w:lineRule="auto"/>
        <w:jc w:val="center"/>
        <w:rPr>
          <w:b/>
          <w:bCs/>
          <w:sz w:val="24"/>
          <w:szCs w:val="24"/>
        </w:rPr>
      </w:pPr>
      <w:r w:rsidRPr="00545D0B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43BC1D3" wp14:editId="7C6502C8">
            <wp:extent cx="5274310" cy="3707764"/>
            <wp:effectExtent l="0" t="0" r="2540" b="7620"/>
            <wp:docPr id="11" name="图片 11" descr="D:\2021\2021.4.13\图\6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21\2021.4.13\图\6.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C3744" w14:textId="68FED1B6" w:rsidR="00CB2F5A" w:rsidRDefault="005A13AC" w:rsidP="00CB2F5A">
      <w:pPr>
        <w:spacing w:after="240" w:line="480" w:lineRule="auto"/>
        <w:rPr>
          <w:rFonts w:eastAsia="宋体"/>
          <w:sz w:val="24"/>
          <w:szCs w:val="21"/>
        </w:rPr>
      </w:pPr>
      <w:r w:rsidRPr="005A13AC">
        <w:rPr>
          <w:b/>
          <w:bCs/>
          <w:sz w:val="24"/>
          <w:szCs w:val="24"/>
        </w:rPr>
        <w:t>Fig. S1</w:t>
      </w:r>
      <w:r>
        <w:rPr>
          <w:b/>
          <w:bCs/>
          <w:sz w:val="24"/>
          <w:szCs w:val="24"/>
        </w:rPr>
        <w:t>5</w:t>
      </w:r>
      <w:r w:rsidR="002A74E1">
        <w:rPr>
          <w:b/>
          <w:bCs/>
          <w:sz w:val="24"/>
          <w:szCs w:val="24"/>
        </w:rPr>
        <w:t xml:space="preserve"> </w:t>
      </w:r>
      <w:r w:rsidR="00277D1B" w:rsidRPr="004E7002">
        <w:rPr>
          <w:sz w:val="24"/>
          <w:szCs w:val="24"/>
        </w:rPr>
        <w:t>Cluster heatmap analysis</w:t>
      </w:r>
      <w:r w:rsidR="00277D1B">
        <w:rPr>
          <w:sz w:val="24"/>
          <w:szCs w:val="24"/>
        </w:rPr>
        <w:t xml:space="preserve"> </w:t>
      </w:r>
      <w:r w:rsidR="000A5F8F">
        <w:rPr>
          <w:sz w:val="24"/>
          <w:szCs w:val="24"/>
        </w:rPr>
        <w:t xml:space="preserve">demonstrating </w:t>
      </w:r>
      <w:r w:rsidR="00277D1B">
        <w:rPr>
          <w:sz w:val="24"/>
          <w:szCs w:val="24"/>
        </w:rPr>
        <w:t>that m</w:t>
      </w:r>
      <w:r w:rsidR="002A74E1">
        <w:rPr>
          <w:sz w:val="24"/>
          <w:szCs w:val="24"/>
        </w:rPr>
        <w:t>icrobial dominant</w:t>
      </w:r>
      <w:r w:rsidR="004E7002" w:rsidRPr="004E7002">
        <w:rPr>
          <w:sz w:val="24"/>
          <w:szCs w:val="24"/>
        </w:rPr>
        <w:t xml:space="preserve"> taxa</w:t>
      </w:r>
      <w:r w:rsidR="00277D1B">
        <w:rPr>
          <w:sz w:val="24"/>
          <w:szCs w:val="24"/>
        </w:rPr>
        <w:t xml:space="preserve"> (average relative abundance &gt; 1%)</w:t>
      </w:r>
      <w:r w:rsidR="002A74E1">
        <w:rPr>
          <w:sz w:val="24"/>
          <w:szCs w:val="24"/>
        </w:rPr>
        <w:t xml:space="preserve"> at </w:t>
      </w:r>
      <w:r w:rsidR="00277D1B">
        <w:rPr>
          <w:sz w:val="24"/>
          <w:szCs w:val="24"/>
        </w:rPr>
        <w:t xml:space="preserve">phylum </w:t>
      </w:r>
      <w:r w:rsidR="00277D1B" w:rsidRPr="00E71C74">
        <w:rPr>
          <w:b/>
          <w:sz w:val="24"/>
          <w:szCs w:val="24"/>
        </w:rPr>
        <w:t>(a)</w:t>
      </w:r>
      <w:r w:rsidR="00277D1B">
        <w:rPr>
          <w:sz w:val="24"/>
          <w:szCs w:val="24"/>
        </w:rPr>
        <w:t xml:space="preserve"> and genus </w:t>
      </w:r>
      <w:r w:rsidR="00277D1B" w:rsidRPr="00E71C74">
        <w:rPr>
          <w:b/>
          <w:sz w:val="24"/>
          <w:szCs w:val="24"/>
        </w:rPr>
        <w:t>(b)</w:t>
      </w:r>
      <w:r w:rsidR="00277D1B">
        <w:rPr>
          <w:sz w:val="24"/>
          <w:szCs w:val="24"/>
        </w:rPr>
        <w:t xml:space="preserve"> </w:t>
      </w:r>
      <w:r w:rsidR="002A74E1">
        <w:rPr>
          <w:sz w:val="24"/>
          <w:szCs w:val="24"/>
        </w:rPr>
        <w:t xml:space="preserve">level </w:t>
      </w:r>
      <w:r w:rsidR="004E7002" w:rsidRPr="004E7002">
        <w:rPr>
          <w:sz w:val="24"/>
          <w:szCs w:val="24"/>
        </w:rPr>
        <w:t>display abundance patterns corresponding to geochemical parameters</w:t>
      </w:r>
      <w:r w:rsidR="0060185E">
        <w:rPr>
          <w:sz w:val="24"/>
          <w:szCs w:val="24"/>
        </w:rPr>
        <w:t>.</w:t>
      </w:r>
      <w:r w:rsidR="004545AE" w:rsidRPr="004545AE">
        <w:rPr>
          <w:rFonts w:eastAsia="宋体"/>
          <w:sz w:val="24"/>
          <w:szCs w:val="21"/>
        </w:rPr>
        <w:t xml:space="preserve"> </w:t>
      </w:r>
    </w:p>
    <w:p w14:paraId="07E4C72B" w14:textId="77777777" w:rsidR="00CD4B6C" w:rsidRPr="00A40217" w:rsidRDefault="00CD4B6C" w:rsidP="00CD4B6C">
      <w:pPr>
        <w:spacing w:after="240" w:line="480" w:lineRule="auto"/>
        <w:jc w:val="center"/>
        <w:rPr>
          <w:rFonts w:eastAsia="宋体"/>
          <w:sz w:val="24"/>
          <w:szCs w:val="21"/>
        </w:rPr>
      </w:pPr>
      <w:r>
        <w:rPr>
          <w:rFonts w:eastAsia="宋体"/>
          <w:noProof/>
          <w:sz w:val="24"/>
          <w:szCs w:val="21"/>
        </w:rPr>
        <w:lastRenderedPageBreak/>
        <w:drawing>
          <wp:inline distT="0" distB="0" distL="0" distR="0" wp14:anchorId="5CC8ECD6" wp14:editId="2332B8AB">
            <wp:extent cx="4831080" cy="4373880"/>
            <wp:effectExtent l="0" t="0" r="7620" b="7620"/>
            <wp:docPr id="4" name="图片 4" descr="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E2E5" w14:textId="3384FDF7" w:rsidR="00BD6CD7" w:rsidRDefault="005A13AC" w:rsidP="00CD4B6C">
      <w:pPr>
        <w:spacing w:after="240" w:line="480" w:lineRule="auto"/>
        <w:rPr>
          <w:rFonts w:eastAsia="宋体"/>
          <w:sz w:val="24"/>
          <w:szCs w:val="21"/>
        </w:rPr>
      </w:pPr>
      <w:r w:rsidRPr="005A13AC">
        <w:rPr>
          <w:b/>
          <w:bCs/>
          <w:sz w:val="24"/>
          <w:szCs w:val="24"/>
        </w:rPr>
        <w:t>Fig. S1</w:t>
      </w:r>
      <w:r>
        <w:rPr>
          <w:b/>
          <w:bCs/>
          <w:sz w:val="24"/>
          <w:szCs w:val="24"/>
        </w:rPr>
        <w:t>6</w:t>
      </w:r>
      <w:r w:rsidR="00CD4B6C">
        <w:rPr>
          <w:b/>
          <w:bCs/>
          <w:sz w:val="24"/>
          <w:szCs w:val="24"/>
        </w:rPr>
        <w:t xml:space="preserve"> </w:t>
      </w:r>
      <w:r w:rsidR="00CD4B6C" w:rsidRPr="008F5941">
        <w:rPr>
          <w:bCs/>
          <w:sz w:val="24"/>
          <w:szCs w:val="24"/>
        </w:rPr>
        <w:t>Heatmap showing</w:t>
      </w:r>
      <w:r w:rsidR="00CD4B6C" w:rsidRPr="008F5941">
        <w:rPr>
          <w:sz w:val="24"/>
          <w:szCs w:val="24"/>
        </w:rPr>
        <w:t xml:space="preserve"> </w:t>
      </w:r>
      <w:r w:rsidR="00CD4B6C">
        <w:rPr>
          <w:sz w:val="24"/>
          <w:szCs w:val="24"/>
        </w:rPr>
        <w:t>P</w:t>
      </w:r>
      <w:r w:rsidR="00CD4B6C" w:rsidRPr="00F5611B">
        <w:rPr>
          <w:sz w:val="24"/>
          <w:szCs w:val="24"/>
        </w:rPr>
        <w:t>ear</w:t>
      </w:r>
      <w:r w:rsidR="00CD4B6C">
        <w:rPr>
          <w:sz w:val="24"/>
          <w:szCs w:val="24"/>
        </w:rPr>
        <w:t>son</w:t>
      </w:r>
      <w:r w:rsidR="00CD4B6C" w:rsidRPr="00F5611B">
        <w:rPr>
          <w:sz w:val="24"/>
          <w:szCs w:val="24"/>
        </w:rPr>
        <w:t xml:space="preserve"> correlation</w:t>
      </w:r>
      <w:r w:rsidR="00CD4B6C">
        <w:rPr>
          <w:bCs/>
          <w:sz w:val="24"/>
          <w:szCs w:val="24"/>
        </w:rPr>
        <w:t xml:space="preserve"> between main </w:t>
      </w:r>
      <w:r w:rsidR="00CD4B6C" w:rsidRPr="00652F23">
        <w:rPr>
          <w:rFonts w:cs="Times New Roman"/>
          <w:bCs/>
          <w:sz w:val="24"/>
          <w:szCs w:val="24"/>
        </w:rPr>
        <w:t>geographical and environmental factors</w:t>
      </w:r>
      <w:r w:rsidR="00CD4B6C">
        <w:rPr>
          <w:rFonts w:cs="Times New Roman"/>
          <w:bCs/>
          <w:sz w:val="24"/>
          <w:szCs w:val="24"/>
        </w:rPr>
        <w:t xml:space="preserve"> and the diversity and structure of microbial communities in phreatic water for different well depth groups</w:t>
      </w:r>
      <w:r w:rsidR="00CD4B6C" w:rsidRPr="00F5611B">
        <w:rPr>
          <w:sz w:val="24"/>
          <w:szCs w:val="24"/>
        </w:rPr>
        <w:t>.</w:t>
      </w:r>
      <w:r w:rsidR="00CD4B6C" w:rsidRPr="00CC246C">
        <w:rPr>
          <w:sz w:val="24"/>
          <w:szCs w:val="24"/>
        </w:rPr>
        <w:t xml:space="preserve"> </w:t>
      </w:r>
      <w:r w:rsidR="00CD4B6C" w:rsidRPr="005A6E3D">
        <w:rPr>
          <w:sz w:val="24"/>
          <w:szCs w:val="24"/>
        </w:rPr>
        <w:t>Asterisks denote the significance of correlations</w:t>
      </w:r>
      <w:r w:rsidR="00CD4B6C">
        <w:rPr>
          <w:sz w:val="24"/>
          <w:szCs w:val="24"/>
        </w:rPr>
        <w:t xml:space="preserve"> (</w:t>
      </w:r>
      <w:r w:rsidR="00CD4B6C">
        <w:rPr>
          <w:rFonts w:eastAsia="宋体"/>
          <w:sz w:val="24"/>
          <w:szCs w:val="21"/>
        </w:rPr>
        <w:t>*</w:t>
      </w:r>
      <w:r w:rsidR="00CD4B6C" w:rsidRPr="00F63D92">
        <w:rPr>
          <w:rFonts w:eastAsia="宋体"/>
          <w:sz w:val="24"/>
          <w:szCs w:val="21"/>
        </w:rPr>
        <w:t xml:space="preserve">0.01 &lt; </w:t>
      </w:r>
      <w:r w:rsidR="00CD4B6C" w:rsidRPr="00F63D92">
        <w:rPr>
          <w:rFonts w:eastAsia="宋体"/>
          <w:i/>
          <w:sz w:val="24"/>
          <w:szCs w:val="21"/>
        </w:rPr>
        <w:t>P</w:t>
      </w:r>
      <w:r w:rsidR="00CD4B6C" w:rsidRPr="00F63D92">
        <w:rPr>
          <w:rFonts w:eastAsia="宋体"/>
          <w:sz w:val="24"/>
          <w:szCs w:val="21"/>
        </w:rPr>
        <w:t xml:space="preserve"> </w:t>
      </w:r>
      <w:r w:rsidR="00CD4B6C">
        <w:rPr>
          <w:rFonts w:eastAsia="宋体"/>
          <w:sz w:val="24"/>
          <w:szCs w:val="21"/>
        </w:rPr>
        <w:t>&lt; 0.05, **</w:t>
      </w:r>
      <w:r w:rsidR="00CD4B6C" w:rsidRPr="00F63D92">
        <w:rPr>
          <w:rFonts w:eastAsia="宋体"/>
          <w:sz w:val="24"/>
          <w:szCs w:val="21"/>
        </w:rPr>
        <w:t xml:space="preserve">0.001 &lt; </w:t>
      </w:r>
      <w:r w:rsidR="00CD4B6C" w:rsidRPr="00F63D92">
        <w:rPr>
          <w:rFonts w:eastAsia="宋体"/>
          <w:i/>
          <w:sz w:val="24"/>
          <w:szCs w:val="21"/>
        </w:rPr>
        <w:t>P</w:t>
      </w:r>
      <w:r w:rsidR="00CD4B6C" w:rsidRPr="00F63D92">
        <w:rPr>
          <w:rFonts w:eastAsia="宋体"/>
          <w:sz w:val="24"/>
          <w:szCs w:val="21"/>
        </w:rPr>
        <w:t xml:space="preserve"> </w:t>
      </w:r>
      <w:r w:rsidR="00CD4B6C">
        <w:rPr>
          <w:rFonts w:eastAsia="宋体"/>
          <w:sz w:val="24"/>
          <w:szCs w:val="21"/>
        </w:rPr>
        <w:t>&lt;</w:t>
      </w:r>
      <w:r w:rsidR="00CD4B6C" w:rsidRPr="00F63D92">
        <w:rPr>
          <w:rFonts w:eastAsia="宋体"/>
          <w:sz w:val="24"/>
          <w:szCs w:val="21"/>
        </w:rPr>
        <w:t xml:space="preserve"> 0.01</w:t>
      </w:r>
      <w:r w:rsidR="00CD4B6C">
        <w:rPr>
          <w:rFonts w:eastAsia="宋体"/>
          <w:sz w:val="24"/>
          <w:szCs w:val="21"/>
        </w:rPr>
        <w:t xml:space="preserve">, </w:t>
      </w:r>
      <w:r w:rsidR="00CD4B6C" w:rsidRPr="00DE75CF">
        <w:rPr>
          <w:rFonts w:eastAsia="宋体"/>
          <w:sz w:val="24"/>
          <w:szCs w:val="21"/>
        </w:rPr>
        <w:t>and ***</w:t>
      </w:r>
      <w:r w:rsidR="00CD4B6C" w:rsidRPr="00BA5895">
        <w:rPr>
          <w:rFonts w:eastAsia="宋体"/>
          <w:i/>
          <w:sz w:val="24"/>
          <w:szCs w:val="21"/>
        </w:rPr>
        <w:t>P</w:t>
      </w:r>
      <w:r w:rsidR="00CD4B6C" w:rsidRPr="00DE75CF">
        <w:rPr>
          <w:rFonts w:eastAsia="宋体"/>
          <w:sz w:val="24"/>
          <w:szCs w:val="21"/>
        </w:rPr>
        <w:t xml:space="preserve"> &lt; 0.001</w:t>
      </w:r>
      <w:r w:rsidR="00CD4B6C">
        <w:rPr>
          <w:rFonts w:eastAsia="宋体"/>
          <w:sz w:val="24"/>
          <w:szCs w:val="21"/>
        </w:rPr>
        <w:t>)</w:t>
      </w:r>
      <w:r w:rsidR="00CD4B6C" w:rsidRPr="00DE75CF">
        <w:rPr>
          <w:rFonts w:eastAsia="宋体"/>
          <w:sz w:val="24"/>
          <w:szCs w:val="21"/>
        </w:rPr>
        <w:t>.</w:t>
      </w:r>
      <w:r w:rsidR="00CB2F5A">
        <w:rPr>
          <w:rFonts w:eastAsia="宋体"/>
          <w:sz w:val="24"/>
          <w:szCs w:val="21"/>
        </w:rPr>
        <w:br w:type="page"/>
      </w:r>
      <w:bookmarkStart w:id="43" w:name="OLE_LINK7"/>
    </w:p>
    <w:bookmarkEnd w:id="43"/>
    <w:p w14:paraId="1C0144DD" w14:textId="31720ADD" w:rsidR="00767EEA" w:rsidRDefault="000344F1" w:rsidP="00767EEA">
      <w:pPr>
        <w:spacing w:after="50" w:line="360" w:lineRule="auto"/>
        <w:jc w:val="center"/>
        <w:rPr>
          <w:b/>
          <w:bCs/>
          <w:sz w:val="24"/>
          <w:szCs w:val="24"/>
        </w:rPr>
      </w:pPr>
      <w:r w:rsidRPr="000344F1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5B4A6A54" wp14:editId="4152BE30">
            <wp:extent cx="5274310" cy="5274310"/>
            <wp:effectExtent l="0" t="0" r="2540" b="2540"/>
            <wp:docPr id="12" name="图片 12" descr="H:\2021.10.7\11.6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21.10.7\11.6\S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E4ABC" w14:textId="09C132C1" w:rsidR="00767EEA" w:rsidRDefault="005A13AC" w:rsidP="00767EEA">
      <w:pPr>
        <w:spacing w:after="50" w:line="360" w:lineRule="auto"/>
        <w:rPr>
          <w:b/>
          <w:sz w:val="24"/>
          <w:szCs w:val="24"/>
        </w:rPr>
      </w:pPr>
      <w:r w:rsidRPr="005A13AC">
        <w:rPr>
          <w:b/>
          <w:bCs/>
          <w:sz w:val="24"/>
          <w:szCs w:val="24"/>
        </w:rPr>
        <w:t>Fig. S1</w:t>
      </w:r>
      <w:r>
        <w:rPr>
          <w:b/>
          <w:bCs/>
          <w:sz w:val="24"/>
          <w:szCs w:val="24"/>
        </w:rPr>
        <w:t>7</w:t>
      </w:r>
      <w:r w:rsidR="00767EEA" w:rsidRPr="006B0465">
        <w:rPr>
          <w:sz w:val="24"/>
          <w:szCs w:val="24"/>
        </w:rPr>
        <w:t xml:space="preserve"> </w:t>
      </w:r>
      <w:bookmarkStart w:id="44" w:name="OLE_LINK1"/>
      <w:r w:rsidR="00767EEA" w:rsidRPr="005630F4">
        <w:rPr>
          <w:sz w:val="24"/>
          <w:szCs w:val="24"/>
        </w:rPr>
        <w:t>Comparison of diversity and composition of microbial communities</w:t>
      </w:r>
      <w:r w:rsidR="00767EEA">
        <w:rPr>
          <w:sz w:val="24"/>
          <w:szCs w:val="24"/>
        </w:rPr>
        <w:t xml:space="preserve"> between</w:t>
      </w:r>
      <w:r w:rsidR="00767EEA" w:rsidRPr="005630F4">
        <w:rPr>
          <w:sz w:val="24"/>
          <w:szCs w:val="24"/>
        </w:rPr>
        <w:t xml:space="preserve"> reconstructed and </w:t>
      </w:r>
      <w:bookmarkStart w:id="45" w:name="OLE_LINK2"/>
      <w:r w:rsidR="00767EEA" w:rsidRPr="005630F4">
        <w:rPr>
          <w:sz w:val="24"/>
          <w:szCs w:val="24"/>
        </w:rPr>
        <w:t>new</w:t>
      </w:r>
      <w:r w:rsidR="00767EEA">
        <w:rPr>
          <w:sz w:val="24"/>
          <w:szCs w:val="24"/>
        </w:rPr>
        <w:t xml:space="preserve">ly </w:t>
      </w:r>
      <w:r w:rsidR="00767EEA" w:rsidRPr="005630F4">
        <w:rPr>
          <w:sz w:val="24"/>
          <w:szCs w:val="24"/>
        </w:rPr>
        <w:t>constructed</w:t>
      </w:r>
      <w:bookmarkEnd w:id="45"/>
      <w:r w:rsidR="00767EEA" w:rsidRPr="005630F4">
        <w:rPr>
          <w:sz w:val="24"/>
          <w:szCs w:val="24"/>
        </w:rPr>
        <w:t xml:space="preserve"> wells</w:t>
      </w:r>
      <w:bookmarkEnd w:id="44"/>
      <w:r w:rsidR="00767EEA" w:rsidRPr="00A90A32">
        <w:rPr>
          <w:sz w:val="24"/>
          <w:szCs w:val="24"/>
        </w:rPr>
        <w:t xml:space="preserve">. </w:t>
      </w:r>
      <w:r w:rsidR="00767EEA" w:rsidRPr="00A90A32">
        <w:rPr>
          <w:b/>
          <w:sz w:val="24"/>
          <w:szCs w:val="24"/>
        </w:rPr>
        <w:t>a,</w:t>
      </w:r>
      <w:r w:rsidR="00767EEA" w:rsidRPr="00A90A32">
        <w:rPr>
          <w:sz w:val="24"/>
          <w:szCs w:val="24"/>
        </w:rPr>
        <w:t xml:space="preserve"> </w:t>
      </w:r>
      <w:r w:rsidR="00767EEA">
        <w:rPr>
          <w:sz w:val="24"/>
          <w:szCs w:val="24"/>
        </w:rPr>
        <w:t>B</w:t>
      </w:r>
      <w:r w:rsidR="00767EEA" w:rsidRPr="00A90A32">
        <w:rPr>
          <w:sz w:val="24"/>
          <w:szCs w:val="24"/>
        </w:rPr>
        <w:t>oxplots</w:t>
      </w:r>
      <w:r w:rsidR="00767EEA">
        <w:rPr>
          <w:sz w:val="24"/>
          <w:szCs w:val="24"/>
        </w:rPr>
        <w:t xml:space="preserve"> showing that both</w:t>
      </w:r>
      <w:r w:rsidR="00767EEA" w:rsidRPr="00E11C80">
        <w:rPr>
          <w:rFonts w:cs="Times New Roman"/>
          <w:kern w:val="0"/>
          <w:sz w:val="24"/>
          <w:szCs w:val="24"/>
        </w:rPr>
        <w:t xml:space="preserve"> </w:t>
      </w:r>
      <w:r w:rsidR="00767EEA">
        <w:rPr>
          <w:rFonts w:cs="Times New Roman"/>
          <w:kern w:val="0"/>
          <w:sz w:val="24"/>
          <w:szCs w:val="24"/>
        </w:rPr>
        <w:t>taxonomic</w:t>
      </w:r>
      <w:r w:rsidR="00767EEA" w:rsidRPr="000E3466">
        <w:rPr>
          <w:rFonts w:cs="Times New Roman"/>
          <w:kern w:val="0"/>
          <w:sz w:val="24"/>
          <w:szCs w:val="24"/>
        </w:rPr>
        <w:t xml:space="preserve"> and phylogenetic diversit</w:t>
      </w:r>
      <w:r w:rsidR="00767EEA">
        <w:rPr>
          <w:rFonts w:cs="Times New Roman"/>
          <w:kern w:val="0"/>
          <w:sz w:val="24"/>
          <w:szCs w:val="24"/>
        </w:rPr>
        <w:t>ies</w:t>
      </w:r>
      <w:r w:rsidR="00767EEA">
        <w:rPr>
          <w:sz w:val="24"/>
          <w:szCs w:val="24"/>
        </w:rPr>
        <w:t xml:space="preserve"> in </w:t>
      </w:r>
      <w:r w:rsidR="00767EEA" w:rsidRPr="005630F4">
        <w:rPr>
          <w:sz w:val="24"/>
          <w:szCs w:val="24"/>
        </w:rPr>
        <w:t>reconstructed</w:t>
      </w:r>
      <w:r w:rsidR="00767EEA">
        <w:rPr>
          <w:sz w:val="24"/>
          <w:szCs w:val="24"/>
        </w:rPr>
        <w:t xml:space="preserve"> </w:t>
      </w:r>
      <w:r w:rsidR="00767EEA" w:rsidRPr="005630F4">
        <w:rPr>
          <w:sz w:val="24"/>
          <w:szCs w:val="24"/>
        </w:rPr>
        <w:t>wells</w:t>
      </w:r>
      <w:r w:rsidR="00767EEA">
        <w:rPr>
          <w:sz w:val="24"/>
          <w:szCs w:val="24"/>
        </w:rPr>
        <w:t xml:space="preserve"> are significantly higher than in </w:t>
      </w:r>
      <w:r w:rsidR="00767EEA" w:rsidRPr="005630F4">
        <w:rPr>
          <w:sz w:val="24"/>
          <w:szCs w:val="24"/>
        </w:rPr>
        <w:t>new</w:t>
      </w:r>
      <w:r w:rsidR="00767EEA">
        <w:rPr>
          <w:sz w:val="24"/>
          <w:szCs w:val="24"/>
        </w:rPr>
        <w:t xml:space="preserve">ly </w:t>
      </w:r>
      <w:r w:rsidR="00767EEA" w:rsidRPr="005630F4">
        <w:rPr>
          <w:sz w:val="24"/>
          <w:szCs w:val="24"/>
        </w:rPr>
        <w:t>constructed</w:t>
      </w:r>
      <w:r w:rsidR="00767EEA" w:rsidRPr="00A90A32">
        <w:rPr>
          <w:sz w:val="24"/>
          <w:szCs w:val="24"/>
        </w:rPr>
        <w:t xml:space="preserve"> wells</w:t>
      </w:r>
      <w:r w:rsidR="00767EEA">
        <w:rPr>
          <w:sz w:val="24"/>
          <w:szCs w:val="24"/>
        </w:rPr>
        <w:t>.</w:t>
      </w:r>
      <w:r w:rsidR="00767EEA" w:rsidRPr="00A90A32">
        <w:t xml:space="preserve"> </w:t>
      </w:r>
      <w:r w:rsidR="00767EEA" w:rsidRPr="00A90A32">
        <w:rPr>
          <w:sz w:val="24"/>
          <w:szCs w:val="24"/>
        </w:rPr>
        <w:t>The hinges show the 25th, 50th and 75th percentiles</w:t>
      </w:r>
      <w:r w:rsidR="00767EEA">
        <w:rPr>
          <w:sz w:val="24"/>
          <w:szCs w:val="24"/>
        </w:rPr>
        <w:t xml:space="preserve">. </w:t>
      </w:r>
      <w:r w:rsidR="00767EEA">
        <w:rPr>
          <w:rFonts w:hint="eastAsia"/>
          <w:b/>
          <w:sz w:val="24"/>
          <w:szCs w:val="24"/>
        </w:rPr>
        <w:t>b,</w:t>
      </w:r>
      <w:r w:rsidR="00767EEA" w:rsidRPr="00684225">
        <w:rPr>
          <w:rFonts w:hint="eastAsia"/>
          <w:sz w:val="24"/>
          <w:szCs w:val="24"/>
        </w:rPr>
        <w:t xml:space="preserve"> </w:t>
      </w:r>
      <w:r w:rsidR="00767EEA" w:rsidRPr="00684225">
        <w:rPr>
          <w:sz w:val="24"/>
          <w:szCs w:val="24"/>
        </w:rPr>
        <w:t xml:space="preserve">Sankey diagrams </w:t>
      </w:r>
      <w:r w:rsidR="00767EEA" w:rsidRPr="00684225">
        <w:rPr>
          <w:rFonts w:hint="eastAsia"/>
          <w:sz w:val="24"/>
          <w:szCs w:val="24"/>
        </w:rPr>
        <w:t>showing</w:t>
      </w:r>
      <w:r w:rsidR="00767EEA" w:rsidRPr="00684225">
        <w:rPr>
          <w:sz w:val="24"/>
          <w:szCs w:val="24"/>
        </w:rPr>
        <w:t xml:space="preserve"> the relative abundances of dominant phyla (&gt; 1%) in </w:t>
      </w:r>
      <w:bookmarkStart w:id="46" w:name="_Hlk54471300"/>
      <w:r w:rsidR="00767EEA" w:rsidRPr="00684225">
        <w:rPr>
          <w:sz w:val="24"/>
          <w:szCs w:val="24"/>
        </w:rPr>
        <w:t>reconstructed and new</w:t>
      </w:r>
      <w:r w:rsidR="00767EEA">
        <w:rPr>
          <w:sz w:val="24"/>
          <w:szCs w:val="24"/>
        </w:rPr>
        <w:t xml:space="preserve">ly </w:t>
      </w:r>
      <w:r w:rsidR="00767EEA" w:rsidRPr="00684225">
        <w:rPr>
          <w:sz w:val="24"/>
          <w:szCs w:val="24"/>
        </w:rPr>
        <w:t>constructed wells.</w:t>
      </w:r>
      <w:bookmarkEnd w:id="46"/>
      <w:r w:rsidR="00767EEA">
        <w:rPr>
          <w:sz w:val="24"/>
          <w:szCs w:val="24"/>
        </w:rPr>
        <w:t xml:space="preserve"> </w:t>
      </w:r>
    </w:p>
    <w:p w14:paraId="4D625926" w14:textId="77777777" w:rsidR="00767EEA" w:rsidRDefault="00767EEA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ACAEF34" w14:textId="02E5AA7E" w:rsidR="00A1646B" w:rsidRPr="00CD4B6C" w:rsidRDefault="00795C93" w:rsidP="00CD4B6C">
      <w:pPr>
        <w:spacing w:after="50" w:line="360" w:lineRule="auto"/>
        <w:rPr>
          <w:rFonts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8D9AF7" wp14:editId="6CB362E1">
            <wp:extent cx="5274310" cy="3457575"/>
            <wp:effectExtent l="0" t="0" r="254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13AC" w:rsidRPr="005A13AC">
        <w:rPr>
          <w:b/>
          <w:bCs/>
          <w:sz w:val="24"/>
          <w:szCs w:val="24"/>
        </w:rPr>
        <w:t xml:space="preserve"> </w:t>
      </w:r>
      <w:r w:rsidR="005A13AC" w:rsidRPr="005A13AC">
        <w:rPr>
          <w:b/>
          <w:bCs/>
          <w:sz w:val="24"/>
          <w:szCs w:val="24"/>
        </w:rPr>
        <w:t>Fig. S1</w:t>
      </w:r>
      <w:r w:rsidR="005A13AC">
        <w:rPr>
          <w:b/>
          <w:bCs/>
          <w:sz w:val="24"/>
          <w:szCs w:val="24"/>
        </w:rPr>
        <w:t xml:space="preserve">8 </w:t>
      </w:r>
      <w:r>
        <w:rPr>
          <w:b/>
          <w:bCs/>
          <w:sz w:val="24"/>
          <w:szCs w:val="24"/>
        </w:rPr>
        <w:t xml:space="preserve">a, </w:t>
      </w:r>
      <w:r w:rsidR="00767EEA" w:rsidRPr="00684225">
        <w:rPr>
          <w:sz w:val="24"/>
          <w:szCs w:val="24"/>
        </w:rPr>
        <w:t xml:space="preserve">LEfSe </w:t>
      </w:r>
      <w:r w:rsidR="00767EEA">
        <w:rPr>
          <w:rFonts w:cs="Times New Roman"/>
          <w:sz w:val="24"/>
          <w:szCs w:val="24"/>
        </w:rPr>
        <w:t>analysis</w:t>
      </w:r>
      <w:r w:rsidR="00767EEA" w:rsidRPr="00684225">
        <w:rPr>
          <w:sz w:val="24"/>
          <w:szCs w:val="24"/>
        </w:rPr>
        <w:t xml:space="preserve"> identify</w:t>
      </w:r>
      <w:r w:rsidR="00767EEA">
        <w:rPr>
          <w:sz w:val="24"/>
          <w:szCs w:val="24"/>
        </w:rPr>
        <w:t>ing</w:t>
      </w:r>
      <w:r w:rsidR="00767EEA" w:rsidRPr="00684225">
        <w:rPr>
          <w:sz w:val="24"/>
          <w:szCs w:val="24"/>
        </w:rPr>
        <w:t xml:space="preserve"> </w:t>
      </w:r>
      <w:r w:rsidR="00767EEA">
        <w:rPr>
          <w:sz w:val="24"/>
          <w:szCs w:val="24"/>
        </w:rPr>
        <w:t xml:space="preserve">the </w:t>
      </w:r>
      <w:r w:rsidR="00767EEA" w:rsidRPr="00684225">
        <w:rPr>
          <w:sz w:val="24"/>
          <w:szCs w:val="24"/>
        </w:rPr>
        <w:t xml:space="preserve">groundwater biomarker of </w:t>
      </w:r>
      <w:r w:rsidR="00767EEA">
        <w:rPr>
          <w:sz w:val="24"/>
          <w:szCs w:val="24"/>
        </w:rPr>
        <w:t>reconstructed (</w:t>
      </w:r>
      <w:r>
        <w:rPr>
          <w:sz w:val="24"/>
          <w:szCs w:val="24"/>
        </w:rPr>
        <w:t>blue</w:t>
      </w:r>
      <w:r w:rsidR="00767EEA">
        <w:rPr>
          <w:sz w:val="24"/>
          <w:szCs w:val="24"/>
        </w:rPr>
        <w:t>)</w:t>
      </w:r>
      <w:r w:rsidR="00767EEA" w:rsidRPr="00FE3C8C">
        <w:rPr>
          <w:sz w:val="24"/>
          <w:szCs w:val="24"/>
        </w:rPr>
        <w:t xml:space="preserve"> </w:t>
      </w:r>
      <w:r w:rsidR="00767EEA">
        <w:rPr>
          <w:sz w:val="24"/>
          <w:szCs w:val="24"/>
        </w:rPr>
        <w:t xml:space="preserve">and </w:t>
      </w:r>
      <w:r w:rsidR="00767EEA" w:rsidRPr="00684225">
        <w:rPr>
          <w:sz w:val="24"/>
          <w:szCs w:val="24"/>
        </w:rPr>
        <w:t>ne</w:t>
      </w:r>
      <w:r w:rsidR="00767EEA">
        <w:rPr>
          <w:sz w:val="24"/>
          <w:szCs w:val="24"/>
        </w:rPr>
        <w:t>wly constructed</w:t>
      </w:r>
      <w:r w:rsidR="00767EEA" w:rsidRPr="00FE3C8C">
        <w:rPr>
          <w:sz w:val="24"/>
          <w:szCs w:val="24"/>
        </w:rPr>
        <w:t xml:space="preserve"> </w:t>
      </w:r>
      <w:r w:rsidR="00767EEA">
        <w:rPr>
          <w:sz w:val="24"/>
          <w:szCs w:val="24"/>
        </w:rPr>
        <w:t>wells (</w:t>
      </w:r>
      <w:r>
        <w:rPr>
          <w:sz w:val="24"/>
          <w:szCs w:val="24"/>
        </w:rPr>
        <w:t>red</w:t>
      </w:r>
      <w:r w:rsidR="00767EEA">
        <w:rPr>
          <w:sz w:val="24"/>
          <w:szCs w:val="24"/>
        </w:rPr>
        <w:t>)</w:t>
      </w:r>
      <w:r w:rsidR="00767EEA">
        <w:rPr>
          <w:rFonts w:cs="Times New Roman"/>
          <w:sz w:val="24"/>
          <w:szCs w:val="24"/>
        </w:rPr>
        <w:t>.</w:t>
      </w:r>
      <w:r w:rsidR="00767EEA" w:rsidRPr="00FE3C8C">
        <w:rPr>
          <w:rFonts w:hint="eastAsia"/>
        </w:rPr>
        <w:t xml:space="preserve"> </w:t>
      </w:r>
      <w:r w:rsidR="00767EEA" w:rsidRPr="00FE3C8C">
        <w:rPr>
          <w:rFonts w:cs="Times New Roman" w:hint="eastAsia"/>
          <w:sz w:val="24"/>
          <w:szCs w:val="24"/>
        </w:rPr>
        <w:t>All detected taxa</w:t>
      </w:r>
      <w:r w:rsidR="00767EEA">
        <w:rPr>
          <w:rFonts w:cs="Times New Roman"/>
          <w:sz w:val="24"/>
          <w:szCs w:val="24"/>
        </w:rPr>
        <w:t xml:space="preserve"> (</w:t>
      </w:r>
      <w:r w:rsidR="00767EEA" w:rsidRPr="00FE3C8C">
        <w:rPr>
          <w:rFonts w:cs="Times New Roman" w:hint="eastAsia"/>
          <w:sz w:val="24"/>
          <w:szCs w:val="24"/>
        </w:rPr>
        <w:t xml:space="preserve">relative abundance </w:t>
      </w:r>
      <w:r w:rsidR="00767EEA" w:rsidRPr="00FE3C8C">
        <w:rPr>
          <w:rFonts w:cs="Times New Roman" w:hint="eastAsia"/>
          <w:sz w:val="24"/>
          <w:szCs w:val="24"/>
        </w:rPr>
        <w:t>≥</w:t>
      </w:r>
      <w:r w:rsidR="00767EEA" w:rsidRPr="00FE3C8C">
        <w:rPr>
          <w:rFonts w:cs="Times New Roman" w:hint="eastAsia"/>
          <w:sz w:val="24"/>
          <w:szCs w:val="24"/>
        </w:rPr>
        <w:t xml:space="preserve"> 0.5%</w:t>
      </w:r>
      <w:r w:rsidR="00767EEA">
        <w:rPr>
          <w:rFonts w:cs="Times New Roman"/>
          <w:sz w:val="24"/>
          <w:szCs w:val="24"/>
        </w:rPr>
        <w:t>)</w:t>
      </w:r>
      <w:r w:rsidR="00767EEA" w:rsidRPr="00FE3C8C">
        <w:rPr>
          <w:rFonts w:cs="Times New Roman" w:hint="eastAsia"/>
          <w:sz w:val="24"/>
          <w:szCs w:val="24"/>
        </w:rPr>
        <w:t xml:space="preserve"> are assigned to domain (innermost), phylum, class, order, family, and genus (outermost)</w:t>
      </w:r>
      <w:r w:rsidR="00767EEA">
        <w:rPr>
          <w:rFonts w:cs="Times New Roman"/>
          <w:sz w:val="24"/>
          <w:szCs w:val="24"/>
        </w:rPr>
        <w:t>.</w:t>
      </w:r>
      <w:r w:rsidR="00767EEA" w:rsidRPr="00FE3C8C">
        <w:rPr>
          <w:rFonts w:cs="Times New Roman" w:hint="eastAsia"/>
          <w:sz w:val="24"/>
          <w:szCs w:val="24"/>
        </w:rPr>
        <w:t xml:space="preserve"> </w:t>
      </w:r>
      <w:r w:rsidR="00767EEA">
        <w:rPr>
          <w:rFonts w:cs="Times New Roman"/>
          <w:sz w:val="24"/>
          <w:szCs w:val="24"/>
        </w:rPr>
        <w:t>T</w:t>
      </w:r>
      <w:r w:rsidR="00767EEA" w:rsidRPr="00FE3C8C">
        <w:rPr>
          <w:rFonts w:cs="Times New Roman"/>
          <w:sz w:val="24"/>
          <w:szCs w:val="24"/>
        </w:rPr>
        <w:t>axa meeting an LDA significant threshold of &gt;</w:t>
      </w:r>
      <w:r w:rsidR="00767EEA">
        <w:rPr>
          <w:rFonts w:cs="Times New Roman"/>
          <w:sz w:val="24"/>
          <w:szCs w:val="24"/>
        </w:rPr>
        <w:t xml:space="preserve"> 4.0</w:t>
      </w:r>
      <w:r w:rsidR="00767EEA" w:rsidRPr="00FE3C8C">
        <w:rPr>
          <w:rFonts w:cs="Times New Roman"/>
          <w:sz w:val="24"/>
          <w:szCs w:val="24"/>
        </w:rPr>
        <w:t xml:space="preserve"> are </w:t>
      </w:r>
      <w:r w:rsidR="00767EEA">
        <w:rPr>
          <w:rFonts w:cs="Times New Roman"/>
          <w:sz w:val="24"/>
          <w:szCs w:val="24"/>
        </w:rPr>
        <w:t xml:space="preserve">selected as </w:t>
      </w:r>
      <w:r w:rsidR="00767EEA" w:rsidRPr="00FE3C8C">
        <w:rPr>
          <w:rFonts w:cs="Times New Roman"/>
          <w:sz w:val="24"/>
          <w:szCs w:val="24"/>
        </w:rPr>
        <w:t>most likely to explain</w:t>
      </w:r>
      <w:r w:rsidR="00767EEA">
        <w:rPr>
          <w:rFonts w:cs="Times New Roman"/>
          <w:sz w:val="24"/>
          <w:szCs w:val="24"/>
        </w:rPr>
        <w:t xml:space="preserve"> </w:t>
      </w:r>
      <w:r w:rsidR="00767EEA" w:rsidRPr="00FE3C8C">
        <w:rPr>
          <w:rFonts w:cs="Times New Roman"/>
          <w:sz w:val="24"/>
          <w:szCs w:val="24"/>
        </w:rPr>
        <w:t xml:space="preserve">differences </w:t>
      </w:r>
      <w:r w:rsidR="00767EEA">
        <w:rPr>
          <w:rFonts w:cs="Times New Roman"/>
          <w:sz w:val="24"/>
          <w:szCs w:val="24"/>
        </w:rPr>
        <w:t xml:space="preserve">in microbial communities </w:t>
      </w:r>
      <w:r w:rsidR="00767EEA" w:rsidRPr="00FE3C8C">
        <w:rPr>
          <w:rFonts w:cs="Times New Roman"/>
          <w:sz w:val="24"/>
          <w:szCs w:val="24"/>
        </w:rPr>
        <w:t>between reconstructed and new</w:t>
      </w:r>
      <w:r w:rsidR="00767EEA">
        <w:rPr>
          <w:rFonts w:cs="Times New Roman"/>
          <w:sz w:val="24"/>
          <w:szCs w:val="24"/>
        </w:rPr>
        <w:t xml:space="preserve">ly </w:t>
      </w:r>
      <w:r w:rsidR="00767EEA" w:rsidRPr="00FE3C8C">
        <w:rPr>
          <w:rFonts w:cs="Times New Roman"/>
          <w:sz w:val="24"/>
          <w:szCs w:val="24"/>
        </w:rPr>
        <w:t>constructed wells</w:t>
      </w:r>
      <w:r w:rsidR="00767EEA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</w:t>
      </w:r>
      <w:r w:rsidRPr="00795C93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795C93">
        <w:rPr>
          <w:rFonts w:cs="Times New Roman"/>
          <w:sz w:val="24"/>
          <w:szCs w:val="24"/>
        </w:rPr>
        <w:t xml:space="preserve">Comparison of </w:t>
      </w:r>
      <w:r>
        <w:rPr>
          <w:sz w:val="24"/>
          <w:szCs w:val="24"/>
        </w:rPr>
        <w:t xml:space="preserve">average </w:t>
      </w:r>
      <w:r w:rsidR="0076786D">
        <w:rPr>
          <w:sz w:val="24"/>
          <w:szCs w:val="24"/>
        </w:rPr>
        <w:t xml:space="preserve">relative abundance of biomarkers </w:t>
      </w:r>
      <w:r w:rsidRPr="00795C93">
        <w:rPr>
          <w:rFonts w:cs="Times New Roman"/>
          <w:sz w:val="24"/>
          <w:szCs w:val="24"/>
        </w:rPr>
        <w:t>between reconstructed and newly constructed wells</w:t>
      </w:r>
      <w:r w:rsidR="0076786D">
        <w:rPr>
          <w:rFonts w:cs="Times New Roman"/>
          <w:sz w:val="24"/>
          <w:szCs w:val="24"/>
        </w:rPr>
        <w:t xml:space="preserve"> in Beijing and Xinjiang region</w:t>
      </w:r>
      <w:r w:rsidR="00181786">
        <w:rPr>
          <w:rFonts w:cs="Times New Roman"/>
          <w:sz w:val="24"/>
          <w:szCs w:val="24"/>
        </w:rPr>
        <w:t>s</w:t>
      </w:r>
      <w:r w:rsidR="0076786D">
        <w:rPr>
          <w:rFonts w:cs="Times New Roman"/>
          <w:sz w:val="24"/>
          <w:szCs w:val="24"/>
        </w:rPr>
        <w:t>.</w:t>
      </w:r>
    </w:p>
    <w:sectPr w:rsidR="00A1646B" w:rsidRPr="00CD4B6C" w:rsidSect="000F59A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B1DA" w14:textId="77777777" w:rsidR="00757914" w:rsidRDefault="00757914" w:rsidP="00384E61">
      <w:r>
        <w:separator/>
      </w:r>
    </w:p>
  </w:endnote>
  <w:endnote w:type="continuationSeparator" w:id="0">
    <w:p w14:paraId="2B426243" w14:textId="77777777" w:rsidR="00757914" w:rsidRDefault="00757914" w:rsidP="0038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616975"/>
      <w:docPartObj>
        <w:docPartGallery w:val="Page Numbers (Bottom of Page)"/>
        <w:docPartUnique/>
      </w:docPartObj>
    </w:sdtPr>
    <w:sdtEndPr/>
    <w:sdtContent>
      <w:p w14:paraId="0D8F3D38" w14:textId="7319CC27" w:rsidR="0064224C" w:rsidRDefault="0064224C" w:rsidP="008743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8FC" w:rsidRPr="00D128FC">
          <w:rPr>
            <w:noProof/>
            <w:lang w:val="zh-CN"/>
          </w:rPr>
          <w:t>28</w:t>
        </w:r>
        <w:r>
          <w:fldChar w:fldCharType="end"/>
        </w:r>
      </w:p>
    </w:sdtContent>
  </w:sdt>
  <w:p w14:paraId="7DFC64A1" w14:textId="3915CD11" w:rsidR="0064224C" w:rsidRPr="0087434B" w:rsidRDefault="0064224C" w:rsidP="008743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3B895" w14:textId="77777777" w:rsidR="00757914" w:rsidRDefault="00757914" w:rsidP="00384E61">
      <w:r>
        <w:separator/>
      </w:r>
    </w:p>
  </w:footnote>
  <w:footnote w:type="continuationSeparator" w:id="0">
    <w:p w14:paraId="6DB3BD3E" w14:textId="77777777" w:rsidR="00757914" w:rsidRDefault="00757914" w:rsidP="0038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A283" w14:textId="77777777" w:rsidR="0064224C" w:rsidRDefault="0064224C" w:rsidP="002147D8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6FED" w14:textId="77777777" w:rsidR="0064224C" w:rsidRDefault="0064224C" w:rsidP="002147D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811"/>
    <w:multiLevelType w:val="hybridMultilevel"/>
    <w:tmpl w:val="5A6EA4E6"/>
    <w:lvl w:ilvl="0" w:tplc="DE308A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CFB"/>
    <w:rsid w:val="00001CFA"/>
    <w:rsid w:val="00001E09"/>
    <w:rsid w:val="00004B77"/>
    <w:rsid w:val="00006CB5"/>
    <w:rsid w:val="00011517"/>
    <w:rsid w:val="0001391B"/>
    <w:rsid w:val="00014171"/>
    <w:rsid w:val="00026CDD"/>
    <w:rsid w:val="00026D70"/>
    <w:rsid w:val="000309D5"/>
    <w:rsid w:val="000344F1"/>
    <w:rsid w:val="00034CAE"/>
    <w:rsid w:val="0004250D"/>
    <w:rsid w:val="00052DB1"/>
    <w:rsid w:val="00062343"/>
    <w:rsid w:val="0006601D"/>
    <w:rsid w:val="000667D5"/>
    <w:rsid w:val="00074DB7"/>
    <w:rsid w:val="00074FA6"/>
    <w:rsid w:val="000763CE"/>
    <w:rsid w:val="000773E4"/>
    <w:rsid w:val="0008238D"/>
    <w:rsid w:val="000944C6"/>
    <w:rsid w:val="000946B0"/>
    <w:rsid w:val="000968BD"/>
    <w:rsid w:val="000976A8"/>
    <w:rsid w:val="00097D5B"/>
    <w:rsid w:val="000A070F"/>
    <w:rsid w:val="000A5F8F"/>
    <w:rsid w:val="000C2349"/>
    <w:rsid w:val="000C710E"/>
    <w:rsid w:val="000D791D"/>
    <w:rsid w:val="000E453B"/>
    <w:rsid w:val="000F1224"/>
    <w:rsid w:val="000F3517"/>
    <w:rsid w:val="000F46F3"/>
    <w:rsid w:val="000F59AE"/>
    <w:rsid w:val="000F6621"/>
    <w:rsid w:val="001005CA"/>
    <w:rsid w:val="00105D54"/>
    <w:rsid w:val="001079B1"/>
    <w:rsid w:val="00110D47"/>
    <w:rsid w:val="00121358"/>
    <w:rsid w:val="00122CB7"/>
    <w:rsid w:val="00124B77"/>
    <w:rsid w:val="00125F0E"/>
    <w:rsid w:val="00127822"/>
    <w:rsid w:val="0013103F"/>
    <w:rsid w:val="001405AA"/>
    <w:rsid w:val="00144A20"/>
    <w:rsid w:val="00150CE2"/>
    <w:rsid w:val="001523CA"/>
    <w:rsid w:val="001550B1"/>
    <w:rsid w:val="00155460"/>
    <w:rsid w:val="0016214A"/>
    <w:rsid w:val="00171208"/>
    <w:rsid w:val="00172EE7"/>
    <w:rsid w:val="00181786"/>
    <w:rsid w:val="0018509C"/>
    <w:rsid w:val="00190A64"/>
    <w:rsid w:val="00191624"/>
    <w:rsid w:val="001B05C8"/>
    <w:rsid w:val="001B1E62"/>
    <w:rsid w:val="001B5940"/>
    <w:rsid w:val="001B6FDE"/>
    <w:rsid w:val="001C331C"/>
    <w:rsid w:val="001D158D"/>
    <w:rsid w:val="001D1EE1"/>
    <w:rsid w:val="001E2F1F"/>
    <w:rsid w:val="001E3A51"/>
    <w:rsid w:val="001E6F10"/>
    <w:rsid w:val="001F1210"/>
    <w:rsid w:val="001F23E2"/>
    <w:rsid w:val="001F73A0"/>
    <w:rsid w:val="002036D9"/>
    <w:rsid w:val="00206983"/>
    <w:rsid w:val="002147D8"/>
    <w:rsid w:val="002276A6"/>
    <w:rsid w:val="002328D7"/>
    <w:rsid w:val="00234609"/>
    <w:rsid w:val="00234613"/>
    <w:rsid w:val="00235617"/>
    <w:rsid w:val="0024040D"/>
    <w:rsid w:val="00251588"/>
    <w:rsid w:val="00254B31"/>
    <w:rsid w:val="00255129"/>
    <w:rsid w:val="00262C66"/>
    <w:rsid w:val="00263C23"/>
    <w:rsid w:val="00270CDC"/>
    <w:rsid w:val="002747C6"/>
    <w:rsid w:val="00277615"/>
    <w:rsid w:val="00277D1B"/>
    <w:rsid w:val="00285E62"/>
    <w:rsid w:val="00294D73"/>
    <w:rsid w:val="00296510"/>
    <w:rsid w:val="002978BC"/>
    <w:rsid w:val="002A2ADA"/>
    <w:rsid w:val="002A472D"/>
    <w:rsid w:val="002A74E1"/>
    <w:rsid w:val="002B130E"/>
    <w:rsid w:val="002C2194"/>
    <w:rsid w:val="002C53A3"/>
    <w:rsid w:val="002C6FC2"/>
    <w:rsid w:val="002D0C7F"/>
    <w:rsid w:val="002D0F06"/>
    <w:rsid w:val="002E10A2"/>
    <w:rsid w:val="002E11D9"/>
    <w:rsid w:val="002E1736"/>
    <w:rsid w:val="002E1B3F"/>
    <w:rsid w:val="002E537D"/>
    <w:rsid w:val="002E5B3A"/>
    <w:rsid w:val="002F3670"/>
    <w:rsid w:val="002F7088"/>
    <w:rsid w:val="002F7D4A"/>
    <w:rsid w:val="00301C69"/>
    <w:rsid w:val="00311D5B"/>
    <w:rsid w:val="00320BE6"/>
    <w:rsid w:val="00332B61"/>
    <w:rsid w:val="00335EE4"/>
    <w:rsid w:val="003367E8"/>
    <w:rsid w:val="003521BF"/>
    <w:rsid w:val="00354003"/>
    <w:rsid w:val="00363C5F"/>
    <w:rsid w:val="00367A38"/>
    <w:rsid w:val="00371CF5"/>
    <w:rsid w:val="00373F00"/>
    <w:rsid w:val="003753D0"/>
    <w:rsid w:val="00376DE1"/>
    <w:rsid w:val="00384266"/>
    <w:rsid w:val="00384E61"/>
    <w:rsid w:val="00391B7B"/>
    <w:rsid w:val="003A2F66"/>
    <w:rsid w:val="003C02D1"/>
    <w:rsid w:val="003C2CD8"/>
    <w:rsid w:val="003C4F1B"/>
    <w:rsid w:val="003C7B15"/>
    <w:rsid w:val="003D0DE5"/>
    <w:rsid w:val="003D3283"/>
    <w:rsid w:val="003D4608"/>
    <w:rsid w:val="003D7D82"/>
    <w:rsid w:val="003E01EB"/>
    <w:rsid w:val="003F2729"/>
    <w:rsid w:val="003F3875"/>
    <w:rsid w:val="004022B8"/>
    <w:rsid w:val="004026FA"/>
    <w:rsid w:val="00404430"/>
    <w:rsid w:val="00406DA6"/>
    <w:rsid w:val="004078D6"/>
    <w:rsid w:val="00410469"/>
    <w:rsid w:val="00417B87"/>
    <w:rsid w:val="00417C57"/>
    <w:rsid w:val="004204A3"/>
    <w:rsid w:val="00424EF8"/>
    <w:rsid w:val="0043068C"/>
    <w:rsid w:val="004334EF"/>
    <w:rsid w:val="0043679E"/>
    <w:rsid w:val="004545AE"/>
    <w:rsid w:val="00464506"/>
    <w:rsid w:val="00474910"/>
    <w:rsid w:val="004763E1"/>
    <w:rsid w:val="00482C05"/>
    <w:rsid w:val="00487D53"/>
    <w:rsid w:val="004979AB"/>
    <w:rsid w:val="004A03C3"/>
    <w:rsid w:val="004A0E44"/>
    <w:rsid w:val="004A2885"/>
    <w:rsid w:val="004A604C"/>
    <w:rsid w:val="004A6ABD"/>
    <w:rsid w:val="004A7B41"/>
    <w:rsid w:val="004C25F8"/>
    <w:rsid w:val="004C27D5"/>
    <w:rsid w:val="004C369E"/>
    <w:rsid w:val="004D038B"/>
    <w:rsid w:val="004D17AC"/>
    <w:rsid w:val="004E7002"/>
    <w:rsid w:val="004E7A52"/>
    <w:rsid w:val="004F631A"/>
    <w:rsid w:val="004F7D1D"/>
    <w:rsid w:val="004F7EEA"/>
    <w:rsid w:val="00500759"/>
    <w:rsid w:val="00500D00"/>
    <w:rsid w:val="00501CCB"/>
    <w:rsid w:val="00506CBC"/>
    <w:rsid w:val="005137DD"/>
    <w:rsid w:val="0052401C"/>
    <w:rsid w:val="005315C7"/>
    <w:rsid w:val="005323C4"/>
    <w:rsid w:val="00533566"/>
    <w:rsid w:val="0054526A"/>
    <w:rsid w:val="00545D0B"/>
    <w:rsid w:val="00547F93"/>
    <w:rsid w:val="00556F6E"/>
    <w:rsid w:val="005630F4"/>
    <w:rsid w:val="005655F9"/>
    <w:rsid w:val="00572292"/>
    <w:rsid w:val="00573997"/>
    <w:rsid w:val="005753F1"/>
    <w:rsid w:val="00581AD0"/>
    <w:rsid w:val="00582188"/>
    <w:rsid w:val="005A13AC"/>
    <w:rsid w:val="005A16F3"/>
    <w:rsid w:val="005A652F"/>
    <w:rsid w:val="005A6946"/>
    <w:rsid w:val="005A6E3D"/>
    <w:rsid w:val="005A738E"/>
    <w:rsid w:val="005A7EB4"/>
    <w:rsid w:val="005B0798"/>
    <w:rsid w:val="005C481A"/>
    <w:rsid w:val="005D1C93"/>
    <w:rsid w:val="005D3F44"/>
    <w:rsid w:val="005D42A9"/>
    <w:rsid w:val="005D671F"/>
    <w:rsid w:val="005E0803"/>
    <w:rsid w:val="005F45DA"/>
    <w:rsid w:val="005F4F61"/>
    <w:rsid w:val="005F7EA2"/>
    <w:rsid w:val="0060185E"/>
    <w:rsid w:val="006071E2"/>
    <w:rsid w:val="0061046C"/>
    <w:rsid w:val="00620E78"/>
    <w:rsid w:val="00622FCF"/>
    <w:rsid w:val="0064224C"/>
    <w:rsid w:val="00642576"/>
    <w:rsid w:val="00642EF6"/>
    <w:rsid w:val="006479D8"/>
    <w:rsid w:val="0065253D"/>
    <w:rsid w:val="006533A8"/>
    <w:rsid w:val="00654773"/>
    <w:rsid w:val="00684225"/>
    <w:rsid w:val="00684C23"/>
    <w:rsid w:val="006851DC"/>
    <w:rsid w:val="006868AF"/>
    <w:rsid w:val="00691A98"/>
    <w:rsid w:val="006A2E31"/>
    <w:rsid w:val="006A5D40"/>
    <w:rsid w:val="006B0465"/>
    <w:rsid w:val="006B0CFB"/>
    <w:rsid w:val="006B5C06"/>
    <w:rsid w:val="006B75FB"/>
    <w:rsid w:val="006C49EB"/>
    <w:rsid w:val="006D064E"/>
    <w:rsid w:val="006D13D9"/>
    <w:rsid w:val="006D5452"/>
    <w:rsid w:val="006D7B8B"/>
    <w:rsid w:val="006E2E2B"/>
    <w:rsid w:val="006E6C18"/>
    <w:rsid w:val="006F0FAD"/>
    <w:rsid w:val="006F5E80"/>
    <w:rsid w:val="00700DC1"/>
    <w:rsid w:val="00701E5B"/>
    <w:rsid w:val="00705381"/>
    <w:rsid w:val="007118D3"/>
    <w:rsid w:val="00713C3F"/>
    <w:rsid w:val="00722330"/>
    <w:rsid w:val="00724F93"/>
    <w:rsid w:val="00725CEC"/>
    <w:rsid w:val="007268BE"/>
    <w:rsid w:val="007353F6"/>
    <w:rsid w:val="007372E1"/>
    <w:rsid w:val="00745D10"/>
    <w:rsid w:val="00746042"/>
    <w:rsid w:val="00746AC1"/>
    <w:rsid w:val="0075658A"/>
    <w:rsid w:val="00757914"/>
    <w:rsid w:val="00757CA9"/>
    <w:rsid w:val="0076786D"/>
    <w:rsid w:val="00767EEA"/>
    <w:rsid w:val="00771C74"/>
    <w:rsid w:val="00775066"/>
    <w:rsid w:val="00775ED8"/>
    <w:rsid w:val="00776CA3"/>
    <w:rsid w:val="00777069"/>
    <w:rsid w:val="00786FE8"/>
    <w:rsid w:val="00787A99"/>
    <w:rsid w:val="007950BB"/>
    <w:rsid w:val="00795C93"/>
    <w:rsid w:val="007A3205"/>
    <w:rsid w:val="007A3A47"/>
    <w:rsid w:val="007A4927"/>
    <w:rsid w:val="007A4B2D"/>
    <w:rsid w:val="007B51CA"/>
    <w:rsid w:val="007C7DF8"/>
    <w:rsid w:val="007D55AF"/>
    <w:rsid w:val="007D7F2D"/>
    <w:rsid w:val="007E0605"/>
    <w:rsid w:val="007E6812"/>
    <w:rsid w:val="007E7850"/>
    <w:rsid w:val="007F3D01"/>
    <w:rsid w:val="007F6C59"/>
    <w:rsid w:val="00800A5E"/>
    <w:rsid w:val="008158A0"/>
    <w:rsid w:val="00815E67"/>
    <w:rsid w:val="00826A1D"/>
    <w:rsid w:val="00830AA2"/>
    <w:rsid w:val="00833B67"/>
    <w:rsid w:val="008352CA"/>
    <w:rsid w:val="00841CEF"/>
    <w:rsid w:val="00841DD0"/>
    <w:rsid w:val="008510C6"/>
    <w:rsid w:val="008606F5"/>
    <w:rsid w:val="00861E71"/>
    <w:rsid w:val="008634DD"/>
    <w:rsid w:val="00870457"/>
    <w:rsid w:val="0087434B"/>
    <w:rsid w:val="00875E0A"/>
    <w:rsid w:val="00875E59"/>
    <w:rsid w:val="008813FB"/>
    <w:rsid w:val="0088345C"/>
    <w:rsid w:val="00893E2A"/>
    <w:rsid w:val="00895B18"/>
    <w:rsid w:val="008A40B0"/>
    <w:rsid w:val="008A4351"/>
    <w:rsid w:val="008A5518"/>
    <w:rsid w:val="008A55C0"/>
    <w:rsid w:val="008B3533"/>
    <w:rsid w:val="008B3C92"/>
    <w:rsid w:val="008B3FD3"/>
    <w:rsid w:val="008B561B"/>
    <w:rsid w:val="008C129C"/>
    <w:rsid w:val="008C6D8D"/>
    <w:rsid w:val="008D1660"/>
    <w:rsid w:val="008D6E67"/>
    <w:rsid w:val="008D7C8C"/>
    <w:rsid w:val="008E03E2"/>
    <w:rsid w:val="008E52D3"/>
    <w:rsid w:val="008F5941"/>
    <w:rsid w:val="008F670D"/>
    <w:rsid w:val="009005B2"/>
    <w:rsid w:val="00901627"/>
    <w:rsid w:val="0090375F"/>
    <w:rsid w:val="00905A59"/>
    <w:rsid w:val="00914253"/>
    <w:rsid w:val="009257D6"/>
    <w:rsid w:val="00927A27"/>
    <w:rsid w:val="00934118"/>
    <w:rsid w:val="009446D6"/>
    <w:rsid w:val="00944CEE"/>
    <w:rsid w:val="009513D0"/>
    <w:rsid w:val="00953902"/>
    <w:rsid w:val="00953D07"/>
    <w:rsid w:val="00954477"/>
    <w:rsid w:val="00957AE9"/>
    <w:rsid w:val="00961CCD"/>
    <w:rsid w:val="0096492C"/>
    <w:rsid w:val="009719DC"/>
    <w:rsid w:val="009825CC"/>
    <w:rsid w:val="00987203"/>
    <w:rsid w:val="0099114C"/>
    <w:rsid w:val="0099188B"/>
    <w:rsid w:val="00995C2C"/>
    <w:rsid w:val="009A11BB"/>
    <w:rsid w:val="009A2CC9"/>
    <w:rsid w:val="009A753F"/>
    <w:rsid w:val="009C0B47"/>
    <w:rsid w:val="009D073F"/>
    <w:rsid w:val="009D07EB"/>
    <w:rsid w:val="009D47CB"/>
    <w:rsid w:val="009E235D"/>
    <w:rsid w:val="00A0363B"/>
    <w:rsid w:val="00A04519"/>
    <w:rsid w:val="00A07753"/>
    <w:rsid w:val="00A10708"/>
    <w:rsid w:val="00A138D4"/>
    <w:rsid w:val="00A13C51"/>
    <w:rsid w:val="00A15426"/>
    <w:rsid w:val="00A1646B"/>
    <w:rsid w:val="00A16F50"/>
    <w:rsid w:val="00A21E33"/>
    <w:rsid w:val="00A23247"/>
    <w:rsid w:val="00A2740E"/>
    <w:rsid w:val="00A30419"/>
    <w:rsid w:val="00A4009D"/>
    <w:rsid w:val="00A40217"/>
    <w:rsid w:val="00A455D9"/>
    <w:rsid w:val="00A46BD6"/>
    <w:rsid w:val="00A50768"/>
    <w:rsid w:val="00A50AC0"/>
    <w:rsid w:val="00A53F1E"/>
    <w:rsid w:val="00A600B8"/>
    <w:rsid w:val="00A606C9"/>
    <w:rsid w:val="00A617A7"/>
    <w:rsid w:val="00A64436"/>
    <w:rsid w:val="00A65589"/>
    <w:rsid w:val="00A74E56"/>
    <w:rsid w:val="00A75DEE"/>
    <w:rsid w:val="00A7609A"/>
    <w:rsid w:val="00A803F8"/>
    <w:rsid w:val="00A8475E"/>
    <w:rsid w:val="00A90A32"/>
    <w:rsid w:val="00A96AD1"/>
    <w:rsid w:val="00AA054E"/>
    <w:rsid w:val="00AA6AAD"/>
    <w:rsid w:val="00AB1FA5"/>
    <w:rsid w:val="00AC6F3C"/>
    <w:rsid w:val="00AC70E9"/>
    <w:rsid w:val="00AD70D2"/>
    <w:rsid w:val="00AE14CA"/>
    <w:rsid w:val="00AE5055"/>
    <w:rsid w:val="00AE7FA4"/>
    <w:rsid w:val="00B00067"/>
    <w:rsid w:val="00B01716"/>
    <w:rsid w:val="00B0213A"/>
    <w:rsid w:val="00B070B7"/>
    <w:rsid w:val="00B21288"/>
    <w:rsid w:val="00B233F2"/>
    <w:rsid w:val="00B26429"/>
    <w:rsid w:val="00B27E34"/>
    <w:rsid w:val="00B34B73"/>
    <w:rsid w:val="00B54304"/>
    <w:rsid w:val="00B57B5C"/>
    <w:rsid w:val="00B61C45"/>
    <w:rsid w:val="00B61DEB"/>
    <w:rsid w:val="00B61E9A"/>
    <w:rsid w:val="00B64CBE"/>
    <w:rsid w:val="00B661AF"/>
    <w:rsid w:val="00B66795"/>
    <w:rsid w:val="00B72212"/>
    <w:rsid w:val="00B779E6"/>
    <w:rsid w:val="00B80E14"/>
    <w:rsid w:val="00B93888"/>
    <w:rsid w:val="00B946D7"/>
    <w:rsid w:val="00BA0920"/>
    <w:rsid w:val="00BA269A"/>
    <w:rsid w:val="00BA5895"/>
    <w:rsid w:val="00BB2E33"/>
    <w:rsid w:val="00BC12C1"/>
    <w:rsid w:val="00BC6437"/>
    <w:rsid w:val="00BD2288"/>
    <w:rsid w:val="00BD36B0"/>
    <w:rsid w:val="00BD6CD7"/>
    <w:rsid w:val="00BD7F86"/>
    <w:rsid w:val="00BE4D08"/>
    <w:rsid w:val="00BF2A9C"/>
    <w:rsid w:val="00C01B25"/>
    <w:rsid w:val="00C044E3"/>
    <w:rsid w:val="00C04EA5"/>
    <w:rsid w:val="00C0508B"/>
    <w:rsid w:val="00C05259"/>
    <w:rsid w:val="00C1118D"/>
    <w:rsid w:val="00C1211C"/>
    <w:rsid w:val="00C14836"/>
    <w:rsid w:val="00C15E35"/>
    <w:rsid w:val="00C30077"/>
    <w:rsid w:val="00C30DFC"/>
    <w:rsid w:val="00C40A73"/>
    <w:rsid w:val="00C446B8"/>
    <w:rsid w:val="00C449DF"/>
    <w:rsid w:val="00C536A8"/>
    <w:rsid w:val="00C5461F"/>
    <w:rsid w:val="00C54CC9"/>
    <w:rsid w:val="00C65381"/>
    <w:rsid w:val="00C66D12"/>
    <w:rsid w:val="00C723F2"/>
    <w:rsid w:val="00C73FC7"/>
    <w:rsid w:val="00C7570D"/>
    <w:rsid w:val="00C80801"/>
    <w:rsid w:val="00C81858"/>
    <w:rsid w:val="00C87668"/>
    <w:rsid w:val="00C87BF5"/>
    <w:rsid w:val="00C96E8C"/>
    <w:rsid w:val="00CA10B1"/>
    <w:rsid w:val="00CA1501"/>
    <w:rsid w:val="00CA4FB8"/>
    <w:rsid w:val="00CA5C7A"/>
    <w:rsid w:val="00CA7B0F"/>
    <w:rsid w:val="00CB2F5A"/>
    <w:rsid w:val="00CC0A86"/>
    <w:rsid w:val="00CC246C"/>
    <w:rsid w:val="00CC7D6B"/>
    <w:rsid w:val="00CD2473"/>
    <w:rsid w:val="00CD34B3"/>
    <w:rsid w:val="00CD4B6C"/>
    <w:rsid w:val="00CE2378"/>
    <w:rsid w:val="00CE49AB"/>
    <w:rsid w:val="00CE61BD"/>
    <w:rsid w:val="00CF24E7"/>
    <w:rsid w:val="00CF6BEA"/>
    <w:rsid w:val="00CF7FB8"/>
    <w:rsid w:val="00D063EA"/>
    <w:rsid w:val="00D128FC"/>
    <w:rsid w:val="00D21B19"/>
    <w:rsid w:val="00D31BF4"/>
    <w:rsid w:val="00D31E6F"/>
    <w:rsid w:val="00D36785"/>
    <w:rsid w:val="00D41993"/>
    <w:rsid w:val="00D41B7D"/>
    <w:rsid w:val="00D56C8B"/>
    <w:rsid w:val="00D56FB6"/>
    <w:rsid w:val="00D61206"/>
    <w:rsid w:val="00D71D38"/>
    <w:rsid w:val="00D7322D"/>
    <w:rsid w:val="00D7609E"/>
    <w:rsid w:val="00D77E89"/>
    <w:rsid w:val="00D839DE"/>
    <w:rsid w:val="00D83AE2"/>
    <w:rsid w:val="00D85FAA"/>
    <w:rsid w:val="00DA1613"/>
    <w:rsid w:val="00DA19FF"/>
    <w:rsid w:val="00DA5551"/>
    <w:rsid w:val="00DB0B24"/>
    <w:rsid w:val="00DB5B50"/>
    <w:rsid w:val="00DB6BB4"/>
    <w:rsid w:val="00DB7078"/>
    <w:rsid w:val="00DB7E41"/>
    <w:rsid w:val="00DC5938"/>
    <w:rsid w:val="00DC6E0F"/>
    <w:rsid w:val="00DD3991"/>
    <w:rsid w:val="00DD3BCB"/>
    <w:rsid w:val="00DE385F"/>
    <w:rsid w:val="00DE39B3"/>
    <w:rsid w:val="00DE3C13"/>
    <w:rsid w:val="00DE6DAF"/>
    <w:rsid w:val="00DE75CF"/>
    <w:rsid w:val="00DF2B93"/>
    <w:rsid w:val="00DF609F"/>
    <w:rsid w:val="00E00962"/>
    <w:rsid w:val="00E01E37"/>
    <w:rsid w:val="00E074FD"/>
    <w:rsid w:val="00E11C80"/>
    <w:rsid w:val="00E11EFC"/>
    <w:rsid w:val="00E151CB"/>
    <w:rsid w:val="00E269C7"/>
    <w:rsid w:val="00E2797E"/>
    <w:rsid w:val="00E31B25"/>
    <w:rsid w:val="00E3265E"/>
    <w:rsid w:val="00E3335E"/>
    <w:rsid w:val="00E34FBC"/>
    <w:rsid w:val="00E42A72"/>
    <w:rsid w:val="00E53B3D"/>
    <w:rsid w:val="00E62D60"/>
    <w:rsid w:val="00E706AD"/>
    <w:rsid w:val="00E71C74"/>
    <w:rsid w:val="00EA36B0"/>
    <w:rsid w:val="00EB35BB"/>
    <w:rsid w:val="00EC2C0A"/>
    <w:rsid w:val="00EC2C7A"/>
    <w:rsid w:val="00EC2FEC"/>
    <w:rsid w:val="00EC4F93"/>
    <w:rsid w:val="00ED1BF7"/>
    <w:rsid w:val="00ED7409"/>
    <w:rsid w:val="00EE0EC5"/>
    <w:rsid w:val="00EE75DE"/>
    <w:rsid w:val="00EF150B"/>
    <w:rsid w:val="00EF5AC8"/>
    <w:rsid w:val="00EF5C6A"/>
    <w:rsid w:val="00EF7101"/>
    <w:rsid w:val="00F0156C"/>
    <w:rsid w:val="00F035B8"/>
    <w:rsid w:val="00F05797"/>
    <w:rsid w:val="00F119BA"/>
    <w:rsid w:val="00F17D7E"/>
    <w:rsid w:val="00F222FF"/>
    <w:rsid w:val="00F27A73"/>
    <w:rsid w:val="00F3258A"/>
    <w:rsid w:val="00F412A4"/>
    <w:rsid w:val="00F4400F"/>
    <w:rsid w:val="00F4557D"/>
    <w:rsid w:val="00F467E0"/>
    <w:rsid w:val="00F50309"/>
    <w:rsid w:val="00F550F8"/>
    <w:rsid w:val="00F55720"/>
    <w:rsid w:val="00F5611B"/>
    <w:rsid w:val="00F66751"/>
    <w:rsid w:val="00F7079E"/>
    <w:rsid w:val="00F848C3"/>
    <w:rsid w:val="00FA182C"/>
    <w:rsid w:val="00FA2FA1"/>
    <w:rsid w:val="00FC0B8B"/>
    <w:rsid w:val="00FC15CA"/>
    <w:rsid w:val="00FC1FA2"/>
    <w:rsid w:val="00FC2B3C"/>
    <w:rsid w:val="00FC37EB"/>
    <w:rsid w:val="00FC7F41"/>
    <w:rsid w:val="00FD1641"/>
    <w:rsid w:val="00FD6A0B"/>
    <w:rsid w:val="00FD6B9A"/>
    <w:rsid w:val="00FE30B5"/>
    <w:rsid w:val="00FE3C8C"/>
    <w:rsid w:val="00FE6B25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342E5"/>
  <w15:docId w15:val="{DB035471-F53C-4B26-8D14-5BC29D8D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5F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90375F"/>
    <w:pPr>
      <w:keepNext/>
      <w:keepLines/>
      <w:spacing w:before="480" w:after="360" w:line="360" w:lineRule="auto"/>
      <w:jc w:val="center"/>
      <w:outlineLvl w:val="0"/>
    </w:pPr>
    <w:rPr>
      <w:rFonts w:eastAsia="黑体" w:cs="Times New Roman"/>
      <w:bCs/>
      <w:color w:val="000000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一"/>
    <w:basedOn w:val="a"/>
    <w:link w:val="a4"/>
    <w:qFormat/>
    <w:rsid w:val="00127822"/>
    <w:rPr>
      <w:rFonts w:eastAsia="宋体" w:cs="Times New Roman"/>
      <w:sz w:val="32"/>
      <w:szCs w:val="28"/>
    </w:rPr>
  </w:style>
  <w:style w:type="character" w:customStyle="1" w:styleId="a4">
    <w:name w:val="标题一 字符"/>
    <w:basedOn w:val="a0"/>
    <w:link w:val="a3"/>
    <w:rsid w:val="00127822"/>
    <w:rPr>
      <w:rFonts w:ascii="Times New Roman" w:eastAsia="宋体" w:hAnsi="Times New Roman" w:cs="Times New Roman"/>
      <w:sz w:val="32"/>
      <w:szCs w:val="28"/>
    </w:rPr>
  </w:style>
  <w:style w:type="paragraph" w:customStyle="1" w:styleId="a5">
    <w:name w:val="标题二"/>
    <w:basedOn w:val="a"/>
    <w:link w:val="a6"/>
    <w:qFormat/>
    <w:rsid w:val="00127822"/>
    <w:rPr>
      <w:rFonts w:eastAsia="宋体" w:cs="Times New Roman"/>
      <w:sz w:val="30"/>
      <w:szCs w:val="28"/>
    </w:rPr>
  </w:style>
  <w:style w:type="character" w:customStyle="1" w:styleId="a6">
    <w:name w:val="标题二 字符"/>
    <w:basedOn w:val="a0"/>
    <w:link w:val="a5"/>
    <w:rsid w:val="00127822"/>
    <w:rPr>
      <w:rFonts w:ascii="Times New Roman" w:eastAsia="宋体" w:hAnsi="Times New Roman" w:cs="Times New Roman"/>
      <w:sz w:val="30"/>
      <w:szCs w:val="28"/>
    </w:rPr>
  </w:style>
  <w:style w:type="paragraph" w:styleId="a7">
    <w:name w:val="header"/>
    <w:basedOn w:val="a"/>
    <w:link w:val="a8"/>
    <w:uiPriority w:val="99"/>
    <w:unhideWhenUsed/>
    <w:rsid w:val="00384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84E6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84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84E61"/>
    <w:rPr>
      <w:sz w:val="18"/>
      <w:szCs w:val="18"/>
    </w:rPr>
  </w:style>
  <w:style w:type="paragraph" w:customStyle="1" w:styleId="Paragraph">
    <w:name w:val="Paragraph"/>
    <w:basedOn w:val="a"/>
    <w:qFormat/>
    <w:rsid w:val="00384E61"/>
    <w:pPr>
      <w:widowControl/>
      <w:spacing w:before="120"/>
      <w:ind w:firstLine="720"/>
      <w:jc w:val="left"/>
    </w:pPr>
    <w:rPr>
      <w:rFonts w:eastAsia="Times New Roman" w:cs="Times New Roman"/>
      <w:kern w:val="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384E61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384E6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384E61"/>
    <w:rPr>
      <w:i/>
      <w:iCs/>
    </w:rPr>
  </w:style>
  <w:style w:type="numbering" w:customStyle="1" w:styleId="11">
    <w:name w:val="无列表1"/>
    <w:next w:val="a2"/>
    <w:uiPriority w:val="99"/>
    <w:semiHidden/>
    <w:unhideWhenUsed/>
    <w:rsid w:val="00384E61"/>
  </w:style>
  <w:style w:type="paragraph" w:customStyle="1" w:styleId="msonormal0">
    <w:name w:val="msonormal"/>
    <w:basedOn w:val="a"/>
    <w:rsid w:val="00384E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2">
    <w:name w:val="网格型1"/>
    <w:basedOn w:val="a1"/>
    <w:next w:val="ac"/>
    <w:uiPriority w:val="39"/>
    <w:rsid w:val="00384E61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987203"/>
  </w:style>
  <w:style w:type="character" w:customStyle="1" w:styleId="skip">
    <w:name w:val="skip"/>
    <w:basedOn w:val="a0"/>
    <w:rsid w:val="005F7EA2"/>
  </w:style>
  <w:style w:type="character" w:customStyle="1" w:styleId="apple-converted-space">
    <w:name w:val="apple-converted-space"/>
    <w:basedOn w:val="a0"/>
    <w:rsid w:val="00004B77"/>
  </w:style>
  <w:style w:type="character" w:customStyle="1" w:styleId="10">
    <w:name w:val="标题 1 字符"/>
    <w:basedOn w:val="a0"/>
    <w:link w:val="1"/>
    <w:rsid w:val="0090375F"/>
    <w:rPr>
      <w:rFonts w:ascii="Times New Roman" w:eastAsia="黑体" w:hAnsi="Times New Roman" w:cs="Times New Roman"/>
      <w:bCs/>
      <w:color w:val="000000"/>
      <w:kern w:val="44"/>
      <w:sz w:val="32"/>
      <w:szCs w:val="32"/>
    </w:rPr>
  </w:style>
  <w:style w:type="paragraph" w:customStyle="1" w:styleId="af">
    <w:name w:val="表"/>
    <w:basedOn w:val="a"/>
    <w:qFormat/>
    <w:rsid w:val="0090375F"/>
    <w:pPr>
      <w:spacing w:before="60" w:after="60"/>
      <w:jc w:val="center"/>
    </w:pPr>
    <w:rPr>
      <w:rFonts w:eastAsia="宋体" w:cs="Times New Roman"/>
      <w:color w:val="000000" w:themeColor="text1"/>
      <w:sz w:val="22"/>
      <w:szCs w:val="24"/>
    </w:rPr>
  </w:style>
  <w:style w:type="character" w:customStyle="1" w:styleId="fontstyle01">
    <w:name w:val="fontstyle01"/>
    <w:basedOn w:val="a0"/>
    <w:rsid w:val="001B1E62"/>
    <w:rPr>
      <w:rFonts w:ascii="NEU-BZ-Regular" w:hAnsi="NEU-BZ-Regular" w:hint="default"/>
      <w:b w:val="0"/>
      <w:bCs w:val="0"/>
      <w:i w:val="0"/>
      <w:iCs w:val="0"/>
      <w:color w:val="231F20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622FCF"/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22FCF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3753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javascript:;" TargetMode="External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7F02-65D2-465E-9709-920A8BB57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20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zhongsining zhongsining</dc:creator>
  <cp:keywords/>
  <dc:description/>
  <cp:lastModifiedBy>宁 钟</cp:lastModifiedBy>
  <cp:revision>24</cp:revision>
  <dcterms:created xsi:type="dcterms:W3CDTF">2021-12-11T13:25:00Z</dcterms:created>
  <dcterms:modified xsi:type="dcterms:W3CDTF">2022-07-04T03:28:00Z</dcterms:modified>
</cp:coreProperties>
</file>