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87BF3" w14:textId="7B9ADB94" w:rsidR="00BA687A" w:rsidRPr="007D6471" w:rsidRDefault="004D5210" w:rsidP="00BA687A">
      <w:pPr>
        <w:widowControl/>
        <w:jc w:val="center"/>
        <w:rPr>
          <w:rFonts w:ascii="Arial" w:hAnsi="Arial" w:cs="Arial"/>
          <w:b/>
          <w:bCs/>
          <w:sz w:val="40"/>
          <w:szCs w:val="44"/>
        </w:rPr>
      </w:pPr>
      <w:r w:rsidRPr="007D6471">
        <w:rPr>
          <w:rFonts w:ascii="Arial" w:hAnsi="Arial" w:cs="Arial"/>
          <w:b/>
          <w:bCs/>
          <w:sz w:val="40"/>
          <w:szCs w:val="44"/>
        </w:rPr>
        <w:t xml:space="preserve">Supporting </w:t>
      </w:r>
      <w:r w:rsidR="007507C6" w:rsidRPr="007D6471">
        <w:rPr>
          <w:rFonts w:ascii="Arial" w:hAnsi="Arial" w:cs="Arial"/>
          <w:b/>
          <w:bCs/>
          <w:sz w:val="40"/>
          <w:szCs w:val="44"/>
        </w:rPr>
        <w:t>Information</w:t>
      </w:r>
    </w:p>
    <w:p w14:paraId="21CE948E" w14:textId="77777777" w:rsidR="001763A7" w:rsidRPr="007D6471" w:rsidRDefault="001763A7" w:rsidP="00BA687A">
      <w:pPr>
        <w:adjustRightInd w:val="0"/>
        <w:snapToGrid w:val="0"/>
        <w:spacing w:line="360" w:lineRule="auto"/>
        <w:rPr>
          <w:rFonts w:ascii="Times New Roman" w:hAnsi="Times New Roman"/>
          <w:b/>
          <w:sz w:val="36"/>
          <w:szCs w:val="36"/>
        </w:rPr>
      </w:pPr>
    </w:p>
    <w:p w14:paraId="63DB0641" w14:textId="7EE6B22D" w:rsidR="00BA687A" w:rsidRPr="007D6471" w:rsidRDefault="004D5210" w:rsidP="00BA687A">
      <w:pPr>
        <w:adjustRightInd w:val="0"/>
        <w:snapToGrid w:val="0"/>
        <w:spacing w:line="360" w:lineRule="auto"/>
        <w:rPr>
          <w:rFonts w:ascii="Times New Roman" w:hAnsi="Times New Roman"/>
          <w:b/>
          <w:sz w:val="24"/>
          <w:szCs w:val="28"/>
          <w:vertAlign w:val="superscript"/>
        </w:rPr>
      </w:pPr>
      <w:r w:rsidRPr="007D6471">
        <w:rPr>
          <w:rFonts w:ascii="Times New Roman" w:hAnsi="Times New Roman"/>
          <w:b/>
          <w:sz w:val="36"/>
          <w:szCs w:val="36"/>
        </w:rPr>
        <w:t>Possible high-</w:t>
      </w:r>
      <w:r w:rsidRPr="007D6471">
        <w:rPr>
          <w:rFonts w:ascii="Times New Roman" w:hAnsi="Times New Roman"/>
          <w:b/>
          <w:i/>
          <w:iCs/>
          <w:sz w:val="36"/>
          <w:szCs w:val="36"/>
        </w:rPr>
        <w:t>T</w:t>
      </w:r>
      <w:r w:rsidRPr="007D6471">
        <w:rPr>
          <w:rFonts w:ascii="Times New Roman" w:hAnsi="Times New Roman"/>
          <w:b/>
          <w:sz w:val="36"/>
          <w:szCs w:val="36"/>
          <w:vertAlign w:val="subscript"/>
        </w:rPr>
        <w:t>c</w:t>
      </w:r>
      <w:r w:rsidRPr="007D6471">
        <w:rPr>
          <w:rFonts w:ascii="Times New Roman" w:hAnsi="Times New Roman"/>
          <w:b/>
          <w:sz w:val="36"/>
          <w:szCs w:val="36"/>
        </w:rPr>
        <w:t xml:space="preserve"> superconductivity exceeding 100 K in Ir-substituted perovskite-type manganese oxides</w:t>
      </w:r>
    </w:p>
    <w:p w14:paraId="7FA960ED" w14:textId="77777777" w:rsidR="00BA687A" w:rsidRPr="007D6471" w:rsidRDefault="00BA687A" w:rsidP="00BA687A">
      <w:pPr>
        <w:widowControl/>
        <w:jc w:val="left"/>
        <w:rPr>
          <w:rFonts w:ascii="Arial" w:hAnsi="Arial" w:cs="Arial"/>
          <w:b/>
          <w:bCs/>
          <w:sz w:val="40"/>
          <w:szCs w:val="44"/>
        </w:rPr>
      </w:pPr>
    </w:p>
    <w:p w14:paraId="356F48B3" w14:textId="77777777" w:rsidR="00C15A97" w:rsidRPr="007D6471" w:rsidRDefault="004D5210">
      <w:pPr>
        <w:widowControl/>
        <w:jc w:val="left"/>
        <w:rPr>
          <w:rFonts w:ascii="Times New Roman" w:hAnsi="Times New Roman"/>
          <w:i/>
          <w:iCs/>
          <w:sz w:val="24"/>
          <w:szCs w:val="28"/>
        </w:rPr>
      </w:pPr>
      <w:bookmarkStart w:id="0" w:name="_Hlk98501394"/>
      <w:r w:rsidRPr="007D6471">
        <w:rPr>
          <w:rFonts w:ascii="Times New Roman" w:hAnsi="Times New Roman"/>
          <w:i/>
          <w:iCs/>
          <w:sz w:val="24"/>
          <w:szCs w:val="28"/>
        </w:rPr>
        <w:br w:type="page"/>
      </w:r>
    </w:p>
    <w:p w14:paraId="5DE81369" w14:textId="543428E2" w:rsidR="00BA687A" w:rsidRPr="007D6471" w:rsidRDefault="00DE000A" w:rsidP="00BA687A">
      <w:pPr>
        <w:widowControl/>
        <w:rPr>
          <w:rFonts w:ascii="Times New Roman" w:hAnsi="Times New Roman"/>
          <w:i/>
          <w:iCs/>
          <w:sz w:val="24"/>
          <w:szCs w:val="28"/>
          <w:u w:val="single"/>
        </w:rPr>
      </w:pPr>
      <w:r w:rsidRPr="007D6471">
        <w:rPr>
          <w:rFonts w:ascii="Times New Roman" w:hAnsi="Times New Roman"/>
          <w:i/>
          <w:iCs/>
          <w:sz w:val="24"/>
          <w:szCs w:val="28"/>
          <w:u w:val="single"/>
        </w:rPr>
        <w:lastRenderedPageBreak/>
        <w:t>Structural analyses</w:t>
      </w:r>
    </w:p>
    <w:p w14:paraId="2B3D7FD5" w14:textId="11BC8A0F" w:rsidR="00B16623" w:rsidRPr="007D6471" w:rsidRDefault="007507C6" w:rsidP="00BA687A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t>T</w:t>
      </w:r>
      <w:r w:rsidR="004D5210" w:rsidRPr="007D6471">
        <w:rPr>
          <w:rFonts w:ascii="Times New Roman" w:hAnsi="Times New Roman"/>
          <w:sz w:val="24"/>
          <w:szCs w:val="28"/>
        </w:rPr>
        <w:t xml:space="preserve">he reciprocal space mappings </w:t>
      </w:r>
      <w:r w:rsidRPr="007D6471">
        <w:rPr>
          <w:rFonts w:ascii="Times New Roman" w:hAnsi="Times New Roman"/>
          <w:sz w:val="24"/>
          <w:szCs w:val="28"/>
        </w:rPr>
        <w:t xml:space="preserve">presented </w:t>
      </w:r>
      <w:r w:rsidR="004D5210" w:rsidRPr="007D6471">
        <w:rPr>
          <w:rFonts w:ascii="Times New Roman" w:hAnsi="Times New Roman"/>
          <w:sz w:val="24"/>
          <w:szCs w:val="28"/>
        </w:rPr>
        <w:t xml:space="preserve">in </w:t>
      </w:r>
      <w:r w:rsidR="004D5210" w:rsidRPr="007D6471">
        <w:rPr>
          <w:rFonts w:ascii="Times New Roman" w:hAnsi="Times New Roman"/>
          <w:b/>
          <w:bCs/>
          <w:sz w:val="24"/>
          <w:szCs w:val="28"/>
        </w:rPr>
        <w:t>Fig. S1</w:t>
      </w:r>
      <w:r w:rsidRPr="007D6471">
        <w:rPr>
          <w:rFonts w:ascii="Times New Roman" w:hAnsi="Times New Roman"/>
          <w:sz w:val="24"/>
          <w:szCs w:val="28"/>
        </w:rPr>
        <w:t xml:space="preserve"> show that </w:t>
      </w:r>
      <w:r w:rsidR="00046213" w:rsidRPr="007D6471">
        <w:rPr>
          <w:rFonts w:ascii="Times New Roman" w:hAnsi="Times New Roman"/>
          <w:sz w:val="24"/>
          <w:szCs w:val="28"/>
        </w:rPr>
        <w:t>increasing the</w:t>
      </w:r>
      <w:r w:rsidR="004D5210" w:rsidRPr="007D6471">
        <w:rPr>
          <w:rFonts w:ascii="Times New Roman" w:hAnsi="Times New Roman"/>
          <w:sz w:val="24"/>
          <w:szCs w:val="28"/>
        </w:rPr>
        <w:t xml:space="preserve"> Ir substitution </w:t>
      </w:r>
      <w:r w:rsidR="00046213" w:rsidRPr="007D6471">
        <w:rPr>
          <w:rFonts w:ascii="Times New Roman" w:hAnsi="Times New Roman"/>
          <w:sz w:val="24"/>
          <w:szCs w:val="28"/>
        </w:rPr>
        <w:t>resulted in an</w:t>
      </w:r>
      <w:r w:rsidR="004D5210" w:rsidRPr="007D6471">
        <w:rPr>
          <w:rFonts w:ascii="Times New Roman" w:hAnsi="Times New Roman"/>
          <w:sz w:val="24"/>
          <w:szCs w:val="28"/>
        </w:rPr>
        <w:t xml:space="preserve"> expansion of the lattice volume</w:t>
      </w:r>
      <w:r w:rsidR="00046213" w:rsidRPr="007D6471">
        <w:rPr>
          <w:rFonts w:ascii="Times New Roman" w:hAnsi="Times New Roman"/>
          <w:sz w:val="24"/>
          <w:szCs w:val="28"/>
        </w:rPr>
        <w:t xml:space="preserve">: </w:t>
      </w:r>
      <w:r w:rsidR="004D5210" w:rsidRPr="007D6471">
        <w:rPr>
          <w:rFonts w:ascii="Times New Roman" w:hAnsi="Times New Roman"/>
          <w:sz w:val="24"/>
          <w:szCs w:val="28"/>
        </w:rPr>
        <w:t xml:space="preserve">the compressive epitaxial strain </w:t>
      </w:r>
      <w:r w:rsidR="00046213" w:rsidRPr="007D6471">
        <w:rPr>
          <w:rFonts w:ascii="Times New Roman" w:hAnsi="Times New Roman"/>
          <w:sz w:val="24"/>
          <w:szCs w:val="28"/>
        </w:rPr>
        <w:t xml:space="preserve">thereby increased, </w:t>
      </w:r>
      <w:r w:rsidR="004D5210" w:rsidRPr="007D6471">
        <w:rPr>
          <w:rFonts w:ascii="Times New Roman" w:hAnsi="Times New Roman"/>
          <w:sz w:val="24"/>
          <w:szCs w:val="28"/>
        </w:rPr>
        <w:t xml:space="preserve">leading to further elongation of the </w:t>
      </w:r>
      <w:r w:rsidR="004D5210" w:rsidRPr="007D6471">
        <w:rPr>
          <w:rFonts w:ascii="Times New Roman" w:hAnsi="Times New Roman"/>
          <w:i/>
          <w:iCs/>
          <w:sz w:val="24"/>
          <w:szCs w:val="28"/>
        </w:rPr>
        <w:t>c</w:t>
      </w:r>
      <w:r w:rsidR="004D5210" w:rsidRPr="007D6471">
        <w:rPr>
          <w:rFonts w:ascii="Times New Roman" w:hAnsi="Times New Roman"/>
          <w:sz w:val="24"/>
          <w:szCs w:val="28"/>
        </w:rPr>
        <w:t xml:space="preserve">-axis with a gradual increase of </w:t>
      </w:r>
      <w:r w:rsidR="004D5210" w:rsidRPr="007D6471">
        <w:rPr>
          <w:rFonts w:ascii="Times New Roman" w:hAnsi="Times New Roman"/>
          <w:i/>
          <w:iCs/>
          <w:sz w:val="24"/>
          <w:szCs w:val="28"/>
        </w:rPr>
        <w:t>c</w:t>
      </w:r>
      <w:r w:rsidR="004D5210" w:rsidRPr="007D6471">
        <w:rPr>
          <w:rFonts w:ascii="Times New Roman" w:hAnsi="Times New Roman"/>
          <w:sz w:val="24"/>
          <w:szCs w:val="28"/>
        </w:rPr>
        <w:t>/</w:t>
      </w:r>
      <w:r w:rsidR="004D5210" w:rsidRPr="007D6471">
        <w:rPr>
          <w:rFonts w:ascii="Times New Roman" w:hAnsi="Times New Roman"/>
          <w:i/>
          <w:iCs/>
          <w:sz w:val="24"/>
          <w:szCs w:val="28"/>
        </w:rPr>
        <w:t>a</w:t>
      </w:r>
      <w:r w:rsidR="008F3BE4" w:rsidRPr="007D6471">
        <w:rPr>
          <w:rFonts w:ascii="Times New Roman" w:hAnsi="Times New Roman"/>
          <w:sz w:val="24"/>
          <w:szCs w:val="28"/>
        </w:rPr>
        <w:t xml:space="preserve"> from 1.011 (</w:t>
      </w:r>
      <w:r w:rsidRPr="007D6471">
        <w:rPr>
          <w:rFonts w:ascii="Times New Roman" w:hAnsi="Times New Roman"/>
          <w:sz w:val="24"/>
          <w:szCs w:val="28"/>
        </w:rPr>
        <w:t xml:space="preserve">Sample </w:t>
      </w:r>
      <w:r w:rsidR="008F3BE4" w:rsidRPr="007D6471">
        <w:rPr>
          <w:rFonts w:ascii="Times New Roman" w:hAnsi="Times New Roman"/>
          <w:sz w:val="24"/>
          <w:szCs w:val="28"/>
        </w:rPr>
        <w:t>A) to 1.030 (</w:t>
      </w:r>
      <w:r w:rsidRPr="007D6471">
        <w:rPr>
          <w:rFonts w:ascii="Times New Roman" w:hAnsi="Times New Roman"/>
          <w:sz w:val="24"/>
          <w:szCs w:val="28"/>
        </w:rPr>
        <w:t xml:space="preserve">Sample </w:t>
      </w:r>
      <w:r w:rsidR="008F3BE4" w:rsidRPr="007D6471">
        <w:rPr>
          <w:rFonts w:ascii="Times New Roman" w:hAnsi="Times New Roman"/>
          <w:sz w:val="24"/>
          <w:szCs w:val="28"/>
        </w:rPr>
        <w:t>S)</w:t>
      </w:r>
      <w:r w:rsidR="004D5210" w:rsidRPr="007D6471">
        <w:rPr>
          <w:rFonts w:ascii="Times New Roman" w:hAnsi="Times New Roman"/>
          <w:sz w:val="24"/>
          <w:szCs w:val="28"/>
        </w:rPr>
        <w:t>,</w:t>
      </w:r>
      <w:r w:rsidR="008F3BE4" w:rsidRPr="007D6471">
        <w:rPr>
          <w:rFonts w:ascii="Times New Roman" w:hAnsi="Times New Roman"/>
          <w:sz w:val="24"/>
          <w:szCs w:val="28"/>
        </w:rPr>
        <w:t xml:space="preserve"> as summarized in </w:t>
      </w:r>
      <w:r w:rsidR="008F3BE4" w:rsidRPr="007D6471">
        <w:rPr>
          <w:rFonts w:ascii="Times New Roman" w:hAnsi="Times New Roman"/>
          <w:b/>
          <w:bCs/>
          <w:sz w:val="24"/>
          <w:szCs w:val="28"/>
        </w:rPr>
        <w:t>Table S1</w:t>
      </w:r>
      <w:r w:rsidR="004D5210" w:rsidRPr="007D6471">
        <w:rPr>
          <w:rFonts w:ascii="Times New Roman" w:hAnsi="Times New Roman"/>
          <w:sz w:val="24"/>
          <w:szCs w:val="28"/>
        </w:rPr>
        <w:t xml:space="preserve">. As </w:t>
      </w:r>
      <w:r w:rsidRPr="007D6471">
        <w:rPr>
          <w:rFonts w:ascii="Times New Roman" w:hAnsi="Times New Roman"/>
          <w:sz w:val="24"/>
          <w:szCs w:val="28"/>
        </w:rPr>
        <w:t xml:space="preserve">has been </w:t>
      </w:r>
      <w:r w:rsidR="004D5210" w:rsidRPr="007D6471">
        <w:rPr>
          <w:rFonts w:ascii="Times New Roman" w:hAnsi="Times New Roman"/>
          <w:sz w:val="24"/>
          <w:szCs w:val="28"/>
        </w:rPr>
        <w:t xml:space="preserve">similarly </w:t>
      </w:r>
      <w:r w:rsidRPr="007D6471">
        <w:rPr>
          <w:rFonts w:ascii="Times New Roman" w:hAnsi="Times New Roman"/>
          <w:sz w:val="24"/>
          <w:szCs w:val="28"/>
        </w:rPr>
        <w:t>concluded for</w:t>
      </w:r>
      <w:r w:rsidR="004D5210" w:rsidRPr="007D6471">
        <w:rPr>
          <w:rFonts w:ascii="Times New Roman" w:hAnsi="Times New Roman"/>
          <w:sz w:val="24"/>
          <w:szCs w:val="28"/>
        </w:rPr>
        <w:t xml:space="preserve"> Ru-doped LSMO films,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S1</w:t>
      </w:r>
      <w:r w:rsidR="004D5210" w:rsidRPr="007D6471">
        <w:rPr>
          <w:rFonts w:ascii="Times New Roman" w:hAnsi="Times New Roman"/>
          <w:sz w:val="24"/>
          <w:szCs w:val="28"/>
        </w:rPr>
        <w:t xml:space="preserve"> the lattice volume expansion by Ir substitution </w:t>
      </w:r>
      <w:r w:rsidRPr="007D6471">
        <w:rPr>
          <w:rFonts w:ascii="Times New Roman" w:hAnsi="Times New Roman"/>
          <w:sz w:val="24"/>
          <w:szCs w:val="28"/>
        </w:rPr>
        <w:t xml:space="preserve">at </w:t>
      </w:r>
      <w:r w:rsidR="004D5210" w:rsidRPr="007D6471">
        <w:rPr>
          <w:rFonts w:ascii="Times New Roman" w:hAnsi="Times New Roman"/>
          <w:sz w:val="24"/>
          <w:szCs w:val="28"/>
        </w:rPr>
        <w:t xml:space="preserve">the B-site in LSMO is reasonable, considering </w:t>
      </w:r>
      <w:r w:rsidRPr="007D6471">
        <w:rPr>
          <w:rFonts w:ascii="Times New Roman" w:hAnsi="Times New Roman"/>
          <w:sz w:val="24"/>
          <w:szCs w:val="28"/>
        </w:rPr>
        <w:t xml:space="preserve">that </w:t>
      </w:r>
      <w:r w:rsidR="004D5210" w:rsidRPr="007D6471">
        <w:rPr>
          <w:rFonts w:ascii="Times New Roman" w:hAnsi="Times New Roman"/>
          <w:sz w:val="24"/>
          <w:szCs w:val="28"/>
        </w:rPr>
        <w:t>the 6-coordinated ionic radii of Ir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3+</w:t>
      </w:r>
      <w:r w:rsidR="004D5210" w:rsidRPr="007D6471">
        <w:rPr>
          <w:rFonts w:ascii="Times New Roman" w:hAnsi="Times New Roman"/>
          <w:sz w:val="24"/>
          <w:szCs w:val="28"/>
        </w:rPr>
        <w:t xml:space="preserve"> (0.68 Å) and Ir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4+</w:t>
      </w:r>
      <w:r w:rsidR="004D5210" w:rsidRPr="007D6471">
        <w:rPr>
          <w:rFonts w:ascii="Times New Roman" w:hAnsi="Times New Roman"/>
          <w:sz w:val="24"/>
          <w:szCs w:val="28"/>
        </w:rPr>
        <w:t xml:space="preserve"> (0.625 Å) </w:t>
      </w:r>
      <w:r w:rsidRPr="007D6471">
        <w:rPr>
          <w:rFonts w:ascii="Times New Roman" w:hAnsi="Times New Roman"/>
          <w:sz w:val="24"/>
          <w:szCs w:val="28"/>
        </w:rPr>
        <w:t xml:space="preserve">are larger </w:t>
      </w:r>
      <w:r w:rsidR="004D5210" w:rsidRPr="007D6471">
        <w:rPr>
          <w:rFonts w:ascii="Times New Roman" w:hAnsi="Times New Roman"/>
          <w:sz w:val="24"/>
          <w:szCs w:val="28"/>
        </w:rPr>
        <w:t>than those of Mn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3+</w:t>
      </w:r>
      <w:r w:rsidR="004D5210" w:rsidRPr="007D6471">
        <w:rPr>
          <w:rFonts w:ascii="Times New Roman" w:hAnsi="Times New Roman"/>
          <w:sz w:val="24"/>
          <w:szCs w:val="28"/>
        </w:rPr>
        <w:t xml:space="preserve"> (0.645 Å, high spin) and Mn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4+</w:t>
      </w:r>
      <w:r w:rsidR="004D5210" w:rsidRPr="007D6471">
        <w:rPr>
          <w:rFonts w:ascii="Times New Roman" w:hAnsi="Times New Roman"/>
          <w:sz w:val="24"/>
          <w:szCs w:val="28"/>
        </w:rPr>
        <w:t xml:space="preserve"> (0.53 Å).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S2</w:t>
      </w:r>
      <w:r w:rsidR="004D5210" w:rsidRPr="007D6471">
        <w:rPr>
          <w:rFonts w:ascii="Times New Roman" w:hAnsi="Times New Roman"/>
          <w:sz w:val="24"/>
          <w:szCs w:val="28"/>
        </w:rPr>
        <w:t xml:space="preserve"> Even for the sample with the highest Ir % of 19% (</w:t>
      </w:r>
      <w:r w:rsidRPr="007D6471">
        <w:rPr>
          <w:rFonts w:ascii="Times New Roman" w:hAnsi="Times New Roman"/>
          <w:sz w:val="24"/>
          <w:szCs w:val="28"/>
        </w:rPr>
        <w:t xml:space="preserve">Sample </w:t>
      </w:r>
      <w:r w:rsidR="004D5210" w:rsidRPr="007D6471">
        <w:rPr>
          <w:rFonts w:ascii="Times New Roman" w:hAnsi="Times New Roman"/>
          <w:sz w:val="24"/>
          <w:szCs w:val="28"/>
        </w:rPr>
        <w:t xml:space="preserve">S), the full width at half maximum (FWHM) of the LSMO 002 peak in the rocking curve was at most 0.032 deg. (not shown), indicating that </w:t>
      </w:r>
      <w:r w:rsidRPr="007D6471">
        <w:rPr>
          <w:rFonts w:ascii="Times New Roman" w:hAnsi="Times New Roman"/>
          <w:sz w:val="24"/>
          <w:szCs w:val="28"/>
        </w:rPr>
        <w:t xml:space="preserve">high crystallinity was maintained in </w:t>
      </w:r>
      <w:r w:rsidR="004D5210" w:rsidRPr="007D6471">
        <w:rPr>
          <w:rFonts w:ascii="Times New Roman" w:hAnsi="Times New Roman"/>
          <w:sz w:val="24"/>
          <w:szCs w:val="28"/>
        </w:rPr>
        <w:t>all the samples even with Ir substitution.</w:t>
      </w:r>
    </w:p>
    <w:p w14:paraId="4385D1A1" w14:textId="1C883D2A" w:rsidR="00B16623" w:rsidRPr="007D6471" w:rsidRDefault="004D5210">
      <w:pPr>
        <w:widowControl/>
        <w:jc w:val="left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br w:type="page"/>
      </w:r>
    </w:p>
    <w:p w14:paraId="41990AE9" w14:textId="77777777" w:rsidR="00B16623" w:rsidRPr="007D6471" w:rsidRDefault="004D5210" w:rsidP="00B16623">
      <w:pPr>
        <w:jc w:val="center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noProof/>
          <w:lang w:val="de-DE" w:eastAsia="de-DE"/>
        </w:rPr>
        <w:lastRenderedPageBreak/>
        <w:drawing>
          <wp:inline distT="0" distB="0" distL="0" distR="0" wp14:anchorId="32B82AF3" wp14:editId="5E547568">
            <wp:extent cx="1574359" cy="6532814"/>
            <wp:effectExtent l="0" t="0" r="0" b="1905"/>
            <wp:docPr id="77" name="図 76">
              <a:extLst xmlns:a="http://schemas.openxmlformats.org/drawingml/2006/main">
                <a:ext uri="{FF2B5EF4-FFF2-40B4-BE49-F238E27FC236}">
                  <a16:creationId xmlns:a16="http://schemas.microsoft.com/office/drawing/2014/main" id="{5A9034F1-92CB-4154-5661-49D79FF49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6">
                      <a:extLst>
                        <a:ext uri="{FF2B5EF4-FFF2-40B4-BE49-F238E27FC236}">
                          <a16:creationId xmlns:a16="http://schemas.microsoft.com/office/drawing/2014/main" id="{5A9034F1-92CB-4154-5661-49D79FF49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841" cy="66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5720" w14:textId="09090F75" w:rsidR="00B16623" w:rsidRPr="007D6471" w:rsidRDefault="004D5210" w:rsidP="00B16623">
      <w:pPr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t>Fig</w:t>
      </w:r>
      <w:r w:rsidRPr="007D6471">
        <w:rPr>
          <w:rFonts w:ascii="Times New Roman" w:hAnsi="Times New Roman"/>
          <w:b/>
          <w:bCs/>
          <w:sz w:val="24"/>
          <w:szCs w:val="28"/>
        </w:rPr>
        <w:t>.</w:t>
      </w:r>
      <w:r w:rsidRPr="007D6471">
        <w:rPr>
          <w:rFonts w:ascii="Times New Roman" w:hAnsi="Times New Roman" w:hint="eastAsia"/>
          <w:b/>
          <w:bCs/>
          <w:sz w:val="24"/>
          <w:szCs w:val="28"/>
        </w:rPr>
        <w:t xml:space="preserve"> </w:t>
      </w:r>
      <w:r w:rsidRPr="007D6471">
        <w:rPr>
          <w:rFonts w:ascii="Times New Roman" w:hAnsi="Times New Roman"/>
          <w:b/>
          <w:bCs/>
          <w:sz w:val="24"/>
          <w:szCs w:val="28"/>
        </w:rPr>
        <w:t>S</w:t>
      </w:r>
      <w:r w:rsidRPr="007D6471">
        <w:rPr>
          <w:rFonts w:ascii="Times New Roman" w:hAnsi="Times New Roman" w:hint="eastAsia"/>
          <w:b/>
          <w:bCs/>
          <w:sz w:val="24"/>
          <w:szCs w:val="28"/>
        </w:rPr>
        <w:t>1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| Structural analyses of nonsubstituted and Ir-substituted lanthanum strontium manganite (LSMO) thin films.</w:t>
      </w:r>
    </w:p>
    <w:p w14:paraId="03CF2F3C" w14:textId="67A238AC" w:rsidR="00B16623" w:rsidRPr="007D6471" w:rsidRDefault="004D5210" w:rsidP="00B16623">
      <w:pPr>
        <w:rPr>
          <w:rFonts w:ascii="Times New Roman" w:hAnsi="Times New Roman"/>
        </w:rPr>
      </w:pPr>
      <w:r w:rsidRPr="007D6471">
        <w:rPr>
          <w:rFonts w:ascii="Times New Roman" w:hAnsi="Times New Roman"/>
        </w:rPr>
        <w:t>Reciprocal space maps of nonsubstituted (</w:t>
      </w:r>
      <w:r w:rsidR="00C113C4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>A) and Ir-substituted (</w:t>
      </w:r>
      <w:r w:rsidR="00C113C4" w:rsidRPr="007D6471">
        <w:rPr>
          <w:rFonts w:ascii="Times New Roman" w:hAnsi="Times New Roman"/>
        </w:rPr>
        <w:t xml:space="preserve">Samples </w:t>
      </w:r>
      <w:r w:rsidRPr="007D6471">
        <w:rPr>
          <w:rFonts w:ascii="Times New Roman" w:hAnsi="Times New Roman"/>
        </w:rPr>
        <w:t>B - S) LSMO thin films on (LaAlO</w:t>
      </w:r>
      <w:r w:rsidRPr="007D6471">
        <w:rPr>
          <w:rFonts w:ascii="Times New Roman" w:hAnsi="Times New Roman"/>
          <w:vertAlign w:val="subscript"/>
        </w:rPr>
        <w:t>3</w:t>
      </w:r>
      <w:r w:rsidRPr="007D6471">
        <w:rPr>
          <w:rFonts w:ascii="Times New Roman" w:hAnsi="Times New Roman"/>
        </w:rPr>
        <w:t>)</w:t>
      </w:r>
      <w:r w:rsidRPr="007D6471">
        <w:rPr>
          <w:rFonts w:ascii="Times New Roman" w:hAnsi="Times New Roman"/>
          <w:vertAlign w:val="subscript"/>
        </w:rPr>
        <w:t>0.3</w:t>
      </w:r>
      <w:r w:rsidRPr="007D6471">
        <w:rPr>
          <w:rFonts w:ascii="Times New Roman" w:hAnsi="Times New Roman"/>
        </w:rPr>
        <w:t>-(SrAl</w:t>
      </w:r>
      <w:r w:rsidRPr="007D6471">
        <w:rPr>
          <w:rFonts w:ascii="Times New Roman" w:hAnsi="Times New Roman"/>
          <w:vertAlign w:val="subscript"/>
        </w:rPr>
        <w:t>0.5</w:t>
      </w:r>
      <w:r w:rsidRPr="007D6471">
        <w:rPr>
          <w:rFonts w:ascii="Times New Roman" w:hAnsi="Times New Roman"/>
        </w:rPr>
        <w:t>Ta</w:t>
      </w:r>
      <w:r w:rsidRPr="007D6471">
        <w:rPr>
          <w:rFonts w:ascii="Times New Roman" w:hAnsi="Times New Roman"/>
          <w:vertAlign w:val="subscript"/>
        </w:rPr>
        <w:t>0.5</w:t>
      </w:r>
      <w:r w:rsidRPr="007D6471">
        <w:rPr>
          <w:rFonts w:ascii="Times New Roman" w:hAnsi="Times New Roman"/>
        </w:rPr>
        <w:t>O</w:t>
      </w:r>
      <w:r w:rsidRPr="007D6471">
        <w:rPr>
          <w:rFonts w:ascii="Times New Roman" w:hAnsi="Times New Roman"/>
          <w:vertAlign w:val="subscript"/>
        </w:rPr>
        <w:t>3</w:t>
      </w:r>
      <w:r w:rsidRPr="007D6471">
        <w:rPr>
          <w:rFonts w:ascii="Times New Roman" w:hAnsi="Times New Roman"/>
        </w:rPr>
        <w:t>)</w:t>
      </w:r>
      <w:r w:rsidRPr="007D6471">
        <w:rPr>
          <w:rFonts w:ascii="Times New Roman" w:hAnsi="Times New Roman"/>
          <w:vertAlign w:val="subscript"/>
        </w:rPr>
        <w:t>0.7</w:t>
      </w:r>
      <w:r w:rsidRPr="007D6471">
        <w:rPr>
          <w:rFonts w:ascii="Times New Roman" w:hAnsi="Times New Roman"/>
        </w:rPr>
        <w:t xml:space="preserve"> (LSAT) (001) substrates around the </w:t>
      </w:r>
      <w:r w:rsidRPr="007D6471">
        <w:rPr>
          <w:rFonts w:ascii="Times New Roman" w:hAnsi="Times New Roman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D5210" w:rsidRPr="007D6471">
              <w:rPr>
                <w:rFonts w:ascii="Times New Roman" w:hAnsi="Times New Roman"/>
                <w:sz w:val="8"/>
              </w:rPr>
              <w:t>_</w:t>
            </w:r>
          </w:rt>
          <w:rubyBase>
            <w:r w:rsidR="004D5210" w:rsidRPr="007D6471">
              <w:rPr>
                <w:rFonts w:ascii="Times New Roman" w:hAnsi="Times New Roman"/>
              </w:rPr>
              <w:t>1</w:t>
            </w:r>
          </w:rubyBase>
        </w:ruby>
      </w:r>
      <w:r w:rsidRPr="007D6471">
        <w:rPr>
          <w:rFonts w:ascii="Times New Roman" w:hAnsi="Times New Roman"/>
        </w:rPr>
        <w:t>03 LSAT diffraction peak. All the maps indicate that the thin films are fully strained</w:t>
      </w:r>
      <w:r w:rsidR="00046213" w:rsidRPr="007D6471">
        <w:rPr>
          <w:rFonts w:ascii="Times New Roman" w:hAnsi="Times New Roman"/>
        </w:rPr>
        <w:t xml:space="preserve"> and </w:t>
      </w:r>
      <w:r w:rsidR="00852EB0" w:rsidRPr="007D6471">
        <w:rPr>
          <w:rFonts w:ascii="Times New Roman" w:hAnsi="Times New Roman"/>
        </w:rPr>
        <w:t>are in</w:t>
      </w:r>
      <w:r w:rsidR="00046213" w:rsidRPr="007D6471">
        <w:rPr>
          <w:rFonts w:ascii="Times New Roman" w:hAnsi="Times New Roman"/>
        </w:rPr>
        <w:t xml:space="preserve"> an epitaxial relationship with</w:t>
      </w:r>
      <w:r w:rsidRPr="007D6471">
        <w:rPr>
          <w:rFonts w:ascii="Times New Roman" w:hAnsi="Times New Roman"/>
        </w:rPr>
        <w:t xml:space="preserve"> the LSAT substrate: LSMIO [001] || LSAT [001] and LSMIO [100] || LSAT [100].</w:t>
      </w:r>
    </w:p>
    <w:p w14:paraId="1945E5DA" w14:textId="3FE9884B" w:rsidR="008F3BE4" w:rsidRPr="007D6471" w:rsidRDefault="004D5210" w:rsidP="008F3BE4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lastRenderedPageBreak/>
        <w:t>Table S1 | The structural and magnetic parameters of nonsubstituted (</w:t>
      </w:r>
      <w:r w:rsidR="00C113C4" w:rsidRPr="007D6471">
        <w:rPr>
          <w:rFonts w:ascii="Times New Roman" w:hAnsi="Times New Roman"/>
          <w:b/>
          <w:bCs/>
          <w:sz w:val="24"/>
          <w:szCs w:val="28"/>
        </w:rPr>
        <w:t>S</w:t>
      </w:r>
      <w:r w:rsidRPr="007D6471">
        <w:rPr>
          <w:rFonts w:ascii="Times New Roman" w:hAnsi="Times New Roman"/>
          <w:b/>
          <w:bCs/>
          <w:sz w:val="24"/>
          <w:szCs w:val="28"/>
        </w:rPr>
        <w:t>ample A) and Ir-substituted (</w:t>
      </w:r>
      <w:r w:rsidR="00C113C4" w:rsidRPr="007D6471">
        <w:rPr>
          <w:rFonts w:ascii="Times New Roman" w:hAnsi="Times New Roman"/>
          <w:b/>
          <w:bCs/>
          <w:sz w:val="24"/>
          <w:szCs w:val="28"/>
        </w:rPr>
        <w:t xml:space="preserve">Samples </w:t>
      </w:r>
      <w:r w:rsidRPr="007D6471">
        <w:rPr>
          <w:rFonts w:ascii="Times New Roman" w:hAnsi="Times New Roman"/>
          <w:b/>
          <w:bCs/>
          <w:sz w:val="24"/>
          <w:szCs w:val="28"/>
        </w:rPr>
        <w:t>B-S) LSMO thin films.</w:t>
      </w:r>
    </w:p>
    <w:p w14:paraId="298F8961" w14:textId="77777777" w:rsidR="008F3BE4" w:rsidRPr="007D6471" w:rsidRDefault="004D5210" w:rsidP="008F3BE4">
      <w:pPr>
        <w:widowControl/>
        <w:ind w:firstLineChars="50" w:firstLine="105"/>
        <w:jc w:val="left"/>
      </w:pPr>
      <w:r w:rsidRPr="007D6471">
        <w:rPr>
          <w:noProof/>
          <w:lang w:val="de-DE" w:eastAsia="de-DE"/>
        </w:rPr>
        <w:drawing>
          <wp:inline distT="0" distB="0" distL="0" distR="0" wp14:anchorId="6928FB68" wp14:editId="6441C2CF">
            <wp:extent cx="5400000" cy="457461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5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1606" w14:textId="7D1E6C80" w:rsidR="008F3BE4" w:rsidRPr="007D6471" w:rsidRDefault="004D5210" w:rsidP="008F3BE4">
      <w:pPr>
        <w:widowControl/>
        <w:rPr>
          <w:rFonts w:ascii="Times New Roman" w:hAnsi="Times New Roman"/>
          <w:sz w:val="20"/>
          <w:szCs w:val="21"/>
        </w:rPr>
      </w:pPr>
      <w:r w:rsidRPr="007D6471">
        <w:rPr>
          <w:rFonts w:ascii="Times New Roman" w:hAnsi="Times New Roman"/>
          <w:i/>
          <w:iCs/>
          <w:sz w:val="20"/>
          <w:szCs w:val="21"/>
        </w:rPr>
        <w:t>a, c</w:t>
      </w:r>
      <w:r w:rsidRPr="007D6471">
        <w:rPr>
          <w:rFonts w:ascii="Times New Roman" w:hAnsi="Times New Roman"/>
          <w:sz w:val="20"/>
          <w:szCs w:val="21"/>
        </w:rPr>
        <w:t xml:space="preserve">: lattice constants; </w:t>
      </w:r>
      <w:r w:rsidRPr="007D6471">
        <w:rPr>
          <w:rFonts w:ascii="Times New Roman" w:hAnsi="Times New Roman"/>
          <w:i/>
          <w:iCs/>
          <w:sz w:val="20"/>
          <w:szCs w:val="21"/>
        </w:rPr>
        <w:t>V</w:t>
      </w:r>
      <w:r w:rsidRPr="007D6471">
        <w:rPr>
          <w:rFonts w:ascii="Times New Roman" w:hAnsi="Times New Roman"/>
          <w:sz w:val="20"/>
          <w:szCs w:val="21"/>
        </w:rPr>
        <w:t xml:space="preserve">: unit cell volume; </w:t>
      </w:r>
      <w:r w:rsidRPr="007D6471">
        <w:rPr>
          <w:rFonts w:ascii="Times New Roman" w:hAnsi="Times New Roman"/>
          <w:i/>
          <w:iCs/>
          <w:sz w:val="20"/>
          <w:szCs w:val="21"/>
        </w:rPr>
        <w:t>M</w:t>
      </w:r>
      <w:r w:rsidRPr="007D6471">
        <w:rPr>
          <w:rFonts w:ascii="Times New Roman" w:hAnsi="Times New Roman"/>
          <w:sz w:val="20"/>
          <w:szCs w:val="21"/>
          <w:vertAlign w:val="subscript"/>
        </w:rPr>
        <w:t>100K</w:t>
      </w:r>
      <w:r w:rsidRPr="007D6471">
        <w:rPr>
          <w:rFonts w:ascii="Times New Roman" w:hAnsi="Times New Roman"/>
          <w:sz w:val="20"/>
          <w:szCs w:val="21"/>
        </w:rPr>
        <w:t>: out-</w:t>
      </w:r>
      <w:r w:rsidR="00690337" w:rsidRPr="007D6471">
        <w:rPr>
          <w:rFonts w:ascii="Times New Roman" w:hAnsi="Times New Roman"/>
          <w:sz w:val="20"/>
          <w:szCs w:val="21"/>
        </w:rPr>
        <w:t>of</w:t>
      </w:r>
      <w:r w:rsidRPr="007D6471">
        <w:rPr>
          <w:rFonts w:ascii="Times New Roman" w:hAnsi="Times New Roman"/>
          <w:sz w:val="20"/>
          <w:szCs w:val="21"/>
        </w:rPr>
        <w:t>-plane saturation magnetization per formula unit at 100 K;</w:t>
      </w:r>
      <w:r w:rsidR="00C113C4" w:rsidRPr="007D6471">
        <w:rPr>
          <w:rFonts w:ascii="Times New Roman" w:hAnsi="Times New Roman"/>
          <w:sz w:val="20"/>
          <w:szCs w:val="21"/>
        </w:rPr>
        <w:t xml:space="preserve"> and</w:t>
      </w:r>
      <w:r w:rsidRPr="007D6471">
        <w:rPr>
          <w:rFonts w:ascii="Times New Roman" w:hAnsi="Times New Roman"/>
          <w:sz w:val="20"/>
          <w:szCs w:val="21"/>
        </w:rPr>
        <w:t xml:space="preserve"> </w:t>
      </w:r>
      <w:r w:rsidRPr="007D6471">
        <w:rPr>
          <w:rFonts w:ascii="Times New Roman" w:hAnsi="Times New Roman"/>
          <w:i/>
          <w:iCs/>
          <w:sz w:val="20"/>
          <w:szCs w:val="21"/>
        </w:rPr>
        <w:t>t</w:t>
      </w:r>
      <w:r w:rsidRPr="007D6471">
        <w:rPr>
          <w:rFonts w:ascii="Times New Roman" w:hAnsi="Times New Roman"/>
          <w:sz w:val="20"/>
          <w:szCs w:val="21"/>
        </w:rPr>
        <w:t>: film thickness</w:t>
      </w:r>
    </w:p>
    <w:p w14:paraId="52D7981B" w14:textId="77777777" w:rsidR="008F3BE4" w:rsidRPr="007D6471" w:rsidRDefault="004D5210" w:rsidP="008F3BE4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715DDC4D" w14:textId="0A35E2B7" w:rsidR="00BA687A" w:rsidRPr="007D6471" w:rsidRDefault="004D5210" w:rsidP="00BA687A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lastRenderedPageBreak/>
        <w:t xml:space="preserve">The cross-sectional HAADF-STEM image of an LSMIO thin film (here, </w:t>
      </w:r>
      <w:r w:rsidR="00C113C4" w:rsidRPr="007D6471">
        <w:rPr>
          <w:rFonts w:ascii="Times New Roman" w:hAnsi="Times New Roman"/>
          <w:sz w:val="24"/>
          <w:szCs w:val="28"/>
        </w:rPr>
        <w:t xml:space="preserve">Sample </w:t>
      </w:r>
      <w:r w:rsidRPr="007D6471">
        <w:rPr>
          <w:rFonts w:ascii="Times New Roman" w:hAnsi="Times New Roman"/>
          <w:sz w:val="24"/>
          <w:szCs w:val="28"/>
        </w:rPr>
        <w:t>H</w:t>
      </w:r>
      <w:r w:rsidR="00C113C4" w:rsidRPr="007D6471">
        <w:rPr>
          <w:rFonts w:ascii="Times New Roman" w:hAnsi="Times New Roman"/>
          <w:sz w:val="24"/>
          <w:szCs w:val="28"/>
        </w:rPr>
        <w:t xml:space="preserve"> with </w:t>
      </w:r>
      <w:r w:rsidR="00690337" w:rsidRPr="007D6471">
        <w:rPr>
          <w:rFonts w:ascii="Times New Roman" w:hAnsi="Times New Roman"/>
          <w:sz w:val="24"/>
          <w:szCs w:val="28"/>
        </w:rPr>
        <w:t xml:space="preserve">Ir </w:t>
      </w:r>
      <w:r w:rsidR="00C113C4" w:rsidRPr="007D6471">
        <w:rPr>
          <w:rFonts w:ascii="Times New Roman" w:hAnsi="Times New Roman"/>
          <w:sz w:val="24"/>
          <w:szCs w:val="28"/>
        </w:rPr>
        <w:t>7%</w:t>
      </w:r>
      <w:r w:rsidRPr="007D6471">
        <w:rPr>
          <w:rFonts w:ascii="Times New Roman" w:hAnsi="Times New Roman"/>
          <w:sz w:val="24"/>
          <w:szCs w:val="28"/>
        </w:rPr>
        <w:t>) (</w:t>
      </w:r>
      <w:r w:rsidR="00857D28" w:rsidRPr="007D6471">
        <w:rPr>
          <w:rFonts w:ascii="Times New Roman" w:hAnsi="Times New Roman"/>
          <w:b/>
          <w:bCs/>
          <w:sz w:val="24"/>
          <w:szCs w:val="28"/>
        </w:rPr>
        <w:t>Fig. S2a</w:t>
      </w:r>
      <w:r w:rsidRPr="007D6471">
        <w:rPr>
          <w:rFonts w:ascii="Times New Roman" w:hAnsi="Times New Roman"/>
          <w:sz w:val="24"/>
          <w:szCs w:val="28"/>
        </w:rPr>
        <w:t xml:space="preserve">) </w:t>
      </w:r>
      <w:r w:rsidR="00C113C4" w:rsidRPr="007D6471">
        <w:rPr>
          <w:rFonts w:ascii="Times New Roman" w:hAnsi="Times New Roman"/>
          <w:sz w:val="24"/>
          <w:szCs w:val="28"/>
        </w:rPr>
        <w:t>exhibits</w:t>
      </w:r>
      <w:r w:rsidRPr="007D6471">
        <w:rPr>
          <w:rFonts w:ascii="Times New Roman" w:hAnsi="Times New Roman"/>
          <w:sz w:val="24"/>
          <w:szCs w:val="28"/>
        </w:rPr>
        <w:t xml:space="preserve"> homogeneous contrast </w:t>
      </w:r>
      <w:r w:rsidR="00C113C4" w:rsidRPr="007D6471">
        <w:rPr>
          <w:rFonts w:ascii="Times New Roman" w:hAnsi="Times New Roman"/>
          <w:sz w:val="24"/>
          <w:szCs w:val="28"/>
        </w:rPr>
        <w:t xml:space="preserve">at </w:t>
      </w:r>
      <w:r w:rsidRPr="007D6471">
        <w:rPr>
          <w:rFonts w:ascii="Times New Roman" w:hAnsi="Times New Roman"/>
          <w:sz w:val="24"/>
          <w:szCs w:val="28"/>
        </w:rPr>
        <w:t xml:space="preserve">the atomic scale. The distance between the atomic positions in the scanning direction </w:t>
      </w:r>
      <w:r w:rsidR="00C113C4" w:rsidRPr="007D6471">
        <w:rPr>
          <w:rFonts w:ascii="Times New Roman" w:hAnsi="Times New Roman"/>
          <w:sz w:val="24"/>
          <w:szCs w:val="28"/>
        </w:rPr>
        <w:t xml:space="preserve">in </w:t>
      </w:r>
      <w:r w:rsidRPr="007D6471">
        <w:rPr>
          <w:rFonts w:ascii="Times New Roman" w:hAnsi="Times New Roman"/>
          <w:sz w:val="24"/>
          <w:szCs w:val="28"/>
        </w:rPr>
        <w:t xml:space="preserve">the HAADF-STEM image </w:t>
      </w:r>
      <w:r w:rsidR="00C113C4" w:rsidRPr="007D6471">
        <w:rPr>
          <w:rFonts w:ascii="Times New Roman" w:hAnsi="Times New Roman"/>
          <w:sz w:val="24"/>
          <w:szCs w:val="28"/>
        </w:rPr>
        <w:t xml:space="preserve">is </w:t>
      </w:r>
      <w:r w:rsidRPr="007D6471">
        <w:rPr>
          <w:rFonts w:ascii="MS Mincho" w:eastAsia="MS Mincho" w:hAnsi="MS Mincho" w:cs="MS Mincho" w:hint="eastAsia"/>
          <w:sz w:val="24"/>
          <w:szCs w:val="28"/>
        </w:rPr>
        <w:t>∼</w:t>
      </w:r>
      <w:r w:rsidRPr="007D6471">
        <w:rPr>
          <w:rFonts w:ascii="Times New Roman" w:hAnsi="Times New Roman"/>
          <w:sz w:val="24"/>
          <w:szCs w:val="28"/>
        </w:rPr>
        <w:t xml:space="preserve">0.39 nm, which is roughly in agreement with that </w:t>
      </w:r>
      <w:r w:rsidR="00C113C4" w:rsidRPr="007D6471">
        <w:rPr>
          <w:rFonts w:ascii="Times New Roman" w:hAnsi="Times New Roman"/>
          <w:sz w:val="24"/>
          <w:szCs w:val="28"/>
        </w:rPr>
        <w:t xml:space="preserve">for </w:t>
      </w:r>
      <w:r w:rsidRPr="007D6471">
        <w:rPr>
          <w:rFonts w:ascii="Times New Roman" w:hAnsi="Times New Roman"/>
          <w:sz w:val="24"/>
          <w:szCs w:val="28"/>
        </w:rPr>
        <w:t xml:space="preserve">tetragonal </w:t>
      </w:r>
      <w:r w:rsidR="00C113C4" w:rsidRPr="007D6471">
        <w:rPr>
          <w:rFonts w:ascii="Times New Roman" w:hAnsi="Times New Roman"/>
          <w:sz w:val="24"/>
          <w:szCs w:val="28"/>
        </w:rPr>
        <w:t>distortion</w:t>
      </w:r>
      <w:r w:rsidRPr="007D6471">
        <w:rPr>
          <w:rFonts w:ascii="Times New Roman" w:hAnsi="Times New Roman"/>
          <w:sz w:val="24"/>
          <w:szCs w:val="28"/>
        </w:rPr>
        <w:t xml:space="preserve">, as </w:t>
      </w:r>
      <w:r w:rsidR="00C113C4" w:rsidRPr="007D6471">
        <w:rPr>
          <w:rFonts w:ascii="Times New Roman" w:hAnsi="Times New Roman"/>
          <w:sz w:val="24"/>
          <w:szCs w:val="28"/>
        </w:rPr>
        <w:t>inferred from</w:t>
      </w:r>
      <w:r w:rsidRPr="007D6471">
        <w:rPr>
          <w:rFonts w:ascii="Times New Roman" w:hAnsi="Times New Roman"/>
          <w:sz w:val="24"/>
          <w:szCs w:val="28"/>
        </w:rPr>
        <w:t xml:space="preserve"> the XRD </w:t>
      </w:r>
      <w:r w:rsidR="00690337" w:rsidRPr="007D6471">
        <w:rPr>
          <w:rFonts w:ascii="Times New Roman" w:hAnsi="Times New Roman"/>
          <w:sz w:val="24"/>
          <w:szCs w:val="28"/>
        </w:rPr>
        <w:t xml:space="preserve">pattern </w:t>
      </w:r>
      <w:r w:rsidRPr="007D6471">
        <w:rPr>
          <w:rFonts w:ascii="Times New Roman" w:hAnsi="Times New Roman"/>
          <w:sz w:val="24"/>
          <w:szCs w:val="28"/>
        </w:rPr>
        <w:t>(</w:t>
      </w:r>
      <w:r w:rsidR="00857D28" w:rsidRPr="007D6471">
        <w:rPr>
          <w:rFonts w:ascii="Times New Roman" w:hAnsi="Times New Roman"/>
          <w:b/>
          <w:bCs/>
          <w:sz w:val="24"/>
          <w:szCs w:val="28"/>
        </w:rPr>
        <w:t>Fig.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857D28" w:rsidRPr="007D6471">
        <w:rPr>
          <w:rFonts w:ascii="Times New Roman" w:hAnsi="Times New Roman"/>
          <w:b/>
          <w:bCs/>
          <w:sz w:val="24"/>
          <w:szCs w:val="28"/>
        </w:rPr>
        <w:t>1a</w:t>
      </w:r>
      <w:r w:rsidR="00857D28" w:rsidRPr="007D6471">
        <w:rPr>
          <w:rFonts w:ascii="Times New Roman" w:hAnsi="Times New Roman"/>
          <w:sz w:val="24"/>
          <w:szCs w:val="28"/>
        </w:rPr>
        <w:t xml:space="preserve"> and </w:t>
      </w:r>
      <w:r w:rsidR="00522356" w:rsidRPr="007D6471">
        <w:rPr>
          <w:rFonts w:ascii="Times New Roman" w:hAnsi="Times New Roman"/>
          <w:b/>
          <w:bCs/>
          <w:sz w:val="24"/>
          <w:szCs w:val="28"/>
        </w:rPr>
        <w:t>Table S1</w:t>
      </w:r>
      <w:r w:rsidRPr="007D6471">
        <w:rPr>
          <w:rFonts w:ascii="Times New Roman" w:hAnsi="Times New Roman"/>
          <w:sz w:val="24"/>
          <w:szCs w:val="28"/>
        </w:rPr>
        <w:t xml:space="preserve">). </w:t>
      </w:r>
      <w:r w:rsidR="00857D28" w:rsidRPr="007D6471">
        <w:rPr>
          <w:rFonts w:ascii="Times New Roman" w:hAnsi="Times New Roman"/>
          <w:b/>
          <w:bCs/>
          <w:sz w:val="24"/>
          <w:szCs w:val="28"/>
        </w:rPr>
        <w:t>Fig. S2b</w:t>
      </w:r>
      <w:r w:rsidR="004B2F1D" w:rsidRPr="007D6471">
        <w:rPr>
          <w:rFonts w:ascii="Times New Roman" w:hAnsi="Times New Roman"/>
          <w:sz w:val="24"/>
          <w:szCs w:val="28"/>
        </w:rPr>
        <w:t xml:space="preserve"> is a TEM image of the LSMIO film, and the</w:t>
      </w:r>
      <w:r w:rsidR="00E64DE1"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="00E64DE1" w:rsidRPr="007D6471">
        <w:rPr>
          <w:rFonts w:ascii="Times New Roman" w:hAnsi="Times New Roman"/>
          <w:sz w:val="24"/>
          <w:szCs w:val="28"/>
        </w:rPr>
        <w:t xml:space="preserve">corresponding EDX mappings for the constituent elements are </w:t>
      </w:r>
      <w:r w:rsidR="00C113C4" w:rsidRPr="007D6471">
        <w:rPr>
          <w:rFonts w:ascii="Times New Roman" w:hAnsi="Times New Roman"/>
          <w:sz w:val="24"/>
          <w:szCs w:val="28"/>
        </w:rPr>
        <w:t xml:space="preserve">presented </w:t>
      </w:r>
      <w:r w:rsidR="00E64DE1" w:rsidRPr="007D6471">
        <w:rPr>
          <w:rFonts w:ascii="Times New Roman" w:hAnsi="Times New Roman"/>
          <w:sz w:val="24"/>
          <w:szCs w:val="28"/>
        </w:rPr>
        <w:t xml:space="preserve">in </w:t>
      </w:r>
      <w:r w:rsidR="00857D28" w:rsidRPr="007D6471">
        <w:rPr>
          <w:rFonts w:ascii="Times New Roman" w:hAnsi="Times New Roman"/>
          <w:b/>
          <w:bCs/>
          <w:sz w:val="24"/>
          <w:szCs w:val="28"/>
        </w:rPr>
        <w:t>Fig. 2c−g</w:t>
      </w:r>
      <w:r w:rsidR="00461887" w:rsidRPr="007D6471">
        <w:rPr>
          <w:rFonts w:ascii="Times New Roman" w:hAnsi="Times New Roman"/>
          <w:sz w:val="24"/>
          <w:szCs w:val="28"/>
        </w:rPr>
        <w:t xml:space="preserve">. The contrast </w:t>
      </w:r>
      <w:r w:rsidR="00962134" w:rsidRPr="007D6471">
        <w:rPr>
          <w:rFonts w:ascii="Times New Roman" w:hAnsi="Times New Roman"/>
          <w:sz w:val="24"/>
          <w:szCs w:val="28"/>
        </w:rPr>
        <w:t xml:space="preserve">in the </w:t>
      </w:r>
      <w:r w:rsidR="00461887" w:rsidRPr="007D6471">
        <w:rPr>
          <w:rFonts w:ascii="Times New Roman" w:hAnsi="Times New Roman"/>
          <w:sz w:val="24"/>
          <w:szCs w:val="28"/>
        </w:rPr>
        <w:t xml:space="preserve">elemental </w:t>
      </w:r>
      <w:r w:rsidR="00962134" w:rsidRPr="007D6471">
        <w:rPr>
          <w:rFonts w:ascii="Times New Roman" w:hAnsi="Times New Roman"/>
          <w:sz w:val="24"/>
          <w:szCs w:val="28"/>
        </w:rPr>
        <w:t xml:space="preserve">mapping results </w:t>
      </w:r>
      <w:r w:rsidR="00461887" w:rsidRPr="007D6471">
        <w:rPr>
          <w:rFonts w:ascii="Times New Roman" w:hAnsi="Times New Roman"/>
          <w:sz w:val="24"/>
          <w:szCs w:val="28"/>
        </w:rPr>
        <w:t>was observed in relation to the lattice contrast</w:t>
      </w:r>
      <w:r w:rsidR="00962134" w:rsidRPr="007D6471">
        <w:rPr>
          <w:rFonts w:ascii="Times New Roman" w:hAnsi="Times New Roman"/>
          <w:sz w:val="24"/>
          <w:szCs w:val="28"/>
        </w:rPr>
        <w:t xml:space="preserve"> of all atoms</w:t>
      </w:r>
      <w:r w:rsidR="00461887" w:rsidRPr="007D6471">
        <w:rPr>
          <w:rFonts w:ascii="Times New Roman" w:hAnsi="Times New Roman"/>
          <w:sz w:val="24"/>
          <w:szCs w:val="28"/>
        </w:rPr>
        <w:t xml:space="preserve">, except oxygen. Mn or Ir atoms </w:t>
      </w:r>
      <w:r w:rsidR="00690337" w:rsidRPr="007D6471">
        <w:rPr>
          <w:rFonts w:ascii="Times New Roman" w:hAnsi="Times New Roman"/>
          <w:sz w:val="24"/>
          <w:szCs w:val="28"/>
        </w:rPr>
        <w:t xml:space="preserve">were </w:t>
      </w:r>
      <w:r w:rsidR="00461887" w:rsidRPr="007D6471">
        <w:rPr>
          <w:rFonts w:ascii="Times New Roman" w:hAnsi="Times New Roman"/>
          <w:sz w:val="24"/>
          <w:szCs w:val="28"/>
        </w:rPr>
        <w:t>found to occupy</w:t>
      </w:r>
      <w:r w:rsidR="00E64DE1"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="00E64DE1" w:rsidRPr="007D6471">
        <w:rPr>
          <w:rFonts w:ascii="Times New Roman" w:hAnsi="Times New Roman"/>
          <w:sz w:val="24"/>
          <w:szCs w:val="28"/>
        </w:rPr>
        <w:t>the B-site positions</w:t>
      </w:r>
      <w:r w:rsidR="00962134" w:rsidRPr="007D6471">
        <w:rPr>
          <w:rFonts w:ascii="Times New Roman" w:hAnsi="Times New Roman"/>
          <w:sz w:val="24"/>
          <w:szCs w:val="28"/>
        </w:rPr>
        <w:t>, whereas</w:t>
      </w:r>
      <w:r w:rsidR="00E64DE1" w:rsidRPr="007D6471">
        <w:rPr>
          <w:rFonts w:ascii="Times New Roman" w:hAnsi="Times New Roman"/>
          <w:sz w:val="24"/>
          <w:szCs w:val="28"/>
        </w:rPr>
        <w:t xml:space="preserve"> the A-site positions </w:t>
      </w:r>
      <w:r w:rsidR="00962134" w:rsidRPr="007D6471">
        <w:rPr>
          <w:rFonts w:ascii="Times New Roman" w:hAnsi="Times New Roman"/>
          <w:sz w:val="24"/>
          <w:szCs w:val="28"/>
        </w:rPr>
        <w:t xml:space="preserve">are occupied by </w:t>
      </w:r>
      <w:r w:rsidR="00E64DE1" w:rsidRPr="007D6471">
        <w:rPr>
          <w:rFonts w:ascii="Times New Roman" w:hAnsi="Times New Roman"/>
          <w:sz w:val="24"/>
          <w:szCs w:val="28"/>
        </w:rPr>
        <w:t>La or Sr atoms.</w:t>
      </w:r>
    </w:p>
    <w:p w14:paraId="140B86CF" w14:textId="73564D96" w:rsidR="008F3BE4" w:rsidRPr="007D6471" w:rsidRDefault="008F3BE4" w:rsidP="00BA687A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</w:p>
    <w:p w14:paraId="50EB60BD" w14:textId="77777777" w:rsidR="008A48A6" w:rsidRPr="007D6471" w:rsidRDefault="008A48A6" w:rsidP="00BA687A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</w:p>
    <w:p w14:paraId="5A4BEFFF" w14:textId="26F272B8" w:rsidR="008F3BE4" w:rsidRPr="007D6471" w:rsidRDefault="004D5210" w:rsidP="008F3BE4">
      <w:pPr>
        <w:widowControl/>
        <w:jc w:val="left"/>
      </w:pPr>
      <w:r w:rsidRPr="007D6471">
        <w:rPr>
          <w:noProof/>
          <w:lang w:val="de-DE" w:eastAsia="de-DE"/>
        </w:rPr>
        <w:drawing>
          <wp:inline distT="0" distB="0" distL="0" distR="0" wp14:anchorId="49DB6CF8" wp14:editId="01F043E8">
            <wp:extent cx="5399165" cy="2086956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2E4E7" w14:textId="5047317D" w:rsidR="008F3BE4" w:rsidRPr="007D6471" w:rsidRDefault="004D5210" w:rsidP="008F3BE4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 xml:space="preserve">Fig. S2 </w:t>
      </w:r>
      <w:r w:rsidRPr="007D6471">
        <w:rPr>
          <w:rFonts w:ascii="Times New Roman" w:hAnsi="Times New Roman" w:hint="cs"/>
          <w:sz w:val="24"/>
          <w:szCs w:val="28"/>
        </w:rPr>
        <w:t>|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b/>
          <w:bCs/>
          <w:sz w:val="24"/>
          <w:szCs w:val="28"/>
        </w:rPr>
        <w:t>Atomic characterization of a typical Ir-substituted LSMO thin film.</w:t>
      </w:r>
    </w:p>
    <w:p w14:paraId="57542E89" w14:textId="59185E79" w:rsidR="008F3BE4" w:rsidRPr="007D6471" w:rsidRDefault="004D5210" w:rsidP="008F3BE4">
      <w:pPr>
        <w:rPr>
          <w:rFonts w:ascii="Times New Roman" w:hAnsi="Times New Roman"/>
        </w:rPr>
      </w:pPr>
      <w:r w:rsidRPr="007D6471">
        <w:rPr>
          <w:rFonts w:ascii="Times New Roman" w:hAnsi="Times New Roman"/>
          <w:b/>
          <w:bCs/>
        </w:rPr>
        <w:t>a,</w:t>
      </w:r>
      <w:r w:rsidRPr="007D6471">
        <w:t xml:space="preserve"> </w:t>
      </w:r>
      <w:r w:rsidRPr="007D6471">
        <w:rPr>
          <w:rFonts w:ascii="Times New Roman" w:hAnsi="Times New Roman"/>
        </w:rPr>
        <w:t>High-angle annular dark-field (HAADF) STEM image of an LSM</w:t>
      </w:r>
      <w:r w:rsidRPr="007D6471">
        <w:rPr>
          <w:rFonts w:ascii="Times New Roman" w:hAnsi="Times New Roman" w:hint="eastAsia"/>
        </w:rPr>
        <w:t>I</w:t>
      </w:r>
      <w:r w:rsidRPr="007D6471">
        <w:rPr>
          <w:rFonts w:ascii="Times New Roman" w:hAnsi="Times New Roman"/>
        </w:rPr>
        <w:t xml:space="preserve">O thin film (Ir 7%, </w:t>
      </w:r>
      <w:r w:rsidR="00962134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 xml:space="preserve">H). </w:t>
      </w:r>
      <w:r w:rsidRPr="007D6471">
        <w:rPr>
          <w:rFonts w:ascii="Times New Roman" w:hAnsi="Times New Roman"/>
          <w:b/>
          <w:bCs/>
        </w:rPr>
        <w:t>b,</w:t>
      </w:r>
      <w:r w:rsidR="006A182E" w:rsidRPr="007D6471">
        <w:rPr>
          <w:rFonts w:ascii="Times New Roman" w:hAnsi="Times New Roman"/>
        </w:rPr>
        <w:t xml:space="preserve"> Cross-sectional TEM image and (</w:t>
      </w:r>
      <w:r w:rsidR="006A182E" w:rsidRPr="007D6471">
        <w:rPr>
          <w:rFonts w:ascii="Times New Roman" w:hAnsi="Times New Roman"/>
          <w:b/>
          <w:bCs/>
        </w:rPr>
        <w:t xml:space="preserve">c−g) </w:t>
      </w:r>
      <w:r w:rsidRPr="007D6471">
        <w:rPr>
          <w:rFonts w:ascii="Times New Roman" w:hAnsi="Times New Roman"/>
        </w:rPr>
        <w:t>the corresponding EDX mapping</w:t>
      </w:r>
      <w:r w:rsidR="00962134" w:rsidRPr="007D6471">
        <w:rPr>
          <w:rFonts w:ascii="Times New Roman" w:hAnsi="Times New Roman"/>
        </w:rPr>
        <w:t>s</w:t>
      </w:r>
      <w:r w:rsidRPr="007D6471">
        <w:rPr>
          <w:rFonts w:ascii="Times New Roman" w:hAnsi="Times New Roman"/>
        </w:rPr>
        <w:t xml:space="preserve"> for </w:t>
      </w:r>
      <w:r w:rsidR="00962134" w:rsidRPr="007D6471">
        <w:rPr>
          <w:rFonts w:ascii="Times New Roman" w:hAnsi="Times New Roman"/>
        </w:rPr>
        <w:t xml:space="preserve">all the </w:t>
      </w:r>
      <w:r w:rsidRPr="007D6471">
        <w:rPr>
          <w:rFonts w:ascii="Times New Roman" w:hAnsi="Times New Roman"/>
        </w:rPr>
        <w:t>element</w:t>
      </w:r>
      <w:r w:rsidR="00962134" w:rsidRPr="007D6471">
        <w:rPr>
          <w:rFonts w:ascii="Times New Roman" w:hAnsi="Times New Roman"/>
        </w:rPr>
        <w:t>s</w:t>
      </w:r>
      <w:r w:rsidRPr="007D6471">
        <w:rPr>
          <w:rFonts w:ascii="Times New Roman" w:hAnsi="Times New Roman"/>
        </w:rPr>
        <w:t>.</w:t>
      </w:r>
    </w:p>
    <w:p w14:paraId="538A1596" w14:textId="77777777" w:rsidR="008F3BE4" w:rsidRPr="007D6471" w:rsidRDefault="008F3BE4" w:rsidP="008F3BE4">
      <w:pPr>
        <w:rPr>
          <w:rFonts w:ascii="Times New Roman" w:hAnsi="Times New Roman"/>
        </w:rPr>
      </w:pPr>
    </w:p>
    <w:p w14:paraId="57EDF5B3" w14:textId="4674B4A0" w:rsidR="008F3BE4" w:rsidRPr="007D6471" w:rsidRDefault="004D5210">
      <w:pPr>
        <w:widowControl/>
        <w:jc w:val="left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i/>
          <w:iCs/>
          <w:sz w:val="24"/>
          <w:szCs w:val="28"/>
        </w:rPr>
        <w:br w:type="page"/>
      </w:r>
    </w:p>
    <w:p w14:paraId="090D744E" w14:textId="288A88EE" w:rsidR="00BA687A" w:rsidRPr="007D6471" w:rsidRDefault="004D5210" w:rsidP="00BA687A">
      <w:pPr>
        <w:widowControl/>
        <w:jc w:val="left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i/>
          <w:iCs/>
          <w:sz w:val="24"/>
          <w:szCs w:val="28"/>
          <w:u w:val="single"/>
        </w:rPr>
        <w:lastRenderedPageBreak/>
        <w:t>Composition analysis</w:t>
      </w:r>
    </w:p>
    <w:p w14:paraId="64339453" w14:textId="4289EBB8" w:rsidR="008F3BE4" w:rsidRPr="007D6471" w:rsidRDefault="00962134" w:rsidP="00BA687A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  <w:bookmarkStart w:id="1" w:name="_Hlk97632987"/>
      <w:r w:rsidRPr="007D6471">
        <w:rPr>
          <w:rFonts w:ascii="Times New Roman" w:hAnsi="Times New Roman"/>
          <w:sz w:val="24"/>
          <w:szCs w:val="28"/>
        </w:rPr>
        <w:t xml:space="preserve">Considering </w:t>
      </w:r>
      <w:r w:rsidR="004D5210" w:rsidRPr="007D6471">
        <w:rPr>
          <w:rFonts w:ascii="Times New Roman" w:hAnsi="Times New Roman"/>
          <w:sz w:val="24"/>
          <w:szCs w:val="28"/>
        </w:rPr>
        <w:t xml:space="preserve">the evaporative nature of IrOx during vacuum deposition, inductively coupled plasma‒mass spectrometry (ICP‒MS) </w:t>
      </w:r>
      <w:bookmarkEnd w:id="1"/>
      <w:r w:rsidR="004D5210" w:rsidRPr="007D6471">
        <w:rPr>
          <w:rFonts w:ascii="Times New Roman" w:hAnsi="Times New Roman"/>
          <w:sz w:val="24"/>
          <w:szCs w:val="28"/>
        </w:rPr>
        <w:t xml:space="preserve">was used to precisely determine </w:t>
      </w:r>
      <w:bookmarkStart w:id="2" w:name="_Hlk98159515"/>
      <w:r w:rsidR="004D5210" w:rsidRPr="007D6471">
        <w:rPr>
          <w:rFonts w:ascii="Times New Roman" w:hAnsi="Times New Roman"/>
          <w:sz w:val="24"/>
          <w:szCs w:val="28"/>
        </w:rPr>
        <w:t>the atomic concentration of Ir substituted at the B site of LSMO</w:t>
      </w:r>
      <w:bookmarkEnd w:id="2"/>
      <w:r w:rsidR="004D5210" w:rsidRPr="007D6471">
        <w:rPr>
          <w:rFonts w:ascii="Times New Roman" w:hAnsi="Times New Roman"/>
          <w:sz w:val="24"/>
          <w:szCs w:val="28"/>
        </w:rPr>
        <w:t xml:space="preserve"> (Ir</w:t>
      </w:r>
      <w:r w:rsidR="004D5210"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="004D5210" w:rsidRPr="007D6471">
        <w:rPr>
          <w:rFonts w:ascii="Times New Roman" w:hAnsi="Times New Roman"/>
          <w:sz w:val="24"/>
          <w:szCs w:val="28"/>
        </w:rPr>
        <w:t xml:space="preserve">%, [Ir]/([Mn]+[Ir])). </w:t>
      </w:r>
      <w:r w:rsidR="0068558D" w:rsidRPr="007D6471">
        <w:rPr>
          <w:rFonts w:ascii="Times New Roman" w:hAnsi="Times New Roman"/>
          <w:b/>
          <w:bCs/>
          <w:sz w:val="24"/>
          <w:szCs w:val="28"/>
        </w:rPr>
        <w:t>Table S2</w:t>
      </w:r>
      <w:r w:rsidR="00690337"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68558D" w:rsidRPr="007D6471">
        <w:rPr>
          <w:rFonts w:ascii="Times New Roman" w:hAnsi="Times New Roman"/>
          <w:sz w:val="24"/>
          <w:szCs w:val="28"/>
        </w:rPr>
        <w:t xml:space="preserve">shows the results </w:t>
      </w:r>
      <w:r w:rsidR="004D5210" w:rsidRPr="007D6471">
        <w:rPr>
          <w:rFonts w:ascii="Times New Roman" w:hAnsi="Times New Roman"/>
          <w:sz w:val="24"/>
          <w:szCs w:val="28"/>
        </w:rPr>
        <w:t xml:space="preserve">for the PLD targets (No. 1 – No. 5) </w:t>
      </w:r>
      <w:r w:rsidR="004D5210" w:rsidRPr="007D6471">
        <w:rPr>
          <w:rFonts w:ascii="Times New Roman" w:hAnsi="Times New Roman" w:hint="eastAsia"/>
          <w:sz w:val="24"/>
          <w:szCs w:val="28"/>
        </w:rPr>
        <w:t>a</w:t>
      </w:r>
      <w:r w:rsidR="004D5210" w:rsidRPr="007D6471">
        <w:rPr>
          <w:rFonts w:ascii="Times New Roman" w:hAnsi="Times New Roman"/>
          <w:sz w:val="24"/>
          <w:szCs w:val="28"/>
        </w:rPr>
        <w:t>nd the thin films fabricated from the</w:t>
      </w:r>
      <w:r w:rsidRPr="007D6471">
        <w:rPr>
          <w:rFonts w:ascii="Times New Roman" w:hAnsi="Times New Roman"/>
          <w:sz w:val="24"/>
          <w:szCs w:val="28"/>
        </w:rPr>
        <w:t>se</w:t>
      </w:r>
      <w:r w:rsidR="004D5210" w:rsidRPr="007D6471">
        <w:rPr>
          <w:rFonts w:ascii="Times New Roman" w:hAnsi="Times New Roman"/>
          <w:sz w:val="24"/>
          <w:szCs w:val="28"/>
        </w:rPr>
        <w:t xml:space="preserve"> targets (</w:t>
      </w:r>
      <w:r w:rsidRPr="007D6471">
        <w:rPr>
          <w:rFonts w:ascii="Times New Roman" w:hAnsi="Times New Roman"/>
          <w:sz w:val="24"/>
          <w:szCs w:val="28"/>
        </w:rPr>
        <w:t xml:space="preserve">Samples </w:t>
      </w:r>
      <w:r w:rsidR="004D5210" w:rsidRPr="007D6471">
        <w:rPr>
          <w:rFonts w:ascii="Times New Roman" w:hAnsi="Times New Roman"/>
          <w:sz w:val="24"/>
          <w:szCs w:val="28"/>
        </w:rPr>
        <w:t xml:space="preserve">A, F, J, R, and S). </w:t>
      </w:r>
      <w:r w:rsidR="0068558D" w:rsidRPr="007D6471">
        <w:rPr>
          <w:rFonts w:ascii="Times New Roman" w:hAnsi="Times New Roman"/>
          <w:sz w:val="24"/>
          <w:szCs w:val="28"/>
        </w:rPr>
        <w:t xml:space="preserve">All the </w:t>
      </w:r>
      <w:r w:rsidR="004D5210" w:rsidRPr="007D6471">
        <w:rPr>
          <w:rFonts w:ascii="Times New Roman" w:hAnsi="Times New Roman"/>
          <w:sz w:val="24"/>
          <w:szCs w:val="28"/>
        </w:rPr>
        <w:t xml:space="preserve">Sr concentrations </w:t>
      </w:r>
      <w:r w:rsidR="0068558D" w:rsidRPr="007D6471">
        <w:rPr>
          <w:rFonts w:ascii="Times New Roman" w:hAnsi="Times New Roman"/>
          <w:sz w:val="24"/>
          <w:szCs w:val="28"/>
        </w:rPr>
        <w:t>were determined to be almost 30%</w:t>
      </w:r>
      <w:r w:rsidR="00690337" w:rsidRPr="007D6471">
        <w:rPr>
          <w:rFonts w:ascii="Times New Roman" w:hAnsi="Times New Roman"/>
          <w:sz w:val="24"/>
          <w:szCs w:val="28"/>
        </w:rPr>
        <w:t xml:space="preserve"> </w:t>
      </w:r>
      <w:r w:rsidR="0068558D" w:rsidRPr="007D6471">
        <w:rPr>
          <w:rFonts w:ascii="Times New Roman" w:hAnsi="Times New Roman"/>
          <w:sz w:val="24"/>
          <w:szCs w:val="28"/>
        </w:rPr>
        <w:t xml:space="preserve">at </w:t>
      </w:r>
      <w:r w:rsidR="004D5210" w:rsidRPr="007D6471">
        <w:rPr>
          <w:rFonts w:ascii="Times New Roman" w:hAnsi="Times New Roman"/>
          <w:sz w:val="24"/>
          <w:szCs w:val="28"/>
        </w:rPr>
        <w:t xml:space="preserve">the A sites (Sr %, [Sr]/([La]+ [Sr])) in the PLD targets but </w:t>
      </w:r>
      <w:r w:rsidR="00690337" w:rsidRPr="007D6471">
        <w:rPr>
          <w:rFonts w:ascii="Times New Roman" w:hAnsi="Times New Roman"/>
          <w:sz w:val="24"/>
          <w:szCs w:val="28"/>
        </w:rPr>
        <w:t xml:space="preserve">could </w:t>
      </w:r>
      <w:r w:rsidR="004D5210" w:rsidRPr="007D6471">
        <w:rPr>
          <w:rFonts w:ascii="Times New Roman" w:hAnsi="Times New Roman"/>
          <w:sz w:val="24"/>
          <w:szCs w:val="28"/>
        </w:rPr>
        <w:t xml:space="preserve">not </w:t>
      </w:r>
      <w:r w:rsidR="00690337" w:rsidRPr="007D6471">
        <w:rPr>
          <w:rFonts w:ascii="Times New Roman" w:hAnsi="Times New Roman"/>
          <w:sz w:val="24"/>
          <w:szCs w:val="28"/>
        </w:rPr>
        <w:t xml:space="preserve">be </w:t>
      </w:r>
      <w:r w:rsidR="004D5210" w:rsidRPr="007D6471">
        <w:rPr>
          <w:rFonts w:ascii="Times New Roman" w:hAnsi="Times New Roman"/>
          <w:sz w:val="24"/>
          <w:szCs w:val="28"/>
        </w:rPr>
        <w:t xml:space="preserve">determined </w:t>
      </w:r>
      <w:r w:rsidR="00690337" w:rsidRPr="007D6471">
        <w:rPr>
          <w:rFonts w:ascii="Times New Roman" w:hAnsi="Times New Roman"/>
          <w:sz w:val="24"/>
          <w:szCs w:val="28"/>
        </w:rPr>
        <w:t xml:space="preserve">for </w:t>
      </w:r>
      <w:r w:rsidR="004D5210" w:rsidRPr="007D6471">
        <w:rPr>
          <w:rFonts w:ascii="Times New Roman" w:hAnsi="Times New Roman"/>
          <w:sz w:val="24"/>
          <w:szCs w:val="28"/>
        </w:rPr>
        <w:t xml:space="preserve">the thin films due to the inclusion of La and Sr in </w:t>
      </w:r>
      <w:r w:rsidR="00690337" w:rsidRPr="007D6471">
        <w:rPr>
          <w:rFonts w:ascii="Times New Roman" w:hAnsi="Times New Roman"/>
          <w:sz w:val="24"/>
          <w:szCs w:val="28"/>
        </w:rPr>
        <w:t xml:space="preserve">the </w:t>
      </w:r>
      <w:r w:rsidR="004D5210" w:rsidRPr="007D6471">
        <w:rPr>
          <w:rFonts w:ascii="Times New Roman" w:hAnsi="Times New Roman"/>
          <w:sz w:val="24"/>
          <w:szCs w:val="28"/>
        </w:rPr>
        <w:t xml:space="preserve">LSAT that was used as a substrate. </w:t>
      </w:r>
      <w:r w:rsidR="0068558D" w:rsidRPr="007D6471">
        <w:rPr>
          <w:rFonts w:ascii="Times New Roman" w:hAnsi="Times New Roman"/>
          <w:sz w:val="24"/>
          <w:szCs w:val="28"/>
        </w:rPr>
        <w:t>As</w:t>
      </w:r>
      <w:r w:rsidR="004D5210" w:rsidRPr="007D6471">
        <w:rPr>
          <w:rFonts w:ascii="Times New Roman" w:hAnsi="Times New Roman"/>
          <w:sz w:val="24"/>
          <w:szCs w:val="28"/>
        </w:rPr>
        <w:t xml:space="preserve"> the relative area intensities of </w:t>
      </w:r>
      <w:r w:rsidR="0068558D" w:rsidRPr="007D6471">
        <w:rPr>
          <w:rFonts w:ascii="Times New Roman" w:hAnsi="Times New Roman"/>
          <w:sz w:val="24"/>
          <w:szCs w:val="28"/>
        </w:rPr>
        <w:t xml:space="preserve">the </w:t>
      </w:r>
      <w:r w:rsidR="004D5210" w:rsidRPr="007D6471">
        <w:rPr>
          <w:rFonts w:ascii="Times New Roman" w:hAnsi="Times New Roman"/>
          <w:sz w:val="24"/>
          <w:szCs w:val="28"/>
        </w:rPr>
        <w:t xml:space="preserve">Sr3d peaks </w:t>
      </w:r>
      <w:r w:rsidR="0068558D" w:rsidRPr="007D6471">
        <w:rPr>
          <w:rFonts w:ascii="Times New Roman" w:hAnsi="Times New Roman"/>
          <w:sz w:val="24"/>
          <w:szCs w:val="28"/>
        </w:rPr>
        <w:t xml:space="preserve">in the XPS spectra are </w:t>
      </w:r>
      <w:r w:rsidR="004D5210" w:rsidRPr="007D6471">
        <w:rPr>
          <w:rFonts w:ascii="Times New Roman" w:hAnsi="Times New Roman"/>
          <w:sz w:val="24"/>
          <w:szCs w:val="28"/>
        </w:rPr>
        <w:t xml:space="preserve">nearly equal </w:t>
      </w:r>
      <w:r w:rsidR="0068558D" w:rsidRPr="007D6471">
        <w:rPr>
          <w:rFonts w:ascii="Times New Roman" w:hAnsi="Times New Roman"/>
          <w:sz w:val="24"/>
          <w:szCs w:val="28"/>
        </w:rPr>
        <w:t xml:space="preserve">for the </w:t>
      </w:r>
      <w:r w:rsidR="004D5210" w:rsidRPr="007D6471">
        <w:rPr>
          <w:rFonts w:ascii="Times New Roman" w:hAnsi="Times New Roman"/>
          <w:sz w:val="24"/>
          <w:szCs w:val="28"/>
        </w:rPr>
        <w:t xml:space="preserve">Ir 0% (nonsubstituted), 4%, </w:t>
      </w:r>
      <w:r w:rsidR="0068558D" w:rsidRPr="007D6471">
        <w:rPr>
          <w:rFonts w:ascii="Times New Roman" w:hAnsi="Times New Roman"/>
          <w:sz w:val="24"/>
          <w:szCs w:val="28"/>
        </w:rPr>
        <w:t xml:space="preserve">and </w:t>
      </w:r>
      <w:r w:rsidR="004D5210" w:rsidRPr="007D6471">
        <w:rPr>
          <w:rFonts w:ascii="Times New Roman" w:hAnsi="Times New Roman"/>
          <w:sz w:val="24"/>
          <w:szCs w:val="28"/>
        </w:rPr>
        <w:t>9% LSMIO samples (</w:t>
      </w:r>
      <w:r w:rsidR="00522356" w:rsidRPr="007D6471">
        <w:rPr>
          <w:rFonts w:ascii="Times New Roman" w:hAnsi="Times New Roman"/>
          <w:b/>
          <w:bCs/>
          <w:sz w:val="24"/>
          <w:szCs w:val="28"/>
        </w:rPr>
        <w:t>Fig.</w:t>
      </w:r>
      <w:r w:rsidR="004D5210"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522356" w:rsidRPr="007D6471">
        <w:rPr>
          <w:rFonts w:ascii="Times New Roman" w:hAnsi="Times New Roman"/>
          <w:b/>
          <w:bCs/>
          <w:sz w:val="24"/>
          <w:szCs w:val="28"/>
        </w:rPr>
        <w:t>S3b</w:t>
      </w:r>
      <w:r w:rsidR="004D5210" w:rsidRPr="007D6471">
        <w:rPr>
          <w:rFonts w:ascii="Times New Roman" w:hAnsi="Times New Roman"/>
          <w:sz w:val="24"/>
          <w:szCs w:val="28"/>
        </w:rPr>
        <w:t>), it is reasonable to assume</w:t>
      </w:r>
      <w:r w:rsidR="0068558D" w:rsidRPr="007D6471">
        <w:rPr>
          <w:rFonts w:ascii="Times New Roman" w:hAnsi="Times New Roman"/>
          <w:sz w:val="24"/>
          <w:szCs w:val="28"/>
        </w:rPr>
        <w:t>,</w:t>
      </w:r>
      <w:r w:rsidR="004D5210" w:rsidRPr="007D6471">
        <w:rPr>
          <w:rFonts w:ascii="Times New Roman" w:hAnsi="Times New Roman"/>
          <w:sz w:val="24"/>
          <w:szCs w:val="28"/>
        </w:rPr>
        <w:t xml:space="preserve"> henceforth</w:t>
      </w:r>
      <w:r w:rsidR="0068558D" w:rsidRPr="007D6471">
        <w:rPr>
          <w:rFonts w:ascii="Times New Roman" w:hAnsi="Times New Roman"/>
          <w:sz w:val="24"/>
          <w:szCs w:val="28"/>
        </w:rPr>
        <w:t>,</w:t>
      </w:r>
      <w:r w:rsidR="004D5210" w:rsidRPr="007D6471">
        <w:rPr>
          <w:rFonts w:ascii="Times New Roman" w:hAnsi="Times New Roman"/>
          <w:sz w:val="24"/>
          <w:szCs w:val="28"/>
        </w:rPr>
        <w:t xml:space="preserve"> the same Sr % in all the samples as in the targets. The Ir % </w:t>
      </w:r>
      <w:r w:rsidR="00FD0DE8" w:rsidRPr="007D6471">
        <w:rPr>
          <w:rFonts w:ascii="Times New Roman" w:hAnsi="Times New Roman"/>
          <w:sz w:val="24"/>
          <w:szCs w:val="28"/>
        </w:rPr>
        <w:t xml:space="preserve">of </w:t>
      </w:r>
      <w:r w:rsidR="004D5210" w:rsidRPr="007D6471">
        <w:rPr>
          <w:rFonts w:ascii="Times New Roman" w:hAnsi="Times New Roman"/>
          <w:sz w:val="24"/>
          <w:szCs w:val="28"/>
        </w:rPr>
        <w:t xml:space="preserve">the samples was 1-4% lower than expected from </w:t>
      </w:r>
      <w:r w:rsidR="00FD0DE8" w:rsidRPr="007D6471">
        <w:rPr>
          <w:rFonts w:ascii="Times New Roman" w:hAnsi="Times New Roman"/>
          <w:sz w:val="24"/>
          <w:szCs w:val="28"/>
        </w:rPr>
        <w:t xml:space="preserve">the </w:t>
      </w:r>
      <w:r w:rsidR="0068558D" w:rsidRPr="007D6471">
        <w:rPr>
          <w:rFonts w:ascii="Times New Roman" w:hAnsi="Times New Roman"/>
          <w:sz w:val="24"/>
          <w:szCs w:val="28"/>
        </w:rPr>
        <w:t>Ir %</w:t>
      </w:r>
      <w:r w:rsidR="004D5210" w:rsidRPr="007D6471">
        <w:rPr>
          <w:rFonts w:ascii="Times New Roman" w:hAnsi="Times New Roman"/>
          <w:sz w:val="24"/>
          <w:szCs w:val="28"/>
        </w:rPr>
        <w:t xml:space="preserve"> </w:t>
      </w:r>
      <w:r w:rsidR="00FD0DE8" w:rsidRPr="007D6471">
        <w:rPr>
          <w:rFonts w:ascii="Times New Roman" w:hAnsi="Times New Roman"/>
          <w:sz w:val="24"/>
          <w:szCs w:val="28"/>
        </w:rPr>
        <w:t xml:space="preserve">of </w:t>
      </w:r>
      <w:r w:rsidR="004D5210" w:rsidRPr="007D6471">
        <w:rPr>
          <w:rFonts w:ascii="Times New Roman" w:hAnsi="Times New Roman"/>
          <w:sz w:val="24"/>
          <w:szCs w:val="28"/>
        </w:rPr>
        <w:t xml:space="preserve">the PLD targets due to the re-evaporation of IrOx during deposition, as mentioned above. As shown in </w:t>
      </w:r>
      <w:r w:rsidR="004D5210" w:rsidRPr="007D6471">
        <w:rPr>
          <w:rFonts w:ascii="Times New Roman" w:hAnsi="Times New Roman"/>
          <w:b/>
          <w:bCs/>
          <w:sz w:val="24"/>
          <w:szCs w:val="28"/>
        </w:rPr>
        <w:t>Fig. 1c</w:t>
      </w:r>
      <w:r w:rsidR="004D5210" w:rsidRPr="007D6471">
        <w:rPr>
          <w:rFonts w:ascii="Times New Roman" w:hAnsi="Times New Roman"/>
          <w:sz w:val="24"/>
          <w:szCs w:val="28"/>
        </w:rPr>
        <w:t xml:space="preserve">, the Ir % determined from the ICP‒MS </w:t>
      </w:r>
      <w:r w:rsidR="00726431" w:rsidRPr="007D6471">
        <w:rPr>
          <w:rFonts w:ascii="Times New Roman" w:hAnsi="Times New Roman"/>
          <w:sz w:val="24"/>
          <w:szCs w:val="28"/>
        </w:rPr>
        <w:t xml:space="preserve">spectra </w:t>
      </w:r>
      <w:r w:rsidR="00C761D8" w:rsidRPr="007D6471">
        <w:rPr>
          <w:rFonts w:ascii="Times New Roman" w:hAnsi="Times New Roman"/>
          <w:sz w:val="24"/>
          <w:szCs w:val="28"/>
        </w:rPr>
        <w:t xml:space="preserve">increased </w:t>
      </w:r>
      <w:r w:rsidR="004D5210" w:rsidRPr="007D6471">
        <w:rPr>
          <w:rFonts w:ascii="Times New Roman" w:hAnsi="Times New Roman"/>
          <w:sz w:val="24"/>
          <w:szCs w:val="28"/>
        </w:rPr>
        <w:t>linearly with the lattice volume (</w:t>
      </w:r>
      <w:r w:rsidR="004D5210" w:rsidRPr="007D6471">
        <w:rPr>
          <w:rFonts w:ascii="Times New Roman" w:hAnsi="Times New Roman"/>
          <w:i/>
          <w:iCs/>
          <w:sz w:val="24"/>
          <w:szCs w:val="28"/>
        </w:rPr>
        <w:t xml:space="preserve">V </w:t>
      </w:r>
      <w:r w:rsidR="004D5210" w:rsidRPr="007D6471">
        <w:rPr>
          <w:rFonts w:ascii="Times New Roman" w:hAnsi="Times New Roman"/>
          <w:sz w:val="24"/>
          <w:szCs w:val="28"/>
        </w:rPr>
        <w:t>[Å</w:t>
      </w:r>
      <w:r w:rsidR="004D5210" w:rsidRPr="007D6471">
        <w:rPr>
          <w:rFonts w:ascii="Times New Roman" w:hAnsi="Times New Roman"/>
          <w:sz w:val="24"/>
          <w:szCs w:val="28"/>
          <w:vertAlign w:val="superscript"/>
        </w:rPr>
        <w:t>3</w:t>
      </w:r>
      <w:r w:rsidR="004D5210" w:rsidRPr="007D6471">
        <w:rPr>
          <w:rFonts w:ascii="Times New Roman" w:hAnsi="Times New Roman"/>
          <w:sz w:val="24"/>
          <w:szCs w:val="28"/>
        </w:rPr>
        <w:t xml:space="preserve">]) calculated from the RSM data: </w:t>
      </w:r>
      <w:r w:rsidR="004D5210" w:rsidRPr="007D6471">
        <w:rPr>
          <w:rFonts w:ascii="Times New Roman" w:hAnsi="Times New Roman"/>
          <w:i/>
          <w:iCs/>
          <w:color w:val="000000" w:themeColor="text1"/>
          <w:sz w:val="24"/>
          <w:szCs w:val="28"/>
        </w:rPr>
        <w:t>V</w:t>
      </w:r>
      <w:r w:rsidR="004D5210" w:rsidRPr="007D6471">
        <w:rPr>
          <w:rFonts w:ascii="Times New Roman" w:hAnsi="Times New Roman"/>
          <w:color w:val="000000" w:themeColor="text1"/>
          <w:sz w:val="24"/>
          <w:szCs w:val="28"/>
        </w:rPr>
        <w:t xml:space="preserve"> = 0.0</w:t>
      </w:r>
      <w:r w:rsidR="004D5210" w:rsidRPr="007D6471">
        <w:rPr>
          <w:rFonts w:ascii="Times New Roman" w:hAnsi="Times New Roman" w:hint="eastAsia"/>
          <w:color w:val="000000" w:themeColor="text1"/>
          <w:sz w:val="24"/>
          <w:szCs w:val="28"/>
        </w:rPr>
        <w:t>5</w:t>
      </w:r>
      <w:r w:rsidR="004D5210" w:rsidRPr="007D6471">
        <w:rPr>
          <w:rFonts w:ascii="Times New Roman" w:hAnsi="Times New Roman"/>
          <w:color w:val="000000" w:themeColor="text1"/>
          <w:sz w:val="24"/>
          <w:szCs w:val="28"/>
        </w:rPr>
        <w:t>42*(Ir %) +58.53[Å</w:t>
      </w:r>
      <w:r w:rsidR="004D5210" w:rsidRPr="007D6471">
        <w:rPr>
          <w:rFonts w:ascii="Times New Roman" w:hAnsi="Times New Roman"/>
          <w:color w:val="000000" w:themeColor="text1"/>
          <w:sz w:val="24"/>
          <w:szCs w:val="28"/>
          <w:vertAlign w:val="superscript"/>
        </w:rPr>
        <w:t>3</w:t>
      </w:r>
      <w:r w:rsidR="004D5210" w:rsidRPr="007D6471">
        <w:rPr>
          <w:rFonts w:ascii="Times New Roman" w:hAnsi="Times New Roman"/>
          <w:color w:val="000000" w:themeColor="text1"/>
          <w:sz w:val="24"/>
          <w:szCs w:val="28"/>
        </w:rPr>
        <w:t>]</w:t>
      </w:r>
      <w:r w:rsidR="004D5210" w:rsidRPr="007D6471">
        <w:rPr>
          <w:rFonts w:ascii="Times New Roman" w:hAnsi="Times New Roman"/>
          <w:sz w:val="24"/>
          <w:szCs w:val="28"/>
        </w:rPr>
        <w:t xml:space="preserve">. </w:t>
      </w:r>
      <w:r w:rsidR="00C761D8" w:rsidRPr="007D6471">
        <w:rPr>
          <w:rFonts w:ascii="Times New Roman" w:hAnsi="Times New Roman"/>
          <w:sz w:val="24"/>
          <w:szCs w:val="28"/>
        </w:rPr>
        <w:t xml:space="preserve">This linear </w:t>
      </w:r>
      <w:r w:rsidR="004D5210" w:rsidRPr="007D6471">
        <w:rPr>
          <w:rFonts w:ascii="Times New Roman" w:hAnsi="Times New Roman"/>
          <w:sz w:val="24"/>
          <w:szCs w:val="28"/>
        </w:rPr>
        <w:t xml:space="preserve">relationship </w:t>
      </w:r>
      <w:r w:rsidR="00C761D8" w:rsidRPr="007D6471">
        <w:rPr>
          <w:rFonts w:ascii="Times New Roman" w:hAnsi="Times New Roman"/>
          <w:sz w:val="24"/>
          <w:szCs w:val="28"/>
        </w:rPr>
        <w:t xml:space="preserve">was used </w:t>
      </w:r>
      <w:r w:rsidR="004D5210" w:rsidRPr="007D6471">
        <w:rPr>
          <w:rFonts w:ascii="Times New Roman" w:hAnsi="Times New Roman"/>
          <w:sz w:val="24"/>
          <w:szCs w:val="28"/>
        </w:rPr>
        <w:t>as a calibration curve</w:t>
      </w:r>
      <w:r w:rsidR="00C761D8" w:rsidRPr="007D6471">
        <w:rPr>
          <w:rFonts w:ascii="Times New Roman" w:hAnsi="Times New Roman"/>
          <w:sz w:val="24"/>
          <w:szCs w:val="28"/>
        </w:rPr>
        <w:t xml:space="preserve"> to estimate the </w:t>
      </w:r>
      <w:r w:rsidR="004D5210" w:rsidRPr="007D6471">
        <w:rPr>
          <w:rFonts w:ascii="Times New Roman" w:hAnsi="Times New Roman"/>
          <w:sz w:val="24"/>
          <w:szCs w:val="28"/>
        </w:rPr>
        <w:t xml:space="preserve">Ir % of </w:t>
      </w:r>
      <w:r w:rsidR="00C761D8" w:rsidRPr="007D6471">
        <w:rPr>
          <w:rFonts w:ascii="Times New Roman" w:hAnsi="Times New Roman"/>
          <w:sz w:val="24"/>
          <w:szCs w:val="28"/>
        </w:rPr>
        <w:t xml:space="preserve">the </w:t>
      </w:r>
      <w:r w:rsidR="004D5210" w:rsidRPr="007D6471">
        <w:rPr>
          <w:rFonts w:ascii="Times New Roman" w:hAnsi="Times New Roman"/>
          <w:sz w:val="24"/>
          <w:szCs w:val="28"/>
        </w:rPr>
        <w:t xml:space="preserve">other film samples from </w:t>
      </w:r>
      <w:r w:rsidR="00C761D8" w:rsidRPr="007D6471">
        <w:rPr>
          <w:rFonts w:ascii="Times New Roman" w:hAnsi="Times New Roman"/>
          <w:sz w:val="24"/>
          <w:szCs w:val="28"/>
        </w:rPr>
        <w:t xml:space="preserve">the corresponding </w:t>
      </w:r>
      <w:r w:rsidR="004D5210" w:rsidRPr="007D6471">
        <w:rPr>
          <w:rFonts w:ascii="Times New Roman" w:hAnsi="Times New Roman"/>
          <w:sz w:val="24"/>
          <w:szCs w:val="28"/>
        </w:rPr>
        <w:t xml:space="preserve">lattice volume, </w:t>
      </w:r>
      <w:r w:rsidR="00C761D8" w:rsidRPr="007D6471">
        <w:rPr>
          <w:rFonts w:ascii="Times New Roman" w:hAnsi="Times New Roman"/>
          <w:sz w:val="24"/>
          <w:szCs w:val="28"/>
        </w:rPr>
        <w:t xml:space="preserve">and the results are </w:t>
      </w:r>
      <w:r w:rsidR="004D5210" w:rsidRPr="007D6471">
        <w:rPr>
          <w:rFonts w:ascii="Times New Roman" w:hAnsi="Times New Roman"/>
          <w:sz w:val="24"/>
          <w:szCs w:val="28"/>
        </w:rPr>
        <w:t xml:space="preserve">shown in </w:t>
      </w:r>
      <w:r w:rsidR="00522356" w:rsidRPr="007D6471">
        <w:rPr>
          <w:rFonts w:ascii="Times New Roman" w:hAnsi="Times New Roman"/>
          <w:b/>
          <w:bCs/>
          <w:sz w:val="24"/>
          <w:szCs w:val="28"/>
        </w:rPr>
        <w:t>Table S1</w:t>
      </w:r>
      <w:r w:rsidR="004D5210" w:rsidRPr="007D6471">
        <w:rPr>
          <w:rFonts w:ascii="Times New Roman" w:hAnsi="Times New Roman"/>
          <w:sz w:val="24"/>
          <w:szCs w:val="28"/>
        </w:rPr>
        <w:t>. This estimation is reliable because the</w:t>
      </w:r>
      <w:r w:rsidR="00FD0DE8" w:rsidRPr="007D6471">
        <w:rPr>
          <w:rFonts w:ascii="Times New Roman" w:hAnsi="Times New Roman"/>
          <w:sz w:val="24"/>
          <w:szCs w:val="28"/>
        </w:rPr>
        <w:t>se</w:t>
      </w:r>
      <w:r w:rsidR="004D5210" w:rsidRPr="007D6471">
        <w:rPr>
          <w:rFonts w:ascii="Times New Roman" w:hAnsi="Times New Roman"/>
          <w:sz w:val="24"/>
          <w:szCs w:val="28"/>
        </w:rPr>
        <w:t xml:space="preserve"> </w:t>
      </w:r>
      <w:r w:rsidR="00C761D8" w:rsidRPr="007D6471">
        <w:rPr>
          <w:rFonts w:ascii="Times New Roman" w:hAnsi="Times New Roman"/>
          <w:sz w:val="24"/>
          <w:szCs w:val="28"/>
        </w:rPr>
        <w:t xml:space="preserve">calculated </w:t>
      </w:r>
      <w:r w:rsidR="004D5210" w:rsidRPr="007D6471">
        <w:rPr>
          <w:rFonts w:ascii="Times New Roman" w:hAnsi="Times New Roman"/>
          <w:sz w:val="24"/>
          <w:szCs w:val="28"/>
        </w:rPr>
        <w:t xml:space="preserve">Ir % values </w:t>
      </w:r>
      <w:r w:rsidR="00C761D8" w:rsidRPr="007D6471">
        <w:rPr>
          <w:rFonts w:ascii="Times New Roman" w:hAnsi="Times New Roman"/>
          <w:sz w:val="24"/>
          <w:szCs w:val="28"/>
        </w:rPr>
        <w:t>are in good agreement</w:t>
      </w:r>
      <w:r w:rsidR="004D5210" w:rsidRPr="007D6471">
        <w:rPr>
          <w:rFonts w:ascii="Times New Roman" w:hAnsi="Times New Roman"/>
          <w:sz w:val="24"/>
          <w:szCs w:val="28"/>
        </w:rPr>
        <w:t xml:space="preserve"> with </w:t>
      </w:r>
      <w:r w:rsidR="00FD0DE8" w:rsidRPr="007D6471">
        <w:rPr>
          <w:rFonts w:ascii="Times New Roman" w:hAnsi="Times New Roman"/>
          <w:sz w:val="24"/>
          <w:szCs w:val="28"/>
        </w:rPr>
        <w:t>those calculated</w:t>
      </w:r>
      <w:r w:rsidR="00C761D8" w:rsidRPr="007D6471">
        <w:rPr>
          <w:rFonts w:ascii="Times New Roman" w:hAnsi="Times New Roman"/>
          <w:sz w:val="24"/>
          <w:szCs w:val="28"/>
        </w:rPr>
        <w:t xml:space="preserve"> </w:t>
      </w:r>
      <w:r w:rsidR="004D5210" w:rsidRPr="007D6471">
        <w:rPr>
          <w:rFonts w:ascii="Times New Roman" w:hAnsi="Times New Roman"/>
          <w:sz w:val="24"/>
          <w:szCs w:val="28"/>
        </w:rPr>
        <w:t xml:space="preserve">from the laser pulse numbers and deposition rates of LSMO and LSMIO targets used in alternating deposition (see </w:t>
      </w:r>
      <w:r w:rsidR="00C761D8" w:rsidRPr="007D6471">
        <w:rPr>
          <w:rFonts w:ascii="Times New Roman" w:hAnsi="Times New Roman"/>
          <w:sz w:val="24"/>
          <w:szCs w:val="28"/>
        </w:rPr>
        <w:t xml:space="preserve">the </w:t>
      </w:r>
      <w:r w:rsidR="004D5210" w:rsidRPr="007D6471">
        <w:rPr>
          <w:rFonts w:ascii="Times New Roman" w:hAnsi="Times New Roman"/>
          <w:sz w:val="24"/>
          <w:szCs w:val="28"/>
        </w:rPr>
        <w:t xml:space="preserve">Methods </w:t>
      </w:r>
      <w:r w:rsidR="00C761D8" w:rsidRPr="007D6471">
        <w:rPr>
          <w:rFonts w:ascii="Times New Roman" w:hAnsi="Times New Roman"/>
          <w:sz w:val="24"/>
          <w:szCs w:val="28"/>
        </w:rPr>
        <w:t xml:space="preserve">section </w:t>
      </w:r>
      <w:r w:rsidR="004D5210" w:rsidRPr="007D6471">
        <w:rPr>
          <w:rFonts w:ascii="Times New Roman" w:hAnsi="Times New Roman"/>
          <w:sz w:val="24"/>
          <w:szCs w:val="28"/>
        </w:rPr>
        <w:t>for more details)</w:t>
      </w:r>
      <w:r w:rsidR="004D5210" w:rsidRPr="007D6471">
        <w:rPr>
          <w:rFonts w:ascii="Times New Roman" w:hAnsi="Times New Roman" w:hint="eastAsia"/>
          <w:sz w:val="24"/>
          <w:szCs w:val="28"/>
        </w:rPr>
        <w:t>.</w:t>
      </w:r>
    </w:p>
    <w:p w14:paraId="48BBAFDA" w14:textId="23F47960" w:rsidR="008F3BE4" w:rsidRPr="007D6471" w:rsidRDefault="004D5210" w:rsidP="008F3BE4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br w:type="page"/>
      </w:r>
      <w:r w:rsidRPr="007D6471">
        <w:rPr>
          <w:rFonts w:ascii="Times New Roman" w:hAnsi="Times New Roman"/>
          <w:b/>
          <w:bCs/>
          <w:sz w:val="24"/>
          <w:szCs w:val="28"/>
        </w:rPr>
        <w:lastRenderedPageBreak/>
        <w:t xml:space="preserve">Table S2 | The results of </w:t>
      </w:r>
      <w:r w:rsidR="00726431" w:rsidRPr="007D6471">
        <w:rPr>
          <w:rFonts w:ascii="Times New Roman" w:hAnsi="Times New Roman"/>
          <w:b/>
          <w:bCs/>
          <w:sz w:val="24"/>
          <w:szCs w:val="28"/>
        </w:rPr>
        <w:t xml:space="preserve">an 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ICP‒MS analysis of the PLD targets and the </w:t>
      </w:r>
      <w:r w:rsidR="00C761D8" w:rsidRPr="007D6471">
        <w:rPr>
          <w:rFonts w:ascii="Times New Roman" w:hAnsi="Times New Roman"/>
          <w:b/>
          <w:bCs/>
          <w:sz w:val="24"/>
          <w:szCs w:val="28"/>
        </w:rPr>
        <w:t xml:space="preserve">corresponding fabricated </w:t>
      </w:r>
      <w:r w:rsidRPr="007D6471">
        <w:rPr>
          <w:rFonts w:ascii="Times New Roman" w:hAnsi="Times New Roman"/>
          <w:b/>
          <w:bCs/>
          <w:sz w:val="24"/>
          <w:szCs w:val="28"/>
        </w:rPr>
        <w:t>thin films (</w:t>
      </w:r>
      <w:r w:rsidR="00C761D8" w:rsidRPr="007D6471">
        <w:rPr>
          <w:rFonts w:ascii="Times New Roman" w:hAnsi="Times New Roman"/>
          <w:b/>
          <w:bCs/>
          <w:sz w:val="24"/>
          <w:szCs w:val="28"/>
        </w:rPr>
        <w:t>S</w:t>
      </w:r>
      <w:r w:rsidRPr="007D6471">
        <w:rPr>
          <w:rFonts w:ascii="Times New Roman" w:hAnsi="Times New Roman"/>
          <w:b/>
          <w:bCs/>
          <w:sz w:val="24"/>
          <w:szCs w:val="28"/>
        </w:rPr>
        <w:t>amples A, F, J, R, and S).</w:t>
      </w:r>
    </w:p>
    <w:p w14:paraId="63561915" w14:textId="77777777" w:rsidR="008F3BE4" w:rsidRPr="007D6471" w:rsidRDefault="008F3BE4" w:rsidP="008F3BE4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790D2121" w14:textId="77777777" w:rsidR="008F3BE4" w:rsidRPr="007D6471" w:rsidRDefault="004D5210" w:rsidP="008F3BE4">
      <w:pPr>
        <w:widowControl/>
        <w:jc w:val="left"/>
      </w:pPr>
      <w:r w:rsidRPr="007D6471">
        <w:rPr>
          <w:noProof/>
          <w:lang w:val="de-DE" w:eastAsia="de-DE"/>
        </w:rPr>
        <w:drawing>
          <wp:inline distT="0" distB="0" distL="0" distR="0" wp14:anchorId="7969DEA3" wp14:editId="6D8F1EBB">
            <wp:extent cx="5400000" cy="317136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DB6A" w14:textId="77777777" w:rsidR="008F3BE4" w:rsidRPr="007D6471" w:rsidRDefault="004D5210" w:rsidP="008F3BE4">
      <w:pPr>
        <w:widowControl/>
        <w:rPr>
          <w:rFonts w:ascii="Times New Roman" w:hAnsi="Times New Roman"/>
        </w:rPr>
      </w:pPr>
      <w:r w:rsidRPr="007D6471">
        <w:br w:type="page"/>
      </w:r>
    </w:p>
    <w:p w14:paraId="334E7D82" w14:textId="12BF5B5D" w:rsidR="00A86005" w:rsidRPr="007D6471" w:rsidRDefault="00014782" w:rsidP="00B16623">
      <w:pPr>
        <w:widowControl/>
        <w:ind w:firstLineChars="100" w:firstLine="240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lastRenderedPageBreak/>
        <w:t xml:space="preserve">For </w:t>
      </w:r>
      <w:r w:rsidR="00C704C3" w:rsidRPr="007D6471">
        <w:rPr>
          <w:rFonts w:ascii="Times New Roman" w:hAnsi="Times New Roman"/>
          <w:sz w:val="24"/>
          <w:szCs w:val="28"/>
        </w:rPr>
        <w:t xml:space="preserve">the </w:t>
      </w:r>
      <w:r w:rsidRPr="007D6471">
        <w:rPr>
          <w:rFonts w:ascii="Times New Roman" w:hAnsi="Times New Roman"/>
          <w:sz w:val="24"/>
          <w:szCs w:val="28"/>
        </w:rPr>
        <w:t>XPS measurements, nonsubstituted and Ir-substituted LSMO epitaxial thin films were simultaneously deposited on 0.5 wt% Nb:SrTiO</w:t>
      </w:r>
      <w:r w:rsidRPr="007D6471">
        <w:rPr>
          <w:rFonts w:ascii="Times New Roman" w:hAnsi="Times New Roman"/>
          <w:sz w:val="24"/>
          <w:szCs w:val="28"/>
          <w:vertAlign w:val="subscript"/>
        </w:rPr>
        <w:t>3</w:t>
      </w:r>
      <w:r w:rsidR="008153B9" w:rsidRPr="007D6471">
        <w:rPr>
          <w:rFonts w:ascii="Times New Roman" w:hAnsi="Times New Roman"/>
          <w:sz w:val="24"/>
          <w:szCs w:val="28"/>
        </w:rPr>
        <w:t xml:space="preserve"> (Nb:STO) (001) substrates </w:t>
      </w:r>
      <w:r w:rsidR="00F80105" w:rsidRPr="007D6471">
        <w:rPr>
          <w:rFonts w:ascii="Times New Roman" w:hAnsi="Times New Roman"/>
          <w:sz w:val="24"/>
          <w:szCs w:val="28"/>
        </w:rPr>
        <w:t>and</w:t>
      </w:r>
      <w:r w:rsidR="008153B9" w:rsidRPr="007D6471">
        <w:rPr>
          <w:rFonts w:ascii="Times New Roman" w:hAnsi="Times New Roman"/>
          <w:sz w:val="24"/>
          <w:szCs w:val="28"/>
        </w:rPr>
        <w:t xml:space="preserve"> LSAT (001) substrates </w:t>
      </w:r>
      <w:r w:rsidR="00F80105" w:rsidRPr="007D6471">
        <w:rPr>
          <w:rFonts w:ascii="Times New Roman" w:hAnsi="Times New Roman"/>
          <w:sz w:val="24"/>
          <w:szCs w:val="28"/>
        </w:rPr>
        <w:t xml:space="preserve">for the </w:t>
      </w:r>
      <w:r w:rsidR="008153B9" w:rsidRPr="007D6471">
        <w:rPr>
          <w:rFonts w:ascii="Times New Roman" w:hAnsi="Times New Roman"/>
          <w:sz w:val="24"/>
          <w:szCs w:val="28"/>
        </w:rPr>
        <w:t xml:space="preserve">Nos. 1-3 PLD targets. </w:t>
      </w:r>
      <w:r w:rsidRPr="007D6471">
        <w:rPr>
          <w:rFonts w:ascii="Times New Roman" w:hAnsi="Times New Roman"/>
          <w:b/>
          <w:bCs/>
          <w:sz w:val="24"/>
          <w:szCs w:val="28"/>
        </w:rPr>
        <w:t>Fig. S3a</w:t>
      </w:r>
      <w:r w:rsidRPr="007D6471">
        <w:rPr>
          <w:rFonts w:ascii="Times New Roman" w:hAnsi="Times New Roman"/>
          <w:sz w:val="24"/>
          <w:szCs w:val="28"/>
        </w:rPr>
        <w:t xml:space="preserve"> shows the XPS survey scans for the Ir 0%, Ir 4% and Ir 9% samples. </w:t>
      </w:r>
      <w:r w:rsidR="00C704C3" w:rsidRPr="007D6471">
        <w:rPr>
          <w:rFonts w:ascii="Times New Roman" w:hAnsi="Times New Roman"/>
          <w:sz w:val="24"/>
          <w:szCs w:val="28"/>
        </w:rPr>
        <w:t>N</w:t>
      </w:r>
      <w:r w:rsidRPr="007D6471">
        <w:rPr>
          <w:rFonts w:ascii="Times New Roman" w:hAnsi="Times New Roman"/>
          <w:sz w:val="24"/>
          <w:szCs w:val="28"/>
        </w:rPr>
        <w:t xml:space="preserve">o </w:t>
      </w:r>
      <w:r w:rsidR="00C704C3" w:rsidRPr="007D6471">
        <w:rPr>
          <w:rFonts w:ascii="Times New Roman" w:hAnsi="Times New Roman"/>
          <w:sz w:val="24"/>
          <w:szCs w:val="28"/>
        </w:rPr>
        <w:t xml:space="preserve">peaks of </w:t>
      </w:r>
      <w:r w:rsidRPr="007D6471">
        <w:rPr>
          <w:rFonts w:ascii="Times New Roman" w:hAnsi="Times New Roman"/>
          <w:sz w:val="24"/>
          <w:szCs w:val="28"/>
        </w:rPr>
        <w:t>impurity element</w:t>
      </w:r>
      <w:r w:rsidR="00C704C3" w:rsidRPr="007D6471">
        <w:rPr>
          <w:rFonts w:ascii="Times New Roman" w:hAnsi="Times New Roman"/>
          <w:sz w:val="24"/>
          <w:szCs w:val="28"/>
        </w:rPr>
        <w:t>s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="00F80105" w:rsidRPr="007D6471">
        <w:rPr>
          <w:rFonts w:ascii="Times New Roman" w:hAnsi="Times New Roman"/>
          <w:sz w:val="24"/>
          <w:szCs w:val="28"/>
        </w:rPr>
        <w:t>we</w:t>
      </w:r>
      <w:r w:rsidRPr="007D6471">
        <w:rPr>
          <w:rFonts w:ascii="Times New Roman" w:hAnsi="Times New Roman"/>
          <w:sz w:val="24"/>
          <w:szCs w:val="28"/>
        </w:rPr>
        <w:t xml:space="preserve">re detectable in the </w:t>
      </w:r>
      <w:r w:rsidR="00C704C3" w:rsidRPr="007D6471">
        <w:rPr>
          <w:rFonts w:ascii="Times New Roman" w:hAnsi="Times New Roman"/>
          <w:sz w:val="24"/>
          <w:szCs w:val="28"/>
        </w:rPr>
        <w:t xml:space="preserve">spectra for the </w:t>
      </w:r>
      <w:r w:rsidRPr="007D6471">
        <w:rPr>
          <w:rFonts w:ascii="Times New Roman" w:hAnsi="Times New Roman"/>
          <w:sz w:val="24"/>
          <w:szCs w:val="28"/>
        </w:rPr>
        <w:t xml:space="preserve">films. </w:t>
      </w:r>
      <w:r w:rsidR="00C704C3" w:rsidRPr="007D6471">
        <w:rPr>
          <w:rFonts w:ascii="Times New Roman" w:hAnsi="Times New Roman"/>
          <w:sz w:val="24"/>
          <w:szCs w:val="28"/>
        </w:rPr>
        <w:t xml:space="preserve">Except </w:t>
      </w:r>
      <w:r w:rsidRPr="007D6471">
        <w:rPr>
          <w:rFonts w:ascii="Times New Roman" w:hAnsi="Times New Roman"/>
          <w:sz w:val="24"/>
          <w:szCs w:val="28"/>
        </w:rPr>
        <w:t xml:space="preserve">for the Ir peaks, there was no significant difference in the intensity of the peaks </w:t>
      </w:r>
      <w:r w:rsidR="00C704C3" w:rsidRPr="007D6471">
        <w:rPr>
          <w:rFonts w:ascii="Times New Roman" w:hAnsi="Times New Roman"/>
          <w:sz w:val="24"/>
          <w:szCs w:val="28"/>
        </w:rPr>
        <w:t xml:space="preserve">for </w:t>
      </w:r>
      <w:r w:rsidRPr="007D6471">
        <w:rPr>
          <w:rFonts w:ascii="Times New Roman" w:hAnsi="Times New Roman"/>
          <w:sz w:val="24"/>
          <w:szCs w:val="28"/>
        </w:rPr>
        <w:t xml:space="preserve">each element among the samples. High-resolution XPS scans of the Ir 4f peaks for the samples are shown in </w:t>
      </w:r>
      <w:r w:rsidR="00A81DA6" w:rsidRPr="007D6471">
        <w:rPr>
          <w:rFonts w:ascii="Times New Roman" w:hAnsi="Times New Roman"/>
          <w:b/>
          <w:bCs/>
          <w:sz w:val="24"/>
          <w:szCs w:val="28"/>
        </w:rPr>
        <w:t>Fig.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A81DA6" w:rsidRPr="007D6471">
        <w:rPr>
          <w:rFonts w:ascii="Times New Roman" w:hAnsi="Times New Roman"/>
          <w:b/>
          <w:bCs/>
          <w:sz w:val="24"/>
          <w:szCs w:val="28"/>
        </w:rPr>
        <w:t>S3c</w:t>
      </w:r>
      <w:r w:rsidRPr="007D6471">
        <w:rPr>
          <w:rFonts w:ascii="Times New Roman" w:hAnsi="Times New Roman"/>
          <w:sz w:val="24"/>
          <w:szCs w:val="28"/>
        </w:rPr>
        <w:t xml:space="preserve">. The peak area ratio of Ir 4f between the Ir 4% and Ir 9% samples </w:t>
      </w:r>
      <w:r w:rsidR="00F80105" w:rsidRPr="007D6471">
        <w:rPr>
          <w:rFonts w:ascii="Times New Roman" w:hAnsi="Times New Roman"/>
          <w:sz w:val="24"/>
          <w:szCs w:val="28"/>
        </w:rPr>
        <w:t>wa</w:t>
      </w:r>
      <w:r w:rsidR="00C704C3" w:rsidRPr="007D6471">
        <w:rPr>
          <w:rFonts w:ascii="Times New Roman" w:hAnsi="Times New Roman"/>
          <w:sz w:val="24"/>
          <w:szCs w:val="28"/>
        </w:rPr>
        <w:t xml:space="preserve">s </w:t>
      </w:r>
      <w:r w:rsidRPr="007D6471">
        <w:rPr>
          <w:rFonts w:ascii="Times New Roman" w:hAnsi="Times New Roman"/>
          <w:sz w:val="24"/>
          <w:szCs w:val="28"/>
        </w:rPr>
        <w:t xml:space="preserve">close to 1:2, </w:t>
      </w:r>
      <w:r w:rsidR="00C704C3" w:rsidRPr="007D6471">
        <w:rPr>
          <w:rFonts w:ascii="Times New Roman" w:hAnsi="Times New Roman"/>
          <w:sz w:val="24"/>
          <w:szCs w:val="28"/>
        </w:rPr>
        <w:t>indicat</w:t>
      </w:r>
      <w:r w:rsidR="00F80105" w:rsidRPr="007D6471">
        <w:rPr>
          <w:rFonts w:ascii="Times New Roman" w:hAnsi="Times New Roman"/>
          <w:sz w:val="24"/>
          <w:szCs w:val="28"/>
        </w:rPr>
        <w:t>ing</w:t>
      </w:r>
      <w:r w:rsidR="00C704C3"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 xml:space="preserve">that the composition of each PLD target used </w:t>
      </w:r>
      <w:r w:rsidR="00C704C3" w:rsidRPr="007D6471">
        <w:rPr>
          <w:rFonts w:ascii="Times New Roman" w:hAnsi="Times New Roman"/>
          <w:sz w:val="24"/>
          <w:szCs w:val="28"/>
        </w:rPr>
        <w:t xml:space="preserve">for </w:t>
      </w:r>
      <w:r w:rsidRPr="007D6471">
        <w:rPr>
          <w:rFonts w:ascii="Times New Roman" w:hAnsi="Times New Roman"/>
          <w:sz w:val="24"/>
          <w:szCs w:val="28"/>
        </w:rPr>
        <w:t xml:space="preserve">deposition was transferred to the films with little re-evaporation during deposition and/or postannealing. </w:t>
      </w:r>
      <w:r w:rsidR="00D318A7" w:rsidRPr="007D6471">
        <w:rPr>
          <w:rFonts w:ascii="Times New Roman" w:hAnsi="Times New Roman"/>
          <w:sz w:val="24"/>
          <w:szCs w:val="28"/>
        </w:rPr>
        <w:t xml:space="preserve">Unfortunately, as the </w:t>
      </w:r>
      <w:r w:rsidRPr="007D6471">
        <w:rPr>
          <w:rFonts w:ascii="Times New Roman" w:hAnsi="Times New Roman"/>
          <w:sz w:val="24"/>
          <w:szCs w:val="28"/>
        </w:rPr>
        <w:t xml:space="preserve">XPS </w:t>
      </w:r>
      <w:r w:rsidR="00D318A7" w:rsidRPr="007D6471">
        <w:rPr>
          <w:rFonts w:ascii="Times New Roman" w:hAnsi="Times New Roman"/>
          <w:sz w:val="24"/>
          <w:szCs w:val="28"/>
        </w:rPr>
        <w:t>spectra were obtained</w:t>
      </w:r>
      <w:r w:rsidRPr="007D6471">
        <w:rPr>
          <w:rFonts w:ascii="Times New Roman" w:hAnsi="Times New Roman"/>
          <w:sz w:val="24"/>
          <w:szCs w:val="28"/>
        </w:rPr>
        <w:t xml:space="preserve"> after Ar</w:t>
      </w:r>
      <w:r w:rsidRPr="007D6471">
        <w:rPr>
          <w:rFonts w:ascii="Times New Roman" w:hAnsi="Times New Roman"/>
          <w:sz w:val="24"/>
          <w:szCs w:val="28"/>
          <w:vertAlign w:val="superscript"/>
        </w:rPr>
        <w:t>+</w:t>
      </w:r>
      <w:r w:rsidR="00EE6E2E" w:rsidRPr="007D6471">
        <w:rPr>
          <w:rFonts w:ascii="Times New Roman" w:hAnsi="Times New Roman"/>
          <w:sz w:val="24"/>
          <w:szCs w:val="28"/>
        </w:rPr>
        <w:t xml:space="preserve"> sputtering </w:t>
      </w:r>
      <w:r w:rsidR="00D318A7" w:rsidRPr="007D6471">
        <w:rPr>
          <w:rFonts w:ascii="Times New Roman" w:hAnsi="Times New Roman"/>
          <w:sz w:val="24"/>
          <w:szCs w:val="28"/>
        </w:rPr>
        <w:t xml:space="preserve">of the samples </w:t>
      </w:r>
      <w:r w:rsidR="00EE6E2E" w:rsidRPr="007D6471">
        <w:rPr>
          <w:rFonts w:ascii="Times New Roman" w:hAnsi="Times New Roman"/>
          <w:sz w:val="24"/>
          <w:szCs w:val="28"/>
        </w:rPr>
        <w:t xml:space="preserve">under charge neutralization with an electron flood gun, the exact valence state of Ir could not be </w:t>
      </w:r>
      <w:r w:rsidR="00D318A7" w:rsidRPr="007D6471">
        <w:rPr>
          <w:rFonts w:ascii="Times New Roman" w:hAnsi="Times New Roman"/>
          <w:sz w:val="24"/>
          <w:szCs w:val="28"/>
        </w:rPr>
        <w:t>determined</w:t>
      </w:r>
      <w:r w:rsidR="00EE6E2E" w:rsidRPr="007D6471">
        <w:rPr>
          <w:rFonts w:ascii="Times New Roman" w:hAnsi="Times New Roman"/>
          <w:sz w:val="24"/>
          <w:szCs w:val="28"/>
        </w:rPr>
        <w:t xml:space="preserve">. High-resolution XPS scans of the Mn 2p peaks for all the samples are shown in </w:t>
      </w:r>
      <w:r w:rsidR="00A81DA6" w:rsidRPr="007D6471">
        <w:rPr>
          <w:rFonts w:ascii="Times New Roman" w:hAnsi="Times New Roman"/>
          <w:b/>
          <w:bCs/>
          <w:sz w:val="24"/>
          <w:szCs w:val="28"/>
        </w:rPr>
        <w:t>Fig.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A81DA6" w:rsidRPr="007D6471">
        <w:rPr>
          <w:rFonts w:ascii="Times New Roman" w:hAnsi="Times New Roman"/>
          <w:b/>
          <w:bCs/>
          <w:sz w:val="24"/>
          <w:szCs w:val="28"/>
        </w:rPr>
        <w:t>S3d</w:t>
      </w:r>
      <w:r w:rsidR="000C0971" w:rsidRPr="007D6471">
        <w:rPr>
          <w:rFonts w:ascii="Times New Roman" w:hAnsi="Times New Roman"/>
          <w:sz w:val="24"/>
          <w:szCs w:val="28"/>
        </w:rPr>
        <w:t xml:space="preserve">. The shoulder structure </w:t>
      </w:r>
      <w:r w:rsidRPr="007D6471">
        <w:rPr>
          <w:rFonts w:ascii="Times New Roman" w:hAnsi="Times New Roman"/>
          <w:sz w:val="24"/>
          <w:szCs w:val="28"/>
        </w:rPr>
        <w:t>on</w:t>
      </w:r>
      <w:r w:rsidR="000C0971" w:rsidRPr="007D6471">
        <w:rPr>
          <w:rFonts w:ascii="Times New Roman" w:hAnsi="Times New Roman"/>
          <w:sz w:val="24"/>
          <w:szCs w:val="28"/>
        </w:rPr>
        <w:t xml:space="preserve"> the </w:t>
      </w:r>
      <w:r w:rsidR="007C08E8" w:rsidRPr="007D6471">
        <w:rPr>
          <w:rFonts w:ascii="Times New Roman" w:hAnsi="Times New Roman"/>
          <w:sz w:val="24"/>
          <w:szCs w:val="28"/>
        </w:rPr>
        <w:t>lower-</w:t>
      </w:r>
      <w:r w:rsidR="000C0971" w:rsidRPr="007D6471">
        <w:rPr>
          <w:rFonts w:ascii="Times New Roman" w:hAnsi="Times New Roman"/>
          <w:sz w:val="24"/>
          <w:szCs w:val="28"/>
        </w:rPr>
        <w:t>binding</w:t>
      </w:r>
      <w:r w:rsidR="007C08E8" w:rsidRPr="007D6471">
        <w:rPr>
          <w:rFonts w:ascii="Times New Roman" w:hAnsi="Times New Roman"/>
          <w:sz w:val="24"/>
          <w:szCs w:val="28"/>
        </w:rPr>
        <w:t>-</w:t>
      </w:r>
      <w:r w:rsidR="000C0971" w:rsidRPr="007D6471">
        <w:rPr>
          <w:rFonts w:ascii="Times New Roman" w:hAnsi="Times New Roman"/>
          <w:sz w:val="24"/>
          <w:szCs w:val="28"/>
        </w:rPr>
        <w:t>energy side of</w:t>
      </w:r>
      <w:r w:rsidRPr="007D6471">
        <w:rPr>
          <w:rFonts w:ascii="Times New Roman" w:hAnsi="Times New Roman"/>
          <w:sz w:val="24"/>
          <w:szCs w:val="28"/>
        </w:rPr>
        <w:t xml:space="preserve"> the</w:t>
      </w:r>
      <w:r w:rsidR="000C0971" w:rsidRPr="007D6471">
        <w:rPr>
          <w:rFonts w:ascii="Times New Roman" w:hAnsi="Times New Roman"/>
          <w:sz w:val="24"/>
          <w:szCs w:val="28"/>
        </w:rPr>
        <w:t xml:space="preserve"> Mn 2p</w:t>
      </w:r>
      <w:r w:rsidR="000C0971" w:rsidRPr="007D6471">
        <w:rPr>
          <w:rFonts w:ascii="Times New Roman" w:hAnsi="Times New Roman"/>
          <w:sz w:val="24"/>
          <w:szCs w:val="28"/>
          <w:vertAlign w:val="subscript"/>
        </w:rPr>
        <w:t>3/2</w:t>
      </w:r>
      <w:r w:rsidR="000C0971" w:rsidRPr="007D6471">
        <w:rPr>
          <w:rFonts w:ascii="Times New Roman" w:hAnsi="Times New Roman"/>
          <w:sz w:val="24"/>
          <w:szCs w:val="28"/>
        </w:rPr>
        <w:t xml:space="preserve"> core-level spectra (black arrow), originating from a Mn</w:t>
      </w:r>
      <w:r w:rsidR="000C0971" w:rsidRPr="007D6471">
        <w:rPr>
          <w:rFonts w:ascii="Times New Roman" w:hAnsi="Times New Roman"/>
          <w:sz w:val="24"/>
          <w:szCs w:val="28"/>
          <w:vertAlign w:val="superscript"/>
        </w:rPr>
        <w:t>3+</w:t>
      </w:r>
      <w:r w:rsidR="000C0971" w:rsidRPr="007D6471">
        <w:rPr>
          <w:rFonts w:ascii="Times New Roman" w:hAnsi="Times New Roman"/>
          <w:sz w:val="24"/>
          <w:szCs w:val="28"/>
        </w:rPr>
        <w:t xml:space="preserve"> well-screened final state,</w:t>
      </w:r>
      <w:r w:rsidR="00CA1BAA" w:rsidRPr="007D6471">
        <w:rPr>
          <w:rFonts w:ascii="Times New Roman" w:hAnsi="Times New Roman"/>
          <w:sz w:val="24"/>
          <w:szCs w:val="28"/>
          <w:vertAlign w:val="superscript"/>
        </w:rPr>
        <w:t>S3</w:t>
      </w:r>
      <w:r w:rsidR="00B01BDE" w:rsidRPr="007D6471">
        <w:rPr>
          <w:rFonts w:ascii="Times New Roman" w:hAnsi="Times New Roman"/>
          <w:sz w:val="24"/>
          <w:szCs w:val="28"/>
        </w:rPr>
        <w:t xml:space="preserve"> monotonically disappeared </w:t>
      </w:r>
      <w:r w:rsidRPr="007D6471">
        <w:rPr>
          <w:rFonts w:ascii="Times New Roman" w:hAnsi="Times New Roman"/>
          <w:sz w:val="24"/>
          <w:szCs w:val="28"/>
        </w:rPr>
        <w:t>with</w:t>
      </w:r>
      <w:r w:rsidR="00B01BDE" w:rsidRPr="007D6471">
        <w:rPr>
          <w:rFonts w:ascii="Times New Roman" w:hAnsi="Times New Roman"/>
          <w:sz w:val="24"/>
          <w:szCs w:val="28"/>
        </w:rPr>
        <w:t xml:space="preserve"> increasing Ir %. </w:t>
      </w:r>
      <w:r w:rsidRPr="007D6471">
        <w:rPr>
          <w:rFonts w:ascii="Times New Roman" w:hAnsi="Times New Roman"/>
          <w:i/>
          <w:iCs/>
          <w:sz w:val="24"/>
          <w:szCs w:val="28"/>
        </w:rPr>
        <w:br w:type="page"/>
      </w:r>
    </w:p>
    <w:p w14:paraId="31D765FB" w14:textId="496B2293" w:rsidR="008A48A6" w:rsidRPr="007D6471" w:rsidRDefault="00E946DC" w:rsidP="008A48A6">
      <w:pPr>
        <w:widowControl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8"/>
          <w:lang w:val="de-DE" w:eastAsia="de-DE"/>
        </w:rPr>
        <w:lastRenderedPageBreak/>
        <w:drawing>
          <wp:inline distT="0" distB="0" distL="0" distR="0" wp14:anchorId="2CFCE722" wp14:editId="021200EE">
            <wp:extent cx="5400000" cy="5763999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7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113F" w14:textId="4E4EE463" w:rsidR="008A48A6" w:rsidRPr="007D6471" w:rsidRDefault="008A203B" w:rsidP="008A48A6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>Fig. S3</w:t>
      </w:r>
      <w:r w:rsidRPr="007D6471">
        <w:rPr>
          <w:rFonts w:ascii="Times New Roman" w:hAnsi="Times New Roman" w:hint="cs"/>
          <w:sz w:val="24"/>
          <w:szCs w:val="28"/>
        </w:rPr>
        <w:t>|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b/>
          <w:bCs/>
          <w:sz w:val="24"/>
          <w:szCs w:val="28"/>
        </w:rPr>
        <w:t>Spectroscopic characterization of nonsubstituted and Ir-substituted LSMO thin films.</w:t>
      </w:r>
    </w:p>
    <w:p w14:paraId="7952672A" w14:textId="6316D57A" w:rsidR="008A48A6" w:rsidRPr="007D6471" w:rsidRDefault="004D5210" w:rsidP="008A48A6">
      <w:pPr>
        <w:rPr>
          <w:rFonts w:ascii="Times New Roman" w:hAnsi="Times New Roman"/>
        </w:rPr>
      </w:pPr>
      <w:r w:rsidRPr="007D6471">
        <w:rPr>
          <w:rFonts w:ascii="Times New Roman" w:hAnsi="Times New Roman"/>
          <w:b/>
          <w:bCs/>
        </w:rPr>
        <w:t>a,</w:t>
      </w:r>
      <w:r w:rsidRPr="007D6471">
        <w:rPr>
          <w:rFonts w:ascii="Times New Roman" w:hAnsi="Times New Roman"/>
        </w:rPr>
        <w:t xml:space="preserve"> </w:t>
      </w:r>
      <w:r w:rsidR="00C06137" w:rsidRPr="007D6471">
        <w:rPr>
          <w:rFonts w:ascii="Times New Roman" w:hAnsi="Times New Roman"/>
        </w:rPr>
        <w:t>S</w:t>
      </w:r>
      <w:r w:rsidRPr="007D6471">
        <w:rPr>
          <w:rFonts w:ascii="Times New Roman" w:hAnsi="Times New Roman"/>
        </w:rPr>
        <w:t>urvey XPS spectra</w:t>
      </w:r>
      <w:r w:rsidR="00C06137" w:rsidRPr="007D6471">
        <w:rPr>
          <w:rFonts w:ascii="Times New Roman" w:hAnsi="Times New Roman"/>
        </w:rPr>
        <w:t xml:space="preserve">, </w:t>
      </w:r>
      <w:r w:rsidRPr="007D6471">
        <w:rPr>
          <w:rFonts w:ascii="Times New Roman" w:hAnsi="Times New Roman"/>
          <w:b/>
          <w:bCs/>
        </w:rPr>
        <w:t>b,</w:t>
      </w:r>
      <w:r w:rsidRPr="007D6471">
        <w:rPr>
          <w:rFonts w:ascii="Times New Roman" w:hAnsi="Times New Roman"/>
        </w:rPr>
        <w:t xml:space="preserve"> high-resolution Sr 3</w:t>
      </w:r>
      <w:r w:rsidRPr="007D6471">
        <w:rPr>
          <w:rFonts w:ascii="Times New Roman" w:hAnsi="Times New Roman"/>
          <w:i/>
          <w:iCs/>
        </w:rPr>
        <w:t>d</w:t>
      </w:r>
      <w:r w:rsidRPr="007D6471">
        <w:rPr>
          <w:rFonts w:ascii="Times New Roman" w:hAnsi="Times New Roman"/>
        </w:rPr>
        <w:t xml:space="preserve"> XPS spectra, </w:t>
      </w:r>
      <w:r w:rsidRPr="007D6471">
        <w:rPr>
          <w:rFonts w:ascii="Times New Roman" w:hAnsi="Times New Roman"/>
          <w:b/>
          <w:bCs/>
        </w:rPr>
        <w:t>c,</w:t>
      </w:r>
      <w:r w:rsidRPr="007D6471">
        <w:rPr>
          <w:rFonts w:ascii="Times New Roman" w:hAnsi="Times New Roman"/>
        </w:rPr>
        <w:t xml:space="preserve"> high-resolution Ir 4</w:t>
      </w:r>
      <w:r w:rsidRPr="007D6471">
        <w:rPr>
          <w:rFonts w:ascii="Times New Roman" w:hAnsi="Times New Roman"/>
          <w:i/>
          <w:iCs/>
        </w:rPr>
        <w:t>f</w:t>
      </w:r>
      <w:r w:rsidRPr="007D6471">
        <w:rPr>
          <w:rFonts w:ascii="Times New Roman" w:hAnsi="Times New Roman"/>
        </w:rPr>
        <w:t xml:space="preserve"> XPS spectra, </w:t>
      </w:r>
      <w:r w:rsidRPr="007D6471">
        <w:rPr>
          <w:rFonts w:ascii="Times New Roman" w:hAnsi="Times New Roman"/>
          <w:b/>
          <w:bCs/>
        </w:rPr>
        <w:t>d,</w:t>
      </w:r>
      <w:r w:rsidRPr="007D6471">
        <w:rPr>
          <w:rFonts w:ascii="Times New Roman" w:hAnsi="Times New Roman"/>
        </w:rPr>
        <w:t xml:space="preserve"> high-resolution Mn 2</w:t>
      </w:r>
      <w:r w:rsidRPr="007D6471">
        <w:rPr>
          <w:rFonts w:ascii="Times New Roman" w:hAnsi="Times New Roman"/>
          <w:i/>
          <w:iCs/>
        </w:rPr>
        <w:t>p</w:t>
      </w:r>
      <w:r w:rsidRPr="007D6471">
        <w:rPr>
          <w:rFonts w:ascii="Times New Roman" w:hAnsi="Times New Roman"/>
        </w:rPr>
        <w:t xml:space="preserve"> XPS spectra, and </w:t>
      </w:r>
      <w:r w:rsidRPr="007D6471">
        <w:rPr>
          <w:rFonts w:ascii="Times New Roman" w:hAnsi="Times New Roman"/>
          <w:b/>
          <w:bCs/>
        </w:rPr>
        <w:t>e,</w:t>
      </w:r>
      <w:r w:rsidRPr="007D6471">
        <w:rPr>
          <w:rFonts w:ascii="Times New Roman" w:hAnsi="Times New Roman"/>
        </w:rPr>
        <w:t xml:space="preserve"> high-resolution XPS spectra near the Fermi level (</w:t>
      </w:r>
      <w:r w:rsidRPr="007D6471">
        <w:rPr>
          <w:rFonts w:ascii="Times New Roman" w:hAnsi="Times New Roman"/>
          <w:i/>
          <w:iCs/>
        </w:rPr>
        <w:t>E</w:t>
      </w:r>
      <w:r w:rsidRPr="007D6471">
        <w:rPr>
          <w:rFonts w:ascii="Times New Roman" w:hAnsi="Times New Roman"/>
          <w:vertAlign w:val="subscript"/>
        </w:rPr>
        <w:t>F</w:t>
      </w:r>
      <w:r w:rsidR="000C18EB" w:rsidRPr="007D6471">
        <w:rPr>
          <w:rFonts w:ascii="Times New Roman" w:hAnsi="Times New Roman"/>
        </w:rPr>
        <w:t xml:space="preserve">) for the Ir 0% (black), Ir 4% (purple), and Ir 9% (pink) LSMIO films grown on 0.5 wt% Nb:STO (001) substrates. The black arrow </w:t>
      </w:r>
      <w:r w:rsidRPr="007D6471">
        <w:rPr>
          <w:rFonts w:ascii="Times New Roman" w:hAnsi="Times New Roman"/>
        </w:rPr>
        <w:t>indicates</w:t>
      </w:r>
      <w:r w:rsidR="000C18EB" w:rsidRPr="007D6471">
        <w:rPr>
          <w:rFonts w:ascii="Times New Roman" w:hAnsi="Times New Roman"/>
        </w:rPr>
        <w:t xml:space="preserve"> the shoulder structure found </w:t>
      </w:r>
      <w:r w:rsidRPr="007D6471">
        <w:rPr>
          <w:rFonts w:ascii="Times New Roman" w:hAnsi="Times New Roman"/>
        </w:rPr>
        <w:t>on</w:t>
      </w:r>
      <w:r w:rsidR="000C18EB" w:rsidRPr="007D6471">
        <w:rPr>
          <w:rFonts w:ascii="Times New Roman" w:hAnsi="Times New Roman"/>
        </w:rPr>
        <w:t xml:space="preserve"> the </w:t>
      </w:r>
      <w:r w:rsidR="007C08E8" w:rsidRPr="007D6471">
        <w:rPr>
          <w:rFonts w:ascii="Times New Roman" w:hAnsi="Times New Roman"/>
        </w:rPr>
        <w:t>lower-</w:t>
      </w:r>
      <w:r w:rsidR="000C18EB" w:rsidRPr="007D6471">
        <w:rPr>
          <w:rFonts w:ascii="Times New Roman" w:hAnsi="Times New Roman"/>
        </w:rPr>
        <w:t>binding</w:t>
      </w:r>
      <w:r w:rsidR="007C08E8" w:rsidRPr="007D6471">
        <w:rPr>
          <w:rFonts w:ascii="Times New Roman" w:hAnsi="Times New Roman"/>
        </w:rPr>
        <w:t>-</w:t>
      </w:r>
      <w:r w:rsidR="000C18EB" w:rsidRPr="007D6471">
        <w:rPr>
          <w:rFonts w:ascii="Times New Roman" w:hAnsi="Times New Roman"/>
        </w:rPr>
        <w:t xml:space="preserve">energy side of </w:t>
      </w:r>
      <w:r w:rsidRPr="007D6471">
        <w:rPr>
          <w:rFonts w:ascii="Times New Roman" w:hAnsi="Times New Roman"/>
        </w:rPr>
        <w:t xml:space="preserve">the </w:t>
      </w:r>
      <w:r w:rsidR="000C18EB" w:rsidRPr="007D6471">
        <w:rPr>
          <w:rFonts w:ascii="Times New Roman" w:hAnsi="Times New Roman"/>
        </w:rPr>
        <w:t>Mn 2p</w:t>
      </w:r>
      <w:r w:rsidR="000C18EB" w:rsidRPr="007D6471">
        <w:rPr>
          <w:rFonts w:ascii="Times New Roman" w:hAnsi="Times New Roman"/>
          <w:vertAlign w:val="subscript"/>
        </w:rPr>
        <w:t>3/2</w:t>
      </w:r>
      <w:r w:rsidRPr="007D6471">
        <w:rPr>
          <w:rFonts w:ascii="Times New Roman" w:hAnsi="Times New Roman"/>
        </w:rPr>
        <w:t xml:space="preserve"> core-level spectra. The XPS </w:t>
      </w:r>
      <w:r w:rsidR="007C08E8" w:rsidRPr="007D6471">
        <w:rPr>
          <w:rFonts w:ascii="Times New Roman" w:hAnsi="Times New Roman"/>
        </w:rPr>
        <w:t>spectra were obtained</w:t>
      </w:r>
      <w:r w:rsidRPr="007D6471">
        <w:rPr>
          <w:rFonts w:ascii="Times New Roman" w:hAnsi="Times New Roman"/>
        </w:rPr>
        <w:t xml:space="preserve"> after </w:t>
      </w:r>
      <w:r w:rsidR="007C08E8" w:rsidRPr="007D6471">
        <w:rPr>
          <w:rFonts w:ascii="Times New Roman" w:hAnsi="Times New Roman"/>
        </w:rPr>
        <w:t xml:space="preserve">performing </w:t>
      </w:r>
      <w:r w:rsidRPr="007D6471">
        <w:rPr>
          <w:rFonts w:ascii="Times New Roman" w:hAnsi="Times New Roman"/>
        </w:rPr>
        <w:t>Ar</w:t>
      </w:r>
      <w:r w:rsidRPr="007D6471">
        <w:rPr>
          <w:rFonts w:ascii="Times New Roman" w:hAnsi="Times New Roman"/>
          <w:vertAlign w:val="superscript"/>
        </w:rPr>
        <w:t>+</w:t>
      </w:r>
      <w:r w:rsidRPr="007D6471">
        <w:rPr>
          <w:rFonts w:ascii="Times New Roman" w:hAnsi="Times New Roman"/>
        </w:rPr>
        <w:t xml:space="preserve"> sputtering under charge neutralization with an electron flood gun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="007C08E8" w:rsidRPr="007D6471">
        <w:rPr>
          <w:rFonts w:ascii="Times New Roman" w:hAnsi="Times New Roman"/>
        </w:rPr>
        <w:t>on</w:t>
      </w:r>
      <w:r w:rsidRPr="007D6471">
        <w:rPr>
          <w:rFonts w:ascii="Times New Roman" w:hAnsi="Times New Roman"/>
        </w:rPr>
        <w:t xml:space="preserve"> samples with different Ir compositions</w:t>
      </w:r>
      <w:r w:rsidR="007C08E8" w:rsidRPr="007D6471">
        <w:rPr>
          <w:rFonts w:ascii="Times New Roman" w:hAnsi="Times New Roman"/>
        </w:rPr>
        <w:t>,</w:t>
      </w:r>
      <w:r w:rsidRPr="007D6471">
        <w:rPr>
          <w:rFonts w:ascii="Times New Roman" w:hAnsi="Times New Roman"/>
        </w:rPr>
        <w:t xml:space="preserve"> which were prepared by simultaneous </w:t>
      </w:r>
      <w:r w:rsidR="00C06137" w:rsidRPr="007D6471">
        <w:rPr>
          <w:rFonts w:ascii="Times New Roman" w:hAnsi="Times New Roman"/>
        </w:rPr>
        <w:t xml:space="preserve">deposition </w:t>
      </w:r>
      <w:r w:rsidRPr="007D6471">
        <w:rPr>
          <w:rFonts w:ascii="Times New Roman" w:hAnsi="Times New Roman"/>
        </w:rPr>
        <w:t xml:space="preserve">on 0.5 wt% Nb:STO (001) </w:t>
      </w:r>
      <w:r w:rsidR="00C06137" w:rsidRPr="007D6471">
        <w:rPr>
          <w:rFonts w:ascii="Times New Roman" w:hAnsi="Times New Roman"/>
        </w:rPr>
        <w:t>and</w:t>
      </w:r>
      <w:r w:rsidRPr="007D6471">
        <w:rPr>
          <w:rFonts w:ascii="Times New Roman" w:hAnsi="Times New Roman"/>
        </w:rPr>
        <w:t xml:space="preserve"> LSAT (001) substrates.</w:t>
      </w:r>
    </w:p>
    <w:p w14:paraId="082F361D" w14:textId="163BA4FE" w:rsidR="008A48A6" w:rsidRPr="007D6471" w:rsidRDefault="008A48A6" w:rsidP="00B16623">
      <w:pPr>
        <w:widowControl/>
        <w:ind w:firstLineChars="100" w:firstLine="240"/>
        <w:rPr>
          <w:rFonts w:ascii="Times New Roman" w:hAnsi="Times New Roman"/>
          <w:i/>
          <w:iCs/>
          <w:sz w:val="24"/>
          <w:szCs w:val="28"/>
        </w:rPr>
      </w:pPr>
    </w:p>
    <w:p w14:paraId="61ADD2ED" w14:textId="1B610054" w:rsidR="00BA687A" w:rsidRPr="007D6471" w:rsidRDefault="004D5210" w:rsidP="00BA687A">
      <w:pPr>
        <w:widowControl/>
        <w:jc w:val="left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i/>
          <w:iCs/>
          <w:sz w:val="24"/>
          <w:szCs w:val="28"/>
          <w:u w:val="single"/>
        </w:rPr>
        <w:lastRenderedPageBreak/>
        <w:t>Electrical transport properties</w:t>
      </w:r>
    </w:p>
    <w:p w14:paraId="1472D6AF" w14:textId="15460FA8" w:rsidR="003B52D3" w:rsidRPr="007D6471" w:rsidRDefault="004D5210" w:rsidP="007220C7">
      <w:pPr>
        <w:widowControl/>
        <w:ind w:firstLineChars="100" w:firstLine="240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4"/>
        </w:rPr>
        <w:t>Fig.</w:t>
      </w:r>
      <w:r w:rsidRPr="007D647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20C7" w:rsidRPr="007D6471">
        <w:rPr>
          <w:rFonts w:ascii="Times New Roman" w:hAnsi="Times New Roman"/>
          <w:b/>
          <w:bCs/>
          <w:sz w:val="24"/>
          <w:szCs w:val="24"/>
        </w:rPr>
        <w:t xml:space="preserve">S4 </w:t>
      </w:r>
      <w:r w:rsidRPr="007D6471">
        <w:rPr>
          <w:rFonts w:ascii="Times New Roman" w:hAnsi="Times New Roman"/>
          <w:sz w:val="24"/>
          <w:szCs w:val="24"/>
        </w:rPr>
        <w:t>shows</w:t>
      </w:r>
      <w:r w:rsidR="007C08E8" w:rsidRPr="007D6471">
        <w:rPr>
          <w:rFonts w:ascii="Times New Roman" w:hAnsi="Times New Roman"/>
          <w:sz w:val="24"/>
          <w:szCs w:val="24"/>
        </w:rPr>
        <w:t xml:space="preserve"> the</w:t>
      </w:r>
      <w:r w:rsidRPr="007D647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46DC" w:rsidRPr="00E946DC">
        <w:rPr>
          <w:rFonts w:ascii="Times New Roman" w:hAnsi="Times New Roman"/>
          <w:i/>
          <w:iCs/>
          <w:sz w:val="24"/>
          <w:szCs w:val="24"/>
          <w:lang w:val="en-US"/>
        </w:rPr>
        <w:t xml:space="preserve">ρ-T </w:t>
      </w:r>
      <w:r w:rsidR="00E946DC" w:rsidRPr="00E946DC">
        <w:rPr>
          <w:rFonts w:ascii="Times New Roman" w:hAnsi="Times New Roman"/>
          <w:sz w:val="24"/>
          <w:szCs w:val="24"/>
          <w:lang w:val="en-US"/>
        </w:rPr>
        <w:t>curves for all the films on LSAT (</w:t>
      </w:r>
      <w:r w:rsidR="00E946DC">
        <w:rPr>
          <w:rFonts w:ascii="Times New Roman" w:hAnsi="Times New Roman" w:hint="eastAsia"/>
          <w:sz w:val="24"/>
          <w:szCs w:val="24"/>
          <w:lang w:val="en-US"/>
        </w:rPr>
        <w:t>S</w:t>
      </w:r>
      <w:r w:rsidR="00E946DC" w:rsidRPr="00E946DC">
        <w:rPr>
          <w:rFonts w:ascii="Times New Roman" w:hAnsi="Times New Roman"/>
          <w:sz w:val="24"/>
          <w:szCs w:val="24"/>
          <w:lang w:val="en-US"/>
        </w:rPr>
        <w:t xml:space="preserve">amples A-S) listed in </w:t>
      </w:r>
      <w:r w:rsidR="00E946DC" w:rsidRPr="00E946DC">
        <w:rPr>
          <w:rFonts w:ascii="Times New Roman" w:hAnsi="Times New Roman"/>
          <w:b/>
          <w:bCs/>
          <w:sz w:val="24"/>
          <w:szCs w:val="24"/>
          <w:lang w:val="en-US"/>
        </w:rPr>
        <w:t>Table S1</w:t>
      </w:r>
      <w:r w:rsidR="00E946DC" w:rsidRPr="00E946DC">
        <w:rPr>
          <w:rFonts w:ascii="Times New Roman" w:hAnsi="Times New Roman"/>
          <w:sz w:val="24"/>
          <w:szCs w:val="24"/>
          <w:lang w:val="en-US"/>
        </w:rPr>
        <w:t xml:space="preserve"> in logarithmic scale.</w:t>
      </w:r>
      <w:r w:rsidR="00E946DC">
        <w:rPr>
          <w:rFonts w:ascii="Times New Roman" w:hAnsi="Times New Roman"/>
          <w:sz w:val="24"/>
          <w:szCs w:val="24"/>
        </w:rPr>
        <w:t xml:space="preserve"> </w:t>
      </w:r>
      <w:r w:rsidR="00842CC5" w:rsidRPr="007D6471">
        <w:rPr>
          <w:rFonts w:ascii="Times New Roman" w:hAnsi="Times New Roman"/>
          <w:sz w:val="24"/>
          <w:szCs w:val="24"/>
        </w:rPr>
        <w:t xml:space="preserve">The colour coding in </w:t>
      </w:r>
      <w:r w:rsidR="00842CC5" w:rsidRPr="007D6471">
        <w:rPr>
          <w:rFonts w:ascii="Times New Roman" w:hAnsi="Times New Roman" w:hint="eastAsia"/>
          <w:b/>
          <w:bCs/>
          <w:sz w:val="24"/>
          <w:szCs w:val="24"/>
        </w:rPr>
        <w:t>Fig.</w:t>
      </w:r>
      <w:r w:rsidRPr="007D647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42CC5" w:rsidRPr="007D6471">
        <w:rPr>
          <w:rFonts w:ascii="Times New Roman" w:hAnsi="Times New Roman" w:hint="eastAsia"/>
          <w:b/>
          <w:bCs/>
          <w:sz w:val="24"/>
          <w:szCs w:val="24"/>
        </w:rPr>
        <w:t>4</w:t>
      </w:r>
      <w:r w:rsidR="00842CC5" w:rsidRPr="007D6471">
        <w:rPr>
          <w:rFonts w:ascii="Times New Roman" w:hAnsi="Times New Roman"/>
          <w:sz w:val="24"/>
          <w:szCs w:val="24"/>
        </w:rPr>
        <w:t xml:space="preserve"> is based on the electrical transport </w:t>
      </w:r>
      <w:r w:rsidR="00842CC5" w:rsidRPr="007D6471">
        <w:rPr>
          <w:rFonts w:ascii="Times New Roman" w:hAnsi="Times New Roman" w:hint="eastAsia"/>
          <w:sz w:val="24"/>
          <w:szCs w:val="24"/>
        </w:rPr>
        <w:t>properties</w:t>
      </w:r>
      <w:r w:rsidR="00BA687A" w:rsidRPr="007D6471">
        <w:rPr>
          <w:rFonts w:ascii="Times New Roman" w:hAnsi="Times New Roman"/>
          <w:sz w:val="24"/>
          <w:szCs w:val="24"/>
        </w:rPr>
        <w:t xml:space="preserve">. </w:t>
      </w:r>
      <w:r w:rsidRPr="007D6471">
        <w:rPr>
          <w:rFonts w:ascii="Times New Roman" w:hAnsi="Times New Roman"/>
          <w:sz w:val="24"/>
          <w:szCs w:val="24"/>
        </w:rPr>
        <w:t>The applied</w:t>
      </w:r>
      <w:r w:rsidR="00BA687A" w:rsidRPr="007D6471">
        <w:rPr>
          <w:rFonts w:ascii="Times New Roman" w:hAnsi="Times New Roman"/>
          <w:sz w:val="24"/>
          <w:szCs w:val="24"/>
        </w:rPr>
        <w:t xml:space="preserve"> magnetic field response </w:t>
      </w:r>
      <w:r w:rsidR="00F0328D" w:rsidRPr="007D6471">
        <w:rPr>
          <w:rFonts w:ascii="Times New Roman" w:hAnsi="Times New Roman"/>
          <w:sz w:val="24"/>
          <w:szCs w:val="24"/>
        </w:rPr>
        <w:t xml:space="preserve">for </w:t>
      </w:r>
      <w:r w:rsidR="00BA687A" w:rsidRPr="007D6471">
        <w:rPr>
          <w:rFonts w:ascii="Times New Roman" w:hAnsi="Times New Roman"/>
          <w:sz w:val="24"/>
          <w:szCs w:val="24"/>
        </w:rPr>
        <w:t>the transition</w:t>
      </w:r>
      <w:r w:rsidR="00F0328D" w:rsidRPr="007D6471">
        <w:rPr>
          <w:rFonts w:ascii="Times New Roman" w:hAnsi="Times New Roman"/>
          <w:sz w:val="24"/>
          <w:szCs w:val="24"/>
        </w:rPr>
        <w:t>s</w:t>
      </w:r>
      <w:r w:rsidR="00BA687A" w:rsidRPr="007D6471">
        <w:rPr>
          <w:rFonts w:ascii="Times New Roman" w:hAnsi="Times New Roman"/>
          <w:sz w:val="24"/>
          <w:szCs w:val="24"/>
        </w:rPr>
        <w:t xml:space="preserve"> </w:t>
      </w:r>
      <w:r w:rsidR="00F0328D" w:rsidRPr="007D6471">
        <w:rPr>
          <w:rFonts w:ascii="Times New Roman" w:hAnsi="Times New Roman"/>
          <w:sz w:val="24"/>
          <w:szCs w:val="24"/>
        </w:rPr>
        <w:t>of</w:t>
      </w:r>
      <w:r w:rsidR="00BA687A" w:rsidRPr="007D6471">
        <w:rPr>
          <w:rFonts w:ascii="Times New Roman" w:eastAsia="ヒラギノ明朝 ProN W3" w:hAnsi="Times New Roman"/>
          <w:sz w:val="24"/>
          <w:szCs w:val="28"/>
        </w:rPr>
        <w:t xml:space="preserve"> </w:t>
      </w:r>
      <w:r w:rsidR="007C08E8" w:rsidRPr="007D6471">
        <w:rPr>
          <w:rFonts w:ascii="Times New Roman" w:eastAsia="ヒラギノ明朝 ProN W3" w:hAnsi="Times New Roman"/>
          <w:sz w:val="24"/>
          <w:szCs w:val="28"/>
        </w:rPr>
        <w:t>S</w:t>
      </w:r>
      <w:r w:rsidRPr="007D6471">
        <w:rPr>
          <w:rFonts w:ascii="Times New Roman" w:eastAsia="ヒラギノ明朝 ProN W3" w:hAnsi="Times New Roman"/>
          <w:sz w:val="24"/>
          <w:szCs w:val="28"/>
        </w:rPr>
        <w:t>amples</w:t>
      </w:r>
      <w:r w:rsidR="00BA687A" w:rsidRPr="007D6471">
        <w:rPr>
          <w:rFonts w:ascii="Times New Roman" w:eastAsia="ヒラギノ明朝 ProN W3" w:hAnsi="Times New Roman"/>
          <w:sz w:val="24"/>
          <w:szCs w:val="28"/>
        </w:rPr>
        <w:t xml:space="preserve"> C (Ir 2%), H (Ir 7%), M (Ir 11%), and S (Ir 19%)</w:t>
      </w:r>
      <w:r w:rsidR="007C08E8" w:rsidRPr="007D6471">
        <w:rPr>
          <w:rFonts w:ascii="Times New Roman" w:hAnsi="Times New Roman"/>
          <w:sz w:val="24"/>
          <w:szCs w:val="24"/>
        </w:rPr>
        <w:t xml:space="preserve"> is </w:t>
      </w:r>
      <w:r w:rsidR="00BA687A" w:rsidRPr="007D6471">
        <w:rPr>
          <w:rFonts w:ascii="Times New Roman" w:hAnsi="Times New Roman"/>
          <w:sz w:val="24"/>
          <w:szCs w:val="24"/>
        </w:rPr>
        <w:t xml:space="preserve">shown in </w:t>
      </w:r>
      <w:r w:rsidR="00BA687A" w:rsidRPr="007D6471">
        <w:rPr>
          <w:rFonts w:ascii="Times New Roman" w:hAnsi="Times New Roman"/>
          <w:b/>
          <w:bCs/>
          <w:sz w:val="24"/>
          <w:szCs w:val="28"/>
        </w:rPr>
        <w:t>Fig. S5a-d</w:t>
      </w:r>
      <w:r w:rsidR="00BA687A" w:rsidRPr="007D6471">
        <w:rPr>
          <w:rFonts w:ascii="Times New Roman" w:hAnsi="Times New Roman"/>
          <w:sz w:val="24"/>
          <w:szCs w:val="28"/>
        </w:rPr>
        <w:t xml:space="preserve">. </w:t>
      </w:r>
      <w:r w:rsidR="006D37D9" w:rsidRPr="007D6471">
        <w:rPr>
          <w:rFonts w:ascii="Times New Roman" w:hAnsi="Times New Roman"/>
          <w:sz w:val="24"/>
          <w:szCs w:val="28"/>
        </w:rPr>
        <w:t xml:space="preserve">The </w:t>
      </w:r>
      <w:r w:rsidR="00F0328D" w:rsidRPr="007D6471">
        <w:rPr>
          <w:rFonts w:ascii="Times New Roman" w:hAnsi="Times New Roman"/>
          <w:sz w:val="24"/>
          <w:szCs w:val="28"/>
        </w:rPr>
        <w:t xml:space="preserve">magnetic field strength affects the transition behaviour of the </w:t>
      </w:r>
      <w:r w:rsidR="006D37D9" w:rsidRPr="007D6471">
        <w:rPr>
          <w:rFonts w:ascii="Times New Roman" w:hAnsi="Times New Roman"/>
          <w:sz w:val="24"/>
          <w:szCs w:val="28"/>
        </w:rPr>
        <w:t>samples with different Ir % quite different</w:t>
      </w:r>
      <w:r w:rsidR="00F0328D" w:rsidRPr="007D6471">
        <w:rPr>
          <w:rFonts w:ascii="Times New Roman" w:hAnsi="Times New Roman"/>
          <w:sz w:val="24"/>
          <w:szCs w:val="28"/>
        </w:rPr>
        <w:t>ly</w:t>
      </w:r>
      <w:r w:rsidR="006D37D9" w:rsidRPr="007D6471">
        <w:rPr>
          <w:rFonts w:ascii="Times New Roman" w:hAnsi="Times New Roman"/>
          <w:sz w:val="24"/>
          <w:szCs w:val="28"/>
        </w:rPr>
        <w:t>,</w:t>
      </w:r>
      <w:r w:rsidR="00BA687A" w:rsidRPr="007D6471">
        <w:rPr>
          <w:rFonts w:ascii="Times New Roman" w:hAnsi="Times New Roman"/>
          <w:sz w:val="24"/>
          <w:szCs w:val="28"/>
        </w:rPr>
        <w:t xml:space="preserve"> in addition to the isotropic nature of the lowering</w:t>
      </w:r>
      <w:r w:rsidR="006D37D9" w:rsidRPr="007D6471">
        <w:rPr>
          <w:rFonts w:ascii="Times New Roman" w:hAnsi="Times New Roman"/>
          <w:sz w:val="24"/>
          <w:szCs w:val="28"/>
        </w:rPr>
        <w:t xml:space="preserve"> of</w:t>
      </w:r>
      <w:r w:rsidR="00BA687A" w:rsidRPr="007D6471">
        <w:rPr>
          <w:rFonts w:ascii="Times New Roman" w:hAnsi="Times New Roman"/>
          <w:sz w:val="24"/>
          <w:szCs w:val="28"/>
        </w:rPr>
        <w:t xml:space="preserve"> </w:t>
      </w:r>
      <w:r w:rsidR="00BA687A" w:rsidRPr="007D6471">
        <w:rPr>
          <w:rFonts w:ascii="Times New Roman" w:eastAsia="ヒラギノ明朝 ProN W3" w:hAnsi="Times New Roman"/>
          <w:i/>
          <w:iCs/>
          <w:sz w:val="24"/>
          <w:szCs w:val="28"/>
        </w:rPr>
        <w:t>T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bscript"/>
        </w:rPr>
        <w:t>c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perscript"/>
        </w:rPr>
        <w:t>on</w:t>
      </w:r>
      <w:r w:rsidR="00BA687A" w:rsidRPr="007D6471">
        <w:rPr>
          <w:rFonts w:ascii="Times New Roman" w:hAnsi="Times New Roman"/>
          <w:sz w:val="24"/>
          <w:szCs w:val="28"/>
        </w:rPr>
        <w:t xml:space="preserve">. </w:t>
      </w:r>
      <w:r w:rsidR="006D37D9" w:rsidRPr="007D6471">
        <w:rPr>
          <w:rFonts w:ascii="Times New Roman" w:hAnsi="Times New Roman"/>
          <w:sz w:val="24"/>
          <w:szCs w:val="28"/>
        </w:rPr>
        <w:t xml:space="preserve">For Sample </w:t>
      </w:r>
      <w:r w:rsidR="00BA687A" w:rsidRPr="007D6471">
        <w:rPr>
          <w:rFonts w:ascii="Times New Roman" w:hAnsi="Times New Roman"/>
          <w:sz w:val="24"/>
          <w:szCs w:val="28"/>
        </w:rPr>
        <w:t xml:space="preserve">C </w:t>
      </w:r>
      <w:r w:rsidR="00BA687A" w:rsidRPr="007D6471">
        <w:rPr>
          <w:rFonts w:ascii="Times New Roman" w:eastAsia="ヒラギノ明朝 ProN W3" w:hAnsi="Times New Roman"/>
          <w:sz w:val="24"/>
          <w:szCs w:val="28"/>
        </w:rPr>
        <w:t>(Ir 2%)</w:t>
      </w:r>
      <w:r w:rsidR="00BA687A" w:rsidRPr="007D6471">
        <w:rPr>
          <w:rFonts w:ascii="Times New Roman" w:hAnsi="Times New Roman"/>
          <w:sz w:val="24"/>
          <w:szCs w:val="28"/>
        </w:rPr>
        <w:t xml:space="preserve">, resistive broadening was suppressed around </w:t>
      </w:r>
      <w:r w:rsidR="00BA687A" w:rsidRPr="007D6471">
        <w:rPr>
          <w:rFonts w:ascii="Times New Roman" w:eastAsia="ヒラギノ明朝 ProN W3" w:hAnsi="Times New Roman"/>
          <w:i/>
          <w:iCs/>
          <w:sz w:val="24"/>
          <w:szCs w:val="28"/>
        </w:rPr>
        <w:t>T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bscript"/>
        </w:rPr>
        <w:t>c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perscript"/>
        </w:rPr>
        <w:t>on</w:t>
      </w:r>
      <w:r w:rsidR="0033558F" w:rsidRPr="007D6471">
        <w:rPr>
          <w:rFonts w:ascii="Times New Roman" w:hAnsi="Times New Roman"/>
          <w:sz w:val="24"/>
          <w:szCs w:val="28"/>
        </w:rPr>
        <w:t xml:space="preserve"> with increasing applied magnetic field; even after </w:t>
      </w:r>
      <w:r w:rsidR="006D37D9" w:rsidRPr="007D6471">
        <w:rPr>
          <w:rFonts w:ascii="Times New Roman" w:hAnsi="Times New Roman"/>
          <w:sz w:val="24"/>
          <w:szCs w:val="28"/>
        </w:rPr>
        <w:t xml:space="preserve">this sample was cooled </w:t>
      </w:r>
      <w:r w:rsidR="0033558F" w:rsidRPr="007D6471">
        <w:rPr>
          <w:rFonts w:ascii="Times New Roman" w:hAnsi="Times New Roman"/>
          <w:sz w:val="24"/>
          <w:szCs w:val="28"/>
        </w:rPr>
        <w:t>to 2 K</w:t>
      </w:r>
      <w:r w:rsidR="006D37D9" w:rsidRPr="007D6471">
        <w:rPr>
          <w:rFonts w:ascii="Times New Roman" w:hAnsi="Times New Roman"/>
          <w:sz w:val="24"/>
          <w:szCs w:val="28"/>
        </w:rPr>
        <w:t xml:space="preserve"> (</w:t>
      </w:r>
      <w:r w:rsidR="0033558F" w:rsidRPr="007D6471">
        <w:rPr>
          <w:rFonts w:ascii="Times New Roman" w:hAnsi="Times New Roman"/>
          <w:sz w:val="24"/>
          <w:szCs w:val="28"/>
        </w:rPr>
        <w:t xml:space="preserve">the lower limit of </w:t>
      </w:r>
      <w:r w:rsidR="006D37D9" w:rsidRPr="007D6471">
        <w:rPr>
          <w:rFonts w:ascii="Times New Roman" w:hAnsi="Times New Roman"/>
          <w:sz w:val="24"/>
          <w:szCs w:val="28"/>
        </w:rPr>
        <w:t xml:space="preserve">the </w:t>
      </w:r>
      <w:r w:rsidR="0033558F" w:rsidRPr="007D6471">
        <w:rPr>
          <w:rFonts w:ascii="Times New Roman" w:hAnsi="Times New Roman"/>
          <w:sz w:val="24"/>
          <w:szCs w:val="28"/>
        </w:rPr>
        <w:t>PPMS</w:t>
      </w:r>
      <w:r w:rsidR="006D37D9" w:rsidRPr="007D6471">
        <w:rPr>
          <w:rFonts w:ascii="Times New Roman" w:hAnsi="Times New Roman"/>
          <w:sz w:val="24"/>
          <w:szCs w:val="28"/>
        </w:rPr>
        <w:t>)</w:t>
      </w:r>
      <w:r w:rsidR="0033558F" w:rsidRPr="007D6471">
        <w:rPr>
          <w:rFonts w:ascii="Times New Roman" w:hAnsi="Times New Roman"/>
          <w:sz w:val="24"/>
          <w:szCs w:val="28"/>
        </w:rPr>
        <w:t xml:space="preserve">, the </w:t>
      </w:r>
      <w:r w:rsidR="004D652C" w:rsidRPr="007D6471">
        <w:rPr>
          <w:rFonts w:ascii="Times New Roman" w:hAnsi="Times New Roman" w:hint="eastAsia"/>
          <w:sz w:val="24"/>
          <w:szCs w:val="28"/>
        </w:rPr>
        <w:t>s</w:t>
      </w:r>
      <w:r w:rsidR="00BA687A" w:rsidRPr="007D6471">
        <w:rPr>
          <w:rFonts w:ascii="Times New Roman" w:hAnsi="Times New Roman"/>
          <w:sz w:val="24"/>
          <w:szCs w:val="28"/>
        </w:rPr>
        <w:t xml:space="preserve">uperconducting behaviour </w:t>
      </w:r>
      <w:r w:rsidR="006D37D9" w:rsidRPr="007D6471">
        <w:rPr>
          <w:rFonts w:ascii="Times New Roman" w:hAnsi="Times New Roman"/>
          <w:sz w:val="24"/>
          <w:szCs w:val="28"/>
        </w:rPr>
        <w:t xml:space="preserve">completely </w:t>
      </w:r>
      <w:r w:rsidR="00BA687A" w:rsidRPr="007D6471">
        <w:rPr>
          <w:rFonts w:ascii="Times New Roman" w:hAnsi="Times New Roman"/>
          <w:sz w:val="24"/>
          <w:szCs w:val="28"/>
        </w:rPr>
        <w:t xml:space="preserve">disappeared </w:t>
      </w:r>
      <w:r w:rsidR="006D37D9" w:rsidRPr="007D6471">
        <w:rPr>
          <w:rFonts w:ascii="Times New Roman" w:hAnsi="Times New Roman"/>
          <w:sz w:val="24"/>
          <w:szCs w:val="28"/>
        </w:rPr>
        <w:t>beyond an</w:t>
      </w:r>
      <w:r w:rsidR="00BA687A" w:rsidRPr="007D6471">
        <w:rPr>
          <w:rFonts w:ascii="Times New Roman" w:hAnsi="Times New Roman"/>
          <w:sz w:val="24"/>
          <w:szCs w:val="28"/>
        </w:rPr>
        <w:t xml:space="preserve"> applied magnetic field </w:t>
      </w:r>
      <w:r w:rsidR="006D37D9" w:rsidRPr="007D6471">
        <w:rPr>
          <w:rFonts w:ascii="Times New Roman" w:hAnsi="Times New Roman"/>
          <w:sz w:val="24"/>
          <w:szCs w:val="28"/>
        </w:rPr>
        <w:t xml:space="preserve">of </w:t>
      </w:r>
      <w:r w:rsidR="00BA687A" w:rsidRPr="007D6471">
        <w:rPr>
          <w:rFonts w:ascii="Times New Roman" w:hAnsi="Times New Roman"/>
          <w:sz w:val="24"/>
          <w:szCs w:val="28"/>
        </w:rPr>
        <w:t xml:space="preserve">5 T. Conversely, </w:t>
      </w:r>
      <w:r w:rsidR="00F0328D" w:rsidRPr="007D6471">
        <w:rPr>
          <w:rFonts w:ascii="Times New Roman" w:hAnsi="Times New Roman"/>
          <w:sz w:val="24"/>
          <w:szCs w:val="28"/>
        </w:rPr>
        <w:t xml:space="preserve">for </w:t>
      </w:r>
      <w:r w:rsidR="006D37D9" w:rsidRPr="007D6471">
        <w:rPr>
          <w:rFonts w:ascii="Times New Roman" w:hAnsi="Times New Roman"/>
          <w:sz w:val="24"/>
          <w:szCs w:val="28"/>
        </w:rPr>
        <w:t xml:space="preserve">Sample </w:t>
      </w:r>
      <w:r w:rsidR="00BA687A" w:rsidRPr="007D6471">
        <w:rPr>
          <w:rFonts w:ascii="Times New Roman" w:hAnsi="Times New Roman"/>
          <w:sz w:val="24"/>
          <w:szCs w:val="28"/>
        </w:rPr>
        <w:t xml:space="preserve">H (Ir 7%), resistive broadening </w:t>
      </w:r>
      <w:r w:rsidR="00BA687A" w:rsidRPr="007D6471">
        <w:rPr>
          <w:rFonts w:ascii="Times New Roman" w:hAnsi="Times New Roman" w:hint="eastAsia"/>
          <w:sz w:val="24"/>
          <w:szCs w:val="28"/>
        </w:rPr>
        <w:t>gradually</w:t>
      </w:r>
      <w:r w:rsidR="00BA687A" w:rsidRPr="007D6471">
        <w:rPr>
          <w:rFonts w:ascii="Times New Roman" w:hAnsi="Times New Roman"/>
          <w:sz w:val="24"/>
          <w:szCs w:val="28"/>
        </w:rPr>
        <w:t xml:space="preserve"> </w:t>
      </w:r>
      <w:r w:rsidR="006D37D9" w:rsidRPr="007D6471">
        <w:rPr>
          <w:rFonts w:ascii="Times New Roman" w:hAnsi="Times New Roman"/>
          <w:sz w:val="24"/>
          <w:szCs w:val="28"/>
        </w:rPr>
        <w:t xml:space="preserve">became </w:t>
      </w:r>
      <w:r w:rsidR="002511AD" w:rsidRPr="007D6471">
        <w:rPr>
          <w:rFonts w:ascii="Times New Roman" w:hAnsi="Times New Roman"/>
          <w:sz w:val="24"/>
          <w:szCs w:val="28"/>
        </w:rPr>
        <w:t>prominent</w:t>
      </w:r>
      <w:r w:rsidR="006D37D9" w:rsidRPr="007D6471">
        <w:rPr>
          <w:rFonts w:ascii="Times New Roman" w:hAnsi="Times New Roman"/>
          <w:sz w:val="24"/>
          <w:szCs w:val="28"/>
        </w:rPr>
        <w:t xml:space="preserve"> </w:t>
      </w:r>
      <w:r w:rsidR="00BA687A" w:rsidRPr="007D6471">
        <w:rPr>
          <w:rFonts w:ascii="Times New Roman" w:hAnsi="Times New Roman"/>
          <w:sz w:val="24"/>
          <w:szCs w:val="28"/>
        </w:rPr>
        <w:t xml:space="preserve">with increasing applied magnetic field strength. </w:t>
      </w:r>
      <w:r w:rsidR="002511AD" w:rsidRPr="007D6471">
        <w:rPr>
          <w:rFonts w:ascii="Times New Roman" w:hAnsi="Times New Roman"/>
          <w:sz w:val="24"/>
          <w:szCs w:val="28"/>
        </w:rPr>
        <w:t xml:space="preserve">Sample H </w:t>
      </w:r>
      <w:r w:rsidR="00A76ED4" w:rsidRPr="007D6471">
        <w:rPr>
          <w:rFonts w:ascii="Times New Roman" w:hAnsi="Times New Roman"/>
          <w:sz w:val="24"/>
          <w:szCs w:val="28"/>
        </w:rPr>
        <w:t xml:space="preserve">also </w:t>
      </w:r>
      <w:r w:rsidR="002511AD" w:rsidRPr="007D6471">
        <w:rPr>
          <w:rFonts w:ascii="Times New Roman" w:hAnsi="Times New Roman"/>
          <w:sz w:val="24"/>
          <w:szCs w:val="28"/>
        </w:rPr>
        <w:t xml:space="preserve">exhibited </w:t>
      </w:r>
      <w:r w:rsidR="00BA687A" w:rsidRPr="007D6471">
        <w:rPr>
          <w:rFonts w:ascii="Times New Roman" w:hAnsi="Times New Roman"/>
          <w:sz w:val="24"/>
          <w:szCs w:val="28"/>
        </w:rPr>
        <w:t xml:space="preserve">the </w:t>
      </w:r>
      <w:r w:rsidR="002511AD" w:rsidRPr="007D6471">
        <w:rPr>
          <w:rFonts w:ascii="Times New Roman" w:hAnsi="Times New Roman"/>
          <w:sz w:val="24"/>
          <w:szCs w:val="28"/>
        </w:rPr>
        <w:t xml:space="preserve">largest </w:t>
      </w:r>
      <w:r w:rsidR="00BA687A" w:rsidRPr="007D6471">
        <w:rPr>
          <w:rFonts w:ascii="Times New Roman" w:hAnsi="Times New Roman"/>
          <w:sz w:val="24"/>
          <w:szCs w:val="28"/>
        </w:rPr>
        <w:t xml:space="preserve">magnetic field response of </w:t>
      </w:r>
      <w:r w:rsidR="00BA687A" w:rsidRPr="007D6471">
        <w:rPr>
          <w:rFonts w:ascii="Times New Roman" w:eastAsia="ヒラギノ明朝 ProN W3" w:hAnsi="Times New Roman"/>
          <w:i/>
          <w:iCs/>
          <w:sz w:val="24"/>
          <w:szCs w:val="28"/>
        </w:rPr>
        <w:t>T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bscript"/>
        </w:rPr>
        <w:t>c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perscript"/>
        </w:rPr>
        <w:t>on</w:t>
      </w:r>
      <w:r w:rsidR="00BA687A" w:rsidRPr="007D6471">
        <w:rPr>
          <w:rFonts w:ascii="Times New Roman" w:hAnsi="Times New Roman"/>
          <w:sz w:val="24"/>
          <w:szCs w:val="28"/>
        </w:rPr>
        <w:t xml:space="preserve"> among the samples (Δ</w:t>
      </w:r>
      <w:r w:rsidR="00BA687A" w:rsidRPr="007D6471">
        <w:rPr>
          <w:rFonts w:ascii="Times New Roman" w:hAnsi="Times New Roman"/>
          <w:i/>
          <w:iCs/>
          <w:sz w:val="24"/>
          <w:szCs w:val="28"/>
        </w:rPr>
        <w:t>T</w:t>
      </w:r>
      <w:r w:rsidR="00BA687A" w:rsidRPr="007D6471">
        <w:rPr>
          <w:rFonts w:ascii="Times New Roman" w:hAnsi="Times New Roman"/>
          <w:sz w:val="24"/>
          <w:szCs w:val="28"/>
        </w:rPr>
        <w:t xml:space="preserve"> ~ 30 K). </w:t>
      </w:r>
      <w:r w:rsidR="002511AD" w:rsidRPr="007D6471">
        <w:rPr>
          <w:rFonts w:ascii="Times New Roman" w:hAnsi="Times New Roman"/>
          <w:sz w:val="24"/>
          <w:szCs w:val="28"/>
        </w:rPr>
        <w:t>By contrast</w:t>
      </w:r>
      <w:r w:rsidR="00BA687A" w:rsidRPr="007D6471">
        <w:rPr>
          <w:rFonts w:ascii="Times New Roman" w:hAnsi="Times New Roman"/>
          <w:sz w:val="24"/>
          <w:szCs w:val="28"/>
        </w:rPr>
        <w:t xml:space="preserve">, the </w:t>
      </w:r>
      <w:r w:rsidR="00A76ED4" w:rsidRPr="007D6471">
        <w:rPr>
          <w:rFonts w:ascii="Times New Roman" w:hAnsi="Times New Roman"/>
          <w:i/>
          <w:iCs/>
          <w:sz w:val="24"/>
          <w:szCs w:val="28"/>
        </w:rPr>
        <w:t>ρ</w:t>
      </w:r>
      <w:r w:rsidR="00A76ED4" w:rsidRPr="007D6471">
        <w:rPr>
          <w:rFonts w:ascii="Times New Roman" w:hAnsi="Times New Roman"/>
          <w:sz w:val="24"/>
          <w:szCs w:val="28"/>
        </w:rPr>
        <w:t>-</w:t>
      </w:r>
      <w:r w:rsidR="00A76ED4" w:rsidRPr="007D6471">
        <w:rPr>
          <w:rFonts w:ascii="Times New Roman" w:hAnsi="Times New Roman"/>
          <w:i/>
          <w:iCs/>
          <w:sz w:val="24"/>
          <w:szCs w:val="28"/>
        </w:rPr>
        <w:t>T</w:t>
      </w:r>
      <w:r w:rsidR="00A76ED4" w:rsidRPr="007D6471">
        <w:rPr>
          <w:rFonts w:ascii="Times New Roman" w:hAnsi="Times New Roman"/>
          <w:sz w:val="24"/>
          <w:szCs w:val="28"/>
        </w:rPr>
        <w:t xml:space="preserve"> curve for Sample M (Ir 11%) shows that the </w:t>
      </w:r>
      <w:r w:rsidR="00BA687A" w:rsidRPr="007D6471">
        <w:rPr>
          <w:rFonts w:ascii="Times New Roman" w:hAnsi="Times New Roman"/>
          <w:sz w:val="24"/>
          <w:szCs w:val="28"/>
        </w:rPr>
        <w:t xml:space="preserve">resistivity </w:t>
      </w:r>
      <w:r w:rsidR="002E7906">
        <w:rPr>
          <w:rFonts w:ascii="Times New Roman" w:hAnsi="Times New Roman"/>
          <w:sz w:val="24"/>
          <w:szCs w:val="28"/>
        </w:rPr>
        <w:t>was</w:t>
      </w:r>
      <w:r w:rsidR="00BA687A" w:rsidRPr="007D6471">
        <w:rPr>
          <w:rFonts w:ascii="Times New Roman" w:hAnsi="Times New Roman"/>
          <w:sz w:val="24"/>
          <w:szCs w:val="28"/>
        </w:rPr>
        <w:t xml:space="preserve"> </w:t>
      </w:r>
      <w:r w:rsidR="002511AD" w:rsidRPr="007D6471">
        <w:rPr>
          <w:rFonts w:ascii="Times New Roman" w:hAnsi="Times New Roman"/>
          <w:sz w:val="24"/>
          <w:szCs w:val="28"/>
        </w:rPr>
        <w:t>dropped</w:t>
      </w:r>
      <w:r w:rsidR="00BA687A" w:rsidRPr="007D6471">
        <w:rPr>
          <w:rFonts w:ascii="Times New Roman" w:hAnsi="Times New Roman"/>
          <w:sz w:val="24"/>
          <w:szCs w:val="28"/>
        </w:rPr>
        <w:t xml:space="preserve"> drastically without such </w:t>
      </w:r>
      <w:r w:rsidR="002511AD" w:rsidRPr="007D6471">
        <w:rPr>
          <w:rFonts w:ascii="Times New Roman" w:hAnsi="Times New Roman"/>
          <w:sz w:val="24"/>
          <w:szCs w:val="28"/>
        </w:rPr>
        <w:t>prominent</w:t>
      </w:r>
      <w:r w:rsidR="00BA687A" w:rsidRPr="007D6471">
        <w:rPr>
          <w:rFonts w:ascii="Times New Roman" w:hAnsi="Times New Roman"/>
          <w:sz w:val="24"/>
          <w:szCs w:val="28"/>
        </w:rPr>
        <w:t xml:space="preserve"> broadening</w:t>
      </w:r>
      <w:r w:rsidR="002511AD" w:rsidRPr="007D6471">
        <w:rPr>
          <w:rFonts w:ascii="Times New Roman" w:hAnsi="Times New Roman"/>
          <w:sz w:val="24"/>
          <w:szCs w:val="28"/>
        </w:rPr>
        <w:t>, even under an applied magnetic field</w:t>
      </w:r>
      <w:r w:rsidR="00BA687A" w:rsidRPr="007D6471">
        <w:rPr>
          <w:rFonts w:ascii="Times New Roman" w:hAnsi="Times New Roman"/>
          <w:sz w:val="24"/>
          <w:szCs w:val="28"/>
        </w:rPr>
        <w:t xml:space="preserve">. </w:t>
      </w:r>
      <w:r w:rsidR="002511AD" w:rsidRPr="007D6471">
        <w:rPr>
          <w:rFonts w:ascii="Times New Roman" w:hAnsi="Times New Roman"/>
          <w:sz w:val="24"/>
          <w:szCs w:val="28"/>
        </w:rPr>
        <w:t xml:space="preserve">The </w:t>
      </w:r>
      <w:r w:rsidR="002511AD" w:rsidRPr="007D6471">
        <w:rPr>
          <w:rFonts w:ascii="Times New Roman" w:hAnsi="Times New Roman"/>
          <w:i/>
          <w:iCs/>
          <w:sz w:val="24"/>
          <w:szCs w:val="28"/>
        </w:rPr>
        <w:t>ρ</w:t>
      </w:r>
      <w:r w:rsidR="002511AD" w:rsidRPr="007D6471">
        <w:rPr>
          <w:rFonts w:ascii="Times New Roman" w:hAnsi="Times New Roman"/>
          <w:sz w:val="24"/>
          <w:szCs w:val="28"/>
        </w:rPr>
        <w:t>-</w:t>
      </w:r>
      <w:r w:rsidR="002511AD" w:rsidRPr="007D6471">
        <w:rPr>
          <w:rFonts w:ascii="Times New Roman" w:hAnsi="Times New Roman"/>
          <w:i/>
          <w:iCs/>
          <w:sz w:val="24"/>
          <w:szCs w:val="28"/>
        </w:rPr>
        <w:t>T</w:t>
      </w:r>
      <w:r w:rsidR="002511AD" w:rsidRPr="007D6471">
        <w:rPr>
          <w:rFonts w:ascii="Times New Roman" w:hAnsi="Times New Roman"/>
          <w:sz w:val="24"/>
          <w:szCs w:val="28"/>
        </w:rPr>
        <w:t xml:space="preserve"> curve of Sample </w:t>
      </w:r>
      <w:r w:rsidR="00BA687A" w:rsidRPr="007D6471">
        <w:rPr>
          <w:rFonts w:ascii="Times New Roman" w:hAnsi="Times New Roman"/>
          <w:sz w:val="24"/>
          <w:szCs w:val="28"/>
        </w:rPr>
        <w:t>S (Ir 19%)</w:t>
      </w:r>
      <w:r w:rsidR="002511AD" w:rsidRPr="007D6471">
        <w:rPr>
          <w:rFonts w:ascii="Times New Roman" w:hAnsi="Times New Roman"/>
          <w:sz w:val="24"/>
          <w:szCs w:val="28"/>
        </w:rPr>
        <w:t xml:space="preserve"> exhibited</w:t>
      </w:r>
      <w:r w:rsidR="00BA687A" w:rsidRPr="007D6471">
        <w:rPr>
          <w:rFonts w:ascii="Times New Roman" w:hAnsi="Times New Roman"/>
          <w:sz w:val="24"/>
          <w:szCs w:val="28"/>
        </w:rPr>
        <w:t xml:space="preserve"> a characteristic hump in the vicinity of </w:t>
      </w:r>
      <w:r w:rsidR="00BA687A" w:rsidRPr="007D6471">
        <w:rPr>
          <w:rFonts w:ascii="Times New Roman" w:eastAsia="ヒラギノ明朝 ProN W3" w:hAnsi="Times New Roman"/>
          <w:i/>
          <w:iCs/>
          <w:sz w:val="24"/>
          <w:szCs w:val="28"/>
        </w:rPr>
        <w:t>T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bscript"/>
        </w:rPr>
        <w:t>c</w:t>
      </w:r>
      <w:r w:rsidR="00BA687A" w:rsidRPr="007D6471">
        <w:rPr>
          <w:rFonts w:ascii="Times New Roman" w:eastAsia="ヒラギノ明朝 ProN W3" w:hAnsi="Times New Roman"/>
          <w:sz w:val="24"/>
          <w:szCs w:val="28"/>
          <w:vertAlign w:val="superscript"/>
        </w:rPr>
        <w:t>on</w:t>
      </w:r>
      <w:r w:rsidR="00BA687A" w:rsidRPr="007D6471">
        <w:rPr>
          <w:rFonts w:ascii="Times New Roman" w:hAnsi="Times New Roman"/>
          <w:sz w:val="24"/>
          <w:szCs w:val="28"/>
          <w:vertAlign w:val="superscript"/>
        </w:rPr>
        <w:t xml:space="preserve"> </w:t>
      </w:r>
      <w:r w:rsidR="002511AD" w:rsidRPr="007D6471">
        <w:rPr>
          <w:rFonts w:ascii="Times New Roman" w:hAnsi="Times New Roman"/>
          <w:sz w:val="24"/>
          <w:szCs w:val="28"/>
        </w:rPr>
        <w:t xml:space="preserve">that was </w:t>
      </w:r>
      <w:r w:rsidR="0030401F" w:rsidRPr="007D6471">
        <w:rPr>
          <w:rFonts w:ascii="Times New Roman" w:hAnsi="Times New Roman"/>
          <w:sz w:val="24"/>
          <w:szCs w:val="28"/>
        </w:rPr>
        <w:t>gradually suppressed with increasing applied magnetic field strength.</w:t>
      </w:r>
    </w:p>
    <w:p w14:paraId="2C59CF5F" w14:textId="404EC3CA" w:rsidR="001A1850" w:rsidRPr="007D6471" w:rsidRDefault="00540DFE" w:rsidP="007F6708">
      <w:pPr>
        <w:widowControl/>
        <w:ind w:firstLineChars="100" w:firstLine="240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>Table S3</w:t>
      </w:r>
      <w:r w:rsidRPr="007D6471">
        <w:rPr>
          <w:rFonts w:ascii="Times New Roman" w:hAnsi="Times New Roman"/>
          <w:sz w:val="24"/>
          <w:szCs w:val="28"/>
        </w:rPr>
        <w:t xml:space="preserve"> shows the estimated superconducting parameters for the superconducting samples</w:t>
      </w:r>
      <w:r w:rsidR="008A203B" w:rsidRPr="007D6471">
        <w:rPr>
          <w:rFonts w:ascii="Times New Roman" w:hAnsi="Times New Roman"/>
          <w:sz w:val="24"/>
          <w:szCs w:val="28"/>
        </w:rPr>
        <w:t xml:space="preserve">. </w:t>
      </w:r>
      <w:r w:rsidR="008A203B" w:rsidRPr="007D6471">
        <w:rPr>
          <w:rFonts w:ascii="Times New Roman" w:hAnsi="Times New Roman"/>
          <w:b/>
          <w:bCs/>
          <w:sz w:val="24"/>
          <w:szCs w:val="28"/>
        </w:rPr>
        <w:t>Table S4</w:t>
      </w:r>
      <w:r w:rsidR="00A76ED4"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 xml:space="preserve">is a list of all the </w:t>
      </w:r>
      <w:r w:rsidR="008A203B" w:rsidRPr="007D6471">
        <w:rPr>
          <w:rFonts w:ascii="Times New Roman" w:hAnsi="Times New Roman"/>
          <w:sz w:val="24"/>
          <w:szCs w:val="28"/>
        </w:rPr>
        <w:t xml:space="preserve">superconducting compounds containing La, Sr, Mn, Ir, and/or O </w:t>
      </w:r>
      <w:r w:rsidRPr="007D6471">
        <w:rPr>
          <w:rFonts w:ascii="Times New Roman" w:hAnsi="Times New Roman"/>
          <w:sz w:val="24"/>
          <w:szCs w:val="28"/>
        </w:rPr>
        <w:t>known to date</w:t>
      </w:r>
      <w:r w:rsidR="008A203B" w:rsidRPr="007D6471">
        <w:rPr>
          <w:rFonts w:ascii="Times New Roman" w:hAnsi="Times New Roman"/>
          <w:sz w:val="24"/>
          <w:szCs w:val="28"/>
        </w:rPr>
        <w:t xml:space="preserve">, none of </w:t>
      </w:r>
      <w:r w:rsidRPr="007D6471">
        <w:rPr>
          <w:rFonts w:ascii="Times New Roman" w:hAnsi="Times New Roman"/>
          <w:sz w:val="24"/>
          <w:szCs w:val="28"/>
        </w:rPr>
        <w:t xml:space="preserve">which have a </w:t>
      </w:r>
      <w:r w:rsidR="008A203B" w:rsidRPr="007D6471">
        <w:rPr>
          <w:rFonts w:ascii="Times New Roman" w:hAnsi="Times New Roman"/>
          <w:i/>
          <w:iCs/>
          <w:sz w:val="24"/>
          <w:szCs w:val="28"/>
        </w:rPr>
        <w:t>T</w:t>
      </w:r>
      <w:r w:rsidR="008A203B" w:rsidRPr="007D6471">
        <w:rPr>
          <w:rFonts w:ascii="Times New Roman" w:hAnsi="Times New Roman"/>
          <w:sz w:val="24"/>
          <w:szCs w:val="28"/>
          <w:vertAlign w:val="subscript"/>
        </w:rPr>
        <w:t>c</w:t>
      </w:r>
      <w:r w:rsidR="008A203B" w:rsidRPr="007D6471">
        <w:rPr>
          <w:rFonts w:ascii="Times New Roman" w:hAnsi="Times New Roman"/>
          <w:sz w:val="24"/>
          <w:szCs w:val="28"/>
        </w:rPr>
        <w:t xml:space="preserve"> as high as the SC transition temperature of LSMIO.</w:t>
      </w:r>
      <w:r w:rsidRPr="007D6471">
        <w:rPr>
          <w:rFonts w:ascii="Times New Roman" w:hAnsi="Times New Roman"/>
          <w:i/>
          <w:iCs/>
          <w:sz w:val="24"/>
          <w:szCs w:val="28"/>
        </w:rPr>
        <w:br w:type="page"/>
      </w:r>
    </w:p>
    <w:p w14:paraId="67711D6B" w14:textId="49D0BD50" w:rsidR="008A48A6" w:rsidRPr="007D6471" w:rsidRDefault="004D5210" w:rsidP="00062E38">
      <w:pPr>
        <w:widowControl/>
        <w:jc w:val="center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noProof/>
          <w:sz w:val="24"/>
          <w:szCs w:val="28"/>
          <w:lang w:val="de-DE" w:eastAsia="de-DE"/>
        </w:rPr>
        <w:lastRenderedPageBreak/>
        <w:drawing>
          <wp:inline distT="0" distB="0" distL="0" distR="0" wp14:anchorId="6512C980" wp14:editId="1CC9271E">
            <wp:extent cx="4680000" cy="5141322"/>
            <wp:effectExtent l="0" t="0" r="635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1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77EC" w14:textId="66F8CFAC" w:rsidR="008A48A6" w:rsidRPr="007D6471" w:rsidRDefault="004D5210" w:rsidP="008A48A6">
      <w:pPr>
        <w:widowControl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 xml:space="preserve">Fig. S4 </w:t>
      </w:r>
      <w:r w:rsidRPr="007D6471">
        <w:rPr>
          <w:rFonts w:ascii="Times New Roman" w:hAnsi="Times New Roman" w:hint="cs"/>
          <w:b/>
          <w:bCs/>
        </w:rPr>
        <w:t>|</w:t>
      </w:r>
      <w:r w:rsidRPr="007D6471">
        <w:rPr>
          <w:rFonts w:ascii="Times New Roman" w:hAnsi="Times New Roman"/>
          <w:b/>
          <w:bCs/>
        </w:rPr>
        <w:t xml:space="preserve"> </w:t>
      </w:r>
      <w:r w:rsidRPr="007D6471">
        <w:rPr>
          <w:rFonts w:ascii="Times New Roman" w:hAnsi="Times New Roman" w:hint="eastAsia"/>
          <w:b/>
          <w:bCs/>
          <w:sz w:val="24"/>
          <w:szCs w:val="28"/>
        </w:rPr>
        <w:t>Electrical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transport properties of Ir-substituted LSMO thin films.</w:t>
      </w:r>
    </w:p>
    <w:p w14:paraId="67EF6E8E" w14:textId="16703797" w:rsidR="008945C7" w:rsidRPr="00332951" w:rsidRDefault="0054259E" w:rsidP="00013A6A">
      <w:pPr>
        <w:widowControl/>
        <w:rPr>
          <w:rFonts w:ascii="Times New Roman" w:hAnsi="Times New Roman"/>
          <w:lang w:val="en-US"/>
        </w:rPr>
      </w:pPr>
      <w:r w:rsidRPr="007D6471">
        <w:rPr>
          <w:rFonts w:ascii="Times New Roman" w:hAnsi="Times New Roman"/>
        </w:rPr>
        <w:t xml:space="preserve">The </w:t>
      </w:r>
      <w:r w:rsidR="00332951" w:rsidRPr="00332951">
        <w:rPr>
          <w:rFonts w:ascii="Times New Roman" w:hAnsi="Times New Roman"/>
          <w:i/>
          <w:iCs/>
          <w:lang w:val="en-US"/>
        </w:rPr>
        <w:t>ρ</w:t>
      </w:r>
      <w:r w:rsidR="00332951" w:rsidRPr="00332951">
        <w:rPr>
          <w:rFonts w:ascii="Times New Roman" w:hAnsi="Times New Roman"/>
          <w:lang w:val="en-US"/>
        </w:rPr>
        <w:t>-</w:t>
      </w:r>
      <w:r w:rsidR="00332951" w:rsidRPr="00332951">
        <w:rPr>
          <w:rFonts w:ascii="Times New Roman" w:hAnsi="Times New Roman"/>
          <w:i/>
          <w:iCs/>
          <w:lang w:val="en-US"/>
        </w:rPr>
        <w:t xml:space="preserve">T </w:t>
      </w:r>
      <w:r w:rsidR="00332951" w:rsidRPr="00332951">
        <w:rPr>
          <w:rFonts w:ascii="Times New Roman" w:hAnsi="Times New Roman"/>
          <w:lang w:val="en-US"/>
        </w:rPr>
        <w:t>curves for all the films on LSAT (</w:t>
      </w:r>
      <w:r w:rsidR="00332951">
        <w:rPr>
          <w:rFonts w:ascii="Times New Roman" w:hAnsi="Times New Roman" w:hint="eastAsia"/>
          <w:lang w:val="en-US"/>
        </w:rPr>
        <w:t>S</w:t>
      </w:r>
      <w:r w:rsidR="00332951" w:rsidRPr="00332951">
        <w:rPr>
          <w:rFonts w:ascii="Times New Roman" w:hAnsi="Times New Roman"/>
          <w:lang w:val="en-US"/>
        </w:rPr>
        <w:t>amples A-S) listed in Table S1 in logarithmic scale.</w:t>
      </w:r>
    </w:p>
    <w:p w14:paraId="764936FF" w14:textId="77777777" w:rsidR="008945C7" w:rsidRPr="007D6471" w:rsidRDefault="004D5210">
      <w:pPr>
        <w:widowControl/>
        <w:jc w:val="left"/>
        <w:rPr>
          <w:rFonts w:ascii="Times New Roman" w:hAnsi="Times New Roman"/>
        </w:rPr>
      </w:pPr>
      <w:r w:rsidRPr="007D6471">
        <w:rPr>
          <w:rFonts w:ascii="Times New Roman" w:hAnsi="Times New Roman"/>
        </w:rPr>
        <w:br w:type="page"/>
      </w:r>
    </w:p>
    <w:p w14:paraId="56E3F69E" w14:textId="77777777" w:rsidR="0030401F" w:rsidRPr="007D6471" w:rsidRDefault="004D5210" w:rsidP="0030401F">
      <w:pPr>
        <w:widowControl/>
        <w:jc w:val="center"/>
        <w:rPr>
          <w:rFonts w:ascii="Times New Roman" w:hAnsi="Times New Roman"/>
          <w:b/>
          <w:bCs/>
          <w:sz w:val="18"/>
          <w:szCs w:val="20"/>
        </w:rPr>
      </w:pPr>
      <w:r w:rsidRPr="007D6471">
        <w:rPr>
          <w:rFonts w:ascii="Times New Roman" w:hAnsi="Times New Roman"/>
          <w:b/>
          <w:bCs/>
          <w:noProof/>
          <w:sz w:val="18"/>
          <w:szCs w:val="20"/>
          <w:lang w:val="de-DE" w:eastAsia="de-DE"/>
        </w:rPr>
        <w:lastRenderedPageBreak/>
        <w:drawing>
          <wp:inline distT="0" distB="0" distL="0" distR="0" wp14:anchorId="6BEE67C9" wp14:editId="34108B92">
            <wp:extent cx="4267662" cy="629091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09" cy="63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DFFF" w14:textId="41AEACF5" w:rsidR="0030401F" w:rsidRPr="007D6471" w:rsidRDefault="004D5210" w:rsidP="0030401F">
      <w:pPr>
        <w:widowControl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 xml:space="preserve">Fig. S5 </w:t>
      </w:r>
      <w:r w:rsidRPr="007D6471">
        <w:rPr>
          <w:rFonts w:ascii="Times New Roman" w:hAnsi="Times New Roman" w:hint="cs"/>
          <w:b/>
          <w:bCs/>
        </w:rPr>
        <w:t>|</w:t>
      </w:r>
      <w:r w:rsidRPr="007D6471">
        <w:rPr>
          <w:rFonts w:ascii="Times New Roman" w:hAnsi="Times New Roman"/>
          <w:b/>
          <w:bCs/>
        </w:rPr>
        <w:t xml:space="preserve"> </w:t>
      </w:r>
      <w:r w:rsidRPr="007D6471">
        <w:rPr>
          <w:rFonts w:ascii="Times New Roman" w:hAnsi="Times New Roman"/>
          <w:b/>
          <w:bCs/>
          <w:sz w:val="24"/>
          <w:szCs w:val="28"/>
        </w:rPr>
        <w:t>Magnetic-field response of the superconducting Ir-substituted LSMO thin films.</w:t>
      </w:r>
    </w:p>
    <w:p w14:paraId="7235EFE2" w14:textId="6491DFF8" w:rsidR="0030401F" w:rsidRPr="007D6471" w:rsidRDefault="004D5210" w:rsidP="0030401F">
      <w:pPr>
        <w:widowControl/>
        <w:jc w:val="left"/>
        <w:rPr>
          <w:rFonts w:ascii="Times New Roman" w:hAnsi="Times New Roman"/>
        </w:rPr>
      </w:pPr>
      <w:r w:rsidRPr="007D6471">
        <w:rPr>
          <w:rFonts w:ascii="Times New Roman" w:hAnsi="Times New Roman"/>
          <w:b/>
          <w:bCs/>
        </w:rPr>
        <w:t>a-d,</w:t>
      </w:r>
      <w:r w:rsidRPr="007D6471">
        <w:rPr>
          <w:rFonts w:ascii="Times New Roman" w:hAnsi="Times New Roman"/>
        </w:rPr>
        <w:t xml:space="preserve"> Temperature dependence of </w:t>
      </w:r>
      <w:r w:rsidR="003840B2" w:rsidRPr="007D6471">
        <w:rPr>
          <w:rFonts w:ascii="Times New Roman" w:hAnsi="Times New Roman"/>
        </w:rPr>
        <w:t xml:space="preserve">the </w:t>
      </w:r>
      <w:r w:rsidRPr="007D6471">
        <w:rPr>
          <w:rFonts w:ascii="Times New Roman" w:hAnsi="Times New Roman"/>
        </w:rPr>
        <w:t>normalized resistivity</w:t>
      </w:r>
      <w:r w:rsidR="004820B5" w:rsidRPr="007D6471">
        <w:rPr>
          <w:rFonts w:ascii="Times New Roman" w:hAnsi="Times New Roman"/>
        </w:rPr>
        <w:t xml:space="preserve"> under in-plane (upper panel) and out-of-plane (bottom panel) magnetic fields</w:t>
      </w:r>
      <w:r w:rsidRPr="007D6471">
        <w:rPr>
          <w:rFonts w:ascii="Times New Roman" w:hAnsi="Times New Roman"/>
        </w:rPr>
        <w:t xml:space="preserve">: </w:t>
      </w:r>
      <w:r w:rsidRPr="007D6471">
        <w:rPr>
          <w:rFonts w:ascii="Times New Roman" w:hAnsi="Times New Roman"/>
          <w:b/>
          <w:bCs/>
        </w:rPr>
        <w:t>a,</w:t>
      </w:r>
      <w:r w:rsidRPr="007D6471">
        <w:rPr>
          <w:rFonts w:ascii="Times New Roman" w:hAnsi="Times New Roman"/>
        </w:rPr>
        <w:t xml:space="preserve"> 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</w:rPr>
        <w:t>/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  <w:vertAlign w:val="subscript"/>
        </w:rPr>
        <w:t>15K</w:t>
      </w:r>
      <w:r w:rsidRPr="007D6471">
        <w:rPr>
          <w:rFonts w:ascii="Times New Roman" w:hAnsi="Times New Roman"/>
        </w:rPr>
        <w:t xml:space="preserve"> for </w:t>
      </w:r>
      <w:r w:rsidR="004820B5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 xml:space="preserve">C (Ir 2%), </w:t>
      </w:r>
      <w:r w:rsidRPr="007D6471">
        <w:rPr>
          <w:rFonts w:ascii="Times New Roman" w:hAnsi="Times New Roman"/>
          <w:b/>
          <w:bCs/>
        </w:rPr>
        <w:t>b,</w:t>
      </w:r>
      <w:r w:rsidR="00CB1CB6" w:rsidRPr="007D6471">
        <w:rPr>
          <w:rFonts w:ascii="Times New Roman" w:hAnsi="Times New Roman"/>
          <w:b/>
          <w:bCs/>
        </w:rPr>
        <w:t xml:space="preserve"> 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</w:rPr>
        <w:t>/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  <w:vertAlign w:val="subscript"/>
        </w:rPr>
        <w:t>90K</w:t>
      </w:r>
      <w:r w:rsidRPr="007D6471">
        <w:rPr>
          <w:rFonts w:ascii="Times New Roman" w:hAnsi="Times New Roman"/>
        </w:rPr>
        <w:t xml:space="preserve"> for </w:t>
      </w:r>
      <w:r w:rsidR="004820B5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 xml:space="preserve">H (Ir 7%), </w:t>
      </w:r>
      <w:r w:rsidRPr="007D6471">
        <w:rPr>
          <w:rFonts w:ascii="Times New Roman" w:hAnsi="Times New Roman"/>
          <w:b/>
          <w:bCs/>
        </w:rPr>
        <w:t>c,</w:t>
      </w:r>
      <w:r w:rsidRPr="007D6471">
        <w:rPr>
          <w:rFonts w:ascii="Times New Roman" w:hAnsi="Times New Roman"/>
        </w:rPr>
        <w:t xml:space="preserve"> 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</w:rPr>
        <w:t>/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  <w:vertAlign w:val="subscript"/>
        </w:rPr>
        <w:t>124K</w:t>
      </w:r>
      <w:r w:rsidRPr="007D6471">
        <w:rPr>
          <w:rFonts w:ascii="Times New Roman" w:hAnsi="Times New Roman"/>
        </w:rPr>
        <w:t xml:space="preserve"> for </w:t>
      </w:r>
      <w:r w:rsidR="004820B5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 xml:space="preserve">M (Ir 11%), and </w:t>
      </w:r>
      <w:r w:rsidRPr="007D6471">
        <w:rPr>
          <w:rFonts w:ascii="Times New Roman" w:hAnsi="Times New Roman"/>
          <w:b/>
          <w:bCs/>
        </w:rPr>
        <w:t>d,</w:t>
      </w:r>
      <w:r w:rsidRPr="007D6471">
        <w:rPr>
          <w:rFonts w:ascii="Times New Roman" w:hAnsi="Times New Roman"/>
        </w:rPr>
        <w:t xml:space="preserve"> 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</w:rPr>
        <w:t>/</w:t>
      </w:r>
      <w:r w:rsidRPr="007D6471">
        <w:rPr>
          <w:rFonts w:ascii="Symbol" w:hAnsi="Symbol"/>
          <w:i/>
        </w:rPr>
        <w:sym w:font="Symbol" w:char="F072"/>
      </w:r>
      <w:r w:rsidRPr="007D6471">
        <w:rPr>
          <w:rFonts w:ascii="Times New Roman" w:hAnsi="Times New Roman"/>
          <w:vertAlign w:val="subscript"/>
        </w:rPr>
        <w:t>75K</w:t>
      </w:r>
      <w:r w:rsidRPr="007D6471">
        <w:rPr>
          <w:rFonts w:ascii="Times New Roman" w:hAnsi="Times New Roman"/>
        </w:rPr>
        <w:t xml:space="preserve"> for </w:t>
      </w:r>
      <w:r w:rsidR="004820B5" w:rsidRPr="007D6471">
        <w:rPr>
          <w:rFonts w:ascii="Times New Roman" w:hAnsi="Times New Roman"/>
        </w:rPr>
        <w:t xml:space="preserve">Sample </w:t>
      </w:r>
      <w:r w:rsidRPr="007D6471">
        <w:rPr>
          <w:rFonts w:ascii="Times New Roman" w:hAnsi="Times New Roman"/>
        </w:rPr>
        <w:t>S (Ir 19%).</w:t>
      </w:r>
    </w:p>
    <w:p w14:paraId="6614CAA2" w14:textId="77777777" w:rsidR="0030401F" w:rsidRPr="007D6471" w:rsidRDefault="0030401F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32599522" w14:textId="77777777" w:rsidR="0030401F" w:rsidRPr="007D6471" w:rsidRDefault="0030401F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710CEE45" w14:textId="77777777" w:rsidR="0030401F" w:rsidRPr="007D6471" w:rsidRDefault="0030401F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0AEBC1CF" w14:textId="34B16196" w:rsidR="0030401F" w:rsidRPr="007D6471" w:rsidRDefault="004D5210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lastRenderedPageBreak/>
        <w:t>Table</w:t>
      </w:r>
      <w:r w:rsidRPr="007D6471">
        <w:rPr>
          <w:rFonts w:ascii="Times New Roman" w:hAnsi="Times New Roman" w:hint="eastAsia"/>
          <w:b/>
          <w:bCs/>
          <w:sz w:val="24"/>
          <w:szCs w:val="28"/>
        </w:rPr>
        <w:t xml:space="preserve"> S</w:t>
      </w:r>
      <w:r w:rsidRPr="007D6471">
        <w:rPr>
          <w:rFonts w:ascii="Times New Roman" w:hAnsi="Times New Roman"/>
          <w:b/>
          <w:bCs/>
          <w:sz w:val="24"/>
          <w:szCs w:val="28"/>
        </w:rPr>
        <w:t>3 | Structural and superconducting parameters of the superconducting Ir-substituted LSMO thin films.</w:t>
      </w:r>
    </w:p>
    <w:p w14:paraId="1176E26A" w14:textId="77777777" w:rsidR="0030401F" w:rsidRPr="007D6471" w:rsidRDefault="0030401F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18D8C989" w14:textId="713F35CA" w:rsidR="0030401F" w:rsidRPr="007D6471" w:rsidRDefault="004D5210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noProof/>
          <w:sz w:val="24"/>
          <w:szCs w:val="28"/>
          <w:lang w:val="de-DE" w:eastAsia="de-DE"/>
        </w:rPr>
        <w:drawing>
          <wp:inline distT="0" distB="0" distL="0" distR="0" wp14:anchorId="79C73C1F" wp14:editId="6B5A7A87">
            <wp:extent cx="5400000" cy="111277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5C1E" w14:textId="77777777" w:rsidR="0030401F" w:rsidRPr="007D6471" w:rsidRDefault="0030401F" w:rsidP="0030401F">
      <w:pPr>
        <w:widowControl/>
        <w:rPr>
          <w:rFonts w:ascii="Times New Roman" w:hAnsi="Times New Roman"/>
          <w:i/>
          <w:iCs/>
        </w:rPr>
      </w:pPr>
    </w:p>
    <w:p w14:paraId="6EB2D272" w14:textId="456C14EC" w:rsidR="0030401F" w:rsidRPr="007D6471" w:rsidRDefault="004D5210" w:rsidP="0030401F">
      <w:pPr>
        <w:widowControl/>
        <w:rPr>
          <w:rFonts w:ascii="Times New Roman" w:hAnsi="Times New Roman"/>
        </w:rPr>
      </w:pPr>
      <w:r w:rsidRPr="007D6471">
        <w:rPr>
          <w:rFonts w:ascii="Times New Roman" w:hAnsi="Times New Roman"/>
          <w:i/>
          <w:iCs/>
          <w:sz w:val="20"/>
          <w:szCs w:val="21"/>
        </w:rPr>
        <w:t>c/a</w:t>
      </w:r>
      <w:r w:rsidRPr="007D6471">
        <w:rPr>
          <w:rFonts w:ascii="Times New Roman" w:hAnsi="Times New Roman"/>
          <w:sz w:val="20"/>
          <w:szCs w:val="21"/>
        </w:rPr>
        <w:t xml:space="preserve">: ratio of lattice constants; </w:t>
      </w:r>
      <w:r w:rsidRPr="007D6471">
        <w:rPr>
          <w:rFonts w:ascii="Times New Roman" w:hAnsi="Times New Roman"/>
          <w:i/>
          <w:iCs/>
          <w:sz w:val="20"/>
          <w:szCs w:val="21"/>
        </w:rPr>
        <w:t>V</w:t>
      </w:r>
      <w:r w:rsidRPr="007D6471">
        <w:rPr>
          <w:rFonts w:ascii="Times New Roman" w:hAnsi="Times New Roman"/>
          <w:sz w:val="20"/>
          <w:szCs w:val="21"/>
        </w:rPr>
        <w:t xml:space="preserve">: unit cell volume; </w:t>
      </w:r>
      <w:r w:rsidRPr="007D6471">
        <w:rPr>
          <w:rFonts w:ascii="Times New Roman" w:hAnsi="Times New Roman"/>
          <w:i/>
          <w:iCs/>
          <w:sz w:val="20"/>
          <w:szCs w:val="21"/>
        </w:rPr>
        <w:t>M</w:t>
      </w:r>
      <w:r w:rsidRPr="007D6471">
        <w:rPr>
          <w:rFonts w:ascii="Times New Roman" w:hAnsi="Times New Roman"/>
          <w:sz w:val="20"/>
          <w:szCs w:val="21"/>
          <w:vertAlign w:val="subscript"/>
        </w:rPr>
        <w:t>100K</w:t>
      </w:r>
      <w:r w:rsidRPr="007D6471">
        <w:rPr>
          <w:rFonts w:ascii="Times New Roman" w:hAnsi="Times New Roman"/>
          <w:sz w:val="20"/>
          <w:szCs w:val="21"/>
        </w:rPr>
        <w:t xml:space="preserve">: out-of-plane saturation magnetization per formula unit at 100 K; </w:t>
      </w:r>
      <w:r w:rsidRPr="007D6471">
        <w:rPr>
          <w:rFonts w:ascii="Times New Roman" w:hAnsi="Times New Roman"/>
          <w:i/>
          <w:iCs/>
          <w:sz w:val="20"/>
          <w:szCs w:val="21"/>
        </w:rPr>
        <w:t>T</w:t>
      </w:r>
      <w:r w:rsidRPr="007D6471">
        <w:rPr>
          <w:rFonts w:ascii="Times New Roman" w:hAnsi="Times New Roman"/>
          <w:sz w:val="20"/>
          <w:szCs w:val="21"/>
          <w:vertAlign w:val="subscript"/>
        </w:rPr>
        <w:t>c</w:t>
      </w:r>
      <w:r w:rsidRPr="007D6471">
        <w:rPr>
          <w:rFonts w:ascii="Times New Roman" w:hAnsi="Times New Roman"/>
          <w:sz w:val="20"/>
          <w:szCs w:val="21"/>
          <w:vertAlign w:val="superscript"/>
        </w:rPr>
        <w:t>on</w:t>
      </w:r>
      <w:r w:rsidRPr="007D6471">
        <w:rPr>
          <w:rFonts w:ascii="Times New Roman" w:hAnsi="Times New Roman"/>
          <w:sz w:val="20"/>
          <w:szCs w:val="21"/>
        </w:rPr>
        <w:t xml:space="preserve">: onset superconducting transition temperature; </w:t>
      </w:r>
      <w:r w:rsidRPr="007D6471">
        <w:rPr>
          <w:rFonts w:ascii="Times New Roman" w:hAnsi="Times New Roman"/>
          <w:i/>
          <w:iCs/>
          <w:sz w:val="20"/>
          <w:szCs w:val="21"/>
        </w:rPr>
        <w:t>T</w:t>
      </w:r>
      <w:r w:rsidRPr="007D6471">
        <w:rPr>
          <w:rFonts w:ascii="Times New Roman" w:hAnsi="Times New Roman"/>
          <w:sz w:val="20"/>
          <w:szCs w:val="21"/>
          <w:vertAlign w:val="subscript"/>
        </w:rPr>
        <w:t>c</w:t>
      </w:r>
      <w:r w:rsidRPr="007D6471">
        <w:rPr>
          <w:rFonts w:ascii="Times New Roman" w:hAnsi="Times New Roman"/>
          <w:sz w:val="20"/>
          <w:szCs w:val="21"/>
          <w:vertAlign w:val="superscript"/>
        </w:rPr>
        <w:t>zero</w:t>
      </w:r>
      <w:r w:rsidRPr="007D6471">
        <w:rPr>
          <w:rFonts w:ascii="Times New Roman" w:hAnsi="Times New Roman"/>
          <w:sz w:val="20"/>
          <w:szCs w:val="21"/>
        </w:rPr>
        <w:t xml:space="preserve">: superconducting transition temperature below </w:t>
      </w:r>
      <w:r w:rsidRPr="007D6471">
        <w:rPr>
          <w:rFonts w:ascii="Times New Roman" w:hAnsi="Times New Roman"/>
          <w:i/>
          <w:iCs/>
          <w:sz w:val="20"/>
          <w:szCs w:val="21"/>
        </w:rPr>
        <w:t>ρ</w:t>
      </w:r>
      <w:r w:rsidRPr="007D6471">
        <w:rPr>
          <w:rFonts w:ascii="Times New Roman" w:hAnsi="Times New Roman"/>
          <w:sz w:val="20"/>
          <w:szCs w:val="21"/>
        </w:rPr>
        <w:t xml:space="preserve"> &lt; 1 μΩ.cm; </w:t>
      </w:r>
      <w:r w:rsidRPr="007D6471">
        <w:rPr>
          <w:rFonts w:ascii="Times New Roman" w:hAnsi="Times New Roman"/>
          <w:i/>
          <w:iCs/>
          <w:sz w:val="20"/>
          <w:szCs w:val="21"/>
        </w:rPr>
        <w:t>T</w:t>
      </w:r>
      <w:r w:rsidRPr="007D6471">
        <w:rPr>
          <w:rFonts w:ascii="Times New Roman" w:hAnsi="Times New Roman"/>
          <w:sz w:val="20"/>
          <w:szCs w:val="21"/>
          <w:vertAlign w:val="subscript"/>
        </w:rPr>
        <w:t>MI</w:t>
      </w:r>
      <w:r w:rsidRPr="007D6471">
        <w:rPr>
          <w:rFonts w:ascii="Times New Roman" w:hAnsi="Times New Roman"/>
          <w:sz w:val="20"/>
          <w:szCs w:val="21"/>
        </w:rPr>
        <w:t xml:space="preserve">: metal-insulator transition temperature; </w:t>
      </w:r>
      <w:r w:rsidRPr="007D6471">
        <w:rPr>
          <w:rFonts w:ascii="Times New Roman" w:hAnsi="Times New Roman"/>
          <w:i/>
          <w:iCs/>
          <w:sz w:val="20"/>
          <w:szCs w:val="21"/>
        </w:rPr>
        <w:t>H</w:t>
      </w:r>
      <w:r w:rsidRPr="007D6471">
        <w:rPr>
          <w:rFonts w:ascii="Times New Roman" w:hAnsi="Times New Roman"/>
          <w:sz w:val="20"/>
          <w:szCs w:val="21"/>
          <w:vertAlign w:val="subscript"/>
        </w:rPr>
        <w:t>c2</w:t>
      </w:r>
      <w:r w:rsidR="0018495F" w:rsidRPr="007D6471">
        <w:rPr>
          <w:rFonts w:ascii="Times New Roman" w:hAnsi="Times New Roman"/>
          <w:sz w:val="20"/>
          <w:szCs w:val="21"/>
          <w:vertAlign w:val="superscript"/>
        </w:rPr>
        <w:t>||</w:t>
      </w:r>
      <w:r w:rsidR="0018495F" w:rsidRPr="007D6471">
        <w:rPr>
          <w:rFonts w:ascii="Times New Roman" w:hAnsi="Times New Roman"/>
          <w:i/>
          <w:iCs/>
          <w:sz w:val="20"/>
          <w:szCs w:val="21"/>
          <w:vertAlign w:val="superscript"/>
        </w:rPr>
        <w:t>ab</w:t>
      </w:r>
      <w:r w:rsidR="00A76ED4" w:rsidRPr="007D6471">
        <w:rPr>
          <w:rFonts w:ascii="Times New Roman" w:hAnsi="Times New Roman"/>
          <w:sz w:val="20"/>
          <w:szCs w:val="21"/>
        </w:rPr>
        <w:t xml:space="preserve"> and </w:t>
      </w:r>
      <w:r w:rsidRPr="007D6471">
        <w:rPr>
          <w:rFonts w:ascii="Times New Roman" w:hAnsi="Times New Roman"/>
          <w:i/>
          <w:iCs/>
          <w:sz w:val="20"/>
          <w:szCs w:val="21"/>
        </w:rPr>
        <w:t>H</w:t>
      </w:r>
      <w:r w:rsidRPr="007D6471">
        <w:rPr>
          <w:rFonts w:ascii="Times New Roman" w:hAnsi="Times New Roman"/>
          <w:sz w:val="20"/>
          <w:szCs w:val="21"/>
          <w:vertAlign w:val="subscript"/>
        </w:rPr>
        <w:t>c2</w:t>
      </w:r>
      <w:r w:rsidR="0018495F" w:rsidRPr="007D6471">
        <w:rPr>
          <w:rFonts w:ascii="Times New Roman" w:hAnsi="Times New Roman" w:hint="eastAsia"/>
          <w:sz w:val="20"/>
          <w:szCs w:val="21"/>
          <w:vertAlign w:val="superscript"/>
        </w:rPr>
        <w:t>|</w:t>
      </w:r>
      <w:r w:rsidR="0018495F" w:rsidRPr="007D6471">
        <w:rPr>
          <w:rFonts w:ascii="Times New Roman" w:hAnsi="Times New Roman"/>
          <w:sz w:val="20"/>
          <w:szCs w:val="21"/>
          <w:vertAlign w:val="superscript"/>
        </w:rPr>
        <w:t>|</w:t>
      </w:r>
      <w:r w:rsidR="0018495F" w:rsidRPr="007D6471">
        <w:rPr>
          <w:rFonts w:ascii="Times New Roman" w:hAnsi="Times New Roman"/>
          <w:i/>
          <w:iCs/>
          <w:sz w:val="20"/>
          <w:szCs w:val="21"/>
          <w:vertAlign w:val="superscript"/>
        </w:rPr>
        <w:t>c</w:t>
      </w:r>
      <w:r w:rsidRPr="007D6471">
        <w:rPr>
          <w:rFonts w:ascii="Times New Roman" w:hAnsi="Times New Roman" w:hint="eastAsia"/>
          <w:sz w:val="20"/>
          <w:szCs w:val="21"/>
        </w:rPr>
        <w:t>:</w:t>
      </w:r>
      <w:r w:rsidR="0018495F" w:rsidRPr="007D6471">
        <w:rPr>
          <w:rFonts w:ascii="Times New Roman" w:hAnsi="Times New Roman"/>
          <w:sz w:val="20"/>
          <w:szCs w:val="21"/>
        </w:rPr>
        <w:t xml:space="preserve"> in-plane (</w:t>
      </w:r>
      <w:r w:rsidR="0018495F" w:rsidRPr="007D6471">
        <w:rPr>
          <w:rFonts w:ascii="Times New Roman" w:hAnsi="Times New Roman"/>
          <w:i/>
          <w:iCs/>
          <w:sz w:val="20"/>
          <w:szCs w:val="21"/>
        </w:rPr>
        <w:t xml:space="preserve">H </w:t>
      </w:r>
      <w:r w:rsidR="0018495F" w:rsidRPr="007D6471">
        <w:rPr>
          <w:rFonts w:ascii="Times New Roman" w:hAnsi="Times New Roman"/>
          <w:sz w:val="20"/>
          <w:szCs w:val="21"/>
        </w:rPr>
        <w:t xml:space="preserve">|| </w:t>
      </w:r>
      <w:r w:rsidR="0018495F" w:rsidRPr="007D6471">
        <w:rPr>
          <w:rFonts w:ascii="Times New Roman" w:hAnsi="Times New Roman"/>
          <w:i/>
          <w:iCs/>
          <w:sz w:val="20"/>
          <w:szCs w:val="21"/>
        </w:rPr>
        <w:t>ab</w:t>
      </w:r>
      <w:r w:rsidR="0018495F" w:rsidRPr="007D6471">
        <w:rPr>
          <w:rFonts w:ascii="Times New Roman" w:hAnsi="Times New Roman"/>
          <w:sz w:val="20"/>
          <w:szCs w:val="21"/>
        </w:rPr>
        <w:t>) and out-of-plane (</w:t>
      </w:r>
      <w:r w:rsidR="0018495F" w:rsidRPr="007D6471">
        <w:rPr>
          <w:rFonts w:ascii="Times New Roman" w:hAnsi="Times New Roman"/>
          <w:i/>
          <w:iCs/>
          <w:sz w:val="20"/>
          <w:szCs w:val="21"/>
        </w:rPr>
        <w:t xml:space="preserve">H </w:t>
      </w:r>
      <w:r w:rsidR="0018495F" w:rsidRPr="007D6471">
        <w:rPr>
          <w:rFonts w:ascii="Times New Roman" w:hAnsi="Times New Roman"/>
          <w:sz w:val="20"/>
          <w:szCs w:val="21"/>
        </w:rPr>
        <w:t xml:space="preserve">|| </w:t>
      </w:r>
      <w:r w:rsidR="0018495F" w:rsidRPr="007D6471">
        <w:rPr>
          <w:rFonts w:ascii="Times New Roman" w:hAnsi="Times New Roman"/>
          <w:i/>
          <w:iCs/>
          <w:sz w:val="20"/>
          <w:szCs w:val="21"/>
        </w:rPr>
        <w:t>c</w:t>
      </w:r>
      <w:r w:rsidRPr="007D6471">
        <w:rPr>
          <w:rFonts w:ascii="Times New Roman" w:hAnsi="Times New Roman"/>
          <w:sz w:val="20"/>
          <w:szCs w:val="21"/>
        </w:rPr>
        <w:t>) upper critical field</w:t>
      </w:r>
      <w:r w:rsidR="00B878FC" w:rsidRPr="007D6471">
        <w:rPr>
          <w:rFonts w:ascii="Times New Roman" w:hAnsi="Times New Roman"/>
          <w:sz w:val="20"/>
          <w:szCs w:val="21"/>
        </w:rPr>
        <w:t>s</w:t>
      </w:r>
      <w:r w:rsidRPr="007D6471">
        <w:rPr>
          <w:rFonts w:ascii="Times New Roman" w:hAnsi="Times New Roman"/>
          <w:sz w:val="20"/>
          <w:szCs w:val="21"/>
        </w:rPr>
        <w:t xml:space="preserve">; </w:t>
      </w:r>
      <w:r w:rsidRPr="007D6471">
        <w:rPr>
          <w:rFonts w:ascii="Times New Roman" w:hAnsi="Times New Roman"/>
          <w:i/>
          <w:iCs/>
          <w:sz w:val="20"/>
          <w:szCs w:val="21"/>
        </w:rPr>
        <w:t>ξ</w:t>
      </w:r>
      <w:r w:rsidR="0018495F" w:rsidRPr="007D6471">
        <w:rPr>
          <w:rFonts w:ascii="Times New Roman" w:hAnsi="Times New Roman"/>
          <w:i/>
          <w:iCs/>
          <w:sz w:val="20"/>
          <w:szCs w:val="21"/>
          <w:vertAlign w:val="subscript"/>
        </w:rPr>
        <w:t>ab</w:t>
      </w:r>
      <w:r w:rsidRPr="007D6471">
        <w:rPr>
          <w:rFonts w:ascii="Times New Roman" w:hAnsi="Times New Roman"/>
          <w:sz w:val="20"/>
          <w:szCs w:val="21"/>
        </w:rPr>
        <w:t>(0</w:t>
      </w:r>
      <w:r w:rsidR="00A76ED4" w:rsidRPr="007D6471">
        <w:rPr>
          <w:rFonts w:ascii="Times New Roman" w:hAnsi="Times New Roman"/>
          <w:sz w:val="20"/>
          <w:szCs w:val="21"/>
        </w:rPr>
        <w:t xml:space="preserve">) and </w:t>
      </w:r>
      <w:r w:rsidR="0018495F" w:rsidRPr="007D6471">
        <w:rPr>
          <w:rFonts w:ascii="Times New Roman" w:hAnsi="Times New Roman"/>
          <w:i/>
          <w:iCs/>
          <w:sz w:val="20"/>
          <w:szCs w:val="21"/>
        </w:rPr>
        <w:t>ξ</w:t>
      </w:r>
      <w:r w:rsidR="0018495F" w:rsidRPr="007D6471">
        <w:rPr>
          <w:rFonts w:ascii="Times New Roman" w:hAnsi="Times New Roman"/>
          <w:i/>
          <w:iCs/>
          <w:sz w:val="20"/>
          <w:szCs w:val="21"/>
          <w:vertAlign w:val="subscript"/>
        </w:rPr>
        <w:t>c</w:t>
      </w:r>
      <w:r w:rsidR="0018495F" w:rsidRPr="007D6471">
        <w:rPr>
          <w:rFonts w:ascii="Times New Roman" w:hAnsi="Times New Roman"/>
          <w:sz w:val="20"/>
          <w:szCs w:val="21"/>
        </w:rPr>
        <w:t>(0)</w:t>
      </w:r>
      <w:r w:rsidRPr="007D6471">
        <w:rPr>
          <w:rFonts w:ascii="Times New Roman" w:hAnsi="Times New Roman" w:hint="eastAsia"/>
          <w:sz w:val="20"/>
          <w:szCs w:val="21"/>
        </w:rPr>
        <w:t>:</w:t>
      </w:r>
      <w:r w:rsidRPr="007D6471">
        <w:rPr>
          <w:rFonts w:ascii="Times New Roman" w:hAnsi="Times New Roman"/>
          <w:sz w:val="20"/>
          <w:szCs w:val="21"/>
        </w:rPr>
        <w:t xml:space="preserve"> in-plane and out-of-plane zero temperature Ginzburg–Landau coherence length</w:t>
      </w:r>
      <w:r w:rsidR="00B878FC" w:rsidRPr="007D6471">
        <w:rPr>
          <w:rFonts w:ascii="Times New Roman" w:hAnsi="Times New Roman"/>
          <w:sz w:val="20"/>
          <w:szCs w:val="21"/>
        </w:rPr>
        <w:t>s.</w:t>
      </w:r>
    </w:p>
    <w:p w14:paraId="5D4060AA" w14:textId="77777777" w:rsidR="0030401F" w:rsidRPr="007D6471" w:rsidRDefault="0030401F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7D8EAB46" w14:textId="77777777" w:rsidR="00832B1E" w:rsidRPr="007D6471" w:rsidRDefault="004D5210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272CE1F0" w14:textId="5E8CEFC2" w:rsidR="00832B1E" w:rsidRPr="007D6471" w:rsidRDefault="004D5210" w:rsidP="00832B1E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lastRenderedPageBreak/>
        <w:t xml:space="preserve">Table S4 | List of superconducting compounds containing elements </w:t>
      </w:r>
      <w:r w:rsidRPr="007D6471">
        <w:rPr>
          <w:rFonts w:ascii="Times New Roman" w:hAnsi="Times New Roman" w:hint="eastAsia"/>
          <w:b/>
          <w:bCs/>
          <w:sz w:val="24"/>
          <w:szCs w:val="28"/>
        </w:rPr>
        <w:t xml:space="preserve">La, Sr, 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Mn, Ir or O </w:t>
      </w:r>
      <w:r w:rsidR="00B878FC" w:rsidRPr="007D6471">
        <w:rPr>
          <w:rFonts w:ascii="Times New Roman" w:hAnsi="Times New Roman"/>
          <w:b/>
          <w:bCs/>
          <w:sz w:val="24"/>
          <w:szCs w:val="28"/>
        </w:rPr>
        <w:t>known to date</w:t>
      </w:r>
      <w:r w:rsidRPr="007D6471">
        <w:rPr>
          <w:rFonts w:ascii="Times New Roman" w:hAnsi="Times New Roman"/>
          <w:b/>
          <w:bCs/>
          <w:sz w:val="24"/>
          <w:szCs w:val="28"/>
        </w:rPr>
        <w:t>.</w:t>
      </w:r>
    </w:p>
    <w:p w14:paraId="7FE4834F" w14:textId="77777777" w:rsidR="00832B1E" w:rsidRPr="007D6471" w:rsidRDefault="00832B1E" w:rsidP="00832B1E">
      <w:pPr>
        <w:widowControl/>
        <w:jc w:val="left"/>
      </w:pPr>
    </w:p>
    <w:p w14:paraId="7C8E66B4" w14:textId="77777777" w:rsidR="00832B1E" w:rsidRPr="007D6471" w:rsidRDefault="004D5210" w:rsidP="00832B1E">
      <w:pPr>
        <w:widowControl/>
        <w:jc w:val="center"/>
        <w:rPr>
          <w:rFonts w:ascii="Times New Roman" w:hAnsi="Times New Roman"/>
          <w:sz w:val="24"/>
          <w:szCs w:val="28"/>
        </w:rPr>
      </w:pPr>
      <w:r w:rsidRPr="007D6471">
        <w:rPr>
          <w:noProof/>
          <w:lang w:val="de-DE" w:eastAsia="de-DE"/>
        </w:rPr>
        <w:drawing>
          <wp:inline distT="0" distB="0" distL="0" distR="0" wp14:anchorId="091B8442" wp14:editId="7FAD8B26">
            <wp:extent cx="4320000" cy="2332424"/>
            <wp:effectExtent l="0" t="0" r="444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1514" w14:textId="77777777" w:rsidR="00832B1E" w:rsidRPr="007D6471" w:rsidRDefault="00832B1E" w:rsidP="00832B1E">
      <w:pPr>
        <w:widowControl/>
        <w:rPr>
          <w:rFonts w:ascii="Times New Roman" w:hAnsi="Times New Roman"/>
          <w:sz w:val="24"/>
          <w:szCs w:val="28"/>
        </w:rPr>
      </w:pPr>
    </w:p>
    <w:p w14:paraId="70C08CAF" w14:textId="77777777" w:rsidR="00832B1E" w:rsidRPr="007D6471" w:rsidRDefault="004D5210" w:rsidP="00832B1E">
      <w:pPr>
        <w:widowControl/>
        <w:jc w:val="left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br w:type="page"/>
      </w:r>
    </w:p>
    <w:p w14:paraId="52E315F1" w14:textId="4C8E8310" w:rsidR="00BA687A" w:rsidRPr="007D6471" w:rsidRDefault="00A95FB6" w:rsidP="00832B1E">
      <w:pPr>
        <w:widowControl/>
        <w:jc w:val="left"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i/>
          <w:iCs/>
          <w:sz w:val="24"/>
          <w:szCs w:val="28"/>
          <w:u w:val="single"/>
        </w:rPr>
        <w:lastRenderedPageBreak/>
        <w:t xml:space="preserve">Magnetic properties </w:t>
      </w:r>
      <w:r w:rsidRPr="007D6471">
        <w:rPr>
          <w:rFonts w:ascii="Times New Roman" w:hAnsi="Times New Roman"/>
          <w:i/>
          <w:iCs/>
          <w:sz w:val="24"/>
          <w:szCs w:val="28"/>
          <w:u w:val="single"/>
        </w:rPr>
        <w:t>of LSMIO thin films</w:t>
      </w:r>
    </w:p>
    <w:p w14:paraId="6CCDA55A" w14:textId="5E9D1DC1" w:rsidR="00BA687A" w:rsidRPr="007D6471" w:rsidRDefault="004D5210" w:rsidP="00BA687A">
      <w:pPr>
        <w:widowControl/>
        <w:ind w:firstLineChars="100" w:firstLine="240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sz w:val="24"/>
          <w:szCs w:val="28"/>
        </w:rPr>
        <w:t xml:space="preserve">As shown in 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Table S1 </w:t>
      </w:r>
      <w:r w:rsidRPr="007D6471">
        <w:rPr>
          <w:rFonts w:ascii="Times New Roman" w:hAnsi="Times New Roman"/>
          <w:sz w:val="24"/>
          <w:szCs w:val="28"/>
        </w:rPr>
        <w:t xml:space="preserve">and </w:t>
      </w:r>
      <w:r w:rsidR="00ED399B" w:rsidRPr="007D6471">
        <w:rPr>
          <w:rFonts w:ascii="Times New Roman" w:hAnsi="Times New Roman"/>
          <w:b/>
          <w:bCs/>
          <w:sz w:val="24"/>
          <w:szCs w:val="28"/>
        </w:rPr>
        <w:t>Fig.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ED399B" w:rsidRPr="007D6471">
        <w:rPr>
          <w:rFonts w:ascii="Times New Roman" w:hAnsi="Times New Roman"/>
          <w:b/>
          <w:bCs/>
          <w:sz w:val="24"/>
          <w:szCs w:val="28"/>
        </w:rPr>
        <w:t>4a</w:t>
      </w:r>
      <w:r w:rsidRPr="007D6471">
        <w:rPr>
          <w:rFonts w:ascii="Times New Roman" w:hAnsi="Times New Roman"/>
          <w:sz w:val="24"/>
          <w:szCs w:val="28"/>
        </w:rPr>
        <w:t>, Ir substitution</w:t>
      </w:r>
      <w:r w:rsidR="00B44A86" w:rsidRPr="007D6471">
        <w:rPr>
          <w:rFonts w:ascii="Times New Roman" w:hAnsi="Times New Roman"/>
          <w:sz w:val="24"/>
          <w:szCs w:val="28"/>
        </w:rPr>
        <w:t xml:space="preserve"> (even </w:t>
      </w:r>
      <w:r w:rsidR="00AE7439" w:rsidRPr="007D6471">
        <w:rPr>
          <w:rFonts w:ascii="Times New Roman" w:hAnsi="Times New Roman"/>
          <w:sz w:val="24"/>
          <w:szCs w:val="28"/>
        </w:rPr>
        <w:t xml:space="preserve">Ir </w:t>
      </w:r>
      <w:r w:rsidR="00B44A86" w:rsidRPr="007D6471">
        <w:rPr>
          <w:rFonts w:ascii="Times New Roman" w:hAnsi="Times New Roman"/>
          <w:sz w:val="24"/>
          <w:szCs w:val="28"/>
        </w:rPr>
        <w:t>0.5%)</w:t>
      </w:r>
      <w:r w:rsidR="00AE7439"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 xml:space="preserve">significantly reduces the saturation magnetization at 100 K, </w:t>
      </w:r>
      <w:r w:rsidR="008F07C4" w:rsidRPr="007D6471">
        <w:rPr>
          <w:rFonts w:ascii="Times New Roman" w:hAnsi="Times New Roman"/>
          <w:i/>
          <w:iCs/>
          <w:sz w:val="24"/>
          <w:szCs w:val="28"/>
        </w:rPr>
        <w:t>M</w:t>
      </w:r>
      <w:r w:rsidR="008F07C4" w:rsidRPr="007D6471">
        <w:rPr>
          <w:rFonts w:ascii="Times New Roman" w:hAnsi="Times New Roman"/>
          <w:sz w:val="24"/>
          <w:szCs w:val="28"/>
          <w:vertAlign w:val="subscript"/>
        </w:rPr>
        <w:t>100K</w:t>
      </w:r>
      <w:r w:rsidR="00B44A86" w:rsidRPr="007D6471">
        <w:rPr>
          <w:rFonts w:ascii="Times New Roman" w:hAnsi="Times New Roman"/>
          <w:sz w:val="24"/>
          <w:szCs w:val="28"/>
        </w:rPr>
        <w:t xml:space="preserve">, </w:t>
      </w:r>
      <w:r w:rsidRPr="007D6471">
        <w:rPr>
          <w:rFonts w:ascii="Times New Roman" w:hAnsi="Times New Roman"/>
          <w:sz w:val="24"/>
          <w:szCs w:val="28"/>
        </w:rPr>
        <w:t>to less than one-third that of nonsubstituted LSMO. Similar to Ru-substituted LSMO,</w:t>
      </w:r>
      <w:r w:rsidRPr="007D6471">
        <w:rPr>
          <w:rFonts w:ascii="Times New Roman" w:hAnsi="Times New Roman"/>
          <w:sz w:val="24"/>
          <w:szCs w:val="28"/>
          <w:vertAlign w:val="superscript"/>
        </w:rPr>
        <w:t>S1</w:t>
      </w:r>
      <w:r w:rsidR="005A7837">
        <w:rPr>
          <w:rFonts w:ascii="Times New Roman" w:hAnsi="Times New Roman" w:hint="eastAsia"/>
          <w:sz w:val="24"/>
          <w:szCs w:val="28"/>
          <w:vertAlign w:val="superscript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 xml:space="preserve">perpendicular magnetic anisotropy is observed in all the Ir-substituted samples, </w:t>
      </w:r>
      <w:r w:rsidR="00377FA1" w:rsidRPr="007D6471">
        <w:rPr>
          <w:rFonts w:ascii="Times New Roman" w:hAnsi="Times New Roman"/>
          <w:sz w:val="24"/>
          <w:szCs w:val="28"/>
        </w:rPr>
        <w:t xml:space="preserve">whereas </w:t>
      </w:r>
      <w:r w:rsidRPr="007D6471">
        <w:rPr>
          <w:rFonts w:ascii="Times New Roman" w:hAnsi="Times New Roman"/>
          <w:sz w:val="24"/>
          <w:szCs w:val="28"/>
        </w:rPr>
        <w:t xml:space="preserve">LSMO originally </w:t>
      </w:r>
      <w:r w:rsidR="00377FA1" w:rsidRPr="007D6471">
        <w:rPr>
          <w:rFonts w:ascii="Times New Roman" w:hAnsi="Times New Roman"/>
          <w:sz w:val="24"/>
          <w:szCs w:val="28"/>
        </w:rPr>
        <w:t xml:space="preserve">exhibits </w:t>
      </w:r>
      <w:r w:rsidRPr="007D6471">
        <w:rPr>
          <w:rFonts w:ascii="Times New Roman" w:hAnsi="Times New Roman"/>
          <w:sz w:val="24"/>
          <w:szCs w:val="28"/>
        </w:rPr>
        <w:t>in-plane magnetic anisotropy (</w:t>
      </w:r>
      <w:r w:rsidRPr="007D6471">
        <w:rPr>
          <w:rFonts w:ascii="Times New Roman" w:hAnsi="Times New Roman"/>
          <w:b/>
          <w:bCs/>
          <w:sz w:val="24"/>
          <w:szCs w:val="28"/>
        </w:rPr>
        <w:t>Fig. S7a-e</w:t>
      </w:r>
      <w:r w:rsidRPr="007D6471">
        <w:rPr>
          <w:rFonts w:ascii="Times New Roman" w:hAnsi="Times New Roman"/>
          <w:sz w:val="24"/>
          <w:szCs w:val="28"/>
        </w:rPr>
        <w:t xml:space="preserve">). </w:t>
      </w:r>
      <w:r w:rsidR="00377FA1" w:rsidRPr="007D6471">
        <w:rPr>
          <w:rFonts w:ascii="Times New Roman" w:hAnsi="Times New Roman"/>
          <w:sz w:val="24"/>
          <w:szCs w:val="28"/>
        </w:rPr>
        <w:t xml:space="preserve">This change </w:t>
      </w:r>
      <w:r w:rsidRPr="007D6471">
        <w:rPr>
          <w:rFonts w:ascii="Times New Roman" w:hAnsi="Times New Roman"/>
          <w:sz w:val="24"/>
          <w:szCs w:val="28"/>
        </w:rPr>
        <w:t xml:space="preserve">in the magnetic anisotropy may be attributed to the restored orbital angular momentum of the heavy element Ir, </w:t>
      </w:r>
      <w:r w:rsidR="00377FA1" w:rsidRPr="007D6471">
        <w:rPr>
          <w:rFonts w:ascii="Times New Roman" w:hAnsi="Times New Roman"/>
          <w:sz w:val="24"/>
          <w:szCs w:val="28"/>
        </w:rPr>
        <w:t xml:space="preserve">which occurs </w:t>
      </w:r>
      <w:r w:rsidRPr="007D6471">
        <w:rPr>
          <w:rFonts w:ascii="Times New Roman" w:hAnsi="Times New Roman"/>
          <w:sz w:val="24"/>
          <w:szCs w:val="28"/>
        </w:rPr>
        <w:t xml:space="preserve">cooperatively with the </w:t>
      </w:r>
      <w:r w:rsidR="00377FA1" w:rsidRPr="007D6471">
        <w:rPr>
          <w:rFonts w:ascii="Times New Roman" w:hAnsi="Times New Roman"/>
          <w:sz w:val="24"/>
          <w:szCs w:val="28"/>
        </w:rPr>
        <w:t xml:space="preserve">imposition of a </w:t>
      </w:r>
      <w:r w:rsidRPr="007D6471">
        <w:rPr>
          <w:rFonts w:ascii="Times New Roman" w:hAnsi="Times New Roman"/>
          <w:sz w:val="24"/>
          <w:szCs w:val="28"/>
        </w:rPr>
        <w:t xml:space="preserve">compressive biaxial epitaxial strain by the LSAT substrate. </w:t>
      </w:r>
      <w:r w:rsidR="00377FA1" w:rsidRPr="007D6471">
        <w:rPr>
          <w:rFonts w:ascii="Times New Roman" w:hAnsi="Times New Roman"/>
          <w:sz w:val="24"/>
          <w:szCs w:val="28"/>
        </w:rPr>
        <w:t xml:space="preserve">The </w:t>
      </w:r>
      <w:r w:rsidRPr="007D6471">
        <w:rPr>
          <w:rFonts w:ascii="Times New Roman" w:hAnsi="Times New Roman"/>
          <w:i/>
          <w:iCs/>
          <w:sz w:val="24"/>
          <w:szCs w:val="28"/>
        </w:rPr>
        <w:t>M-T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="00377FA1" w:rsidRPr="007D6471">
        <w:rPr>
          <w:rFonts w:ascii="Times New Roman" w:hAnsi="Times New Roman"/>
          <w:sz w:val="24"/>
          <w:szCs w:val="28"/>
        </w:rPr>
        <w:t xml:space="preserve">curve </w:t>
      </w:r>
      <w:r w:rsidR="00AE7439" w:rsidRPr="007D6471">
        <w:rPr>
          <w:rFonts w:ascii="Times New Roman" w:hAnsi="Times New Roman"/>
          <w:sz w:val="24"/>
          <w:szCs w:val="28"/>
        </w:rPr>
        <w:t xml:space="preserve">measured </w:t>
      </w:r>
      <w:r w:rsidRPr="007D6471">
        <w:rPr>
          <w:rFonts w:ascii="Times New Roman" w:hAnsi="Times New Roman"/>
          <w:sz w:val="24"/>
          <w:szCs w:val="28"/>
        </w:rPr>
        <w:t>under a magnetic field applied along the out-of-plane direction</w:t>
      </w:r>
      <w:r w:rsidR="00AE7439" w:rsidRPr="007D6471">
        <w:rPr>
          <w:rFonts w:ascii="Times New Roman" w:hAnsi="Times New Roman"/>
          <w:sz w:val="24"/>
          <w:szCs w:val="28"/>
        </w:rPr>
        <w:t xml:space="preserve"> showed that </w:t>
      </w:r>
      <w:r w:rsidRPr="007D6471">
        <w:rPr>
          <w:rFonts w:ascii="Times New Roman" w:hAnsi="Times New Roman"/>
          <w:sz w:val="24"/>
          <w:szCs w:val="28"/>
        </w:rPr>
        <w:t xml:space="preserve">all the samples, irrespective of the Ir %, </w:t>
      </w:r>
      <w:r w:rsidR="00377FA1" w:rsidRPr="007D6471">
        <w:rPr>
          <w:rFonts w:ascii="Times New Roman" w:hAnsi="Times New Roman"/>
          <w:sz w:val="24"/>
          <w:szCs w:val="28"/>
        </w:rPr>
        <w:t>remain</w:t>
      </w:r>
      <w:r w:rsidR="00AE7439" w:rsidRPr="007D6471">
        <w:rPr>
          <w:rFonts w:ascii="Times New Roman" w:hAnsi="Times New Roman"/>
          <w:sz w:val="24"/>
          <w:szCs w:val="28"/>
        </w:rPr>
        <w:t>ed</w:t>
      </w:r>
      <w:r w:rsidRPr="007D6471">
        <w:rPr>
          <w:rFonts w:ascii="Times New Roman" w:hAnsi="Times New Roman"/>
          <w:sz w:val="24"/>
          <w:szCs w:val="28"/>
        </w:rPr>
        <w:t xml:space="preserve"> ferromagnetic with Curie temperatures of approximately 350 K, which </w:t>
      </w:r>
      <w:r w:rsidR="00BC397B" w:rsidRPr="007D6471">
        <w:rPr>
          <w:rFonts w:ascii="Times New Roman" w:hAnsi="Times New Roman"/>
          <w:sz w:val="24"/>
          <w:szCs w:val="28"/>
        </w:rPr>
        <w:t>were</w:t>
      </w:r>
      <w:r w:rsidR="00AE7439"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>close to that of nonsubstituted LSMO (</w:t>
      </w:r>
      <w:r w:rsidR="00996A84" w:rsidRPr="007D6471">
        <w:rPr>
          <w:rFonts w:ascii="Times New Roman" w:hAnsi="Times New Roman"/>
          <w:b/>
          <w:bCs/>
          <w:sz w:val="24"/>
          <w:szCs w:val="28"/>
        </w:rPr>
        <w:t>Fig. S6f</w:t>
      </w:r>
      <w:r w:rsidRPr="007D6471">
        <w:rPr>
          <w:rFonts w:ascii="Times New Roman" w:hAnsi="Times New Roman"/>
          <w:sz w:val="24"/>
          <w:szCs w:val="28"/>
        </w:rPr>
        <w:t xml:space="preserve">). </w:t>
      </w:r>
      <w:r w:rsidR="00377FA1" w:rsidRPr="007D6471">
        <w:rPr>
          <w:rFonts w:ascii="Times New Roman" w:hAnsi="Times New Roman"/>
          <w:sz w:val="24"/>
          <w:szCs w:val="28"/>
        </w:rPr>
        <w:t xml:space="preserve">This </w:t>
      </w:r>
      <w:r w:rsidRPr="007D6471">
        <w:rPr>
          <w:rFonts w:ascii="Times New Roman" w:hAnsi="Times New Roman"/>
          <w:sz w:val="24"/>
          <w:szCs w:val="28"/>
        </w:rPr>
        <w:t xml:space="preserve">ferromagnetism </w:t>
      </w:r>
      <w:r w:rsidRPr="007D6471">
        <w:rPr>
          <w:rFonts w:ascii="Times New Roman" w:hAnsi="Times New Roman" w:hint="eastAsia"/>
          <w:sz w:val="24"/>
          <w:szCs w:val="28"/>
        </w:rPr>
        <w:t>probably</w:t>
      </w:r>
      <w:r w:rsidRPr="007D6471">
        <w:rPr>
          <w:rFonts w:ascii="Times New Roman" w:hAnsi="Times New Roman"/>
          <w:sz w:val="24"/>
          <w:szCs w:val="28"/>
        </w:rPr>
        <w:t xml:space="preserve"> originates from the so-called double exchange interaction between the Mn sites along the Mn-O-Mn bond via conduction carriers.</w:t>
      </w:r>
      <w:r w:rsidR="00A6454B" w:rsidRPr="007D6471">
        <w:rPr>
          <w:rFonts w:ascii="Times New Roman" w:hAnsi="Times New Roman"/>
          <w:sz w:val="24"/>
          <w:szCs w:val="28"/>
          <w:vertAlign w:val="superscript"/>
        </w:rPr>
        <w:t>S4</w:t>
      </w:r>
      <w:r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="00377FA1" w:rsidRPr="007D6471">
        <w:rPr>
          <w:rFonts w:ascii="Times New Roman" w:hAnsi="Times New Roman"/>
          <w:sz w:val="24"/>
          <w:szCs w:val="28"/>
        </w:rPr>
        <w:t>However</w:t>
      </w:r>
      <w:r w:rsidRPr="007D6471">
        <w:rPr>
          <w:rFonts w:ascii="Times New Roman" w:hAnsi="Times New Roman"/>
          <w:sz w:val="24"/>
          <w:szCs w:val="28"/>
        </w:rPr>
        <w:t>, the</w:t>
      </w:r>
      <w:r w:rsidR="00377FA1" w:rsidRPr="007D6471">
        <w:rPr>
          <w:rFonts w:ascii="Times New Roman" w:hAnsi="Times New Roman"/>
          <w:sz w:val="24"/>
          <w:szCs w:val="28"/>
        </w:rPr>
        <w:t xml:space="preserve"> curve for</w:t>
      </w:r>
      <w:r w:rsidR="00BC397B" w:rsidRPr="007D6471">
        <w:rPr>
          <w:rFonts w:ascii="Times New Roman" w:hAnsi="Times New Roman"/>
          <w:sz w:val="24"/>
          <w:szCs w:val="28"/>
        </w:rPr>
        <w:t xml:space="preserve"> </w:t>
      </w:r>
      <w:r w:rsidRPr="007D6471">
        <w:rPr>
          <w:rFonts w:ascii="Times New Roman" w:hAnsi="Times New Roman"/>
          <w:i/>
          <w:iCs/>
          <w:sz w:val="24"/>
          <w:szCs w:val="28"/>
        </w:rPr>
        <w:t>M</w:t>
      </w:r>
      <w:r w:rsidRPr="007D6471">
        <w:rPr>
          <w:rFonts w:ascii="Times New Roman" w:hAnsi="Times New Roman"/>
          <w:sz w:val="24"/>
          <w:szCs w:val="28"/>
          <w:vertAlign w:val="subscript"/>
        </w:rPr>
        <w:t>100K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="00377FA1" w:rsidRPr="007D6471">
        <w:rPr>
          <w:rFonts w:ascii="Times New Roman" w:hAnsi="Times New Roman"/>
          <w:sz w:val="24"/>
          <w:szCs w:val="28"/>
        </w:rPr>
        <w:t xml:space="preserve">versus </w:t>
      </w:r>
      <w:r w:rsidR="00BC397B" w:rsidRPr="007D6471">
        <w:rPr>
          <w:rFonts w:ascii="Times New Roman" w:hAnsi="Times New Roman"/>
          <w:sz w:val="24"/>
          <w:szCs w:val="28"/>
        </w:rPr>
        <w:t xml:space="preserve">the </w:t>
      </w:r>
      <w:r w:rsidR="00377FA1" w:rsidRPr="007D6471">
        <w:rPr>
          <w:rFonts w:ascii="Times New Roman" w:hAnsi="Times New Roman"/>
          <w:sz w:val="24"/>
          <w:szCs w:val="28"/>
        </w:rPr>
        <w:t>Ir</w:t>
      </w:r>
      <w:r w:rsidR="00BC397B" w:rsidRPr="007D6471">
        <w:rPr>
          <w:rFonts w:ascii="Times New Roman" w:hAnsi="Times New Roman"/>
          <w:sz w:val="24"/>
          <w:szCs w:val="28"/>
        </w:rPr>
        <w:t xml:space="preserve"> </w:t>
      </w:r>
      <w:r w:rsidR="00377FA1" w:rsidRPr="007D6471">
        <w:rPr>
          <w:rFonts w:ascii="Times New Roman" w:hAnsi="Times New Roman"/>
          <w:sz w:val="24"/>
          <w:szCs w:val="28"/>
        </w:rPr>
        <w:t xml:space="preserve">% </w:t>
      </w:r>
      <w:r w:rsidRPr="007D6471">
        <w:rPr>
          <w:rFonts w:ascii="Times New Roman" w:hAnsi="Times New Roman"/>
          <w:sz w:val="24"/>
          <w:szCs w:val="28"/>
        </w:rPr>
        <w:t>exhibit</w:t>
      </w:r>
      <w:r w:rsidRPr="007D6471">
        <w:rPr>
          <w:rFonts w:ascii="Times New Roman" w:hAnsi="Times New Roman" w:hint="eastAsia"/>
          <w:sz w:val="24"/>
          <w:szCs w:val="28"/>
        </w:rPr>
        <w:t>s</w:t>
      </w:r>
      <w:r w:rsidRPr="007D6471">
        <w:rPr>
          <w:rFonts w:ascii="Times New Roman" w:hAnsi="Times New Roman"/>
          <w:sz w:val="24"/>
          <w:szCs w:val="28"/>
        </w:rPr>
        <w:t xml:space="preserve"> two local maximal peaks at approximately Ir 9% and 17%, in addition to the peak </w:t>
      </w:r>
      <w:r w:rsidR="00377FA1" w:rsidRPr="007D6471">
        <w:rPr>
          <w:rFonts w:ascii="Times New Roman" w:hAnsi="Times New Roman"/>
          <w:sz w:val="24"/>
          <w:szCs w:val="28"/>
        </w:rPr>
        <w:t xml:space="preserve">at </w:t>
      </w:r>
      <w:r w:rsidRPr="007D6471">
        <w:rPr>
          <w:rFonts w:ascii="Times New Roman" w:hAnsi="Times New Roman"/>
          <w:sz w:val="24"/>
          <w:szCs w:val="28"/>
        </w:rPr>
        <w:t xml:space="preserve">Ir 0% </w:t>
      </w:r>
      <w:r w:rsidR="00377FA1" w:rsidRPr="007D6471">
        <w:rPr>
          <w:rFonts w:ascii="Times New Roman" w:hAnsi="Times New Roman"/>
          <w:sz w:val="24"/>
          <w:szCs w:val="28"/>
        </w:rPr>
        <w:t xml:space="preserve">that occurs for </w:t>
      </w:r>
      <w:r w:rsidRPr="007D6471">
        <w:rPr>
          <w:rFonts w:ascii="Times New Roman" w:hAnsi="Times New Roman"/>
          <w:sz w:val="24"/>
          <w:szCs w:val="28"/>
        </w:rPr>
        <w:t>nonsubstituted LSMO.</w:t>
      </w:r>
      <w:r w:rsidR="00BC397B" w:rsidRPr="007D6471">
        <w:rPr>
          <w:rFonts w:ascii="Times New Roman" w:hAnsi="Times New Roman"/>
          <w:sz w:val="24"/>
          <w:szCs w:val="28"/>
        </w:rPr>
        <w:t xml:space="preserve"> </w:t>
      </w:r>
    </w:p>
    <w:p w14:paraId="284D4FA1" w14:textId="56B651CD" w:rsidR="0030401F" w:rsidRPr="007D6471" w:rsidRDefault="004D5210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br w:type="page"/>
      </w:r>
    </w:p>
    <w:p w14:paraId="1345C6CD" w14:textId="77777777" w:rsidR="0030401F" w:rsidRPr="007D6471" w:rsidRDefault="004D5210" w:rsidP="0030401F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noProof/>
          <w:sz w:val="24"/>
          <w:szCs w:val="28"/>
          <w:lang w:val="de-DE" w:eastAsia="de-DE"/>
        </w:rPr>
        <w:lastRenderedPageBreak/>
        <w:drawing>
          <wp:inline distT="0" distB="0" distL="0" distR="0" wp14:anchorId="3FC03355" wp14:editId="4B7E078A">
            <wp:extent cx="5400000" cy="3511716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6662" w14:textId="34B41AD8" w:rsidR="0030401F" w:rsidRPr="007D6471" w:rsidRDefault="004D5210" w:rsidP="0030401F">
      <w:pPr>
        <w:widowControl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/>
          <w:b/>
          <w:bCs/>
          <w:sz w:val="24"/>
          <w:szCs w:val="28"/>
        </w:rPr>
        <w:t>Fig. S6 | Magnetic properties of nonsubstituted and Ir-substituted LSMO thin films on LSAT substrates.</w:t>
      </w:r>
    </w:p>
    <w:p w14:paraId="4CACBB7B" w14:textId="3915CFD1" w:rsidR="0030401F" w:rsidRPr="007D6471" w:rsidRDefault="004D5210" w:rsidP="0030401F">
      <w:r w:rsidRPr="007D6471">
        <w:rPr>
          <w:rFonts w:ascii="Times New Roman" w:hAnsi="Times New Roman"/>
          <w:b/>
          <w:bCs/>
        </w:rPr>
        <w:t>a-d,</w:t>
      </w:r>
      <w:r w:rsidRPr="007D6471">
        <w:rPr>
          <w:rFonts w:ascii="Times New Roman" w:hAnsi="Times New Roman"/>
        </w:rPr>
        <w:t xml:space="preserve"> In-plane and out-of-plane magnetic hysteresis loops </w:t>
      </w:r>
      <w:r w:rsidR="009C634A" w:rsidRPr="007D6471">
        <w:rPr>
          <w:rFonts w:ascii="Times New Roman" w:hAnsi="Times New Roman"/>
        </w:rPr>
        <w:t xml:space="preserve">measured </w:t>
      </w:r>
      <w:r w:rsidRPr="007D6471">
        <w:rPr>
          <w:rFonts w:ascii="Times New Roman" w:hAnsi="Times New Roman"/>
        </w:rPr>
        <w:t xml:space="preserve">at 100 K for </w:t>
      </w:r>
      <w:r w:rsidR="009C634A" w:rsidRPr="007D6471">
        <w:rPr>
          <w:rFonts w:ascii="Times New Roman" w:hAnsi="Times New Roman"/>
        </w:rPr>
        <w:t>S</w:t>
      </w:r>
      <w:r w:rsidRPr="007D6471">
        <w:rPr>
          <w:rFonts w:ascii="Times New Roman" w:hAnsi="Times New Roman"/>
        </w:rPr>
        <w:t>amples A (</w:t>
      </w:r>
      <w:r w:rsidRPr="007D6471">
        <w:rPr>
          <w:rFonts w:ascii="Times New Roman" w:hAnsi="Times New Roman"/>
          <w:b/>
          <w:bCs/>
        </w:rPr>
        <w:t>a</w:t>
      </w:r>
      <w:r w:rsidRPr="007D6471">
        <w:rPr>
          <w:rFonts w:ascii="Times New Roman" w:hAnsi="Times New Roman"/>
        </w:rPr>
        <w:t>, Ir 0%), C (</w:t>
      </w:r>
      <w:r w:rsidRPr="007D6471">
        <w:rPr>
          <w:rFonts w:ascii="Times New Roman" w:hAnsi="Times New Roman"/>
          <w:b/>
          <w:bCs/>
        </w:rPr>
        <w:t>b</w:t>
      </w:r>
      <w:r w:rsidRPr="007D6471">
        <w:rPr>
          <w:rFonts w:ascii="Times New Roman" w:hAnsi="Times New Roman"/>
        </w:rPr>
        <w:t>, Ir 2%), J (</w:t>
      </w:r>
      <w:r w:rsidRPr="007D6471">
        <w:rPr>
          <w:rFonts w:ascii="Times New Roman" w:hAnsi="Times New Roman"/>
          <w:b/>
          <w:bCs/>
        </w:rPr>
        <w:t>c</w:t>
      </w:r>
      <w:r w:rsidRPr="007D6471">
        <w:rPr>
          <w:rFonts w:ascii="Times New Roman" w:hAnsi="Times New Roman"/>
        </w:rPr>
        <w:t>, Ir 9%), and R (</w:t>
      </w:r>
      <w:r w:rsidRPr="007D6471">
        <w:rPr>
          <w:rFonts w:ascii="Times New Roman" w:hAnsi="Times New Roman"/>
          <w:b/>
          <w:bCs/>
        </w:rPr>
        <w:t>d</w:t>
      </w:r>
      <w:r w:rsidRPr="007D6471">
        <w:rPr>
          <w:rFonts w:ascii="Times New Roman" w:hAnsi="Times New Roman"/>
        </w:rPr>
        <w:t xml:space="preserve">, Ir 17%). </w:t>
      </w:r>
      <w:r w:rsidRPr="007D6471">
        <w:rPr>
          <w:rFonts w:ascii="Times New Roman" w:hAnsi="Times New Roman"/>
          <w:b/>
          <w:bCs/>
        </w:rPr>
        <w:t>e,</w:t>
      </w:r>
      <w:r w:rsidRPr="007D6471">
        <w:rPr>
          <w:rFonts w:ascii="Times New Roman" w:hAnsi="Times New Roman"/>
        </w:rPr>
        <w:t xml:space="preserve"> Out-of-plane magnetic hysteresis loops </w:t>
      </w:r>
      <w:r w:rsidR="009C634A" w:rsidRPr="007D6471">
        <w:rPr>
          <w:rFonts w:ascii="Times New Roman" w:hAnsi="Times New Roman"/>
        </w:rPr>
        <w:t xml:space="preserve">measured </w:t>
      </w:r>
      <w:r w:rsidRPr="007D6471">
        <w:rPr>
          <w:rFonts w:ascii="Times New Roman" w:hAnsi="Times New Roman"/>
        </w:rPr>
        <w:t xml:space="preserve">at 100 K for samples exhibiting presumed superconductivity, </w:t>
      </w:r>
      <w:r w:rsidR="009C634A" w:rsidRPr="007D6471">
        <w:rPr>
          <w:rFonts w:ascii="Times New Roman" w:hAnsi="Times New Roman"/>
        </w:rPr>
        <w:t xml:space="preserve">Samples </w:t>
      </w:r>
      <w:r w:rsidRPr="007D6471">
        <w:rPr>
          <w:rFonts w:ascii="Times New Roman" w:hAnsi="Times New Roman"/>
        </w:rPr>
        <w:t xml:space="preserve">C (green, Ir 2%), H (blue, Ir 7%), and M (red, Ir 11%). </w:t>
      </w:r>
      <w:r w:rsidRPr="007D6471">
        <w:rPr>
          <w:rFonts w:ascii="Times New Roman" w:hAnsi="Times New Roman"/>
          <w:b/>
          <w:bCs/>
        </w:rPr>
        <w:t>f,</w:t>
      </w:r>
      <w:r w:rsidRPr="007D6471">
        <w:rPr>
          <w:rFonts w:ascii="Times New Roman" w:hAnsi="Times New Roman"/>
        </w:rPr>
        <w:t xml:space="preserve"> Temperature dependence of </w:t>
      </w:r>
      <w:r w:rsidR="009C634A" w:rsidRPr="007D6471">
        <w:rPr>
          <w:rFonts w:ascii="Times New Roman" w:hAnsi="Times New Roman"/>
        </w:rPr>
        <w:t xml:space="preserve">the </w:t>
      </w:r>
      <w:r w:rsidRPr="007D6471">
        <w:rPr>
          <w:rFonts w:ascii="Times New Roman" w:hAnsi="Times New Roman"/>
        </w:rPr>
        <w:t xml:space="preserve">out-of-plane magnetization under a magnetic field of 0.1 T </w:t>
      </w:r>
      <w:r w:rsidR="009C634A" w:rsidRPr="007D6471">
        <w:rPr>
          <w:rFonts w:ascii="Times New Roman" w:hAnsi="Times New Roman"/>
        </w:rPr>
        <w:t xml:space="preserve">during </w:t>
      </w:r>
      <w:r w:rsidRPr="007D6471">
        <w:rPr>
          <w:rFonts w:ascii="Times New Roman" w:hAnsi="Times New Roman"/>
        </w:rPr>
        <w:t>the field cooling (</w:t>
      </w:r>
      <w:r w:rsidRPr="007D6471">
        <w:rPr>
          <w:rFonts w:ascii="Times New Roman" w:hAnsi="Times New Roman" w:hint="eastAsia"/>
        </w:rPr>
        <w:t>FC</w:t>
      </w:r>
      <w:r w:rsidRPr="007D6471">
        <w:rPr>
          <w:rFonts w:ascii="Times New Roman" w:hAnsi="Times New Roman"/>
        </w:rPr>
        <w:t xml:space="preserve">) process for </w:t>
      </w:r>
      <w:r w:rsidR="009C634A" w:rsidRPr="007D6471">
        <w:rPr>
          <w:rFonts w:ascii="Times New Roman" w:hAnsi="Times New Roman"/>
        </w:rPr>
        <w:t xml:space="preserve">Samples </w:t>
      </w:r>
      <w:r w:rsidRPr="007D6471">
        <w:rPr>
          <w:rFonts w:ascii="Times New Roman" w:hAnsi="Times New Roman"/>
        </w:rPr>
        <w:t>A (Ir 0%, black), H (Ir 7%, blue), J (Ir 9%, dark blue), M (Ir 11%, red), and R (Ir 17%, brown).</w:t>
      </w:r>
    </w:p>
    <w:p w14:paraId="2B6D1830" w14:textId="77777777" w:rsidR="00BA687A" w:rsidRPr="007D6471" w:rsidRDefault="00BA687A" w:rsidP="00BA687A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</w:p>
    <w:p w14:paraId="54E34339" w14:textId="77777777" w:rsidR="00FC14F4" w:rsidRPr="007D6471" w:rsidRDefault="004D5210">
      <w:pPr>
        <w:widowControl/>
        <w:jc w:val="left"/>
        <w:rPr>
          <w:rFonts w:ascii="Times New Roman" w:hAnsi="Times New Roman"/>
          <w:i/>
          <w:iCs/>
          <w:sz w:val="24"/>
          <w:szCs w:val="28"/>
        </w:rPr>
      </w:pPr>
      <w:r w:rsidRPr="007D6471">
        <w:rPr>
          <w:rFonts w:ascii="Times New Roman" w:hAnsi="Times New Roman"/>
          <w:i/>
          <w:iCs/>
          <w:sz w:val="24"/>
          <w:szCs w:val="28"/>
        </w:rPr>
        <w:br w:type="page"/>
      </w:r>
    </w:p>
    <w:p w14:paraId="3B565C78" w14:textId="45242C49" w:rsidR="00BA687A" w:rsidRPr="007D6471" w:rsidRDefault="004D5210" w:rsidP="00BA687A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lastRenderedPageBreak/>
        <w:t>R</w:t>
      </w:r>
      <w:r w:rsidRPr="007D6471">
        <w:rPr>
          <w:rFonts w:ascii="Times New Roman" w:hAnsi="Times New Roman"/>
          <w:b/>
          <w:bCs/>
          <w:sz w:val="24"/>
          <w:szCs w:val="28"/>
        </w:rPr>
        <w:t>eference</w:t>
      </w:r>
      <w:r w:rsidR="009C634A" w:rsidRPr="007D6471">
        <w:rPr>
          <w:rFonts w:ascii="Times New Roman" w:hAnsi="Times New Roman"/>
          <w:b/>
          <w:bCs/>
          <w:sz w:val="24"/>
          <w:szCs w:val="28"/>
        </w:rPr>
        <w:t>s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 for Supporting Information</w:t>
      </w:r>
    </w:p>
    <w:p w14:paraId="7B263BF6" w14:textId="14D247EA" w:rsidR="00BA687A" w:rsidRPr="007D6471" w:rsidRDefault="004D5210" w:rsidP="00CA1BAA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t>[</w:t>
      </w:r>
      <w:r w:rsidRPr="007D6471">
        <w:rPr>
          <w:rFonts w:ascii="Times New Roman" w:hAnsi="Times New Roman"/>
          <w:b/>
          <w:bCs/>
          <w:sz w:val="24"/>
          <w:szCs w:val="28"/>
        </w:rPr>
        <w:t>S1]</w:t>
      </w:r>
      <w:r w:rsidR="00CA1BAA" w:rsidRPr="007D6471">
        <w:rPr>
          <w:rFonts w:ascii="Arial" w:hAnsi="Arial" w:cs="Arial"/>
          <w:sz w:val="20"/>
          <w:szCs w:val="21"/>
        </w:rPr>
        <w:t xml:space="preserve"> </w:t>
      </w:r>
      <w:r w:rsidR="00CA1BAA" w:rsidRPr="007D6471">
        <w:rPr>
          <w:rFonts w:ascii="Times New Roman" w:hAnsi="Times New Roman"/>
          <w:sz w:val="24"/>
          <w:szCs w:val="28"/>
        </w:rPr>
        <w:t xml:space="preserve">Nakamura, M. </w:t>
      </w:r>
      <w:r w:rsidR="00CA1BAA" w:rsidRPr="007D6471">
        <w:rPr>
          <w:rFonts w:ascii="Times New Roman" w:hAnsi="Times New Roman"/>
          <w:i/>
          <w:iCs/>
          <w:sz w:val="24"/>
          <w:szCs w:val="28"/>
        </w:rPr>
        <w:t>et al.,</w:t>
      </w:r>
      <w:r w:rsidR="00CA1BAA" w:rsidRPr="007D6471">
        <w:rPr>
          <w:rFonts w:ascii="Times New Roman" w:hAnsi="Times New Roman"/>
          <w:sz w:val="24"/>
          <w:szCs w:val="28"/>
        </w:rPr>
        <w:t xml:space="preserve"> Emergence of topological Hall effect in half-metallic manganite thin films by tuning perpendicular magnetic anisotropy.</w:t>
      </w:r>
      <w:r w:rsidRPr="007D6471">
        <w:rPr>
          <w:rFonts w:ascii="Times New Roman" w:hAnsi="Times New Roman"/>
          <w:sz w:val="24"/>
          <w:szCs w:val="28"/>
        </w:rPr>
        <w:t xml:space="preserve"> </w:t>
      </w:r>
      <w:r w:rsidR="00CA1BAA" w:rsidRPr="007D6471">
        <w:rPr>
          <w:rFonts w:ascii="Times New Roman" w:hAnsi="Times New Roman"/>
          <w:i/>
          <w:iCs/>
          <w:sz w:val="24"/>
          <w:szCs w:val="28"/>
        </w:rPr>
        <w:t>J. Phys. Soc. Jpn.</w:t>
      </w:r>
      <w:r w:rsidR="00CA1BAA" w:rsidRPr="007D6471">
        <w:rPr>
          <w:rFonts w:ascii="Times New Roman" w:hAnsi="Times New Roman"/>
          <w:sz w:val="24"/>
          <w:szCs w:val="28"/>
        </w:rPr>
        <w:t xml:space="preserve">, </w:t>
      </w:r>
      <w:r w:rsidR="00CA1BAA" w:rsidRPr="007D6471">
        <w:rPr>
          <w:rFonts w:ascii="Times New Roman" w:hAnsi="Times New Roman"/>
          <w:b/>
          <w:bCs/>
          <w:sz w:val="24"/>
          <w:szCs w:val="28"/>
        </w:rPr>
        <w:t>87</w:t>
      </w:r>
      <w:r w:rsidR="00CA1BAA" w:rsidRPr="007D6471">
        <w:rPr>
          <w:rFonts w:ascii="Times New Roman" w:hAnsi="Times New Roman"/>
          <w:sz w:val="24"/>
          <w:szCs w:val="28"/>
        </w:rPr>
        <w:t>, 074704 (2018).</w:t>
      </w:r>
    </w:p>
    <w:p w14:paraId="186EECA1" w14:textId="5BE99535" w:rsidR="00CA1BAA" w:rsidRPr="007D6471" w:rsidRDefault="004D5210" w:rsidP="00CA1BAA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t>[</w:t>
      </w:r>
      <w:r w:rsidRPr="007D6471">
        <w:rPr>
          <w:rFonts w:ascii="Times New Roman" w:hAnsi="Times New Roman"/>
          <w:b/>
          <w:bCs/>
          <w:sz w:val="24"/>
          <w:szCs w:val="28"/>
        </w:rPr>
        <w:t>S2]</w:t>
      </w:r>
      <w:r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Pr="007D6471">
        <w:rPr>
          <w:rFonts w:ascii="Times New Roman" w:hAnsi="Times New Roman"/>
          <w:sz w:val="24"/>
          <w:szCs w:val="28"/>
        </w:rPr>
        <w:t xml:space="preserve">Shannon, R. T. </w:t>
      </w:r>
      <w:r w:rsidRPr="007D6471">
        <w:rPr>
          <w:rFonts w:ascii="Times New Roman" w:hAnsi="Times New Roman"/>
          <w:i/>
          <w:iCs/>
          <w:sz w:val="24"/>
          <w:szCs w:val="28"/>
        </w:rPr>
        <w:t>et al.,</w:t>
      </w:r>
      <w:r w:rsidRPr="007D6471">
        <w:rPr>
          <w:rFonts w:ascii="Times New Roman" w:hAnsi="Times New Roman"/>
          <w:sz w:val="24"/>
          <w:szCs w:val="28"/>
        </w:rPr>
        <w:t xml:space="preserve"> Revised values of effective ionic radii. </w:t>
      </w:r>
      <w:r w:rsidRPr="007D6471">
        <w:rPr>
          <w:rFonts w:ascii="Times New Roman" w:hAnsi="Times New Roman"/>
          <w:i/>
          <w:iCs/>
          <w:sz w:val="24"/>
          <w:szCs w:val="28"/>
        </w:rPr>
        <w:t>Acta Crystallogr., Sect. B: Struct. Sci., Cryst. Eng. Mater.</w:t>
      </w:r>
      <w:r w:rsidRPr="007D6471">
        <w:rPr>
          <w:rFonts w:ascii="Times New Roman" w:hAnsi="Times New Roman"/>
          <w:sz w:val="24"/>
          <w:szCs w:val="28"/>
        </w:rPr>
        <w:t>,</w:t>
      </w:r>
      <w:r w:rsidRPr="007D6471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7D6471">
        <w:rPr>
          <w:rFonts w:ascii="Times New Roman" w:hAnsi="Times New Roman"/>
          <w:b/>
          <w:bCs/>
          <w:sz w:val="24"/>
          <w:szCs w:val="28"/>
        </w:rPr>
        <w:t>26</w:t>
      </w:r>
      <w:r w:rsidRPr="007D6471">
        <w:rPr>
          <w:rFonts w:ascii="Times New Roman" w:hAnsi="Times New Roman"/>
          <w:sz w:val="24"/>
          <w:szCs w:val="28"/>
        </w:rPr>
        <w:t>, 1046-1048 (1970).</w:t>
      </w:r>
    </w:p>
    <w:p w14:paraId="4FE9AE15" w14:textId="621D9E51" w:rsidR="00BA687A" w:rsidRPr="007D6471" w:rsidRDefault="004D5210" w:rsidP="00A6454B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t>[</w:t>
      </w:r>
      <w:r w:rsidR="00CA1BAA" w:rsidRPr="007D6471">
        <w:rPr>
          <w:rFonts w:ascii="Times New Roman" w:hAnsi="Times New Roman"/>
          <w:b/>
          <w:bCs/>
          <w:sz w:val="24"/>
          <w:szCs w:val="28"/>
        </w:rPr>
        <w:t xml:space="preserve">S3] </w:t>
      </w:r>
      <w:r w:rsidR="00A6454B" w:rsidRPr="007D6471">
        <w:rPr>
          <w:rFonts w:ascii="Times New Roman" w:hAnsi="Times New Roman"/>
          <w:sz w:val="24"/>
          <w:szCs w:val="28"/>
        </w:rPr>
        <w:t xml:space="preserve">Hishida, T. </w:t>
      </w:r>
      <w:r w:rsidR="00A6454B" w:rsidRPr="007D6471">
        <w:rPr>
          <w:rFonts w:ascii="Times New Roman" w:hAnsi="Times New Roman"/>
          <w:i/>
          <w:iCs/>
          <w:sz w:val="24"/>
          <w:szCs w:val="28"/>
        </w:rPr>
        <w:t>et al.</w:t>
      </w:r>
      <w:r w:rsidR="00A6454B" w:rsidRPr="007D6471">
        <w:rPr>
          <w:rFonts w:ascii="Times New Roman" w:hAnsi="Times New Roman"/>
          <w:sz w:val="24"/>
          <w:szCs w:val="28"/>
        </w:rPr>
        <w:t xml:space="preserve">, Empirical relationship between </w:t>
      </w:r>
      <w:r w:rsidRPr="007D6471">
        <w:rPr>
          <w:rFonts w:ascii="Times New Roman" w:hAnsi="Times New Roman"/>
          <w:sz w:val="24"/>
          <w:szCs w:val="28"/>
        </w:rPr>
        <w:t>X</w:t>
      </w:r>
      <w:r w:rsidR="00A6454B" w:rsidRPr="007D6471">
        <w:rPr>
          <w:rFonts w:ascii="Times New Roman" w:hAnsi="Times New Roman"/>
          <w:sz w:val="24"/>
          <w:szCs w:val="28"/>
        </w:rPr>
        <w:t>-ray photoemission spectra and electrical conductivity in a colossal magnetoresistive manganite La</w:t>
      </w:r>
      <w:r w:rsidR="00A6454B" w:rsidRPr="007D6471">
        <w:rPr>
          <w:rFonts w:ascii="Times New Roman" w:hAnsi="Times New Roman"/>
          <w:sz w:val="24"/>
          <w:szCs w:val="28"/>
          <w:vertAlign w:val="subscript"/>
        </w:rPr>
        <w:t>1-</w:t>
      </w:r>
      <w:r w:rsidR="00A6454B" w:rsidRPr="007D6471">
        <w:rPr>
          <w:rFonts w:ascii="Times New Roman" w:hAnsi="Times New Roman"/>
          <w:i/>
          <w:iCs/>
          <w:sz w:val="24"/>
          <w:szCs w:val="28"/>
          <w:vertAlign w:val="subscript"/>
        </w:rPr>
        <w:t>x</w:t>
      </w:r>
      <w:r w:rsidR="00A6454B" w:rsidRPr="007D6471">
        <w:rPr>
          <w:rFonts w:ascii="Times New Roman" w:hAnsi="Times New Roman"/>
          <w:sz w:val="24"/>
          <w:szCs w:val="28"/>
        </w:rPr>
        <w:t>Sr</w:t>
      </w:r>
      <w:r w:rsidR="00A6454B" w:rsidRPr="007D6471">
        <w:rPr>
          <w:rFonts w:ascii="Times New Roman" w:hAnsi="Times New Roman"/>
          <w:i/>
          <w:iCs/>
          <w:sz w:val="24"/>
          <w:szCs w:val="28"/>
          <w:vertAlign w:val="subscript"/>
        </w:rPr>
        <w:t>x</w:t>
      </w:r>
      <w:r w:rsidR="00A6454B" w:rsidRPr="007D6471">
        <w:rPr>
          <w:rFonts w:ascii="Times New Roman" w:hAnsi="Times New Roman"/>
          <w:sz w:val="24"/>
          <w:szCs w:val="28"/>
        </w:rPr>
        <w:t>MnO</w:t>
      </w:r>
      <w:r w:rsidR="00A6454B" w:rsidRPr="007D6471">
        <w:rPr>
          <w:rFonts w:ascii="Times New Roman" w:hAnsi="Times New Roman"/>
          <w:sz w:val="24"/>
          <w:szCs w:val="28"/>
          <w:vertAlign w:val="subscript"/>
        </w:rPr>
        <w:t>3</w:t>
      </w:r>
      <w:r w:rsidR="00A6454B" w:rsidRPr="007D6471">
        <w:rPr>
          <w:rFonts w:ascii="Times New Roman" w:hAnsi="Times New Roman"/>
          <w:sz w:val="24"/>
          <w:szCs w:val="28"/>
        </w:rPr>
        <w:t xml:space="preserve">. </w:t>
      </w:r>
      <w:r w:rsidR="00A6454B" w:rsidRPr="007D6471">
        <w:rPr>
          <w:rFonts w:ascii="Times New Roman" w:hAnsi="Times New Roman"/>
          <w:i/>
          <w:iCs/>
          <w:sz w:val="24"/>
          <w:szCs w:val="28"/>
        </w:rPr>
        <w:t>J. Appl. Phys.</w:t>
      </w:r>
      <w:r w:rsidR="00A6454B" w:rsidRPr="007D6471">
        <w:rPr>
          <w:rFonts w:ascii="Times New Roman" w:hAnsi="Times New Roman"/>
          <w:sz w:val="24"/>
          <w:szCs w:val="28"/>
        </w:rPr>
        <w:t xml:space="preserve"> </w:t>
      </w:r>
      <w:r w:rsidR="00A6454B" w:rsidRPr="007D6471">
        <w:rPr>
          <w:rFonts w:ascii="Times New Roman" w:hAnsi="Times New Roman"/>
          <w:b/>
          <w:bCs/>
          <w:sz w:val="24"/>
          <w:szCs w:val="28"/>
        </w:rPr>
        <w:t>113</w:t>
      </w:r>
      <w:r w:rsidR="00A6454B" w:rsidRPr="007D6471">
        <w:rPr>
          <w:rFonts w:ascii="Times New Roman" w:hAnsi="Times New Roman"/>
          <w:sz w:val="24"/>
          <w:szCs w:val="28"/>
        </w:rPr>
        <w:t>, 233702 (2013).</w:t>
      </w:r>
    </w:p>
    <w:p w14:paraId="749C67DD" w14:textId="5DEA2366" w:rsidR="00A6454B" w:rsidRPr="007D6471" w:rsidRDefault="004D5210" w:rsidP="00A6454B">
      <w:pPr>
        <w:widowControl/>
        <w:rPr>
          <w:rFonts w:ascii="Times New Roman" w:hAnsi="Times New Roman"/>
          <w:sz w:val="24"/>
          <w:szCs w:val="28"/>
        </w:rPr>
      </w:pPr>
      <w:r w:rsidRPr="007D6471">
        <w:rPr>
          <w:rFonts w:ascii="Times New Roman" w:hAnsi="Times New Roman" w:hint="eastAsia"/>
          <w:b/>
          <w:bCs/>
          <w:sz w:val="24"/>
          <w:szCs w:val="28"/>
        </w:rPr>
        <w:t>[</w:t>
      </w:r>
      <w:r w:rsidRPr="007D6471">
        <w:rPr>
          <w:rFonts w:ascii="Times New Roman" w:hAnsi="Times New Roman"/>
          <w:b/>
          <w:bCs/>
          <w:sz w:val="24"/>
          <w:szCs w:val="28"/>
        </w:rPr>
        <w:t xml:space="preserve">S4] </w:t>
      </w:r>
      <w:r w:rsidRPr="007D6471">
        <w:rPr>
          <w:rFonts w:ascii="Times New Roman" w:hAnsi="Times New Roman"/>
          <w:sz w:val="24"/>
          <w:szCs w:val="28"/>
        </w:rPr>
        <w:t xml:space="preserve">Motome, Y. </w:t>
      </w:r>
      <w:r w:rsidRPr="007D6471">
        <w:rPr>
          <w:rFonts w:ascii="Times New Roman" w:hAnsi="Times New Roman"/>
          <w:i/>
          <w:iCs/>
          <w:sz w:val="24"/>
          <w:szCs w:val="28"/>
        </w:rPr>
        <w:t>et al.</w:t>
      </w:r>
      <w:r w:rsidRPr="007D6471">
        <w:rPr>
          <w:rFonts w:ascii="Times New Roman" w:hAnsi="Times New Roman"/>
          <w:sz w:val="24"/>
          <w:szCs w:val="28"/>
        </w:rPr>
        <w:t>, Critical Temperature of Ferromagnetic Transition in Three-Dimensional Double-Exchange Models.</w:t>
      </w:r>
      <w:r w:rsidR="006252F8" w:rsidRPr="007D6471">
        <w:rPr>
          <w:rFonts w:ascii="Meiryo" w:eastAsia="Meiryo" w:hAnsi="Meiryo" w:hint="eastAsia"/>
          <w:b/>
          <w:bCs/>
          <w:color w:val="475CC2"/>
          <w:sz w:val="18"/>
          <w:szCs w:val="18"/>
          <w:shd w:val="clear" w:color="auto" w:fill="FFFFFF"/>
        </w:rPr>
        <w:t xml:space="preserve"> </w:t>
      </w:r>
      <w:r w:rsidR="006252F8" w:rsidRPr="007D6471">
        <w:rPr>
          <w:rFonts w:ascii="Times New Roman" w:hAnsi="Times New Roman" w:hint="eastAsia"/>
          <w:i/>
          <w:iCs/>
          <w:sz w:val="24"/>
          <w:szCs w:val="28"/>
        </w:rPr>
        <w:t>J. Phys. Soc. Jpn.</w:t>
      </w:r>
      <w:r w:rsidR="006252F8" w:rsidRPr="007D6471">
        <w:rPr>
          <w:rFonts w:ascii="Times New Roman" w:hAnsi="Times New Roman" w:hint="eastAsia"/>
          <w:sz w:val="24"/>
          <w:szCs w:val="28"/>
        </w:rPr>
        <w:t xml:space="preserve"> </w:t>
      </w:r>
      <w:r w:rsidR="006252F8" w:rsidRPr="007D6471">
        <w:rPr>
          <w:rFonts w:ascii="Times New Roman" w:hAnsi="Times New Roman" w:hint="eastAsia"/>
          <w:b/>
          <w:bCs/>
          <w:sz w:val="24"/>
          <w:szCs w:val="28"/>
        </w:rPr>
        <w:t>69</w:t>
      </w:r>
      <w:r w:rsidR="006252F8" w:rsidRPr="007D6471">
        <w:rPr>
          <w:rFonts w:ascii="Times New Roman" w:hAnsi="Times New Roman" w:hint="eastAsia"/>
          <w:sz w:val="24"/>
          <w:szCs w:val="28"/>
        </w:rPr>
        <w:t>, 3785 (2000)</w:t>
      </w:r>
      <w:r w:rsidR="006252F8" w:rsidRPr="007D6471">
        <w:rPr>
          <w:rFonts w:ascii="Times New Roman" w:hAnsi="Times New Roman"/>
          <w:sz w:val="24"/>
          <w:szCs w:val="28"/>
        </w:rPr>
        <w:t>.</w:t>
      </w:r>
    </w:p>
    <w:p w14:paraId="1DC347C3" w14:textId="77777777" w:rsidR="00A6454B" w:rsidRPr="007D6471" w:rsidRDefault="00A6454B" w:rsidP="00A6454B">
      <w:pPr>
        <w:widowControl/>
        <w:rPr>
          <w:rFonts w:ascii="Times New Roman" w:hAnsi="Times New Roman"/>
          <w:b/>
          <w:bCs/>
          <w:sz w:val="24"/>
          <w:szCs w:val="28"/>
        </w:rPr>
      </w:pPr>
    </w:p>
    <w:p w14:paraId="6C6AF880" w14:textId="62E1CFB5" w:rsidR="00522356" w:rsidRPr="007D6471" w:rsidRDefault="00522356" w:rsidP="00BA687A">
      <w:pPr>
        <w:widowControl/>
        <w:jc w:val="left"/>
        <w:rPr>
          <w:rFonts w:ascii="Times New Roman" w:hAnsi="Times New Roman"/>
          <w:b/>
          <w:bCs/>
          <w:sz w:val="24"/>
          <w:szCs w:val="28"/>
        </w:rPr>
      </w:pPr>
      <w:bookmarkStart w:id="3" w:name="_GoBack"/>
      <w:bookmarkEnd w:id="0"/>
      <w:bookmarkEnd w:id="3"/>
    </w:p>
    <w:sectPr w:rsidR="00522356" w:rsidRPr="007D6471">
      <w:foot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CF8C2" w14:textId="77777777" w:rsidR="00FF32D2" w:rsidRPr="007D6471" w:rsidRDefault="00FF32D2">
      <w:r w:rsidRPr="007D6471">
        <w:separator/>
      </w:r>
    </w:p>
  </w:endnote>
  <w:endnote w:type="continuationSeparator" w:id="0">
    <w:p w14:paraId="7FB5EADA" w14:textId="77777777" w:rsidR="00FF32D2" w:rsidRPr="007D6471" w:rsidRDefault="00FF32D2">
      <w:r w:rsidRPr="007D64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明朝 ProN W3">
    <w:altName w:val="Yu Gothic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MS Gothic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8752705"/>
      <w:docPartObj>
        <w:docPartGallery w:val="Page Numbers (Bottom of Page)"/>
        <w:docPartUnique/>
      </w:docPartObj>
    </w:sdtPr>
    <w:sdtEndPr/>
    <w:sdtContent>
      <w:p w14:paraId="1B873CAB" w14:textId="0083C2FD" w:rsidR="001763A7" w:rsidRPr="007D6471" w:rsidRDefault="004D5210">
        <w:pPr>
          <w:pStyle w:val="Fuzeile"/>
          <w:jc w:val="center"/>
        </w:pPr>
        <w:r w:rsidRPr="007D6471">
          <w:t>S</w:t>
        </w:r>
        <w:r w:rsidRPr="007D6471">
          <w:fldChar w:fldCharType="begin"/>
        </w:r>
        <w:r w:rsidRPr="007D6471">
          <w:instrText>PAGE   \* MERGEFORMAT</w:instrText>
        </w:r>
        <w:r w:rsidRPr="007D6471">
          <w:fldChar w:fldCharType="separate"/>
        </w:r>
        <w:r w:rsidR="00482733">
          <w:rPr>
            <w:noProof/>
          </w:rPr>
          <w:t>17</w:t>
        </w:r>
        <w:r w:rsidRPr="007D6471">
          <w:fldChar w:fldCharType="end"/>
        </w:r>
      </w:p>
    </w:sdtContent>
  </w:sdt>
  <w:p w14:paraId="71FF302A" w14:textId="77777777" w:rsidR="001763A7" w:rsidRPr="007D6471" w:rsidRDefault="001763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F1389" w14:textId="77777777" w:rsidR="00FF32D2" w:rsidRPr="007D6471" w:rsidRDefault="00FF32D2">
      <w:r w:rsidRPr="007D6471">
        <w:separator/>
      </w:r>
    </w:p>
  </w:footnote>
  <w:footnote w:type="continuationSeparator" w:id="0">
    <w:p w14:paraId="5D2CD7F2" w14:textId="77777777" w:rsidR="00FF32D2" w:rsidRPr="007D6471" w:rsidRDefault="00FF32D2">
      <w:r w:rsidRPr="007D6471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oNotTrackMoves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7A"/>
    <w:rsid w:val="00013A6A"/>
    <w:rsid w:val="00014782"/>
    <w:rsid w:val="00027738"/>
    <w:rsid w:val="000334BA"/>
    <w:rsid w:val="0003680C"/>
    <w:rsid w:val="00044820"/>
    <w:rsid w:val="00046213"/>
    <w:rsid w:val="00060652"/>
    <w:rsid w:val="00062E38"/>
    <w:rsid w:val="00082C7A"/>
    <w:rsid w:val="000C0971"/>
    <w:rsid w:val="000C18EB"/>
    <w:rsid w:val="000C461F"/>
    <w:rsid w:val="000D5171"/>
    <w:rsid w:val="000E221C"/>
    <w:rsid w:val="000E7041"/>
    <w:rsid w:val="000F4E6E"/>
    <w:rsid w:val="000F7696"/>
    <w:rsid w:val="001141BA"/>
    <w:rsid w:val="001763A7"/>
    <w:rsid w:val="00182CCA"/>
    <w:rsid w:val="0018495F"/>
    <w:rsid w:val="00187A5E"/>
    <w:rsid w:val="001A1850"/>
    <w:rsid w:val="001A350C"/>
    <w:rsid w:val="001C0864"/>
    <w:rsid w:val="001C16DF"/>
    <w:rsid w:val="001D2139"/>
    <w:rsid w:val="001F36E8"/>
    <w:rsid w:val="002079D7"/>
    <w:rsid w:val="00207B8A"/>
    <w:rsid w:val="00221CB8"/>
    <w:rsid w:val="002442A0"/>
    <w:rsid w:val="002511AD"/>
    <w:rsid w:val="00271760"/>
    <w:rsid w:val="002A6048"/>
    <w:rsid w:val="002B43A1"/>
    <w:rsid w:val="002B6A68"/>
    <w:rsid w:val="002D1398"/>
    <w:rsid w:val="002E26B6"/>
    <w:rsid w:val="002E6D05"/>
    <w:rsid w:val="002E730A"/>
    <w:rsid w:val="002E7906"/>
    <w:rsid w:val="00302F83"/>
    <w:rsid w:val="0030401F"/>
    <w:rsid w:val="00312FA4"/>
    <w:rsid w:val="00332951"/>
    <w:rsid w:val="0033558F"/>
    <w:rsid w:val="0035016F"/>
    <w:rsid w:val="00371071"/>
    <w:rsid w:val="00377FA1"/>
    <w:rsid w:val="003840B2"/>
    <w:rsid w:val="00385FDF"/>
    <w:rsid w:val="003A3F96"/>
    <w:rsid w:val="003B37EC"/>
    <w:rsid w:val="003B5025"/>
    <w:rsid w:val="003B52D3"/>
    <w:rsid w:val="0042608E"/>
    <w:rsid w:val="00445D42"/>
    <w:rsid w:val="00455A76"/>
    <w:rsid w:val="00461887"/>
    <w:rsid w:val="00470D76"/>
    <w:rsid w:val="00472927"/>
    <w:rsid w:val="00477D03"/>
    <w:rsid w:val="004820B5"/>
    <w:rsid w:val="00482733"/>
    <w:rsid w:val="00492BC4"/>
    <w:rsid w:val="004A0B66"/>
    <w:rsid w:val="004A4A7B"/>
    <w:rsid w:val="004B06C2"/>
    <w:rsid w:val="004B2F1D"/>
    <w:rsid w:val="004D5210"/>
    <w:rsid w:val="004D652C"/>
    <w:rsid w:val="004E6A4F"/>
    <w:rsid w:val="0051118D"/>
    <w:rsid w:val="00514785"/>
    <w:rsid w:val="00522356"/>
    <w:rsid w:val="00535DFB"/>
    <w:rsid w:val="0053616E"/>
    <w:rsid w:val="00540DFE"/>
    <w:rsid w:val="0054259E"/>
    <w:rsid w:val="00547B11"/>
    <w:rsid w:val="00550EAB"/>
    <w:rsid w:val="00575F91"/>
    <w:rsid w:val="005A3464"/>
    <w:rsid w:val="005A7837"/>
    <w:rsid w:val="005B3E72"/>
    <w:rsid w:val="005C5573"/>
    <w:rsid w:val="005E57A5"/>
    <w:rsid w:val="005E772F"/>
    <w:rsid w:val="005F3B8A"/>
    <w:rsid w:val="006061CF"/>
    <w:rsid w:val="006079C2"/>
    <w:rsid w:val="00611D26"/>
    <w:rsid w:val="00617E94"/>
    <w:rsid w:val="006252F8"/>
    <w:rsid w:val="006317D8"/>
    <w:rsid w:val="00633572"/>
    <w:rsid w:val="00643E6A"/>
    <w:rsid w:val="006529B2"/>
    <w:rsid w:val="00654D19"/>
    <w:rsid w:val="0068558D"/>
    <w:rsid w:val="00690337"/>
    <w:rsid w:val="00696B6A"/>
    <w:rsid w:val="006A182E"/>
    <w:rsid w:val="006D37D9"/>
    <w:rsid w:val="006E05E1"/>
    <w:rsid w:val="006E5BBA"/>
    <w:rsid w:val="007220C7"/>
    <w:rsid w:val="00726431"/>
    <w:rsid w:val="007373A6"/>
    <w:rsid w:val="007507C6"/>
    <w:rsid w:val="00750984"/>
    <w:rsid w:val="00752AD2"/>
    <w:rsid w:val="007767F2"/>
    <w:rsid w:val="007A0CCF"/>
    <w:rsid w:val="007C08E8"/>
    <w:rsid w:val="007D2F52"/>
    <w:rsid w:val="007D6471"/>
    <w:rsid w:val="007D7CFE"/>
    <w:rsid w:val="007F48A0"/>
    <w:rsid w:val="007F4CD4"/>
    <w:rsid w:val="007F6708"/>
    <w:rsid w:val="008153B9"/>
    <w:rsid w:val="00832B1E"/>
    <w:rsid w:val="00834613"/>
    <w:rsid w:val="00836BFC"/>
    <w:rsid w:val="00842CC5"/>
    <w:rsid w:val="00852EB0"/>
    <w:rsid w:val="00857D28"/>
    <w:rsid w:val="008667B3"/>
    <w:rsid w:val="008705B9"/>
    <w:rsid w:val="008945C7"/>
    <w:rsid w:val="00895FAA"/>
    <w:rsid w:val="008A203B"/>
    <w:rsid w:val="008A48A6"/>
    <w:rsid w:val="008D7125"/>
    <w:rsid w:val="008F07C4"/>
    <w:rsid w:val="008F3BE4"/>
    <w:rsid w:val="00942057"/>
    <w:rsid w:val="00945783"/>
    <w:rsid w:val="0094720B"/>
    <w:rsid w:val="00960DF8"/>
    <w:rsid w:val="009619F0"/>
    <w:rsid w:val="00962134"/>
    <w:rsid w:val="00966ACC"/>
    <w:rsid w:val="00976FCD"/>
    <w:rsid w:val="00983F0F"/>
    <w:rsid w:val="00996A84"/>
    <w:rsid w:val="009A20C3"/>
    <w:rsid w:val="009A2BAC"/>
    <w:rsid w:val="009B116D"/>
    <w:rsid w:val="009B1AE2"/>
    <w:rsid w:val="009B5DD2"/>
    <w:rsid w:val="009C634A"/>
    <w:rsid w:val="009F1AAB"/>
    <w:rsid w:val="00A21CC5"/>
    <w:rsid w:val="00A3281C"/>
    <w:rsid w:val="00A32DA0"/>
    <w:rsid w:val="00A6454B"/>
    <w:rsid w:val="00A657EF"/>
    <w:rsid w:val="00A76ED4"/>
    <w:rsid w:val="00A81DA6"/>
    <w:rsid w:val="00A86005"/>
    <w:rsid w:val="00A94F16"/>
    <w:rsid w:val="00A95FB6"/>
    <w:rsid w:val="00AA76B1"/>
    <w:rsid w:val="00AC3378"/>
    <w:rsid w:val="00AC452D"/>
    <w:rsid w:val="00AD0CD6"/>
    <w:rsid w:val="00AD2445"/>
    <w:rsid w:val="00AD24EA"/>
    <w:rsid w:val="00AE5A9D"/>
    <w:rsid w:val="00AE7439"/>
    <w:rsid w:val="00B01BDE"/>
    <w:rsid w:val="00B16623"/>
    <w:rsid w:val="00B34D22"/>
    <w:rsid w:val="00B44A86"/>
    <w:rsid w:val="00B70A70"/>
    <w:rsid w:val="00B715C8"/>
    <w:rsid w:val="00B878FC"/>
    <w:rsid w:val="00B959ED"/>
    <w:rsid w:val="00BA10E4"/>
    <w:rsid w:val="00BA3853"/>
    <w:rsid w:val="00BA687A"/>
    <w:rsid w:val="00BB345E"/>
    <w:rsid w:val="00BC397B"/>
    <w:rsid w:val="00BE21DB"/>
    <w:rsid w:val="00BE7244"/>
    <w:rsid w:val="00C06137"/>
    <w:rsid w:val="00C113C4"/>
    <w:rsid w:val="00C15A97"/>
    <w:rsid w:val="00C176C4"/>
    <w:rsid w:val="00C2353B"/>
    <w:rsid w:val="00C343E2"/>
    <w:rsid w:val="00C428A8"/>
    <w:rsid w:val="00C478C9"/>
    <w:rsid w:val="00C63765"/>
    <w:rsid w:val="00C704C3"/>
    <w:rsid w:val="00C761D8"/>
    <w:rsid w:val="00C943AD"/>
    <w:rsid w:val="00CA1B03"/>
    <w:rsid w:val="00CA1BAA"/>
    <w:rsid w:val="00CB1CB6"/>
    <w:rsid w:val="00CB1E4E"/>
    <w:rsid w:val="00CD4760"/>
    <w:rsid w:val="00CD667B"/>
    <w:rsid w:val="00D03420"/>
    <w:rsid w:val="00D127DF"/>
    <w:rsid w:val="00D318A7"/>
    <w:rsid w:val="00D45A79"/>
    <w:rsid w:val="00D62CDE"/>
    <w:rsid w:val="00D7471C"/>
    <w:rsid w:val="00DA280C"/>
    <w:rsid w:val="00DA50F7"/>
    <w:rsid w:val="00DB6957"/>
    <w:rsid w:val="00DC43A3"/>
    <w:rsid w:val="00DD3D2E"/>
    <w:rsid w:val="00DE000A"/>
    <w:rsid w:val="00E029F3"/>
    <w:rsid w:val="00E36D6A"/>
    <w:rsid w:val="00E421FE"/>
    <w:rsid w:val="00E50162"/>
    <w:rsid w:val="00E64DE1"/>
    <w:rsid w:val="00E736E6"/>
    <w:rsid w:val="00E808AA"/>
    <w:rsid w:val="00E946DC"/>
    <w:rsid w:val="00EA2EE2"/>
    <w:rsid w:val="00EA3D27"/>
    <w:rsid w:val="00ED399B"/>
    <w:rsid w:val="00EE3123"/>
    <w:rsid w:val="00EE6E2E"/>
    <w:rsid w:val="00F0328D"/>
    <w:rsid w:val="00F0715A"/>
    <w:rsid w:val="00F12631"/>
    <w:rsid w:val="00F30EBC"/>
    <w:rsid w:val="00F548CF"/>
    <w:rsid w:val="00F80105"/>
    <w:rsid w:val="00F84142"/>
    <w:rsid w:val="00FC14F4"/>
    <w:rsid w:val="00FC48BA"/>
    <w:rsid w:val="00FD0704"/>
    <w:rsid w:val="00FD0DE8"/>
    <w:rsid w:val="00FF2373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7E49FA15"/>
  <w15:chartTrackingRefBased/>
  <w15:docId w15:val="{0FE9D3CF-5163-43F1-9200-134A37CA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48A6"/>
    <w:pPr>
      <w:widowControl w:val="0"/>
      <w:jc w:val="both"/>
    </w:pPr>
    <w:rPr>
      <w:rFonts w:ascii="Yu Mincho" w:eastAsia="Yu Mincho" w:hAnsi="Yu Mincho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63A7"/>
    <w:pPr>
      <w:tabs>
        <w:tab w:val="center" w:pos="4252"/>
        <w:tab w:val="right" w:pos="8504"/>
      </w:tabs>
      <w:snapToGrid w:val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763A7"/>
    <w:rPr>
      <w:rFonts w:ascii="Yu Mincho" w:eastAsia="Yu Mincho" w:hAnsi="Yu Mincho" w:cs="Times New Roman"/>
    </w:rPr>
  </w:style>
  <w:style w:type="paragraph" w:styleId="Fuzeile">
    <w:name w:val="footer"/>
    <w:basedOn w:val="Standard"/>
    <w:link w:val="FuzeileZchn"/>
    <w:uiPriority w:val="99"/>
    <w:unhideWhenUsed/>
    <w:rsid w:val="001763A7"/>
    <w:pPr>
      <w:tabs>
        <w:tab w:val="center" w:pos="4252"/>
        <w:tab w:val="right" w:pos="8504"/>
      </w:tabs>
      <w:snapToGrid w:val="0"/>
    </w:pPr>
  </w:style>
  <w:style w:type="character" w:customStyle="1" w:styleId="FuzeileZchn">
    <w:name w:val="Fußzeile Zchn"/>
    <w:basedOn w:val="Absatz-Standardschriftart"/>
    <w:link w:val="Fuzeile"/>
    <w:uiPriority w:val="99"/>
    <w:rsid w:val="001763A7"/>
    <w:rPr>
      <w:rFonts w:ascii="Yu Mincho" w:eastAsia="Yu Mincho" w:hAnsi="Yu Mincho"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1BAA"/>
    <w:pPr>
      <w:snapToGrid w:val="0"/>
      <w:jc w:val="left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A1BAA"/>
    <w:rPr>
      <w:rFonts w:ascii="Yu Mincho" w:eastAsia="Yu Mincho" w:hAnsi="Yu Mincho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F1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F1D"/>
    <w:pPr>
      <w:jc w:val="left"/>
    </w:pPr>
    <w:rPr>
      <w:rFonts w:ascii="Tahoma" w:hAnsi="Tahoma" w:cs="Tahoma"/>
      <w:sz w:val="16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F1D"/>
    <w:rPr>
      <w:rFonts w:ascii="Tahoma" w:eastAsia="Yu Mincho" w:hAnsi="Tahoma" w:cs="Tahoma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F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F1D"/>
    <w:rPr>
      <w:rFonts w:ascii="Tahoma" w:eastAsia="Yu Mincho" w:hAnsi="Tahoma" w:cs="Tahoma"/>
      <w:b/>
      <w:bCs/>
      <w:sz w:val="16"/>
    </w:rPr>
  </w:style>
  <w:style w:type="paragraph" w:styleId="berarbeitung">
    <w:name w:val="Revision"/>
    <w:hidden/>
    <w:uiPriority w:val="99"/>
    <w:semiHidden/>
    <w:rsid w:val="0042608E"/>
    <w:rPr>
      <w:rFonts w:ascii="Yu Mincho" w:eastAsia="Yu Mincho" w:hAnsi="Yu Mincho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471"/>
    <w:rPr>
      <w:rFonts w:ascii="Tahoma" w:hAnsi="Tahoma" w:cs="Tahoma"/>
      <w:sz w:val="16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471"/>
    <w:rPr>
      <w:rFonts w:ascii="Tahoma" w:eastAsia="Yu Mincho" w:hAnsi="Tahoma" w:cs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1700</Words>
  <Characters>10713</Characters>
  <Application>Microsoft Office Word</Application>
  <DocSecurity>0</DocSecurity>
  <Lines>89</Lines>
  <Paragraphs>24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神永 健一</dc:creator>
  <cp:lastModifiedBy>Tobias Roedel</cp:lastModifiedBy>
  <cp:revision>2</cp:revision>
  <dcterms:created xsi:type="dcterms:W3CDTF">2022-07-15T12:51:00Z</dcterms:created>
  <dcterms:modified xsi:type="dcterms:W3CDTF">2022-07-15T12:51:00Z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2022-07-07T21:04:41Z</vt:filetime>
  </property>
  <property fmtid="{D5CDD505-2E9C-101B-9397-08002B2CF9AE}" pid="3" name="ReminderText">
    <vt:lpwstr>_WPRR7B27</vt:lpwstr>
  </property>
</Properties>
</file>