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0392B" w14:textId="77777777" w:rsidR="008D115F" w:rsidRPr="003A5706" w:rsidRDefault="008D115F" w:rsidP="008D115F">
      <w:pPr>
        <w:keepNext/>
        <w:jc w:val="center"/>
        <w:rPr>
          <w:rFonts w:asciiTheme="majorBidi" w:hAnsiTheme="majorBidi" w:cstheme="majorBidi"/>
          <w:sz w:val="20"/>
          <w:szCs w:val="20"/>
        </w:rPr>
      </w:pPr>
      <w:r w:rsidRPr="003A5706">
        <w:rPr>
          <w:rFonts w:asciiTheme="majorBidi" w:hAnsiTheme="majorBidi" w:cstheme="majorBidi"/>
          <w:noProof/>
          <w:sz w:val="20"/>
          <w:szCs w:val="20"/>
          <w:rtl/>
        </w:rPr>
        <w:drawing>
          <wp:inline distT="0" distB="0" distL="0" distR="0" wp14:anchorId="2A454DCA" wp14:editId="3FC601AB">
            <wp:extent cx="4333875" cy="3467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E0B54" w14:textId="77777777" w:rsidR="008D115F" w:rsidRPr="00EE0332" w:rsidRDefault="008D115F" w:rsidP="008D115F">
      <w:pPr>
        <w:pStyle w:val="Caption"/>
        <w:jc w:val="center"/>
        <w:rPr>
          <w:rFonts w:asciiTheme="majorBidi" w:hAnsiTheme="majorBidi" w:cstheme="majorBidi"/>
          <w:i w:val="0"/>
          <w:iCs w:val="0"/>
          <w:sz w:val="20"/>
          <w:szCs w:val="20"/>
        </w:rPr>
      </w:pP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t>Diagram</w:t>
      </w:r>
      <w:r w:rsidRPr="00EE0332" w:rsidDel="000940B2">
        <w:rPr>
          <w:rFonts w:asciiTheme="majorBidi" w:hAnsiTheme="majorBidi" w:cstheme="majorBidi"/>
          <w:i w:val="0"/>
          <w:iCs w:val="0"/>
          <w:sz w:val="20"/>
          <w:szCs w:val="20"/>
        </w:rPr>
        <w:t xml:space="preserve"> </w:t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fldChar w:fldCharType="begin"/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instrText xml:space="preserve"> SEQ Figure \* ARABIC </w:instrText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fldChar w:fldCharType="separate"/>
      </w:r>
      <w:r w:rsidRPr="00EE0332">
        <w:rPr>
          <w:rFonts w:asciiTheme="majorBidi" w:hAnsiTheme="majorBidi" w:cstheme="majorBidi"/>
          <w:i w:val="0"/>
          <w:iCs w:val="0"/>
          <w:noProof/>
          <w:sz w:val="20"/>
          <w:szCs w:val="20"/>
        </w:rPr>
        <w:t>1</w:t>
      </w:r>
      <w:r w:rsidRPr="00EE0332">
        <w:rPr>
          <w:rFonts w:asciiTheme="majorBidi" w:hAnsiTheme="majorBidi" w:cstheme="majorBidi"/>
          <w:i w:val="0"/>
          <w:iCs w:val="0"/>
          <w:noProof/>
          <w:sz w:val="20"/>
          <w:szCs w:val="20"/>
        </w:rPr>
        <w:fldChar w:fldCharType="end"/>
      </w:r>
      <w:r w:rsidRPr="00EE0332">
        <w:rPr>
          <w:rFonts w:asciiTheme="majorBidi" w:hAnsiTheme="majorBidi" w:cstheme="majorBidi"/>
          <w:i w:val="0"/>
          <w:iCs w:val="0"/>
          <w:sz w:val="20"/>
          <w:szCs w:val="20"/>
        </w:rPr>
        <w:t>. Mean and 95% confidence interval for trueness in the studied scanners by tooth type</w:t>
      </w:r>
    </w:p>
    <w:p w14:paraId="29D7663A" w14:textId="77777777" w:rsidR="005C52E2" w:rsidRDefault="008D115F"/>
    <w:sectPr w:rsidR="005C5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D1"/>
    <w:rsid w:val="004A7860"/>
    <w:rsid w:val="00791ED1"/>
    <w:rsid w:val="008D115F"/>
    <w:rsid w:val="00C2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851AD"/>
  <w15:chartTrackingRefBased/>
  <w15:docId w15:val="{85243398-7183-4412-8B74-497B84D9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1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D115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kamran kargar</dc:creator>
  <cp:keywords/>
  <dc:description/>
  <cp:lastModifiedBy>kamran kargar</cp:lastModifiedBy>
  <cp:revision>2</cp:revision>
  <dcterms:created xsi:type="dcterms:W3CDTF">2022-04-23T08:25:00Z</dcterms:created>
  <dcterms:modified xsi:type="dcterms:W3CDTF">2022-04-23T08:25:00Z</dcterms:modified>
</cp:coreProperties>
</file>