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CCCA77" w14:textId="2B32DEE4" w:rsidR="002C2806" w:rsidRPr="009377D6" w:rsidRDefault="00FB1D6F">
      <w:pPr>
        <w:rPr>
          <w:rFonts w:ascii="Times New Roman" w:hAnsi="Times New Roman" w:cs="Times New Roman"/>
          <w:b/>
          <w:bCs/>
          <w:sz w:val="24"/>
          <w:szCs w:val="24"/>
        </w:rPr>
      </w:pPr>
      <w:r>
        <w:rPr>
          <w:rFonts w:ascii="Times New Roman" w:hAnsi="Times New Roman" w:cs="Times New Roman"/>
          <w:b/>
          <w:bCs/>
          <w:sz w:val="24"/>
          <w:szCs w:val="24"/>
        </w:rPr>
        <w:t>ONLINE RESOURCE/SUPPLEMENT</w:t>
      </w:r>
      <w:r w:rsidR="00471845" w:rsidRPr="009377D6">
        <w:rPr>
          <w:rFonts w:ascii="Times New Roman" w:hAnsi="Times New Roman" w:cs="Times New Roman"/>
          <w:b/>
          <w:bCs/>
          <w:sz w:val="24"/>
          <w:szCs w:val="24"/>
        </w:rPr>
        <w:t>:</w:t>
      </w:r>
    </w:p>
    <w:p w14:paraId="6F9E0CDD" w14:textId="050B57EF" w:rsidR="00761C9A" w:rsidRPr="00761C9A" w:rsidRDefault="00761C9A">
      <w:pPr>
        <w:rPr>
          <w:rFonts w:ascii="Times New Roman" w:hAnsi="Times New Roman" w:cs="Times New Roman"/>
          <w:b/>
          <w:bCs/>
          <w:sz w:val="24"/>
          <w:szCs w:val="24"/>
        </w:rPr>
      </w:pPr>
      <w:r w:rsidRPr="00761C9A">
        <w:rPr>
          <w:rFonts w:ascii="Times New Roman" w:hAnsi="Times New Roman" w:cs="Times New Roman"/>
          <w:b/>
          <w:bCs/>
          <w:sz w:val="24"/>
          <w:szCs w:val="24"/>
        </w:rPr>
        <w:t>Table E1: PRISMA Checklist</w:t>
      </w:r>
    </w:p>
    <w:tbl>
      <w:tblPr>
        <w:tblW w:w="108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9"/>
        <w:gridCol w:w="534"/>
        <w:gridCol w:w="7072"/>
        <w:gridCol w:w="1626"/>
      </w:tblGrid>
      <w:tr w:rsidR="00E56EFB" w:rsidRPr="006F5BDF" w14:paraId="3B53B33F"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03740E9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Section/Topic</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66178D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Item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464FDA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Checklist Item</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16503E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Reported on Page #</w:t>
            </w:r>
          </w:p>
        </w:tc>
      </w:tr>
      <w:tr w:rsidR="00E56EFB" w:rsidRPr="006F5BDF" w14:paraId="2AF2DE0B"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5105B2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TITLE</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F864DF3"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E692823"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3359DC8" w14:textId="77777777" w:rsidR="006F5BDF" w:rsidRPr="006F5BDF" w:rsidRDefault="006F5BDF" w:rsidP="006F5BDF">
            <w:pPr>
              <w:rPr>
                <w:rFonts w:ascii="Times New Roman" w:hAnsi="Times New Roman" w:cs="Times New Roman"/>
                <w:bCs/>
                <w:sz w:val="16"/>
                <w:szCs w:val="16"/>
              </w:rPr>
            </w:pPr>
          </w:p>
        </w:tc>
      </w:tr>
      <w:tr w:rsidR="00E56EFB" w:rsidRPr="006F5BDF" w14:paraId="06495067"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423D246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Title</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EAAB6D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63663F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Identify the report as a systematic review incorporating a network meta-analysis (or related form of meta-analysis).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FA634E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w:t>
            </w:r>
          </w:p>
        </w:tc>
      </w:tr>
      <w:tr w:rsidR="00E56EFB" w:rsidRPr="006F5BDF" w14:paraId="51D2B122"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459E2CE6"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02D5735"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6777C6C"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0ED11D9" w14:textId="77777777" w:rsidR="006F5BDF" w:rsidRPr="006F5BDF" w:rsidRDefault="006F5BDF" w:rsidP="006F5BDF">
            <w:pPr>
              <w:rPr>
                <w:rFonts w:ascii="Times New Roman" w:hAnsi="Times New Roman" w:cs="Times New Roman"/>
                <w:bCs/>
                <w:sz w:val="16"/>
                <w:szCs w:val="16"/>
              </w:rPr>
            </w:pPr>
          </w:p>
        </w:tc>
      </w:tr>
      <w:tr w:rsidR="00E56EFB" w:rsidRPr="006F5BDF" w14:paraId="451FF7C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AE2569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ABSTRACT</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81FE41F"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A7F653B"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45B7EE6" w14:textId="77777777" w:rsidR="006F5BDF" w:rsidRPr="006F5BDF" w:rsidRDefault="006F5BDF" w:rsidP="006F5BDF">
            <w:pPr>
              <w:rPr>
                <w:rFonts w:ascii="Times New Roman" w:hAnsi="Times New Roman" w:cs="Times New Roman"/>
                <w:bCs/>
                <w:sz w:val="16"/>
                <w:szCs w:val="16"/>
              </w:rPr>
            </w:pPr>
          </w:p>
        </w:tc>
      </w:tr>
      <w:tr w:rsidR="00E56EFB" w:rsidRPr="006F5BDF" w14:paraId="6B7976E5"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767145F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Structured summary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294EE5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687631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Provide a structured summary including, as applicable: </w:t>
            </w:r>
          </w:p>
          <w:p w14:paraId="22F0E56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Background: main objectives</w:t>
            </w:r>
          </w:p>
          <w:p w14:paraId="0E9CC8C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Methods: data sources; study eligibility criteria, participants, and interventions; study appraisal; and synthesis methods, such as network meta-analysis. </w:t>
            </w:r>
          </w:p>
          <w:p w14:paraId="2FCE5A0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Results: number of studies and participants identified; summary estimates with corresponding confidence/credible intervals; treatment rankings may also be discussed. Authors may choose to summarize pairwise comparisons against a chosen treatment included in their analyses for brevity.</w:t>
            </w:r>
          </w:p>
          <w:p w14:paraId="1A605DB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Discussion/Conclusions: limitations; conclusions and implications of findings.</w:t>
            </w:r>
          </w:p>
          <w:p w14:paraId="7DF7FE8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Other: primary source of funding; systematic review registration number with registry name.</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DECAB6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w:t>
            </w:r>
          </w:p>
        </w:tc>
      </w:tr>
      <w:tr w:rsidR="00E56EFB" w:rsidRPr="006F5BDF" w14:paraId="70B19493"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DD32A86"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9132FEC"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0223107"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ABF872E" w14:textId="77777777" w:rsidR="006F5BDF" w:rsidRPr="006F5BDF" w:rsidRDefault="006F5BDF" w:rsidP="006F5BDF">
            <w:pPr>
              <w:rPr>
                <w:rFonts w:ascii="Times New Roman" w:hAnsi="Times New Roman" w:cs="Times New Roman"/>
                <w:bCs/>
                <w:sz w:val="16"/>
                <w:szCs w:val="16"/>
              </w:rPr>
            </w:pPr>
          </w:p>
        </w:tc>
      </w:tr>
      <w:tr w:rsidR="00E56EFB" w:rsidRPr="006F5BDF" w14:paraId="1DAEA1E4"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79DB35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INTRODUCTION</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F574F5"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E94B3DF"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9C535D2" w14:textId="77777777" w:rsidR="006F5BDF" w:rsidRPr="006F5BDF" w:rsidRDefault="006F5BDF" w:rsidP="006F5BDF">
            <w:pPr>
              <w:rPr>
                <w:rFonts w:ascii="Times New Roman" w:hAnsi="Times New Roman" w:cs="Times New Roman"/>
                <w:bCs/>
                <w:sz w:val="16"/>
                <w:szCs w:val="16"/>
              </w:rPr>
            </w:pPr>
          </w:p>
        </w:tc>
      </w:tr>
      <w:tr w:rsidR="00E56EFB" w:rsidRPr="006F5BDF" w14:paraId="2425E320"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4F85712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Rationale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D53EB3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749B3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Describe the rationale for the review in the context of what is already known, including mention of why a network meta-analysis has been conducted.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F726F5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2, 3</w:t>
            </w:r>
          </w:p>
        </w:tc>
      </w:tr>
      <w:tr w:rsidR="00E56EFB" w:rsidRPr="006F5BDF" w14:paraId="5C017495"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5C8714E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Objectives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5397FF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4</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9EEFA5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Provide an explicit statement of questions being addressed, with reference to participants, interventions, comparisons, outcomes, and study design (PICOS).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0071D7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3, 4</w:t>
            </w:r>
          </w:p>
        </w:tc>
      </w:tr>
      <w:tr w:rsidR="00E56EFB" w:rsidRPr="006F5BDF" w14:paraId="0DE4E582"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3EE24DC6"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ACE7003"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CABD6B8"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7590A16" w14:textId="77777777" w:rsidR="006F5BDF" w:rsidRPr="006F5BDF" w:rsidRDefault="006F5BDF" w:rsidP="006F5BDF">
            <w:pPr>
              <w:rPr>
                <w:rFonts w:ascii="Times New Roman" w:hAnsi="Times New Roman" w:cs="Times New Roman"/>
                <w:bCs/>
                <w:sz w:val="16"/>
                <w:szCs w:val="16"/>
              </w:rPr>
            </w:pPr>
          </w:p>
        </w:tc>
      </w:tr>
      <w:tr w:rsidR="00E56EFB" w:rsidRPr="006F5BDF" w14:paraId="22DEE02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14554D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METHODS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BD480D0"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25E9B0F"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26F4CB7" w14:textId="77777777" w:rsidR="006F5BDF" w:rsidRPr="006F5BDF" w:rsidRDefault="006F5BDF" w:rsidP="006F5BDF">
            <w:pPr>
              <w:rPr>
                <w:rFonts w:ascii="Times New Roman" w:hAnsi="Times New Roman" w:cs="Times New Roman"/>
                <w:bCs/>
                <w:sz w:val="16"/>
                <w:szCs w:val="16"/>
              </w:rPr>
            </w:pPr>
          </w:p>
        </w:tc>
      </w:tr>
      <w:tr w:rsidR="00E56EFB" w:rsidRPr="006F5BDF" w14:paraId="460E1EA2"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5B49D93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Protocol and registration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B1ECA6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48A15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Indicate whether a review protocol exists and if and where it can be accessed (e.g., Web address); and, if available, provide registration information, including registration number.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861ABF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N/A</w:t>
            </w:r>
          </w:p>
        </w:tc>
      </w:tr>
      <w:tr w:rsidR="00E56EFB" w:rsidRPr="006F5BDF" w14:paraId="48C0DF4B"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6B9FDC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Eligibility criteria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849755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6</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52841DC"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Specify study characteristics (e.g., PICOS, length of follow-up) and report characteristics (e.g., years considered, language, publication status) used as criteria for eligibility, giving rationale. Clearly describe eligible treatments included in the treatment </w:t>
            </w:r>
            <w:proofErr w:type="gramStart"/>
            <w:r w:rsidRPr="006F5BDF">
              <w:rPr>
                <w:rFonts w:ascii="Times New Roman" w:hAnsi="Times New Roman" w:cs="Times New Roman"/>
                <w:bCs/>
                <w:sz w:val="16"/>
                <w:szCs w:val="16"/>
              </w:rPr>
              <w:t>network, and</w:t>
            </w:r>
            <w:proofErr w:type="gramEnd"/>
            <w:r w:rsidRPr="006F5BDF">
              <w:rPr>
                <w:rFonts w:ascii="Times New Roman" w:hAnsi="Times New Roman" w:cs="Times New Roman"/>
                <w:bCs/>
                <w:sz w:val="16"/>
                <w:szCs w:val="16"/>
              </w:rPr>
              <w:t xml:space="preserve"> note whether any have been clustered or merged into the same node (with justification).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4735CE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3, 4</w:t>
            </w:r>
          </w:p>
        </w:tc>
      </w:tr>
      <w:tr w:rsidR="00E56EFB" w:rsidRPr="006F5BDF" w14:paraId="171BA488"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A43090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Information sources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8BD2D2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7</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C79F71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Describe all information sources (e.g., databases with dates of coverage, contact with study authors to identify additional studies) in the search and date last searched.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E087FC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3</w:t>
            </w:r>
          </w:p>
        </w:tc>
      </w:tr>
      <w:tr w:rsidR="00E56EFB" w:rsidRPr="006F5BDF" w14:paraId="4E0F050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A83ACB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Search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885512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8</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D8818B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Present full electronic search strategy for at least one database, including any limits used, such that it could be repeated.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92A125B" w14:textId="08A663C2" w:rsidR="006F5BDF" w:rsidRPr="006F5BDF" w:rsidRDefault="00E56EFB" w:rsidP="006F5BDF">
            <w:pPr>
              <w:rPr>
                <w:rFonts w:ascii="Times New Roman" w:hAnsi="Times New Roman" w:cs="Times New Roman"/>
                <w:bCs/>
                <w:sz w:val="16"/>
                <w:szCs w:val="16"/>
              </w:rPr>
            </w:pPr>
            <w:r>
              <w:rPr>
                <w:rFonts w:ascii="Times New Roman" w:hAnsi="Times New Roman" w:cs="Times New Roman"/>
                <w:bCs/>
                <w:sz w:val="16"/>
                <w:szCs w:val="16"/>
              </w:rPr>
              <w:t>Search key words in PubMed: “central sleep apnea” and “heart failure”</w:t>
            </w:r>
          </w:p>
        </w:tc>
      </w:tr>
      <w:tr w:rsidR="00E56EFB" w:rsidRPr="006F5BDF" w14:paraId="2EADB74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31409A7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Study selection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6726E3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9</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EFA390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State the process for selecting studies (i.e., screening, eligibility, included in systematic review, and, if applicable, included in the meta-analysis).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06A724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4</w:t>
            </w:r>
          </w:p>
        </w:tc>
      </w:tr>
      <w:tr w:rsidR="00E56EFB" w:rsidRPr="006F5BDF" w14:paraId="52E5C005"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595CD0D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Data collection process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8C4D53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233BA2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Describe method of data extraction from reports (e.g., piloted forms, independently, in duplicate) and any processes for obtaining and confirming data from investigators.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5784B1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4</w:t>
            </w:r>
          </w:p>
        </w:tc>
      </w:tr>
      <w:tr w:rsidR="00E56EFB" w:rsidRPr="006F5BDF" w14:paraId="5DB0CB55"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530453A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lastRenderedPageBreak/>
              <w:t xml:space="preserve">Data items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80A5E0C"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0C6E28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List and define all variables for which data were sought (e.g., PICOS, funding sources) and any assumptions and simplifications made.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8ED2BA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4</w:t>
            </w:r>
          </w:p>
        </w:tc>
      </w:tr>
      <w:tr w:rsidR="00E56EFB" w:rsidRPr="006F5BDF" w14:paraId="1801F5AD"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2756D0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Geometry of the network</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DE43D4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810565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5CD174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3, 6</w:t>
            </w:r>
          </w:p>
        </w:tc>
      </w:tr>
      <w:tr w:rsidR="00E56EFB" w:rsidRPr="006F5BDF" w14:paraId="6D3BD75F"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E3AB841"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Risk of bias within individual studies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DBB574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0F109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7FC184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Appendix</w:t>
            </w:r>
          </w:p>
        </w:tc>
      </w:tr>
      <w:tr w:rsidR="00E56EFB" w:rsidRPr="006F5BDF" w14:paraId="0513CBAF"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BC23C3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Summary measures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58CE89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13</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9C4B8B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State the principal summary measures (e.g., risk ratio, difference in means). 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AEDEFC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4</w:t>
            </w:r>
          </w:p>
        </w:tc>
      </w:tr>
      <w:tr w:rsidR="00E56EFB" w:rsidRPr="006F5BDF" w14:paraId="3D43818A"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379A2C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Planned methods of analysis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C65D06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14</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8F9F1A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Describe the methods of handling data and combining results of studies for each network meta-analysis. This should include, but not be limited to:  </w:t>
            </w:r>
          </w:p>
          <w:p w14:paraId="27B7E6B6" w14:textId="77777777" w:rsidR="006F5BDF" w:rsidRPr="006F5BDF" w:rsidRDefault="006F5BDF" w:rsidP="006F5BDF">
            <w:pPr>
              <w:pStyle w:val="Default"/>
              <w:numPr>
                <w:ilvl w:val="0"/>
                <w:numId w:val="1"/>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 xml:space="preserve">Handling of multi-arm </w:t>
            </w:r>
            <w:proofErr w:type="gramStart"/>
            <w:r w:rsidRPr="006F5BDF">
              <w:rPr>
                <w:rFonts w:ascii="Times New Roman" w:eastAsiaTheme="minorHAnsi" w:hAnsi="Times New Roman" w:cs="Times New Roman"/>
                <w:bCs/>
                <w:color w:val="auto"/>
                <w:sz w:val="16"/>
                <w:szCs w:val="16"/>
                <w:lang w:eastAsia="en-US"/>
              </w:rPr>
              <w:t>trials;</w:t>
            </w:r>
            <w:proofErr w:type="gramEnd"/>
          </w:p>
          <w:p w14:paraId="551AAE8E" w14:textId="77777777" w:rsidR="006F5BDF" w:rsidRPr="006F5BDF" w:rsidRDefault="006F5BDF" w:rsidP="006F5BDF">
            <w:pPr>
              <w:pStyle w:val="Default"/>
              <w:numPr>
                <w:ilvl w:val="0"/>
                <w:numId w:val="1"/>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 xml:space="preserve">Selection of variance </w:t>
            </w:r>
            <w:proofErr w:type="gramStart"/>
            <w:r w:rsidRPr="006F5BDF">
              <w:rPr>
                <w:rFonts w:ascii="Times New Roman" w:eastAsiaTheme="minorHAnsi" w:hAnsi="Times New Roman" w:cs="Times New Roman"/>
                <w:bCs/>
                <w:color w:val="auto"/>
                <w:sz w:val="16"/>
                <w:szCs w:val="16"/>
                <w:lang w:eastAsia="en-US"/>
              </w:rPr>
              <w:t>structure;</w:t>
            </w:r>
            <w:proofErr w:type="gramEnd"/>
          </w:p>
          <w:p w14:paraId="7BA760A3" w14:textId="77777777" w:rsidR="006F5BDF" w:rsidRPr="006F5BDF" w:rsidRDefault="006F5BDF" w:rsidP="006F5BDF">
            <w:pPr>
              <w:pStyle w:val="Default"/>
              <w:numPr>
                <w:ilvl w:val="0"/>
                <w:numId w:val="1"/>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Selection of prior distributions in Bayesian analyses; and</w:t>
            </w:r>
          </w:p>
          <w:p w14:paraId="5F33525C" w14:textId="77777777" w:rsidR="006F5BDF" w:rsidRPr="006F5BDF" w:rsidRDefault="006F5BDF" w:rsidP="006F5BDF">
            <w:pPr>
              <w:pStyle w:val="Default"/>
              <w:numPr>
                <w:ilvl w:val="0"/>
                <w:numId w:val="1"/>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 xml:space="preserve"> Assessment of model fit.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EEB8B1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4</w:t>
            </w:r>
          </w:p>
        </w:tc>
      </w:tr>
      <w:tr w:rsidR="00E56EFB" w:rsidRPr="006F5BDF" w14:paraId="2BA8E144"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1CD6DF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Assessment of Inconsistency</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100669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6D4C4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Describe the statistical methods used to evaluate the agreement of direct and indirect evidence in the treatment network(s) studied. Describe efforts taken to address its presence when found.</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1354CC"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5, </w:t>
            </w:r>
            <w:proofErr w:type="gramStart"/>
            <w:r w:rsidRPr="006F5BDF">
              <w:rPr>
                <w:rFonts w:ascii="Times New Roman" w:hAnsi="Times New Roman" w:cs="Times New Roman"/>
                <w:bCs/>
                <w:sz w:val="16"/>
                <w:szCs w:val="16"/>
              </w:rPr>
              <w:t>and also</w:t>
            </w:r>
            <w:proofErr w:type="gramEnd"/>
            <w:r w:rsidRPr="006F5BDF">
              <w:rPr>
                <w:rFonts w:ascii="Times New Roman" w:hAnsi="Times New Roman" w:cs="Times New Roman"/>
                <w:bCs/>
                <w:sz w:val="16"/>
                <w:szCs w:val="16"/>
              </w:rPr>
              <w:t xml:space="preserve"> reported in Appendix</w:t>
            </w:r>
          </w:p>
        </w:tc>
      </w:tr>
      <w:tr w:rsidR="00E56EFB" w:rsidRPr="006F5BDF" w14:paraId="34D7534F"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08D6A84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Risk of bias across studies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E03471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15</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ECB5B9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Specify any assessment of risk of bias that may affect the cumulative evidence (e.g., publication bias, selective reporting within studies).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A8614C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Appendix </w:t>
            </w:r>
          </w:p>
        </w:tc>
      </w:tr>
      <w:tr w:rsidR="00E56EFB" w:rsidRPr="006F5BDF" w14:paraId="4B78492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43A3C8B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Additional analyses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D57746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16</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F19C3E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Describe methods of additional analyses if done, indicating which were pre-specified. This may include, but not be limited to, the following: </w:t>
            </w:r>
          </w:p>
          <w:p w14:paraId="3A7C3939" w14:textId="77777777" w:rsidR="006F5BDF" w:rsidRPr="006F5BDF" w:rsidRDefault="006F5BDF" w:rsidP="006F5BDF">
            <w:pPr>
              <w:pStyle w:val="Default"/>
              <w:numPr>
                <w:ilvl w:val="0"/>
                <w:numId w:val="2"/>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 xml:space="preserve">Sensitivity or subgroup </w:t>
            </w:r>
            <w:proofErr w:type="gramStart"/>
            <w:r w:rsidRPr="006F5BDF">
              <w:rPr>
                <w:rFonts w:ascii="Times New Roman" w:eastAsiaTheme="minorHAnsi" w:hAnsi="Times New Roman" w:cs="Times New Roman"/>
                <w:bCs/>
                <w:color w:val="auto"/>
                <w:sz w:val="16"/>
                <w:szCs w:val="16"/>
                <w:lang w:eastAsia="en-US"/>
              </w:rPr>
              <w:t>analyses;</w:t>
            </w:r>
            <w:proofErr w:type="gramEnd"/>
          </w:p>
          <w:p w14:paraId="4AAC192C" w14:textId="77777777" w:rsidR="006F5BDF" w:rsidRPr="006F5BDF" w:rsidRDefault="006F5BDF" w:rsidP="006F5BDF">
            <w:pPr>
              <w:pStyle w:val="Default"/>
              <w:numPr>
                <w:ilvl w:val="0"/>
                <w:numId w:val="2"/>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 xml:space="preserve">Meta-regression </w:t>
            </w:r>
            <w:proofErr w:type="gramStart"/>
            <w:r w:rsidRPr="006F5BDF">
              <w:rPr>
                <w:rFonts w:ascii="Times New Roman" w:eastAsiaTheme="minorHAnsi" w:hAnsi="Times New Roman" w:cs="Times New Roman"/>
                <w:bCs/>
                <w:color w:val="auto"/>
                <w:sz w:val="16"/>
                <w:szCs w:val="16"/>
                <w:lang w:eastAsia="en-US"/>
              </w:rPr>
              <w:t>analyses;</w:t>
            </w:r>
            <w:proofErr w:type="gramEnd"/>
            <w:r w:rsidRPr="006F5BDF">
              <w:rPr>
                <w:rFonts w:ascii="Times New Roman" w:eastAsiaTheme="minorHAnsi" w:hAnsi="Times New Roman" w:cs="Times New Roman"/>
                <w:bCs/>
                <w:color w:val="auto"/>
                <w:sz w:val="16"/>
                <w:szCs w:val="16"/>
                <w:lang w:eastAsia="en-US"/>
              </w:rPr>
              <w:t xml:space="preserve"> </w:t>
            </w:r>
          </w:p>
          <w:p w14:paraId="474E822D" w14:textId="77777777" w:rsidR="006F5BDF" w:rsidRPr="006F5BDF" w:rsidRDefault="006F5BDF" w:rsidP="006F5BDF">
            <w:pPr>
              <w:pStyle w:val="Default"/>
              <w:numPr>
                <w:ilvl w:val="0"/>
                <w:numId w:val="2"/>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Alternative formulations of the treatment network; and</w:t>
            </w:r>
          </w:p>
          <w:p w14:paraId="29E4E658" w14:textId="77777777" w:rsidR="006F5BDF" w:rsidRPr="006F5BDF" w:rsidRDefault="006F5BDF" w:rsidP="006F5BDF">
            <w:pPr>
              <w:pStyle w:val="Default"/>
              <w:numPr>
                <w:ilvl w:val="0"/>
                <w:numId w:val="2"/>
              </w:numPr>
              <w:rPr>
                <w:rFonts w:ascii="Times New Roman" w:eastAsiaTheme="minorHAnsi" w:hAnsi="Times New Roman" w:cs="Times New Roman"/>
                <w:bCs/>
                <w:color w:val="auto"/>
                <w:sz w:val="16"/>
                <w:szCs w:val="16"/>
                <w:lang w:eastAsia="en-US"/>
              </w:rPr>
            </w:pPr>
            <w:r w:rsidRPr="006F5BDF">
              <w:rPr>
                <w:rFonts w:ascii="Times New Roman" w:eastAsiaTheme="minorHAnsi" w:hAnsi="Times New Roman" w:cs="Times New Roman"/>
                <w:bCs/>
                <w:color w:val="auto"/>
                <w:sz w:val="16"/>
                <w:szCs w:val="16"/>
                <w:lang w:eastAsia="en-US"/>
              </w:rPr>
              <w:t xml:space="preserve">Use of alternative prior distributions for Bayesian analyses (if applicable).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D658A5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6</w:t>
            </w:r>
          </w:p>
        </w:tc>
      </w:tr>
      <w:tr w:rsidR="00E56EFB" w:rsidRPr="006F5BDF" w14:paraId="1981C6D7"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09B1D15" w14:textId="77777777" w:rsidR="006F5BDF" w:rsidRPr="006F5BDF" w:rsidRDefault="006F5BDF" w:rsidP="006F5BDF">
            <w:pPr>
              <w:rPr>
                <w:rFonts w:ascii="Times New Roman" w:hAnsi="Times New Roman" w:cs="Times New Roman"/>
                <w:bCs/>
                <w:sz w:val="16"/>
                <w:szCs w:val="16"/>
              </w:rPr>
            </w:pPr>
          </w:p>
          <w:p w14:paraId="39B78625" w14:textId="77777777" w:rsidR="006F5BDF" w:rsidRPr="006F5BDF" w:rsidRDefault="006F5BDF" w:rsidP="006F5BDF">
            <w:pPr>
              <w:rPr>
                <w:rFonts w:ascii="Times New Roman" w:hAnsi="Times New Roman" w:cs="Times New Roman"/>
                <w:bCs/>
                <w:sz w:val="16"/>
                <w:szCs w:val="16"/>
              </w:rPr>
            </w:pPr>
          </w:p>
          <w:p w14:paraId="50A21946" w14:textId="77777777" w:rsidR="006F5BDF" w:rsidRPr="006F5BDF" w:rsidRDefault="006F5BDF" w:rsidP="006F5BDF">
            <w:pPr>
              <w:rPr>
                <w:rFonts w:ascii="Times New Roman" w:hAnsi="Times New Roman" w:cs="Times New Roman"/>
                <w:bCs/>
                <w:sz w:val="16"/>
                <w:szCs w:val="16"/>
              </w:rPr>
            </w:pPr>
          </w:p>
          <w:p w14:paraId="75B0787B" w14:textId="77777777" w:rsidR="006F5BDF" w:rsidRPr="006F5BDF" w:rsidRDefault="006F5BDF" w:rsidP="006F5BDF">
            <w:pPr>
              <w:rPr>
                <w:rFonts w:ascii="Times New Roman" w:hAnsi="Times New Roman" w:cs="Times New Roman"/>
                <w:bCs/>
                <w:sz w:val="16"/>
                <w:szCs w:val="16"/>
              </w:rPr>
            </w:pPr>
          </w:p>
          <w:p w14:paraId="0E0AEFA9"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498EC4D"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9AE31DF"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ABC0110" w14:textId="77777777" w:rsidR="006F5BDF" w:rsidRPr="006F5BDF" w:rsidRDefault="006F5BDF" w:rsidP="006F5BDF">
            <w:pPr>
              <w:rPr>
                <w:rFonts w:ascii="Times New Roman" w:hAnsi="Times New Roman" w:cs="Times New Roman"/>
                <w:bCs/>
                <w:sz w:val="16"/>
                <w:szCs w:val="16"/>
              </w:rPr>
            </w:pPr>
          </w:p>
        </w:tc>
      </w:tr>
      <w:tr w:rsidR="00E56EFB" w:rsidRPr="006F5BDF" w14:paraId="500D72AC"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2B5DBA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RESULTS†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5B9772E"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71DF8CD"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3DEA930" w14:textId="77777777" w:rsidR="006F5BDF" w:rsidRPr="006F5BDF" w:rsidRDefault="006F5BDF" w:rsidP="006F5BDF">
            <w:pPr>
              <w:rPr>
                <w:rFonts w:ascii="Times New Roman" w:hAnsi="Times New Roman" w:cs="Times New Roman"/>
                <w:bCs/>
                <w:sz w:val="16"/>
                <w:szCs w:val="16"/>
              </w:rPr>
            </w:pPr>
          </w:p>
        </w:tc>
      </w:tr>
      <w:tr w:rsidR="00E56EFB" w:rsidRPr="006F5BDF" w14:paraId="3C4B67BE"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EF5215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Study selection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D0C5C2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17</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E36EB7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Give numbers of studies screened, assessed for eligibility, and included in the review, with reasons for exclusions at each stage, ideally with a flow diagram.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BF4757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5</w:t>
            </w:r>
          </w:p>
        </w:tc>
      </w:tr>
      <w:tr w:rsidR="00E56EFB" w:rsidRPr="006F5BDF" w14:paraId="454FBD0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33D7B41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Presentation of network structure</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525E9C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S3</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A86029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Provide a network graph of the included studies to enable visualization of the geometry of the treatment network.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21EDEA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Figure 2</w:t>
            </w:r>
          </w:p>
        </w:tc>
      </w:tr>
      <w:tr w:rsidR="00E56EFB" w:rsidRPr="006F5BDF" w14:paraId="1FE72BF0"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F1376A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Summary of network geometry</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8BBDEF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S4</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A64FAE6"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EFA359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5</w:t>
            </w:r>
          </w:p>
        </w:tc>
      </w:tr>
      <w:tr w:rsidR="00E56EFB" w:rsidRPr="006F5BDF" w14:paraId="46A00EF7"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028D6B9C"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Study characteristics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665F5D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18</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09545D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For each study, present characteristics for which data were extracted (e.g., study size, PICOS, follow-up period) and provide the citations.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9A47EC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Table 1</w:t>
            </w:r>
          </w:p>
        </w:tc>
      </w:tr>
      <w:tr w:rsidR="00E56EFB" w:rsidRPr="006F5BDF" w14:paraId="78D903DC"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056AEF2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Risk of bias within studies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265615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19</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6542CF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Present data on risk of bias of each study and, if available, any outcome level assessment.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64D91A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Appendix</w:t>
            </w:r>
          </w:p>
        </w:tc>
      </w:tr>
      <w:tr w:rsidR="00E56EFB" w:rsidRPr="006F5BDF" w14:paraId="3089A36E"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38761379"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Results of individual studies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4D5C8D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20</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887EA87"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For all outcomes considered (benefits or harms), present, for each study: 1) simple summary data for each intervention group, and 2) effect estimates and confidence intervals. Modified approaches may be needed to deal with information from larger networks.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13D1CE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 5,6,7</w:t>
            </w:r>
          </w:p>
        </w:tc>
      </w:tr>
      <w:tr w:rsidR="00E56EFB" w:rsidRPr="006F5BDF" w14:paraId="2F47F0AC"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B4F759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lastRenderedPageBreak/>
              <w:t xml:space="preserve">Synthesis of results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25E4E3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6EC38B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Present results of each meta-analysis done, including confidence/credible intervals. In larger networks, authors may focus on comparisons versus a particular comparator (</w:t>
            </w:r>
            <w:proofErr w:type="gramStart"/>
            <w:r w:rsidRPr="006F5BDF">
              <w:rPr>
                <w:rFonts w:ascii="Times New Roman" w:hAnsi="Times New Roman" w:cs="Times New Roman"/>
                <w:bCs/>
                <w:sz w:val="16"/>
                <w:szCs w:val="16"/>
              </w:rPr>
              <w:t>e.g.</w:t>
            </w:r>
            <w:proofErr w:type="gramEnd"/>
            <w:r w:rsidRPr="006F5BDF">
              <w:rPr>
                <w:rFonts w:ascii="Times New Roman" w:hAnsi="Times New Roman" w:cs="Times New Roman"/>
                <w:bCs/>
                <w:sz w:val="16"/>
                <w:szCs w:val="16"/>
              </w:rPr>
              <w:t xml:space="preserve"> placebo or standard care), with full findings presented in an appendix. League tables and forest plots may be considered to summarize pairwise comparisons. If additional summary measures were explored (such as treatment rankings), these should also be presented.</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F4904B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5,6,7</w:t>
            </w:r>
          </w:p>
        </w:tc>
      </w:tr>
      <w:tr w:rsidR="00E56EFB" w:rsidRPr="006F5BDF" w14:paraId="75961726"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75E8D5D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Exploration for inconsistency</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061884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S5</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8B500F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Describe results from investigations of inconsistency. This may include such information as measures of model fit to compare consistency and inconsistency models, P values from statistical tests, or summary of inconsistency estimates from different parts of the treatment network.</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2F2543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Appendix</w:t>
            </w:r>
          </w:p>
        </w:tc>
      </w:tr>
      <w:tr w:rsidR="00E56EFB" w:rsidRPr="006F5BDF" w14:paraId="5389AA08"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A03041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Risk of bias across studies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0C0C6C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E97047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Present results of any assessment of risk of bias across studies for the evidence base being studied.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292C48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Appendix</w:t>
            </w:r>
          </w:p>
        </w:tc>
      </w:tr>
      <w:tr w:rsidR="00E56EFB" w:rsidRPr="006F5BDF" w14:paraId="132D82D4"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34CE9F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Results of additional analyses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8B7CF1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23</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E918272"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Give results of additional analyses, if done (e.g., sensitivity or subgroup analyses, meta-regression analyses, alternative network geometries studied, </w:t>
            </w:r>
            <w:proofErr w:type="gramStart"/>
            <w:r w:rsidRPr="006F5BDF">
              <w:rPr>
                <w:rFonts w:ascii="Times New Roman" w:hAnsi="Times New Roman" w:cs="Times New Roman"/>
                <w:bCs/>
                <w:sz w:val="16"/>
                <w:szCs w:val="16"/>
              </w:rPr>
              <w:t>alternative choice</w:t>
            </w:r>
            <w:proofErr w:type="gramEnd"/>
            <w:r w:rsidRPr="006F5BDF">
              <w:rPr>
                <w:rFonts w:ascii="Times New Roman" w:hAnsi="Times New Roman" w:cs="Times New Roman"/>
                <w:bCs/>
                <w:sz w:val="16"/>
                <w:szCs w:val="16"/>
              </w:rPr>
              <w:t xml:space="preserve"> of prior distributions for Bayesian analyses, and so forth).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F46335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5,6,7</w:t>
            </w:r>
          </w:p>
        </w:tc>
      </w:tr>
      <w:tr w:rsidR="00E56EFB" w:rsidRPr="006F5BDF" w14:paraId="4DE83472"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5400C526"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C981D3E"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2A6B694"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0B72A8D" w14:textId="77777777" w:rsidR="006F5BDF" w:rsidRPr="006F5BDF" w:rsidRDefault="006F5BDF" w:rsidP="006F5BDF">
            <w:pPr>
              <w:rPr>
                <w:rFonts w:ascii="Times New Roman" w:hAnsi="Times New Roman" w:cs="Times New Roman"/>
                <w:bCs/>
                <w:sz w:val="16"/>
                <w:szCs w:val="16"/>
              </w:rPr>
            </w:pPr>
          </w:p>
        </w:tc>
      </w:tr>
      <w:tr w:rsidR="00E56EFB" w:rsidRPr="006F5BDF" w14:paraId="15242E94"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6030CF5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DISCUSSION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B8FBD02"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452E598"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B3ED953" w14:textId="77777777" w:rsidR="006F5BDF" w:rsidRPr="006F5BDF" w:rsidRDefault="006F5BDF" w:rsidP="006F5BDF">
            <w:pPr>
              <w:rPr>
                <w:rFonts w:ascii="Times New Roman" w:hAnsi="Times New Roman" w:cs="Times New Roman"/>
                <w:bCs/>
                <w:sz w:val="16"/>
                <w:szCs w:val="16"/>
              </w:rPr>
            </w:pPr>
          </w:p>
        </w:tc>
      </w:tr>
      <w:tr w:rsidR="00E56EFB" w:rsidRPr="006F5BDF" w14:paraId="58498AB1"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281BAD0C"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Summary of evidence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8CA719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24</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97370B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Summarize the main findings, including the strength of evidence for each main outcome; consider their relevance to key groups (e.g., healthcare providers, users, and </w:t>
            </w:r>
            <w:proofErr w:type="gramStart"/>
            <w:r w:rsidRPr="006F5BDF">
              <w:rPr>
                <w:rFonts w:ascii="Times New Roman" w:hAnsi="Times New Roman" w:cs="Times New Roman"/>
                <w:bCs/>
                <w:sz w:val="16"/>
                <w:szCs w:val="16"/>
              </w:rPr>
              <w:t>policy-makers</w:t>
            </w:r>
            <w:proofErr w:type="gramEnd"/>
            <w:r w:rsidRPr="006F5BDF">
              <w:rPr>
                <w:rFonts w:ascii="Times New Roman" w:hAnsi="Times New Roman" w:cs="Times New Roman"/>
                <w:bCs/>
                <w:sz w:val="16"/>
                <w:szCs w:val="16"/>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CB8CAD0"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7,8,9,10</w:t>
            </w:r>
          </w:p>
        </w:tc>
      </w:tr>
      <w:tr w:rsidR="00E56EFB" w:rsidRPr="006F5BDF" w14:paraId="31A91B08"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85A8F54"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Limitations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53959FD"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25</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43E1BE5"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Discuss limitations at study and outcome level (e.g., risk of bias), and at review level (e.g., incomplete retrieval of identified research, reporting bias). Comment on the validity of the assumptions, such as transitivity and consistency. Comment on any concerns regarding network geometry (e.g., avoidance of certain comparisons).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DC109F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10</w:t>
            </w:r>
          </w:p>
        </w:tc>
      </w:tr>
      <w:tr w:rsidR="00E56EFB" w:rsidRPr="006F5BDF" w14:paraId="2D3DDF64"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3F7EDFD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Conclusions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15F18F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26</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84CD8D3"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Provide a general interpretation of the results in the context of other evidence, and implications for future research.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726F97B"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10</w:t>
            </w:r>
          </w:p>
        </w:tc>
      </w:tr>
      <w:tr w:rsidR="00E56EFB" w:rsidRPr="006F5BDF" w14:paraId="48F5CB24"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39AFD4F9"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98A1F89"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2E8A4C2"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2058616" w14:textId="77777777" w:rsidR="006F5BDF" w:rsidRPr="006F5BDF" w:rsidRDefault="006F5BDF" w:rsidP="006F5BDF">
            <w:pPr>
              <w:rPr>
                <w:rFonts w:ascii="Times New Roman" w:hAnsi="Times New Roman" w:cs="Times New Roman"/>
                <w:bCs/>
                <w:sz w:val="16"/>
                <w:szCs w:val="16"/>
              </w:rPr>
            </w:pPr>
          </w:p>
        </w:tc>
      </w:tr>
      <w:tr w:rsidR="00E56EFB" w:rsidRPr="006F5BDF" w14:paraId="31F12C0D"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187EF30E"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FUNDING</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93F24CB"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6736F3D" w14:textId="77777777" w:rsidR="006F5BDF" w:rsidRPr="006F5BDF" w:rsidRDefault="006F5BDF" w:rsidP="006F5BDF">
            <w:pPr>
              <w:rPr>
                <w:rFonts w:ascii="Times New Roman" w:hAnsi="Times New Roman" w:cs="Times New Roman"/>
                <w:bCs/>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57F5BC9" w14:textId="77777777" w:rsidR="006F5BDF" w:rsidRPr="006F5BDF" w:rsidRDefault="006F5BDF" w:rsidP="006F5BDF">
            <w:pPr>
              <w:rPr>
                <w:rFonts w:ascii="Times New Roman" w:hAnsi="Times New Roman" w:cs="Times New Roman"/>
                <w:bCs/>
                <w:sz w:val="16"/>
                <w:szCs w:val="16"/>
              </w:rPr>
            </w:pPr>
          </w:p>
        </w:tc>
      </w:tr>
      <w:tr w:rsidR="00E56EFB" w:rsidRPr="006F5BDF" w14:paraId="74FFB639" w14:textId="77777777" w:rsidTr="006F5BDF">
        <w:trPr>
          <w:trHeight w:val="244"/>
        </w:trPr>
        <w:tc>
          <w:tcPr>
            <w:tcW w:w="0" w:type="auto"/>
            <w:tcBorders>
              <w:top w:val="single" w:sz="4" w:space="0" w:color="auto"/>
              <w:left w:val="single" w:sz="4" w:space="0" w:color="auto"/>
              <w:bottom w:val="single" w:sz="4" w:space="0" w:color="auto"/>
              <w:right w:val="single" w:sz="4" w:space="0" w:color="auto"/>
            </w:tcBorders>
            <w:shd w:val="clear" w:color="auto" w:fill="auto"/>
          </w:tcPr>
          <w:p w14:paraId="0C33B648"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 xml:space="preserve">Funding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6E4AD8A"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27</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DE2689C"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Describe sources of funding for the systematic review and other support (e.g., supply of data</w:t>
            </w:r>
            <w:proofErr w:type="gramStart"/>
            <w:r w:rsidRPr="006F5BDF">
              <w:rPr>
                <w:rFonts w:ascii="Times New Roman" w:hAnsi="Times New Roman" w:cs="Times New Roman"/>
                <w:bCs/>
                <w:sz w:val="16"/>
                <w:szCs w:val="16"/>
              </w:rPr>
              <w:t>);</w:t>
            </w:r>
            <w:proofErr w:type="gramEnd"/>
            <w:r w:rsidRPr="006F5BDF">
              <w:rPr>
                <w:rFonts w:ascii="Times New Roman" w:hAnsi="Times New Roman" w:cs="Times New Roman"/>
                <w:bCs/>
                <w:sz w:val="16"/>
                <w:szCs w:val="16"/>
              </w:rPr>
              <w:t xml:space="preserve">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1D434EF" w14:textId="77777777" w:rsidR="006F5BDF" w:rsidRPr="006F5BDF" w:rsidRDefault="006F5BDF" w:rsidP="006F5BDF">
            <w:pPr>
              <w:rPr>
                <w:rFonts w:ascii="Times New Roman" w:hAnsi="Times New Roman" w:cs="Times New Roman"/>
                <w:bCs/>
                <w:sz w:val="16"/>
                <w:szCs w:val="16"/>
              </w:rPr>
            </w:pPr>
            <w:r w:rsidRPr="006F5BDF">
              <w:rPr>
                <w:rFonts w:ascii="Times New Roman" w:hAnsi="Times New Roman" w:cs="Times New Roman"/>
                <w:bCs/>
                <w:sz w:val="16"/>
                <w:szCs w:val="16"/>
              </w:rPr>
              <w:t>Title page</w:t>
            </w:r>
          </w:p>
        </w:tc>
      </w:tr>
    </w:tbl>
    <w:p w14:paraId="38C0247C" w14:textId="77777777" w:rsidR="00761C9A" w:rsidRDefault="00761C9A">
      <w:pPr>
        <w:rPr>
          <w:rFonts w:ascii="Times New Roman" w:hAnsi="Times New Roman" w:cs="Times New Roman"/>
          <w:sz w:val="24"/>
          <w:szCs w:val="24"/>
        </w:rPr>
      </w:pPr>
    </w:p>
    <w:p w14:paraId="638F44F5" w14:textId="77777777" w:rsidR="00761C9A" w:rsidRDefault="00761C9A">
      <w:pPr>
        <w:rPr>
          <w:rFonts w:ascii="Times New Roman" w:hAnsi="Times New Roman" w:cs="Times New Roman"/>
          <w:sz w:val="24"/>
          <w:szCs w:val="24"/>
        </w:rPr>
      </w:pPr>
    </w:p>
    <w:p w14:paraId="05DFB164" w14:textId="77777777" w:rsidR="00761C9A" w:rsidRDefault="00761C9A">
      <w:pPr>
        <w:rPr>
          <w:rFonts w:ascii="Times New Roman" w:hAnsi="Times New Roman" w:cs="Times New Roman"/>
          <w:sz w:val="24"/>
          <w:szCs w:val="24"/>
        </w:rPr>
      </w:pPr>
    </w:p>
    <w:p w14:paraId="63E1C138" w14:textId="77777777" w:rsidR="00761C9A" w:rsidRDefault="00761C9A">
      <w:pPr>
        <w:rPr>
          <w:rFonts w:ascii="Times New Roman" w:hAnsi="Times New Roman" w:cs="Times New Roman"/>
          <w:sz w:val="24"/>
          <w:szCs w:val="24"/>
        </w:rPr>
      </w:pPr>
    </w:p>
    <w:p w14:paraId="319A1647" w14:textId="77777777" w:rsidR="00761C9A" w:rsidRDefault="00761C9A">
      <w:pPr>
        <w:rPr>
          <w:rFonts w:ascii="Times New Roman" w:hAnsi="Times New Roman" w:cs="Times New Roman"/>
          <w:sz w:val="24"/>
          <w:szCs w:val="24"/>
        </w:rPr>
      </w:pPr>
    </w:p>
    <w:p w14:paraId="0E5ABD2E" w14:textId="77777777" w:rsidR="00761C9A" w:rsidRDefault="00761C9A">
      <w:pPr>
        <w:rPr>
          <w:rFonts w:ascii="Times New Roman" w:hAnsi="Times New Roman" w:cs="Times New Roman"/>
          <w:sz w:val="24"/>
          <w:szCs w:val="24"/>
        </w:rPr>
      </w:pPr>
    </w:p>
    <w:p w14:paraId="21D405BB" w14:textId="77777777" w:rsidR="00761C9A" w:rsidRDefault="00761C9A">
      <w:pPr>
        <w:rPr>
          <w:rFonts w:ascii="Times New Roman" w:hAnsi="Times New Roman" w:cs="Times New Roman"/>
          <w:sz w:val="24"/>
          <w:szCs w:val="24"/>
        </w:rPr>
      </w:pPr>
    </w:p>
    <w:p w14:paraId="56F3EAE7" w14:textId="77777777" w:rsidR="00761C9A" w:rsidRDefault="00761C9A">
      <w:pPr>
        <w:rPr>
          <w:rFonts w:ascii="Times New Roman" w:hAnsi="Times New Roman" w:cs="Times New Roman"/>
          <w:sz w:val="24"/>
          <w:szCs w:val="24"/>
        </w:rPr>
      </w:pPr>
    </w:p>
    <w:p w14:paraId="75CCDF5A" w14:textId="77777777" w:rsidR="00761C9A" w:rsidRDefault="00761C9A">
      <w:pPr>
        <w:rPr>
          <w:rFonts w:ascii="Times New Roman" w:hAnsi="Times New Roman" w:cs="Times New Roman"/>
          <w:sz w:val="24"/>
          <w:szCs w:val="24"/>
        </w:rPr>
      </w:pPr>
    </w:p>
    <w:p w14:paraId="028922BC" w14:textId="77777777" w:rsidR="00761C9A" w:rsidRDefault="00761C9A">
      <w:pPr>
        <w:rPr>
          <w:rFonts w:ascii="Times New Roman" w:hAnsi="Times New Roman" w:cs="Times New Roman"/>
          <w:sz w:val="24"/>
          <w:szCs w:val="24"/>
        </w:rPr>
      </w:pPr>
    </w:p>
    <w:p w14:paraId="252803FE" w14:textId="77777777" w:rsidR="00761C9A" w:rsidRDefault="00761C9A">
      <w:pPr>
        <w:rPr>
          <w:rFonts w:ascii="Times New Roman" w:hAnsi="Times New Roman" w:cs="Times New Roman"/>
          <w:sz w:val="24"/>
          <w:szCs w:val="24"/>
        </w:rPr>
      </w:pPr>
    </w:p>
    <w:p w14:paraId="4C1DDEFF" w14:textId="472FE21D" w:rsidR="00761C9A" w:rsidRPr="006F5BDF" w:rsidRDefault="006F5BDF">
      <w:pPr>
        <w:rPr>
          <w:rFonts w:ascii="Times New Roman" w:hAnsi="Times New Roman" w:cs="Times New Roman"/>
          <w:b/>
          <w:bCs/>
          <w:sz w:val="24"/>
          <w:szCs w:val="24"/>
        </w:rPr>
      </w:pPr>
      <w:r w:rsidRPr="006F5BDF">
        <w:rPr>
          <w:rFonts w:ascii="Times New Roman" w:hAnsi="Times New Roman" w:cs="Times New Roman"/>
          <w:b/>
          <w:bCs/>
          <w:sz w:val="24"/>
          <w:szCs w:val="24"/>
        </w:rPr>
        <w:lastRenderedPageBreak/>
        <w:t>Table E2: Risk of Bias Assessment</w:t>
      </w:r>
    </w:p>
    <w:p w14:paraId="130251EC" w14:textId="77777777" w:rsidR="006F5BDF" w:rsidRDefault="006F5BDF">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312"/>
        <w:gridCol w:w="1437"/>
        <w:gridCol w:w="1454"/>
        <w:gridCol w:w="1454"/>
        <w:gridCol w:w="1508"/>
        <w:gridCol w:w="1182"/>
        <w:gridCol w:w="1003"/>
      </w:tblGrid>
      <w:tr w:rsidR="00FB1D6F" w:rsidRPr="00D54C7E" w14:paraId="4849344B" w14:textId="77777777" w:rsidTr="00D54C7E">
        <w:trPr>
          <w:trHeight w:val="308"/>
        </w:trPr>
        <w:tc>
          <w:tcPr>
            <w:tcW w:w="1440" w:type="dxa"/>
            <w:noWrap/>
            <w:hideMark/>
          </w:tcPr>
          <w:p w14:paraId="79A770AB"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Study</w:t>
            </w:r>
          </w:p>
        </w:tc>
        <w:tc>
          <w:tcPr>
            <w:tcW w:w="1580" w:type="dxa"/>
            <w:noWrap/>
            <w:hideMark/>
          </w:tcPr>
          <w:p w14:paraId="279A42EA"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 xml:space="preserve">Random sequence generation </w:t>
            </w:r>
          </w:p>
        </w:tc>
        <w:tc>
          <w:tcPr>
            <w:tcW w:w="1600" w:type="dxa"/>
            <w:noWrap/>
            <w:hideMark/>
          </w:tcPr>
          <w:p w14:paraId="6405D483"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 xml:space="preserve">Allocation concealment </w:t>
            </w:r>
          </w:p>
        </w:tc>
        <w:tc>
          <w:tcPr>
            <w:tcW w:w="1600" w:type="dxa"/>
            <w:noWrap/>
            <w:hideMark/>
          </w:tcPr>
          <w:p w14:paraId="4EB686B2"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 xml:space="preserve">Blinding of participants and personnel </w:t>
            </w:r>
          </w:p>
        </w:tc>
        <w:tc>
          <w:tcPr>
            <w:tcW w:w="1660" w:type="dxa"/>
            <w:noWrap/>
            <w:hideMark/>
          </w:tcPr>
          <w:p w14:paraId="4B5A441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 xml:space="preserve">Blinding of outcome assessment </w:t>
            </w:r>
          </w:p>
        </w:tc>
        <w:tc>
          <w:tcPr>
            <w:tcW w:w="1110" w:type="dxa"/>
            <w:noWrap/>
            <w:hideMark/>
          </w:tcPr>
          <w:p w14:paraId="60F2EFA2"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 xml:space="preserve">Incomplete outcome data </w:t>
            </w:r>
          </w:p>
        </w:tc>
        <w:tc>
          <w:tcPr>
            <w:tcW w:w="1020" w:type="dxa"/>
            <w:noWrap/>
            <w:hideMark/>
          </w:tcPr>
          <w:p w14:paraId="62E00C6A"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 xml:space="preserve">Selective reporting </w:t>
            </w:r>
          </w:p>
        </w:tc>
      </w:tr>
      <w:tr w:rsidR="00FB1D6F" w:rsidRPr="00D54C7E" w14:paraId="4DD9FEFD" w14:textId="77777777" w:rsidTr="00D54C7E">
        <w:trPr>
          <w:trHeight w:val="278"/>
        </w:trPr>
        <w:tc>
          <w:tcPr>
            <w:tcW w:w="1440" w:type="dxa"/>
            <w:noWrap/>
            <w:hideMark/>
          </w:tcPr>
          <w:p w14:paraId="3B680FC4" w14:textId="3D69C455"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Bradley 2005</w:t>
            </w:r>
            <w:r w:rsidR="00FB1D6F">
              <w:rPr>
                <w:rFonts w:ascii="Times New Roman" w:hAnsi="Times New Roman" w:cs="Times New Roman"/>
                <w:sz w:val="24"/>
                <w:szCs w:val="24"/>
              </w:rPr>
              <w:fldChar w:fldCharType="begin">
                <w:fldData xml:space="preserve">PEVuZE5vdGU+PENpdGU+PEF1dGhvcj5CcmFkbGV5PC9BdXRob3I+PFllYXI+MjAwNTwvWWVhcj48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</w:fldData>
              </w:fldChar>
            </w:r>
            <w:r w:rsidR="00FB1D6F">
              <w:rPr>
                <w:rFonts w:ascii="Times New Roman" w:hAnsi="Times New Roman" w:cs="Times New Roman"/>
                <w:sz w:val="24"/>
                <w:szCs w:val="24"/>
              </w:rPr>
              <w:instrText xml:space="preserve"> ADDIN EN.CITE </w:instrText>
            </w:r>
            <w:r w:rsidR="00FB1D6F">
              <w:rPr>
                <w:rFonts w:ascii="Times New Roman" w:hAnsi="Times New Roman" w:cs="Times New Roman"/>
                <w:sz w:val="24"/>
                <w:szCs w:val="24"/>
              </w:rPr>
              <w:fldChar w:fldCharType="begin">
                <w:fldData xml:space="preserve">PEVuZE5vdGU+PENpdGU+PEF1dGhvcj5CcmFkbGV5PC9BdXRob3I+PFllYXI+MjAwNTwvWWVhcj48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</w:fldData>
              </w:fldChar>
            </w:r>
            <w:r w:rsidR="00FB1D6F">
              <w:rPr>
                <w:rFonts w:ascii="Times New Roman" w:hAnsi="Times New Roman" w:cs="Times New Roman"/>
                <w:sz w:val="24"/>
                <w:szCs w:val="24"/>
              </w:rPr>
              <w:instrText xml:space="preserve"> ADDIN EN.CITE.DATA </w:instrText>
            </w:r>
            <w:r w:rsidR="00FB1D6F">
              <w:rPr>
                <w:rFonts w:ascii="Times New Roman" w:hAnsi="Times New Roman" w:cs="Times New Roman"/>
                <w:sz w:val="24"/>
                <w:szCs w:val="24"/>
              </w:rPr>
            </w:r>
            <w:r w:rsidR="00FB1D6F">
              <w:rPr>
                <w:rFonts w:ascii="Times New Roman" w:hAnsi="Times New Roman" w:cs="Times New Roman"/>
                <w:sz w:val="24"/>
                <w:szCs w:val="24"/>
              </w:rPr>
              <w:fldChar w:fldCharType="end"/>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[1]</w:t>
            </w:r>
            <w:r w:rsidR="00FB1D6F">
              <w:rPr>
                <w:rFonts w:ascii="Times New Roman" w:hAnsi="Times New Roman" w:cs="Times New Roman"/>
                <w:sz w:val="24"/>
                <w:szCs w:val="24"/>
              </w:rPr>
              <w:fldChar w:fldCharType="end"/>
            </w:r>
          </w:p>
        </w:tc>
        <w:tc>
          <w:tcPr>
            <w:tcW w:w="1580" w:type="dxa"/>
            <w:noWrap/>
            <w:hideMark/>
          </w:tcPr>
          <w:p w14:paraId="2231A8F9"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600" w:type="dxa"/>
            <w:noWrap/>
            <w:hideMark/>
          </w:tcPr>
          <w:p w14:paraId="662C18F8"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44C6CAF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1966578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110" w:type="dxa"/>
            <w:noWrap/>
            <w:hideMark/>
          </w:tcPr>
          <w:p w14:paraId="0637B28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21C99807"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61EFBAF1" w14:textId="77777777" w:rsidTr="00D54C7E">
        <w:trPr>
          <w:trHeight w:val="308"/>
        </w:trPr>
        <w:tc>
          <w:tcPr>
            <w:tcW w:w="1440" w:type="dxa"/>
            <w:noWrap/>
            <w:hideMark/>
          </w:tcPr>
          <w:p w14:paraId="3F17FD76" w14:textId="7633F920"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Costanzo 2016</w:t>
            </w:r>
            <w:r w:rsidR="00FB1D6F">
              <w:rPr>
                <w:rFonts w:ascii="Times New Roman" w:hAnsi="Times New Roman" w:cs="Times New Roman"/>
                <w:sz w:val="24"/>
                <w:szCs w:val="24"/>
              </w:rPr>
              <w:fldChar w:fldCharType="begin">
                <w:fldData xml:space="preserve">PEVuZE5vdGU+PENpdGU+PEF1dGhvcj5Db3N0YW56bzwvQXV0aG9yPjxZZWFyPjIwMTY8L1llYXI+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</w:fldData>
              </w:fldChar>
            </w:r>
            <w:r w:rsidR="00FB1D6F">
              <w:rPr>
                <w:rFonts w:ascii="Times New Roman" w:hAnsi="Times New Roman" w:cs="Times New Roman"/>
                <w:sz w:val="24"/>
                <w:szCs w:val="24"/>
              </w:rPr>
              <w:instrText xml:space="preserve"> ADDIN EN.CITE </w:instrText>
            </w:r>
            <w:r w:rsidR="00FB1D6F">
              <w:rPr>
                <w:rFonts w:ascii="Times New Roman" w:hAnsi="Times New Roman" w:cs="Times New Roman"/>
                <w:sz w:val="24"/>
                <w:szCs w:val="24"/>
              </w:rPr>
              <w:fldChar w:fldCharType="begin">
                <w:fldData xml:space="preserve">PEVuZE5vdGU+PENpdGU+PEF1dGhvcj5Db3N0YW56bzwvQXV0aG9yPjxZZWFyPjIwMTY8L1llYXI+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</w:fldData>
              </w:fldChar>
            </w:r>
            <w:r w:rsidR="00FB1D6F">
              <w:rPr>
                <w:rFonts w:ascii="Times New Roman" w:hAnsi="Times New Roman" w:cs="Times New Roman"/>
                <w:sz w:val="24"/>
                <w:szCs w:val="24"/>
              </w:rPr>
              <w:instrText xml:space="preserve"> ADDIN EN.CITE.DATA </w:instrText>
            </w:r>
            <w:r w:rsidR="00FB1D6F">
              <w:rPr>
                <w:rFonts w:ascii="Times New Roman" w:hAnsi="Times New Roman" w:cs="Times New Roman"/>
                <w:sz w:val="24"/>
                <w:szCs w:val="24"/>
              </w:rPr>
            </w:r>
            <w:r w:rsidR="00FB1D6F">
              <w:rPr>
                <w:rFonts w:ascii="Times New Roman" w:hAnsi="Times New Roman" w:cs="Times New Roman"/>
                <w:sz w:val="24"/>
                <w:szCs w:val="24"/>
              </w:rPr>
              <w:fldChar w:fldCharType="end"/>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[2]</w:t>
            </w:r>
            <w:r w:rsidR="00FB1D6F">
              <w:rPr>
                <w:rFonts w:ascii="Times New Roman" w:hAnsi="Times New Roman" w:cs="Times New Roman"/>
                <w:sz w:val="24"/>
                <w:szCs w:val="24"/>
              </w:rPr>
              <w:fldChar w:fldCharType="end"/>
            </w:r>
          </w:p>
        </w:tc>
        <w:tc>
          <w:tcPr>
            <w:tcW w:w="1580" w:type="dxa"/>
            <w:noWrap/>
            <w:hideMark/>
          </w:tcPr>
          <w:p w14:paraId="166371A2"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600" w:type="dxa"/>
            <w:noWrap/>
            <w:hideMark/>
          </w:tcPr>
          <w:p w14:paraId="000B1E8F"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600" w:type="dxa"/>
            <w:noWrap/>
            <w:hideMark/>
          </w:tcPr>
          <w:p w14:paraId="45A00B19"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27D68BF0"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110" w:type="dxa"/>
            <w:noWrap/>
            <w:hideMark/>
          </w:tcPr>
          <w:p w14:paraId="6CC32CBC"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16980B2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5F0E36E4" w14:textId="77777777" w:rsidTr="00D54C7E">
        <w:trPr>
          <w:trHeight w:val="278"/>
        </w:trPr>
        <w:tc>
          <w:tcPr>
            <w:tcW w:w="1440" w:type="dxa"/>
            <w:noWrap/>
            <w:hideMark/>
          </w:tcPr>
          <w:p w14:paraId="44E3941B" w14:textId="25860CF9"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Fietze 2008</w:t>
            </w:r>
            <w:r w:rsidR="00FB1D6F">
              <w:rPr>
                <w:rFonts w:ascii="Times New Roman" w:hAnsi="Times New Roman" w:cs="Times New Roman"/>
                <w:sz w:val="24"/>
                <w:szCs w:val="24"/>
              </w:rPr>
              <w:fldChar w:fldCharType="begin"/>
            </w:r>
            <w:r w:rsidR="00FB1D6F">
              <w:rPr>
                <w:rFonts w:ascii="Times New Roman" w:hAnsi="Times New Roman" w:cs="Times New Roman"/>
                <w:sz w:val="24"/>
                <w:szCs w:val="24"/>
              </w:rPr>
              <w:instrText xml:space="preserve"> ADDIN EN.CITE &lt;EndNote&gt;&lt;Cite&gt;&lt;Author&gt;Fietze&lt;/Author&gt;&lt;Year&gt;2008&lt;/Year&gt;&lt;RecNum&gt;22&lt;/RecNum&gt;&lt;DisplayText&gt;[3]&lt;/DisplayText&gt;&lt;record&gt;&lt;rec-number&gt;22&lt;/rec-number&gt;&lt;foreign-keys&gt;&lt;key app="EN" db-id="rr95pa5a7zzf5oetwx4xdfzha22f2r0ffftd" timestamp="1611593737"&gt;22&lt;/key&gt;&lt;/foreign-keys&gt;&lt;ref-type name="Journal Article"&gt;17&lt;/ref-type&gt;&lt;contributors&gt;&lt;authors&gt;&lt;author&gt;Fietze, I.&lt;/author&gt;&lt;author&gt;Blau, A.&lt;/author&gt;&lt;author&gt;Glos, M.&lt;/author&gt;&lt;author&gt;Theres, H.&lt;/author&gt;&lt;author&gt;Baumann, G.&lt;/author&gt;&lt;author&gt;Penzel, T.&lt;/author&gt;&lt;/authors&gt;&lt;/contributors&gt;&lt;auth-address&gt;Charite-Universitatsmedizin Berlin, CCM, Department of Internal Medicine, Center for Sleep Medicine, Luisenstr. 13, D-10117 Berlin, Germany. ingo.fietze@charite.de&lt;/auth-address&gt;&lt;titles&gt;&lt;title&gt;Bi-level positive pressure ventilation and adaptive servo ventilation in patients with heart failure and Cheyne-Stokes respiration&lt;/title&gt;&lt;secondary-title&gt;Sleep Med&lt;/secondary-title&gt;&lt;/titles&gt;&lt;periodical&gt;&lt;full-title&gt;Sleep Med&lt;/full-title&gt;&lt;/periodical&gt;&lt;pages&gt;652-9&lt;/pages&gt;&lt;volume&gt;9&lt;/volume&gt;&lt;number&gt;6&lt;/number&gt;&lt;edition&gt;2007/11/21&lt;/edition&gt;&lt;keywords&gt;&lt;keyword&gt;Aged&lt;/keyword&gt;&lt;keyword&gt;Cheyne-Stokes Respiration/complications/physiopathology/*therapy&lt;/keyword&gt;&lt;keyword&gt;Cohort Studies&lt;/keyword&gt;&lt;keyword&gt;Female&lt;/keyword&gt;&lt;keyword&gt;Heart Failure/complications/*physiopathology/therapy&lt;/keyword&gt;&lt;keyword&gt;Humans&lt;/keyword&gt;&lt;keyword&gt;Male&lt;/keyword&gt;&lt;keyword&gt;Middle Aged&lt;/keyword&gt;&lt;keyword&gt;Polysomnography&lt;/keyword&gt;&lt;keyword&gt;Positive-Pressure Respiration/*methods&lt;/keyword&gt;&lt;keyword&gt;Sleep Apnea Syndromes/complications/physiopathology/*therapy&lt;/keyword&gt;&lt;keyword&gt;Stroke Volume/physiology&lt;/keyword&gt;&lt;keyword&gt;Treatment Outcome&lt;/keyword&gt;&lt;/keywords&gt;&lt;dates&gt;&lt;year&gt;2008&lt;/year&gt;&lt;pub-dates&gt;&lt;date&gt;Aug&lt;/date&gt;&lt;/pub-dates&gt;&lt;/dates&gt;&lt;isbn&gt;1389-9457 (Print)&amp;#xD;1389-9457 (Linking)&lt;/isbn&gt;&lt;accession-num&gt;18024166&lt;/accession-num&gt;&lt;urls&gt;&lt;related-urls&gt;&lt;url&gt;https://www.ncbi.nlm.nih.gov/pubmed/18024166&lt;/url&gt;&lt;/related-urls&gt;&lt;/urls&gt;&lt;electronic-resource-num&gt;10.1016/j.sleep.2007.09.008&lt;/electronic-resource-num&gt;&lt;/record&gt;&lt;/Cite&gt;&lt;/EndNote&gt;</w:instrText>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[3]</w:t>
            </w:r>
            <w:r w:rsidR="00FB1D6F">
              <w:rPr>
                <w:rFonts w:ascii="Times New Roman" w:hAnsi="Times New Roman" w:cs="Times New Roman"/>
                <w:sz w:val="24"/>
                <w:szCs w:val="24"/>
              </w:rPr>
              <w:fldChar w:fldCharType="end"/>
            </w:r>
          </w:p>
        </w:tc>
        <w:tc>
          <w:tcPr>
            <w:tcW w:w="1580" w:type="dxa"/>
            <w:noWrap/>
            <w:hideMark/>
          </w:tcPr>
          <w:p w14:paraId="69B5A08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77DB66C0"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00" w:type="dxa"/>
            <w:noWrap/>
            <w:hideMark/>
          </w:tcPr>
          <w:p w14:paraId="3701D78D"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5CB7032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110" w:type="dxa"/>
            <w:noWrap/>
            <w:hideMark/>
          </w:tcPr>
          <w:p w14:paraId="7401D612"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057E72F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r>
      <w:tr w:rsidR="00FB1D6F" w:rsidRPr="00D54C7E" w14:paraId="70950D82" w14:textId="77777777" w:rsidTr="00D54C7E">
        <w:trPr>
          <w:trHeight w:val="278"/>
        </w:trPr>
        <w:tc>
          <w:tcPr>
            <w:tcW w:w="1440" w:type="dxa"/>
            <w:noWrap/>
            <w:hideMark/>
          </w:tcPr>
          <w:p w14:paraId="3F5CA0A5" w14:textId="28597D22"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Granton 1996</w:t>
            </w:r>
            <w:r w:rsidR="00FB1D6F">
              <w:rPr>
                <w:rFonts w:ascii="Times New Roman" w:hAnsi="Times New Roman" w:cs="Times New Roman"/>
                <w:sz w:val="24"/>
                <w:szCs w:val="24"/>
              </w:rPr>
              <w:fldChar w:fldCharType="begin"/>
            </w:r>
            <w:r w:rsidR="00FB1D6F">
              <w:rPr>
                <w:rFonts w:ascii="Times New Roman" w:hAnsi="Times New Roman" w:cs="Times New Roman"/>
                <w:sz w:val="24"/>
                <w:szCs w:val="24"/>
              </w:rPr>
              <w:instrText xml:space="preserve"> ADDIN EN.CITE &lt;EndNote&gt;&lt;Cite&gt;&lt;Author&gt;Granton&lt;/Author&gt;&lt;Year&gt;1996&lt;/Year&gt;&lt;RecNum&gt;23&lt;/RecNum&gt;&lt;DisplayText&gt;[4]&lt;/DisplayText&gt;&lt;record&gt;&lt;rec-number&gt;23&lt;/rec-number&gt;&lt;foreign-keys&gt;&lt;key app="EN" db-id="rr95pa5a7zzf5oetwx4xdfzha22f2r0ffftd" timestamp="1611593737"&gt;23&lt;/key&gt;&lt;/foreign-keys&gt;&lt;ref-type name="Journal Article"&gt;17&lt;/ref-type&gt;&lt;contributors&gt;&lt;authors&gt;&lt;author&gt;Granton, J. T.&lt;/author&gt;&lt;author&gt;Naughton, M. T.&lt;/author&gt;&lt;author&gt;Benard, D. C.&lt;/author&gt;&lt;author&gt;Liu, P. P.&lt;/author&gt;&lt;author&gt;Goldstein, R. S.&lt;/author&gt;&lt;author&gt;Bradley, T. D.&lt;/author&gt;&lt;/authors&gt;&lt;/contributors&gt;&lt;auth-address&gt;Queen Elizabeth Hospital Sleep Research Laboratory, Toronto, Ontario, Canada.&lt;/auth-address&gt;&lt;titles&gt;&lt;title&gt;CPAP improves inspiratory muscle strength in patients with heart failure and central sleep apnea&lt;/title&gt;&lt;secondary-title&gt;Am J Respir Crit Care Med&lt;/secondary-title&gt;&lt;/titles&gt;&lt;periodical&gt;&lt;full-title&gt;Am J Respir Crit Care Med&lt;/full-title&gt;&lt;/periodical&gt;&lt;pages&gt;277-82&lt;/pages&gt;&lt;volume&gt;153&lt;/volume&gt;&lt;number&gt;1&lt;/number&gt;&lt;edition&gt;1996/01/01&lt;/edition&gt;&lt;keywords&gt;&lt;keyword&gt;Aged&lt;/keyword&gt;&lt;keyword&gt;Cheyne-Stokes Respiration/complications/therapy&lt;/keyword&gt;&lt;keyword&gt;Chronic Disease&lt;/keyword&gt;&lt;keyword&gt;Dyspnea/prevention &amp;amp; control&lt;/keyword&gt;&lt;keyword&gt;Fatigue/prevention &amp;amp; control&lt;/keyword&gt;&lt;keyword&gt;Heart Failure/complications/physiopathology/*therapy&lt;/keyword&gt;&lt;keyword&gt;Humans&lt;/keyword&gt;&lt;keyword&gt;Middle Aged&lt;/keyword&gt;&lt;keyword&gt;Oxygen/blood&lt;/keyword&gt;&lt;keyword&gt;*Positive-Pressure Respiration&lt;/keyword&gt;&lt;keyword&gt;Sleep Apnea Syndromes/complications/*therapy&lt;/keyword&gt;&lt;keyword&gt;Stroke Volume&lt;/keyword&gt;&lt;/keywords&gt;&lt;dates&gt;&lt;year&gt;1996&lt;/year&gt;&lt;pub-dates&gt;&lt;date&gt;Jan&lt;/date&gt;&lt;/pub-dates&gt;&lt;/dates&gt;&lt;isbn&gt;1073-449X (Print)&amp;#xD;1073-449X (Linking)&lt;/isbn&gt;&lt;accession-num&gt;8542129&lt;/accession-num&gt;&lt;urls&gt;&lt;related-urls&gt;&lt;url&gt;https://www.ncbi.nlm.nih.gov/pubmed/8542129&lt;/url&gt;&lt;/related-urls&gt;&lt;/urls&gt;&lt;electronic-resource-num&gt;10.1164/ajrccm.153.1.8542129&lt;/electronic-resource-num&gt;&lt;/record&gt;&lt;/Cite&gt;&lt;/EndNote&gt;</w:instrText>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[4]</w:t>
            </w:r>
            <w:r w:rsidR="00FB1D6F">
              <w:rPr>
                <w:rFonts w:ascii="Times New Roman" w:hAnsi="Times New Roman" w:cs="Times New Roman"/>
                <w:sz w:val="24"/>
                <w:szCs w:val="24"/>
              </w:rPr>
              <w:fldChar w:fldCharType="end"/>
            </w:r>
          </w:p>
        </w:tc>
        <w:tc>
          <w:tcPr>
            <w:tcW w:w="1580" w:type="dxa"/>
            <w:noWrap/>
            <w:hideMark/>
          </w:tcPr>
          <w:p w14:paraId="5F8BAF48"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0CD05917"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2FF68B77"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20513258"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110" w:type="dxa"/>
            <w:noWrap/>
            <w:hideMark/>
          </w:tcPr>
          <w:p w14:paraId="660512D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6BB096C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46BE7A1D" w14:textId="77777777" w:rsidTr="00D54C7E">
        <w:trPr>
          <w:trHeight w:val="278"/>
        </w:trPr>
        <w:tc>
          <w:tcPr>
            <w:tcW w:w="1440" w:type="dxa"/>
            <w:noWrap/>
            <w:hideMark/>
          </w:tcPr>
          <w:p w14:paraId="21341D81" w14:textId="2E0491EE"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Kasai 2013</w:t>
            </w:r>
            <w:r w:rsidR="00FB1D6F">
              <w:rPr>
                <w:rFonts w:ascii="Times New Roman" w:hAnsi="Times New Roman" w:cs="Times New Roman"/>
                <w:sz w:val="24"/>
                <w:szCs w:val="24"/>
              </w:rPr>
              <w:fldChar w:fldCharType="begin">
                <w:fldData xml:space="preserve">PEVuZE5vdGU+PENpdGU+PEF1dGhvcj5LYXNhaTwvQXV0aG9yPjxZZWFyPjIwMTM8L1llYXI+PFJl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</w:fldData>
              </w:fldChar>
            </w:r>
            <w:r w:rsidR="00FB1D6F">
              <w:rPr>
                <w:rFonts w:ascii="Times New Roman" w:hAnsi="Times New Roman" w:cs="Times New Roman"/>
                <w:sz w:val="24"/>
                <w:szCs w:val="24"/>
              </w:rPr>
              <w:instrText xml:space="preserve"> ADDIN EN.CITE </w:instrText>
            </w:r>
            <w:r w:rsidR="00FB1D6F">
              <w:rPr>
                <w:rFonts w:ascii="Times New Roman" w:hAnsi="Times New Roman" w:cs="Times New Roman"/>
                <w:sz w:val="24"/>
                <w:szCs w:val="24"/>
              </w:rPr>
              <w:fldChar w:fldCharType="begin">
                <w:fldData xml:space="preserve">PEVuZE5vdGU+PENpdGU+PEF1dGhvcj5LYXNhaTwvQXV0aG9yPjxZZWFyPjIwMTM8L1llYXI+PFJl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</w:fldData>
              </w:fldChar>
            </w:r>
            <w:r w:rsidR="00FB1D6F">
              <w:rPr>
                <w:rFonts w:ascii="Times New Roman" w:hAnsi="Times New Roman" w:cs="Times New Roman"/>
                <w:sz w:val="24"/>
                <w:szCs w:val="24"/>
              </w:rPr>
              <w:instrText xml:space="preserve"> ADDIN EN.CITE.DATA </w:instrText>
            </w:r>
            <w:r w:rsidR="00FB1D6F">
              <w:rPr>
                <w:rFonts w:ascii="Times New Roman" w:hAnsi="Times New Roman" w:cs="Times New Roman"/>
                <w:sz w:val="24"/>
                <w:szCs w:val="24"/>
              </w:rPr>
            </w:r>
            <w:r w:rsidR="00FB1D6F">
              <w:rPr>
                <w:rFonts w:ascii="Times New Roman" w:hAnsi="Times New Roman" w:cs="Times New Roman"/>
                <w:sz w:val="24"/>
                <w:szCs w:val="24"/>
              </w:rPr>
              <w:fldChar w:fldCharType="end"/>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[5]</w:t>
            </w:r>
            <w:r w:rsidR="00FB1D6F">
              <w:rPr>
                <w:rFonts w:ascii="Times New Roman" w:hAnsi="Times New Roman" w:cs="Times New Roman"/>
                <w:sz w:val="24"/>
                <w:szCs w:val="24"/>
              </w:rPr>
              <w:fldChar w:fldCharType="end"/>
            </w:r>
          </w:p>
        </w:tc>
        <w:tc>
          <w:tcPr>
            <w:tcW w:w="1580" w:type="dxa"/>
            <w:noWrap/>
            <w:hideMark/>
          </w:tcPr>
          <w:p w14:paraId="675C9948"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66713A9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20E0BD98"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60" w:type="dxa"/>
            <w:noWrap/>
            <w:hideMark/>
          </w:tcPr>
          <w:p w14:paraId="68D63FCA"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110" w:type="dxa"/>
            <w:noWrap/>
            <w:hideMark/>
          </w:tcPr>
          <w:p w14:paraId="7E5A24D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63441AA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6F2CF00D" w14:textId="77777777" w:rsidTr="00D54C7E">
        <w:trPr>
          <w:trHeight w:val="278"/>
        </w:trPr>
        <w:tc>
          <w:tcPr>
            <w:tcW w:w="1440" w:type="dxa"/>
            <w:noWrap/>
            <w:hideMark/>
          </w:tcPr>
          <w:p w14:paraId="145F8C65" w14:textId="1EFD98AA"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Kohnlein 2002</w:t>
            </w:r>
            <w:r w:rsidR="00FB1D6F">
              <w:rPr>
                <w:rFonts w:ascii="Times New Roman" w:hAnsi="Times New Roman" w:cs="Times New Roman"/>
                <w:sz w:val="24"/>
                <w:szCs w:val="24"/>
              </w:rPr>
              <w:fldChar w:fldCharType="begin">
                <w:fldData xml:space="preserve">PEVuZE5vdGU+PENpdGU+PEF1dGhvcj5Lb2hubGVpbjwvQXV0aG9yPjxZZWFyPjIwMDI8L1llYXI+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==
</w:fldData>
              </w:fldChar>
            </w:r>
            <w:r w:rsidR="00FB1D6F">
              <w:rPr>
                <w:rFonts w:ascii="Times New Roman" w:hAnsi="Times New Roman" w:cs="Times New Roman"/>
                <w:sz w:val="24"/>
                <w:szCs w:val="24"/>
              </w:rPr>
              <w:instrText xml:space="preserve"> ADDIN EN.CITE </w:instrText>
            </w:r>
            <w:r w:rsidR="00FB1D6F">
              <w:rPr>
                <w:rFonts w:ascii="Times New Roman" w:hAnsi="Times New Roman" w:cs="Times New Roman"/>
                <w:sz w:val="24"/>
                <w:szCs w:val="24"/>
              </w:rPr>
              <w:fldChar w:fldCharType="begin">
                <w:fldData xml:space="preserve">PEVuZE5vdGU+PENpdGU+PEF1dGhvcj5Lb2hubGVpbjwvQXV0aG9yPjxZZWFyPjIwMDI8L1llYXI+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==
</w:fldData>
              </w:fldChar>
            </w:r>
            <w:r w:rsidR="00FB1D6F">
              <w:rPr>
                <w:rFonts w:ascii="Times New Roman" w:hAnsi="Times New Roman" w:cs="Times New Roman"/>
                <w:sz w:val="24"/>
                <w:szCs w:val="24"/>
              </w:rPr>
              <w:instrText xml:space="preserve"> ADDIN EN.CITE.DATA </w:instrText>
            </w:r>
            <w:r w:rsidR="00FB1D6F">
              <w:rPr>
                <w:rFonts w:ascii="Times New Roman" w:hAnsi="Times New Roman" w:cs="Times New Roman"/>
                <w:sz w:val="24"/>
                <w:szCs w:val="24"/>
              </w:rPr>
            </w:r>
            <w:r w:rsidR="00FB1D6F">
              <w:rPr>
                <w:rFonts w:ascii="Times New Roman" w:hAnsi="Times New Roman" w:cs="Times New Roman"/>
                <w:sz w:val="24"/>
                <w:szCs w:val="24"/>
              </w:rPr>
              <w:fldChar w:fldCharType="end"/>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[6]</w:t>
            </w:r>
            <w:r w:rsidR="00FB1D6F">
              <w:rPr>
                <w:rFonts w:ascii="Times New Roman" w:hAnsi="Times New Roman" w:cs="Times New Roman"/>
                <w:sz w:val="24"/>
                <w:szCs w:val="24"/>
              </w:rPr>
              <w:fldChar w:fldCharType="end"/>
            </w:r>
          </w:p>
        </w:tc>
        <w:tc>
          <w:tcPr>
            <w:tcW w:w="1580" w:type="dxa"/>
            <w:noWrap/>
            <w:hideMark/>
          </w:tcPr>
          <w:p w14:paraId="3099BAB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600" w:type="dxa"/>
            <w:noWrap/>
            <w:hideMark/>
          </w:tcPr>
          <w:p w14:paraId="149C9E8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600" w:type="dxa"/>
            <w:noWrap/>
            <w:hideMark/>
          </w:tcPr>
          <w:p w14:paraId="577B572C"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31CC058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110" w:type="dxa"/>
            <w:noWrap/>
            <w:hideMark/>
          </w:tcPr>
          <w:p w14:paraId="7AFDF8D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7C414625"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2C51D45B" w14:textId="77777777" w:rsidTr="00D54C7E">
        <w:trPr>
          <w:trHeight w:val="278"/>
        </w:trPr>
        <w:tc>
          <w:tcPr>
            <w:tcW w:w="1440" w:type="dxa"/>
            <w:noWrap/>
            <w:hideMark/>
          </w:tcPr>
          <w:p w14:paraId="2A02113E" w14:textId="06442418"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Naughton 1995</w:t>
            </w:r>
            <w:r w:rsidR="00FB1D6F">
              <w:rPr>
                <w:rFonts w:ascii="Times New Roman" w:hAnsi="Times New Roman" w:cs="Times New Roman"/>
                <w:sz w:val="24"/>
                <w:szCs w:val="24"/>
              </w:rPr>
              <w:fldChar w:fldCharType="begin"/>
            </w:r>
            <w:r w:rsidR="00FB1D6F">
              <w:rPr>
                <w:rFonts w:ascii="Times New Roman" w:hAnsi="Times New Roman" w:cs="Times New Roman"/>
                <w:sz w:val="24"/>
                <w:szCs w:val="24"/>
              </w:rPr>
              <w:instrText xml:space="preserve"> ADDIN EN.CITE &lt;EndNote&gt;&lt;Cite&gt;&lt;Author&gt;Naughton&lt;/Author&gt;&lt;Year&gt;1995&lt;/Year&gt;&lt;RecNum&gt;26&lt;/RecNum&gt;&lt;DisplayText&gt;[7]&lt;/DisplayText&gt;&lt;record&gt;&lt;rec-number&gt;26&lt;/rec-number&gt;&lt;foreign-keys&gt;&lt;key app="EN" db-id="rr95pa5a7zzf5oetwx4xdfzha22f2r0ffftd" timestamp="1611593738"&gt;26&lt;/key&gt;&lt;/foreign-keys&gt;&lt;ref-type name="Journal Article"&gt;17&lt;/ref-type&gt;&lt;contributors&gt;&lt;authors&gt;&lt;author&gt;Naughton, M. T.&lt;/author&gt;&lt;author&gt;Liu, P. P.&lt;/author&gt;&lt;author&gt;Bernard, D. C.&lt;/author&gt;&lt;author&gt;Goldstein, R. S.&lt;/author&gt;&lt;author&gt;Bradley, T. D.&lt;/author&gt;&lt;/authors&gt;&lt;/contributors&gt;&lt;auth-address&gt;Sleep Research Laboratory, Queen Elizabeth Hospital, Toronto, Ontario, Canada.&lt;/auth-address&gt;&lt;titles&gt;&lt;title&gt;Treatment of congestive heart failure and Cheyne-Stokes respiration during sleep by continuous positive airway pressure&lt;/title&gt;&lt;secondary-title&gt;Am J Respir Crit Care Med&lt;/secondary-title&gt;&lt;/titles&gt;&lt;periodical&gt;&lt;full-title&gt;Am J Respir Crit Care Med&lt;/full-title&gt;&lt;/periodical&gt;&lt;pages&gt;92-7&lt;/pages&gt;&lt;volume&gt;151&lt;/volume&gt;&lt;number&gt;1&lt;/number&gt;&lt;edition&gt;1995/01/01&lt;/edition&gt;&lt;keywords&gt;&lt;keyword&gt;Analysis of Variance&lt;/keyword&gt;&lt;keyword&gt;Cheyne-Stokes Respiration/physiopathology/*therapy&lt;/keyword&gt;&lt;keyword&gt;Heart Failure/physiopathology/*therapy&lt;/keyword&gt;&lt;keyword&gt;Humans&lt;/keyword&gt;&lt;keyword&gt;Least-Squares Analysis&lt;/keyword&gt;&lt;keyword&gt;Middle Aged&lt;/keyword&gt;&lt;keyword&gt;Nose&lt;/keyword&gt;&lt;keyword&gt;Polysomnography&lt;/keyword&gt;&lt;keyword&gt;*Positive-Pressure Respiration/adverse effects/methods/statistics &amp;amp; numerical&lt;/keyword&gt;&lt;keyword&gt;data&lt;/keyword&gt;&lt;keyword&gt;Quality of Life&lt;/keyword&gt;&lt;keyword&gt;Sleep Wake Disorders/physiopathology/*therapy&lt;/keyword&gt;&lt;keyword&gt;Stroke Volume&lt;/keyword&gt;&lt;/keywords&gt;&lt;dates&gt;&lt;year&gt;1995&lt;/year&gt;&lt;pub-dates&gt;&lt;date&gt;Jan&lt;/date&gt;&lt;/pub-dates&gt;&lt;/dates&gt;&lt;isbn&gt;1073-449X (Print)&amp;#xD;1073-449X (Linking)&lt;/isbn&gt;&lt;accession-num&gt;7812579&lt;/accession-num&gt;&lt;urls&gt;&lt;related-urls&gt;&lt;url&gt;https://www.ncbi.nlm.nih.gov/pubmed/7812579&lt;/url&gt;&lt;/related-urls&gt;&lt;/urls&gt;&lt;electronic-resource-num&gt;10.1164/ajrccm.151.1.7812579&lt;/electronic-resource-num&gt;&lt;/record&gt;&lt;/Cite&gt;&lt;/EndNote&gt;</w:instrText>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[7]</w:t>
            </w:r>
            <w:r w:rsidR="00FB1D6F">
              <w:rPr>
                <w:rFonts w:ascii="Times New Roman" w:hAnsi="Times New Roman" w:cs="Times New Roman"/>
                <w:sz w:val="24"/>
                <w:szCs w:val="24"/>
              </w:rPr>
              <w:fldChar w:fldCharType="end"/>
            </w:r>
          </w:p>
        </w:tc>
        <w:tc>
          <w:tcPr>
            <w:tcW w:w="1580" w:type="dxa"/>
            <w:noWrap/>
            <w:hideMark/>
          </w:tcPr>
          <w:p w14:paraId="2C5C4E5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6C3733A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1CC48C45"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3B45F262"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110" w:type="dxa"/>
            <w:noWrap/>
            <w:hideMark/>
          </w:tcPr>
          <w:p w14:paraId="05705FBD"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431589BC"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61AE7691" w14:textId="77777777" w:rsidTr="00D54C7E">
        <w:trPr>
          <w:trHeight w:val="278"/>
        </w:trPr>
        <w:tc>
          <w:tcPr>
            <w:tcW w:w="1440" w:type="dxa"/>
            <w:noWrap/>
            <w:hideMark/>
          </w:tcPr>
          <w:p w14:paraId="5A4C5F7A" w14:textId="2762EFD2"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O'Connor 2017</w:t>
            </w:r>
            <w:r w:rsidR="00FB1D6F">
              <w:rPr>
                <w:rFonts w:ascii="Times New Roman" w:hAnsi="Times New Roman" w:cs="Times New Roman"/>
                <w:sz w:val="24"/>
                <w:szCs w:val="24"/>
              </w:rPr>
              <w:fldChar w:fldCharType="begin">
                <w:fldData xml:space="preserve">PEVuZE5vdGU+PENpdGU+PEF1dGhvcj5PJmFwb3M7Q29ubm9yPC9BdXRob3I+PFllYXI+MjAxNzwv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</w:fldData>
              </w:fldChar>
            </w:r>
            <w:r w:rsidR="00FB1D6F">
              <w:rPr>
                <w:rFonts w:ascii="Times New Roman" w:hAnsi="Times New Roman" w:cs="Times New Roman"/>
                <w:sz w:val="24"/>
                <w:szCs w:val="24"/>
              </w:rPr>
              <w:instrText xml:space="preserve"> ADDIN EN.CITE </w:instrText>
            </w:r>
            <w:r w:rsidR="00FB1D6F">
              <w:rPr>
                <w:rFonts w:ascii="Times New Roman" w:hAnsi="Times New Roman" w:cs="Times New Roman"/>
                <w:sz w:val="24"/>
                <w:szCs w:val="24"/>
              </w:rPr>
              <w:fldChar w:fldCharType="begin">
                <w:fldData xml:space="preserve">PEVuZE5vdGU+PENpdGU+PEF1dGhvcj5PJmFwb3M7Q29ubm9yPC9BdXRob3I+PFllYXI+MjAxNzwv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</w:fldData>
              </w:fldChar>
            </w:r>
            <w:r w:rsidR="00FB1D6F">
              <w:rPr>
                <w:rFonts w:ascii="Times New Roman" w:hAnsi="Times New Roman" w:cs="Times New Roman"/>
                <w:sz w:val="24"/>
                <w:szCs w:val="24"/>
              </w:rPr>
              <w:instrText xml:space="preserve"> ADDIN EN.CITE.DATA </w:instrText>
            </w:r>
            <w:r w:rsidR="00FB1D6F">
              <w:rPr>
                <w:rFonts w:ascii="Times New Roman" w:hAnsi="Times New Roman" w:cs="Times New Roman"/>
                <w:sz w:val="24"/>
                <w:szCs w:val="24"/>
              </w:rPr>
            </w:r>
            <w:r w:rsidR="00FB1D6F">
              <w:rPr>
                <w:rFonts w:ascii="Times New Roman" w:hAnsi="Times New Roman" w:cs="Times New Roman"/>
                <w:sz w:val="24"/>
                <w:szCs w:val="24"/>
              </w:rPr>
              <w:fldChar w:fldCharType="end"/>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[8]</w:t>
            </w:r>
            <w:r w:rsidR="00FB1D6F">
              <w:rPr>
                <w:rFonts w:ascii="Times New Roman" w:hAnsi="Times New Roman" w:cs="Times New Roman"/>
                <w:sz w:val="24"/>
                <w:szCs w:val="24"/>
              </w:rPr>
              <w:fldChar w:fldCharType="end"/>
            </w:r>
          </w:p>
        </w:tc>
        <w:tc>
          <w:tcPr>
            <w:tcW w:w="1580" w:type="dxa"/>
            <w:noWrap/>
            <w:hideMark/>
          </w:tcPr>
          <w:p w14:paraId="3EF7C2E8"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600" w:type="dxa"/>
            <w:noWrap/>
            <w:hideMark/>
          </w:tcPr>
          <w:p w14:paraId="41FD1439"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24FDB5A9"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660" w:type="dxa"/>
            <w:noWrap/>
            <w:hideMark/>
          </w:tcPr>
          <w:p w14:paraId="342EDDE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110" w:type="dxa"/>
            <w:noWrap/>
            <w:hideMark/>
          </w:tcPr>
          <w:p w14:paraId="0503A1AA"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c>
          <w:tcPr>
            <w:tcW w:w="1020" w:type="dxa"/>
            <w:noWrap/>
            <w:hideMark/>
          </w:tcPr>
          <w:p w14:paraId="775DB9D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r w:rsidR="00FB1D6F" w:rsidRPr="00D54C7E" w14:paraId="254A8069" w14:textId="77777777" w:rsidTr="00D54C7E">
        <w:trPr>
          <w:trHeight w:val="278"/>
        </w:trPr>
        <w:tc>
          <w:tcPr>
            <w:tcW w:w="1440" w:type="dxa"/>
            <w:noWrap/>
            <w:hideMark/>
          </w:tcPr>
          <w:p w14:paraId="7D078B63" w14:textId="182F9F74"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Philippe 2006</w:t>
            </w:r>
            <w:r w:rsidR="00FB1D6F">
              <w:rPr>
                <w:rFonts w:ascii="Times New Roman" w:hAnsi="Times New Roman" w:cs="Times New Roman"/>
                <w:sz w:val="24"/>
                <w:szCs w:val="24"/>
              </w:rPr>
              <w:fldChar w:fldCharType="begin">
                <w:fldData xml:space="preserve">PEVuZE5vdGU+PENpdGU+PEF1dGhvcj5QaGlsaXBwZTwvQXV0aG9yPjxZZWFyPjIwMDY8L1llYXI+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</w:fldData>
              </w:fldChar>
            </w:r>
            <w:r w:rsidR="00FB1D6F">
              <w:rPr>
                <w:rFonts w:ascii="Times New Roman" w:hAnsi="Times New Roman" w:cs="Times New Roman"/>
                <w:sz w:val="24"/>
                <w:szCs w:val="24"/>
              </w:rPr>
              <w:instrText xml:space="preserve"> ADDIN EN.CITE </w:instrText>
            </w:r>
            <w:r w:rsidR="00FB1D6F">
              <w:rPr>
                <w:rFonts w:ascii="Times New Roman" w:hAnsi="Times New Roman" w:cs="Times New Roman"/>
                <w:sz w:val="24"/>
                <w:szCs w:val="24"/>
              </w:rPr>
              <w:fldChar w:fldCharType="begin">
                <w:fldData xml:space="preserve">PEVuZE5vdGU+PENpdGU+PEF1dGhvcj5QaGlsaXBwZTwvQXV0aG9yPjxZZWFyPjIwMDY8L1llYXI+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</w:fldData>
              </w:fldChar>
            </w:r>
            <w:r w:rsidR="00FB1D6F">
              <w:rPr>
                <w:rFonts w:ascii="Times New Roman" w:hAnsi="Times New Roman" w:cs="Times New Roman"/>
                <w:sz w:val="24"/>
                <w:szCs w:val="24"/>
              </w:rPr>
              <w:instrText xml:space="preserve"> ADDIN EN.CITE.DATA </w:instrText>
            </w:r>
            <w:r w:rsidR="00FB1D6F">
              <w:rPr>
                <w:rFonts w:ascii="Times New Roman" w:hAnsi="Times New Roman" w:cs="Times New Roman"/>
                <w:sz w:val="24"/>
                <w:szCs w:val="24"/>
              </w:rPr>
            </w:r>
            <w:r w:rsidR="00FB1D6F">
              <w:rPr>
                <w:rFonts w:ascii="Times New Roman" w:hAnsi="Times New Roman" w:cs="Times New Roman"/>
                <w:sz w:val="24"/>
                <w:szCs w:val="24"/>
              </w:rPr>
              <w:fldChar w:fldCharType="end"/>
            </w:r>
            <w:r w:rsidR="00FB1D6F">
              <w:rPr>
                <w:rFonts w:ascii="Times New Roman" w:hAnsi="Times New Roman" w:cs="Times New Roman"/>
                <w:sz w:val="24"/>
                <w:szCs w:val="24"/>
              </w:rPr>
              <w:fldChar w:fldCharType="separate"/>
            </w:r>
            <w:r w:rsidR="00FB1D6F">
              <w:rPr>
                <w:rFonts w:ascii="Times New Roman" w:hAnsi="Times New Roman" w:cs="Times New Roman"/>
                <w:noProof/>
                <w:sz w:val="24"/>
                <w:szCs w:val="24"/>
              </w:rPr>
              <w:t>[9]</w:t>
            </w:r>
            <w:r w:rsidR="00FB1D6F">
              <w:rPr>
                <w:rFonts w:ascii="Times New Roman" w:hAnsi="Times New Roman" w:cs="Times New Roman"/>
                <w:sz w:val="24"/>
                <w:szCs w:val="24"/>
              </w:rPr>
              <w:fldChar w:fldCharType="end"/>
            </w:r>
          </w:p>
        </w:tc>
        <w:tc>
          <w:tcPr>
            <w:tcW w:w="1580" w:type="dxa"/>
            <w:noWrap/>
            <w:hideMark/>
          </w:tcPr>
          <w:p w14:paraId="257B58B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08063E5E"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00" w:type="dxa"/>
            <w:noWrap/>
            <w:hideMark/>
          </w:tcPr>
          <w:p w14:paraId="72935B3C"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660" w:type="dxa"/>
            <w:noWrap/>
            <w:hideMark/>
          </w:tcPr>
          <w:p w14:paraId="1A200AC1"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Unclear</w:t>
            </w:r>
          </w:p>
        </w:tc>
        <w:tc>
          <w:tcPr>
            <w:tcW w:w="1110" w:type="dxa"/>
            <w:noWrap/>
            <w:hideMark/>
          </w:tcPr>
          <w:p w14:paraId="5A494EA0"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High</w:t>
            </w:r>
          </w:p>
        </w:tc>
        <w:tc>
          <w:tcPr>
            <w:tcW w:w="1020" w:type="dxa"/>
            <w:noWrap/>
            <w:hideMark/>
          </w:tcPr>
          <w:p w14:paraId="495A3906" w14:textId="77777777" w:rsidR="00D54C7E" w:rsidRPr="00D54C7E" w:rsidRDefault="00D54C7E">
            <w:pPr>
              <w:rPr>
                <w:rFonts w:ascii="Times New Roman" w:hAnsi="Times New Roman" w:cs="Times New Roman"/>
                <w:sz w:val="24"/>
                <w:szCs w:val="24"/>
              </w:rPr>
            </w:pPr>
            <w:r w:rsidRPr="00D54C7E">
              <w:rPr>
                <w:rFonts w:ascii="Times New Roman" w:hAnsi="Times New Roman" w:cs="Times New Roman"/>
                <w:sz w:val="24"/>
                <w:szCs w:val="24"/>
              </w:rPr>
              <w:t>Low</w:t>
            </w:r>
          </w:p>
        </w:tc>
      </w:tr>
    </w:tbl>
    <w:p w14:paraId="0536E30C" w14:textId="77777777" w:rsidR="00761C9A" w:rsidRDefault="00761C9A">
      <w:pPr>
        <w:rPr>
          <w:rFonts w:ascii="Times New Roman" w:hAnsi="Times New Roman" w:cs="Times New Roman"/>
          <w:sz w:val="24"/>
          <w:szCs w:val="24"/>
        </w:rPr>
      </w:pPr>
    </w:p>
    <w:p w14:paraId="0E98DCD6" w14:textId="77777777" w:rsidR="00761C9A" w:rsidRDefault="00761C9A">
      <w:pPr>
        <w:rPr>
          <w:rFonts w:ascii="Times New Roman" w:hAnsi="Times New Roman" w:cs="Times New Roman"/>
          <w:sz w:val="24"/>
          <w:szCs w:val="24"/>
        </w:rPr>
      </w:pPr>
    </w:p>
    <w:p w14:paraId="12A8D2CC" w14:textId="77777777" w:rsidR="00761C9A" w:rsidRDefault="00761C9A">
      <w:pPr>
        <w:rPr>
          <w:rFonts w:ascii="Times New Roman" w:hAnsi="Times New Roman" w:cs="Times New Roman"/>
          <w:sz w:val="24"/>
          <w:szCs w:val="24"/>
        </w:rPr>
      </w:pPr>
    </w:p>
    <w:p w14:paraId="5E3A38F4" w14:textId="77777777" w:rsidR="00761C9A" w:rsidRDefault="00761C9A">
      <w:pPr>
        <w:rPr>
          <w:rFonts w:ascii="Times New Roman" w:hAnsi="Times New Roman" w:cs="Times New Roman"/>
          <w:sz w:val="24"/>
          <w:szCs w:val="24"/>
        </w:rPr>
      </w:pPr>
    </w:p>
    <w:p w14:paraId="15AB0302" w14:textId="77777777" w:rsidR="00761C9A" w:rsidRDefault="00761C9A">
      <w:pPr>
        <w:rPr>
          <w:rFonts w:ascii="Times New Roman" w:hAnsi="Times New Roman" w:cs="Times New Roman"/>
          <w:sz w:val="24"/>
          <w:szCs w:val="24"/>
        </w:rPr>
      </w:pPr>
    </w:p>
    <w:p w14:paraId="5E60F687" w14:textId="77777777" w:rsidR="00761C9A" w:rsidRDefault="00761C9A">
      <w:pPr>
        <w:rPr>
          <w:rFonts w:ascii="Times New Roman" w:hAnsi="Times New Roman" w:cs="Times New Roman"/>
          <w:sz w:val="24"/>
          <w:szCs w:val="24"/>
        </w:rPr>
      </w:pPr>
    </w:p>
    <w:p w14:paraId="19A7D13E" w14:textId="77777777" w:rsidR="00761C9A" w:rsidRDefault="00761C9A">
      <w:pPr>
        <w:rPr>
          <w:rFonts w:ascii="Times New Roman" w:hAnsi="Times New Roman" w:cs="Times New Roman"/>
          <w:sz w:val="24"/>
          <w:szCs w:val="24"/>
        </w:rPr>
      </w:pPr>
    </w:p>
    <w:p w14:paraId="2E38B766" w14:textId="77777777" w:rsidR="00761C9A" w:rsidRDefault="00761C9A">
      <w:pPr>
        <w:rPr>
          <w:rFonts w:ascii="Times New Roman" w:hAnsi="Times New Roman" w:cs="Times New Roman"/>
          <w:sz w:val="24"/>
          <w:szCs w:val="24"/>
        </w:rPr>
      </w:pPr>
    </w:p>
    <w:p w14:paraId="51A3880E" w14:textId="77777777" w:rsidR="00761C9A" w:rsidRDefault="00761C9A">
      <w:pPr>
        <w:rPr>
          <w:rFonts w:ascii="Times New Roman" w:hAnsi="Times New Roman" w:cs="Times New Roman"/>
          <w:sz w:val="24"/>
          <w:szCs w:val="24"/>
        </w:rPr>
      </w:pPr>
    </w:p>
    <w:p w14:paraId="76ADECDE" w14:textId="77777777" w:rsidR="00761C9A" w:rsidRDefault="00761C9A">
      <w:pPr>
        <w:rPr>
          <w:rFonts w:ascii="Times New Roman" w:hAnsi="Times New Roman" w:cs="Times New Roman"/>
          <w:sz w:val="24"/>
          <w:szCs w:val="24"/>
        </w:rPr>
      </w:pPr>
    </w:p>
    <w:p w14:paraId="00D3547C" w14:textId="77777777" w:rsidR="00761C9A" w:rsidRDefault="00761C9A">
      <w:pPr>
        <w:rPr>
          <w:rFonts w:ascii="Times New Roman" w:hAnsi="Times New Roman" w:cs="Times New Roman"/>
          <w:sz w:val="24"/>
          <w:szCs w:val="24"/>
        </w:rPr>
      </w:pPr>
    </w:p>
    <w:p w14:paraId="6F83F4D8" w14:textId="77777777" w:rsidR="00761C9A" w:rsidRDefault="00761C9A">
      <w:pPr>
        <w:rPr>
          <w:rFonts w:ascii="Times New Roman" w:hAnsi="Times New Roman" w:cs="Times New Roman"/>
          <w:sz w:val="24"/>
          <w:szCs w:val="24"/>
        </w:rPr>
      </w:pPr>
    </w:p>
    <w:p w14:paraId="31000029" w14:textId="77777777" w:rsidR="006F5BDF" w:rsidRDefault="006F5BDF">
      <w:pPr>
        <w:rPr>
          <w:rFonts w:ascii="Times New Roman" w:hAnsi="Times New Roman" w:cs="Times New Roman"/>
          <w:sz w:val="24"/>
          <w:szCs w:val="24"/>
        </w:rPr>
      </w:pPr>
    </w:p>
    <w:p w14:paraId="74D677E0" w14:textId="7E2D4009" w:rsidR="00471845" w:rsidRPr="00471845" w:rsidRDefault="00761C9A">
      <w:pPr>
        <w:rPr>
          <w:rFonts w:ascii="Times New Roman" w:hAnsi="Times New Roman" w:cs="Times New Roman"/>
          <w:sz w:val="24"/>
          <w:szCs w:val="24"/>
        </w:rPr>
      </w:pPr>
      <w:r>
        <w:rPr>
          <w:rFonts w:ascii="Times New Roman" w:hAnsi="Times New Roman" w:cs="Times New Roman"/>
          <w:sz w:val="24"/>
          <w:szCs w:val="24"/>
        </w:rPr>
        <w:lastRenderedPageBreak/>
        <w:t xml:space="preserve">Figure E1: </w:t>
      </w:r>
      <w:r w:rsidRPr="00761C9A">
        <w:rPr>
          <w:rFonts w:ascii="Times New Roman" w:hAnsi="Times New Roman" w:cs="Times New Roman"/>
          <w:i/>
          <w:iCs/>
          <w:sz w:val="24"/>
          <w:szCs w:val="24"/>
        </w:rPr>
        <w:t>NetSplit</w:t>
      </w:r>
      <w:r>
        <w:rPr>
          <w:rFonts w:ascii="Times New Roman" w:hAnsi="Times New Roman" w:cs="Times New Roman"/>
          <w:sz w:val="24"/>
          <w:szCs w:val="24"/>
        </w:rPr>
        <w:t xml:space="preserve"> Analysis for AHI network meta-analysis:</w:t>
      </w:r>
    </w:p>
    <w:p w14:paraId="0694D869" w14:textId="27242C0E" w:rsidR="00471845" w:rsidRDefault="00B071A4">
      <w:pPr>
        <w:rPr>
          <w:noProof/>
        </w:rPr>
      </w:pPr>
      <w:r>
        <w:rPr>
          <w:noProof/>
        </w:rPr>
        <w:drawing>
          <wp:inline distT="0" distB="0" distL="0" distR="0" wp14:anchorId="31BAE017" wp14:editId="37DD492B">
            <wp:extent cx="3383376" cy="2246909"/>
            <wp:effectExtent l="0" t="0" r="762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411866" cy="2265829"/>
                    </a:xfrm>
                    <a:prstGeom prst="rect">
                      <a:avLst/>
                    </a:prstGeom>
                  </pic:spPr>
                </pic:pic>
              </a:graphicData>
            </a:graphic>
          </wp:inline>
        </w:drawing>
      </w:r>
    </w:p>
    <w:p w14:paraId="52044612" w14:textId="77777777" w:rsidR="00B071A4" w:rsidRDefault="00B071A4"/>
    <w:p w14:paraId="287A3AD6" w14:textId="77777777" w:rsidR="00761C9A" w:rsidRDefault="00761C9A" w:rsidP="00C878E2">
      <w:pPr>
        <w:rPr>
          <w:rFonts w:ascii="Times New Roman" w:hAnsi="Times New Roman" w:cs="Times New Roman"/>
          <w:sz w:val="24"/>
          <w:szCs w:val="24"/>
        </w:rPr>
      </w:pPr>
    </w:p>
    <w:p w14:paraId="6FDDF1C6" w14:textId="77777777" w:rsidR="00761C9A" w:rsidRDefault="00761C9A" w:rsidP="00C878E2">
      <w:pPr>
        <w:rPr>
          <w:rFonts w:ascii="Times New Roman" w:hAnsi="Times New Roman" w:cs="Times New Roman"/>
          <w:sz w:val="24"/>
          <w:szCs w:val="24"/>
        </w:rPr>
      </w:pPr>
    </w:p>
    <w:p w14:paraId="4B3042CB" w14:textId="77777777" w:rsidR="00761C9A" w:rsidRDefault="00761C9A" w:rsidP="00C878E2">
      <w:pPr>
        <w:rPr>
          <w:rFonts w:ascii="Times New Roman" w:hAnsi="Times New Roman" w:cs="Times New Roman"/>
          <w:sz w:val="24"/>
          <w:szCs w:val="24"/>
        </w:rPr>
      </w:pPr>
    </w:p>
    <w:p w14:paraId="4CABDB31" w14:textId="77777777" w:rsidR="00761C9A" w:rsidRDefault="00761C9A" w:rsidP="00C878E2">
      <w:pPr>
        <w:rPr>
          <w:rFonts w:ascii="Times New Roman" w:hAnsi="Times New Roman" w:cs="Times New Roman"/>
          <w:sz w:val="24"/>
          <w:szCs w:val="24"/>
        </w:rPr>
      </w:pPr>
    </w:p>
    <w:p w14:paraId="693F86AC" w14:textId="77777777" w:rsidR="00761C9A" w:rsidRDefault="00761C9A" w:rsidP="00C878E2">
      <w:pPr>
        <w:rPr>
          <w:rFonts w:ascii="Times New Roman" w:hAnsi="Times New Roman" w:cs="Times New Roman"/>
          <w:sz w:val="24"/>
          <w:szCs w:val="24"/>
        </w:rPr>
      </w:pPr>
    </w:p>
    <w:p w14:paraId="37AC8C72" w14:textId="77777777" w:rsidR="00761C9A" w:rsidRDefault="00761C9A" w:rsidP="00C878E2">
      <w:pPr>
        <w:rPr>
          <w:rFonts w:ascii="Times New Roman" w:hAnsi="Times New Roman" w:cs="Times New Roman"/>
          <w:sz w:val="24"/>
          <w:szCs w:val="24"/>
        </w:rPr>
      </w:pPr>
    </w:p>
    <w:p w14:paraId="719A2D10" w14:textId="77777777" w:rsidR="00761C9A" w:rsidRDefault="00761C9A" w:rsidP="00C878E2">
      <w:pPr>
        <w:rPr>
          <w:rFonts w:ascii="Times New Roman" w:hAnsi="Times New Roman" w:cs="Times New Roman"/>
          <w:sz w:val="24"/>
          <w:szCs w:val="24"/>
        </w:rPr>
      </w:pPr>
    </w:p>
    <w:p w14:paraId="4E806BB0" w14:textId="77777777" w:rsidR="00761C9A" w:rsidRDefault="00761C9A" w:rsidP="00C878E2">
      <w:pPr>
        <w:rPr>
          <w:rFonts w:ascii="Times New Roman" w:hAnsi="Times New Roman" w:cs="Times New Roman"/>
          <w:sz w:val="24"/>
          <w:szCs w:val="24"/>
        </w:rPr>
      </w:pPr>
    </w:p>
    <w:p w14:paraId="0FC21257" w14:textId="77777777" w:rsidR="00761C9A" w:rsidRDefault="00761C9A" w:rsidP="00C878E2">
      <w:pPr>
        <w:rPr>
          <w:rFonts w:ascii="Times New Roman" w:hAnsi="Times New Roman" w:cs="Times New Roman"/>
          <w:sz w:val="24"/>
          <w:szCs w:val="24"/>
        </w:rPr>
      </w:pPr>
    </w:p>
    <w:p w14:paraId="5D6BFC68" w14:textId="77777777" w:rsidR="00761C9A" w:rsidRDefault="00761C9A" w:rsidP="00C878E2">
      <w:pPr>
        <w:rPr>
          <w:rFonts w:ascii="Times New Roman" w:hAnsi="Times New Roman" w:cs="Times New Roman"/>
          <w:sz w:val="24"/>
          <w:szCs w:val="24"/>
        </w:rPr>
      </w:pPr>
    </w:p>
    <w:p w14:paraId="46BBD26C" w14:textId="77777777" w:rsidR="00761C9A" w:rsidRDefault="00761C9A" w:rsidP="00C878E2">
      <w:pPr>
        <w:rPr>
          <w:rFonts w:ascii="Times New Roman" w:hAnsi="Times New Roman" w:cs="Times New Roman"/>
          <w:sz w:val="24"/>
          <w:szCs w:val="24"/>
        </w:rPr>
      </w:pPr>
    </w:p>
    <w:p w14:paraId="23EFC309" w14:textId="77777777" w:rsidR="00761C9A" w:rsidRDefault="00761C9A" w:rsidP="00C878E2">
      <w:pPr>
        <w:rPr>
          <w:rFonts w:ascii="Times New Roman" w:hAnsi="Times New Roman" w:cs="Times New Roman"/>
          <w:sz w:val="24"/>
          <w:szCs w:val="24"/>
        </w:rPr>
      </w:pPr>
    </w:p>
    <w:p w14:paraId="3F146799" w14:textId="77777777" w:rsidR="00761C9A" w:rsidRDefault="00761C9A" w:rsidP="00C878E2">
      <w:pPr>
        <w:rPr>
          <w:rFonts w:ascii="Times New Roman" w:hAnsi="Times New Roman" w:cs="Times New Roman"/>
          <w:sz w:val="24"/>
          <w:szCs w:val="24"/>
        </w:rPr>
      </w:pPr>
    </w:p>
    <w:p w14:paraId="36DB893A" w14:textId="77777777" w:rsidR="00761C9A" w:rsidRDefault="00761C9A" w:rsidP="00C878E2">
      <w:pPr>
        <w:rPr>
          <w:rFonts w:ascii="Times New Roman" w:hAnsi="Times New Roman" w:cs="Times New Roman"/>
          <w:sz w:val="24"/>
          <w:szCs w:val="24"/>
        </w:rPr>
      </w:pPr>
    </w:p>
    <w:p w14:paraId="7FA9AA58" w14:textId="77777777" w:rsidR="00761C9A" w:rsidRDefault="00761C9A" w:rsidP="00C878E2">
      <w:pPr>
        <w:rPr>
          <w:rFonts w:ascii="Times New Roman" w:hAnsi="Times New Roman" w:cs="Times New Roman"/>
          <w:sz w:val="24"/>
          <w:szCs w:val="24"/>
        </w:rPr>
      </w:pPr>
    </w:p>
    <w:p w14:paraId="283658C6" w14:textId="77777777" w:rsidR="00761C9A" w:rsidRDefault="00761C9A" w:rsidP="00C878E2">
      <w:pPr>
        <w:rPr>
          <w:rFonts w:ascii="Times New Roman" w:hAnsi="Times New Roman" w:cs="Times New Roman"/>
          <w:sz w:val="24"/>
          <w:szCs w:val="24"/>
        </w:rPr>
      </w:pPr>
    </w:p>
    <w:p w14:paraId="21F26C45" w14:textId="77777777" w:rsidR="00761C9A" w:rsidRDefault="00761C9A" w:rsidP="00C878E2">
      <w:pPr>
        <w:rPr>
          <w:rFonts w:ascii="Times New Roman" w:hAnsi="Times New Roman" w:cs="Times New Roman"/>
          <w:sz w:val="24"/>
          <w:szCs w:val="24"/>
        </w:rPr>
      </w:pPr>
    </w:p>
    <w:p w14:paraId="59FC71C5" w14:textId="77777777" w:rsidR="00D54C7E" w:rsidRDefault="00D54C7E" w:rsidP="00C878E2">
      <w:pPr>
        <w:rPr>
          <w:rFonts w:ascii="Times New Roman" w:hAnsi="Times New Roman" w:cs="Times New Roman"/>
          <w:sz w:val="24"/>
          <w:szCs w:val="24"/>
        </w:rPr>
      </w:pPr>
    </w:p>
    <w:p w14:paraId="308CE69D" w14:textId="74B835FF" w:rsidR="00C878E2" w:rsidRPr="00471845" w:rsidRDefault="00761C9A" w:rsidP="00C878E2">
      <w:pPr>
        <w:rPr>
          <w:rFonts w:ascii="Times New Roman" w:hAnsi="Times New Roman" w:cs="Times New Roman"/>
          <w:sz w:val="24"/>
          <w:szCs w:val="24"/>
        </w:rPr>
      </w:pPr>
      <w:r>
        <w:rPr>
          <w:rFonts w:ascii="Times New Roman" w:hAnsi="Times New Roman" w:cs="Times New Roman"/>
          <w:sz w:val="24"/>
          <w:szCs w:val="24"/>
        </w:rPr>
        <w:lastRenderedPageBreak/>
        <w:t xml:space="preserve">Figure E2: </w:t>
      </w:r>
      <w:r w:rsidRPr="00761C9A">
        <w:rPr>
          <w:rFonts w:ascii="Times New Roman" w:hAnsi="Times New Roman" w:cs="Times New Roman"/>
          <w:i/>
          <w:iCs/>
          <w:sz w:val="24"/>
          <w:szCs w:val="24"/>
        </w:rPr>
        <w:t>NetSplit</w:t>
      </w:r>
      <w:r>
        <w:rPr>
          <w:rFonts w:ascii="Times New Roman" w:hAnsi="Times New Roman" w:cs="Times New Roman"/>
          <w:sz w:val="24"/>
          <w:szCs w:val="24"/>
        </w:rPr>
        <w:t xml:space="preserve"> Analysis for </w:t>
      </w:r>
      <w:r w:rsidR="00C878E2">
        <w:rPr>
          <w:rFonts w:ascii="Times New Roman" w:hAnsi="Times New Roman" w:cs="Times New Roman"/>
          <w:sz w:val="24"/>
          <w:szCs w:val="24"/>
        </w:rPr>
        <w:t xml:space="preserve">AHI </w:t>
      </w:r>
      <w:r>
        <w:rPr>
          <w:rFonts w:ascii="Times New Roman" w:hAnsi="Times New Roman" w:cs="Times New Roman"/>
          <w:sz w:val="24"/>
          <w:szCs w:val="24"/>
        </w:rPr>
        <w:t>sensitivity network meta-analysis</w:t>
      </w:r>
      <w:r w:rsidR="00C878E2">
        <w:rPr>
          <w:rFonts w:ascii="Times New Roman" w:hAnsi="Times New Roman" w:cs="Times New Roman"/>
          <w:sz w:val="24"/>
          <w:szCs w:val="24"/>
        </w:rPr>
        <w:t>:</w:t>
      </w:r>
    </w:p>
    <w:p w14:paraId="3127DF35" w14:textId="70C22EBB" w:rsidR="00471845" w:rsidRDefault="00647193">
      <w:r>
        <w:rPr>
          <w:noProof/>
        </w:rPr>
        <w:drawing>
          <wp:inline distT="0" distB="0" distL="0" distR="0" wp14:anchorId="6487AE0C" wp14:editId="10E38749">
            <wp:extent cx="3571196" cy="236248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25555" cy="2398444"/>
                    </a:xfrm>
                    <a:prstGeom prst="rect">
                      <a:avLst/>
                    </a:prstGeom>
                  </pic:spPr>
                </pic:pic>
              </a:graphicData>
            </a:graphic>
          </wp:inline>
        </w:drawing>
      </w:r>
    </w:p>
    <w:p w14:paraId="1E3CC7EC" w14:textId="77777777" w:rsidR="00761C9A" w:rsidRDefault="00761C9A" w:rsidP="00471845">
      <w:pPr>
        <w:rPr>
          <w:rFonts w:ascii="Times New Roman" w:hAnsi="Times New Roman" w:cs="Times New Roman"/>
          <w:sz w:val="24"/>
          <w:szCs w:val="24"/>
        </w:rPr>
      </w:pPr>
    </w:p>
    <w:p w14:paraId="36E4B090" w14:textId="77777777" w:rsidR="00761C9A" w:rsidRDefault="00761C9A" w:rsidP="00471845">
      <w:pPr>
        <w:rPr>
          <w:rFonts w:ascii="Times New Roman" w:hAnsi="Times New Roman" w:cs="Times New Roman"/>
          <w:sz w:val="24"/>
          <w:szCs w:val="24"/>
        </w:rPr>
      </w:pPr>
    </w:p>
    <w:p w14:paraId="4F6A323D" w14:textId="77777777" w:rsidR="00761C9A" w:rsidRDefault="00761C9A" w:rsidP="00471845">
      <w:pPr>
        <w:rPr>
          <w:rFonts w:ascii="Times New Roman" w:hAnsi="Times New Roman" w:cs="Times New Roman"/>
          <w:sz w:val="24"/>
          <w:szCs w:val="24"/>
        </w:rPr>
      </w:pPr>
    </w:p>
    <w:p w14:paraId="4845346D" w14:textId="77777777" w:rsidR="00761C9A" w:rsidRDefault="00761C9A" w:rsidP="00471845">
      <w:pPr>
        <w:rPr>
          <w:rFonts w:ascii="Times New Roman" w:hAnsi="Times New Roman" w:cs="Times New Roman"/>
          <w:sz w:val="24"/>
          <w:szCs w:val="24"/>
        </w:rPr>
      </w:pPr>
    </w:p>
    <w:p w14:paraId="6BB63DFF" w14:textId="77777777" w:rsidR="00761C9A" w:rsidRDefault="00761C9A" w:rsidP="00471845">
      <w:pPr>
        <w:rPr>
          <w:rFonts w:ascii="Times New Roman" w:hAnsi="Times New Roman" w:cs="Times New Roman"/>
          <w:sz w:val="24"/>
          <w:szCs w:val="24"/>
        </w:rPr>
      </w:pPr>
    </w:p>
    <w:p w14:paraId="324A4223" w14:textId="77777777" w:rsidR="00761C9A" w:rsidRDefault="00761C9A" w:rsidP="00471845">
      <w:pPr>
        <w:rPr>
          <w:rFonts w:ascii="Times New Roman" w:hAnsi="Times New Roman" w:cs="Times New Roman"/>
          <w:sz w:val="24"/>
          <w:szCs w:val="24"/>
        </w:rPr>
      </w:pPr>
    </w:p>
    <w:p w14:paraId="2A026927" w14:textId="77777777" w:rsidR="00761C9A" w:rsidRDefault="00761C9A" w:rsidP="00471845">
      <w:pPr>
        <w:rPr>
          <w:rFonts w:ascii="Times New Roman" w:hAnsi="Times New Roman" w:cs="Times New Roman"/>
          <w:sz w:val="24"/>
          <w:szCs w:val="24"/>
        </w:rPr>
      </w:pPr>
    </w:p>
    <w:p w14:paraId="4E96BCF6" w14:textId="77777777" w:rsidR="00761C9A" w:rsidRDefault="00761C9A" w:rsidP="00471845">
      <w:pPr>
        <w:rPr>
          <w:rFonts w:ascii="Times New Roman" w:hAnsi="Times New Roman" w:cs="Times New Roman"/>
          <w:sz w:val="24"/>
          <w:szCs w:val="24"/>
        </w:rPr>
      </w:pPr>
    </w:p>
    <w:p w14:paraId="217ED6E1" w14:textId="77777777" w:rsidR="00761C9A" w:rsidRDefault="00761C9A" w:rsidP="00471845">
      <w:pPr>
        <w:rPr>
          <w:rFonts w:ascii="Times New Roman" w:hAnsi="Times New Roman" w:cs="Times New Roman"/>
          <w:sz w:val="24"/>
          <w:szCs w:val="24"/>
        </w:rPr>
      </w:pPr>
    </w:p>
    <w:p w14:paraId="7E729A95" w14:textId="77777777" w:rsidR="00761C9A" w:rsidRDefault="00761C9A" w:rsidP="00471845">
      <w:pPr>
        <w:rPr>
          <w:rFonts w:ascii="Times New Roman" w:hAnsi="Times New Roman" w:cs="Times New Roman"/>
          <w:sz w:val="24"/>
          <w:szCs w:val="24"/>
        </w:rPr>
      </w:pPr>
    </w:p>
    <w:p w14:paraId="7DACACDD" w14:textId="77777777" w:rsidR="00761C9A" w:rsidRDefault="00761C9A" w:rsidP="00471845">
      <w:pPr>
        <w:rPr>
          <w:rFonts w:ascii="Times New Roman" w:hAnsi="Times New Roman" w:cs="Times New Roman"/>
          <w:sz w:val="24"/>
          <w:szCs w:val="24"/>
        </w:rPr>
      </w:pPr>
    </w:p>
    <w:p w14:paraId="4D9EADD8" w14:textId="77777777" w:rsidR="00761C9A" w:rsidRDefault="00761C9A" w:rsidP="00471845">
      <w:pPr>
        <w:rPr>
          <w:rFonts w:ascii="Times New Roman" w:hAnsi="Times New Roman" w:cs="Times New Roman"/>
          <w:sz w:val="24"/>
          <w:szCs w:val="24"/>
        </w:rPr>
      </w:pPr>
    </w:p>
    <w:p w14:paraId="5DF654E9" w14:textId="77777777" w:rsidR="00761C9A" w:rsidRDefault="00761C9A" w:rsidP="00471845">
      <w:pPr>
        <w:rPr>
          <w:rFonts w:ascii="Times New Roman" w:hAnsi="Times New Roman" w:cs="Times New Roman"/>
          <w:sz w:val="24"/>
          <w:szCs w:val="24"/>
        </w:rPr>
      </w:pPr>
    </w:p>
    <w:p w14:paraId="6122ED09" w14:textId="77777777" w:rsidR="00761C9A" w:rsidRDefault="00761C9A" w:rsidP="00471845">
      <w:pPr>
        <w:rPr>
          <w:rFonts w:ascii="Times New Roman" w:hAnsi="Times New Roman" w:cs="Times New Roman"/>
          <w:sz w:val="24"/>
          <w:szCs w:val="24"/>
        </w:rPr>
      </w:pPr>
    </w:p>
    <w:p w14:paraId="6E9798A8" w14:textId="77777777" w:rsidR="00761C9A" w:rsidRDefault="00761C9A" w:rsidP="00471845">
      <w:pPr>
        <w:rPr>
          <w:rFonts w:ascii="Times New Roman" w:hAnsi="Times New Roman" w:cs="Times New Roman"/>
          <w:sz w:val="24"/>
          <w:szCs w:val="24"/>
        </w:rPr>
      </w:pPr>
    </w:p>
    <w:p w14:paraId="47A78596" w14:textId="77777777" w:rsidR="00761C9A" w:rsidRDefault="00761C9A" w:rsidP="00471845">
      <w:pPr>
        <w:rPr>
          <w:rFonts w:ascii="Times New Roman" w:hAnsi="Times New Roman" w:cs="Times New Roman"/>
          <w:sz w:val="24"/>
          <w:szCs w:val="24"/>
        </w:rPr>
      </w:pPr>
    </w:p>
    <w:p w14:paraId="5F142B94" w14:textId="77777777" w:rsidR="00761C9A" w:rsidRDefault="00761C9A" w:rsidP="00471845">
      <w:pPr>
        <w:rPr>
          <w:rFonts w:ascii="Times New Roman" w:hAnsi="Times New Roman" w:cs="Times New Roman"/>
          <w:sz w:val="24"/>
          <w:szCs w:val="24"/>
        </w:rPr>
      </w:pPr>
    </w:p>
    <w:p w14:paraId="495CC6DE" w14:textId="77777777" w:rsidR="00761C9A" w:rsidRDefault="00761C9A" w:rsidP="00471845">
      <w:pPr>
        <w:rPr>
          <w:rFonts w:ascii="Times New Roman" w:hAnsi="Times New Roman" w:cs="Times New Roman"/>
          <w:sz w:val="24"/>
          <w:szCs w:val="24"/>
        </w:rPr>
      </w:pPr>
    </w:p>
    <w:p w14:paraId="41AFAC47" w14:textId="77777777" w:rsidR="00761C9A" w:rsidRDefault="00761C9A" w:rsidP="00471845">
      <w:pPr>
        <w:rPr>
          <w:rFonts w:ascii="Times New Roman" w:hAnsi="Times New Roman" w:cs="Times New Roman"/>
          <w:sz w:val="24"/>
          <w:szCs w:val="24"/>
        </w:rPr>
      </w:pPr>
    </w:p>
    <w:p w14:paraId="2C23911E" w14:textId="2ED52315" w:rsidR="00471845" w:rsidRPr="00471845" w:rsidRDefault="00761C9A" w:rsidP="00471845">
      <w:pPr>
        <w:rPr>
          <w:rFonts w:ascii="Times New Roman" w:hAnsi="Times New Roman" w:cs="Times New Roman"/>
          <w:sz w:val="24"/>
          <w:szCs w:val="24"/>
        </w:rPr>
      </w:pPr>
      <w:r>
        <w:rPr>
          <w:rFonts w:ascii="Times New Roman" w:hAnsi="Times New Roman" w:cs="Times New Roman"/>
          <w:sz w:val="24"/>
          <w:szCs w:val="24"/>
        </w:rPr>
        <w:lastRenderedPageBreak/>
        <w:t xml:space="preserve">Figure E3: </w:t>
      </w:r>
      <w:r w:rsidRPr="00761C9A">
        <w:rPr>
          <w:rFonts w:ascii="Times New Roman" w:hAnsi="Times New Roman" w:cs="Times New Roman"/>
          <w:i/>
          <w:iCs/>
          <w:sz w:val="24"/>
          <w:szCs w:val="24"/>
        </w:rPr>
        <w:t>NetSplit</w:t>
      </w:r>
      <w:r>
        <w:rPr>
          <w:rFonts w:ascii="Times New Roman" w:hAnsi="Times New Roman" w:cs="Times New Roman"/>
          <w:sz w:val="24"/>
          <w:szCs w:val="24"/>
        </w:rPr>
        <w:t xml:space="preserve"> Analysis for </w:t>
      </w:r>
      <w:r w:rsidR="00471845">
        <w:rPr>
          <w:rFonts w:ascii="Times New Roman" w:hAnsi="Times New Roman" w:cs="Times New Roman"/>
          <w:sz w:val="24"/>
          <w:szCs w:val="24"/>
        </w:rPr>
        <w:t xml:space="preserve">ESS </w:t>
      </w:r>
      <w:r>
        <w:rPr>
          <w:rFonts w:ascii="Times New Roman" w:hAnsi="Times New Roman" w:cs="Times New Roman"/>
          <w:sz w:val="24"/>
          <w:szCs w:val="24"/>
        </w:rPr>
        <w:t>network meta-analysis</w:t>
      </w:r>
      <w:r w:rsidR="00471845">
        <w:rPr>
          <w:rFonts w:ascii="Times New Roman" w:hAnsi="Times New Roman" w:cs="Times New Roman"/>
          <w:sz w:val="24"/>
          <w:szCs w:val="24"/>
        </w:rPr>
        <w:t>:</w:t>
      </w:r>
    </w:p>
    <w:p w14:paraId="6E4A1C10" w14:textId="77777777" w:rsidR="00471845" w:rsidRDefault="00471845"/>
    <w:p w14:paraId="43DA6E7C" w14:textId="68FDBC51" w:rsidR="00471845" w:rsidRDefault="00244CB0">
      <w:r>
        <w:rPr>
          <w:noProof/>
        </w:rPr>
        <w:drawing>
          <wp:inline distT="0" distB="0" distL="0" distR="0" wp14:anchorId="6F2463BF" wp14:editId="00D63F80">
            <wp:extent cx="3453850" cy="2323231"/>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60717" cy="2327850"/>
                    </a:xfrm>
                    <a:prstGeom prst="rect">
                      <a:avLst/>
                    </a:prstGeom>
                  </pic:spPr>
                </pic:pic>
              </a:graphicData>
            </a:graphic>
          </wp:inline>
        </w:drawing>
      </w:r>
    </w:p>
    <w:p w14:paraId="692E528E" w14:textId="3121F757" w:rsidR="00244CB0" w:rsidRDefault="00244CB0"/>
    <w:p w14:paraId="7F1A91B4" w14:textId="3954A312" w:rsidR="00244CB0" w:rsidRDefault="00244CB0"/>
    <w:p w14:paraId="7F00CCF7" w14:textId="5CC4215B" w:rsidR="00244CB0" w:rsidRDefault="00244CB0"/>
    <w:p w14:paraId="6B408330" w14:textId="24F5AE31" w:rsidR="00244CB0" w:rsidRDefault="00244CB0"/>
    <w:p w14:paraId="00285B0E" w14:textId="2739E5FB" w:rsidR="00244CB0" w:rsidRDefault="00244CB0"/>
    <w:p w14:paraId="73388302" w14:textId="5A06CE20" w:rsidR="00244CB0" w:rsidRDefault="00244CB0"/>
    <w:p w14:paraId="521E78C4" w14:textId="760BDA8E" w:rsidR="00244CB0" w:rsidRDefault="00244CB0"/>
    <w:p w14:paraId="3FCC743E" w14:textId="219455B4" w:rsidR="00244CB0" w:rsidRDefault="00244CB0"/>
    <w:p w14:paraId="52A89270" w14:textId="2806A76F" w:rsidR="00244CB0" w:rsidRDefault="00244CB0"/>
    <w:p w14:paraId="22521183" w14:textId="41768D4E" w:rsidR="00244CB0" w:rsidRDefault="00244CB0"/>
    <w:p w14:paraId="7C17C472" w14:textId="36D844D2" w:rsidR="00244CB0" w:rsidRDefault="00244CB0"/>
    <w:p w14:paraId="21D50C6D" w14:textId="054A66CD" w:rsidR="00244CB0" w:rsidRDefault="00244CB0"/>
    <w:p w14:paraId="1256789A" w14:textId="1A5D7348" w:rsidR="00244CB0" w:rsidRDefault="00244CB0"/>
    <w:p w14:paraId="0E1C41A3" w14:textId="77FA9554" w:rsidR="00244CB0" w:rsidRDefault="00244CB0"/>
    <w:p w14:paraId="633FBC10" w14:textId="1F1E9818" w:rsidR="00FB1D6F" w:rsidRDefault="00FB1D6F"/>
    <w:p w14:paraId="73BD81DE" w14:textId="482C27D8" w:rsidR="00FB1D6F" w:rsidRDefault="00FB1D6F"/>
    <w:p w14:paraId="61016F98" w14:textId="0F230A2A" w:rsidR="00FB1D6F" w:rsidRDefault="00FB1D6F"/>
    <w:p w14:paraId="4E49AEF8" w14:textId="7BCA4565" w:rsidR="00FB1D6F" w:rsidRDefault="00FB1D6F"/>
    <w:p w14:paraId="19D523B6" w14:textId="7E656F7D" w:rsidR="00FB1D6F" w:rsidRPr="00FB1D6F" w:rsidRDefault="00FB1D6F">
      <w:pPr>
        <w:rPr>
          <w:rFonts w:ascii="Times New Roman" w:hAnsi="Times New Roman" w:cs="Times New Roman"/>
          <w:b/>
          <w:bCs/>
          <w:sz w:val="24"/>
          <w:szCs w:val="24"/>
        </w:rPr>
      </w:pPr>
      <w:r w:rsidRPr="00FB1D6F">
        <w:rPr>
          <w:rFonts w:ascii="Times New Roman" w:hAnsi="Times New Roman" w:cs="Times New Roman"/>
          <w:b/>
          <w:bCs/>
          <w:sz w:val="24"/>
          <w:szCs w:val="24"/>
        </w:rPr>
        <w:lastRenderedPageBreak/>
        <w:t>ONLINE RESOURCE/SUPPLEMENT REFERENCES:</w:t>
      </w:r>
    </w:p>
    <w:p w14:paraId="22C74284"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fldChar w:fldCharType="begin"/>
      </w:r>
      <w:r w:rsidRPr="00FB1D6F">
        <w:rPr>
          <w:rFonts w:ascii="Times New Roman" w:hAnsi="Times New Roman" w:cs="Times New Roman"/>
          <w:sz w:val="24"/>
          <w:szCs w:val="24"/>
        </w:rPr>
        <w:instrText xml:space="preserve"> ADDIN EN.REFLIST </w:instrText>
      </w:r>
      <w:r w:rsidRPr="00FB1D6F">
        <w:rPr>
          <w:rFonts w:ascii="Times New Roman" w:hAnsi="Times New Roman" w:cs="Times New Roman"/>
          <w:sz w:val="24"/>
          <w:szCs w:val="24"/>
        </w:rPr>
        <w:fldChar w:fldCharType="separate"/>
      </w:r>
      <w:r w:rsidRPr="00FB1D6F">
        <w:rPr>
          <w:rFonts w:ascii="Times New Roman" w:hAnsi="Times New Roman" w:cs="Times New Roman"/>
          <w:sz w:val="24"/>
          <w:szCs w:val="24"/>
        </w:rPr>
        <w:t>1. Bradley TD, Logan AG, Kimoff RJ, Series F, Morrison D, Ferguson K, Belenkie I, Pfeifer M, Fleetham J, Hanly P, Smilovitch M, Tomlinson G, Floras JS, Investigators C (2005) Continuous positive airway pressure for central sleep apnea and heart failure. N Engl J Med 353 (19):2025-2033. doi:10.1056/NEJMoa051001</w:t>
      </w:r>
    </w:p>
    <w:p w14:paraId="197F81D1"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2. Costanzo MR, Ponikowski P, Javaheri S, Augostini R, Goldberg L, Holcomb R, Kao A, Khayat RN, Oldenburg O, Stellbrink C, Abraham WT, remede System Pivotal Trial Study G (2016) Transvenous neurostimulation for central sleep apnoea: a randomised controlled trial. Lancet 388 (10048):974-982. doi:10.1016/S0140-6736(16)30961-8</w:t>
      </w:r>
    </w:p>
    <w:p w14:paraId="330ED168"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3. Fietze I, Blau A, Glos M, Theres H, Baumann G, Penzel T (2008) Bi-level positive pressure ventilation and adaptive servo ventilation in patients with heart failure and Cheyne-Stokes respiration. Sleep Med 9 (6):652-659. doi:10.1016/j.sleep.2007.09.008</w:t>
      </w:r>
    </w:p>
    <w:p w14:paraId="481614F2"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4. Granton JT, Naughton MT, Benard DC, Liu PP, Goldstein RS, Bradley TD (1996) CPAP improves inspiratory muscle strength in patients with heart failure and central sleep apnea. Am J Respir Crit Care Med 153 (1):277-282. doi:10.1164/ajrccm.153.1.8542129</w:t>
      </w:r>
    </w:p>
    <w:p w14:paraId="1237928A"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5. Kasai T, Kasagi S, Maeno K, Dohi T, Kawana F, Kato M, Naito R, Ishiwata S, Ohno M, Yamaguchi T, Narui K, Momomura S (2013) Adaptive servo-ventilation in cardiac function and neurohormonal status in patients with heart failure and central sleep apnea nonresponsive to continuous positive airway pressure. JACC Heart Fail 1 (1):58-63. doi:10.1016/j.jchf.2012.11.002</w:t>
      </w:r>
    </w:p>
    <w:p w14:paraId="11070206"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6. Kohnlein T, Welte T, Tan LB, Elliott MW (2002) Assisted ventilation for heart failure patients with Cheyne-Stokes respiration. Eur Respir J 20 (4):934-941. doi:10.1183/09031936.00.02622001</w:t>
      </w:r>
    </w:p>
    <w:p w14:paraId="38370873"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7. Naughton MT, Liu PP, Bernard DC, Goldstein RS, Bradley TD (1995) Treatment of congestive heart failure and Cheyne-Stokes respiration during sleep by continuous positive airway pressure. Am J Respir Crit Care Med 151 (1):92-97. doi:10.1164/ajrccm.151.1.7812579</w:t>
      </w:r>
    </w:p>
    <w:p w14:paraId="4C86EA3B" w14:textId="77777777" w:rsidR="00FB1D6F" w:rsidRPr="00FB1D6F" w:rsidRDefault="00FB1D6F" w:rsidP="00FB1D6F">
      <w:pPr>
        <w:pStyle w:val="EndNoteBibliography"/>
        <w:spacing w:after="0"/>
        <w:rPr>
          <w:rFonts w:ascii="Times New Roman" w:hAnsi="Times New Roman" w:cs="Times New Roman"/>
          <w:sz w:val="24"/>
          <w:szCs w:val="24"/>
        </w:rPr>
      </w:pPr>
      <w:r w:rsidRPr="00FB1D6F">
        <w:rPr>
          <w:rFonts w:ascii="Times New Roman" w:hAnsi="Times New Roman" w:cs="Times New Roman"/>
          <w:sz w:val="24"/>
          <w:szCs w:val="24"/>
        </w:rPr>
        <w:t>8. O'Connor CM, Whellan DJ, Fiuzat M, Punjabi NM, Tasissa G, Anstrom KJ, Benjafield AV, Woehrle H, Blase AB, Lindenfeld J, Oldenburg O (2017) Cardiovascular Outcomes With Minute Ventilation-Targeted Adaptive Servo-Ventilation Therapy in Heart Failure: The CAT-HF Trial. J Am Coll Cardiol 69 (12):1577-1587. doi:10.1016/j.jacc.2017.01.041</w:t>
      </w:r>
    </w:p>
    <w:p w14:paraId="7E9C34DA" w14:textId="77777777" w:rsidR="00FB1D6F" w:rsidRPr="00FB1D6F" w:rsidRDefault="00FB1D6F" w:rsidP="00FB1D6F">
      <w:pPr>
        <w:pStyle w:val="EndNoteBibliography"/>
        <w:rPr>
          <w:rFonts w:ascii="Times New Roman" w:hAnsi="Times New Roman" w:cs="Times New Roman"/>
          <w:sz w:val="24"/>
          <w:szCs w:val="24"/>
        </w:rPr>
      </w:pPr>
      <w:r w:rsidRPr="00FB1D6F">
        <w:rPr>
          <w:rFonts w:ascii="Times New Roman" w:hAnsi="Times New Roman" w:cs="Times New Roman"/>
          <w:sz w:val="24"/>
          <w:szCs w:val="24"/>
        </w:rPr>
        <w:t>9. Philippe C, Stoica-Herman M, Drouot X, Raffestin B, Escourrou P, Hittinger L, Michel PL, Rouault S, d'Ortho MP (2006) Compliance with and effectiveness of adaptive servoventilation versus continuous positive airway pressure in the treatment of Cheyne-Stokes respiration in heart failure over a six month period. Heart 92 (3):337-342. doi:10.1136/hrt.2005.060038</w:t>
      </w:r>
    </w:p>
    <w:p w14:paraId="2AFEE42A" w14:textId="701F5F69" w:rsidR="00FB1D6F" w:rsidRDefault="00FB1D6F">
      <w:r w:rsidRPr="00FB1D6F">
        <w:rPr>
          <w:rFonts w:ascii="Times New Roman" w:hAnsi="Times New Roman" w:cs="Times New Roman"/>
          <w:sz w:val="24"/>
          <w:szCs w:val="24"/>
        </w:rPr>
        <w:fldChar w:fldCharType="end"/>
      </w:r>
    </w:p>
    <w:sectPr w:rsidR="00FB1D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pringerBasicNumb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95pa5a7zzf5oetwx4xdfzha22f2r0ffftd&quot;&gt;nma&lt;record-ids&gt;&lt;item&gt;20&lt;/item&gt;&lt;item&gt;21&lt;/item&gt;&lt;item&gt;22&lt;/item&gt;&lt;item&gt;23&lt;/item&gt;&lt;item&gt;24&lt;/item&gt;&lt;item&gt;25&lt;/item&gt;&lt;item&gt;26&lt;/item&gt;&lt;item&gt;27&lt;/item&gt;&lt;item&gt;28&lt;/item&gt;&lt;/record-ids&gt;&lt;/item&gt;&lt;/Libraries&gt;"/>
  </w:docVars>
  <w:rsids>
    <w:rsidRoot w:val="00471845"/>
    <w:rsid w:val="00244CB0"/>
    <w:rsid w:val="002C2806"/>
    <w:rsid w:val="00471845"/>
    <w:rsid w:val="00647193"/>
    <w:rsid w:val="006F5BDF"/>
    <w:rsid w:val="00761C9A"/>
    <w:rsid w:val="0083652D"/>
    <w:rsid w:val="00867E0F"/>
    <w:rsid w:val="008E5E6F"/>
    <w:rsid w:val="009377D6"/>
    <w:rsid w:val="00AD22D1"/>
    <w:rsid w:val="00B071A4"/>
    <w:rsid w:val="00C878E2"/>
    <w:rsid w:val="00D54C7E"/>
    <w:rsid w:val="00E56EFB"/>
    <w:rsid w:val="00FB1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2D149"/>
  <w15:chartTrackingRefBased/>
  <w15:docId w15:val="{D1F2841E-9119-4A24-8F2C-EFC76743B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1C9A"/>
    <w:rPr>
      <w:color w:val="0563C1" w:themeColor="hyperlink"/>
      <w:u w:val="single"/>
    </w:rPr>
  </w:style>
  <w:style w:type="character" w:styleId="UnresolvedMention">
    <w:name w:val="Unresolved Mention"/>
    <w:basedOn w:val="DefaultParagraphFont"/>
    <w:uiPriority w:val="99"/>
    <w:semiHidden/>
    <w:unhideWhenUsed/>
    <w:rsid w:val="00761C9A"/>
    <w:rPr>
      <w:color w:val="605E5C"/>
      <w:shd w:val="clear" w:color="auto" w:fill="E1DFDD"/>
    </w:rPr>
  </w:style>
  <w:style w:type="paragraph" w:customStyle="1" w:styleId="Default">
    <w:name w:val="Default"/>
    <w:rsid w:val="006F5BDF"/>
    <w:pPr>
      <w:widowControl w:val="0"/>
      <w:autoSpaceDE w:val="0"/>
      <w:autoSpaceDN w:val="0"/>
      <w:adjustRightInd w:val="0"/>
      <w:spacing w:after="0" w:line="240" w:lineRule="auto"/>
    </w:pPr>
    <w:rPr>
      <w:rFonts w:ascii="Calibri" w:eastAsia="Times New Roman" w:hAnsi="Calibri" w:cs="Calibri"/>
      <w:color w:val="000000"/>
      <w:sz w:val="24"/>
      <w:szCs w:val="24"/>
      <w:lang w:eastAsia="en-CA"/>
    </w:rPr>
  </w:style>
  <w:style w:type="table" w:styleId="TableGrid">
    <w:name w:val="Table Grid"/>
    <w:basedOn w:val="TableNormal"/>
    <w:uiPriority w:val="39"/>
    <w:rsid w:val="00D54C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FB1D6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B1D6F"/>
    <w:rPr>
      <w:rFonts w:ascii="Calibri" w:hAnsi="Calibri" w:cs="Calibri"/>
      <w:noProof/>
    </w:rPr>
  </w:style>
  <w:style w:type="paragraph" w:customStyle="1" w:styleId="EndNoteBibliography">
    <w:name w:val="EndNote Bibliography"/>
    <w:basedOn w:val="Normal"/>
    <w:link w:val="EndNoteBibliographyChar"/>
    <w:rsid w:val="00FB1D6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B1D6F"/>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610460">
      <w:bodyDiv w:val="1"/>
      <w:marLeft w:val="0"/>
      <w:marRight w:val="0"/>
      <w:marTop w:val="0"/>
      <w:marBottom w:val="0"/>
      <w:divBdr>
        <w:top w:val="none" w:sz="0" w:space="0" w:color="auto"/>
        <w:left w:val="none" w:sz="0" w:space="0" w:color="auto"/>
        <w:bottom w:val="none" w:sz="0" w:space="0" w:color="auto"/>
        <w:right w:val="none" w:sz="0" w:space="0" w:color="auto"/>
      </w:divBdr>
    </w:div>
    <w:div w:id="141246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8</Pages>
  <Words>2772</Words>
  <Characters>15801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Iftikhar</dc:creator>
  <cp:keywords/>
  <dc:description/>
  <cp:lastModifiedBy>Imran Iftikhar</cp:lastModifiedBy>
  <cp:revision>10</cp:revision>
  <dcterms:created xsi:type="dcterms:W3CDTF">2020-12-25T21:39:00Z</dcterms:created>
  <dcterms:modified xsi:type="dcterms:W3CDTF">2021-01-29T15:18:00Z</dcterms:modified>
</cp:coreProperties>
</file>