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08" w:rsidRPr="0005445F" w:rsidRDefault="00E07808" w:rsidP="00E07808">
      <w:pPr>
        <w:spacing w:line="360" w:lineRule="auto"/>
        <w:ind w:left="720" w:hanging="720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05445F">
        <w:rPr>
          <w:rFonts w:ascii="Times New Roman" w:hAnsi="Times New Roman" w:cs="Times New Roman" w:hint="eastAsia"/>
          <w:b/>
          <w:color w:val="0D0D0D" w:themeColor="text1" w:themeTint="F2"/>
          <w:sz w:val="20"/>
          <w:szCs w:val="20"/>
        </w:rPr>
        <w:t>Supplementary material</w:t>
      </w:r>
    </w:p>
    <w:p w:rsidR="00E07808" w:rsidRDefault="00E07808" w:rsidP="00E07808">
      <w:pPr>
        <w:spacing w:afterLines="50" w:after="156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5642A5">
        <w:rPr>
          <w:rFonts w:ascii="Times New Roman" w:eastAsia="SimSun" w:hAnsi="Times New Roman" w:cs="Times New Roman"/>
          <w:sz w:val="24"/>
          <w:szCs w:val="24"/>
        </w:rPr>
        <w:t xml:space="preserve">Table S1  </w:t>
      </w:r>
      <w:r>
        <w:rPr>
          <w:rFonts w:ascii="Times New Roman" w:eastAsia="SimSun" w:hAnsi="Times New Roman" w:cs="Times New Roman"/>
          <w:sz w:val="24"/>
          <w:szCs w:val="24"/>
        </w:rPr>
        <w:t xml:space="preserve"> The information </w:t>
      </w:r>
      <w:r w:rsidRPr="005642A5">
        <w:rPr>
          <w:rFonts w:ascii="Times New Roman" w:eastAsia="SimSun" w:hAnsi="Times New Roman" w:cs="Times New Roman"/>
          <w:sz w:val="24"/>
          <w:szCs w:val="24"/>
        </w:rPr>
        <w:t>of SNPs</w:t>
      </w: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1"/>
        <w:gridCol w:w="695"/>
        <w:gridCol w:w="1096"/>
        <w:gridCol w:w="1172"/>
        <w:gridCol w:w="1134"/>
        <w:gridCol w:w="1289"/>
        <w:gridCol w:w="1673"/>
        <w:gridCol w:w="1276"/>
        <w:gridCol w:w="1587"/>
      </w:tblGrid>
      <w:tr w:rsidR="00E07808" w:rsidRPr="00CA6AC8" w:rsidTr="00F13BA1">
        <w:trPr>
          <w:trHeight w:val="81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dbSNP_ID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Chr. Position*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. Allele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Alt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. Allele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SNP Property</w:t>
            </w: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Ref mRNA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AA Change</w:t>
            </w:r>
          </w:p>
        </w:tc>
        <w:tc>
          <w:tcPr>
            <w:tcW w:w="1587" w:type="dxa"/>
            <w:shd w:val="clear" w:color="auto" w:fill="auto"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HapMap</w:t>
            </w: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1000g (East Asian)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LINC02380;LINC02494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rs4865234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chr4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57488849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,T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intergenic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dist=22863;</w:t>
            </w:r>
          </w:p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dist=1035666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0.4653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rs1059519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18386214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A,</w:t>
            </w: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exonic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p.V9L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0.6835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rs1059369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18386331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,C,G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exonic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p.S48T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0.4236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rs3787023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18387436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,C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intronic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0.6766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rs1804826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18388428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exonic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p.P140P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0.4276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rs1058587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18388612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,T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exonic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p.H202D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0.252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rs1055150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18388974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A,</w:t>
            </w: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,T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3’-</w:t>
            </w: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UTR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0.6786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rs1054564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18389005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89" w:type="dxa"/>
            <w:shd w:val="clear" w:color="auto" w:fill="auto"/>
            <w:noWrap/>
            <w:hideMark/>
          </w:tcPr>
          <w:p w:rsidR="00E07808" w:rsidRDefault="00E07808" w:rsidP="00F13BA1">
            <w:pPr>
              <w:jc w:val="center"/>
            </w:pPr>
            <w:r w:rsidRPr="00C4460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3’-UTR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0.1657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rs1054221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18389048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89" w:type="dxa"/>
            <w:shd w:val="clear" w:color="auto" w:fill="auto"/>
            <w:noWrap/>
            <w:hideMark/>
          </w:tcPr>
          <w:p w:rsidR="00E07808" w:rsidRDefault="00E07808" w:rsidP="00F13BA1">
            <w:pPr>
              <w:jc w:val="center"/>
            </w:pPr>
            <w:r w:rsidRPr="00C44607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3’-UTR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NM_004864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0.1657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GDF15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rs16982345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18389912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downstream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dist=736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0.251</w:t>
            </w:r>
          </w:p>
        </w:tc>
      </w:tr>
      <w:tr w:rsidR="00E07808" w:rsidRPr="00CA6AC8" w:rsidTr="00F13BA1">
        <w:trPr>
          <w:trHeight w:val="270"/>
          <w:jc w:val="center"/>
        </w:trPr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:rsidR="00E07808" w:rsidRPr="0065397B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5397B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 xml:space="preserve"> LRRC25</w:t>
            </w:r>
          </w:p>
        </w:tc>
        <w:tc>
          <w:tcPr>
            <w:tcW w:w="1271" w:type="dxa"/>
            <w:shd w:val="clear" w:color="000000" w:fill="FFFFFF" w:themeFill="background1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rs45543339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chr19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18392384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G,</w:t>
            </w: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intronic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07808" w:rsidRPr="00CA6AC8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E07808" w:rsidRPr="00CA6AC8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A6AC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0.2222</w:t>
            </w:r>
          </w:p>
        </w:tc>
      </w:tr>
    </w:tbl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*</w:t>
      </w:r>
      <w:r w:rsidRPr="007774E5">
        <w:rPr>
          <w:rFonts w:ascii="Times New Roman" w:eastAsia="SimSun" w:hAnsi="Times New Roman" w:cs="Times New Roman"/>
          <w:sz w:val="24"/>
          <w:szCs w:val="24"/>
        </w:rPr>
        <w:t>The re</w:t>
      </w:r>
      <w:r>
        <w:rPr>
          <w:rFonts w:ascii="Times New Roman" w:eastAsia="SimSun" w:hAnsi="Times New Roman" w:cs="Times New Roman"/>
          <w:sz w:val="24"/>
          <w:szCs w:val="24"/>
        </w:rPr>
        <w:t xml:space="preserve">ference genome information is Hg38. </w:t>
      </w: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Pr="00020722" w:rsidRDefault="00E07808" w:rsidP="00E07808">
      <w:pPr>
        <w:spacing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A5">
        <w:rPr>
          <w:rFonts w:ascii="Times New Roman" w:eastAsia="SimSu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eastAsia="SimSun" w:hAnsi="Times New Roman" w:cs="Times New Roman"/>
          <w:sz w:val="24"/>
          <w:szCs w:val="24"/>
        </w:rPr>
        <w:t>2-1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 b</w:t>
      </w:r>
      <w:r w:rsidRPr="00020722">
        <w:rPr>
          <w:rFonts w:ascii="Times New Roman" w:hAnsi="Times New Roman" w:cs="Times New Roman"/>
          <w:sz w:val="24"/>
          <w:szCs w:val="24"/>
        </w:rPr>
        <w:t xml:space="preserve">etween </w:t>
      </w:r>
      <w:r>
        <w:rPr>
          <w:rFonts w:ascii="Times New Roman" w:hAnsi="Times New Roman" w:cs="Times New Roman" w:hint="eastAsia"/>
          <w:sz w:val="24"/>
          <w:szCs w:val="24"/>
        </w:rPr>
        <w:t>NVP</w:t>
      </w:r>
      <w:r w:rsidRPr="00020722">
        <w:rPr>
          <w:rFonts w:ascii="Times New Roman" w:hAnsi="Times New Roman" w:cs="Times New Roman"/>
          <w:sz w:val="24"/>
          <w:szCs w:val="24"/>
        </w:rPr>
        <w:t xml:space="preserve"> and </w:t>
      </w:r>
      <w:r w:rsidRPr="00020722">
        <w:rPr>
          <w:rFonts w:ascii="Times New Roman" w:hAnsi="Times New Roman" w:cs="Times New Roman" w:hint="eastAsia"/>
          <w:sz w:val="24"/>
          <w:szCs w:val="24"/>
        </w:rPr>
        <w:t xml:space="preserve">Preterm </w:t>
      </w:r>
      <w:r w:rsidRPr="00020722">
        <w:rPr>
          <w:rFonts w:ascii="Times New Roman" w:hAnsi="Times New Roman" w:cs="Times New Roman"/>
          <w:sz w:val="24"/>
          <w:szCs w:val="24"/>
        </w:rPr>
        <w:t>birth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males and females </w:t>
      </w: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140"/>
        <w:gridCol w:w="236"/>
        <w:gridCol w:w="1056"/>
        <w:gridCol w:w="11"/>
        <w:gridCol w:w="2065"/>
        <w:gridCol w:w="2268"/>
        <w:gridCol w:w="237"/>
        <w:gridCol w:w="1039"/>
        <w:gridCol w:w="275"/>
        <w:gridCol w:w="1093"/>
        <w:gridCol w:w="2047"/>
        <w:gridCol w:w="2113"/>
      </w:tblGrid>
      <w:tr w:rsidR="00E07808" w:rsidRPr="00DD6054" w:rsidTr="00F13BA1">
        <w:trPr>
          <w:trHeight w:val="340"/>
        </w:trPr>
        <w:tc>
          <w:tcPr>
            <w:tcW w:w="102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07808" w:rsidRDefault="00E07808" w:rsidP="00F13BA1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NVP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degree </w:t>
            </w:r>
          </w:p>
        </w:tc>
        <w:tc>
          <w:tcPr>
            <w:tcW w:w="677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6567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Female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vMerge/>
            <w:tcBorders>
              <w:left w:val="nil"/>
              <w:right w:val="nil"/>
            </w:tcBorders>
            <w:vAlign w:val="center"/>
          </w:tcPr>
          <w:p w:rsidR="00E07808" w:rsidRPr="00DD6054" w:rsidRDefault="00E07808" w:rsidP="00F13BA1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ontrols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Preterm birth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ontrols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Preterm birth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E07808" w:rsidRPr="00DD6054" w:rsidRDefault="00E07808" w:rsidP="00F13B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07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 (95% CI)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*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(95% CI)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left w:val="nil"/>
              <w:bottom w:val="single" w:sz="8" w:space="0" w:color="auto"/>
              <w:right w:val="nil"/>
            </w:tcBorders>
          </w:tcPr>
          <w:p w:rsidR="00E07808" w:rsidRPr="00ED01EA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7808" w:rsidRPr="00ED01EA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</w:p>
        </w:tc>
        <w:tc>
          <w:tcPr>
            <w:tcW w:w="10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04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 (95% CI)</w:t>
            </w:r>
          </w:p>
        </w:tc>
        <w:tc>
          <w:tcPr>
            <w:tcW w:w="211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*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(95% CI)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Normal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35(16.59)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1(5.00)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22(13.58)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1(7.69)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86(40.76)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10(50.00)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4.070(0.502</w:t>
            </w:r>
            <w:r w:rsidRPr="002A197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32.998</w:t>
            </w:r>
            <w:r w:rsidRPr="002A197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4.457(0.518-38.325)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55(33.95)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7(53.85)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2.800(0.325</w:t>
            </w:r>
            <w:r w:rsidRPr="002A197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24.106</w:t>
            </w:r>
            <w:r w:rsidRPr="002A197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4.818(0.369-62.932)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86(40.76)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8(40.00)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3.256</w:t>
            </w:r>
            <w:r w:rsidRPr="002A1975"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/>
                <w:szCs w:val="21"/>
              </w:rPr>
              <w:t>392</w:t>
            </w:r>
            <w:r w:rsidRPr="002A197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27.007</w:t>
            </w:r>
            <w:r w:rsidRPr="002A197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3.645(0.417-31.906)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73(45.06)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5(38.46)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1.507</w:t>
            </w:r>
            <w:r w:rsidRPr="002A1975"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/>
                <w:szCs w:val="21"/>
              </w:rPr>
              <w:t>167</w:t>
            </w:r>
            <w:r w:rsidRPr="002A197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13.590</w:t>
            </w:r>
            <w:r w:rsidRPr="002A197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2.743(0.194-38.733)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 (1.90)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(5.00)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8.750</w:t>
            </w:r>
            <w:r w:rsidRPr="002A1975"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/>
                <w:szCs w:val="21"/>
              </w:rPr>
              <w:t>454</w:t>
            </w:r>
            <w:r w:rsidRPr="002A197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168.613</w:t>
            </w:r>
            <w:r w:rsidRPr="002A197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10.617(0.478-235.901)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12(7.41)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0(0)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:rsidR="00E07808" w:rsidRDefault="00E07808" w:rsidP="00E0780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</w:rPr>
        <w:t xml:space="preserve">*: 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adjusted for maternal age, </w:t>
      </w:r>
      <w:r>
        <w:rPr>
          <w:rFonts w:ascii="Times New Roman" w:hAnsi="Times New Roman" w:cs="Times New Roman"/>
          <w:szCs w:val="21"/>
        </w:rPr>
        <w:t>m</w:t>
      </w:r>
      <w:r w:rsidRPr="009A485B">
        <w:rPr>
          <w:rFonts w:ascii="Times New Roman" w:hAnsi="Times New Roman" w:cs="Times New Roman"/>
          <w:szCs w:val="21"/>
        </w:rPr>
        <w:t>aternal race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m</w:t>
      </w:r>
      <w:r w:rsidRPr="00ED01EA">
        <w:rPr>
          <w:rFonts w:ascii="Times New Roman" w:hAnsi="Times New Roman" w:cs="Times New Roman"/>
          <w:szCs w:val="21"/>
        </w:rPr>
        <w:t>aternal education level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</w:t>
      </w:r>
      <w:r w:rsidRPr="00ED01EA">
        <w:rPr>
          <w:rFonts w:ascii="Times New Roman" w:hAnsi="Times New Roman" w:cs="Times New Roman"/>
          <w:szCs w:val="21"/>
        </w:rPr>
        <w:t>re-pregnancy BMI</w:t>
      </w:r>
      <w:r>
        <w:rPr>
          <w:rFonts w:ascii="Times New Roman" w:hAnsi="Times New Roman" w:cs="Times New Roman"/>
          <w:szCs w:val="21"/>
        </w:rPr>
        <w:t>, i</w:t>
      </w:r>
      <w:r w:rsidRPr="00ED01EA">
        <w:rPr>
          <w:rFonts w:ascii="Times New Roman" w:hAnsi="Times New Roman" w:cs="Times New Roman"/>
          <w:szCs w:val="21"/>
        </w:rPr>
        <w:t xml:space="preserve">ntended </w:t>
      </w:r>
      <w:r>
        <w:rPr>
          <w:rFonts w:ascii="Times New Roman" w:hAnsi="Times New Roman" w:cs="Times New Roman"/>
          <w:szCs w:val="21"/>
        </w:rPr>
        <w:t>pregnancy, p</w:t>
      </w:r>
      <w:r w:rsidRPr="00ED01EA">
        <w:rPr>
          <w:rFonts w:ascii="Times New Roman" w:hAnsi="Times New Roman" w:cs="Times New Roman"/>
          <w:szCs w:val="21"/>
        </w:rPr>
        <w:t>arity</w:t>
      </w:r>
      <w:r>
        <w:rPr>
          <w:rFonts w:ascii="Times New Roman" w:hAnsi="Times New Roman" w:cs="Times New Roman"/>
          <w:szCs w:val="21"/>
        </w:rPr>
        <w:t>, a</w:t>
      </w:r>
      <w:r w:rsidRPr="009A485B">
        <w:rPr>
          <w:rFonts w:ascii="Times New Roman" w:hAnsi="Times New Roman" w:cs="Times New Roman"/>
          <w:szCs w:val="21"/>
        </w:rPr>
        <w:t>bnormal</w:t>
      </w:r>
      <w:r>
        <w:rPr>
          <w:rFonts w:ascii="Times New Roman" w:hAnsi="Times New Roman" w:cs="Times New Roman"/>
          <w:szCs w:val="21"/>
        </w:rPr>
        <w:t xml:space="preserve"> </w:t>
      </w:r>
      <w:r w:rsidRPr="009A485B">
        <w:rPr>
          <w:rFonts w:ascii="Times New Roman" w:hAnsi="Times New Roman" w:cs="Times New Roman"/>
          <w:szCs w:val="21"/>
        </w:rPr>
        <w:t>pregnancy history</w:t>
      </w:r>
      <w:r>
        <w:rPr>
          <w:rFonts w:ascii="Times New Roman" w:hAnsi="Times New Roman" w:cs="Times New Roman"/>
          <w:szCs w:val="21"/>
        </w:rPr>
        <w:t>, p</w:t>
      </w:r>
      <w:r w:rsidRPr="00ED01EA">
        <w:rPr>
          <w:rFonts w:ascii="Times New Roman" w:hAnsi="Times New Roman" w:cs="Times New Roman"/>
          <w:szCs w:val="21"/>
        </w:rPr>
        <w:t>arental smoking or ETS exposure</w:t>
      </w:r>
      <w:r>
        <w:rPr>
          <w:rFonts w:ascii="Times New Roman" w:hAnsi="Times New Roman" w:cs="Times New Roman"/>
          <w:szCs w:val="21"/>
        </w:rPr>
        <w:t>, m</w:t>
      </w:r>
      <w:r w:rsidRPr="00C67100">
        <w:rPr>
          <w:rFonts w:ascii="Times New Roman" w:hAnsi="Times New Roman" w:cs="Times New Roman"/>
          <w:szCs w:val="21"/>
        </w:rPr>
        <w:t>aternal alcohol consumption</w:t>
      </w:r>
      <w:r>
        <w:rPr>
          <w:rFonts w:ascii="Times New Roman" w:hAnsi="Times New Roman" w:cs="Times New Roman"/>
          <w:szCs w:val="21"/>
        </w:rPr>
        <w:t>, f</w:t>
      </w:r>
      <w:r w:rsidRPr="00C67100">
        <w:rPr>
          <w:rFonts w:ascii="Times New Roman" w:hAnsi="Times New Roman" w:cs="Times New Roman"/>
          <w:szCs w:val="21"/>
        </w:rPr>
        <w:t>olic acid supplements</w:t>
      </w:r>
    </w:p>
    <w:p w:rsidR="00E07808" w:rsidRPr="006D3022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</w:pPr>
    </w:p>
    <w:p w:rsidR="00E07808" w:rsidRPr="00020722" w:rsidRDefault="00E07808" w:rsidP="00E07808">
      <w:pPr>
        <w:spacing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A5">
        <w:rPr>
          <w:rFonts w:ascii="Times New Roman" w:eastAsia="SimSun" w:hAnsi="Times New Roman" w:cs="Times New Roman"/>
          <w:sz w:val="24"/>
          <w:szCs w:val="24"/>
        </w:rPr>
        <w:t>Table S</w:t>
      </w:r>
      <w:r>
        <w:rPr>
          <w:rFonts w:ascii="Times New Roman" w:eastAsia="SimSun" w:hAnsi="Times New Roman" w:cs="Times New Roman"/>
          <w:sz w:val="24"/>
          <w:szCs w:val="24"/>
        </w:rPr>
        <w:t>2-2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 b</w:t>
      </w:r>
      <w:r w:rsidRPr="00020722">
        <w:rPr>
          <w:rFonts w:ascii="Times New Roman" w:hAnsi="Times New Roman" w:cs="Times New Roman"/>
          <w:sz w:val="24"/>
          <w:szCs w:val="24"/>
        </w:rPr>
        <w:t xml:space="preserve">etween </w:t>
      </w:r>
      <w:r>
        <w:rPr>
          <w:rFonts w:ascii="Times New Roman" w:hAnsi="Times New Roman" w:cs="Times New Roman" w:hint="eastAsia"/>
          <w:sz w:val="24"/>
          <w:szCs w:val="24"/>
        </w:rPr>
        <w:t>NVP</w:t>
      </w:r>
      <w:r w:rsidRPr="00020722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Low birth weight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males and females </w:t>
      </w: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140"/>
        <w:gridCol w:w="236"/>
        <w:gridCol w:w="1056"/>
        <w:gridCol w:w="11"/>
        <w:gridCol w:w="2065"/>
        <w:gridCol w:w="2268"/>
        <w:gridCol w:w="237"/>
        <w:gridCol w:w="1039"/>
        <w:gridCol w:w="275"/>
        <w:gridCol w:w="1093"/>
        <w:gridCol w:w="2047"/>
        <w:gridCol w:w="2113"/>
      </w:tblGrid>
      <w:tr w:rsidR="00E07808" w:rsidRPr="00DD6054" w:rsidTr="00F13BA1">
        <w:trPr>
          <w:trHeight w:val="340"/>
        </w:trPr>
        <w:tc>
          <w:tcPr>
            <w:tcW w:w="102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07808" w:rsidRDefault="00E07808" w:rsidP="00F13BA1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NVP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degree </w:t>
            </w:r>
          </w:p>
        </w:tc>
        <w:tc>
          <w:tcPr>
            <w:tcW w:w="677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6567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Female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vMerge/>
            <w:tcBorders>
              <w:left w:val="nil"/>
              <w:right w:val="nil"/>
            </w:tcBorders>
            <w:vAlign w:val="center"/>
          </w:tcPr>
          <w:p w:rsidR="00E07808" w:rsidRPr="00DD6054" w:rsidRDefault="00E07808" w:rsidP="00F13BA1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ontrols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Preterm birth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ontrols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Preterm birth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E07808" w:rsidRPr="00DD6054" w:rsidRDefault="00E07808" w:rsidP="00F13B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076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 (95% CI)</w:t>
            </w:r>
          </w:p>
        </w:tc>
        <w:tc>
          <w:tcPr>
            <w:tcW w:w="226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*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(95% CI)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left w:val="nil"/>
              <w:bottom w:val="single" w:sz="8" w:space="0" w:color="auto"/>
              <w:right w:val="nil"/>
            </w:tcBorders>
          </w:tcPr>
          <w:p w:rsidR="00E07808" w:rsidRPr="00ED01EA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7808" w:rsidRPr="00ED01EA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  <w:lang w:val="zh-CN"/>
              </w:rPr>
            </w:pPr>
          </w:p>
        </w:tc>
        <w:tc>
          <w:tcPr>
            <w:tcW w:w="10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ED01EA">
              <w:rPr>
                <w:rFonts w:ascii="Times New Roman" w:hAnsi="Times New Roman" w:cs="Times New Roman"/>
                <w:szCs w:val="21"/>
                <w:lang w:val="zh-CN"/>
              </w:rPr>
              <w:t>No.(%)</w:t>
            </w:r>
          </w:p>
        </w:tc>
        <w:tc>
          <w:tcPr>
            <w:tcW w:w="204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 (95% CI)</w:t>
            </w:r>
          </w:p>
        </w:tc>
        <w:tc>
          <w:tcPr>
            <w:tcW w:w="211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*</w:t>
            </w: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(95% CI)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Normal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16.59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22(13.58)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A324B">
              <w:rPr>
                <w:rFonts w:ascii="Times New Roman" w:hAnsi="Times New Roman" w:cs="Times New Roman"/>
                <w:szCs w:val="21"/>
              </w:rPr>
              <w:t>18.</w:t>
            </w: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40.76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A324B">
              <w:rPr>
                <w:rFonts w:ascii="Times New Roman" w:hAnsi="Times New Roman" w:cs="Times New Roman"/>
                <w:szCs w:val="21"/>
              </w:rPr>
              <w:t>33.33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55(33.95)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36.36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800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137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4.687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0.887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116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6.762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2A1975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0.76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55.56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73(45.06)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45.45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0753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137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4.156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0.783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103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5.974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07808" w:rsidRPr="00DD6054" w:rsidTr="00F13BA1">
        <w:trPr>
          <w:trHeight w:val="340"/>
        </w:trPr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1.90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07808" w:rsidRPr="00DD6054" w:rsidRDefault="00E07808" w:rsidP="00F13B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D605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11.11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808" w:rsidRPr="00DD6054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7808" w:rsidRPr="00D0119F" w:rsidRDefault="00E07808" w:rsidP="00F13B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12(7.41)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7808" w:rsidRDefault="00E07808" w:rsidP="00F13BA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E07808" w:rsidRPr="00D0119F" w:rsidRDefault="00E07808" w:rsidP="00F13BA1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2A1975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E07808" w:rsidRPr="00D0119F" w:rsidRDefault="00E07808" w:rsidP="00F13B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</w:tbl>
    <w:p w:rsidR="00E07808" w:rsidRDefault="00E07808" w:rsidP="00E0780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</w:rPr>
        <w:t xml:space="preserve">*: 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adjusted for maternal age, </w:t>
      </w:r>
      <w:r>
        <w:rPr>
          <w:rFonts w:ascii="Times New Roman" w:hAnsi="Times New Roman" w:cs="Times New Roman"/>
          <w:szCs w:val="21"/>
        </w:rPr>
        <w:t>m</w:t>
      </w:r>
      <w:r w:rsidRPr="009A485B">
        <w:rPr>
          <w:rFonts w:ascii="Times New Roman" w:hAnsi="Times New Roman" w:cs="Times New Roman"/>
          <w:szCs w:val="21"/>
        </w:rPr>
        <w:t>aternal race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m</w:t>
      </w:r>
      <w:r w:rsidRPr="00ED01EA">
        <w:rPr>
          <w:rFonts w:ascii="Times New Roman" w:hAnsi="Times New Roman" w:cs="Times New Roman"/>
          <w:szCs w:val="21"/>
        </w:rPr>
        <w:t>aternal education level</w:t>
      </w:r>
      <w:r w:rsidRPr="00320D44">
        <w:rPr>
          <w:rFonts w:ascii="Times New Roman" w:eastAsia="MinionPro-Regular" w:hAnsi="Times New Roman" w:cs="Times New Roman"/>
          <w:kern w:val="0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</w:t>
      </w:r>
      <w:r w:rsidRPr="00ED01EA">
        <w:rPr>
          <w:rFonts w:ascii="Times New Roman" w:hAnsi="Times New Roman" w:cs="Times New Roman"/>
          <w:szCs w:val="21"/>
        </w:rPr>
        <w:t>re-pregnancy BMI</w:t>
      </w:r>
      <w:r>
        <w:rPr>
          <w:rFonts w:ascii="Times New Roman" w:hAnsi="Times New Roman" w:cs="Times New Roman"/>
          <w:szCs w:val="21"/>
        </w:rPr>
        <w:t>, i</w:t>
      </w:r>
      <w:r w:rsidRPr="00ED01EA">
        <w:rPr>
          <w:rFonts w:ascii="Times New Roman" w:hAnsi="Times New Roman" w:cs="Times New Roman"/>
          <w:szCs w:val="21"/>
        </w:rPr>
        <w:t xml:space="preserve">ntended </w:t>
      </w:r>
      <w:r>
        <w:rPr>
          <w:rFonts w:ascii="Times New Roman" w:hAnsi="Times New Roman" w:cs="Times New Roman"/>
          <w:szCs w:val="21"/>
        </w:rPr>
        <w:t>pregnancy, p</w:t>
      </w:r>
      <w:r w:rsidRPr="00ED01EA">
        <w:rPr>
          <w:rFonts w:ascii="Times New Roman" w:hAnsi="Times New Roman" w:cs="Times New Roman"/>
          <w:szCs w:val="21"/>
        </w:rPr>
        <w:t>arity</w:t>
      </w:r>
      <w:r>
        <w:rPr>
          <w:rFonts w:ascii="Times New Roman" w:hAnsi="Times New Roman" w:cs="Times New Roman"/>
          <w:szCs w:val="21"/>
        </w:rPr>
        <w:t>, a</w:t>
      </w:r>
      <w:r w:rsidRPr="009A485B">
        <w:rPr>
          <w:rFonts w:ascii="Times New Roman" w:hAnsi="Times New Roman" w:cs="Times New Roman"/>
          <w:szCs w:val="21"/>
        </w:rPr>
        <w:t>bnormal</w:t>
      </w:r>
      <w:r>
        <w:rPr>
          <w:rFonts w:ascii="Times New Roman" w:hAnsi="Times New Roman" w:cs="Times New Roman"/>
          <w:szCs w:val="21"/>
        </w:rPr>
        <w:t xml:space="preserve"> </w:t>
      </w:r>
      <w:r w:rsidRPr="009A485B">
        <w:rPr>
          <w:rFonts w:ascii="Times New Roman" w:hAnsi="Times New Roman" w:cs="Times New Roman"/>
          <w:szCs w:val="21"/>
        </w:rPr>
        <w:t>pregnancy history</w:t>
      </w:r>
      <w:r>
        <w:rPr>
          <w:rFonts w:ascii="Times New Roman" w:hAnsi="Times New Roman" w:cs="Times New Roman"/>
          <w:szCs w:val="21"/>
        </w:rPr>
        <w:t>, p</w:t>
      </w:r>
      <w:r w:rsidRPr="00ED01EA">
        <w:rPr>
          <w:rFonts w:ascii="Times New Roman" w:hAnsi="Times New Roman" w:cs="Times New Roman"/>
          <w:szCs w:val="21"/>
        </w:rPr>
        <w:t>arental smoking or ETS exposure</w:t>
      </w:r>
      <w:r>
        <w:rPr>
          <w:rFonts w:ascii="Times New Roman" w:hAnsi="Times New Roman" w:cs="Times New Roman"/>
          <w:szCs w:val="21"/>
        </w:rPr>
        <w:t>, m</w:t>
      </w:r>
      <w:r w:rsidRPr="00C67100">
        <w:rPr>
          <w:rFonts w:ascii="Times New Roman" w:hAnsi="Times New Roman" w:cs="Times New Roman"/>
          <w:szCs w:val="21"/>
        </w:rPr>
        <w:t>aternal alcohol consumption</w:t>
      </w:r>
      <w:r>
        <w:rPr>
          <w:rFonts w:ascii="Times New Roman" w:hAnsi="Times New Roman" w:cs="Times New Roman"/>
          <w:szCs w:val="21"/>
        </w:rPr>
        <w:t>, f</w:t>
      </w:r>
      <w:r w:rsidRPr="00C67100">
        <w:rPr>
          <w:rFonts w:ascii="Times New Roman" w:hAnsi="Times New Roman" w:cs="Times New Roman"/>
          <w:szCs w:val="21"/>
        </w:rPr>
        <w:t>olic acid supplements</w:t>
      </w:r>
    </w:p>
    <w:p w:rsidR="00E07808" w:rsidRDefault="00E07808" w:rsidP="00E07808">
      <w:pPr>
        <w:spacing w:line="360" w:lineRule="auto"/>
        <w:ind w:firstLineChars="550" w:firstLine="1320"/>
        <w:jc w:val="left"/>
        <w:rPr>
          <w:rFonts w:ascii="Times New Roman" w:eastAsia="SimSun" w:hAnsi="Times New Roman" w:cs="Times New Roman"/>
          <w:sz w:val="24"/>
          <w:szCs w:val="24"/>
        </w:rPr>
        <w:sectPr w:rsidR="00E07808" w:rsidSect="009A19BD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E07808" w:rsidRDefault="00E07808" w:rsidP="00E07808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Table S3  Hardy-Weinberg equilibrium evaluation of SNPs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278"/>
        <w:gridCol w:w="1269"/>
        <w:gridCol w:w="1559"/>
        <w:gridCol w:w="1146"/>
        <w:gridCol w:w="1134"/>
        <w:gridCol w:w="1039"/>
        <w:gridCol w:w="934"/>
      </w:tblGrid>
      <w:tr w:rsidR="00E07808" w:rsidRPr="00623798" w:rsidTr="00F13BA1">
        <w:trPr>
          <w:trHeight w:val="300"/>
          <w:tblHeader/>
        </w:trPr>
        <w:tc>
          <w:tcPr>
            <w:tcW w:w="127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dbSNP_ID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3319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Genotype count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frequency %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HWE-</w:t>
            </w: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LINC02380;</w:t>
            </w:r>
          </w:p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LINC02494</w:t>
            </w:r>
          </w:p>
        </w:tc>
        <w:tc>
          <w:tcPr>
            <w:tcW w:w="126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rs4865234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A/A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03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9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07808" w:rsidRPr="0062379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10(23.26)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26(60.47)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7(16.28)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0.2263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34(27.87)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56(45.9)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32(26.23)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38(26.95)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79(56.03)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24(17.02)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4(26.67)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9(60)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rs1059519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G/C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22(51.16)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18(41.86)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3(6.98)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55(45.08)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57(46.72)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10(8.2)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61(43.26)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70(49.65)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10(7.09)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5(33.33)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8(53.33)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rs1059369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T/A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A/A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14(32.56)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24(55.81)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5(11.63)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0.3524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45(36.89)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69(56.56)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8(6.56)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54(38.3)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18(12.77)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6(40)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7(46.67)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rs3787023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A/A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22(51.16)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17(39.53)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4(9.3)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0.724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53(43.44)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58(47.54)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11(9.02)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61(43.26)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11(7.8)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5(33.33)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8(53.33)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rs1804826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G/T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14(32.56)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24(55.81)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5(11.63)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0.3524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44(36.07)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70(57.38)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8(6.56)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54(38.3)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18(12.77)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6(40)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7(46.67)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rs1058587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C/G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20(46.51)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19(44.19)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4(9.3)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53(43.44)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58(47.54)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11(9.02)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55(39.01)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17(12.06)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9(60)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5(33.33)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1(6.67)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rs1055150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G/C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22(51.16)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17(39.53)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4(9.3)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0.724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53(43.44)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59(48.36)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10(8.2)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61(43.26)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11(7.8)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5(33.33)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8(53.33)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2(13.33)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rs1054564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G/C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30(69.77)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12(27.91)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1(2.33)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85(69.67)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31(25.41)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6(4.92)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100(70.92)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39(27.66)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2(1.42)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8(53.33)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7(46.67)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rs1054221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T/C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30(69.77)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12(27.91)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1(2.33)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85(69.67)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31(25.41)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6(4.92)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100(70.92)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39(27.66)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2(1.42)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8(53.33)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7(46.67)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r w:rsidRPr="00E35E2C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rs16982345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G/A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A/A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20(46.51)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17(39.53)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6(13.95)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0.4975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53(43.44)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60(49.18)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9(7.38)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69(48.94)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55(39.01)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17(12.06)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/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9(60)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5(33.33)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1(6.67)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23798"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</w:rPr>
              <w:t>LRRC25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rs45543339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C/T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Controls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24(55.81)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17(39.53)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2(4.65)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Mild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60(49.18)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55(45.08)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7(5.74)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Moderate NVP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73(51.77)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53(37.59)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15(10.64)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07808" w:rsidRPr="00623798" w:rsidTr="00F13BA1">
        <w:trPr>
          <w:trHeight w:val="270"/>
        </w:trPr>
        <w:tc>
          <w:tcPr>
            <w:tcW w:w="127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Severe NVP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10(66.67)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4(26.67)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9579F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1(6.67)</w:t>
            </w:r>
          </w:p>
        </w:tc>
        <w:tc>
          <w:tcPr>
            <w:tcW w:w="9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808" w:rsidRPr="0099579F" w:rsidRDefault="00E07808" w:rsidP="00F13BA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E07808" w:rsidRPr="005642A5" w:rsidRDefault="00E07808" w:rsidP="00E07808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E07808" w:rsidRPr="00BA18C3" w:rsidRDefault="00E07808" w:rsidP="00E07808">
      <w:pPr>
        <w:spacing w:line="360" w:lineRule="auto"/>
        <w:ind w:left="720" w:hanging="72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p w:rsidR="00000F57" w:rsidRDefault="00E07808">
      <w:bookmarkStart w:id="0" w:name="_GoBack"/>
      <w:bookmarkEnd w:id="0"/>
    </w:p>
    <w:sectPr w:rsidR="00000F57" w:rsidSect="0005445F">
      <w:footerReference w:type="default" r:id="rId4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auto"/>
    <w:notTrueType/>
    <w:pitch w:val="default"/>
    <w:sig w:usb0="00000083" w:usb1="080E0000" w:usb2="00000010" w:usb3="00000000" w:csb0="0004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028979"/>
      <w:docPartObj>
        <w:docPartGallery w:val="Page Numbers (Bottom of Page)"/>
        <w:docPartUnique/>
      </w:docPartObj>
    </w:sdtPr>
    <w:sdtEndPr/>
    <w:sdtContent>
      <w:p w:rsidR="00BF702A" w:rsidRDefault="00E078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07808">
          <w:rPr>
            <w:noProof/>
            <w:lang w:val="zh-CN"/>
          </w:rPr>
          <w:t>4</w:t>
        </w:r>
        <w:r>
          <w:fldChar w:fldCharType="end"/>
        </w:r>
      </w:p>
    </w:sdtContent>
  </w:sdt>
  <w:p w:rsidR="00BF702A" w:rsidRDefault="00E0780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08"/>
    <w:rsid w:val="0007695B"/>
    <w:rsid w:val="005615C6"/>
    <w:rsid w:val="005E078B"/>
    <w:rsid w:val="007D4061"/>
    <w:rsid w:val="008B4EED"/>
    <w:rsid w:val="00B03778"/>
    <w:rsid w:val="00CD1A17"/>
    <w:rsid w:val="00E07808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AEDF3-42B2-49D2-9357-821DE03F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80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7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7808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4237</Characters>
  <Application>Microsoft Office Word</Application>
  <DocSecurity>0</DocSecurity>
  <Lines>35</Lines>
  <Paragraphs>9</Paragraphs>
  <ScaleCrop>false</ScaleCrop>
  <Company>Springer Nature IT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2022-08-22T05:19:00Z</dcterms:created>
  <dcterms:modified xsi:type="dcterms:W3CDTF">2022-08-22T05:19:00Z</dcterms:modified>
</cp:coreProperties>
</file>