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C9CAB" w14:textId="77777777" w:rsidR="00667EB7" w:rsidRPr="00667EB7" w:rsidRDefault="00667EB7" w:rsidP="00667EB7">
      <w:pPr>
        <w:pStyle w:val="Title2"/>
        <w:rPr>
          <w:lang w:val="de-DE"/>
        </w:rPr>
      </w:pPr>
      <w:bookmarkStart w:id="0" w:name="_GoBack"/>
      <w:bookmarkEnd w:id="0"/>
      <w:r w:rsidRPr="00667EB7">
        <w:rPr>
          <w:lang w:val="de-DE"/>
        </w:rPr>
        <w:t>Highly Efficient and Durable Antimicrobial Nanocomposite Textiles</w:t>
      </w:r>
    </w:p>
    <w:p w14:paraId="1EFD2037" w14:textId="77777777" w:rsidR="00A965DC" w:rsidRPr="00A965DC" w:rsidRDefault="00A965DC" w:rsidP="00A965DC">
      <w:pPr>
        <w:pStyle w:val="Title2"/>
        <w:rPr>
          <w:lang w:val="de-DE"/>
        </w:rPr>
      </w:pPr>
    </w:p>
    <w:p w14:paraId="257BC90B" w14:textId="361058B6" w:rsidR="00A965DC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</w:pPr>
      <w:bookmarkStart w:id="1" w:name="_heading=h.gjdgxs"/>
      <w:bookmarkEnd w:id="1"/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  <w:t>Vinni Thekkudan Novi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ja-JP"/>
        </w:rPr>
        <w:t>1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  <w:t>, Andrew Gonzalez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ja-JP"/>
        </w:rPr>
        <w:t>2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  <w:t>, John Brockgreitens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ja-JP"/>
        </w:rPr>
        <w:t>2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  <w:t>, Abdennour Abbas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ja-JP"/>
        </w:rPr>
        <w:t>1,2</w:t>
      </w:r>
      <w:r w:rsidRPr="00667E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ja-JP"/>
        </w:rPr>
        <w:t>*</w:t>
      </w:r>
    </w:p>
    <w:p w14:paraId="18DC8357" w14:textId="77777777" w:rsidR="00A965DC" w:rsidRPr="00A965DC" w:rsidRDefault="00A965DC" w:rsidP="00A965DC">
      <w:pPr>
        <w:pStyle w:val="Title2"/>
        <w:rPr>
          <w:b w:val="0"/>
          <w:bCs/>
          <w:lang w:val="de-DE"/>
        </w:rPr>
      </w:pPr>
    </w:p>
    <w:p w14:paraId="5EA75A00" w14:textId="77777777" w:rsidR="00A965DC" w:rsidRPr="00A965DC" w:rsidRDefault="00A965DC" w:rsidP="00A965DC">
      <w:pPr>
        <w:pStyle w:val="Title2"/>
        <w:rPr>
          <w:b w:val="0"/>
          <w:bCs/>
          <w:lang w:val="de-DE"/>
        </w:rPr>
      </w:pPr>
    </w:p>
    <w:p w14:paraId="55349115" w14:textId="77777777" w:rsidR="00A965DC" w:rsidRPr="00A965DC" w:rsidRDefault="00A965DC" w:rsidP="00A965DC">
      <w:pPr>
        <w:pStyle w:val="Title2"/>
        <w:rPr>
          <w:lang w:val="de-DE"/>
        </w:rPr>
      </w:pPr>
    </w:p>
    <w:p w14:paraId="5CAEBFB9" w14:textId="77777777" w:rsidR="00A965DC" w:rsidRPr="00A965DC" w:rsidRDefault="00A965DC" w:rsidP="00A965DC">
      <w:pPr>
        <w:pStyle w:val="Title2"/>
        <w:rPr>
          <w:b w:val="0"/>
          <w:bCs/>
          <w:lang w:val="de-DE"/>
        </w:rPr>
      </w:pPr>
    </w:p>
    <w:p w14:paraId="1DB5FC83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de-DE" w:eastAsia="ja-JP"/>
        </w:rPr>
        <w:t xml:space="preserve">1 </w:t>
      </w: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Department of Bioproducts and Biosystems Engineering</w:t>
      </w:r>
    </w:p>
    <w:p w14:paraId="69A4F13F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University of Minnesota-Twin Cities</w:t>
      </w:r>
    </w:p>
    <w:p w14:paraId="77C7FEE9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2004 Folwell Ave</w:t>
      </w:r>
    </w:p>
    <w:p w14:paraId="4E8B289B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St. Paul, MN 55108, USA</w:t>
      </w:r>
    </w:p>
    <w:p w14:paraId="4BA194CE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</w:p>
    <w:p w14:paraId="10D67C27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de-DE" w:eastAsia="ja-JP"/>
        </w:rPr>
        <w:t>2</w:t>
      </w: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 xml:space="preserve"> Claros Technologies Inc.</w:t>
      </w:r>
    </w:p>
    <w:p w14:paraId="0F65AB6E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1000 Westgate Drive</w:t>
      </w:r>
    </w:p>
    <w:p w14:paraId="4A6E4479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Suite 1005</w:t>
      </w:r>
    </w:p>
    <w:p w14:paraId="0345A190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St. Paul, MN 55114, USA</w:t>
      </w: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br/>
      </w:r>
    </w:p>
    <w:p w14:paraId="2153CF5B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</w:p>
    <w:p w14:paraId="274698D3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 xml:space="preserve"> </w:t>
      </w:r>
    </w:p>
    <w:p w14:paraId="5A619B10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</w:p>
    <w:p w14:paraId="6D86886E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Corresponding author: Dr. Abdennour Abbas</w:t>
      </w:r>
    </w:p>
    <w:p w14:paraId="5D2CD913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 xml:space="preserve">Email: </w:t>
      </w:r>
      <w:hyperlink r:id="rId6">
        <w:r w:rsidRPr="00667EB7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de-DE" w:eastAsia="ja-JP"/>
          </w:rPr>
          <w:t>aabbas@umn.edu</w:t>
        </w:r>
      </w:hyperlink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, dennor@clarostech.com</w:t>
      </w:r>
    </w:p>
    <w:p w14:paraId="1C908426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  <w:r w:rsidRPr="00667EB7"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  <w:t>Phone #: +1 (612) 624-4292</w:t>
      </w:r>
    </w:p>
    <w:p w14:paraId="6F2A5BE6" w14:textId="77777777" w:rsidR="00667EB7" w:rsidRPr="00667EB7" w:rsidRDefault="00667EB7" w:rsidP="00667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ja-JP"/>
        </w:rPr>
      </w:pPr>
    </w:p>
    <w:p w14:paraId="47148C4D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7A5748A6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018B10FA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4F170649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4158F297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0C5F6885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43396BBE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0CE71F0F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199F3D6C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0D0409D7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6EFA3A05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1090C582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1CF5D117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ja-JP"/>
        </w:rPr>
      </w:pPr>
    </w:p>
    <w:p w14:paraId="1D631010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7C6BEBD5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53434928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575A6A42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42AB40F1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3EE724A8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44762955" w14:textId="77777777" w:rsidR="00667EB7" w:rsidRPr="00667EB7" w:rsidRDefault="00667EB7" w:rsidP="00667E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ja-JP"/>
        </w:rPr>
      </w:pPr>
    </w:p>
    <w:p w14:paraId="1540029A" w14:textId="77777777" w:rsidR="00A965DC" w:rsidRPr="00A965DC" w:rsidRDefault="00A965DC" w:rsidP="00A965DC">
      <w:pPr>
        <w:pStyle w:val="Title2"/>
        <w:rPr>
          <w:lang w:val="de-DE"/>
        </w:rPr>
      </w:pPr>
    </w:p>
    <w:p w14:paraId="53B09653" w14:textId="77777777" w:rsidR="00A965DC" w:rsidRPr="00A965DC" w:rsidRDefault="00A965DC" w:rsidP="00A965DC">
      <w:pPr>
        <w:pStyle w:val="Title2"/>
        <w:rPr>
          <w:lang w:val="de-DE"/>
        </w:rPr>
      </w:pPr>
    </w:p>
    <w:p w14:paraId="5E0E68E2" w14:textId="5C087F0E" w:rsidR="001305B1" w:rsidRPr="00C53067" w:rsidRDefault="006252C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2D83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4542223A" w14:textId="36F126C6" w:rsidR="002B0338" w:rsidRPr="002B0338" w:rsidRDefault="00667EB7" w:rsidP="002B0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6E990E57" wp14:editId="5D44E424">
            <wp:extent cx="5773420" cy="2329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C8958" w14:textId="1F0F6760" w:rsidR="00CB4F7F" w:rsidRDefault="00CB4F7F" w:rsidP="00CB4F7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B8CBBF" w14:textId="0A499EEF" w:rsidR="00CB4F7F" w:rsidRPr="00667EB7" w:rsidRDefault="00FB317D" w:rsidP="00243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BA72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4F7F">
        <w:rPr>
          <w:rFonts w:ascii="Times New Roman" w:hAnsi="Times New Roman" w:cs="Times New Roman"/>
          <w:b/>
          <w:bCs/>
          <w:sz w:val="24"/>
          <w:szCs w:val="24"/>
        </w:rPr>
        <w:t xml:space="preserve">Figure 1: </w:t>
      </w:r>
      <w:r w:rsidR="00667EB7" w:rsidRPr="00667EB7">
        <w:rPr>
          <w:rFonts w:ascii="Times New Roman" w:hAnsi="Times New Roman" w:cs="Times New Roman"/>
          <w:sz w:val="24"/>
          <w:szCs w:val="24"/>
          <w:lang w:val="de-DE"/>
        </w:rPr>
        <w:t>SEM images of untreated polyester control fabric</w:t>
      </w:r>
    </w:p>
    <w:p w14:paraId="135D04ED" w14:textId="756881B5" w:rsidR="00624624" w:rsidRDefault="00624624" w:rsidP="00667EB7">
      <w:pPr>
        <w:rPr>
          <w:rFonts w:ascii="Times New Roman" w:hAnsi="Times New Roman" w:cs="Times New Roman"/>
          <w:sz w:val="24"/>
          <w:szCs w:val="24"/>
        </w:rPr>
      </w:pPr>
    </w:p>
    <w:p w14:paraId="1F366ACA" w14:textId="77777777" w:rsidR="00D05E7D" w:rsidRPr="00D05E7D" w:rsidRDefault="00D05E7D" w:rsidP="00D05E7D">
      <w:pPr>
        <w:spacing w:after="240" w:line="240" w:lineRule="auto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D05E7D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/>
        </w:rPr>
        <w:t xml:space="preserve">Supplementary Table S1: </w:t>
      </w:r>
      <w:r w:rsidRPr="00D05E7D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Synthetic Precipitate Leachate Procedure results from Pace Analytical for three types of cotton samples. The samples were washed 1, 50 and 100 times after functionalization.</w:t>
      </w:r>
    </w:p>
    <w:tbl>
      <w:tblPr>
        <w:tblStyle w:val="TableGrid1"/>
        <w:tblW w:w="9694" w:type="dxa"/>
        <w:tblLook w:val="04A0" w:firstRow="1" w:lastRow="0" w:firstColumn="1" w:lastColumn="0" w:noHBand="0" w:noVBand="1"/>
      </w:tblPr>
      <w:tblGrid>
        <w:gridCol w:w="909"/>
        <w:gridCol w:w="886"/>
        <w:gridCol w:w="1080"/>
        <w:gridCol w:w="990"/>
        <w:gridCol w:w="990"/>
        <w:gridCol w:w="990"/>
        <w:gridCol w:w="990"/>
        <w:gridCol w:w="990"/>
        <w:gridCol w:w="900"/>
        <w:gridCol w:w="969"/>
      </w:tblGrid>
      <w:tr w:rsidR="00D05E7D" w:rsidRPr="00D05E7D" w14:paraId="238022F3" w14:textId="77777777" w:rsidTr="00C37382">
        <w:trPr>
          <w:trHeight w:val="320"/>
        </w:trPr>
        <w:tc>
          <w:tcPr>
            <w:tcW w:w="9694" w:type="dxa"/>
            <w:gridSpan w:val="10"/>
            <w:noWrap/>
            <w:hideMark/>
          </w:tcPr>
          <w:p w14:paraId="05AB9BAE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Zinc Discharge (µg/L)</w:t>
            </w:r>
          </w:p>
        </w:tc>
      </w:tr>
      <w:tr w:rsidR="00D05E7D" w:rsidRPr="00D05E7D" w14:paraId="00729BEE" w14:textId="77777777" w:rsidTr="00C37382">
        <w:trPr>
          <w:trHeight w:val="295"/>
        </w:trPr>
        <w:tc>
          <w:tcPr>
            <w:tcW w:w="909" w:type="dxa"/>
            <w:noWrap/>
            <w:hideMark/>
          </w:tcPr>
          <w:p w14:paraId="05C99BB9" w14:textId="77777777" w:rsidR="00D05E7D" w:rsidRPr="00D05E7D" w:rsidRDefault="00D05E7D" w:rsidP="00D05E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 </w:t>
            </w:r>
          </w:p>
        </w:tc>
        <w:tc>
          <w:tcPr>
            <w:tcW w:w="8785" w:type="dxa"/>
            <w:gridSpan w:val="9"/>
            <w:noWrap/>
            <w:hideMark/>
          </w:tcPr>
          <w:p w14:paraId="2267BAB6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# of Washes</w:t>
            </w:r>
          </w:p>
        </w:tc>
      </w:tr>
      <w:tr w:rsidR="00D05E7D" w:rsidRPr="00D05E7D" w14:paraId="6E651399" w14:textId="77777777" w:rsidTr="00C37382">
        <w:trPr>
          <w:trHeight w:val="295"/>
        </w:trPr>
        <w:tc>
          <w:tcPr>
            <w:tcW w:w="909" w:type="dxa"/>
            <w:noWrap/>
            <w:hideMark/>
          </w:tcPr>
          <w:p w14:paraId="47D4BBB3" w14:textId="77777777" w:rsidR="00D05E7D" w:rsidRPr="00D05E7D" w:rsidRDefault="00D05E7D" w:rsidP="00D05E7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 </w:t>
            </w:r>
          </w:p>
        </w:tc>
        <w:tc>
          <w:tcPr>
            <w:tcW w:w="2956" w:type="dxa"/>
            <w:gridSpan w:val="3"/>
            <w:noWrap/>
            <w:hideMark/>
          </w:tcPr>
          <w:p w14:paraId="47318B62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2970" w:type="dxa"/>
            <w:gridSpan w:val="3"/>
            <w:noWrap/>
            <w:hideMark/>
          </w:tcPr>
          <w:p w14:paraId="52BD0D3C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50</w:t>
            </w:r>
          </w:p>
        </w:tc>
        <w:tc>
          <w:tcPr>
            <w:tcW w:w="2859" w:type="dxa"/>
            <w:gridSpan w:val="3"/>
            <w:noWrap/>
            <w:hideMark/>
          </w:tcPr>
          <w:p w14:paraId="39B1A072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100</w:t>
            </w:r>
          </w:p>
        </w:tc>
      </w:tr>
      <w:tr w:rsidR="00D05E7D" w:rsidRPr="00D05E7D" w14:paraId="2EA8B726" w14:textId="77777777" w:rsidTr="00C37382">
        <w:trPr>
          <w:trHeight w:val="295"/>
        </w:trPr>
        <w:tc>
          <w:tcPr>
            <w:tcW w:w="909" w:type="dxa"/>
            <w:noWrap/>
            <w:hideMark/>
          </w:tcPr>
          <w:p w14:paraId="36ADBAC9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Cot #1</w:t>
            </w:r>
          </w:p>
        </w:tc>
        <w:tc>
          <w:tcPr>
            <w:tcW w:w="886" w:type="dxa"/>
            <w:noWrap/>
            <w:hideMark/>
          </w:tcPr>
          <w:p w14:paraId="41E38191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5030</w:t>
            </w:r>
          </w:p>
        </w:tc>
        <w:tc>
          <w:tcPr>
            <w:tcW w:w="1080" w:type="dxa"/>
            <w:noWrap/>
            <w:hideMark/>
          </w:tcPr>
          <w:p w14:paraId="4FEE7BA1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5610</w:t>
            </w:r>
          </w:p>
        </w:tc>
        <w:tc>
          <w:tcPr>
            <w:tcW w:w="990" w:type="dxa"/>
            <w:noWrap/>
            <w:hideMark/>
          </w:tcPr>
          <w:p w14:paraId="0B09B52B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4680</w:t>
            </w:r>
          </w:p>
        </w:tc>
        <w:tc>
          <w:tcPr>
            <w:tcW w:w="990" w:type="dxa"/>
            <w:noWrap/>
            <w:hideMark/>
          </w:tcPr>
          <w:p w14:paraId="0E77F8C2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543</w:t>
            </w:r>
          </w:p>
        </w:tc>
        <w:tc>
          <w:tcPr>
            <w:tcW w:w="990" w:type="dxa"/>
            <w:noWrap/>
            <w:hideMark/>
          </w:tcPr>
          <w:p w14:paraId="2B8EDE8E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575</w:t>
            </w:r>
          </w:p>
        </w:tc>
        <w:tc>
          <w:tcPr>
            <w:tcW w:w="990" w:type="dxa"/>
            <w:noWrap/>
            <w:hideMark/>
          </w:tcPr>
          <w:p w14:paraId="22FCAA48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366</w:t>
            </w:r>
          </w:p>
        </w:tc>
        <w:tc>
          <w:tcPr>
            <w:tcW w:w="990" w:type="dxa"/>
            <w:noWrap/>
            <w:hideMark/>
          </w:tcPr>
          <w:p w14:paraId="521D4494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1150</w:t>
            </w:r>
          </w:p>
        </w:tc>
        <w:tc>
          <w:tcPr>
            <w:tcW w:w="900" w:type="dxa"/>
            <w:noWrap/>
            <w:hideMark/>
          </w:tcPr>
          <w:p w14:paraId="47DCB2FD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848</w:t>
            </w:r>
          </w:p>
        </w:tc>
        <w:tc>
          <w:tcPr>
            <w:tcW w:w="969" w:type="dxa"/>
            <w:noWrap/>
            <w:hideMark/>
          </w:tcPr>
          <w:p w14:paraId="78CB69DA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1160</w:t>
            </w:r>
          </w:p>
        </w:tc>
      </w:tr>
      <w:tr w:rsidR="00D05E7D" w:rsidRPr="00D05E7D" w14:paraId="438B4447" w14:textId="77777777" w:rsidTr="00C37382">
        <w:trPr>
          <w:trHeight w:val="295"/>
        </w:trPr>
        <w:tc>
          <w:tcPr>
            <w:tcW w:w="909" w:type="dxa"/>
            <w:noWrap/>
            <w:hideMark/>
          </w:tcPr>
          <w:p w14:paraId="1986F676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Cot #2</w:t>
            </w:r>
          </w:p>
        </w:tc>
        <w:tc>
          <w:tcPr>
            <w:tcW w:w="886" w:type="dxa"/>
            <w:noWrap/>
            <w:hideMark/>
          </w:tcPr>
          <w:p w14:paraId="69A9D58C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12800</w:t>
            </w:r>
          </w:p>
        </w:tc>
        <w:tc>
          <w:tcPr>
            <w:tcW w:w="1080" w:type="dxa"/>
            <w:noWrap/>
            <w:hideMark/>
          </w:tcPr>
          <w:p w14:paraId="33723D0B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11100</w:t>
            </w:r>
          </w:p>
        </w:tc>
        <w:tc>
          <w:tcPr>
            <w:tcW w:w="990" w:type="dxa"/>
            <w:noWrap/>
            <w:hideMark/>
          </w:tcPr>
          <w:p w14:paraId="409C9907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9350</w:t>
            </w:r>
          </w:p>
        </w:tc>
        <w:tc>
          <w:tcPr>
            <w:tcW w:w="990" w:type="dxa"/>
            <w:noWrap/>
            <w:hideMark/>
          </w:tcPr>
          <w:p w14:paraId="52A766B3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519</w:t>
            </w:r>
          </w:p>
        </w:tc>
        <w:tc>
          <w:tcPr>
            <w:tcW w:w="990" w:type="dxa"/>
            <w:noWrap/>
            <w:hideMark/>
          </w:tcPr>
          <w:p w14:paraId="7B1BD3F7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371</w:t>
            </w:r>
          </w:p>
        </w:tc>
        <w:tc>
          <w:tcPr>
            <w:tcW w:w="990" w:type="dxa"/>
            <w:noWrap/>
            <w:hideMark/>
          </w:tcPr>
          <w:p w14:paraId="759F9CFE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352</w:t>
            </w:r>
          </w:p>
        </w:tc>
        <w:tc>
          <w:tcPr>
            <w:tcW w:w="990" w:type="dxa"/>
            <w:noWrap/>
            <w:hideMark/>
          </w:tcPr>
          <w:p w14:paraId="0756BCA1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571</w:t>
            </w:r>
          </w:p>
        </w:tc>
        <w:tc>
          <w:tcPr>
            <w:tcW w:w="900" w:type="dxa"/>
            <w:noWrap/>
            <w:hideMark/>
          </w:tcPr>
          <w:p w14:paraId="258F25CF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558</w:t>
            </w:r>
          </w:p>
        </w:tc>
        <w:tc>
          <w:tcPr>
            <w:tcW w:w="969" w:type="dxa"/>
            <w:noWrap/>
            <w:hideMark/>
          </w:tcPr>
          <w:p w14:paraId="7FAA4E50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544</w:t>
            </w:r>
          </w:p>
        </w:tc>
      </w:tr>
      <w:tr w:rsidR="00D05E7D" w:rsidRPr="00D05E7D" w14:paraId="7BF979BA" w14:textId="77777777" w:rsidTr="00C37382">
        <w:trPr>
          <w:trHeight w:val="295"/>
        </w:trPr>
        <w:tc>
          <w:tcPr>
            <w:tcW w:w="909" w:type="dxa"/>
            <w:noWrap/>
            <w:hideMark/>
          </w:tcPr>
          <w:p w14:paraId="50C74350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Cot #3</w:t>
            </w:r>
          </w:p>
        </w:tc>
        <w:tc>
          <w:tcPr>
            <w:tcW w:w="886" w:type="dxa"/>
            <w:noWrap/>
            <w:hideMark/>
          </w:tcPr>
          <w:p w14:paraId="076E4702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57100</w:t>
            </w:r>
          </w:p>
        </w:tc>
        <w:tc>
          <w:tcPr>
            <w:tcW w:w="1080" w:type="dxa"/>
            <w:noWrap/>
            <w:hideMark/>
          </w:tcPr>
          <w:p w14:paraId="2CA6BD44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106000</w:t>
            </w:r>
          </w:p>
        </w:tc>
        <w:tc>
          <w:tcPr>
            <w:tcW w:w="990" w:type="dxa"/>
            <w:noWrap/>
            <w:hideMark/>
          </w:tcPr>
          <w:p w14:paraId="13B7B39F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N/A</w:t>
            </w:r>
          </w:p>
        </w:tc>
        <w:tc>
          <w:tcPr>
            <w:tcW w:w="990" w:type="dxa"/>
            <w:noWrap/>
            <w:hideMark/>
          </w:tcPr>
          <w:p w14:paraId="09728D0B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1500</w:t>
            </w:r>
          </w:p>
        </w:tc>
        <w:tc>
          <w:tcPr>
            <w:tcW w:w="990" w:type="dxa"/>
            <w:noWrap/>
            <w:hideMark/>
          </w:tcPr>
          <w:p w14:paraId="0A998DE8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1180</w:t>
            </w:r>
          </w:p>
        </w:tc>
        <w:tc>
          <w:tcPr>
            <w:tcW w:w="990" w:type="dxa"/>
            <w:noWrap/>
            <w:hideMark/>
          </w:tcPr>
          <w:p w14:paraId="3FE5A585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1930</w:t>
            </w:r>
          </w:p>
        </w:tc>
        <w:tc>
          <w:tcPr>
            <w:tcW w:w="990" w:type="dxa"/>
            <w:noWrap/>
            <w:hideMark/>
          </w:tcPr>
          <w:p w14:paraId="680BA78C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1180</w:t>
            </w:r>
          </w:p>
        </w:tc>
        <w:tc>
          <w:tcPr>
            <w:tcW w:w="900" w:type="dxa"/>
            <w:noWrap/>
            <w:hideMark/>
          </w:tcPr>
          <w:p w14:paraId="22278399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1140</w:t>
            </w:r>
          </w:p>
        </w:tc>
        <w:tc>
          <w:tcPr>
            <w:tcW w:w="969" w:type="dxa"/>
            <w:noWrap/>
            <w:hideMark/>
          </w:tcPr>
          <w:p w14:paraId="60F040F9" w14:textId="77777777" w:rsidR="00D05E7D" w:rsidRPr="00D05E7D" w:rsidRDefault="00D05E7D" w:rsidP="00D05E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</w:pPr>
            <w:r w:rsidRPr="00D05E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ja-JP"/>
              </w:rPr>
              <w:t>961</w:t>
            </w:r>
          </w:p>
        </w:tc>
      </w:tr>
    </w:tbl>
    <w:p w14:paraId="4544E9ED" w14:textId="77777777" w:rsidR="00D05E7D" w:rsidRDefault="00D05E7D" w:rsidP="00667EB7">
      <w:pPr>
        <w:rPr>
          <w:rFonts w:ascii="Times New Roman" w:hAnsi="Times New Roman" w:cs="Times New Roman"/>
          <w:sz w:val="24"/>
          <w:szCs w:val="24"/>
        </w:rPr>
      </w:pPr>
    </w:p>
    <w:p w14:paraId="0F657794" w14:textId="41BDA95B" w:rsidR="00D05E7D" w:rsidRDefault="00D05E7D" w:rsidP="006E586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16E9B1" w14:textId="77777777" w:rsidR="00D05E7D" w:rsidRDefault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45042B" w14:textId="33A75DC4" w:rsidR="00D05E7D" w:rsidRDefault="00D05E7D" w:rsidP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5C7BD16" wp14:editId="1EB2B7EF">
            <wp:extent cx="5761355" cy="7358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4EDE3" w14:textId="77777777" w:rsidR="00D05E7D" w:rsidRDefault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DA4575" w14:textId="3389BDBF" w:rsidR="00D05E7D" w:rsidRDefault="00D05E7D" w:rsidP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0D58EE40" wp14:editId="6EC1C8D4">
            <wp:extent cx="5761355" cy="7315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11E08" w14:textId="77777777" w:rsidR="00D05E7D" w:rsidRDefault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DC4683" w14:textId="37237441" w:rsidR="006E586C" w:rsidRDefault="00D05E7D" w:rsidP="00D05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07967744" wp14:editId="5AABC727">
            <wp:extent cx="5734050" cy="7329826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37" cy="733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08934" w14:textId="77777777" w:rsidR="00D05E7D" w:rsidRPr="00D05E7D" w:rsidRDefault="00D05E7D" w:rsidP="00D05E7D">
      <w:pPr>
        <w:spacing w:after="0" w:line="360" w:lineRule="auto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D05E7D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Parts of the antimicrobial test results from the third-party testing company Vartest Laboratories LLC is displayed here. The full report is available upon request.</w:t>
      </w:r>
    </w:p>
    <w:p w14:paraId="0B46F3C8" w14:textId="1B855EE9" w:rsidR="00A114EA" w:rsidRDefault="004C7D9F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408DBC68" wp14:editId="66DF31C6">
            <wp:extent cx="5943600" cy="7691755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CC49" w14:textId="58E80E4B" w:rsidR="004C7D9F" w:rsidRDefault="004C7D9F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1626E4F" wp14:editId="7A598FA1">
            <wp:extent cx="5943600" cy="7691755"/>
            <wp:effectExtent l="0" t="0" r="0" b="444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485C" w14:textId="768A99F9" w:rsidR="004C7D9F" w:rsidRDefault="004C7D9F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339879E" wp14:editId="5513E024">
            <wp:extent cx="5943600" cy="7691755"/>
            <wp:effectExtent l="0" t="0" r="0" b="444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CE95" w14:textId="1DB79827" w:rsidR="004C7D9F" w:rsidRDefault="004C7D9F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01B0797E" wp14:editId="4DF0AC03">
            <wp:extent cx="5943600" cy="7691755"/>
            <wp:effectExtent l="0" t="0" r="0" b="444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D182" w14:textId="69963E62" w:rsidR="0008364B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32D2EB7C" wp14:editId="7785F85F">
            <wp:extent cx="5943600" cy="7691755"/>
            <wp:effectExtent l="0" t="0" r="0" b="444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28C4" w14:textId="5711ABDF" w:rsidR="0008364B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CBF0E7D" wp14:editId="24CFE85B">
            <wp:extent cx="5943600" cy="7691755"/>
            <wp:effectExtent l="0" t="0" r="0" b="444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686C" w14:textId="0756A788" w:rsidR="0008364B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4B4B1F5" wp14:editId="79ECAA85">
            <wp:extent cx="5943600" cy="7691755"/>
            <wp:effectExtent l="0" t="0" r="0" b="444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BF96" w14:textId="39A625FC" w:rsidR="0008364B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0FC164B4" wp14:editId="4A264808">
            <wp:extent cx="5943600" cy="7691755"/>
            <wp:effectExtent l="0" t="0" r="0" b="4445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0E89" w14:textId="20E91F55" w:rsidR="0008364B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249603A" wp14:editId="1CC08633">
            <wp:extent cx="5943600" cy="7691755"/>
            <wp:effectExtent l="0" t="0" r="0" b="444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BA53" w14:textId="2360228D" w:rsidR="0008364B" w:rsidRPr="008B2825" w:rsidRDefault="0008364B" w:rsidP="006B02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3A1A4A7F" wp14:editId="52AAEAEB">
            <wp:extent cx="5943600" cy="7691755"/>
            <wp:effectExtent l="0" t="0" r="0" b="444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64B" w:rsidRPr="008B2825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81044" w14:textId="77777777" w:rsidR="006A5AAC" w:rsidRDefault="006A5AAC" w:rsidP="000C7CC2">
      <w:pPr>
        <w:spacing w:after="0" w:line="240" w:lineRule="auto"/>
      </w:pPr>
      <w:r>
        <w:separator/>
      </w:r>
    </w:p>
  </w:endnote>
  <w:endnote w:type="continuationSeparator" w:id="0">
    <w:p w14:paraId="23EDC6A3" w14:textId="77777777" w:rsidR="006A5AAC" w:rsidRDefault="006A5AAC" w:rsidP="000C7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9034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FB2C7E" w14:textId="37EBAD5B" w:rsidR="000C7CC2" w:rsidRDefault="000C7C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F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A04A92" w14:textId="77777777" w:rsidR="000C7CC2" w:rsidRDefault="000C7CC2">
    <w:pPr>
      <w:pStyle w:val="Footer"/>
    </w:pPr>
  </w:p>
  <w:p w14:paraId="42147598" w14:textId="77777777" w:rsidR="004B3705" w:rsidRDefault="004B37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99BD3" w14:textId="77777777" w:rsidR="006A5AAC" w:rsidRDefault="006A5AAC" w:rsidP="000C7CC2">
      <w:pPr>
        <w:spacing w:after="0" w:line="240" w:lineRule="auto"/>
      </w:pPr>
      <w:r>
        <w:separator/>
      </w:r>
    </w:p>
  </w:footnote>
  <w:footnote w:type="continuationSeparator" w:id="0">
    <w:p w14:paraId="045894C0" w14:textId="77777777" w:rsidR="006A5AAC" w:rsidRDefault="006A5AAC" w:rsidP="000C7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5716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196210" w14:textId="5417178C" w:rsidR="000C7CC2" w:rsidRDefault="000C7CC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F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9F4B88" w14:textId="77777777" w:rsidR="000C7CC2" w:rsidRDefault="000C7CC2">
    <w:pPr>
      <w:pStyle w:val="Header"/>
    </w:pPr>
  </w:p>
  <w:p w14:paraId="2DB12C8D" w14:textId="77777777" w:rsidR="004B3705" w:rsidRDefault="004B37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C5"/>
    <w:rsid w:val="00080BE5"/>
    <w:rsid w:val="0008364B"/>
    <w:rsid w:val="000C7CC2"/>
    <w:rsid w:val="000C7ED5"/>
    <w:rsid w:val="001305B1"/>
    <w:rsid w:val="00144460"/>
    <w:rsid w:val="001466B8"/>
    <w:rsid w:val="00162A8E"/>
    <w:rsid w:val="00162D83"/>
    <w:rsid w:val="0019645B"/>
    <w:rsid w:val="001A2F39"/>
    <w:rsid w:val="001B67E4"/>
    <w:rsid w:val="001F79EF"/>
    <w:rsid w:val="00225387"/>
    <w:rsid w:val="0023365E"/>
    <w:rsid w:val="00243412"/>
    <w:rsid w:val="00273FD6"/>
    <w:rsid w:val="00273FD9"/>
    <w:rsid w:val="002B0338"/>
    <w:rsid w:val="002C34D0"/>
    <w:rsid w:val="002C54FD"/>
    <w:rsid w:val="002F23E1"/>
    <w:rsid w:val="002F6F51"/>
    <w:rsid w:val="00307E9F"/>
    <w:rsid w:val="003435FB"/>
    <w:rsid w:val="00345364"/>
    <w:rsid w:val="003676F1"/>
    <w:rsid w:val="00372894"/>
    <w:rsid w:val="003D0844"/>
    <w:rsid w:val="003F07A9"/>
    <w:rsid w:val="00411BD2"/>
    <w:rsid w:val="004205CE"/>
    <w:rsid w:val="00472E8E"/>
    <w:rsid w:val="004B3705"/>
    <w:rsid w:val="004C7D9F"/>
    <w:rsid w:val="005743EB"/>
    <w:rsid w:val="005E5F99"/>
    <w:rsid w:val="00624624"/>
    <w:rsid w:val="006252C5"/>
    <w:rsid w:val="006663D5"/>
    <w:rsid w:val="00667EB7"/>
    <w:rsid w:val="00675A16"/>
    <w:rsid w:val="0069537B"/>
    <w:rsid w:val="006A5AAC"/>
    <w:rsid w:val="006A7A09"/>
    <w:rsid w:val="006B022F"/>
    <w:rsid w:val="006E586C"/>
    <w:rsid w:val="008431E8"/>
    <w:rsid w:val="00880309"/>
    <w:rsid w:val="008B2825"/>
    <w:rsid w:val="008D2F7C"/>
    <w:rsid w:val="00945B26"/>
    <w:rsid w:val="009B4D79"/>
    <w:rsid w:val="009E488A"/>
    <w:rsid w:val="00A114EA"/>
    <w:rsid w:val="00A66E1D"/>
    <w:rsid w:val="00A80063"/>
    <w:rsid w:val="00A95F3B"/>
    <w:rsid w:val="00A965DC"/>
    <w:rsid w:val="00B52A70"/>
    <w:rsid w:val="00B85F1C"/>
    <w:rsid w:val="00B87821"/>
    <w:rsid w:val="00B937B1"/>
    <w:rsid w:val="00BA7220"/>
    <w:rsid w:val="00BD16BD"/>
    <w:rsid w:val="00BE54FD"/>
    <w:rsid w:val="00C03B36"/>
    <w:rsid w:val="00C53067"/>
    <w:rsid w:val="00C53C73"/>
    <w:rsid w:val="00C66D15"/>
    <w:rsid w:val="00C94F81"/>
    <w:rsid w:val="00CB4F7F"/>
    <w:rsid w:val="00CD2F88"/>
    <w:rsid w:val="00D05E7D"/>
    <w:rsid w:val="00D41791"/>
    <w:rsid w:val="00DA65C5"/>
    <w:rsid w:val="00DB4FD9"/>
    <w:rsid w:val="00E558E6"/>
    <w:rsid w:val="00EA09C0"/>
    <w:rsid w:val="00F04A54"/>
    <w:rsid w:val="00F45C55"/>
    <w:rsid w:val="00F9375D"/>
    <w:rsid w:val="00FA291D"/>
    <w:rsid w:val="00FA57AA"/>
    <w:rsid w:val="00FB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1A987"/>
  <w15:chartTrackingRefBased/>
  <w15:docId w15:val="{D2882ED0-210C-4926-BE0C-E339732B8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C5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625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52C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x-none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52C5"/>
    <w:rPr>
      <w:rFonts w:ascii="Times New Roman" w:eastAsia="MS Mincho" w:hAnsi="Times New Roman" w:cs="Times New Roman"/>
      <w:sz w:val="20"/>
      <w:szCs w:val="20"/>
      <w:lang w:val="x-none" w:eastAsia="ja-JP"/>
    </w:rPr>
  </w:style>
  <w:style w:type="table" w:styleId="TableGrid">
    <w:name w:val="Table Grid"/>
    <w:basedOn w:val="TableNormal"/>
    <w:uiPriority w:val="39"/>
    <w:rsid w:val="00625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307E9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uthorsFull">
    <w:name w:val="Authors Full"/>
    <w:basedOn w:val="Normal"/>
    <w:rsid w:val="00162D83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162D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Normal"/>
    <w:rsid w:val="00162D83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C7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C2"/>
  </w:style>
  <w:style w:type="paragraph" w:styleId="Footer">
    <w:name w:val="footer"/>
    <w:basedOn w:val="Normal"/>
    <w:link w:val="FooterChar"/>
    <w:uiPriority w:val="99"/>
    <w:unhideWhenUsed/>
    <w:rsid w:val="000C7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C2"/>
  </w:style>
  <w:style w:type="paragraph" w:styleId="NormalWeb">
    <w:name w:val="Normal (Web)"/>
    <w:basedOn w:val="Normal"/>
    <w:uiPriority w:val="99"/>
    <w:semiHidden/>
    <w:unhideWhenUsed/>
    <w:rsid w:val="002B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5FB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5FB"/>
    <w:rPr>
      <w:rFonts w:ascii="Times New Roman" w:eastAsia="MS Mincho" w:hAnsi="Times New Roman" w:cs="Times New Roman"/>
      <w:b/>
      <w:bCs/>
      <w:sz w:val="20"/>
      <w:szCs w:val="20"/>
      <w:lang w:val="x-none" w:eastAsia="ja-JP"/>
    </w:rPr>
  </w:style>
  <w:style w:type="character" w:styleId="PlaceholderText">
    <w:name w:val="Placeholder Text"/>
    <w:basedOn w:val="DefaultParagraphFont"/>
    <w:uiPriority w:val="99"/>
    <w:semiHidden/>
    <w:rsid w:val="003F07A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965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5D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D05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aabbas@umn.ed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Gonzalez</dc:creator>
  <cp:keywords/>
  <dc:description/>
  <cp:lastModifiedBy>Abdennour ABBAS</cp:lastModifiedBy>
  <cp:revision>2</cp:revision>
  <dcterms:created xsi:type="dcterms:W3CDTF">2022-07-11T18:52:00Z</dcterms:created>
  <dcterms:modified xsi:type="dcterms:W3CDTF">2022-07-11T18:52:00Z</dcterms:modified>
</cp:coreProperties>
</file>