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61E3" w14:textId="77777777" w:rsidR="00AC18EC" w:rsidRDefault="00AC18EC" w:rsidP="00AC18EC">
      <w:pPr>
        <w:rPr>
          <w:b/>
          <w:bCs/>
        </w:rPr>
      </w:pPr>
      <w:r>
        <w:rPr>
          <w:b/>
          <w:bCs/>
        </w:rPr>
        <w:t xml:space="preserve">Table 1: Study characteristics </w:t>
      </w:r>
    </w:p>
    <w:tbl>
      <w:tblPr>
        <w:tblpPr w:leftFromText="181" w:rightFromText="181" w:bottomFromText="160" w:horzAnchor="margin" w:tblpXSpec="center" w:tblpYSpec="cent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642"/>
        <w:gridCol w:w="1559"/>
        <w:gridCol w:w="1134"/>
        <w:gridCol w:w="2126"/>
        <w:gridCol w:w="3260"/>
        <w:gridCol w:w="3402"/>
      </w:tblGrid>
      <w:tr w:rsidR="00AC18EC" w14:paraId="654B731F" w14:textId="77777777" w:rsidTr="00C66517">
        <w:trPr>
          <w:cantSplit/>
          <w:trHeight w:val="558"/>
        </w:trPr>
        <w:tc>
          <w:tcPr>
            <w:tcW w:w="1047" w:type="dxa"/>
            <w:tcBorders>
              <w:top w:val="single" w:sz="4" w:space="0" w:color="auto"/>
              <w:left w:val="single" w:sz="4" w:space="0" w:color="auto"/>
              <w:bottom w:val="single" w:sz="4" w:space="0" w:color="auto"/>
              <w:right w:val="single" w:sz="4" w:space="0" w:color="auto"/>
            </w:tcBorders>
            <w:vAlign w:val="center"/>
            <w:hideMark/>
          </w:tcPr>
          <w:p w14:paraId="09CE3C47" w14:textId="77777777" w:rsidR="00AC18EC" w:rsidRDefault="00AC18EC" w:rsidP="00C66517">
            <w:pPr>
              <w:spacing w:after="0" w:line="240" w:lineRule="auto"/>
              <w:jc w:val="center"/>
              <w:rPr>
                <w:rFonts w:ascii="Calibri" w:hAnsi="Calibri" w:cs="Calibri"/>
                <w:b/>
                <w:bCs/>
                <w:color w:val="000000"/>
                <w:sz w:val="16"/>
                <w:szCs w:val="16"/>
                <w:lang w:eastAsia="en-GB"/>
              </w:rPr>
            </w:pPr>
            <w:r>
              <w:rPr>
                <w:rFonts w:ascii="Calibri" w:hAnsi="Calibri" w:cs="Calibri"/>
                <w:b/>
                <w:bCs/>
                <w:color w:val="000000"/>
                <w:sz w:val="16"/>
                <w:szCs w:val="16"/>
                <w:lang w:eastAsia="en-GB"/>
              </w:rPr>
              <w:t>Author and publication year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7EB182E" w14:textId="77777777" w:rsidR="00AC18EC" w:rsidRDefault="00AC18EC" w:rsidP="00C66517">
            <w:pPr>
              <w:spacing w:after="0" w:line="240" w:lineRule="auto"/>
              <w:jc w:val="center"/>
              <w:rPr>
                <w:rFonts w:ascii="Calibri" w:hAnsi="Calibri" w:cs="Calibri"/>
                <w:b/>
                <w:bCs/>
                <w:color w:val="000000"/>
                <w:sz w:val="16"/>
                <w:szCs w:val="16"/>
                <w:lang w:eastAsia="en-GB"/>
              </w:rPr>
            </w:pPr>
            <w:r>
              <w:rPr>
                <w:rFonts w:ascii="Calibri" w:hAnsi="Calibri" w:cs="Calibri"/>
                <w:b/>
                <w:bCs/>
                <w:color w:val="000000"/>
                <w:sz w:val="16"/>
                <w:szCs w:val="16"/>
                <w:lang w:eastAsia="en-GB"/>
              </w:rPr>
              <w:t>Period of first BC</w:t>
            </w:r>
            <w:r>
              <w:rPr>
                <w:rFonts w:ascii="Calibri" w:hAnsi="Calibri" w:cs="Calibri"/>
                <w:b/>
                <w:bCs/>
                <w:color w:val="000000"/>
                <w:sz w:val="20"/>
                <w:szCs w:val="20"/>
                <w:vertAlign w:val="superscript"/>
                <w:lang w:eastAsia="en-GB"/>
              </w:rPr>
              <w:t>1</w:t>
            </w:r>
            <w:r>
              <w:rPr>
                <w:rFonts w:ascii="Calibri" w:hAnsi="Calibri" w:cs="Calibri"/>
                <w:b/>
                <w:bCs/>
                <w:color w:val="000000"/>
                <w:sz w:val="16"/>
                <w:szCs w:val="16"/>
                <w:lang w:eastAsia="en-GB"/>
              </w:rPr>
              <w:t xml:space="preserve"> dx</w:t>
            </w:r>
            <w:r>
              <w:rPr>
                <w:rFonts w:ascii="Calibri" w:hAnsi="Calibri" w:cs="Calibri"/>
                <w:b/>
                <w:bCs/>
                <w:color w:val="000000"/>
                <w:sz w:val="20"/>
                <w:szCs w:val="20"/>
                <w:vertAlign w:val="superscript"/>
                <w:lang w:eastAsia="en-GB"/>
              </w:rPr>
              <w:t>2</w:t>
            </w:r>
            <w:r>
              <w:rPr>
                <w:rFonts w:ascii="Calibri" w:hAnsi="Calibri" w:cs="Calibri"/>
                <w:b/>
                <w:bCs/>
                <w:color w:val="000000"/>
                <w:sz w:val="16"/>
                <w:szCs w:val="16"/>
                <w:lang w:eastAsia="en-GB"/>
              </w:rPr>
              <w:t xml:space="preserve"> for cohort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0B72E1" w14:textId="77777777" w:rsidR="00AC18EC" w:rsidRDefault="00AC18EC" w:rsidP="00C66517">
            <w:pPr>
              <w:spacing w:after="0" w:line="240" w:lineRule="auto"/>
              <w:jc w:val="center"/>
              <w:rPr>
                <w:rFonts w:ascii="Calibri" w:hAnsi="Calibri" w:cs="Calibri"/>
                <w:b/>
                <w:bCs/>
                <w:color w:val="000000"/>
                <w:sz w:val="16"/>
                <w:szCs w:val="16"/>
                <w:lang w:eastAsia="en-GB"/>
              </w:rPr>
            </w:pPr>
            <w:r>
              <w:rPr>
                <w:rFonts w:ascii="Calibri" w:hAnsi="Calibri" w:cs="Calibri"/>
                <w:b/>
                <w:bCs/>
                <w:color w:val="000000"/>
                <w:sz w:val="16"/>
                <w:szCs w:val="16"/>
                <w:lang w:eastAsia="en-GB"/>
              </w:rPr>
              <w:t>Follow-up period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42F73B" w14:textId="77777777" w:rsidR="00AC18EC" w:rsidRDefault="00AC18EC" w:rsidP="00C66517">
            <w:pPr>
              <w:spacing w:after="0" w:line="240" w:lineRule="auto"/>
              <w:jc w:val="center"/>
              <w:rPr>
                <w:rFonts w:ascii="Calibri" w:hAnsi="Calibri" w:cs="Calibri"/>
                <w:b/>
                <w:bCs/>
                <w:color w:val="000000"/>
                <w:sz w:val="16"/>
                <w:szCs w:val="16"/>
                <w:lang w:eastAsia="en-GB"/>
              </w:rPr>
            </w:pPr>
            <w:r>
              <w:rPr>
                <w:rFonts w:ascii="Calibri" w:hAnsi="Calibri" w:cs="Calibri"/>
                <w:b/>
                <w:bCs/>
                <w:color w:val="000000"/>
                <w:sz w:val="16"/>
                <w:szCs w:val="16"/>
                <w:lang w:eastAsia="en-GB"/>
              </w:rPr>
              <w:t>Study design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1375F0" w14:textId="77777777" w:rsidR="00AC18EC" w:rsidRDefault="00AC18EC" w:rsidP="00C66517">
            <w:pPr>
              <w:spacing w:after="0" w:line="240" w:lineRule="auto"/>
              <w:jc w:val="center"/>
              <w:rPr>
                <w:rFonts w:ascii="Calibri" w:hAnsi="Calibri" w:cs="Calibri"/>
                <w:b/>
                <w:bCs/>
                <w:color w:val="000000"/>
                <w:sz w:val="16"/>
                <w:szCs w:val="16"/>
                <w:lang w:eastAsia="en-GB"/>
              </w:rPr>
            </w:pPr>
            <w:r>
              <w:rPr>
                <w:rFonts w:ascii="Calibri" w:hAnsi="Calibri" w:cs="Calibri"/>
                <w:b/>
                <w:bCs/>
                <w:color w:val="000000"/>
                <w:sz w:val="16"/>
                <w:szCs w:val="16"/>
                <w:lang w:eastAsia="en-GB"/>
              </w:rPr>
              <w:t>Country and centre of data derivation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0A05A6C" w14:textId="77777777" w:rsidR="00AC18EC" w:rsidRDefault="00AC18EC" w:rsidP="00C66517">
            <w:pPr>
              <w:spacing w:after="0" w:line="240" w:lineRule="auto"/>
              <w:jc w:val="center"/>
              <w:rPr>
                <w:rFonts w:ascii="Calibri" w:hAnsi="Calibri" w:cs="Calibri"/>
                <w:b/>
                <w:bCs/>
                <w:color w:val="000000"/>
                <w:sz w:val="16"/>
                <w:szCs w:val="16"/>
                <w:lang w:eastAsia="en-GB"/>
              </w:rPr>
            </w:pPr>
            <w:r>
              <w:rPr>
                <w:rFonts w:ascii="Calibri" w:hAnsi="Calibri" w:cs="Calibri"/>
                <w:b/>
                <w:bCs/>
                <w:color w:val="000000"/>
                <w:sz w:val="16"/>
                <w:szCs w:val="16"/>
                <w:lang w:eastAsia="en-GB"/>
              </w:rPr>
              <w:t>Definition of cohort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2B999BB" w14:textId="77777777" w:rsidR="00AC18EC" w:rsidRDefault="00AC18EC" w:rsidP="00C66517">
            <w:pPr>
              <w:spacing w:after="0" w:line="240" w:lineRule="auto"/>
              <w:jc w:val="center"/>
              <w:rPr>
                <w:rFonts w:ascii="Calibri" w:hAnsi="Calibri" w:cs="Calibri"/>
                <w:b/>
                <w:bCs/>
                <w:color w:val="000000"/>
                <w:sz w:val="16"/>
                <w:szCs w:val="16"/>
                <w:lang w:eastAsia="en-GB"/>
              </w:rPr>
            </w:pPr>
            <w:r>
              <w:rPr>
                <w:rFonts w:ascii="Calibri" w:hAnsi="Calibri" w:cs="Calibri"/>
                <w:b/>
                <w:bCs/>
                <w:color w:val="000000"/>
                <w:sz w:val="16"/>
                <w:szCs w:val="16"/>
                <w:lang w:eastAsia="en-GB"/>
              </w:rPr>
              <w:t>Definition of second primary cancers</w:t>
            </w:r>
          </w:p>
        </w:tc>
      </w:tr>
      <w:tr w:rsidR="00AC18EC" w14:paraId="030F629B" w14:textId="77777777" w:rsidTr="00C66517">
        <w:trPr>
          <w:cantSplit/>
          <w:trHeight w:val="64"/>
        </w:trPr>
        <w:tc>
          <w:tcPr>
            <w:tcW w:w="1047" w:type="dxa"/>
            <w:tcBorders>
              <w:top w:val="single" w:sz="4" w:space="0" w:color="auto"/>
              <w:left w:val="single" w:sz="4" w:space="0" w:color="auto"/>
              <w:bottom w:val="single" w:sz="4" w:space="0" w:color="auto"/>
              <w:right w:val="single" w:sz="4" w:space="0" w:color="auto"/>
            </w:tcBorders>
            <w:vAlign w:val="center"/>
            <w:hideMark/>
          </w:tcPr>
          <w:p w14:paraId="1A8C647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AIRTUM Working Group 2013 </w:t>
            </w:r>
            <w:sdt>
              <w:sdtPr>
                <w:rPr>
                  <w:rFonts w:ascii="Calibri" w:hAnsi="Calibri" w:cs="Calibri"/>
                  <w:color w:val="000000"/>
                  <w:sz w:val="16"/>
                  <w:szCs w:val="16"/>
                  <w:lang w:eastAsia="en-GB"/>
                </w:rPr>
                <w:tag w:val="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"/>
                <w:id w:val="-1085373498"/>
                <w:placeholder>
                  <w:docPart w:val="DAA32FE7540A4E188BD535B805880D9B"/>
                </w:placeholder>
              </w:sdtPr>
              <w:sdtContent>
                <w:r w:rsidRPr="00B86464">
                  <w:rPr>
                    <w:rFonts w:ascii="Calibri" w:hAnsi="Calibri" w:cs="Calibri"/>
                    <w:color w:val="000000"/>
                    <w:sz w:val="16"/>
                    <w:szCs w:val="16"/>
                    <w:lang w:eastAsia="en-GB"/>
                  </w:rPr>
                  <w:t>(1)</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16F650B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1976-2010 (varied by registry).</w:t>
            </w:r>
          </w:p>
        </w:tc>
        <w:tc>
          <w:tcPr>
            <w:tcW w:w="1559" w:type="dxa"/>
            <w:tcBorders>
              <w:top w:val="single" w:sz="4" w:space="0" w:color="auto"/>
              <w:left w:val="single" w:sz="4" w:space="0" w:color="auto"/>
              <w:bottom w:val="single" w:sz="4" w:space="0" w:color="auto"/>
              <w:right w:val="single" w:sz="4" w:space="0" w:color="auto"/>
            </w:tcBorders>
          </w:tcPr>
          <w:p w14:paraId="02844F03" w14:textId="77777777" w:rsidR="00AC18EC" w:rsidRDefault="00AC18EC" w:rsidP="00C66517">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 xml:space="preserve">     Start: At BC dx.</w:t>
            </w:r>
          </w:p>
          <w:p w14:paraId="28D7CC3B" w14:textId="77777777" w:rsidR="00AC18EC" w:rsidRDefault="00AC18EC" w:rsidP="00C66517">
            <w:pPr>
              <w:spacing w:after="0" w:line="240" w:lineRule="auto"/>
              <w:jc w:val="center"/>
              <w:rPr>
                <w:rFonts w:ascii="Calibri" w:hAnsi="Calibri" w:cs="Calibri"/>
                <w:color w:val="000000"/>
                <w:sz w:val="16"/>
                <w:szCs w:val="16"/>
                <w:lang w:eastAsia="en-GB"/>
              </w:rPr>
            </w:pPr>
          </w:p>
          <w:p w14:paraId="79C2B85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date of last known vital status, or end of last year of registration (dates varied by registry).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27E330"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4377C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Italy (Multiple cancer registries covering 48% of the population).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57419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All patients dx with a first cancer, although melanoma skin cancer cases, cases based on death certificate only, cases based on autopsy only, and cases with follow-up time equal to zero were excluded.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C7B58E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IARC/IACR</w:t>
            </w:r>
            <w:r>
              <w:rPr>
                <w:rFonts w:ascii="Calibri" w:hAnsi="Calibri" w:cs="Calibri"/>
                <w:color w:val="000000"/>
                <w:sz w:val="20"/>
                <w:szCs w:val="20"/>
                <w:vertAlign w:val="superscript"/>
                <w:lang w:eastAsia="en-GB"/>
              </w:rPr>
              <w:t>4</w:t>
            </w:r>
            <w:r>
              <w:rPr>
                <w:rFonts w:ascii="Calibri" w:hAnsi="Calibri" w:cs="Calibri"/>
                <w:color w:val="000000"/>
                <w:sz w:val="16"/>
                <w:szCs w:val="16"/>
                <w:lang w:eastAsia="en-GB"/>
              </w:rPr>
              <w:t xml:space="preserve"> rules.</w:t>
            </w:r>
          </w:p>
        </w:tc>
      </w:tr>
      <w:tr w:rsidR="00AC18EC" w14:paraId="040E2129" w14:textId="77777777" w:rsidTr="00C66517">
        <w:trPr>
          <w:cantSplit/>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0046740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Andersson 2008 </w:t>
            </w:r>
            <w:sdt>
              <w:sdtPr>
                <w:rPr>
                  <w:rFonts w:ascii="Calibri" w:hAnsi="Calibri" w:cs="Calibri"/>
                  <w:color w:val="000000"/>
                  <w:sz w:val="16"/>
                  <w:szCs w:val="16"/>
                  <w:lang w:eastAsia="en-GB"/>
                </w:rPr>
                <w:tag w:val="MENDELEY_CITATION_v3_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"/>
                <w:id w:val="-1187284349"/>
                <w:placeholder>
                  <w:docPart w:val="DAA32FE7540A4E188BD535B805880D9B"/>
                </w:placeholder>
              </w:sdtPr>
              <w:sdtContent>
                <w:r w:rsidRPr="00B86464">
                  <w:rPr>
                    <w:rFonts w:ascii="Calibri" w:hAnsi="Calibri" w:cs="Calibri"/>
                    <w:color w:val="000000"/>
                    <w:sz w:val="16"/>
                    <w:szCs w:val="16"/>
                    <w:lang w:eastAsia="en-GB"/>
                  </w:rPr>
                  <w:t>(2)</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29DD1DD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1977-2001.</w:t>
            </w:r>
          </w:p>
        </w:tc>
        <w:tc>
          <w:tcPr>
            <w:tcW w:w="1559" w:type="dxa"/>
            <w:tcBorders>
              <w:top w:val="single" w:sz="4" w:space="0" w:color="auto"/>
              <w:left w:val="single" w:sz="4" w:space="0" w:color="auto"/>
              <w:bottom w:val="single" w:sz="4" w:space="0" w:color="auto"/>
              <w:right w:val="single" w:sz="4" w:space="0" w:color="auto"/>
            </w:tcBorders>
          </w:tcPr>
          <w:p w14:paraId="22CE728E" w14:textId="77777777" w:rsidR="00AC18EC" w:rsidRDefault="00AC18EC" w:rsidP="00C66517">
            <w:pPr>
              <w:spacing w:after="0" w:line="240" w:lineRule="auto"/>
              <w:jc w:val="center"/>
              <w:rPr>
                <w:rFonts w:ascii="Calibri" w:hAnsi="Calibri" w:cs="Calibri"/>
                <w:color w:val="000000"/>
                <w:sz w:val="16"/>
                <w:szCs w:val="16"/>
                <w:lang w:eastAsia="en-GB"/>
              </w:rPr>
            </w:pPr>
          </w:p>
          <w:p w14:paraId="650D76AB"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1y after BC dx.</w:t>
            </w:r>
          </w:p>
          <w:p w14:paraId="508E6A18" w14:textId="77777777" w:rsidR="00AC18EC" w:rsidRDefault="00AC18EC" w:rsidP="00C66517">
            <w:pPr>
              <w:spacing w:after="0" w:line="240" w:lineRule="auto"/>
              <w:jc w:val="center"/>
              <w:rPr>
                <w:rFonts w:ascii="Calibri" w:hAnsi="Calibri" w:cs="Calibri"/>
                <w:color w:val="000000"/>
                <w:sz w:val="16"/>
                <w:szCs w:val="16"/>
                <w:lang w:eastAsia="en-GB"/>
              </w:rPr>
            </w:pPr>
          </w:p>
          <w:p w14:paraId="0288EAB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SPC dx, death, emigration, or study end (2002).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A25490"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92F47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Denmark (Danish Breast Cancer Cooperative Group).</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7B9C6D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Female BC patients with record of BC dx at under age 90 in both the Danish Breast Cancer Cooperative Group and the Danish Cancer Register, who survived at least 1y</w:t>
            </w:r>
            <w:r>
              <w:rPr>
                <w:rFonts w:ascii="Calibri" w:hAnsi="Calibri" w:cs="Calibri"/>
                <w:color w:val="000000"/>
                <w:sz w:val="20"/>
                <w:szCs w:val="20"/>
                <w:vertAlign w:val="superscript"/>
                <w:lang w:eastAsia="en-GB"/>
              </w:rPr>
              <w:t>5</w:t>
            </w:r>
            <w:r>
              <w:rPr>
                <w:rFonts w:ascii="Calibri" w:hAnsi="Calibri" w:cs="Calibri"/>
                <w:color w:val="000000"/>
                <w:sz w:val="16"/>
                <w:szCs w:val="16"/>
                <w:lang w:eastAsia="en-GB"/>
              </w:rPr>
              <w:t xml:space="preserve"> post-BC dx, with no prior cancer history other than non-melanoma skin cancer, treated and followed accorded to a Danish Breast Cancer Cooperative Group protocol.</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D0DC36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w:t>
            </w:r>
            <w:r>
              <w:rPr>
                <w:rFonts w:ascii="Calibri" w:hAnsi="Calibri" w:cs="Calibri"/>
                <w:color w:val="000000"/>
                <w:sz w:val="20"/>
                <w:szCs w:val="20"/>
                <w:vertAlign w:val="superscript"/>
                <w:lang w:eastAsia="en-GB"/>
              </w:rPr>
              <w:t>6</w:t>
            </w:r>
            <w:r>
              <w:rPr>
                <w:rFonts w:ascii="Calibri" w:hAnsi="Calibri" w:cs="Calibri"/>
                <w:color w:val="000000"/>
                <w:sz w:val="16"/>
                <w:szCs w:val="16"/>
                <w:lang w:eastAsia="en-GB"/>
              </w:rPr>
              <w:t xml:space="preserve"> coding rules unstated, but the Danish Breast Cancer Cooperative Group is linked to the Danish Cancer Register, which uses IARC/AICR rules.</w:t>
            </w:r>
          </w:p>
        </w:tc>
      </w:tr>
      <w:tr w:rsidR="00AC18EC" w14:paraId="1AA557FC" w14:textId="77777777" w:rsidTr="00C66517">
        <w:trPr>
          <w:cantSplit/>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2D1AD41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Brenner 1993 </w:t>
            </w:r>
            <w:sdt>
              <w:sdtPr>
                <w:rPr>
                  <w:rFonts w:ascii="Calibri" w:hAnsi="Calibri" w:cs="Calibri"/>
                  <w:color w:val="000000"/>
                  <w:sz w:val="16"/>
                  <w:szCs w:val="16"/>
                  <w:lang w:eastAsia="en-GB"/>
                </w:rPr>
                <w:tag w:val="MENDELEY_CITATION_v3_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"/>
                <w:id w:val="912041733"/>
                <w:placeholder>
                  <w:docPart w:val="DAA32FE7540A4E188BD535B805880D9B"/>
                </w:placeholder>
              </w:sdtPr>
              <w:sdtContent>
                <w:r w:rsidRPr="00B86464">
                  <w:rPr>
                    <w:rFonts w:ascii="Calibri" w:hAnsi="Calibri" w:cs="Calibri"/>
                    <w:color w:val="000000"/>
                    <w:sz w:val="16"/>
                    <w:szCs w:val="16"/>
                    <w:lang w:eastAsia="en-GB"/>
                  </w:rPr>
                  <w:t>(3)</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7947916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1968-1987.</w:t>
            </w:r>
          </w:p>
        </w:tc>
        <w:tc>
          <w:tcPr>
            <w:tcW w:w="1559" w:type="dxa"/>
            <w:tcBorders>
              <w:top w:val="single" w:sz="4" w:space="0" w:color="auto"/>
              <w:left w:val="single" w:sz="4" w:space="0" w:color="auto"/>
              <w:bottom w:val="single" w:sz="4" w:space="0" w:color="auto"/>
              <w:right w:val="single" w:sz="4" w:space="0" w:color="auto"/>
            </w:tcBorders>
          </w:tcPr>
          <w:p w14:paraId="49A12F5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1y after BC dx.</w:t>
            </w:r>
          </w:p>
          <w:p w14:paraId="47A14B02" w14:textId="77777777" w:rsidR="00AC18EC" w:rsidRDefault="00AC18EC" w:rsidP="00C66517">
            <w:pPr>
              <w:spacing w:after="0" w:line="240" w:lineRule="auto"/>
              <w:jc w:val="center"/>
              <w:rPr>
                <w:rFonts w:ascii="Calibri" w:hAnsi="Calibri" w:cs="Calibri"/>
                <w:color w:val="000000"/>
                <w:sz w:val="16"/>
                <w:szCs w:val="16"/>
                <w:lang w:eastAsia="en-GB"/>
              </w:rPr>
            </w:pPr>
          </w:p>
          <w:p w14:paraId="11C76CF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study end given as 1987. No details of other censoring events provided.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ACD08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C94BE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Germany (Saarland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F71838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a first BC (first 1y post dx excluded from analysis).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0CEDA9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coding rules unstated, but German registries use IARC/IACR rules. Secondary malignancies and tumours of unspecified location, the skin, the bone, the brain and nervous system, the lung and the liver were excluded.</w:t>
            </w:r>
          </w:p>
        </w:tc>
      </w:tr>
      <w:tr w:rsidR="00AC18EC" w14:paraId="611E3C67"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542D12B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Brown 2007 </w:t>
            </w:r>
            <w:sdt>
              <w:sdtPr>
                <w:rPr>
                  <w:rFonts w:ascii="Calibri" w:hAnsi="Calibri" w:cs="Calibri"/>
                  <w:color w:val="000000"/>
                  <w:sz w:val="16"/>
                  <w:szCs w:val="16"/>
                  <w:lang w:eastAsia="en-GB"/>
                </w:rPr>
                <w:tag w:val="MENDELEY_CITATION_v3_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"/>
                <w:id w:val="305822064"/>
                <w:placeholder>
                  <w:docPart w:val="DAA32FE7540A4E188BD535B805880D9B"/>
                </w:placeholder>
              </w:sdtPr>
              <w:sdtContent>
                <w:r w:rsidRPr="00B86464">
                  <w:rPr>
                    <w:rFonts w:ascii="Calibri" w:hAnsi="Calibri" w:cs="Calibri"/>
                    <w:color w:val="000000"/>
                    <w:sz w:val="16"/>
                    <w:szCs w:val="16"/>
                    <w:lang w:eastAsia="en-GB"/>
                  </w:rPr>
                  <w:t>(4)</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60332C30"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Dx 1943-1999 (Denmark), 1953-2002 (Finland), 1953-2000 (Norway), 1958-2002 (Sweden). </w:t>
            </w:r>
          </w:p>
        </w:tc>
        <w:tc>
          <w:tcPr>
            <w:tcW w:w="1559" w:type="dxa"/>
            <w:tcBorders>
              <w:top w:val="single" w:sz="4" w:space="0" w:color="auto"/>
              <w:left w:val="single" w:sz="4" w:space="0" w:color="auto"/>
              <w:bottom w:val="single" w:sz="4" w:space="0" w:color="auto"/>
              <w:right w:val="single" w:sz="4" w:space="0" w:color="auto"/>
            </w:tcBorders>
          </w:tcPr>
          <w:p w14:paraId="263316C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1y after BC dx.</w:t>
            </w:r>
          </w:p>
          <w:p w14:paraId="10FE05B3" w14:textId="77777777" w:rsidR="00AC18EC" w:rsidRDefault="00AC18EC" w:rsidP="00C66517">
            <w:pPr>
              <w:spacing w:after="0" w:line="240" w:lineRule="auto"/>
              <w:jc w:val="center"/>
              <w:rPr>
                <w:rFonts w:ascii="Calibri" w:hAnsi="Calibri" w:cs="Calibri"/>
                <w:color w:val="000000"/>
                <w:sz w:val="16"/>
                <w:szCs w:val="16"/>
                <w:lang w:eastAsia="en-GB"/>
              </w:rPr>
            </w:pPr>
          </w:p>
          <w:p w14:paraId="7C2D4DF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SPC dx, death, or study end (1999-2002, depending on registry).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15B1F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58F61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Denmark, Finland, Norway, Sweden (all national registries).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7E6CF5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a first BC, who survived for at least 1y (first 1y post dx excluded from analysis).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AC17E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coding rules unstated, but all participating registries use IARC/AICR rules. Non-haematological malignancies excluded.</w:t>
            </w:r>
          </w:p>
        </w:tc>
      </w:tr>
      <w:tr w:rsidR="00AC18EC" w14:paraId="549F6EF8" w14:textId="77777777" w:rsidTr="00C66517">
        <w:trPr>
          <w:trHeight w:val="2117"/>
        </w:trPr>
        <w:tc>
          <w:tcPr>
            <w:tcW w:w="1047" w:type="dxa"/>
            <w:tcBorders>
              <w:top w:val="single" w:sz="4" w:space="0" w:color="auto"/>
              <w:left w:val="single" w:sz="4" w:space="0" w:color="auto"/>
              <w:bottom w:val="single" w:sz="4" w:space="0" w:color="auto"/>
              <w:right w:val="single" w:sz="4" w:space="0" w:color="auto"/>
            </w:tcBorders>
            <w:vAlign w:val="center"/>
            <w:hideMark/>
          </w:tcPr>
          <w:p w14:paraId="600037C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lastRenderedPageBreak/>
              <w:t xml:space="preserve">Chen 2015 </w:t>
            </w:r>
            <w:sdt>
              <w:sdtPr>
                <w:rPr>
                  <w:rFonts w:ascii="Calibri" w:hAnsi="Calibri" w:cs="Calibri"/>
                  <w:color w:val="000000"/>
                  <w:sz w:val="16"/>
                  <w:szCs w:val="16"/>
                  <w:lang w:eastAsia="en-GB"/>
                </w:rPr>
                <w:tag w:val="MENDELEY_CITATION_v3_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"/>
                <w:id w:val="-655068335"/>
                <w:placeholder>
                  <w:docPart w:val="DAA32FE7540A4E188BD535B805880D9B"/>
                </w:placeholder>
              </w:sdtPr>
              <w:sdtContent>
                <w:r w:rsidRPr="00B86464">
                  <w:rPr>
                    <w:rFonts w:ascii="Calibri" w:hAnsi="Calibri" w:cs="Calibri"/>
                    <w:color w:val="000000"/>
                    <w:sz w:val="16"/>
                    <w:szCs w:val="16"/>
                    <w:lang w:eastAsia="en-GB"/>
                  </w:rPr>
                  <w:t>(5)</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03697B0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1997-2010.</w:t>
            </w:r>
          </w:p>
        </w:tc>
        <w:tc>
          <w:tcPr>
            <w:tcW w:w="1559" w:type="dxa"/>
            <w:tcBorders>
              <w:top w:val="single" w:sz="4" w:space="0" w:color="auto"/>
              <w:left w:val="single" w:sz="4" w:space="0" w:color="auto"/>
              <w:bottom w:val="single" w:sz="4" w:space="0" w:color="auto"/>
              <w:right w:val="single" w:sz="4" w:space="0" w:color="auto"/>
            </w:tcBorders>
          </w:tcPr>
          <w:p w14:paraId="00A1A74B" w14:textId="77777777" w:rsidR="00AC18EC" w:rsidRDefault="00AC18EC" w:rsidP="00C66517">
            <w:pPr>
              <w:spacing w:after="0" w:line="240" w:lineRule="auto"/>
              <w:jc w:val="center"/>
              <w:rPr>
                <w:rFonts w:ascii="Calibri" w:hAnsi="Calibri" w:cs="Calibri"/>
                <w:color w:val="000000"/>
                <w:sz w:val="16"/>
                <w:szCs w:val="16"/>
                <w:lang w:eastAsia="en-GB"/>
              </w:rPr>
            </w:pPr>
          </w:p>
          <w:p w14:paraId="549BA35D" w14:textId="77777777" w:rsidR="00AC18EC" w:rsidRDefault="00AC18EC" w:rsidP="00C66517">
            <w:pPr>
              <w:spacing w:after="0" w:line="240" w:lineRule="auto"/>
              <w:jc w:val="center"/>
              <w:rPr>
                <w:rFonts w:ascii="Calibri" w:hAnsi="Calibri" w:cs="Calibri"/>
                <w:color w:val="000000"/>
                <w:sz w:val="16"/>
                <w:szCs w:val="16"/>
                <w:lang w:eastAsia="en-GB"/>
              </w:rPr>
            </w:pPr>
          </w:p>
          <w:p w14:paraId="71D70CB0" w14:textId="77777777" w:rsidR="00AC18EC" w:rsidRDefault="00AC18EC" w:rsidP="00C66517">
            <w:pPr>
              <w:spacing w:after="0" w:line="240" w:lineRule="auto"/>
              <w:jc w:val="center"/>
              <w:rPr>
                <w:rFonts w:ascii="Calibri" w:hAnsi="Calibri" w:cs="Calibri"/>
                <w:color w:val="000000"/>
                <w:sz w:val="16"/>
                <w:szCs w:val="16"/>
                <w:lang w:eastAsia="en-GB"/>
              </w:rPr>
            </w:pPr>
          </w:p>
          <w:p w14:paraId="620EA270" w14:textId="77777777" w:rsidR="00AC18EC" w:rsidRDefault="00AC18EC" w:rsidP="00C66517">
            <w:pPr>
              <w:spacing w:after="0" w:line="240" w:lineRule="auto"/>
              <w:jc w:val="center"/>
              <w:rPr>
                <w:rFonts w:ascii="Calibri" w:hAnsi="Calibri" w:cs="Calibri"/>
                <w:color w:val="000000"/>
                <w:sz w:val="16"/>
                <w:szCs w:val="16"/>
                <w:lang w:eastAsia="en-GB"/>
              </w:rPr>
            </w:pPr>
          </w:p>
          <w:p w14:paraId="667A8F1B" w14:textId="77777777" w:rsidR="00AC18EC" w:rsidRDefault="00AC18EC" w:rsidP="00C66517">
            <w:pPr>
              <w:spacing w:after="0" w:line="240" w:lineRule="auto"/>
              <w:jc w:val="center"/>
              <w:rPr>
                <w:rFonts w:ascii="Calibri" w:hAnsi="Calibri" w:cs="Calibri"/>
                <w:color w:val="000000"/>
                <w:sz w:val="16"/>
                <w:szCs w:val="16"/>
                <w:lang w:eastAsia="en-GB"/>
              </w:rPr>
            </w:pPr>
          </w:p>
          <w:p w14:paraId="06D0F8A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19DF92C2" w14:textId="77777777" w:rsidR="00AC18EC" w:rsidRDefault="00AC18EC" w:rsidP="00C66517">
            <w:pPr>
              <w:spacing w:after="0" w:line="240" w:lineRule="auto"/>
              <w:jc w:val="center"/>
              <w:rPr>
                <w:rFonts w:ascii="Calibri" w:hAnsi="Calibri" w:cs="Calibri"/>
                <w:color w:val="000000"/>
                <w:sz w:val="16"/>
                <w:szCs w:val="16"/>
                <w:lang w:eastAsia="en-GB"/>
              </w:rPr>
            </w:pPr>
          </w:p>
          <w:p w14:paraId="310DD48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SPC dx, death, emigration, or study end (2010).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9EED6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0732C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Germany (12 German cancer registries covering 33% of population). Data was also reported for </w:t>
            </w:r>
            <w:proofErr w:type="gramStart"/>
            <w:r>
              <w:rPr>
                <w:rFonts w:ascii="Calibri" w:hAnsi="Calibri" w:cs="Calibri"/>
                <w:color w:val="000000"/>
                <w:sz w:val="16"/>
                <w:szCs w:val="16"/>
                <w:lang w:eastAsia="en-GB"/>
              </w:rPr>
              <w:t>Sweden, but</w:t>
            </w:r>
            <w:proofErr w:type="gramEnd"/>
            <w:r>
              <w:rPr>
                <w:rFonts w:ascii="Calibri" w:hAnsi="Calibri" w:cs="Calibri"/>
                <w:color w:val="000000"/>
                <w:sz w:val="16"/>
                <w:szCs w:val="16"/>
                <w:lang w:eastAsia="en-GB"/>
              </w:rPr>
              <w:t xml:space="preserve"> is not included here due to fully overlapping with several larger studies.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3407E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Patients aged 15y or over at dx of a first primary malignant tumour. Patients with only death certificate/autopsy information were excluded.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81F522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According to IARC/IACR rules, not including non-melanoma skin cancer. All cancers must be discordant. 95%+ of were cancers microscopically verified.</w:t>
            </w:r>
          </w:p>
        </w:tc>
      </w:tr>
      <w:tr w:rsidR="00AC18EC" w14:paraId="7FC7176F"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037100E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Diab 2016 </w:t>
            </w:r>
            <w:sdt>
              <w:sdtPr>
                <w:rPr>
                  <w:rFonts w:ascii="Calibri" w:hAnsi="Calibri" w:cs="Calibri"/>
                  <w:color w:val="000000"/>
                  <w:sz w:val="16"/>
                  <w:szCs w:val="16"/>
                  <w:lang w:eastAsia="en-GB"/>
                </w:rPr>
                <w:tag w:val="MENDELEY_CITATION_v3_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"/>
                <w:id w:val="-713893334"/>
                <w:placeholder>
                  <w:docPart w:val="DAA32FE7540A4E188BD535B805880D9B"/>
                </w:placeholder>
              </w:sdtPr>
              <w:sdtContent>
                <w:r w:rsidRPr="00B86464">
                  <w:rPr>
                    <w:rFonts w:ascii="Calibri" w:hAnsi="Calibri" w:cs="Calibri"/>
                    <w:color w:val="000000"/>
                    <w:sz w:val="16"/>
                    <w:szCs w:val="16"/>
                    <w:lang w:eastAsia="en-GB"/>
                  </w:rPr>
                  <w:t>(6)</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213C6B7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1973-2012.</w:t>
            </w:r>
          </w:p>
        </w:tc>
        <w:tc>
          <w:tcPr>
            <w:tcW w:w="1559" w:type="dxa"/>
            <w:tcBorders>
              <w:top w:val="single" w:sz="4" w:space="0" w:color="auto"/>
              <w:left w:val="single" w:sz="4" w:space="0" w:color="auto"/>
              <w:bottom w:val="single" w:sz="4" w:space="0" w:color="auto"/>
              <w:right w:val="single" w:sz="4" w:space="0" w:color="auto"/>
            </w:tcBorders>
          </w:tcPr>
          <w:p w14:paraId="25F3B45C" w14:textId="77777777" w:rsidR="00AC18EC" w:rsidRDefault="00AC18EC" w:rsidP="00C66517">
            <w:pPr>
              <w:spacing w:after="0" w:line="240" w:lineRule="auto"/>
              <w:jc w:val="center"/>
              <w:rPr>
                <w:rFonts w:ascii="Calibri" w:hAnsi="Calibri" w:cs="Calibri"/>
                <w:color w:val="000000"/>
                <w:sz w:val="16"/>
                <w:szCs w:val="16"/>
                <w:lang w:eastAsia="en-GB"/>
              </w:rPr>
            </w:pPr>
          </w:p>
          <w:p w14:paraId="115AF82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69EDC122" w14:textId="77777777" w:rsidR="00AC18EC" w:rsidRDefault="00AC18EC" w:rsidP="00C66517">
            <w:pPr>
              <w:spacing w:after="0" w:line="240" w:lineRule="auto"/>
              <w:jc w:val="center"/>
              <w:rPr>
                <w:rFonts w:ascii="Calibri" w:hAnsi="Calibri" w:cs="Calibri"/>
                <w:color w:val="000000"/>
                <w:sz w:val="16"/>
                <w:szCs w:val="16"/>
                <w:lang w:eastAsia="en-GB"/>
              </w:rPr>
            </w:pPr>
          </w:p>
          <w:p w14:paraId="61172990"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SPC dx, death, or study end (2015).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A26EF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8740D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United States of America - 9 SEER</w:t>
            </w:r>
            <w:r>
              <w:rPr>
                <w:rFonts w:ascii="Calibri" w:hAnsi="Calibri" w:cs="Calibri"/>
                <w:color w:val="000000"/>
                <w:sz w:val="20"/>
                <w:szCs w:val="20"/>
                <w:vertAlign w:val="superscript"/>
                <w:lang w:eastAsia="en-GB"/>
              </w:rPr>
              <w:t>7</w:t>
            </w:r>
            <w:r>
              <w:rPr>
                <w:rFonts w:ascii="Calibri" w:hAnsi="Calibri" w:cs="Calibri"/>
                <w:color w:val="000000"/>
                <w:sz w:val="16"/>
                <w:szCs w:val="16"/>
                <w:lang w:eastAsia="en-GB"/>
              </w:rPr>
              <w:t xml:space="preserve"> registries (Connecticut, Detroit, Atlanta, San Francisco (Oakland), Hawaii, Iowa, New Mexico, Seattle (Puget Sound), Utah).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9D016E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breast cancer. In situ malignancies, dx made without microscopic confirmation, and dx from death certificates and autopsy reports were not included.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F0C8E9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SEER rules.</w:t>
            </w:r>
          </w:p>
        </w:tc>
      </w:tr>
      <w:tr w:rsidR="00AC18EC" w14:paraId="47213430"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13DB02B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Evans 2001 </w:t>
            </w:r>
            <w:sdt>
              <w:sdtPr>
                <w:rPr>
                  <w:rFonts w:ascii="Calibri" w:hAnsi="Calibri" w:cs="Calibri"/>
                  <w:color w:val="000000"/>
                  <w:sz w:val="16"/>
                  <w:szCs w:val="16"/>
                  <w:lang w:eastAsia="en-GB"/>
                </w:rPr>
                <w:tag w:val="MENDELEY_CITATION_v3_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"/>
                <w:id w:val="865329411"/>
                <w:placeholder>
                  <w:docPart w:val="DAA32FE7540A4E188BD535B805880D9B"/>
                </w:placeholder>
              </w:sdtPr>
              <w:sdtContent>
                <w:r w:rsidRPr="00B86464">
                  <w:rPr>
                    <w:rFonts w:ascii="Calibri" w:hAnsi="Calibri" w:cs="Calibri"/>
                    <w:color w:val="000000"/>
                    <w:sz w:val="16"/>
                    <w:szCs w:val="16"/>
                    <w:lang w:eastAsia="en-GB"/>
                  </w:rPr>
                  <w:t>(7)</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54034CC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Two cohorts pooled: Dx 1961-1970 and dx 1971-1995.</w:t>
            </w:r>
          </w:p>
        </w:tc>
        <w:tc>
          <w:tcPr>
            <w:tcW w:w="1559" w:type="dxa"/>
            <w:tcBorders>
              <w:top w:val="single" w:sz="4" w:space="0" w:color="auto"/>
              <w:left w:val="single" w:sz="4" w:space="0" w:color="auto"/>
              <w:bottom w:val="single" w:sz="4" w:space="0" w:color="auto"/>
              <w:right w:val="single" w:sz="4" w:space="0" w:color="auto"/>
            </w:tcBorders>
          </w:tcPr>
          <w:p w14:paraId="1DA5D154" w14:textId="77777777" w:rsidR="00AC18EC" w:rsidRDefault="00AC18EC" w:rsidP="00C66517">
            <w:pPr>
              <w:spacing w:after="0" w:line="240" w:lineRule="auto"/>
              <w:jc w:val="center"/>
              <w:rPr>
                <w:rFonts w:ascii="Calibri" w:hAnsi="Calibri" w:cs="Calibri"/>
                <w:color w:val="000000"/>
                <w:sz w:val="16"/>
                <w:szCs w:val="16"/>
                <w:lang w:eastAsia="en-GB"/>
              </w:rPr>
            </w:pPr>
          </w:p>
          <w:p w14:paraId="7D5C453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57D8A75F" w14:textId="77777777" w:rsidR="00AC18EC" w:rsidRDefault="00AC18EC" w:rsidP="00C66517">
            <w:pPr>
              <w:spacing w:after="0" w:line="240" w:lineRule="auto"/>
              <w:jc w:val="center"/>
              <w:rPr>
                <w:rFonts w:ascii="Calibri" w:hAnsi="Calibri" w:cs="Calibri"/>
                <w:color w:val="000000"/>
                <w:sz w:val="16"/>
                <w:szCs w:val="16"/>
                <w:lang w:eastAsia="en-GB"/>
              </w:rPr>
            </w:pPr>
          </w:p>
          <w:p w14:paraId="2D99D78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SPC dx, death, loss to follow-up, 85</w:t>
            </w:r>
            <w:r>
              <w:rPr>
                <w:rFonts w:ascii="Calibri" w:hAnsi="Calibri" w:cs="Calibri"/>
                <w:color w:val="000000"/>
                <w:sz w:val="16"/>
                <w:szCs w:val="16"/>
                <w:vertAlign w:val="superscript"/>
                <w:lang w:eastAsia="en-GB"/>
              </w:rPr>
              <w:t>th</w:t>
            </w:r>
            <w:r>
              <w:rPr>
                <w:rFonts w:ascii="Calibri" w:hAnsi="Calibri" w:cs="Calibri"/>
                <w:color w:val="000000"/>
                <w:sz w:val="16"/>
                <w:szCs w:val="16"/>
                <w:lang w:eastAsia="en-GB"/>
              </w:rPr>
              <w:t xml:space="preserve"> birthday, or study end (1982 for those dx 1961-70, 1996 for those dx 1971-1995).</w:t>
            </w:r>
          </w:p>
          <w:p w14:paraId="01EE4517" w14:textId="77777777" w:rsidR="00AC18EC" w:rsidRDefault="00AC18EC" w:rsidP="00C66517">
            <w:pPr>
              <w:spacing w:after="0" w:line="240" w:lineRule="auto"/>
              <w:jc w:val="center"/>
              <w:rPr>
                <w:rFonts w:ascii="Calibri" w:hAnsi="Calibri" w:cs="Calibri"/>
                <w:color w:val="000000"/>
                <w:sz w:val="16"/>
                <w:szCs w:val="16"/>
                <w:lang w:eastAsia="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CDD3E2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A70E6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England (Thames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9DF7B6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first BC at under age 85.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D8DE1E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Second tumours at a separate anatomical site and of a distinct histological type to the first </w:t>
            </w:r>
            <w:proofErr w:type="gramStart"/>
            <w:r>
              <w:rPr>
                <w:rFonts w:ascii="Calibri" w:hAnsi="Calibri" w:cs="Calibri"/>
                <w:color w:val="000000"/>
                <w:sz w:val="16"/>
                <w:szCs w:val="16"/>
                <w:lang w:eastAsia="en-GB"/>
              </w:rPr>
              <w:t>tumour, or</w:t>
            </w:r>
            <w:proofErr w:type="gramEnd"/>
            <w:r>
              <w:rPr>
                <w:rFonts w:ascii="Calibri" w:hAnsi="Calibri" w:cs="Calibri"/>
                <w:color w:val="000000"/>
                <w:sz w:val="16"/>
                <w:szCs w:val="16"/>
                <w:lang w:eastAsia="en-GB"/>
              </w:rPr>
              <w:t xml:space="preserve"> stated as a new tumour by the treating clinician. Non-melanoma skin cancers, non-malignant cancers, second cancers occurring within 1y of the initial cancer at the same site with the same laterality and histology, or cancers in patients without residency information available at date of dx or a without given date of dx, were all excluded.</w:t>
            </w:r>
          </w:p>
        </w:tc>
      </w:tr>
      <w:tr w:rsidR="00AC18EC" w14:paraId="17703D9D" w14:textId="77777777" w:rsidTr="00C66517">
        <w:trPr>
          <w:trHeight w:val="2779"/>
        </w:trPr>
        <w:tc>
          <w:tcPr>
            <w:tcW w:w="1047" w:type="dxa"/>
            <w:tcBorders>
              <w:top w:val="single" w:sz="4" w:space="0" w:color="auto"/>
              <w:left w:val="single" w:sz="4" w:space="0" w:color="auto"/>
              <w:bottom w:val="single" w:sz="4" w:space="0" w:color="auto"/>
              <w:right w:val="single" w:sz="4" w:space="0" w:color="auto"/>
            </w:tcBorders>
            <w:vAlign w:val="center"/>
            <w:hideMark/>
          </w:tcPr>
          <w:p w14:paraId="5FDBEF46"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t>Gulhan</w:t>
            </w:r>
            <w:proofErr w:type="spellEnd"/>
            <w:r>
              <w:rPr>
                <w:rFonts w:ascii="Calibri" w:hAnsi="Calibri" w:cs="Calibri"/>
                <w:color w:val="000000"/>
                <w:sz w:val="16"/>
                <w:szCs w:val="16"/>
                <w:lang w:eastAsia="en-GB"/>
              </w:rPr>
              <w:t xml:space="preserve"> 2009 </w:t>
            </w:r>
            <w:sdt>
              <w:sdtPr>
                <w:rPr>
                  <w:rFonts w:ascii="Calibri" w:hAnsi="Calibri" w:cs="Calibri"/>
                  <w:color w:val="000000"/>
                  <w:sz w:val="16"/>
                  <w:szCs w:val="16"/>
                  <w:lang w:eastAsia="en-GB"/>
                </w:rPr>
                <w:tag w:val="MENDELEY_CITATION_v3_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"/>
                <w:id w:val="-1058774441"/>
                <w:placeholder>
                  <w:docPart w:val="DAA32FE7540A4E188BD535B805880D9B"/>
                </w:placeholder>
              </w:sdtPr>
              <w:sdtContent>
                <w:r w:rsidRPr="00B86464">
                  <w:rPr>
                    <w:rFonts w:ascii="Calibri" w:hAnsi="Calibri" w:cs="Calibri"/>
                    <w:color w:val="000000"/>
                    <w:sz w:val="16"/>
                    <w:szCs w:val="16"/>
                    <w:lang w:eastAsia="en-GB"/>
                  </w:rPr>
                  <w:t>(19)</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1377487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1992-2006.</w:t>
            </w:r>
          </w:p>
        </w:tc>
        <w:tc>
          <w:tcPr>
            <w:tcW w:w="1559" w:type="dxa"/>
            <w:tcBorders>
              <w:top w:val="single" w:sz="4" w:space="0" w:color="auto"/>
              <w:left w:val="single" w:sz="4" w:space="0" w:color="auto"/>
              <w:bottom w:val="single" w:sz="4" w:space="0" w:color="auto"/>
              <w:right w:val="single" w:sz="4" w:space="0" w:color="auto"/>
            </w:tcBorders>
          </w:tcPr>
          <w:p w14:paraId="6223D69E" w14:textId="77777777" w:rsidR="00AC18EC" w:rsidRDefault="00AC18EC" w:rsidP="00C66517">
            <w:pPr>
              <w:spacing w:after="0" w:line="240" w:lineRule="auto"/>
              <w:jc w:val="center"/>
              <w:rPr>
                <w:rFonts w:ascii="Calibri" w:hAnsi="Calibri" w:cs="Calibri"/>
                <w:color w:val="000000"/>
                <w:sz w:val="16"/>
                <w:szCs w:val="16"/>
                <w:lang w:eastAsia="en-GB"/>
              </w:rPr>
            </w:pPr>
          </w:p>
          <w:p w14:paraId="13ED5FFD" w14:textId="77777777" w:rsidR="00AC18EC" w:rsidRDefault="00AC18EC" w:rsidP="00C66517">
            <w:pPr>
              <w:spacing w:after="0" w:line="240" w:lineRule="auto"/>
              <w:jc w:val="center"/>
              <w:rPr>
                <w:rFonts w:ascii="Calibri" w:hAnsi="Calibri" w:cs="Calibri"/>
                <w:color w:val="000000"/>
                <w:sz w:val="16"/>
                <w:szCs w:val="16"/>
                <w:lang w:eastAsia="en-GB"/>
              </w:rPr>
            </w:pPr>
          </w:p>
          <w:p w14:paraId="148838A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1y after BC dx.</w:t>
            </w:r>
          </w:p>
          <w:p w14:paraId="48F29DBC" w14:textId="77777777" w:rsidR="00AC18EC" w:rsidRDefault="00AC18EC" w:rsidP="00C66517">
            <w:pPr>
              <w:spacing w:after="0" w:line="240" w:lineRule="auto"/>
              <w:jc w:val="center"/>
              <w:rPr>
                <w:rFonts w:ascii="Calibri" w:hAnsi="Calibri" w:cs="Calibri"/>
                <w:color w:val="000000"/>
                <w:sz w:val="16"/>
                <w:szCs w:val="16"/>
                <w:lang w:eastAsia="en-GB"/>
              </w:rPr>
            </w:pPr>
          </w:p>
          <w:p w14:paraId="1E9A162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study end given as 2006. No details of other censoring events provided.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51B73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EF281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Turkey (Izmir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EE1525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aged at least 20 with histologically confirmed invasive BC, with at least 1m</w:t>
            </w:r>
            <w:r>
              <w:rPr>
                <w:rFonts w:ascii="Calibri" w:hAnsi="Calibri" w:cs="Calibri"/>
                <w:color w:val="000000"/>
                <w:sz w:val="20"/>
                <w:szCs w:val="20"/>
                <w:vertAlign w:val="superscript"/>
                <w:lang w:eastAsia="en-GB"/>
              </w:rPr>
              <w:t>8</w:t>
            </w:r>
            <w:r>
              <w:rPr>
                <w:rFonts w:ascii="Calibri" w:hAnsi="Calibri" w:cs="Calibri"/>
                <w:color w:val="000000"/>
                <w:sz w:val="16"/>
                <w:szCs w:val="16"/>
                <w:lang w:eastAsia="en-GB"/>
              </w:rPr>
              <w:t xml:space="preserve"> of follow-up.</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520D3F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IARC/IACR rules.</w:t>
            </w:r>
          </w:p>
        </w:tc>
      </w:tr>
      <w:tr w:rsidR="00AC18EC" w14:paraId="062F2301"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47F8812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lastRenderedPageBreak/>
              <w:t xml:space="preserve">Harvey 1985 </w:t>
            </w:r>
            <w:sdt>
              <w:sdtPr>
                <w:rPr>
                  <w:rFonts w:ascii="Calibri" w:hAnsi="Calibri" w:cs="Calibri"/>
                  <w:color w:val="000000"/>
                  <w:sz w:val="16"/>
                  <w:szCs w:val="16"/>
                  <w:lang w:eastAsia="en-GB"/>
                </w:rPr>
                <w:tag w:val="MENDELEY_CITATION_v3_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"/>
                <w:id w:val="196364599"/>
                <w:placeholder>
                  <w:docPart w:val="DAA32FE7540A4E188BD535B805880D9B"/>
                </w:placeholder>
              </w:sdtPr>
              <w:sdtContent>
                <w:r w:rsidRPr="00B86464">
                  <w:rPr>
                    <w:rFonts w:ascii="Calibri" w:hAnsi="Calibri" w:cs="Calibri"/>
                    <w:color w:val="000000"/>
                    <w:sz w:val="16"/>
                    <w:szCs w:val="16"/>
                    <w:lang w:eastAsia="en-GB"/>
                  </w:rPr>
                  <w:t>(8)</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2380B70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1935-1982.</w:t>
            </w:r>
          </w:p>
        </w:tc>
        <w:tc>
          <w:tcPr>
            <w:tcW w:w="1559" w:type="dxa"/>
            <w:tcBorders>
              <w:top w:val="single" w:sz="4" w:space="0" w:color="auto"/>
              <w:left w:val="single" w:sz="4" w:space="0" w:color="auto"/>
              <w:bottom w:val="single" w:sz="4" w:space="0" w:color="auto"/>
              <w:right w:val="single" w:sz="4" w:space="0" w:color="auto"/>
            </w:tcBorders>
          </w:tcPr>
          <w:p w14:paraId="1BFB326F" w14:textId="77777777" w:rsidR="00AC18EC" w:rsidRDefault="00AC18EC" w:rsidP="00C66517">
            <w:pPr>
              <w:spacing w:after="0" w:line="240" w:lineRule="auto"/>
              <w:jc w:val="center"/>
              <w:rPr>
                <w:rFonts w:ascii="Calibri" w:hAnsi="Calibri" w:cs="Calibri"/>
                <w:color w:val="000000"/>
                <w:sz w:val="16"/>
                <w:szCs w:val="16"/>
                <w:lang w:eastAsia="en-GB"/>
              </w:rPr>
            </w:pPr>
          </w:p>
          <w:p w14:paraId="0ECA957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2m after BC dx.</w:t>
            </w:r>
          </w:p>
          <w:p w14:paraId="0CD467C6" w14:textId="77777777" w:rsidR="00AC18EC" w:rsidRDefault="00AC18EC" w:rsidP="00C66517">
            <w:pPr>
              <w:spacing w:after="0" w:line="240" w:lineRule="auto"/>
              <w:jc w:val="center"/>
              <w:rPr>
                <w:rFonts w:ascii="Calibri" w:hAnsi="Calibri" w:cs="Calibri"/>
                <w:color w:val="000000"/>
                <w:sz w:val="16"/>
                <w:szCs w:val="16"/>
                <w:lang w:eastAsia="en-GB"/>
              </w:rPr>
            </w:pPr>
          </w:p>
          <w:p w14:paraId="4B9DC83B"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date of last known vital status, or study end (1982).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176D3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C541B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United States of America (Connecticut Tumour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A7659C0"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Individuals diagnosed with a first primary invasive BC when they were resident in Connecticut, that survived without a second cancer developing for at least 2m after the diagnosis, who were observed for at least 2m after the diagnosis, and whose cancer was not diagnosed only from an autopsy report or death certificate.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5DFFE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Most of the data used in this study predates the publication of the SEER SPC coding rules, the most common rules applied in North America. However, SPC coding rules used in this study were very similar. Briefly, study defined SPCs as invasive cancers that developed at least 2m after the first cancer, excluding in situ cancers or non-melanoma skin cancers. SPCs diagnosed only from autopsy reports or death certificates were included.</w:t>
            </w:r>
          </w:p>
        </w:tc>
      </w:tr>
      <w:tr w:rsidR="00AC18EC" w14:paraId="62287CDD"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595E87E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Hung 2016 </w:t>
            </w:r>
            <w:sdt>
              <w:sdtPr>
                <w:rPr>
                  <w:rFonts w:ascii="Calibri" w:hAnsi="Calibri" w:cs="Calibri"/>
                  <w:color w:val="000000"/>
                  <w:sz w:val="16"/>
                  <w:szCs w:val="16"/>
                  <w:lang w:eastAsia="en-GB"/>
                </w:rPr>
                <w:tag w:val="MENDELEY_CITATION_v3_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"/>
                <w:id w:val="1873794953"/>
                <w:placeholder>
                  <w:docPart w:val="DAA32FE7540A4E188BD535B805880D9B"/>
                </w:placeholder>
              </w:sdtPr>
              <w:sdtContent>
                <w:r w:rsidRPr="00B86464">
                  <w:rPr>
                    <w:rFonts w:ascii="Calibri" w:hAnsi="Calibri" w:cs="Calibri"/>
                    <w:color w:val="000000"/>
                    <w:sz w:val="16"/>
                    <w:szCs w:val="16"/>
                    <w:lang w:eastAsia="en-GB"/>
                  </w:rPr>
                  <w:t>(20)</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1A91492B"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1997-2010.</w:t>
            </w:r>
          </w:p>
        </w:tc>
        <w:tc>
          <w:tcPr>
            <w:tcW w:w="1559" w:type="dxa"/>
            <w:tcBorders>
              <w:top w:val="single" w:sz="4" w:space="0" w:color="auto"/>
              <w:left w:val="single" w:sz="4" w:space="0" w:color="auto"/>
              <w:bottom w:val="single" w:sz="4" w:space="0" w:color="auto"/>
              <w:right w:val="single" w:sz="4" w:space="0" w:color="auto"/>
            </w:tcBorders>
          </w:tcPr>
          <w:p w14:paraId="52B0C7B1" w14:textId="77777777" w:rsidR="00AC18EC" w:rsidRDefault="00AC18EC" w:rsidP="00C66517">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 xml:space="preserve"> Start: At BC dx.</w:t>
            </w:r>
          </w:p>
          <w:p w14:paraId="62E9BFAB" w14:textId="77777777" w:rsidR="00AC18EC" w:rsidRDefault="00AC18EC" w:rsidP="00C66517">
            <w:pPr>
              <w:spacing w:after="0" w:line="240" w:lineRule="auto"/>
              <w:jc w:val="center"/>
              <w:rPr>
                <w:rFonts w:ascii="Calibri" w:hAnsi="Calibri" w:cs="Calibri"/>
                <w:color w:val="000000"/>
                <w:sz w:val="16"/>
                <w:szCs w:val="16"/>
                <w:lang w:eastAsia="en-GB"/>
              </w:rPr>
            </w:pPr>
          </w:p>
          <w:p w14:paraId="3C6AF25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SPC dx, death, dropout from program providing study data, or study end (2011).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DED62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CB8AD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Taiwan (Registry of Catastrophic Illness).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9B065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Patients dx with a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D4F316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coding rules unstated, but the registry histologically confirms cancer cases. Oncologists are required to give evidence of the diagnosis, including cytology reports, pathology reports, laboratory studies, and imaging studies, for review by commissioned expert panels.</w:t>
            </w:r>
          </w:p>
        </w:tc>
      </w:tr>
      <w:tr w:rsidR="00AC18EC" w14:paraId="0E17278A" w14:textId="77777777" w:rsidTr="00C66517">
        <w:trPr>
          <w:trHeight w:val="1520"/>
        </w:trPr>
        <w:tc>
          <w:tcPr>
            <w:tcW w:w="1047" w:type="dxa"/>
            <w:tcBorders>
              <w:top w:val="single" w:sz="4" w:space="0" w:color="auto"/>
              <w:left w:val="single" w:sz="4" w:space="0" w:color="auto"/>
              <w:bottom w:val="single" w:sz="4" w:space="0" w:color="auto"/>
              <w:right w:val="single" w:sz="4" w:space="0" w:color="auto"/>
            </w:tcBorders>
            <w:vAlign w:val="center"/>
            <w:hideMark/>
          </w:tcPr>
          <w:p w14:paraId="464B08C5"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t>Jégu</w:t>
            </w:r>
            <w:proofErr w:type="spellEnd"/>
            <w:r>
              <w:rPr>
                <w:rFonts w:ascii="Calibri" w:hAnsi="Calibri" w:cs="Calibri"/>
                <w:color w:val="000000"/>
                <w:sz w:val="16"/>
                <w:szCs w:val="16"/>
                <w:lang w:eastAsia="en-GB"/>
              </w:rPr>
              <w:t xml:space="preserve"> 2014 </w:t>
            </w:r>
            <w:sdt>
              <w:sdtPr>
                <w:rPr>
                  <w:rFonts w:ascii="Calibri" w:hAnsi="Calibri" w:cs="Calibri"/>
                  <w:color w:val="000000"/>
                  <w:sz w:val="16"/>
                  <w:szCs w:val="16"/>
                  <w:lang w:eastAsia="en-GB"/>
                </w:rPr>
                <w:tag w:val="MENDELEY_CITATION_v3_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"/>
                <w:id w:val="-9296825"/>
                <w:placeholder>
                  <w:docPart w:val="DAA32FE7540A4E188BD535B805880D9B"/>
                </w:placeholder>
              </w:sdtPr>
              <w:sdtContent>
                <w:r w:rsidRPr="00B86464">
                  <w:rPr>
                    <w:rFonts w:ascii="Calibri" w:hAnsi="Calibri" w:cs="Calibri"/>
                    <w:color w:val="000000"/>
                    <w:sz w:val="16"/>
                    <w:szCs w:val="16"/>
                    <w:lang w:eastAsia="en-GB"/>
                  </w:rPr>
                  <w:t>(9)</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479C494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1989-2004.</w:t>
            </w:r>
          </w:p>
        </w:tc>
        <w:tc>
          <w:tcPr>
            <w:tcW w:w="1559" w:type="dxa"/>
            <w:tcBorders>
              <w:top w:val="single" w:sz="4" w:space="0" w:color="auto"/>
              <w:left w:val="single" w:sz="4" w:space="0" w:color="auto"/>
              <w:bottom w:val="single" w:sz="4" w:space="0" w:color="auto"/>
              <w:right w:val="single" w:sz="4" w:space="0" w:color="auto"/>
            </w:tcBorders>
          </w:tcPr>
          <w:p w14:paraId="51B40F3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2m (62 days) after BC dx.</w:t>
            </w:r>
          </w:p>
          <w:p w14:paraId="03B8BCCD" w14:textId="77777777" w:rsidR="00AC18EC" w:rsidRDefault="00AC18EC" w:rsidP="00C66517">
            <w:pPr>
              <w:spacing w:after="0" w:line="240" w:lineRule="auto"/>
              <w:jc w:val="center"/>
              <w:rPr>
                <w:rFonts w:ascii="Calibri" w:hAnsi="Calibri" w:cs="Calibri"/>
                <w:color w:val="000000"/>
                <w:sz w:val="16"/>
                <w:szCs w:val="16"/>
                <w:lang w:eastAsia="en-GB"/>
              </w:rPr>
            </w:pPr>
          </w:p>
          <w:p w14:paraId="612FB5B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date of last known vital status, or study end (2007).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5A7AD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026F8F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France (10 registries covering the Bas-Rhin, Calvados, Doubs, </w:t>
            </w:r>
            <w:proofErr w:type="spellStart"/>
            <w:r>
              <w:rPr>
                <w:rFonts w:ascii="Calibri" w:hAnsi="Calibri" w:cs="Calibri"/>
                <w:color w:val="000000"/>
                <w:sz w:val="16"/>
                <w:szCs w:val="16"/>
                <w:lang w:eastAsia="en-GB"/>
              </w:rPr>
              <w:t>Hérault</w:t>
            </w:r>
            <w:proofErr w:type="spellEnd"/>
            <w:r>
              <w:rPr>
                <w:rFonts w:ascii="Calibri" w:hAnsi="Calibri" w:cs="Calibri"/>
                <w:color w:val="000000"/>
                <w:sz w:val="16"/>
                <w:szCs w:val="16"/>
                <w:lang w:eastAsia="en-GB"/>
              </w:rPr>
              <w:t>, Isère, Manche, Somme and Tarn administrative regions).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229455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Patients dx with a first cancer, who did not develop a SPC within 2m (62 days) after their first cancer.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55E3F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IARC/IACR rules.</w:t>
            </w:r>
          </w:p>
        </w:tc>
      </w:tr>
      <w:tr w:rsidR="00AC18EC" w14:paraId="2EE0A0EF"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2954A470"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Jung 2017 </w:t>
            </w:r>
            <w:sdt>
              <w:sdtPr>
                <w:rPr>
                  <w:rFonts w:ascii="Calibri" w:hAnsi="Calibri" w:cs="Calibri"/>
                  <w:color w:val="000000"/>
                  <w:sz w:val="16"/>
                  <w:szCs w:val="16"/>
                  <w:lang w:eastAsia="en-GB"/>
                </w:rPr>
                <w:tag w:val="MENDELEY_CITATION_v3_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"/>
                <w:id w:val="586820502"/>
                <w:placeholder>
                  <w:docPart w:val="DAA32FE7540A4E188BD535B805880D9B"/>
                </w:placeholder>
              </w:sdtPr>
              <w:sdtContent>
                <w:r w:rsidRPr="00B86464">
                  <w:rPr>
                    <w:rFonts w:ascii="Calibri" w:hAnsi="Calibri" w:cs="Calibri"/>
                    <w:color w:val="000000"/>
                    <w:sz w:val="16"/>
                    <w:szCs w:val="16"/>
                    <w:lang w:eastAsia="en-GB"/>
                  </w:rPr>
                  <w:t>(21)</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2F35253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1989-2014.</w:t>
            </w:r>
          </w:p>
        </w:tc>
        <w:tc>
          <w:tcPr>
            <w:tcW w:w="1559" w:type="dxa"/>
            <w:tcBorders>
              <w:top w:val="single" w:sz="4" w:space="0" w:color="auto"/>
              <w:left w:val="single" w:sz="4" w:space="0" w:color="auto"/>
              <w:bottom w:val="single" w:sz="4" w:space="0" w:color="auto"/>
              <w:right w:val="single" w:sz="4" w:space="0" w:color="auto"/>
            </w:tcBorders>
          </w:tcPr>
          <w:p w14:paraId="24E1A89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000D7B22" w14:textId="77777777" w:rsidR="00AC18EC" w:rsidRDefault="00AC18EC" w:rsidP="00C66517">
            <w:pPr>
              <w:spacing w:after="0" w:line="240" w:lineRule="auto"/>
              <w:jc w:val="center"/>
              <w:rPr>
                <w:rFonts w:ascii="Calibri" w:hAnsi="Calibri" w:cs="Calibri"/>
                <w:color w:val="000000"/>
                <w:sz w:val="16"/>
                <w:szCs w:val="16"/>
                <w:lang w:eastAsia="en-GB"/>
              </w:rPr>
            </w:pPr>
          </w:p>
          <w:p w14:paraId="2039656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date of last known hospital visit, or study end (2014).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F3CDA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26423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Korea (3 medical centres in </w:t>
            </w:r>
            <w:proofErr w:type="spellStart"/>
            <w:r>
              <w:rPr>
                <w:rFonts w:ascii="Calibri" w:hAnsi="Calibri" w:cs="Calibri"/>
                <w:color w:val="000000"/>
                <w:sz w:val="16"/>
                <w:szCs w:val="16"/>
                <w:lang w:eastAsia="en-GB"/>
              </w:rPr>
              <w:t>Soeul</w:t>
            </w:r>
            <w:proofErr w:type="spellEnd"/>
            <w:r>
              <w:rPr>
                <w:rFonts w:ascii="Calibri" w:hAnsi="Calibri" w:cs="Calibri"/>
                <w:color w:val="000000"/>
                <w:sz w:val="16"/>
                <w:szCs w:val="16"/>
                <w:lang w:eastAsia="en-GB"/>
              </w:rPr>
              <w:t xml:space="preserve">, </w:t>
            </w:r>
            <w:proofErr w:type="spellStart"/>
            <w:r>
              <w:rPr>
                <w:rFonts w:ascii="Calibri" w:hAnsi="Calibri" w:cs="Calibri"/>
                <w:color w:val="000000"/>
                <w:sz w:val="16"/>
                <w:szCs w:val="16"/>
                <w:lang w:eastAsia="en-GB"/>
              </w:rPr>
              <w:t>Bucheon</w:t>
            </w:r>
            <w:proofErr w:type="spellEnd"/>
            <w:r>
              <w:rPr>
                <w:rFonts w:ascii="Calibri" w:hAnsi="Calibri" w:cs="Calibri"/>
                <w:color w:val="000000"/>
                <w:sz w:val="16"/>
                <w:szCs w:val="16"/>
                <w:lang w:eastAsia="en-GB"/>
              </w:rPr>
              <w:t xml:space="preserve">, and </w:t>
            </w:r>
            <w:proofErr w:type="spellStart"/>
            <w:r>
              <w:rPr>
                <w:rFonts w:ascii="Calibri" w:hAnsi="Calibri" w:cs="Calibri"/>
                <w:color w:val="000000"/>
                <w:sz w:val="16"/>
                <w:szCs w:val="16"/>
                <w:lang w:eastAsia="en-GB"/>
              </w:rPr>
              <w:t>Choenan</w:t>
            </w:r>
            <w:proofErr w:type="spellEnd"/>
            <w:r>
              <w:rPr>
                <w:rFonts w:ascii="Calibri" w:hAnsi="Calibri" w:cs="Calibri"/>
                <w:color w:val="000000"/>
                <w:sz w:val="16"/>
                <w:szCs w:val="16"/>
                <w:lang w:eastAsia="en-GB"/>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C7D03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Women aged at least 20y dx with BC and with at least 1 visit to the </w:t>
            </w:r>
            <w:proofErr w:type="spellStart"/>
            <w:r>
              <w:rPr>
                <w:rFonts w:ascii="Calibri" w:hAnsi="Calibri" w:cs="Calibri"/>
                <w:color w:val="000000"/>
                <w:sz w:val="16"/>
                <w:szCs w:val="16"/>
                <w:lang w:eastAsia="en-GB"/>
              </w:rPr>
              <w:t>Soeul</w:t>
            </w:r>
            <w:proofErr w:type="spellEnd"/>
            <w:r>
              <w:rPr>
                <w:rFonts w:ascii="Calibri" w:hAnsi="Calibri" w:cs="Calibri"/>
                <w:color w:val="000000"/>
                <w:sz w:val="16"/>
                <w:szCs w:val="16"/>
                <w:lang w:eastAsia="en-GB"/>
              </w:rPr>
              <w:t xml:space="preserve">, </w:t>
            </w:r>
            <w:proofErr w:type="spellStart"/>
            <w:r>
              <w:rPr>
                <w:rFonts w:ascii="Calibri" w:hAnsi="Calibri" w:cs="Calibri"/>
                <w:color w:val="000000"/>
                <w:sz w:val="16"/>
                <w:szCs w:val="16"/>
                <w:lang w:eastAsia="en-GB"/>
              </w:rPr>
              <w:t>Bucheon</w:t>
            </w:r>
            <w:proofErr w:type="spellEnd"/>
            <w:r>
              <w:rPr>
                <w:rFonts w:ascii="Calibri" w:hAnsi="Calibri" w:cs="Calibri"/>
                <w:color w:val="000000"/>
                <w:sz w:val="16"/>
                <w:szCs w:val="16"/>
                <w:lang w:eastAsia="en-GB"/>
              </w:rPr>
              <w:t xml:space="preserve">, or </w:t>
            </w:r>
            <w:proofErr w:type="spellStart"/>
            <w:r>
              <w:rPr>
                <w:rFonts w:ascii="Calibri" w:hAnsi="Calibri" w:cs="Calibri"/>
                <w:color w:val="000000"/>
                <w:sz w:val="16"/>
                <w:szCs w:val="16"/>
                <w:lang w:eastAsia="en-GB"/>
              </w:rPr>
              <w:t>Choenan</w:t>
            </w:r>
            <w:proofErr w:type="spellEnd"/>
            <w:r>
              <w:rPr>
                <w:rFonts w:ascii="Calibri" w:hAnsi="Calibri" w:cs="Calibri"/>
                <w:color w:val="000000"/>
                <w:sz w:val="16"/>
                <w:szCs w:val="16"/>
                <w:lang w:eastAsia="en-GB"/>
              </w:rPr>
              <w:t xml:space="preserve"> centres within 2m from dx and with treatment records, who contributed at least 2m of follow-up time.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28B8E5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coding rules unspecified, but second cancers must be at discordant sites, dx at least 2m after BC diagnosis, with each case "thoroughly reviewed, and misleading information from breast cancer metastasis excluded”.</w:t>
            </w:r>
          </w:p>
        </w:tc>
      </w:tr>
      <w:tr w:rsidR="00AC18EC" w14:paraId="7D044224"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7A8AB7E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Lee 2008 </w:t>
            </w:r>
            <w:sdt>
              <w:sdtPr>
                <w:rPr>
                  <w:rFonts w:ascii="Calibri" w:hAnsi="Calibri" w:cs="Calibri"/>
                  <w:color w:val="000000"/>
                  <w:sz w:val="16"/>
                  <w:szCs w:val="16"/>
                  <w:lang w:eastAsia="en-GB"/>
                </w:rPr>
                <w:tag w:val="MENDELEY_CITATION_v3_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"/>
                <w:id w:val="205834563"/>
                <w:placeholder>
                  <w:docPart w:val="DAA32FE7540A4E188BD535B805880D9B"/>
                </w:placeholder>
              </w:sdtPr>
              <w:sdtContent>
                <w:r w:rsidRPr="00B86464">
                  <w:rPr>
                    <w:rFonts w:ascii="Calibri" w:hAnsi="Calibri" w:cs="Calibri"/>
                    <w:color w:val="000000"/>
                    <w:sz w:val="16"/>
                    <w:szCs w:val="16"/>
                    <w:lang w:eastAsia="en-GB"/>
                  </w:rPr>
                  <w:t>(22)</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36BF0DC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1979-2003.</w:t>
            </w:r>
          </w:p>
        </w:tc>
        <w:tc>
          <w:tcPr>
            <w:tcW w:w="1559" w:type="dxa"/>
            <w:tcBorders>
              <w:top w:val="single" w:sz="4" w:space="0" w:color="auto"/>
              <w:left w:val="single" w:sz="4" w:space="0" w:color="auto"/>
              <w:bottom w:val="single" w:sz="4" w:space="0" w:color="auto"/>
              <w:right w:val="single" w:sz="4" w:space="0" w:color="auto"/>
            </w:tcBorders>
          </w:tcPr>
          <w:p w14:paraId="5A7FC5A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72CFAE3A" w14:textId="77777777" w:rsidR="00AC18EC" w:rsidRDefault="00AC18EC" w:rsidP="00C66517">
            <w:pPr>
              <w:spacing w:after="0" w:line="240" w:lineRule="auto"/>
              <w:jc w:val="center"/>
              <w:rPr>
                <w:rFonts w:ascii="Calibri" w:hAnsi="Calibri" w:cs="Calibri"/>
                <w:color w:val="000000"/>
                <w:sz w:val="16"/>
                <w:szCs w:val="16"/>
                <w:lang w:eastAsia="en-GB"/>
              </w:rPr>
            </w:pPr>
          </w:p>
          <w:p w14:paraId="245BD73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or study end (2003).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5D15D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1C2C1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Taiwan (National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D4CE7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first BC, without missing dates of birth, follow-up dates or death statuses, and who survived without a second cancer for at least 1m post BC dx.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E01902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According to IARC/IACR rules. Second cancers reported within 1m of BC dx excluded.</w:t>
            </w:r>
          </w:p>
        </w:tc>
      </w:tr>
      <w:tr w:rsidR="00AC18EC" w14:paraId="1B0EA42D" w14:textId="77777777" w:rsidTr="00C66517">
        <w:trPr>
          <w:trHeight w:val="1450"/>
        </w:trPr>
        <w:tc>
          <w:tcPr>
            <w:tcW w:w="1047" w:type="dxa"/>
            <w:tcBorders>
              <w:top w:val="single" w:sz="4" w:space="0" w:color="auto"/>
              <w:left w:val="single" w:sz="4" w:space="0" w:color="auto"/>
              <w:bottom w:val="single" w:sz="4" w:space="0" w:color="auto"/>
              <w:right w:val="single" w:sz="4" w:space="0" w:color="auto"/>
            </w:tcBorders>
            <w:vAlign w:val="center"/>
            <w:hideMark/>
          </w:tcPr>
          <w:p w14:paraId="276A69B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Levi 2003 </w:t>
            </w:r>
            <w:sdt>
              <w:sdtPr>
                <w:rPr>
                  <w:rFonts w:ascii="Calibri" w:hAnsi="Calibri" w:cs="Calibri"/>
                  <w:color w:val="000000"/>
                  <w:sz w:val="16"/>
                  <w:szCs w:val="16"/>
                  <w:lang w:eastAsia="en-GB"/>
                </w:rPr>
                <w:tag w:val="MENDELEY_CITATION_v3_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"/>
                <w:id w:val="320551847"/>
                <w:placeholder>
                  <w:docPart w:val="DAA32FE7540A4E188BD535B805880D9B"/>
                </w:placeholder>
              </w:sdtPr>
              <w:sdtContent>
                <w:r w:rsidRPr="00B86464">
                  <w:rPr>
                    <w:rFonts w:ascii="Calibri" w:hAnsi="Calibri" w:cs="Calibri"/>
                    <w:color w:val="000000"/>
                    <w:sz w:val="16"/>
                    <w:szCs w:val="16"/>
                    <w:lang w:eastAsia="en-GB"/>
                  </w:rPr>
                  <w:t>(10)</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3865AD0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1974-1998.</w:t>
            </w:r>
          </w:p>
        </w:tc>
        <w:tc>
          <w:tcPr>
            <w:tcW w:w="1559" w:type="dxa"/>
            <w:tcBorders>
              <w:top w:val="single" w:sz="4" w:space="0" w:color="auto"/>
              <w:left w:val="single" w:sz="4" w:space="0" w:color="auto"/>
              <w:bottom w:val="single" w:sz="4" w:space="0" w:color="auto"/>
              <w:right w:val="single" w:sz="4" w:space="0" w:color="auto"/>
            </w:tcBorders>
          </w:tcPr>
          <w:p w14:paraId="2FAAC2F3" w14:textId="77777777" w:rsidR="00AC18EC" w:rsidRDefault="00AC18EC" w:rsidP="00C66517">
            <w:pPr>
              <w:spacing w:after="0" w:line="240" w:lineRule="auto"/>
              <w:jc w:val="center"/>
              <w:rPr>
                <w:rFonts w:ascii="Calibri" w:hAnsi="Calibri" w:cs="Calibri"/>
                <w:color w:val="000000"/>
                <w:sz w:val="16"/>
                <w:szCs w:val="16"/>
                <w:lang w:eastAsia="en-GB"/>
              </w:rPr>
            </w:pPr>
          </w:p>
          <w:p w14:paraId="4505B7F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076FA12E" w14:textId="77777777" w:rsidR="00AC18EC" w:rsidRDefault="00AC18EC" w:rsidP="00C66517">
            <w:pPr>
              <w:spacing w:after="0" w:line="240" w:lineRule="auto"/>
              <w:jc w:val="center"/>
              <w:rPr>
                <w:rFonts w:ascii="Calibri" w:hAnsi="Calibri" w:cs="Calibri"/>
                <w:color w:val="000000"/>
                <w:sz w:val="16"/>
                <w:szCs w:val="16"/>
                <w:lang w:eastAsia="en-GB"/>
              </w:rPr>
            </w:pPr>
          </w:p>
          <w:p w14:paraId="60870D6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emigration, or study end (1998).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19B18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BD9AE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Switzerland (Swiss Cancer Registries of Vaud and Neuchâtel).</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0ED907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a first BC with at least 1m of follow-up.</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CB6C8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rules unstated, but the Vaud and Neuchâtel registries use IARC/IACR rules. Second cancers diagnosed at autopsy, death, by death certification alone, or within 1m of first BC were excluded. Second cancers must be morphologically different or at different anatomical sites.</w:t>
            </w:r>
          </w:p>
        </w:tc>
      </w:tr>
      <w:tr w:rsidR="00AC18EC" w14:paraId="7AABCB43"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1BBD09DF"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lastRenderedPageBreak/>
              <w:t>Mellemkjaer</w:t>
            </w:r>
            <w:proofErr w:type="spellEnd"/>
            <w:r>
              <w:rPr>
                <w:rFonts w:ascii="Calibri" w:hAnsi="Calibri" w:cs="Calibri"/>
                <w:color w:val="000000"/>
                <w:sz w:val="16"/>
                <w:szCs w:val="16"/>
                <w:lang w:eastAsia="en-GB"/>
              </w:rPr>
              <w:t xml:space="preserve"> 2006 </w:t>
            </w:r>
            <w:sdt>
              <w:sdtPr>
                <w:rPr>
                  <w:rFonts w:ascii="Calibri" w:hAnsi="Calibri" w:cs="Calibri"/>
                  <w:color w:val="000000"/>
                  <w:sz w:val="16"/>
                  <w:szCs w:val="16"/>
                  <w:lang w:eastAsia="en-GB"/>
                </w:rPr>
                <w:tag w:val="MENDELEY_CITATION_v3_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"/>
                <w:id w:val="954442422"/>
                <w:placeholder>
                  <w:docPart w:val="DAA32FE7540A4E188BD535B805880D9B"/>
                </w:placeholder>
              </w:sdtPr>
              <w:sdtContent>
                <w:r w:rsidRPr="00B86464">
                  <w:rPr>
                    <w:rFonts w:ascii="Calibri" w:hAnsi="Calibri" w:cs="Calibri"/>
                    <w:color w:val="000000"/>
                    <w:sz w:val="16"/>
                    <w:szCs w:val="16"/>
                    <w:lang w:eastAsia="en-GB"/>
                  </w:rPr>
                  <w:t>(</w:t>
                </w:r>
                <w:r>
                  <w:rPr>
                    <w:rFonts w:ascii="Calibri" w:hAnsi="Calibri" w:cs="Calibri"/>
                    <w:color w:val="000000"/>
                    <w:sz w:val="16"/>
                    <w:szCs w:val="16"/>
                    <w:lang w:eastAsia="en-GB"/>
                  </w:rPr>
                  <w:t>11</w:t>
                </w:r>
                <w:r w:rsidRPr="00B86464">
                  <w:rPr>
                    <w:rFonts w:ascii="Calibri" w:hAnsi="Calibri" w:cs="Calibri"/>
                    <w:color w:val="000000"/>
                    <w:sz w:val="16"/>
                    <w:szCs w:val="16"/>
                    <w:lang w:eastAsia="en-GB"/>
                  </w:rPr>
                  <w:t>)</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3E307A5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Australia, New South Wales: 1972-1997, Canada, British Colombia: 1970-1998, Canada, Manitoba: 1970-1998, Canada, Saskatchewan: 1967-1998, Denmark: 1943-1997, Finland: 1953-1998, Iceland: 1955-2000, Norway: 1953-1999, Singapore: 1968-1992, Slovenia: 1961-1998, Spain, Zaragoza: 1978-1998, Sweden: 1961-1998, UK, Scotland: 1960-1996.</w:t>
            </w:r>
          </w:p>
        </w:tc>
        <w:tc>
          <w:tcPr>
            <w:tcW w:w="1559" w:type="dxa"/>
            <w:tcBorders>
              <w:top w:val="single" w:sz="4" w:space="0" w:color="auto"/>
              <w:left w:val="single" w:sz="4" w:space="0" w:color="auto"/>
              <w:bottom w:val="single" w:sz="4" w:space="0" w:color="auto"/>
              <w:right w:val="single" w:sz="4" w:space="0" w:color="auto"/>
            </w:tcBorders>
          </w:tcPr>
          <w:p w14:paraId="64D23CA3" w14:textId="77777777" w:rsidR="00AC18EC" w:rsidRDefault="00AC18EC" w:rsidP="00C66517">
            <w:pPr>
              <w:spacing w:after="0" w:line="240" w:lineRule="auto"/>
              <w:jc w:val="center"/>
              <w:rPr>
                <w:rFonts w:ascii="Calibri" w:hAnsi="Calibri" w:cs="Calibri"/>
                <w:color w:val="000000"/>
                <w:sz w:val="16"/>
                <w:szCs w:val="16"/>
                <w:lang w:eastAsia="en-GB"/>
              </w:rPr>
            </w:pPr>
          </w:p>
          <w:p w14:paraId="706D1BAB" w14:textId="77777777" w:rsidR="00AC18EC" w:rsidRDefault="00AC18EC" w:rsidP="00C66517">
            <w:pPr>
              <w:spacing w:after="0" w:line="240" w:lineRule="auto"/>
              <w:jc w:val="center"/>
              <w:rPr>
                <w:rFonts w:ascii="Calibri" w:hAnsi="Calibri" w:cs="Calibri"/>
                <w:color w:val="000000"/>
                <w:sz w:val="16"/>
                <w:szCs w:val="16"/>
                <w:lang w:eastAsia="en-GB"/>
              </w:rPr>
            </w:pPr>
          </w:p>
          <w:p w14:paraId="24CB62E3" w14:textId="77777777" w:rsidR="00AC18EC" w:rsidRDefault="00AC18EC" w:rsidP="00C66517">
            <w:pPr>
              <w:spacing w:after="0" w:line="240" w:lineRule="auto"/>
              <w:jc w:val="center"/>
              <w:rPr>
                <w:rFonts w:ascii="Calibri" w:hAnsi="Calibri" w:cs="Calibri"/>
                <w:color w:val="000000"/>
                <w:sz w:val="16"/>
                <w:szCs w:val="16"/>
                <w:lang w:eastAsia="en-GB"/>
              </w:rPr>
            </w:pPr>
          </w:p>
          <w:p w14:paraId="299D6A5E" w14:textId="77777777" w:rsidR="00AC18EC" w:rsidRDefault="00AC18EC" w:rsidP="00C66517">
            <w:pPr>
              <w:spacing w:after="0" w:line="240" w:lineRule="auto"/>
              <w:jc w:val="center"/>
              <w:rPr>
                <w:rFonts w:ascii="Calibri" w:hAnsi="Calibri" w:cs="Calibri"/>
                <w:color w:val="000000"/>
                <w:sz w:val="16"/>
                <w:szCs w:val="16"/>
                <w:lang w:eastAsia="en-GB"/>
              </w:rPr>
            </w:pPr>
          </w:p>
          <w:p w14:paraId="17067211" w14:textId="77777777" w:rsidR="00AC18EC" w:rsidRDefault="00AC18EC" w:rsidP="00C66517">
            <w:pPr>
              <w:spacing w:after="0" w:line="240" w:lineRule="auto"/>
              <w:jc w:val="center"/>
              <w:rPr>
                <w:rFonts w:ascii="Calibri" w:hAnsi="Calibri" w:cs="Calibri"/>
                <w:color w:val="000000"/>
                <w:sz w:val="16"/>
                <w:szCs w:val="16"/>
                <w:lang w:eastAsia="en-GB"/>
              </w:rPr>
            </w:pPr>
          </w:p>
          <w:p w14:paraId="6D52A873" w14:textId="77777777" w:rsidR="00AC18EC" w:rsidRDefault="00AC18EC" w:rsidP="00C66517">
            <w:pPr>
              <w:spacing w:after="0" w:line="240" w:lineRule="auto"/>
              <w:jc w:val="center"/>
              <w:rPr>
                <w:rFonts w:ascii="Calibri" w:hAnsi="Calibri" w:cs="Calibri"/>
                <w:color w:val="000000"/>
                <w:sz w:val="16"/>
                <w:szCs w:val="16"/>
                <w:lang w:eastAsia="en-GB"/>
              </w:rPr>
            </w:pPr>
          </w:p>
          <w:p w14:paraId="17153F6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252E6DE5" w14:textId="77777777" w:rsidR="00AC18EC" w:rsidRDefault="00AC18EC" w:rsidP="00C66517">
            <w:pPr>
              <w:spacing w:after="0" w:line="240" w:lineRule="auto"/>
              <w:jc w:val="center"/>
              <w:rPr>
                <w:rFonts w:ascii="Calibri" w:hAnsi="Calibri" w:cs="Calibri"/>
                <w:color w:val="000000"/>
                <w:sz w:val="16"/>
                <w:szCs w:val="16"/>
                <w:lang w:eastAsia="en-GB"/>
              </w:rPr>
            </w:pPr>
          </w:p>
          <w:p w14:paraId="013AC05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emigration, or study end (between 1992 and 2000, depending on registry).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F25EE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301A8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13 large cancer registries. Canada (British Columbia, Manitoba and Saskatchewan), Singapore, Slovenia, Norway, Denmark, Scotland, Australia (New South Wales), Sweden, Finland, Iceland, Spain (Zaragoza).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76014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a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81C245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IARC/IACR rules. Tumours identified by following the recording practices of the included registries.</w:t>
            </w:r>
          </w:p>
        </w:tc>
      </w:tr>
      <w:tr w:rsidR="00AC18EC" w14:paraId="5BB8C8C1"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2BA1D47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Molina-Montes 2013 </w:t>
            </w:r>
            <w:sdt>
              <w:sdtPr>
                <w:rPr>
                  <w:rFonts w:ascii="Calibri" w:hAnsi="Calibri" w:cs="Calibri"/>
                  <w:color w:val="000000"/>
                  <w:sz w:val="16"/>
                  <w:szCs w:val="16"/>
                  <w:lang w:eastAsia="en-GB"/>
                </w:rPr>
                <w:tag w:val="MENDELEY_CITATION_v3_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"/>
                <w:id w:val="-424111445"/>
                <w:placeholder>
                  <w:docPart w:val="DAA32FE7540A4E188BD535B805880D9B"/>
                </w:placeholder>
              </w:sdtPr>
              <w:sdtContent>
                <w:r w:rsidRPr="00B86464">
                  <w:rPr>
                    <w:rFonts w:ascii="Calibri" w:hAnsi="Calibri" w:cs="Calibri"/>
                    <w:color w:val="000000"/>
                    <w:sz w:val="16"/>
                    <w:szCs w:val="16"/>
                    <w:lang w:eastAsia="en-GB"/>
                  </w:rPr>
                  <w:t>(12)</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7A61585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1985-2007.</w:t>
            </w:r>
          </w:p>
        </w:tc>
        <w:tc>
          <w:tcPr>
            <w:tcW w:w="1559" w:type="dxa"/>
            <w:tcBorders>
              <w:top w:val="single" w:sz="4" w:space="0" w:color="auto"/>
              <w:left w:val="single" w:sz="4" w:space="0" w:color="auto"/>
              <w:bottom w:val="single" w:sz="4" w:space="0" w:color="auto"/>
              <w:right w:val="single" w:sz="4" w:space="0" w:color="auto"/>
            </w:tcBorders>
          </w:tcPr>
          <w:p w14:paraId="0387ADE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0727EAD0" w14:textId="77777777" w:rsidR="00AC18EC" w:rsidRDefault="00AC18EC" w:rsidP="00C66517">
            <w:pPr>
              <w:spacing w:after="0" w:line="240" w:lineRule="auto"/>
              <w:jc w:val="center"/>
              <w:rPr>
                <w:rFonts w:ascii="Calibri" w:hAnsi="Calibri" w:cs="Calibri"/>
                <w:color w:val="000000"/>
                <w:sz w:val="16"/>
                <w:szCs w:val="16"/>
                <w:lang w:eastAsia="en-GB"/>
              </w:rPr>
            </w:pPr>
          </w:p>
          <w:p w14:paraId="2167EA4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or study end (2007).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929E6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D3804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Spain (Granada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DECF9B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a first BC, aged 15y or over at BC dx.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735883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According to IARC/IACR rules. Second cancers only included if they occurred at least 3m after the BC dx.</w:t>
            </w:r>
          </w:p>
        </w:tc>
      </w:tr>
      <w:tr w:rsidR="00AC18EC" w14:paraId="0A4F2B69"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5AFA754B"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Murakami 1987 </w:t>
            </w:r>
            <w:sdt>
              <w:sdtPr>
                <w:rPr>
                  <w:rFonts w:ascii="Calibri" w:hAnsi="Calibri" w:cs="Calibri"/>
                  <w:color w:val="000000"/>
                  <w:sz w:val="16"/>
                  <w:szCs w:val="16"/>
                  <w:lang w:eastAsia="en-GB"/>
                </w:rPr>
                <w:tag w:val="MENDELEY_CITATION_v3_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"/>
                <w:id w:val="-950940144"/>
                <w:placeholder>
                  <w:docPart w:val="DAA32FE7540A4E188BD535B805880D9B"/>
                </w:placeholder>
              </w:sdtPr>
              <w:sdtContent>
                <w:r w:rsidRPr="00B86464">
                  <w:rPr>
                    <w:rFonts w:ascii="Calibri" w:hAnsi="Calibri" w:cs="Calibri"/>
                    <w:color w:val="000000"/>
                    <w:sz w:val="16"/>
                    <w:szCs w:val="16"/>
                    <w:lang w:eastAsia="en-GB"/>
                  </w:rPr>
                  <w:t>(23)</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5572AEA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1965-1982.</w:t>
            </w:r>
          </w:p>
        </w:tc>
        <w:tc>
          <w:tcPr>
            <w:tcW w:w="1559" w:type="dxa"/>
            <w:tcBorders>
              <w:top w:val="single" w:sz="4" w:space="0" w:color="auto"/>
              <w:left w:val="single" w:sz="4" w:space="0" w:color="auto"/>
              <w:bottom w:val="single" w:sz="4" w:space="0" w:color="auto"/>
              <w:right w:val="single" w:sz="4" w:space="0" w:color="auto"/>
            </w:tcBorders>
          </w:tcPr>
          <w:p w14:paraId="2BA28EB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Unstated, but less than 1y after BC dx.</w:t>
            </w:r>
          </w:p>
          <w:p w14:paraId="164AB53D" w14:textId="77777777" w:rsidR="00AC18EC" w:rsidRDefault="00AC18EC" w:rsidP="00C66517">
            <w:pPr>
              <w:spacing w:after="0" w:line="240" w:lineRule="auto"/>
              <w:jc w:val="center"/>
              <w:rPr>
                <w:rFonts w:ascii="Calibri" w:hAnsi="Calibri" w:cs="Calibri"/>
                <w:color w:val="000000"/>
                <w:sz w:val="16"/>
                <w:szCs w:val="16"/>
                <w:lang w:eastAsia="en-GB"/>
              </w:rPr>
            </w:pPr>
          </w:p>
          <w:p w14:paraId="4B17B110"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or study end (1983).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08CB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553943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Japan (Osaka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269B0E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a first BC who survived at least 3m after the BC dx.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BB3C31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rules unspecified but Osaka Cancer Registry follows IARC/IACR rules. Second cancers only included if they occurred at least 3m after the BC dx.</w:t>
            </w:r>
          </w:p>
        </w:tc>
      </w:tr>
      <w:tr w:rsidR="00AC18EC" w14:paraId="763E2932" w14:textId="77777777" w:rsidTr="00C66517">
        <w:trPr>
          <w:trHeight w:val="2219"/>
        </w:trPr>
        <w:tc>
          <w:tcPr>
            <w:tcW w:w="1047" w:type="dxa"/>
            <w:tcBorders>
              <w:top w:val="single" w:sz="4" w:space="0" w:color="auto"/>
              <w:left w:val="single" w:sz="4" w:space="0" w:color="auto"/>
              <w:bottom w:val="single" w:sz="4" w:space="0" w:color="auto"/>
              <w:right w:val="single" w:sz="4" w:space="0" w:color="auto"/>
            </w:tcBorders>
            <w:vAlign w:val="center"/>
            <w:hideMark/>
          </w:tcPr>
          <w:p w14:paraId="1A41128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Odani 2022 </w:t>
            </w:r>
            <w:sdt>
              <w:sdtPr>
                <w:rPr>
                  <w:rFonts w:ascii="Calibri" w:hAnsi="Calibri" w:cs="Calibri"/>
                  <w:color w:val="000000"/>
                  <w:sz w:val="16"/>
                  <w:szCs w:val="16"/>
                  <w:lang w:eastAsia="en-GB"/>
                </w:rPr>
                <w:tag w:val="MENDELEY_CITATION_v3_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"/>
                <w:id w:val="-455793659"/>
                <w:placeholder>
                  <w:docPart w:val="DAA32FE7540A4E188BD535B805880D9B"/>
                </w:placeholder>
              </w:sdtPr>
              <w:sdtContent>
                <w:r w:rsidRPr="00B86464">
                  <w:rPr>
                    <w:rFonts w:ascii="Calibri" w:hAnsi="Calibri" w:cs="Calibri"/>
                    <w:color w:val="000000"/>
                    <w:sz w:val="16"/>
                    <w:szCs w:val="16"/>
                    <w:lang w:eastAsia="en-GB"/>
                  </w:rPr>
                  <w:t>(24)</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4D7034B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2000-2014.</w:t>
            </w:r>
          </w:p>
        </w:tc>
        <w:tc>
          <w:tcPr>
            <w:tcW w:w="1559" w:type="dxa"/>
            <w:tcBorders>
              <w:top w:val="single" w:sz="4" w:space="0" w:color="auto"/>
              <w:left w:val="single" w:sz="4" w:space="0" w:color="auto"/>
              <w:bottom w:val="single" w:sz="4" w:space="0" w:color="auto"/>
              <w:right w:val="single" w:sz="4" w:space="0" w:color="auto"/>
            </w:tcBorders>
          </w:tcPr>
          <w:p w14:paraId="64A2ED07" w14:textId="77777777" w:rsidR="00AC18EC" w:rsidRDefault="00AC18EC" w:rsidP="00C66517">
            <w:pPr>
              <w:spacing w:after="0" w:line="240" w:lineRule="auto"/>
              <w:jc w:val="center"/>
              <w:rPr>
                <w:rFonts w:ascii="Calibri" w:hAnsi="Calibri" w:cs="Calibri"/>
                <w:color w:val="000000"/>
                <w:sz w:val="16"/>
                <w:szCs w:val="16"/>
                <w:lang w:eastAsia="en-GB"/>
              </w:rPr>
            </w:pPr>
          </w:p>
          <w:p w14:paraId="596C0740" w14:textId="77777777" w:rsidR="00AC18EC" w:rsidRDefault="00AC18EC" w:rsidP="00C66517">
            <w:pPr>
              <w:spacing w:after="0" w:line="240" w:lineRule="auto"/>
              <w:jc w:val="center"/>
              <w:rPr>
                <w:rFonts w:ascii="Calibri" w:hAnsi="Calibri" w:cs="Calibri"/>
                <w:color w:val="000000"/>
                <w:sz w:val="16"/>
                <w:szCs w:val="16"/>
                <w:lang w:eastAsia="en-GB"/>
              </w:rPr>
            </w:pPr>
          </w:p>
          <w:p w14:paraId="205EF6B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3m after BC dx.</w:t>
            </w:r>
          </w:p>
          <w:p w14:paraId="762AD956" w14:textId="77777777" w:rsidR="00AC18EC" w:rsidRDefault="00AC18EC" w:rsidP="00C66517">
            <w:pPr>
              <w:spacing w:after="0" w:line="240" w:lineRule="auto"/>
              <w:jc w:val="center"/>
              <w:rPr>
                <w:rFonts w:ascii="Calibri" w:hAnsi="Calibri" w:cs="Calibri"/>
                <w:color w:val="000000"/>
                <w:sz w:val="16"/>
                <w:szCs w:val="16"/>
                <w:lang w:eastAsia="en-GB"/>
              </w:rPr>
            </w:pPr>
          </w:p>
          <w:p w14:paraId="64E0ADC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10y after BC dx, or study end (2015).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78918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73ABC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Japan (Osaka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691D2E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with first primary invasive cancer, aged 15–79 years and resident in Osaka at dx. Dx with death certificate only were excluded.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3559B9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IARC/AICR rules.</w:t>
            </w:r>
          </w:p>
        </w:tc>
      </w:tr>
      <w:tr w:rsidR="00AC18EC" w14:paraId="0BD2852A"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49BF585A"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lastRenderedPageBreak/>
              <w:t>Ricceri</w:t>
            </w:r>
            <w:proofErr w:type="spellEnd"/>
            <w:r>
              <w:rPr>
                <w:rFonts w:ascii="Calibri" w:hAnsi="Calibri" w:cs="Calibri"/>
                <w:color w:val="000000"/>
                <w:sz w:val="16"/>
                <w:szCs w:val="16"/>
                <w:lang w:eastAsia="en-GB"/>
              </w:rPr>
              <w:t xml:space="preserve"> 2015 </w:t>
            </w:r>
            <w:sdt>
              <w:sdtPr>
                <w:rPr>
                  <w:rFonts w:ascii="Calibri" w:hAnsi="Calibri" w:cs="Calibri"/>
                  <w:color w:val="000000"/>
                  <w:sz w:val="16"/>
                  <w:szCs w:val="16"/>
                  <w:lang w:eastAsia="en-GB"/>
                </w:rPr>
                <w:tag w:val="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"/>
                <w:id w:val="1370259077"/>
                <w:placeholder>
                  <w:docPart w:val="DAA32FE7540A4E188BD535B805880D9B"/>
                </w:placeholder>
              </w:sdtPr>
              <w:sdtContent>
                <w:r w:rsidRPr="00B86464">
                  <w:rPr>
                    <w:rFonts w:ascii="Calibri" w:hAnsi="Calibri" w:cs="Calibri"/>
                    <w:color w:val="000000"/>
                    <w:sz w:val="16"/>
                    <w:szCs w:val="16"/>
                    <w:lang w:eastAsia="en-GB"/>
                  </w:rPr>
                  <w:t>(13)</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4CAD51D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Individuals recruited to cohort of generally healthy individuals between 1992 and 1998. The subset of these that developed a first primary BC during 11y of follow-up was taken as the cohort of BC survivors in this study.</w:t>
            </w:r>
          </w:p>
        </w:tc>
        <w:tc>
          <w:tcPr>
            <w:tcW w:w="1559" w:type="dxa"/>
            <w:tcBorders>
              <w:top w:val="single" w:sz="4" w:space="0" w:color="auto"/>
              <w:left w:val="single" w:sz="4" w:space="0" w:color="auto"/>
              <w:bottom w:val="single" w:sz="4" w:space="0" w:color="auto"/>
              <w:right w:val="single" w:sz="4" w:space="0" w:color="auto"/>
            </w:tcBorders>
          </w:tcPr>
          <w:p w14:paraId="302929C1" w14:textId="77777777" w:rsidR="00AC18EC" w:rsidRDefault="00AC18EC" w:rsidP="00C66517">
            <w:pPr>
              <w:spacing w:after="0" w:line="240" w:lineRule="auto"/>
              <w:jc w:val="center"/>
              <w:rPr>
                <w:rFonts w:ascii="Calibri" w:hAnsi="Calibri" w:cs="Calibri"/>
                <w:color w:val="000000"/>
                <w:sz w:val="16"/>
                <w:szCs w:val="16"/>
                <w:lang w:eastAsia="en-GB"/>
              </w:rPr>
            </w:pPr>
          </w:p>
          <w:p w14:paraId="36338EA1" w14:textId="77777777" w:rsidR="00AC18EC" w:rsidRDefault="00AC18EC" w:rsidP="00C66517">
            <w:pPr>
              <w:spacing w:after="0" w:line="240" w:lineRule="auto"/>
              <w:jc w:val="center"/>
              <w:rPr>
                <w:rFonts w:ascii="Calibri" w:hAnsi="Calibri" w:cs="Calibri"/>
                <w:color w:val="000000"/>
                <w:sz w:val="16"/>
                <w:szCs w:val="16"/>
                <w:lang w:eastAsia="en-GB"/>
              </w:rPr>
            </w:pPr>
          </w:p>
          <w:p w14:paraId="72F39532" w14:textId="77777777" w:rsidR="00AC18EC" w:rsidRDefault="00AC18EC" w:rsidP="00C66517">
            <w:pPr>
              <w:spacing w:after="0" w:line="240" w:lineRule="auto"/>
              <w:rPr>
                <w:rFonts w:ascii="Calibri" w:hAnsi="Calibri" w:cs="Calibri"/>
                <w:color w:val="000000"/>
                <w:sz w:val="16"/>
                <w:szCs w:val="16"/>
                <w:lang w:eastAsia="en-GB"/>
              </w:rPr>
            </w:pPr>
          </w:p>
          <w:p w14:paraId="05AF8FC9" w14:textId="77777777" w:rsidR="00AC18EC" w:rsidRDefault="00AC18EC" w:rsidP="00C66517">
            <w:pPr>
              <w:spacing w:after="0" w:line="240" w:lineRule="auto"/>
              <w:jc w:val="center"/>
              <w:rPr>
                <w:rFonts w:ascii="Calibri" w:hAnsi="Calibri" w:cs="Calibri"/>
                <w:color w:val="000000"/>
                <w:sz w:val="16"/>
                <w:szCs w:val="16"/>
                <w:lang w:eastAsia="en-GB"/>
              </w:rPr>
            </w:pPr>
          </w:p>
          <w:p w14:paraId="3B2BC5CC" w14:textId="77777777" w:rsidR="00AC18EC" w:rsidRDefault="00AC18EC" w:rsidP="00C66517">
            <w:pPr>
              <w:spacing w:after="0" w:line="240" w:lineRule="auto"/>
              <w:jc w:val="center"/>
              <w:rPr>
                <w:rFonts w:ascii="Calibri" w:hAnsi="Calibri" w:cs="Calibri"/>
                <w:color w:val="000000"/>
                <w:sz w:val="16"/>
                <w:szCs w:val="16"/>
                <w:lang w:eastAsia="en-GB"/>
              </w:rPr>
            </w:pPr>
          </w:p>
          <w:p w14:paraId="194FEA4B" w14:textId="77777777" w:rsidR="00AC18EC" w:rsidRDefault="00AC18EC" w:rsidP="00C66517">
            <w:pPr>
              <w:spacing w:after="0" w:line="240" w:lineRule="auto"/>
              <w:jc w:val="center"/>
              <w:rPr>
                <w:rFonts w:ascii="Calibri" w:hAnsi="Calibri" w:cs="Calibri"/>
                <w:color w:val="000000"/>
                <w:sz w:val="16"/>
                <w:szCs w:val="16"/>
                <w:lang w:eastAsia="en-GB"/>
              </w:rPr>
            </w:pPr>
          </w:p>
          <w:p w14:paraId="29DC082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79318FE3" w14:textId="77777777" w:rsidR="00AC18EC" w:rsidRDefault="00AC18EC" w:rsidP="00C66517">
            <w:pPr>
              <w:spacing w:after="0" w:line="240" w:lineRule="auto"/>
              <w:jc w:val="center"/>
              <w:rPr>
                <w:rFonts w:ascii="Calibri" w:hAnsi="Calibri" w:cs="Calibri"/>
                <w:color w:val="000000"/>
                <w:sz w:val="16"/>
                <w:szCs w:val="16"/>
                <w:lang w:eastAsia="en-GB"/>
              </w:rPr>
            </w:pPr>
          </w:p>
          <w:p w14:paraId="7D6A01DB"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or end of study (year of study end unstated).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D61B4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Prospective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E1623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EPIC</w:t>
            </w:r>
            <w:r>
              <w:rPr>
                <w:rFonts w:ascii="Calibri" w:hAnsi="Calibri" w:cs="Calibri"/>
                <w:color w:val="000000"/>
                <w:sz w:val="20"/>
                <w:szCs w:val="20"/>
                <w:vertAlign w:val="superscript"/>
                <w:lang w:eastAsia="en-GB"/>
              </w:rPr>
              <w:t>9</w:t>
            </w:r>
            <w:r>
              <w:rPr>
                <w:rFonts w:ascii="Calibri" w:hAnsi="Calibri" w:cs="Calibri"/>
                <w:color w:val="000000"/>
                <w:sz w:val="16"/>
                <w:szCs w:val="16"/>
                <w:lang w:eastAsia="en-GB"/>
              </w:rPr>
              <w:t xml:space="preserve"> cohort is drawn from generally healthy individuals aged 35-70 from 23 centres from Denmark, France, Germany, Greece, Italy, the Netherlands, Norway, Spain, Sweden and the United Kingdom. Follow-up for cancer was based on population cancer registries except in France, Germany and Greece, where a combination of methods including health insurance records, cancer and pathology registries and active follow-up were used.</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7818F4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Female subset of EPIC cohort that developed a first BC after recruitment into study, or that developed a BC as their second cancer after a first non-melanoma skin cancer. Cases identified using death certificate only were excluded.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62729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IARC/IACR rules. Second cancers dx on same date as initial BC or identified using death certificate only were excluded.</w:t>
            </w:r>
          </w:p>
        </w:tc>
      </w:tr>
      <w:tr w:rsidR="00AC18EC" w14:paraId="302BC304"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264B573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 </w:t>
            </w:r>
            <w:proofErr w:type="spellStart"/>
            <w:r>
              <w:rPr>
                <w:rFonts w:ascii="Calibri" w:hAnsi="Calibri" w:cs="Calibri"/>
                <w:color w:val="000000"/>
                <w:sz w:val="16"/>
                <w:szCs w:val="16"/>
                <w:lang w:eastAsia="en-GB"/>
              </w:rPr>
              <w:t>Rubino</w:t>
            </w:r>
            <w:proofErr w:type="spellEnd"/>
            <w:r>
              <w:rPr>
                <w:rFonts w:ascii="Calibri" w:hAnsi="Calibri" w:cs="Calibri"/>
                <w:color w:val="000000"/>
                <w:sz w:val="16"/>
                <w:szCs w:val="16"/>
                <w:lang w:eastAsia="en-GB"/>
              </w:rPr>
              <w:t xml:space="preserve"> 2000 </w:t>
            </w:r>
            <w:sdt>
              <w:sdtPr>
                <w:rPr>
                  <w:rFonts w:ascii="Calibri" w:hAnsi="Calibri" w:cs="Calibri"/>
                  <w:color w:val="000000"/>
                  <w:sz w:val="16"/>
                  <w:szCs w:val="16"/>
                  <w:lang w:eastAsia="en-GB"/>
                </w:rPr>
                <w:tag w:val="MENDELEY_CITATION_v3_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"/>
                <w:id w:val="515202653"/>
                <w:placeholder>
                  <w:docPart w:val="DAA32FE7540A4E188BD535B805880D9B"/>
                </w:placeholder>
              </w:sdtPr>
              <w:sdtContent>
                <w:r w:rsidRPr="00B86464">
                  <w:rPr>
                    <w:rFonts w:ascii="Calibri" w:hAnsi="Calibri" w:cs="Calibri"/>
                    <w:color w:val="000000"/>
                    <w:sz w:val="16"/>
                    <w:szCs w:val="16"/>
                    <w:lang w:eastAsia="en-GB"/>
                  </w:rPr>
                  <w:t>(14)</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335E240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1954-1984.</w:t>
            </w:r>
          </w:p>
        </w:tc>
        <w:tc>
          <w:tcPr>
            <w:tcW w:w="1559" w:type="dxa"/>
            <w:tcBorders>
              <w:top w:val="single" w:sz="4" w:space="0" w:color="auto"/>
              <w:left w:val="single" w:sz="4" w:space="0" w:color="auto"/>
              <w:bottom w:val="single" w:sz="4" w:space="0" w:color="auto"/>
              <w:right w:val="single" w:sz="4" w:space="0" w:color="auto"/>
            </w:tcBorders>
          </w:tcPr>
          <w:p w14:paraId="3D99508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1973, for those dx with BC 1954-1971. 1y after BC dx, for those dx with BC 1972-1984.</w:t>
            </w:r>
          </w:p>
          <w:p w14:paraId="3DB3FE8D" w14:textId="77777777" w:rsidR="00AC18EC" w:rsidRDefault="00AC18EC" w:rsidP="00C66517">
            <w:pPr>
              <w:spacing w:after="0" w:line="240" w:lineRule="auto"/>
              <w:jc w:val="center"/>
              <w:rPr>
                <w:rFonts w:ascii="Calibri" w:hAnsi="Calibri" w:cs="Calibri"/>
                <w:color w:val="000000"/>
                <w:sz w:val="16"/>
                <w:szCs w:val="16"/>
                <w:lang w:eastAsia="en-GB"/>
              </w:rPr>
            </w:pPr>
          </w:p>
          <w:p w14:paraId="3D392C1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loss to follow-up, or study end (1992).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5CF8B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ABDA10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France (</w:t>
            </w:r>
            <w:proofErr w:type="spellStart"/>
            <w:r>
              <w:rPr>
                <w:rFonts w:ascii="Calibri" w:hAnsi="Calibri" w:cs="Calibri"/>
                <w:color w:val="000000"/>
                <w:sz w:val="16"/>
                <w:szCs w:val="16"/>
                <w:lang w:eastAsia="en-GB"/>
              </w:rPr>
              <w:t>Institut</w:t>
            </w:r>
            <w:proofErr w:type="spellEnd"/>
            <w:r>
              <w:rPr>
                <w:rFonts w:ascii="Calibri" w:hAnsi="Calibri" w:cs="Calibri"/>
                <w:color w:val="000000"/>
                <w:sz w:val="16"/>
                <w:szCs w:val="16"/>
                <w:lang w:eastAsia="en-GB"/>
              </w:rPr>
              <w:t xml:space="preserve"> Gustave </w:t>
            </w:r>
            <w:proofErr w:type="spellStart"/>
            <w:r>
              <w:rPr>
                <w:rFonts w:ascii="Calibri" w:hAnsi="Calibri" w:cs="Calibri"/>
                <w:color w:val="000000"/>
                <w:sz w:val="16"/>
                <w:szCs w:val="16"/>
                <w:lang w:eastAsia="en-GB"/>
              </w:rPr>
              <w:t>Roussy</w:t>
            </w:r>
            <w:proofErr w:type="spellEnd"/>
            <w:r>
              <w:rPr>
                <w:rFonts w:ascii="Calibri" w:hAnsi="Calibri" w:cs="Calibri"/>
                <w:color w:val="000000"/>
                <w:sz w:val="16"/>
                <w:szCs w:val="16"/>
                <w:lang w:eastAsia="en-GB"/>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7D8482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first BC, born and living in France, with at least 1y of follow-up since BC dx.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F544D7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rules unspecified. All second malignancies were histologically confirmed. Second bilateral BCs and non-melanoma skin cancers were excluded.</w:t>
            </w:r>
          </w:p>
        </w:tc>
      </w:tr>
      <w:tr w:rsidR="00AC18EC" w14:paraId="3DB3CFAB"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19E53790"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t>Schaapveld</w:t>
            </w:r>
            <w:proofErr w:type="spellEnd"/>
            <w:r>
              <w:rPr>
                <w:rFonts w:ascii="Calibri" w:hAnsi="Calibri" w:cs="Calibri"/>
                <w:color w:val="000000"/>
                <w:sz w:val="16"/>
                <w:szCs w:val="16"/>
                <w:lang w:eastAsia="en-GB"/>
              </w:rPr>
              <w:t xml:space="preserve"> 2008 </w:t>
            </w:r>
            <w:sdt>
              <w:sdtPr>
                <w:rPr>
                  <w:rFonts w:ascii="Calibri" w:hAnsi="Calibri" w:cs="Calibri"/>
                  <w:color w:val="000000"/>
                  <w:sz w:val="16"/>
                  <w:szCs w:val="16"/>
                  <w:lang w:eastAsia="en-GB"/>
                </w:rPr>
                <w:tag w:val="MENDELEY_CITATION_v3_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"/>
                <w:id w:val="1322775826"/>
                <w:placeholder>
                  <w:docPart w:val="DAA32FE7540A4E188BD535B805880D9B"/>
                </w:placeholder>
              </w:sdtPr>
              <w:sdtContent>
                <w:r w:rsidRPr="00B86464">
                  <w:rPr>
                    <w:rFonts w:ascii="Calibri" w:hAnsi="Calibri" w:cs="Calibri"/>
                    <w:color w:val="000000"/>
                    <w:sz w:val="16"/>
                    <w:szCs w:val="16"/>
                    <w:lang w:eastAsia="en-GB"/>
                  </w:rPr>
                  <w:t>(15)</w:t>
                </w:r>
              </w:sdtContent>
            </w:sdt>
          </w:p>
        </w:tc>
        <w:tc>
          <w:tcPr>
            <w:tcW w:w="1642" w:type="dxa"/>
            <w:tcBorders>
              <w:top w:val="single" w:sz="4" w:space="0" w:color="auto"/>
              <w:left w:val="single" w:sz="4" w:space="0" w:color="auto"/>
              <w:bottom w:val="single" w:sz="4" w:space="0" w:color="auto"/>
              <w:right w:val="single" w:sz="4" w:space="0" w:color="auto"/>
            </w:tcBorders>
            <w:vAlign w:val="center"/>
          </w:tcPr>
          <w:p w14:paraId="0991514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Groningen and Amsterdam: 1989-2003.</w:t>
            </w:r>
          </w:p>
          <w:p w14:paraId="26E6D819" w14:textId="77777777" w:rsidR="00AC18EC" w:rsidRDefault="00AC18EC" w:rsidP="00C66517">
            <w:pPr>
              <w:spacing w:after="0" w:line="240" w:lineRule="auto"/>
              <w:jc w:val="center"/>
              <w:rPr>
                <w:rFonts w:ascii="Calibri" w:hAnsi="Calibri" w:cs="Calibri"/>
                <w:color w:val="000000"/>
                <w:sz w:val="16"/>
                <w:szCs w:val="16"/>
                <w:lang w:eastAsia="en-GB"/>
              </w:rPr>
            </w:pPr>
          </w:p>
          <w:p w14:paraId="00FCF46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Eindhoven: 1989-2002.</w:t>
            </w:r>
          </w:p>
        </w:tc>
        <w:tc>
          <w:tcPr>
            <w:tcW w:w="1559" w:type="dxa"/>
            <w:tcBorders>
              <w:top w:val="single" w:sz="4" w:space="0" w:color="auto"/>
              <w:left w:val="single" w:sz="4" w:space="0" w:color="auto"/>
              <w:bottom w:val="single" w:sz="4" w:space="0" w:color="auto"/>
              <w:right w:val="single" w:sz="4" w:space="0" w:color="auto"/>
            </w:tcBorders>
          </w:tcPr>
          <w:p w14:paraId="0337D0A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0F4D79D5" w14:textId="77777777" w:rsidR="00AC18EC" w:rsidRDefault="00AC18EC" w:rsidP="00C66517">
            <w:pPr>
              <w:spacing w:after="0" w:line="240" w:lineRule="auto"/>
              <w:jc w:val="center"/>
              <w:rPr>
                <w:rFonts w:ascii="Calibri" w:hAnsi="Calibri" w:cs="Calibri"/>
                <w:color w:val="000000"/>
                <w:sz w:val="16"/>
                <w:szCs w:val="16"/>
                <w:lang w:eastAsia="en-GB"/>
              </w:rPr>
            </w:pPr>
          </w:p>
          <w:p w14:paraId="2A479E7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or end of study (Groningen and Amsterdam: 2005. Eindhoven: 2004).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96B0E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0E620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The Netherlands (Comprehensive cancer centres of Groningen, Amsterdam, and Eindhoven).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AD48F2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dx with first BC with no prior cancer history, or a first BC following non-melanoma skin cancer.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783FDF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According to IARC/IACR coding rules. All unknown primary adenocarcinomas, meningiomas, myelodysplastic syndromes, </w:t>
            </w:r>
            <w:proofErr w:type="spellStart"/>
            <w:r>
              <w:rPr>
                <w:rFonts w:ascii="Calibri" w:hAnsi="Calibri" w:cs="Calibri"/>
                <w:color w:val="000000"/>
                <w:sz w:val="16"/>
                <w:szCs w:val="16"/>
                <w:lang w:eastAsia="en-GB"/>
              </w:rPr>
              <w:t>polycythemia</w:t>
            </w:r>
            <w:proofErr w:type="spellEnd"/>
            <w:r>
              <w:rPr>
                <w:rFonts w:ascii="Calibri" w:hAnsi="Calibri" w:cs="Calibri"/>
                <w:color w:val="000000"/>
                <w:sz w:val="16"/>
                <w:szCs w:val="16"/>
                <w:lang w:eastAsia="en-GB"/>
              </w:rPr>
              <w:t xml:space="preserve"> </w:t>
            </w:r>
            <w:proofErr w:type="spellStart"/>
            <w:r>
              <w:rPr>
                <w:rFonts w:ascii="Calibri" w:hAnsi="Calibri" w:cs="Calibri"/>
                <w:color w:val="000000"/>
                <w:sz w:val="16"/>
                <w:szCs w:val="16"/>
                <w:lang w:eastAsia="en-GB"/>
              </w:rPr>
              <w:t>veras</w:t>
            </w:r>
            <w:proofErr w:type="spellEnd"/>
            <w:r>
              <w:rPr>
                <w:rFonts w:ascii="Calibri" w:hAnsi="Calibri" w:cs="Calibri"/>
                <w:color w:val="000000"/>
                <w:sz w:val="16"/>
                <w:szCs w:val="16"/>
                <w:lang w:eastAsia="en-GB"/>
              </w:rPr>
              <w:t>, and nonmelanoma skin cancers were excluded as second cancers. A cancer occurring after a nonmelanoma skin cancer that followed the BC was classed as the second cancer rather than the nonmelanoma skin cancer.</w:t>
            </w:r>
          </w:p>
        </w:tc>
      </w:tr>
      <w:tr w:rsidR="00AC18EC" w14:paraId="6230FDC4"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36329728"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t>Schottenfeld</w:t>
            </w:r>
            <w:proofErr w:type="spellEnd"/>
            <w:r>
              <w:rPr>
                <w:rFonts w:ascii="Calibri" w:hAnsi="Calibri" w:cs="Calibri"/>
                <w:color w:val="000000"/>
                <w:sz w:val="16"/>
                <w:szCs w:val="16"/>
                <w:lang w:eastAsia="en-GB"/>
              </w:rPr>
              <w:t xml:space="preserve"> 1971 </w:t>
            </w:r>
            <w:sdt>
              <w:sdtPr>
                <w:rPr>
                  <w:rFonts w:ascii="Calibri" w:hAnsi="Calibri" w:cs="Calibri"/>
                  <w:color w:val="000000"/>
                  <w:sz w:val="16"/>
                  <w:szCs w:val="16"/>
                  <w:lang w:eastAsia="en-GB"/>
                </w:rPr>
                <w:tag w:val="MENDELEY_CITATION_v3_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"/>
                <w:id w:val="240370881"/>
                <w:placeholder>
                  <w:docPart w:val="DAA32FE7540A4E188BD535B805880D9B"/>
                </w:placeholder>
              </w:sdtPr>
              <w:sdtContent>
                <w:r w:rsidRPr="00B86464">
                  <w:rPr>
                    <w:rFonts w:ascii="Calibri" w:hAnsi="Calibri" w:cs="Calibri"/>
                    <w:color w:val="000000"/>
                    <w:sz w:val="16"/>
                    <w:szCs w:val="16"/>
                    <w:lang w:eastAsia="en-GB"/>
                  </w:rPr>
                  <w:t>(16)</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4DDDB0A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Treatment (rather than dx) of breast, endometrial, ovarian, vagina, vulva, or cervix uteri cancers at Memorial Sloan Kettering Cancer Centre between 1949-1962.</w:t>
            </w:r>
          </w:p>
        </w:tc>
        <w:tc>
          <w:tcPr>
            <w:tcW w:w="1559" w:type="dxa"/>
            <w:tcBorders>
              <w:top w:val="single" w:sz="4" w:space="0" w:color="auto"/>
              <w:left w:val="single" w:sz="4" w:space="0" w:color="auto"/>
              <w:bottom w:val="single" w:sz="4" w:space="0" w:color="auto"/>
              <w:right w:val="single" w:sz="4" w:space="0" w:color="auto"/>
            </w:tcBorders>
          </w:tcPr>
          <w:p w14:paraId="4CCF99D7" w14:textId="77777777" w:rsidR="00AC18EC" w:rsidRDefault="00AC18EC" w:rsidP="00C66517">
            <w:pPr>
              <w:spacing w:after="0" w:line="240" w:lineRule="auto"/>
              <w:jc w:val="center"/>
              <w:rPr>
                <w:rFonts w:ascii="Calibri" w:hAnsi="Calibri" w:cs="Calibri"/>
                <w:color w:val="000000"/>
                <w:sz w:val="16"/>
                <w:szCs w:val="16"/>
                <w:lang w:eastAsia="en-GB"/>
              </w:rPr>
            </w:pPr>
          </w:p>
          <w:p w14:paraId="534DA166" w14:textId="77777777" w:rsidR="00AC18EC" w:rsidRDefault="00AC18EC" w:rsidP="00C66517">
            <w:pPr>
              <w:spacing w:after="0" w:line="240" w:lineRule="auto"/>
              <w:jc w:val="center"/>
              <w:rPr>
                <w:rFonts w:ascii="Calibri" w:hAnsi="Calibri" w:cs="Calibri"/>
                <w:color w:val="000000"/>
                <w:sz w:val="16"/>
                <w:szCs w:val="16"/>
                <w:lang w:eastAsia="en-GB"/>
              </w:rPr>
            </w:pPr>
          </w:p>
          <w:p w14:paraId="6435AD2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Unstated.</w:t>
            </w:r>
          </w:p>
          <w:p w14:paraId="7A40AEF8" w14:textId="77777777" w:rsidR="00AC18EC" w:rsidRDefault="00AC18EC" w:rsidP="00C66517">
            <w:pPr>
              <w:spacing w:after="0" w:line="240" w:lineRule="auto"/>
              <w:jc w:val="center"/>
              <w:rPr>
                <w:rFonts w:ascii="Calibri" w:hAnsi="Calibri" w:cs="Calibri"/>
                <w:color w:val="000000"/>
                <w:sz w:val="16"/>
                <w:szCs w:val="16"/>
                <w:lang w:eastAsia="en-GB"/>
              </w:rPr>
            </w:pPr>
          </w:p>
          <w:p w14:paraId="1E855F5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Unstated. Study ended in 1962.</w:t>
            </w:r>
          </w:p>
          <w:p w14:paraId="7DA6B71C" w14:textId="77777777" w:rsidR="00AC18EC" w:rsidRDefault="00AC18EC" w:rsidP="00C66517">
            <w:pPr>
              <w:spacing w:after="0" w:line="240" w:lineRule="auto"/>
              <w:jc w:val="center"/>
              <w:rPr>
                <w:rFonts w:ascii="Calibri" w:hAnsi="Calibri" w:cs="Calibri"/>
                <w:color w:val="000000"/>
                <w:sz w:val="16"/>
                <w:szCs w:val="16"/>
                <w:lang w:eastAsia="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FCBA3B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543E6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United States of America (Memorial Sloan Kettering Cancer Centre).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E9F12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Patients with cancer of the breast, endometrium, ovary, vagina, vulva, or cervix uteri treated at the Memorial Sloan Kettering Cancer Centre between 1949-1962.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DD5E7F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The study predates the publication of the SEER SPC coding rules, the most common rules applied in North America. However, medical records were reviewed to validate the pathologic findings (where presumably recurrences and metastases were ruled out) whenever SPC incidence "increased significantly".</w:t>
            </w:r>
          </w:p>
        </w:tc>
      </w:tr>
      <w:tr w:rsidR="00AC18EC" w14:paraId="10342175"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0C843EE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lastRenderedPageBreak/>
              <w:t xml:space="preserve">Silverman 2016 </w:t>
            </w:r>
            <w:sdt>
              <w:sdtPr>
                <w:rPr>
                  <w:rFonts w:ascii="Calibri" w:hAnsi="Calibri" w:cs="Calibri"/>
                  <w:color w:val="000000"/>
                  <w:sz w:val="16"/>
                  <w:szCs w:val="16"/>
                  <w:lang w:eastAsia="en-GB"/>
                </w:rPr>
                <w:tag w:val="MENDELEY_CITATION_v3_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"/>
                <w:id w:val="1258332087"/>
                <w:placeholder>
                  <w:docPart w:val="DAA32FE7540A4E188BD535B805880D9B"/>
                </w:placeholder>
              </w:sdtPr>
              <w:sdtContent>
                <w:r w:rsidRPr="00B86464">
                  <w:rPr>
                    <w:rFonts w:ascii="Calibri" w:hAnsi="Calibri" w:cs="Calibri"/>
                    <w:color w:val="000000"/>
                    <w:sz w:val="16"/>
                    <w:szCs w:val="16"/>
                    <w:lang w:eastAsia="en-GB"/>
                  </w:rPr>
                  <w:t>(25)</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486D7FE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1990-2006.</w:t>
            </w:r>
          </w:p>
        </w:tc>
        <w:tc>
          <w:tcPr>
            <w:tcW w:w="1559" w:type="dxa"/>
            <w:tcBorders>
              <w:top w:val="single" w:sz="4" w:space="0" w:color="auto"/>
              <w:left w:val="single" w:sz="4" w:space="0" w:color="auto"/>
              <w:bottom w:val="single" w:sz="4" w:space="0" w:color="auto"/>
              <w:right w:val="single" w:sz="4" w:space="0" w:color="auto"/>
            </w:tcBorders>
          </w:tcPr>
          <w:p w14:paraId="2BCFA66B" w14:textId="77777777" w:rsidR="00AC18EC" w:rsidRDefault="00AC18EC" w:rsidP="00C66517">
            <w:pPr>
              <w:spacing w:after="0" w:line="240" w:lineRule="auto"/>
              <w:jc w:val="center"/>
              <w:rPr>
                <w:rFonts w:ascii="Calibri" w:hAnsi="Calibri" w:cs="Calibri"/>
                <w:color w:val="000000"/>
                <w:sz w:val="16"/>
                <w:szCs w:val="16"/>
                <w:lang w:eastAsia="en-GB"/>
              </w:rPr>
            </w:pPr>
          </w:p>
          <w:p w14:paraId="58301BE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 Also provided results for a start of follow-up at 6m after BC dx.</w:t>
            </w:r>
          </w:p>
          <w:p w14:paraId="48AA6BBE" w14:textId="77777777" w:rsidR="00AC18EC" w:rsidRDefault="00AC18EC" w:rsidP="00C66517">
            <w:pPr>
              <w:spacing w:after="0" w:line="240" w:lineRule="auto"/>
              <w:jc w:val="center"/>
              <w:rPr>
                <w:rFonts w:ascii="Calibri" w:hAnsi="Calibri" w:cs="Calibri"/>
                <w:color w:val="000000"/>
                <w:sz w:val="16"/>
                <w:szCs w:val="16"/>
                <w:lang w:eastAsia="en-GB"/>
              </w:rPr>
            </w:pPr>
          </w:p>
          <w:p w14:paraId="4CF42C2B"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or end of study (2011).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4F46C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5B6CB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Israel - Israel National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8660D8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Women with first BC, excluding breast lymphomas.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E20FF1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SPC coding rules unstated, but Israel National Cancer Registry uses IARC/IACR rules with the following optional rules:</w:t>
            </w:r>
          </w:p>
          <w:p w14:paraId="72E68DB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 Two tumours of different laterality, but of the same morphology, diagnosed in paired organs (</w:t>
            </w:r>
            <w:proofErr w:type="gramStart"/>
            <w:r>
              <w:rPr>
                <w:rFonts w:ascii="Calibri" w:hAnsi="Calibri" w:cs="Calibri"/>
                <w:color w:val="000000"/>
                <w:sz w:val="16"/>
                <w:szCs w:val="16"/>
                <w:lang w:eastAsia="en-GB"/>
              </w:rPr>
              <w:t>e.g.</w:t>
            </w:r>
            <w:proofErr w:type="gramEnd"/>
            <w:r>
              <w:rPr>
                <w:rFonts w:ascii="Calibri" w:hAnsi="Calibri" w:cs="Calibri"/>
                <w:color w:val="000000"/>
                <w:sz w:val="16"/>
                <w:szCs w:val="16"/>
                <w:lang w:eastAsia="en-GB"/>
              </w:rPr>
              <w:t xml:space="preserve"> breast) are registered separately unless stated to have originated from a single primary.</w:t>
            </w:r>
          </w:p>
          <w:p w14:paraId="11D76B1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2: Cancers that occur in any 4th character subcategory of colon (C18) and skin (C44) are registered as multiple primary cancers.</w:t>
            </w:r>
          </w:p>
        </w:tc>
      </w:tr>
      <w:tr w:rsidR="00AC18EC" w14:paraId="7438FFA3"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3AF43FA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Tabuchi 2012 </w:t>
            </w:r>
            <w:sdt>
              <w:sdtPr>
                <w:rPr>
                  <w:rFonts w:ascii="Calibri" w:hAnsi="Calibri" w:cs="Calibri"/>
                  <w:color w:val="000000"/>
                  <w:sz w:val="16"/>
                  <w:szCs w:val="16"/>
                  <w:lang w:eastAsia="en-GB"/>
                </w:rPr>
                <w:tag w:val="MENDELEY_CITATION_v3_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"/>
                <w:id w:val="1095207277"/>
                <w:placeholder>
                  <w:docPart w:val="DAA32FE7540A4E188BD535B805880D9B"/>
                </w:placeholder>
              </w:sdtPr>
              <w:sdtContent>
                <w:r w:rsidRPr="00B86464">
                  <w:rPr>
                    <w:rFonts w:ascii="Calibri" w:hAnsi="Calibri" w:cs="Calibri"/>
                    <w:color w:val="000000"/>
                    <w:sz w:val="16"/>
                    <w:szCs w:val="16"/>
                    <w:lang w:eastAsia="en-GB"/>
                  </w:rPr>
                  <w:t>(26)</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473A9B5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1985-2004.</w:t>
            </w:r>
          </w:p>
        </w:tc>
        <w:tc>
          <w:tcPr>
            <w:tcW w:w="1559" w:type="dxa"/>
            <w:tcBorders>
              <w:top w:val="single" w:sz="4" w:space="0" w:color="auto"/>
              <w:left w:val="single" w:sz="4" w:space="0" w:color="auto"/>
              <w:bottom w:val="single" w:sz="4" w:space="0" w:color="auto"/>
              <w:right w:val="single" w:sz="4" w:space="0" w:color="auto"/>
            </w:tcBorders>
          </w:tcPr>
          <w:p w14:paraId="2E66693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3m after BC dx.</w:t>
            </w:r>
          </w:p>
          <w:p w14:paraId="29DF528D" w14:textId="77777777" w:rsidR="00AC18EC" w:rsidRDefault="00AC18EC" w:rsidP="00C66517">
            <w:pPr>
              <w:spacing w:after="0" w:line="240" w:lineRule="auto"/>
              <w:jc w:val="center"/>
              <w:rPr>
                <w:rFonts w:ascii="Calibri" w:hAnsi="Calibri" w:cs="Calibri"/>
                <w:color w:val="000000"/>
                <w:sz w:val="16"/>
                <w:szCs w:val="16"/>
                <w:lang w:eastAsia="en-GB"/>
              </w:rPr>
            </w:pPr>
          </w:p>
          <w:p w14:paraId="776EB07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10y after BC dx, 80</w:t>
            </w:r>
            <w:r>
              <w:rPr>
                <w:rFonts w:ascii="Calibri" w:hAnsi="Calibri" w:cs="Calibri"/>
                <w:color w:val="000000"/>
                <w:sz w:val="16"/>
                <w:szCs w:val="16"/>
                <w:vertAlign w:val="superscript"/>
                <w:lang w:eastAsia="en-GB"/>
              </w:rPr>
              <w:t>th</w:t>
            </w:r>
            <w:r>
              <w:rPr>
                <w:rFonts w:ascii="Calibri" w:hAnsi="Calibri" w:cs="Calibri"/>
                <w:color w:val="000000"/>
                <w:sz w:val="16"/>
                <w:szCs w:val="16"/>
                <w:lang w:eastAsia="en-GB"/>
              </w:rPr>
              <w:t xml:space="preserve"> birthday, or study end (2005).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744C0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965694"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Japan (Osaka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6844D1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All individuals aged 0-79 dx with a first primary cancer who survived at least 3m.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8E900D"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According to IARC/IACR rules. Only discordant second cancers included.</w:t>
            </w:r>
          </w:p>
        </w:tc>
      </w:tr>
      <w:tr w:rsidR="00AC18EC" w14:paraId="64CD514F" w14:textId="77777777" w:rsidTr="00C66517">
        <w:trPr>
          <w:trHeight w:val="2036"/>
        </w:trPr>
        <w:tc>
          <w:tcPr>
            <w:tcW w:w="1047" w:type="dxa"/>
            <w:tcBorders>
              <w:top w:val="single" w:sz="4" w:space="0" w:color="auto"/>
              <w:left w:val="single" w:sz="4" w:space="0" w:color="auto"/>
              <w:bottom w:val="single" w:sz="4" w:space="0" w:color="auto"/>
              <w:right w:val="single" w:sz="4" w:space="0" w:color="auto"/>
            </w:tcBorders>
            <w:vAlign w:val="center"/>
            <w:hideMark/>
          </w:tcPr>
          <w:p w14:paraId="49B403E7"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t>Trama</w:t>
            </w:r>
            <w:proofErr w:type="spellEnd"/>
            <w:r>
              <w:rPr>
                <w:rFonts w:ascii="Calibri" w:hAnsi="Calibri" w:cs="Calibri"/>
                <w:color w:val="000000"/>
                <w:sz w:val="16"/>
                <w:szCs w:val="16"/>
                <w:lang w:eastAsia="en-GB"/>
              </w:rPr>
              <w:t xml:space="preserve"> 2022 </w:t>
            </w:r>
            <w:sdt>
              <w:sdtPr>
                <w:rPr>
                  <w:rFonts w:ascii="Calibri" w:hAnsi="Calibri" w:cs="Calibri"/>
                  <w:color w:val="000000"/>
                  <w:sz w:val="16"/>
                  <w:szCs w:val="16"/>
                  <w:lang w:eastAsia="en-GB"/>
                </w:rPr>
                <w:tag w:val="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"/>
                <w:id w:val="676857652"/>
                <w:placeholder>
                  <w:docPart w:val="DAA32FE7540A4E188BD535B805880D9B"/>
                </w:placeholder>
              </w:sdtPr>
              <w:sdtContent>
                <w:r w:rsidRPr="00B86464">
                  <w:rPr>
                    <w:rFonts w:ascii="Calibri" w:hAnsi="Calibri" w:cs="Calibri"/>
                    <w:color w:val="000000"/>
                    <w:sz w:val="16"/>
                    <w:szCs w:val="16"/>
                    <w:lang w:eastAsia="en-GB"/>
                  </w:rPr>
                  <w:t>(17)</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1A06A02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Dx at and followed up until various periods starting from 1976, respectively according to the establishment dates of and the most recent incidence data entry dates of the registries in study.</w:t>
            </w:r>
          </w:p>
        </w:tc>
        <w:tc>
          <w:tcPr>
            <w:tcW w:w="1559" w:type="dxa"/>
            <w:tcBorders>
              <w:top w:val="single" w:sz="4" w:space="0" w:color="auto"/>
              <w:left w:val="single" w:sz="4" w:space="0" w:color="auto"/>
              <w:bottom w:val="single" w:sz="4" w:space="0" w:color="auto"/>
              <w:right w:val="single" w:sz="4" w:space="0" w:color="auto"/>
            </w:tcBorders>
          </w:tcPr>
          <w:p w14:paraId="0B3A5C2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58EDD3D4" w14:textId="77777777" w:rsidR="00AC18EC" w:rsidRDefault="00AC18EC" w:rsidP="00C66517">
            <w:pPr>
              <w:spacing w:after="0" w:line="240" w:lineRule="auto"/>
              <w:jc w:val="center"/>
              <w:rPr>
                <w:rFonts w:ascii="Calibri" w:hAnsi="Calibri" w:cs="Calibri"/>
                <w:color w:val="000000"/>
                <w:sz w:val="16"/>
                <w:szCs w:val="16"/>
                <w:lang w:eastAsia="en-GB"/>
              </w:rPr>
            </w:pPr>
          </w:p>
          <w:p w14:paraId="36E4446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emigration, or end of last year of data entry into registry records (dates varied by registry).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2216AF"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CD38E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Italy - 34 cancer registries covering 43% of Italian population as of 2019.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80CBD2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Individuals diagnosed with a first primary cancer (invasive or of uncertain behaviour), aged 15-39 at the first cancer diagnosis, who survived at least 5y after the first diagnosis.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BC2373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IARC/AICR rules.</w:t>
            </w:r>
          </w:p>
        </w:tc>
      </w:tr>
      <w:tr w:rsidR="00AC18EC" w14:paraId="221151FB" w14:textId="77777777" w:rsidTr="00C66517">
        <w:trPr>
          <w:trHeight w:val="1682"/>
        </w:trPr>
        <w:tc>
          <w:tcPr>
            <w:tcW w:w="1047" w:type="dxa"/>
            <w:tcBorders>
              <w:top w:val="single" w:sz="4" w:space="0" w:color="auto"/>
              <w:left w:val="single" w:sz="4" w:space="0" w:color="auto"/>
              <w:bottom w:val="single" w:sz="4" w:space="0" w:color="auto"/>
              <w:right w:val="single" w:sz="4" w:space="0" w:color="auto"/>
            </w:tcBorders>
            <w:vAlign w:val="center"/>
            <w:hideMark/>
          </w:tcPr>
          <w:p w14:paraId="33B5282E" w14:textId="77777777" w:rsidR="00AC18EC" w:rsidRDefault="00AC18EC"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t>Tsukuma</w:t>
            </w:r>
            <w:proofErr w:type="spellEnd"/>
            <w:r>
              <w:rPr>
                <w:rFonts w:ascii="Calibri" w:hAnsi="Calibri" w:cs="Calibri"/>
                <w:color w:val="000000"/>
                <w:sz w:val="16"/>
                <w:szCs w:val="16"/>
                <w:lang w:eastAsia="en-GB"/>
              </w:rPr>
              <w:t xml:space="preserve"> 1994 </w:t>
            </w:r>
            <w:sdt>
              <w:sdtPr>
                <w:rPr>
                  <w:rFonts w:ascii="Calibri" w:hAnsi="Calibri" w:cs="Calibri"/>
                  <w:color w:val="000000"/>
                  <w:sz w:val="16"/>
                  <w:szCs w:val="16"/>
                  <w:lang w:eastAsia="en-GB"/>
                </w:rPr>
                <w:tag w:val="MENDELEY_CITATION_v3_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"/>
                <w:id w:val="649104252"/>
                <w:placeholder>
                  <w:docPart w:val="DAA32FE7540A4E188BD535B805880D9B"/>
                </w:placeholder>
              </w:sdtPr>
              <w:sdtContent>
                <w:r w:rsidRPr="00B86464">
                  <w:rPr>
                    <w:rFonts w:ascii="Calibri" w:hAnsi="Calibri" w:cs="Calibri"/>
                    <w:color w:val="000000"/>
                    <w:sz w:val="16"/>
                    <w:szCs w:val="16"/>
                    <w:lang w:eastAsia="en-GB"/>
                  </w:rPr>
                  <w:t>(27)</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47D3367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1966-86, but information on standardized incidence ratios for SPCs following BC only available for those dx 1978-86.</w:t>
            </w:r>
          </w:p>
        </w:tc>
        <w:tc>
          <w:tcPr>
            <w:tcW w:w="1559" w:type="dxa"/>
            <w:tcBorders>
              <w:top w:val="single" w:sz="4" w:space="0" w:color="auto"/>
              <w:left w:val="single" w:sz="4" w:space="0" w:color="auto"/>
              <w:bottom w:val="single" w:sz="4" w:space="0" w:color="auto"/>
              <w:right w:val="single" w:sz="4" w:space="0" w:color="auto"/>
            </w:tcBorders>
          </w:tcPr>
          <w:p w14:paraId="0CDC5CB4" w14:textId="77777777" w:rsidR="00AC18EC" w:rsidRDefault="00AC18EC" w:rsidP="00C66517">
            <w:pPr>
              <w:spacing w:after="0" w:line="240" w:lineRule="auto"/>
              <w:jc w:val="center"/>
              <w:rPr>
                <w:rFonts w:ascii="Calibri" w:hAnsi="Calibri" w:cs="Calibri"/>
                <w:color w:val="000000"/>
                <w:sz w:val="16"/>
                <w:szCs w:val="16"/>
                <w:lang w:eastAsia="en-GB"/>
              </w:rPr>
            </w:pPr>
          </w:p>
          <w:p w14:paraId="7CDD1C1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498B68C2" w14:textId="77777777" w:rsidR="00AC18EC" w:rsidRDefault="00AC18EC" w:rsidP="00C66517">
            <w:pPr>
              <w:spacing w:after="0" w:line="240" w:lineRule="auto"/>
              <w:jc w:val="center"/>
              <w:rPr>
                <w:rFonts w:ascii="Calibri" w:hAnsi="Calibri" w:cs="Calibri"/>
                <w:color w:val="000000"/>
                <w:sz w:val="16"/>
                <w:szCs w:val="16"/>
                <w:lang w:eastAsia="en-GB"/>
              </w:rPr>
            </w:pPr>
          </w:p>
          <w:p w14:paraId="043EC28E"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80</w:t>
            </w:r>
            <w:r>
              <w:rPr>
                <w:rFonts w:ascii="Calibri" w:hAnsi="Calibri" w:cs="Calibri"/>
                <w:color w:val="000000"/>
                <w:sz w:val="16"/>
                <w:szCs w:val="16"/>
                <w:vertAlign w:val="superscript"/>
                <w:lang w:eastAsia="en-GB"/>
              </w:rPr>
              <w:t>th</w:t>
            </w:r>
            <w:r>
              <w:rPr>
                <w:rFonts w:ascii="Calibri" w:hAnsi="Calibri" w:cs="Calibri"/>
                <w:color w:val="000000"/>
                <w:sz w:val="16"/>
                <w:szCs w:val="16"/>
                <w:lang w:eastAsia="en-GB"/>
              </w:rPr>
              <w:t xml:space="preserve"> birthday, or study end (1989).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BA808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BE184B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Japan (Osaka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5AC8FC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All individuals aged 0-79 dx with a first primary cancer, who survived at least 3m after the first cancer dx.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814D3E3"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IARC/IACR rules. Second cancers only included if they occurred at least 3m after the BC dx.</w:t>
            </w:r>
          </w:p>
        </w:tc>
      </w:tr>
      <w:tr w:rsidR="00AC18EC" w14:paraId="0AD9F592" w14:textId="77777777" w:rsidTr="00C66517">
        <w:trPr>
          <w:trHeight w:val="1746"/>
        </w:trPr>
        <w:tc>
          <w:tcPr>
            <w:tcW w:w="1047" w:type="dxa"/>
            <w:tcBorders>
              <w:top w:val="single" w:sz="4" w:space="0" w:color="auto"/>
              <w:left w:val="single" w:sz="4" w:space="0" w:color="auto"/>
              <w:bottom w:val="single" w:sz="4" w:space="0" w:color="auto"/>
              <w:right w:val="single" w:sz="4" w:space="0" w:color="auto"/>
            </w:tcBorders>
            <w:vAlign w:val="center"/>
            <w:hideMark/>
          </w:tcPr>
          <w:p w14:paraId="0D82CB9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Utada 2014 </w:t>
            </w:r>
            <w:sdt>
              <w:sdtPr>
                <w:rPr>
                  <w:rFonts w:ascii="Calibri" w:hAnsi="Calibri" w:cs="Calibri"/>
                  <w:color w:val="000000"/>
                  <w:sz w:val="16"/>
                  <w:szCs w:val="16"/>
                  <w:lang w:eastAsia="en-GB"/>
                </w:rPr>
                <w:tag w:val="MENDELEY_CITATION_v3_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"/>
                <w:id w:val="1196275573"/>
                <w:placeholder>
                  <w:docPart w:val="DAA32FE7540A4E188BD535B805880D9B"/>
                </w:placeholder>
              </w:sdtPr>
              <w:sdtContent>
                <w:r w:rsidRPr="00B86464">
                  <w:rPr>
                    <w:rFonts w:ascii="Calibri" w:hAnsi="Calibri" w:cs="Calibri"/>
                    <w:color w:val="000000"/>
                    <w:sz w:val="16"/>
                    <w:szCs w:val="16"/>
                    <w:lang w:eastAsia="en-GB"/>
                  </w:rPr>
                  <w:t>(28)</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6DC97602"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1985-2007.</w:t>
            </w:r>
          </w:p>
        </w:tc>
        <w:tc>
          <w:tcPr>
            <w:tcW w:w="1559" w:type="dxa"/>
            <w:tcBorders>
              <w:top w:val="single" w:sz="4" w:space="0" w:color="auto"/>
              <w:left w:val="single" w:sz="4" w:space="0" w:color="auto"/>
              <w:bottom w:val="single" w:sz="4" w:space="0" w:color="auto"/>
              <w:right w:val="single" w:sz="4" w:space="0" w:color="auto"/>
            </w:tcBorders>
          </w:tcPr>
          <w:p w14:paraId="64C12B3A" w14:textId="77777777" w:rsidR="00AC18EC" w:rsidRDefault="00AC18EC" w:rsidP="00C66517">
            <w:pPr>
              <w:spacing w:after="0" w:line="240" w:lineRule="auto"/>
              <w:jc w:val="center"/>
              <w:rPr>
                <w:rFonts w:ascii="Calibri" w:hAnsi="Calibri" w:cs="Calibri"/>
                <w:color w:val="000000"/>
                <w:sz w:val="16"/>
                <w:szCs w:val="16"/>
                <w:lang w:eastAsia="en-GB"/>
              </w:rPr>
            </w:pPr>
          </w:p>
          <w:p w14:paraId="61A43DB0" w14:textId="77777777" w:rsidR="00AC18EC" w:rsidRDefault="00AC18EC" w:rsidP="00C66517">
            <w:pPr>
              <w:spacing w:after="0" w:line="240" w:lineRule="auto"/>
              <w:jc w:val="center"/>
              <w:rPr>
                <w:rFonts w:ascii="Calibri" w:hAnsi="Calibri" w:cs="Calibri"/>
                <w:color w:val="000000"/>
                <w:sz w:val="16"/>
                <w:szCs w:val="16"/>
                <w:lang w:eastAsia="en-GB"/>
              </w:rPr>
            </w:pPr>
          </w:p>
          <w:p w14:paraId="74DF7F2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3D1EACF3" w14:textId="77777777" w:rsidR="00AC18EC" w:rsidRDefault="00AC18EC" w:rsidP="00C66517">
            <w:pPr>
              <w:spacing w:after="0" w:line="240" w:lineRule="auto"/>
              <w:jc w:val="center"/>
              <w:rPr>
                <w:rFonts w:ascii="Calibri" w:hAnsi="Calibri" w:cs="Calibri"/>
                <w:color w:val="000000"/>
                <w:sz w:val="16"/>
                <w:szCs w:val="16"/>
                <w:lang w:eastAsia="en-GB"/>
              </w:rPr>
            </w:pPr>
          </w:p>
          <w:p w14:paraId="5CDDCAC1"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or study end (2008).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B83E35"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3746E8"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Japan (Nagasaki Cancer Registry).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9A7E8F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All individuals dx with a first primary cancer. Cohort was stratified by first cancer site, allowing analysis for first BC.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9A1AF9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IARC/IACR rules. Only discordant second cancers included.</w:t>
            </w:r>
          </w:p>
        </w:tc>
      </w:tr>
      <w:tr w:rsidR="00AC18EC" w14:paraId="5F7EFACF" w14:textId="77777777" w:rsidTr="00C66517">
        <w:trPr>
          <w:trHeight w:val="74"/>
        </w:trPr>
        <w:tc>
          <w:tcPr>
            <w:tcW w:w="1047" w:type="dxa"/>
            <w:tcBorders>
              <w:top w:val="single" w:sz="4" w:space="0" w:color="auto"/>
              <w:left w:val="single" w:sz="4" w:space="0" w:color="auto"/>
              <w:bottom w:val="single" w:sz="4" w:space="0" w:color="auto"/>
              <w:right w:val="single" w:sz="4" w:space="0" w:color="auto"/>
            </w:tcBorders>
            <w:vAlign w:val="center"/>
            <w:hideMark/>
          </w:tcPr>
          <w:p w14:paraId="66AEA0FA"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lastRenderedPageBreak/>
              <w:t xml:space="preserve">Zheng 2018 </w:t>
            </w:r>
            <w:sdt>
              <w:sdtPr>
                <w:rPr>
                  <w:rFonts w:ascii="Calibri" w:hAnsi="Calibri" w:cs="Calibri"/>
                  <w:color w:val="000000"/>
                  <w:sz w:val="16"/>
                  <w:szCs w:val="16"/>
                  <w:lang w:eastAsia="en-GB"/>
                </w:rPr>
                <w:tag w:val="MENDELEY_CITATION_v3_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"/>
                <w:id w:val="-874234171"/>
                <w:placeholder>
                  <w:docPart w:val="DAA32FE7540A4E188BD535B805880D9B"/>
                </w:placeholder>
              </w:sdtPr>
              <w:sdtContent>
                <w:r w:rsidRPr="00B86464">
                  <w:rPr>
                    <w:rFonts w:ascii="Calibri" w:hAnsi="Calibri" w:cs="Calibri"/>
                    <w:color w:val="000000"/>
                    <w:sz w:val="16"/>
                    <w:szCs w:val="16"/>
                    <w:lang w:eastAsia="en-GB"/>
                  </w:rPr>
                  <w:t>(18)</w:t>
                </w:r>
              </w:sdtContent>
            </w:sdt>
          </w:p>
        </w:tc>
        <w:tc>
          <w:tcPr>
            <w:tcW w:w="1642" w:type="dxa"/>
            <w:tcBorders>
              <w:top w:val="single" w:sz="4" w:space="0" w:color="auto"/>
              <w:left w:val="single" w:sz="4" w:space="0" w:color="auto"/>
              <w:bottom w:val="single" w:sz="4" w:space="0" w:color="auto"/>
              <w:right w:val="single" w:sz="4" w:space="0" w:color="auto"/>
            </w:tcBorders>
            <w:vAlign w:val="center"/>
            <w:hideMark/>
          </w:tcPr>
          <w:p w14:paraId="546286D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1958-2015.</w:t>
            </w:r>
          </w:p>
        </w:tc>
        <w:tc>
          <w:tcPr>
            <w:tcW w:w="1559" w:type="dxa"/>
            <w:tcBorders>
              <w:top w:val="single" w:sz="4" w:space="0" w:color="auto"/>
              <w:left w:val="single" w:sz="4" w:space="0" w:color="auto"/>
              <w:bottom w:val="single" w:sz="4" w:space="0" w:color="auto"/>
              <w:right w:val="single" w:sz="4" w:space="0" w:color="auto"/>
            </w:tcBorders>
          </w:tcPr>
          <w:p w14:paraId="62DBAEC9"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Start: At BC dx.</w:t>
            </w:r>
          </w:p>
          <w:p w14:paraId="20CD3634" w14:textId="77777777" w:rsidR="00AC18EC" w:rsidRDefault="00AC18EC" w:rsidP="00C66517">
            <w:pPr>
              <w:spacing w:after="0" w:line="240" w:lineRule="auto"/>
              <w:jc w:val="center"/>
              <w:rPr>
                <w:rFonts w:ascii="Calibri" w:hAnsi="Calibri" w:cs="Calibri"/>
                <w:color w:val="000000"/>
                <w:sz w:val="16"/>
                <w:szCs w:val="16"/>
                <w:lang w:eastAsia="en-GB"/>
              </w:rPr>
            </w:pPr>
          </w:p>
          <w:p w14:paraId="7BA532EB"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End: At SPC dx, death, emigration, or study end (2015).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9F4CE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Retrospective cohort.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55B9D7"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Sweden (FCD</w:t>
            </w:r>
            <w:r>
              <w:rPr>
                <w:rFonts w:ascii="Calibri" w:hAnsi="Calibri" w:cs="Calibri"/>
                <w:color w:val="000000"/>
                <w:sz w:val="20"/>
                <w:szCs w:val="20"/>
                <w:vertAlign w:val="superscript"/>
                <w:lang w:eastAsia="en-GB"/>
              </w:rPr>
              <w:t>10</w:t>
            </w:r>
            <w:r>
              <w:rPr>
                <w:rFonts w:ascii="Calibri" w:hAnsi="Calibri" w:cs="Calibri"/>
                <w:color w:val="000000"/>
                <w:sz w:val="16"/>
                <w:szCs w:val="16"/>
                <w:lang w:eastAsia="en-GB"/>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8C76656"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The Swedish FCD is composed of two separate cohorts. 1: Swedish people born after 1931 (“offspring generation”), and 2: their parents (“parental generation”). This study examined the subset of the offspring generation dx with BC between 1958-2015.</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ADED8C" w14:textId="77777777" w:rsidR="00AC18EC" w:rsidRDefault="00AC18EC"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Swedish FCD data is linked to national registry, which uses IARC/IACR rules. All second cancers undergo "rigorous histological diagnostics". A request for separate and consistent tumour notifications from clinicians and pathologists is required.</w:t>
            </w:r>
          </w:p>
        </w:tc>
      </w:tr>
    </w:tbl>
    <w:p w14:paraId="2568C712" w14:textId="1561640C" w:rsidR="00AC18EC" w:rsidRDefault="00AC18EC" w:rsidP="00AC18EC">
      <w:pPr>
        <w:spacing w:after="0" w:line="240" w:lineRule="auto"/>
        <w:rPr>
          <w:rFonts w:ascii="Calibri" w:hAnsi="Calibri" w:cs="Calibri"/>
          <w:color w:val="000000"/>
          <w:sz w:val="16"/>
          <w:szCs w:val="16"/>
          <w:lang w:eastAsia="en-GB"/>
        </w:rPr>
      </w:pPr>
    </w:p>
    <w:p w14:paraId="6D0F8B94" w14:textId="5447E2F8" w:rsidR="00AC18EC" w:rsidRDefault="00AC18EC" w:rsidP="00AC18EC">
      <w:pPr>
        <w:spacing w:after="0" w:line="240" w:lineRule="auto"/>
        <w:rPr>
          <w:rFonts w:ascii="Calibri" w:hAnsi="Calibri" w:cs="Calibri"/>
          <w:color w:val="000000"/>
          <w:sz w:val="16"/>
          <w:szCs w:val="16"/>
          <w:lang w:eastAsia="en-GB"/>
        </w:rPr>
      </w:pPr>
      <w:r>
        <w:rPr>
          <w:rFonts w:eastAsiaTheme="minorHAnsi" w:cstheme="minorBidi"/>
          <w:noProof/>
        </w:rPr>
        <mc:AlternateContent>
          <mc:Choice Requires="wps">
            <w:drawing>
              <wp:anchor distT="0" distB="0" distL="114300" distR="114300" simplePos="0" relativeHeight="251659264" behindDoc="0" locked="0" layoutInCell="1" allowOverlap="1" wp14:anchorId="628315E3" wp14:editId="59920A6D">
                <wp:simplePos x="0" y="0"/>
                <wp:positionH relativeFrom="column">
                  <wp:posOffset>-107950</wp:posOffset>
                </wp:positionH>
                <wp:positionV relativeFrom="paragraph">
                  <wp:posOffset>6350</wp:posOffset>
                </wp:positionV>
                <wp:extent cx="9366250" cy="57150"/>
                <wp:effectExtent l="0" t="0" r="25400" b="19050"/>
                <wp:wrapNone/>
                <wp:docPr id="7" name="Straight Connector 7"/>
                <wp:cNvGraphicFramePr/>
                <a:graphic xmlns:a="http://schemas.openxmlformats.org/drawingml/2006/main">
                  <a:graphicData uri="http://schemas.microsoft.com/office/word/2010/wordprocessingShape">
                    <wps:wsp>
                      <wps:cNvCnPr/>
                      <wps:spPr>
                        <a:xfrm flipV="1">
                          <a:off x="0" y="0"/>
                          <a:ext cx="9366250" cy="57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33813" id="Straight Connector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5pt" to="7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" strokecolor="black [3213]" strokeweight=".5pt">
                <v:stroke joinstyle="miter"/>
              </v:line>
            </w:pict>
          </mc:Fallback>
        </mc:AlternateContent>
      </w:r>
    </w:p>
    <w:p w14:paraId="086A9C6A"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1: Breast Cancer</w:t>
      </w:r>
    </w:p>
    <w:p w14:paraId="7CFF347E"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2: Diagnosis/Diagnoses/Diagnosed</w:t>
      </w:r>
    </w:p>
    <w:p w14:paraId="658DC97F"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3: Follow Up</w:t>
      </w:r>
    </w:p>
    <w:p w14:paraId="0B77F391" w14:textId="77777777" w:rsidR="00AC18EC" w:rsidRDefault="00AC18EC" w:rsidP="00AC18EC">
      <w:pPr>
        <w:spacing w:after="0" w:line="240" w:lineRule="auto"/>
        <w:rPr>
          <w:rFonts w:eastAsiaTheme="minorHAnsi" w:cstheme="minorBidi"/>
          <w:sz w:val="16"/>
          <w:szCs w:val="16"/>
        </w:rPr>
      </w:pPr>
      <w:r>
        <w:rPr>
          <w:sz w:val="16"/>
          <w:szCs w:val="16"/>
        </w:rPr>
        <w:t xml:space="preserve">4: International Association of Cancer Registries/International Agency for Research on Cancer </w:t>
      </w:r>
    </w:p>
    <w:p w14:paraId="13C7C0C5"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5: Year/Years</w:t>
      </w:r>
    </w:p>
    <w:p w14:paraId="713AF6CB"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6: Second Primary Cancer</w:t>
      </w:r>
    </w:p>
    <w:p w14:paraId="7E1AB08B"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7: Surveillance, Epidemiology, and End Results</w:t>
      </w:r>
    </w:p>
    <w:p w14:paraId="60F3CCCA"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8: Month/Months</w:t>
      </w:r>
    </w:p>
    <w:p w14:paraId="04044AD0"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9: European Prospective Investigation into Cancer and Nutrition</w:t>
      </w:r>
    </w:p>
    <w:p w14:paraId="33B6B07B" w14:textId="77777777" w:rsidR="00AC18EC" w:rsidRDefault="00AC18EC" w:rsidP="00AC18EC">
      <w:pPr>
        <w:spacing w:after="0" w:line="240" w:lineRule="auto"/>
        <w:rPr>
          <w:rFonts w:ascii="Calibri" w:hAnsi="Calibri" w:cs="Calibri"/>
          <w:color w:val="000000"/>
          <w:sz w:val="16"/>
          <w:szCs w:val="16"/>
          <w:lang w:eastAsia="en-GB"/>
        </w:rPr>
      </w:pPr>
      <w:r>
        <w:rPr>
          <w:rFonts w:ascii="Calibri" w:hAnsi="Calibri" w:cs="Calibri"/>
          <w:color w:val="000000"/>
          <w:sz w:val="16"/>
          <w:szCs w:val="16"/>
          <w:lang w:eastAsia="en-GB"/>
        </w:rPr>
        <w:t>10: Family Cancer Database</w:t>
      </w:r>
    </w:p>
    <w:p w14:paraId="029D2AE4" w14:textId="77777777" w:rsidR="00AC18EC" w:rsidRDefault="00AC18EC" w:rsidP="00AC18EC"/>
    <w:p w14:paraId="405891B4" w14:textId="77777777" w:rsidR="00DB09FD" w:rsidRDefault="00DB09FD" w:rsidP="00CA760D">
      <w:pPr>
        <w:spacing w:line="360" w:lineRule="auto"/>
        <w:rPr>
          <w:b/>
          <w:bCs/>
        </w:rPr>
      </w:pPr>
    </w:p>
    <w:sectPr w:rsidR="00DB09FD" w:rsidSect="00EE37BC">
      <w:pgSz w:w="16838" w:h="11906" w:orient="landscape" w:code="9"/>
      <w:pgMar w:top="1440" w:right="1440" w:bottom="1440" w:left="1440" w:header="709" w:footer="709" w:gutter="0"/>
      <w:cols w:space="708"/>
      <w:vAlign w:val="both"/>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01B16"/>
    <w:multiLevelType w:val="hybridMultilevel"/>
    <w:tmpl w:val="B5ACF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88067B"/>
    <w:multiLevelType w:val="hybridMultilevel"/>
    <w:tmpl w:val="75D86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0D"/>
    <w:rsid w:val="00017323"/>
    <w:rsid w:val="00041F80"/>
    <w:rsid w:val="000951DA"/>
    <w:rsid w:val="000B27B9"/>
    <w:rsid w:val="000B71F5"/>
    <w:rsid w:val="000D06B4"/>
    <w:rsid w:val="000F3F15"/>
    <w:rsid w:val="00133DB6"/>
    <w:rsid w:val="001610A6"/>
    <w:rsid w:val="00192B98"/>
    <w:rsid w:val="00193917"/>
    <w:rsid w:val="00207608"/>
    <w:rsid w:val="00217F9E"/>
    <w:rsid w:val="00221526"/>
    <w:rsid w:val="002D24F0"/>
    <w:rsid w:val="002E7218"/>
    <w:rsid w:val="002F4410"/>
    <w:rsid w:val="00301342"/>
    <w:rsid w:val="00320026"/>
    <w:rsid w:val="00320904"/>
    <w:rsid w:val="00353416"/>
    <w:rsid w:val="00357631"/>
    <w:rsid w:val="003833D2"/>
    <w:rsid w:val="00404811"/>
    <w:rsid w:val="0046517C"/>
    <w:rsid w:val="00481881"/>
    <w:rsid w:val="004A0DA8"/>
    <w:rsid w:val="004B3762"/>
    <w:rsid w:val="004F1984"/>
    <w:rsid w:val="00534B49"/>
    <w:rsid w:val="005719BD"/>
    <w:rsid w:val="005775DF"/>
    <w:rsid w:val="00582F2E"/>
    <w:rsid w:val="005C4A9D"/>
    <w:rsid w:val="005E0DE1"/>
    <w:rsid w:val="005F6107"/>
    <w:rsid w:val="006547D6"/>
    <w:rsid w:val="00667BAD"/>
    <w:rsid w:val="006700AE"/>
    <w:rsid w:val="0068618F"/>
    <w:rsid w:val="00687F52"/>
    <w:rsid w:val="00692953"/>
    <w:rsid w:val="006973D2"/>
    <w:rsid w:val="006A31F9"/>
    <w:rsid w:val="006B3C97"/>
    <w:rsid w:val="006B6B2B"/>
    <w:rsid w:val="006C4C00"/>
    <w:rsid w:val="007223CB"/>
    <w:rsid w:val="00742A83"/>
    <w:rsid w:val="007509F0"/>
    <w:rsid w:val="00770C4E"/>
    <w:rsid w:val="007A69AC"/>
    <w:rsid w:val="007D23A6"/>
    <w:rsid w:val="007D4B21"/>
    <w:rsid w:val="008C2B09"/>
    <w:rsid w:val="008C6F5A"/>
    <w:rsid w:val="008E5D63"/>
    <w:rsid w:val="00937C48"/>
    <w:rsid w:val="00952A57"/>
    <w:rsid w:val="009545EB"/>
    <w:rsid w:val="00962CF6"/>
    <w:rsid w:val="009A234B"/>
    <w:rsid w:val="009C5F19"/>
    <w:rsid w:val="009E0F9B"/>
    <w:rsid w:val="00A116B1"/>
    <w:rsid w:val="00A3464B"/>
    <w:rsid w:val="00A412E0"/>
    <w:rsid w:val="00A506D6"/>
    <w:rsid w:val="00A51189"/>
    <w:rsid w:val="00A72FD8"/>
    <w:rsid w:val="00A86C3F"/>
    <w:rsid w:val="00AC18EC"/>
    <w:rsid w:val="00AC255A"/>
    <w:rsid w:val="00B01182"/>
    <w:rsid w:val="00B23BD0"/>
    <w:rsid w:val="00B33CE8"/>
    <w:rsid w:val="00B53765"/>
    <w:rsid w:val="00B83B7A"/>
    <w:rsid w:val="00B903F9"/>
    <w:rsid w:val="00B91B5D"/>
    <w:rsid w:val="00BC04FB"/>
    <w:rsid w:val="00C30746"/>
    <w:rsid w:val="00C473A0"/>
    <w:rsid w:val="00C66F9A"/>
    <w:rsid w:val="00C97A70"/>
    <w:rsid w:val="00CA1A2E"/>
    <w:rsid w:val="00CA760D"/>
    <w:rsid w:val="00CB70BB"/>
    <w:rsid w:val="00CD096C"/>
    <w:rsid w:val="00CD3D70"/>
    <w:rsid w:val="00D059E3"/>
    <w:rsid w:val="00D364FD"/>
    <w:rsid w:val="00D5610C"/>
    <w:rsid w:val="00D967E7"/>
    <w:rsid w:val="00DA3222"/>
    <w:rsid w:val="00DA36C2"/>
    <w:rsid w:val="00DB09FD"/>
    <w:rsid w:val="00DC5FF7"/>
    <w:rsid w:val="00E01996"/>
    <w:rsid w:val="00E060C8"/>
    <w:rsid w:val="00E43D44"/>
    <w:rsid w:val="00E57A71"/>
    <w:rsid w:val="00E85738"/>
    <w:rsid w:val="00EA7EE8"/>
    <w:rsid w:val="00EE37BC"/>
    <w:rsid w:val="00EE56EB"/>
    <w:rsid w:val="00F01BA5"/>
    <w:rsid w:val="00F0291B"/>
    <w:rsid w:val="00F405DA"/>
    <w:rsid w:val="00F70F0F"/>
    <w:rsid w:val="00F9094B"/>
    <w:rsid w:val="00FA5737"/>
    <w:rsid w:val="00FB5514"/>
    <w:rsid w:val="00FD4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BCB0A"/>
  <w15:chartTrackingRefBased/>
  <w15:docId w15:val="{9E474AA8-632E-44D5-B222-485E5F37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8EC"/>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746"/>
    <w:pPr>
      <w:ind w:left="720"/>
      <w:contextualSpacing/>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A32FE7540A4E188BD535B805880D9B"/>
        <w:category>
          <w:name w:val="General"/>
          <w:gallery w:val="placeholder"/>
        </w:category>
        <w:types>
          <w:type w:val="bbPlcHdr"/>
        </w:types>
        <w:behaviors>
          <w:behavior w:val="content"/>
        </w:behaviors>
        <w:guid w:val="{680137B1-80B1-4475-850A-306749DE5A9D}"/>
      </w:docPartPr>
      <w:docPartBody>
        <w:p w:rsidR="00000000" w:rsidRDefault="00CD3FA2" w:rsidP="00CD3FA2">
          <w:pPr>
            <w:pStyle w:val="DAA32FE7540A4E188BD535B805880D9B"/>
          </w:pPr>
          <w:r w:rsidRPr="002012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A2"/>
    <w:rsid w:val="004E6190"/>
    <w:rsid w:val="00CD3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FA2"/>
    <w:rPr>
      <w:color w:val="808080"/>
    </w:rPr>
  </w:style>
  <w:style w:type="paragraph" w:customStyle="1" w:styleId="663693D3AE1141658FDE6334950AC007">
    <w:name w:val="663693D3AE1141658FDE6334950AC007"/>
    <w:rsid w:val="00CD3FA2"/>
  </w:style>
  <w:style w:type="paragraph" w:customStyle="1" w:styleId="DAA32FE7540A4E188BD535B805880D9B">
    <w:name w:val="DAA32FE7540A4E188BD535B805880D9B"/>
    <w:rsid w:val="00CD3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7</Pages>
  <Words>2539</Words>
  <Characters>14477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Allen</dc:creator>
  <cp:keywords/>
  <dc:description/>
  <cp:lastModifiedBy>Isaac Allen</cp:lastModifiedBy>
  <cp:revision>61</cp:revision>
  <dcterms:created xsi:type="dcterms:W3CDTF">2022-05-15T16:25:00Z</dcterms:created>
  <dcterms:modified xsi:type="dcterms:W3CDTF">2022-07-11T11:18:00Z</dcterms:modified>
</cp:coreProperties>
</file>