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3470B" w14:textId="77777777" w:rsidR="00103EF3" w:rsidRPr="00905153" w:rsidRDefault="00103EF3" w:rsidP="00103EF3">
      <w:pPr>
        <w:spacing w:line="360" w:lineRule="auto"/>
        <w:rPr>
          <w:rFonts w:cstheme="minorHAnsi"/>
          <w:b/>
          <w:bCs/>
        </w:rPr>
      </w:pPr>
      <w:r w:rsidRPr="00905153">
        <w:rPr>
          <w:rFonts w:cstheme="minorHAnsi"/>
          <w:b/>
          <w:bCs/>
        </w:rPr>
        <w:t xml:space="preserve">Supplement </w:t>
      </w:r>
      <w:r>
        <w:rPr>
          <w:rFonts w:cstheme="minorHAnsi"/>
          <w:b/>
          <w:bCs/>
        </w:rPr>
        <w:t>1</w:t>
      </w:r>
      <w:r w:rsidRPr="00905153">
        <w:rPr>
          <w:rFonts w:cstheme="minorHAnsi"/>
          <w:b/>
          <w:bCs/>
        </w:rPr>
        <w:t xml:space="preserve"> for</w:t>
      </w:r>
    </w:p>
    <w:p w14:paraId="5C996429" w14:textId="77777777" w:rsidR="00103EF3" w:rsidRPr="00905153" w:rsidRDefault="00103EF3" w:rsidP="00103EF3">
      <w:pPr>
        <w:spacing w:line="360" w:lineRule="auto"/>
        <w:rPr>
          <w:rFonts w:cstheme="minorHAnsi"/>
          <w:b/>
          <w:bCs/>
        </w:rPr>
      </w:pPr>
      <w:r w:rsidRPr="00905153">
        <w:rPr>
          <w:rFonts w:cstheme="minorHAnsi"/>
          <w:b/>
          <w:bCs/>
        </w:rPr>
        <w:t>Efficacy and Safety of Treamid in the Rehabilitation of Patients After COVID-19 Pneumonia: a phase 2, randomized, double-blind, placebo-controlled trial</w:t>
      </w:r>
    </w:p>
    <w:p w14:paraId="03A459C8" w14:textId="22A5EB76" w:rsidR="00103EF3" w:rsidRPr="00874F24" w:rsidRDefault="00103EF3" w:rsidP="00103EF3">
      <w:pPr>
        <w:spacing w:line="360" w:lineRule="auto"/>
        <w:jc w:val="both"/>
        <w:rPr>
          <w:rFonts w:eastAsia="Calibri" w:cstheme="minorHAnsi"/>
          <w:i/>
          <w:iCs/>
          <w:vertAlign w:val="superscript"/>
        </w:rPr>
      </w:pPr>
      <w:bookmarkStart w:id="0" w:name="_Hlk96089747"/>
      <w:r w:rsidRPr="00905153">
        <w:rPr>
          <w:rFonts w:eastAsia="Calibri" w:cstheme="minorHAnsi"/>
          <w:i/>
          <w:iCs/>
        </w:rPr>
        <w:t>Evgeny Bazdyrev</w:t>
      </w:r>
      <w:r w:rsidRPr="00905153">
        <w:rPr>
          <w:rFonts w:eastAsia="Calibri" w:cstheme="minorHAnsi"/>
          <w:i/>
          <w:iCs/>
          <w:vertAlign w:val="superscript"/>
        </w:rPr>
        <w:t>1</w:t>
      </w:r>
      <w:r w:rsidRPr="00905153">
        <w:rPr>
          <w:rFonts w:eastAsia="Calibri" w:cstheme="minorHAnsi"/>
          <w:i/>
          <w:iCs/>
        </w:rPr>
        <w:t>,</w:t>
      </w:r>
      <w:r w:rsidR="002D3607" w:rsidRPr="00905153">
        <w:rPr>
          <w:rFonts w:eastAsia="Calibri" w:cstheme="minorHAnsi"/>
          <w:i/>
          <w:iCs/>
        </w:rPr>
        <w:t xml:space="preserve"> </w:t>
      </w:r>
      <w:r w:rsidRPr="00905153">
        <w:rPr>
          <w:rFonts w:eastAsia="Calibri" w:cstheme="minorHAnsi"/>
          <w:i/>
          <w:iCs/>
        </w:rPr>
        <w:t>Maria Panova</w:t>
      </w:r>
      <w:r w:rsidRPr="00905153">
        <w:rPr>
          <w:rFonts w:eastAsia="Calibri" w:cstheme="minorHAnsi"/>
          <w:i/>
          <w:iCs/>
          <w:vertAlign w:val="superscript"/>
        </w:rPr>
        <w:t>2</w:t>
      </w:r>
      <w:r w:rsidRPr="00905153">
        <w:rPr>
          <w:rFonts w:eastAsia="Calibri" w:cstheme="minorHAnsi"/>
          <w:i/>
          <w:iCs/>
        </w:rPr>
        <w:t>, Maria Brachs</w:t>
      </w:r>
      <w:r w:rsidRPr="00905153">
        <w:rPr>
          <w:rFonts w:eastAsia="Calibri" w:cstheme="minorHAnsi"/>
          <w:i/>
          <w:iCs/>
          <w:vertAlign w:val="superscript"/>
        </w:rPr>
        <w:t>3</w:t>
      </w:r>
      <w:r w:rsidRPr="00905153">
        <w:rPr>
          <w:rFonts w:eastAsia="Calibri" w:cstheme="minorHAnsi"/>
          <w:i/>
          <w:iCs/>
        </w:rPr>
        <w:t>, Elena Smolyarchuk</w:t>
      </w:r>
      <w:r w:rsidRPr="00905153">
        <w:rPr>
          <w:rFonts w:eastAsia="Calibri" w:cstheme="minorHAnsi"/>
          <w:i/>
          <w:iCs/>
          <w:vertAlign w:val="superscript"/>
        </w:rPr>
        <w:t>4</w:t>
      </w:r>
      <w:r w:rsidRPr="00905153">
        <w:rPr>
          <w:rFonts w:eastAsia="Calibri" w:cstheme="minorHAnsi"/>
          <w:i/>
          <w:iCs/>
        </w:rPr>
        <w:t>, Daria Tsygankova</w:t>
      </w:r>
      <w:r w:rsidRPr="00905153">
        <w:rPr>
          <w:rFonts w:eastAsia="Calibri" w:cstheme="minorHAnsi"/>
          <w:i/>
          <w:iCs/>
          <w:vertAlign w:val="superscript"/>
        </w:rPr>
        <w:t>1</w:t>
      </w:r>
      <w:r w:rsidRPr="00905153">
        <w:rPr>
          <w:rFonts w:eastAsia="Calibri" w:cstheme="minorHAnsi"/>
          <w:i/>
          <w:iCs/>
        </w:rPr>
        <w:t xml:space="preserve">, </w:t>
      </w:r>
      <w:r w:rsidRPr="00905153">
        <w:rPr>
          <w:rFonts w:cstheme="minorHAnsi"/>
          <w:i/>
          <w:iCs/>
        </w:rPr>
        <w:t>Liudmila Gofman</w:t>
      </w:r>
      <w:r w:rsidRPr="00905153">
        <w:rPr>
          <w:rFonts w:cstheme="minorHAnsi"/>
          <w:i/>
          <w:iCs/>
          <w:vertAlign w:val="superscript"/>
        </w:rPr>
        <w:t>5</w:t>
      </w:r>
      <w:r w:rsidRPr="00905153">
        <w:rPr>
          <w:rFonts w:cstheme="minorHAnsi"/>
          <w:i/>
          <w:iCs/>
        </w:rPr>
        <w:t>,</w:t>
      </w:r>
      <w:r w:rsidRPr="00905153">
        <w:rPr>
          <w:rFonts w:eastAsia="Calibri" w:cstheme="minorHAnsi"/>
          <w:i/>
          <w:iCs/>
        </w:rPr>
        <w:t xml:space="preserve"> </w:t>
      </w:r>
      <w:r w:rsidR="00874F24">
        <w:rPr>
          <w:rFonts w:eastAsia="Calibri" w:cstheme="minorHAnsi"/>
          <w:i/>
          <w:iCs/>
        </w:rPr>
        <w:t xml:space="preserve">Yana </w:t>
      </w:r>
      <w:r w:rsidR="00874F24" w:rsidRPr="00874F24">
        <w:rPr>
          <w:rFonts w:eastAsia="Calibri" w:cstheme="minorHAnsi"/>
          <w:i/>
          <w:iCs/>
        </w:rPr>
        <w:t>Abdyusheva</w:t>
      </w:r>
      <w:r w:rsidR="00874F24" w:rsidRPr="00874F24">
        <w:rPr>
          <w:rFonts w:eastAsia="Calibri" w:cstheme="minorHAnsi"/>
          <w:i/>
          <w:iCs/>
          <w:vertAlign w:val="superscript"/>
        </w:rPr>
        <w:t>2</w:t>
      </w:r>
      <w:r w:rsidR="00874F24" w:rsidRPr="00874F24">
        <w:rPr>
          <w:rFonts w:eastAsia="Calibri" w:cstheme="minorHAnsi"/>
          <w:i/>
          <w:iCs/>
        </w:rPr>
        <w:t>,</w:t>
      </w:r>
      <w:r w:rsidR="002D3607" w:rsidRPr="00905153">
        <w:rPr>
          <w:rFonts w:eastAsia="Calibri" w:cstheme="minorHAnsi"/>
          <w:i/>
          <w:iCs/>
        </w:rPr>
        <w:t xml:space="preserve"> Fedor Novikov</w:t>
      </w:r>
      <w:r w:rsidR="002D3607" w:rsidRPr="00905153">
        <w:rPr>
          <w:rFonts w:eastAsia="Calibri" w:cstheme="minorHAnsi"/>
          <w:i/>
          <w:iCs/>
          <w:vertAlign w:val="superscript"/>
        </w:rPr>
        <w:t>2</w:t>
      </w:r>
    </w:p>
    <w:p w14:paraId="5314FBD0" w14:textId="77777777" w:rsidR="00103EF3" w:rsidRPr="00905153" w:rsidRDefault="00103EF3" w:rsidP="00103EF3">
      <w:pPr>
        <w:spacing w:line="360" w:lineRule="auto"/>
        <w:ind w:firstLine="709"/>
        <w:jc w:val="both"/>
        <w:rPr>
          <w:rFonts w:eastAsia="Calibri" w:cstheme="minorHAnsi"/>
        </w:rPr>
      </w:pPr>
    </w:p>
    <w:p w14:paraId="670D3034" w14:textId="77777777" w:rsidR="00103EF3" w:rsidRPr="00905153" w:rsidRDefault="00103EF3" w:rsidP="00103EF3">
      <w:pPr>
        <w:widowControl/>
        <w:numPr>
          <w:ilvl w:val="0"/>
          <w:numId w:val="139"/>
        </w:numPr>
        <w:spacing w:line="360" w:lineRule="auto"/>
        <w:ind w:left="284"/>
        <w:jc w:val="both"/>
        <w:rPr>
          <w:rFonts w:eastAsia="Calibri" w:cstheme="minorHAnsi"/>
        </w:rPr>
      </w:pPr>
      <w:r w:rsidRPr="00905153">
        <w:rPr>
          <w:rFonts w:eastAsia="Calibri" w:cstheme="minorHAnsi"/>
        </w:rPr>
        <w:t>Research Institute for Complex Issues of Cardiovascular Diseases, 6, Sosnoviy Blvd., 650002 Kemerovo, Russia</w:t>
      </w:r>
    </w:p>
    <w:p w14:paraId="7FFF2C54" w14:textId="039278F2" w:rsidR="00103EF3" w:rsidRPr="00905153" w:rsidRDefault="00103EF3" w:rsidP="00103EF3">
      <w:pPr>
        <w:widowControl/>
        <w:numPr>
          <w:ilvl w:val="0"/>
          <w:numId w:val="139"/>
        </w:numPr>
        <w:spacing w:line="360" w:lineRule="auto"/>
        <w:ind w:left="284"/>
        <w:jc w:val="both"/>
        <w:rPr>
          <w:rFonts w:eastAsia="Calibri" w:cstheme="minorHAnsi"/>
        </w:rPr>
      </w:pPr>
      <w:r w:rsidRPr="00905153">
        <w:rPr>
          <w:rFonts w:eastAsia="Calibri" w:cstheme="minorHAnsi"/>
        </w:rPr>
        <w:t xml:space="preserve">PHARMENTERPRISES LLC, Skolkovo Innovation Center, Bolshoi Blvd., 42 (1), 143026 Moscow, Russia; m.panova@pharmenterprises.ru (M.P.); fnovikov@pharmenterprises.ru (F.N.); </w:t>
      </w:r>
      <w:r w:rsidR="00410993" w:rsidRPr="00410993">
        <w:rPr>
          <w:rFonts w:eastAsia="Calibri" w:cstheme="minorHAnsi"/>
        </w:rPr>
        <w:t>ya.abdyusheva@pharmenterprises.ru</w:t>
      </w:r>
      <w:r w:rsidR="00410993">
        <w:rPr>
          <w:rFonts w:eastAsia="Calibri" w:cstheme="minorHAnsi"/>
        </w:rPr>
        <w:t xml:space="preserve"> (Y.A.); </w:t>
      </w:r>
    </w:p>
    <w:p w14:paraId="7B5492DD" w14:textId="77777777" w:rsidR="00103EF3" w:rsidRPr="00905153" w:rsidRDefault="00103EF3" w:rsidP="00103EF3">
      <w:pPr>
        <w:widowControl/>
        <w:numPr>
          <w:ilvl w:val="0"/>
          <w:numId w:val="139"/>
        </w:numPr>
        <w:spacing w:line="360" w:lineRule="auto"/>
        <w:ind w:left="284"/>
        <w:jc w:val="both"/>
        <w:rPr>
          <w:rFonts w:eastAsia="Calibri" w:cstheme="minorHAnsi"/>
        </w:rPr>
      </w:pPr>
      <w:r w:rsidRPr="00905153">
        <w:rPr>
          <w:rFonts w:eastAsia="Calibri" w:cstheme="minorHAnsi"/>
        </w:rPr>
        <w:t>Treamid Therapeutics GmbH, c/o CoLaborator (Bayer), Building S141, Muellerstr. 178, 13353 Berlin, Germany</w:t>
      </w:r>
    </w:p>
    <w:p w14:paraId="76932E54" w14:textId="77777777" w:rsidR="00103EF3" w:rsidRPr="00905153" w:rsidRDefault="00103EF3" w:rsidP="00103EF3">
      <w:pPr>
        <w:widowControl/>
        <w:numPr>
          <w:ilvl w:val="0"/>
          <w:numId w:val="139"/>
        </w:numPr>
        <w:spacing w:line="360" w:lineRule="auto"/>
        <w:ind w:left="284"/>
        <w:jc w:val="both"/>
        <w:rPr>
          <w:rFonts w:eastAsia="Calibri" w:cstheme="minorHAnsi"/>
        </w:rPr>
      </w:pPr>
      <w:r w:rsidRPr="00905153">
        <w:rPr>
          <w:rFonts w:eastAsia="Calibri" w:cstheme="minorHAnsi"/>
        </w:rPr>
        <w:t>I.M. Sechenov First Moscow State Medical University (Sechenov University). Trubetskaya ul. 8, Moscow, 119991 Russia</w:t>
      </w:r>
    </w:p>
    <w:p w14:paraId="07654B13" w14:textId="77777777" w:rsidR="00103EF3" w:rsidRPr="00905153" w:rsidRDefault="00103EF3" w:rsidP="00103EF3">
      <w:pPr>
        <w:widowControl/>
        <w:numPr>
          <w:ilvl w:val="0"/>
          <w:numId w:val="139"/>
        </w:numPr>
        <w:spacing w:line="360" w:lineRule="auto"/>
        <w:ind w:left="284"/>
        <w:jc w:val="both"/>
        <w:rPr>
          <w:rFonts w:eastAsia="Calibri" w:cstheme="minorHAnsi"/>
        </w:rPr>
      </w:pPr>
      <w:r w:rsidRPr="00905153">
        <w:rPr>
          <w:rFonts w:eastAsia="Calibri" w:cstheme="minorHAnsi"/>
        </w:rPr>
        <w:t>Kemerovo Regional Clinical Hospital named after S.V. Belyaev, 22, Oktyabskiy pr., 650066, Kemerovo, Russia</w:t>
      </w:r>
    </w:p>
    <w:bookmarkEnd w:id="0"/>
    <w:p w14:paraId="151AF530" w14:textId="77777777" w:rsidR="00F0040E" w:rsidRDefault="00DE4724" w:rsidP="00F0040E">
      <w:pPr>
        <w:rPr>
          <w:rStyle w:val="23"/>
          <w:sz w:val="24"/>
          <w:szCs w:val="24"/>
          <w:lang w:bidi="en-US"/>
        </w:rPr>
      </w:pPr>
      <w:r w:rsidRPr="00F0040E">
        <w:rPr>
          <w:rStyle w:val="23"/>
          <w:sz w:val="24"/>
          <w:szCs w:val="24"/>
          <w:lang w:bidi="en-US"/>
        </w:rPr>
        <w:br w:type="page"/>
      </w:r>
    </w:p>
    <w:sdt>
      <w:sdtPr>
        <w:rPr>
          <w:rFonts w:ascii="Times New Roman" w:eastAsia="Times New Roman" w:hAnsi="Times New Roman" w:cs="Times New Roman"/>
          <w:b w:val="0"/>
          <w:bCs w:val="0"/>
          <w:color w:val="000000"/>
          <w:sz w:val="24"/>
          <w:szCs w:val="24"/>
          <w:lang w:val="en-US" w:bidi="ru-RU"/>
        </w:rPr>
        <w:id w:val="51975190"/>
        <w:docPartObj>
          <w:docPartGallery w:val="Table of Contents"/>
          <w:docPartUnique/>
        </w:docPartObj>
      </w:sdtPr>
      <w:sdtEndPr/>
      <w:sdtContent>
        <w:p w14:paraId="5D6DA7ED" w14:textId="774DADB5" w:rsidR="004969CE" w:rsidRDefault="004969CE" w:rsidP="004969CE">
          <w:pPr>
            <w:pStyle w:val="af3"/>
            <w:spacing w:after="120"/>
          </w:pPr>
          <w:r w:rsidRPr="00E90E54">
            <w:rPr>
              <w:rFonts w:ascii="Times New Roman" w:hAnsi="Times New Roman" w:cs="Times New Roman"/>
              <w:color w:val="auto"/>
              <w:lang w:val="en-US"/>
            </w:rPr>
            <w:t>Table</w:t>
          </w:r>
          <w:r w:rsidRPr="00013AE3">
            <w:rPr>
              <w:rFonts w:ascii="Times New Roman" w:hAnsi="Times New Roman" w:cs="Times New Roman"/>
              <w:color w:val="auto"/>
            </w:rPr>
            <w:t xml:space="preserve"> </w:t>
          </w:r>
          <w:r w:rsidRPr="00E90E54">
            <w:rPr>
              <w:rFonts w:ascii="Times New Roman" w:hAnsi="Times New Roman" w:cs="Times New Roman"/>
              <w:color w:val="auto"/>
              <w:lang w:val="en-US"/>
            </w:rPr>
            <w:t>of</w:t>
          </w:r>
          <w:r w:rsidRPr="00013AE3">
            <w:rPr>
              <w:rFonts w:ascii="Times New Roman" w:hAnsi="Times New Roman" w:cs="Times New Roman"/>
              <w:color w:val="auto"/>
            </w:rPr>
            <w:t xml:space="preserve"> </w:t>
          </w:r>
          <w:r w:rsidRPr="00E90E54">
            <w:rPr>
              <w:rFonts w:ascii="Times New Roman" w:hAnsi="Times New Roman" w:cs="Times New Roman"/>
              <w:color w:val="auto"/>
              <w:lang w:val="en-US"/>
            </w:rPr>
            <w:t>contents</w:t>
          </w:r>
        </w:p>
        <w:p w14:paraId="256A42DC" w14:textId="77777777" w:rsidR="00906EC0" w:rsidRDefault="004969CE">
          <w:pPr>
            <w:pStyle w:val="12"/>
            <w:tabs>
              <w:tab w:val="right" w:leader="dot" w:pos="9061"/>
            </w:tabs>
            <w:rPr>
              <w:rFonts w:asciiTheme="minorHAnsi" w:eastAsiaTheme="minorEastAsia" w:hAnsiTheme="minorHAnsi" w:cstheme="minorBidi"/>
              <w:noProof/>
              <w:color w:val="auto"/>
              <w:sz w:val="22"/>
              <w:szCs w:val="22"/>
              <w:lang w:val="ru-RU" w:bidi="ar-SA"/>
            </w:rPr>
          </w:pPr>
          <w:r>
            <w:fldChar w:fldCharType="begin"/>
          </w:r>
          <w:r>
            <w:instrText xml:space="preserve"> TOC \o "1-3" \h \z \u </w:instrText>
          </w:r>
          <w:r>
            <w:fldChar w:fldCharType="separate"/>
          </w:r>
          <w:hyperlink w:anchor="_Toc102834680" w:history="1">
            <w:r w:rsidR="00906EC0" w:rsidRPr="00031943">
              <w:rPr>
                <w:rStyle w:val="af1"/>
                <w:b/>
                <w:noProof/>
              </w:rPr>
              <w:t>Appendix 1</w:t>
            </w:r>
            <w:r w:rsidR="00906EC0" w:rsidRPr="00031943">
              <w:rPr>
                <w:rStyle w:val="af1"/>
                <w:noProof/>
              </w:rPr>
              <w:t xml:space="preserve"> </w:t>
            </w:r>
            <w:r w:rsidR="00906EC0" w:rsidRPr="00031943">
              <w:rPr>
                <w:rStyle w:val="af1"/>
                <w:b/>
                <w:noProof/>
              </w:rPr>
              <w:t xml:space="preserve">Protocol </w:t>
            </w:r>
            <w:r w:rsidR="00906EC0" w:rsidRPr="00031943">
              <w:rPr>
                <w:rStyle w:val="af1"/>
                <w:b/>
                <w:bCs/>
                <w:noProof/>
                <w:lang w:bidi="en-US"/>
              </w:rPr>
              <w:t>of the clinical study</w:t>
            </w:r>
            <w:r w:rsidR="00906EC0" w:rsidRPr="00031943">
              <w:rPr>
                <w:rStyle w:val="af1"/>
                <w:noProof/>
              </w:rPr>
              <w:t xml:space="preserve"> </w:t>
            </w:r>
            <w:r w:rsidR="00906EC0" w:rsidRPr="00031943">
              <w:rPr>
                <w:rStyle w:val="af1"/>
                <w:b/>
                <w:bCs/>
                <w:noProof/>
                <w:lang w:bidi="en-US"/>
              </w:rPr>
              <w:t>COVID-TRE-03</w:t>
            </w:r>
            <w:r w:rsidR="00906EC0">
              <w:rPr>
                <w:noProof/>
                <w:webHidden/>
              </w:rPr>
              <w:tab/>
            </w:r>
            <w:r w:rsidR="00906EC0">
              <w:rPr>
                <w:noProof/>
                <w:webHidden/>
              </w:rPr>
              <w:fldChar w:fldCharType="begin"/>
            </w:r>
            <w:r w:rsidR="00906EC0">
              <w:rPr>
                <w:noProof/>
                <w:webHidden/>
              </w:rPr>
              <w:instrText xml:space="preserve"> PAGEREF _Toc102834680 \h </w:instrText>
            </w:r>
            <w:r w:rsidR="00906EC0">
              <w:rPr>
                <w:noProof/>
                <w:webHidden/>
              </w:rPr>
            </w:r>
            <w:r w:rsidR="00906EC0">
              <w:rPr>
                <w:noProof/>
                <w:webHidden/>
              </w:rPr>
              <w:fldChar w:fldCharType="separate"/>
            </w:r>
            <w:r w:rsidR="00906EC0">
              <w:rPr>
                <w:noProof/>
                <w:webHidden/>
              </w:rPr>
              <w:t>5</w:t>
            </w:r>
            <w:r w:rsidR="00906EC0">
              <w:rPr>
                <w:noProof/>
                <w:webHidden/>
              </w:rPr>
              <w:fldChar w:fldCharType="end"/>
            </w:r>
          </w:hyperlink>
        </w:p>
        <w:p w14:paraId="544095A7" w14:textId="77777777" w:rsidR="00906EC0"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834701" w:history="1">
            <w:r w:rsidR="00906EC0" w:rsidRPr="00031943">
              <w:rPr>
                <w:rStyle w:val="af1"/>
                <w:b/>
                <w:noProof/>
              </w:rPr>
              <w:t>Appendix 2 Amendments to the Protocol</w:t>
            </w:r>
            <w:r w:rsidR="00906EC0">
              <w:rPr>
                <w:noProof/>
                <w:webHidden/>
              </w:rPr>
              <w:tab/>
            </w:r>
            <w:r w:rsidR="00906EC0">
              <w:rPr>
                <w:noProof/>
                <w:webHidden/>
              </w:rPr>
              <w:fldChar w:fldCharType="begin"/>
            </w:r>
            <w:r w:rsidR="00906EC0">
              <w:rPr>
                <w:noProof/>
                <w:webHidden/>
              </w:rPr>
              <w:instrText xml:space="preserve"> PAGEREF _Toc102834701 \h </w:instrText>
            </w:r>
            <w:r w:rsidR="00906EC0">
              <w:rPr>
                <w:noProof/>
                <w:webHidden/>
              </w:rPr>
            </w:r>
            <w:r w:rsidR="00906EC0">
              <w:rPr>
                <w:noProof/>
                <w:webHidden/>
              </w:rPr>
              <w:fldChar w:fldCharType="separate"/>
            </w:r>
            <w:r w:rsidR="00906EC0">
              <w:rPr>
                <w:noProof/>
                <w:webHidden/>
              </w:rPr>
              <w:t>75</w:t>
            </w:r>
            <w:r w:rsidR="00906EC0">
              <w:rPr>
                <w:noProof/>
                <w:webHidden/>
              </w:rPr>
              <w:fldChar w:fldCharType="end"/>
            </w:r>
          </w:hyperlink>
        </w:p>
        <w:p w14:paraId="0E391370" w14:textId="77777777" w:rsidR="00906EC0"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834729" w:history="1">
            <w:r w:rsidR="00906EC0" w:rsidRPr="00031943">
              <w:rPr>
                <w:rStyle w:val="af1"/>
                <w:b/>
                <w:noProof/>
              </w:rPr>
              <w:t>Appendix 3 Statistical Methods Documentation</w:t>
            </w:r>
            <w:r w:rsidR="00906EC0">
              <w:rPr>
                <w:noProof/>
                <w:webHidden/>
              </w:rPr>
              <w:tab/>
            </w:r>
            <w:r w:rsidR="00906EC0">
              <w:rPr>
                <w:noProof/>
                <w:webHidden/>
              </w:rPr>
              <w:fldChar w:fldCharType="begin"/>
            </w:r>
            <w:r w:rsidR="00906EC0">
              <w:rPr>
                <w:noProof/>
                <w:webHidden/>
              </w:rPr>
              <w:instrText xml:space="preserve"> PAGEREF _Toc102834729 \h </w:instrText>
            </w:r>
            <w:r w:rsidR="00906EC0">
              <w:rPr>
                <w:noProof/>
                <w:webHidden/>
              </w:rPr>
            </w:r>
            <w:r w:rsidR="00906EC0">
              <w:rPr>
                <w:noProof/>
                <w:webHidden/>
              </w:rPr>
              <w:fldChar w:fldCharType="separate"/>
            </w:r>
            <w:r w:rsidR="00906EC0">
              <w:rPr>
                <w:noProof/>
                <w:webHidden/>
              </w:rPr>
              <w:t>151</w:t>
            </w:r>
            <w:r w:rsidR="00906EC0">
              <w:rPr>
                <w:noProof/>
                <w:webHidden/>
              </w:rPr>
              <w:fldChar w:fldCharType="end"/>
            </w:r>
          </w:hyperlink>
        </w:p>
        <w:p w14:paraId="1EC52635" w14:textId="774DADB5" w:rsidR="00103EF3" w:rsidRPr="004969CE" w:rsidRDefault="004969CE" w:rsidP="004969CE">
          <w:pPr>
            <w:rPr>
              <w:rStyle w:val="21"/>
              <w:b w:val="0"/>
              <w:bCs w:val="0"/>
              <w:sz w:val="24"/>
              <w:szCs w:val="24"/>
            </w:rPr>
            <w:sectPr w:rsidR="00103EF3" w:rsidRPr="004969CE" w:rsidSect="00F0040E">
              <w:footerReference w:type="default" r:id="rId8"/>
              <w:pgSz w:w="11907" w:h="16839"/>
              <w:pgMar w:top="1134" w:right="1418" w:bottom="1134" w:left="1418" w:header="709" w:footer="709" w:gutter="0"/>
              <w:cols w:space="720"/>
              <w:noEndnote/>
              <w:docGrid w:linePitch="360"/>
            </w:sectPr>
          </w:pPr>
          <w:r>
            <w:rPr>
              <w:b/>
              <w:bCs/>
            </w:rPr>
            <w:fldChar w:fldCharType="end"/>
          </w:r>
        </w:p>
      </w:sdtContent>
    </w:sdt>
    <w:p w14:paraId="76B4C390" w14:textId="62899FBB" w:rsidR="00F0040E" w:rsidRPr="00643E1A" w:rsidRDefault="00DE4724" w:rsidP="00906EC0">
      <w:pPr>
        <w:pStyle w:val="1"/>
        <w:spacing w:before="120" w:line="240" w:lineRule="exact"/>
        <w:jc w:val="center"/>
        <w:rPr>
          <w:rFonts w:ascii="Times New Roman" w:hAnsi="Times New Roman" w:cs="Times New Roman"/>
          <w:color w:val="000000" w:themeColor="text1"/>
          <w:sz w:val="28"/>
          <w:szCs w:val="28"/>
        </w:rPr>
      </w:pPr>
      <w:bookmarkStart w:id="1" w:name="_Toc102834680"/>
      <w:r w:rsidRPr="00DC1D8F">
        <w:rPr>
          <w:rStyle w:val="21"/>
          <w:rFonts w:ascii="Times New Roman" w:hAnsi="Times New Roman" w:cs="Times New Roman"/>
          <w:bCs w:val="0"/>
          <w:color w:val="000000" w:themeColor="text1"/>
          <w:sz w:val="28"/>
          <w:szCs w:val="28"/>
        </w:rPr>
        <w:lastRenderedPageBreak/>
        <w:t>Appendix 1</w:t>
      </w:r>
      <w:r w:rsidR="00643E1A" w:rsidRPr="00DC1D8F">
        <w:rPr>
          <w:rFonts w:ascii="Times New Roman" w:hAnsi="Times New Roman" w:cs="Times New Roman"/>
          <w:color w:val="000000" w:themeColor="text1"/>
          <w:sz w:val="28"/>
          <w:szCs w:val="28"/>
        </w:rPr>
        <w:t xml:space="preserve"> </w:t>
      </w:r>
      <w:r w:rsidRPr="00DC1D8F">
        <w:rPr>
          <w:rStyle w:val="21"/>
          <w:rFonts w:ascii="Times New Roman" w:hAnsi="Times New Roman" w:cs="Times New Roman"/>
          <w:bCs w:val="0"/>
          <w:color w:val="000000" w:themeColor="text1"/>
          <w:sz w:val="28"/>
          <w:szCs w:val="28"/>
        </w:rPr>
        <w:t>Protocol</w:t>
      </w:r>
      <w:r w:rsidR="00DC1D8F" w:rsidRPr="00DC1D8F">
        <w:rPr>
          <w:rStyle w:val="21"/>
          <w:rFonts w:ascii="Times New Roman" w:hAnsi="Times New Roman" w:cs="Times New Roman"/>
          <w:bCs w:val="0"/>
          <w:color w:val="000000" w:themeColor="text1"/>
          <w:sz w:val="28"/>
          <w:szCs w:val="28"/>
        </w:rPr>
        <w:t xml:space="preserve"> </w:t>
      </w:r>
      <w:r w:rsidR="00DC1D8F" w:rsidRPr="00DC1D8F">
        <w:rPr>
          <w:rStyle w:val="4"/>
          <w:rFonts w:ascii="Times New Roman" w:hAnsi="Times New Roman" w:cs="Times New Roman"/>
          <w:color w:val="000000" w:themeColor="text1"/>
          <w:lang w:bidi="en-US"/>
        </w:rPr>
        <w:t>of the clinical study</w:t>
      </w:r>
      <w:r w:rsidR="00906EC0" w:rsidRPr="00906EC0">
        <w:rPr>
          <w:rFonts w:ascii="Times New Roman" w:hAnsi="Times New Roman" w:cs="Times New Roman"/>
          <w:color w:val="000000" w:themeColor="text1"/>
          <w:sz w:val="28"/>
          <w:szCs w:val="28"/>
        </w:rPr>
        <w:t xml:space="preserve"> </w:t>
      </w:r>
      <w:r w:rsidR="00DC1D8F" w:rsidRPr="00DC1D8F">
        <w:rPr>
          <w:rStyle w:val="4"/>
          <w:rFonts w:ascii="Times New Roman" w:hAnsi="Times New Roman" w:cs="Times New Roman"/>
          <w:color w:val="000000" w:themeColor="text1"/>
          <w:lang w:bidi="en-US"/>
        </w:rPr>
        <w:t>COVID-TRE-03</w:t>
      </w:r>
      <w:bookmarkEnd w:id="1"/>
    </w:p>
    <w:p w14:paraId="3EABEBC5" w14:textId="77777777" w:rsidR="00F0040E" w:rsidRPr="00F0040E" w:rsidRDefault="00F0040E" w:rsidP="00F0040E">
      <w:pPr>
        <w:rPr>
          <w:rStyle w:val="4"/>
          <w:sz w:val="24"/>
          <w:szCs w:val="24"/>
        </w:rPr>
        <w:sectPr w:rsidR="00F0040E" w:rsidRPr="00F0040E" w:rsidSect="00103EF3">
          <w:pgSz w:w="11907" w:h="16839"/>
          <w:pgMar w:top="1134" w:right="1418" w:bottom="1134" w:left="1418" w:header="709" w:footer="709" w:gutter="0"/>
          <w:cols w:space="720"/>
          <w:vAlign w:val="center"/>
          <w:noEndnote/>
          <w:docGrid w:linePitch="360"/>
        </w:sectPr>
      </w:pPr>
    </w:p>
    <w:p w14:paraId="6480A873" w14:textId="77777777" w:rsidR="00F0040E" w:rsidRPr="00F0040E" w:rsidRDefault="00DE4724" w:rsidP="00F0040E">
      <w:pPr>
        <w:pStyle w:val="40"/>
        <w:rPr>
          <w:sz w:val="24"/>
          <w:szCs w:val="24"/>
        </w:rPr>
      </w:pPr>
      <w:r w:rsidRPr="00F0040E">
        <w:rPr>
          <w:rStyle w:val="4"/>
          <w:b/>
          <w:sz w:val="24"/>
          <w:szCs w:val="24"/>
          <w:lang w:bidi="en-US"/>
        </w:rPr>
        <w:lastRenderedPageBreak/>
        <w:t>PROTOCOL OF THE CLINICAL STUDY</w:t>
      </w:r>
    </w:p>
    <w:p w14:paraId="36CB3359" w14:textId="77777777" w:rsidR="00F0040E" w:rsidRPr="00F0040E" w:rsidRDefault="00DE4724" w:rsidP="00F0040E">
      <w:pPr>
        <w:pStyle w:val="40"/>
        <w:spacing w:after="120"/>
        <w:rPr>
          <w:sz w:val="24"/>
          <w:szCs w:val="24"/>
        </w:rPr>
      </w:pPr>
      <w:r w:rsidRPr="00F0040E">
        <w:rPr>
          <w:rStyle w:val="4"/>
          <w:b/>
          <w:sz w:val="24"/>
          <w:szCs w:val="24"/>
          <w:lang w:bidi="en-US"/>
        </w:rPr>
        <w:t>COVID-TRE-03</w:t>
      </w:r>
    </w:p>
    <w:tbl>
      <w:tblPr>
        <w:tblOverlap w:val="never"/>
        <w:tblW w:w="5000" w:type="pct"/>
        <w:tblCellMar>
          <w:left w:w="10" w:type="dxa"/>
          <w:right w:w="10" w:type="dxa"/>
        </w:tblCellMar>
        <w:tblLook w:val="04A0" w:firstRow="1" w:lastRow="0" w:firstColumn="1" w:lastColumn="0" w:noHBand="0" w:noVBand="1"/>
      </w:tblPr>
      <w:tblGrid>
        <w:gridCol w:w="2721"/>
        <w:gridCol w:w="6350"/>
      </w:tblGrid>
      <w:tr w:rsidR="00A40983" w14:paraId="24F51A7E" w14:textId="77777777" w:rsidTr="00786620">
        <w:tc>
          <w:tcPr>
            <w:tcW w:w="1500" w:type="pct"/>
            <w:shd w:val="clear" w:color="auto" w:fill="auto"/>
          </w:tcPr>
          <w:p w14:paraId="2C7DA291" w14:textId="77777777" w:rsidR="00F0040E" w:rsidRPr="00F0040E" w:rsidRDefault="00DE4724" w:rsidP="00786620">
            <w:pPr>
              <w:pStyle w:val="a6"/>
              <w:spacing w:after="120"/>
              <w:ind w:firstLine="0"/>
              <w:jc w:val="both"/>
            </w:pPr>
            <w:r w:rsidRPr="00F0040E">
              <w:rPr>
                <w:rStyle w:val="a5"/>
                <w:b/>
                <w:lang w:bidi="en-US"/>
              </w:rPr>
              <w:t>Study Title:</w:t>
            </w:r>
          </w:p>
        </w:tc>
        <w:tc>
          <w:tcPr>
            <w:tcW w:w="3500" w:type="pct"/>
            <w:shd w:val="clear" w:color="auto" w:fill="auto"/>
          </w:tcPr>
          <w:p w14:paraId="6AD26838" w14:textId="77777777" w:rsidR="00F0040E" w:rsidRPr="00F0040E" w:rsidRDefault="00DE4724" w:rsidP="00786620">
            <w:pPr>
              <w:pStyle w:val="a6"/>
              <w:tabs>
                <w:tab w:val="left" w:pos="2078"/>
                <w:tab w:val="left" w:pos="4488"/>
              </w:tabs>
              <w:spacing w:after="120"/>
              <w:ind w:firstLine="0"/>
              <w:jc w:val="both"/>
            </w:pPr>
            <w:r w:rsidRPr="00F0040E">
              <w:rPr>
                <w:rStyle w:val="a5"/>
                <w:lang w:bidi="en-US"/>
              </w:rPr>
              <w:t>A multicenter, randomized, double-blind, placebo-controlled pilot study to evaluate the efficacy and safety of Treamide in the rehabilitation of patients after COVID-19 pneumonia</w:t>
            </w:r>
          </w:p>
        </w:tc>
      </w:tr>
      <w:tr w:rsidR="00A40983" w14:paraId="22DDCD40" w14:textId="77777777" w:rsidTr="00786620">
        <w:tc>
          <w:tcPr>
            <w:tcW w:w="1500" w:type="pct"/>
            <w:shd w:val="clear" w:color="auto" w:fill="auto"/>
          </w:tcPr>
          <w:p w14:paraId="6A0607D9" w14:textId="77777777" w:rsidR="00F0040E" w:rsidRPr="00F0040E" w:rsidRDefault="00DE4724" w:rsidP="00786620">
            <w:pPr>
              <w:pStyle w:val="a6"/>
              <w:spacing w:after="120"/>
              <w:ind w:firstLine="0"/>
              <w:jc w:val="both"/>
            </w:pPr>
            <w:r w:rsidRPr="00F0040E">
              <w:rPr>
                <w:rStyle w:val="a5"/>
                <w:b/>
                <w:lang w:bidi="en-US"/>
              </w:rPr>
              <w:t>Study Number:</w:t>
            </w:r>
          </w:p>
        </w:tc>
        <w:tc>
          <w:tcPr>
            <w:tcW w:w="3500" w:type="pct"/>
            <w:shd w:val="clear" w:color="auto" w:fill="auto"/>
          </w:tcPr>
          <w:p w14:paraId="0467F2E4" w14:textId="77777777" w:rsidR="00F0040E" w:rsidRPr="00F0040E" w:rsidRDefault="00DE4724" w:rsidP="00786620">
            <w:pPr>
              <w:pStyle w:val="a6"/>
              <w:spacing w:after="120"/>
              <w:ind w:firstLine="0"/>
              <w:jc w:val="both"/>
            </w:pPr>
            <w:r w:rsidRPr="00F0040E">
              <w:rPr>
                <w:rStyle w:val="a5"/>
                <w:lang w:bidi="en-US"/>
              </w:rPr>
              <w:t>COVID-TRE-03</w:t>
            </w:r>
          </w:p>
        </w:tc>
      </w:tr>
      <w:tr w:rsidR="00A40983" w14:paraId="62F5C281" w14:textId="77777777" w:rsidTr="00786620">
        <w:tc>
          <w:tcPr>
            <w:tcW w:w="1500" w:type="pct"/>
            <w:shd w:val="clear" w:color="auto" w:fill="auto"/>
          </w:tcPr>
          <w:p w14:paraId="3217E179" w14:textId="77777777" w:rsidR="00F0040E" w:rsidRPr="00F0040E" w:rsidRDefault="00DE4724" w:rsidP="00786620">
            <w:pPr>
              <w:pStyle w:val="a6"/>
              <w:spacing w:after="120"/>
              <w:ind w:firstLine="0"/>
              <w:jc w:val="both"/>
            </w:pPr>
            <w:r w:rsidRPr="00F0040E">
              <w:rPr>
                <w:rStyle w:val="a5"/>
                <w:b/>
                <w:lang w:bidi="en-US"/>
              </w:rPr>
              <w:t>Study phase:</w:t>
            </w:r>
          </w:p>
        </w:tc>
        <w:tc>
          <w:tcPr>
            <w:tcW w:w="3500" w:type="pct"/>
            <w:shd w:val="clear" w:color="auto" w:fill="auto"/>
          </w:tcPr>
          <w:p w14:paraId="5931B4E6" w14:textId="77777777" w:rsidR="00F0040E" w:rsidRPr="00F0040E" w:rsidRDefault="00DE4724" w:rsidP="00786620">
            <w:pPr>
              <w:pStyle w:val="a6"/>
              <w:spacing w:after="120"/>
              <w:ind w:firstLine="0"/>
              <w:jc w:val="both"/>
            </w:pPr>
            <w:r w:rsidRPr="00F0040E">
              <w:rPr>
                <w:rStyle w:val="a5"/>
                <w:lang w:bidi="en-US"/>
              </w:rPr>
              <w:t>II</w:t>
            </w:r>
          </w:p>
        </w:tc>
      </w:tr>
      <w:tr w:rsidR="00A40983" w14:paraId="3A1A820F" w14:textId="77777777" w:rsidTr="00786620">
        <w:tc>
          <w:tcPr>
            <w:tcW w:w="1500" w:type="pct"/>
            <w:shd w:val="clear" w:color="auto" w:fill="auto"/>
          </w:tcPr>
          <w:p w14:paraId="0933BEBC" w14:textId="77777777" w:rsidR="00F0040E" w:rsidRPr="00F0040E" w:rsidRDefault="00DE4724" w:rsidP="00786620">
            <w:pPr>
              <w:pStyle w:val="a6"/>
              <w:spacing w:after="120"/>
              <w:ind w:firstLine="0"/>
              <w:jc w:val="both"/>
            </w:pPr>
            <w:r w:rsidRPr="00F0040E">
              <w:rPr>
                <w:rStyle w:val="a5"/>
                <w:b/>
                <w:lang w:bidi="en-US"/>
              </w:rPr>
              <w:t>Name of the drug:</w:t>
            </w:r>
          </w:p>
        </w:tc>
        <w:tc>
          <w:tcPr>
            <w:tcW w:w="3500" w:type="pct"/>
            <w:shd w:val="clear" w:color="auto" w:fill="auto"/>
          </w:tcPr>
          <w:p w14:paraId="2128ED0B" w14:textId="77777777" w:rsidR="00F0040E" w:rsidRPr="00F0040E" w:rsidRDefault="00DE4724" w:rsidP="00786620">
            <w:pPr>
              <w:pStyle w:val="a6"/>
              <w:spacing w:after="120"/>
              <w:ind w:firstLine="0"/>
              <w:jc w:val="both"/>
            </w:pPr>
            <w:r w:rsidRPr="00F0040E">
              <w:rPr>
                <w:rStyle w:val="a5"/>
                <w:lang w:bidi="en-US"/>
              </w:rPr>
              <w:t>Treamide</w:t>
            </w:r>
          </w:p>
        </w:tc>
      </w:tr>
      <w:tr w:rsidR="00A40983" w14:paraId="55DC2A23" w14:textId="77777777" w:rsidTr="00786620">
        <w:tc>
          <w:tcPr>
            <w:tcW w:w="1500" w:type="pct"/>
            <w:shd w:val="clear" w:color="auto" w:fill="auto"/>
          </w:tcPr>
          <w:p w14:paraId="25FC42BB" w14:textId="77777777" w:rsidR="00F0040E" w:rsidRPr="00F0040E" w:rsidRDefault="00DE4724" w:rsidP="00786620">
            <w:pPr>
              <w:pStyle w:val="a6"/>
              <w:spacing w:after="120"/>
              <w:ind w:firstLine="0"/>
              <w:jc w:val="both"/>
            </w:pPr>
            <w:r w:rsidRPr="00F0040E">
              <w:rPr>
                <w:rStyle w:val="a5"/>
                <w:b/>
                <w:lang w:bidi="en-US"/>
              </w:rPr>
              <w:t>Planned indication:</w:t>
            </w:r>
          </w:p>
        </w:tc>
        <w:tc>
          <w:tcPr>
            <w:tcW w:w="3500" w:type="pct"/>
            <w:shd w:val="clear" w:color="auto" w:fill="auto"/>
          </w:tcPr>
          <w:p w14:paraId="5998CC22" w14:textId="77777777" w:rsidR="00F0040E" w:rsidRPr="00F0040E" w:rsidRDefault="00DE4724" w:rsidP="00786620">
            <w:pPr>
              <w:pStyle w:val="a6"/>
              <w:spacing w:after="120"/>
              <w:ind w:firstLine="0"/>
              <w:jc w:val="both"/>
            </w:pPr>
            <w:r w:rsidRPr="00F0040E">
              <w:rPr>
                <w:rStyle w:val="a5"/>
                <w:lang w:bidi="en-US"/>
              </w:rPr>
              <w:t>Pulmonary fibrosis after COVID-19 pneumonia</w:t>
            </w:r>
          </w:p>
        </w:tc>
      </w:tr>
      <w:tr w:rsidR="00A40983" w14:paraId="3B23A657" w14:textId="77777777" w:rsidTr="00786620">
        <w:tc>
          <w:tcPr>
            <w:tcW w:w="1500" w:type="pct"/>
            <w:shd w:val="clear" w:color="auto" w:fill="auto"/>
          </w:tcPr>
          <w:p w14:paraId="7A496F3B" w14:textId="77777777" w:rsidR="00F0040E" w:rsidRPr="00F0040E" w:rsidRDefault="00DE4724" w:rsidP="00786620">
            <w:pPr>
              <w:pStyle w:val="a6"/>
              <w:spacing w:after="120"/>
              <w:ind w:firstLine="0"/>
              <w:jc w:val="both"/>
            </w:pPr>
            <w:r w:rsidRPr="00F0040E">
              <w:rPr>
                <w:rStyle w:val="a5"/>
                <w:b/>
                <w:lang w:bidi="en-US"/>
              </w:rPr>
              <w:t>Sponsor:</w:t>
            </w:r>
          </w:p>
        </w:tc>
        <w:tc>
          <w:tcPr>
            <w:tcW w:w="3500" w:type="pct"/>
            <w:shd w:val="clear" w:color="auto" w:fill="auto"/>
          </w:tcPr>
          <w:p w14:paraId="6E3D2790" w14:textId="77777777" w:rsidR="00F0040E" w:rsidRPr="00F0040E" w:rsidRDefault="00DE4724" w:rsidP="00786620">
            <w:pPr>
              <w:pStyle w:val="a6"/>
              <w:spacing w:after="120"/>
              <w:ind w:firstLine="0"/>
              <w:jc w:val="both"/>
            </w:pPr>
            <w:r w:rsidRPr="00F0040E">
              <w:rPr>
                <w:rStyle w:val="a5"/>
                <w:lang w:bidi="en-US"/>
              </w:rPr>
              <w:t>LLC "PHARMENTERPRISES"</w:t>
            </w:r>
          </w:p>
        </w:tc>
      </w:tr>
      <w:tr w:rsidR="00A40983" w14:paraId="187A693A" w14:textId="77777777" w:rsidTr="00786620">
        <w:tc>
          <w:tcPr>
            <w:tcW w:w="1500" w:type="pct"/>
            <w:shd w:val="clear" w:color="auto" w:fill="auto"/>
          </w:tcPr>
          <w:p w14:paraId="61B12827" w14:textId="77777777" w:rsidR="00F0040E" w:rsidRPr="00F0040E" w:rsidRDefault="00DE4724" w:rsidP="00786620">
            <w:pPr>
              <w:pStyle w:val="a6"/>
              <w:spacing w:after="120"/>
              <w:ind w:firstLine="0"/>
              <w:jc w:val="both"/>
            </w:pPr>
            <w:r w:rsidRPr="00F0040E">
              <w:rPr>
                <w:rStyle w:val="a5"/>
                <w:b/>
                <w:lang w:bidi="en-US"/>
              </w:rPr>
              <w:t>The contact person:</w:t>
            </w:r>
          </w:p>
        </w:tc>
        <w:tc>
          <w:tcPr>
            <w:tcW w:w="3500" w:type="pct"/>
            <w:shd w:val="clear" w:color="auto" w:fill="auto"/>
          </w:tcPr>
          <w:p w14:paraId="645E441F" w14:textId="77777777" w:rsidR="00F0040E" w:rsidRPr="00F0040E" w:rsidRDefault="00DE4724" w:rsidP="00786620">
            <w:pPr>
              <w:pStyle w:val="a6"/>
              <w:spacing w:after="120"/>
              <w:ind w:firstLine="0"/>
              <w:jc w:val="both"/>
            </w:pPr>
            <w:r w:rsidRPr="00F0040E">
              <w:rPr>
                <w:rStyle w:val="a5"/>
                <w:lang w:bidi="en-US"/>
              </w:rPr>
              <w:t>Nebolsin Vladimir Evgenievich</w:t>
            </w:r>
          </w:p>
          <w:p w14:paraId="0F683EF1" w14:textId="77777777" w:rsidR="00F0040E" w:rsidRPr="00F0040E" w:rsidRDefault="00DE4724" w:rsidP="00786620">
            <w:pPr>
              <w:pStyle w:val="a6"/>
              <w:ind w:firstLine="0"/>
              <w:jc w:val="both"/>
            </w:pPr>
            <w:r w:rsidRPr="00F0040E">
              <w:rPr>
                <w:rStyle w:val="a5"/>
                <w:lang w:bidi="en-US"/>
              </w:rPr>
              <w:t>Russia, 121205, Moscow,</w:t>
            </w:r>
          </w:p>
          <w:p w14:paraId="2D4369AF" w14:textId="77777777" w:rsidR="00F0040E" w:rsidRPr="00F0040E" w:rsidRDefault="00DE4724" w:rsidP="00786620">
            <w:pPr>
              <w:pStyle w:val="a6"/>
              <w:ind w:firstLine="0"/>
              <w:jc w:val="both"/>
            </w:pPr>
            <w:r w:rsidRPr="00F0040E">
              <w:rPr>
                <w:rStyle w:val="a5"/>
                <w:lang w:bidi="en-US"/>
              </w:rPr>
              <w:t>The territory of the innovation center Skolkovo</w:t>
            </w:r>
          </w:p>
          <w:p w14:paraId="0E3A3904" w14:textId="77777777" w:rsidR="00F0040E" w:rsidRPr="00F0040E" w:rsidRDefault="00DE4724" w:rsidP="00786620">
            <w:pPr>
              <w:pStyle w:val="a6"/>
              <w:ind w:firstLine="0"/>
              <w:jc w:val="both"/>
              <w:rPr>
                <w:rStyle w:val="a5"/>
                <w:lang w:val="el-GR" w:eastAsia="el-GR" w:bidi="el-GR"/>
              </w:rPr>
            </w:pPr>
            <w:r w:rsidRPr="00F0040E">
              <w:rPr>
                <w:rStyle w:val="a5"/>
                <w:lang w:bidi="en-US"/>
              </w:rPr>
              <w:t>Bolshoi boulevard, 42, building 1, office. 771, 772</w:t>
            </w:r>
          </w:p>
          <w:p w14:paraId="6AAA0B25" w14:textId="77777777" w:rsidR="00F0040E" w:rsidRPr="00F0040E" w:rsidRDefault="00DE4724" w:rsidP="00786620">
            <w:pPr>
              <w:pStyle w:val="a6"/>
              <w:spacing w:after="120"/>
              <w:ind w:firstLine="0"/>
              <w:jc w:val="both"/>
            </w:pPr>
            <w:r w:rsidRPr="00F0040E">
              <w:rPr>
                <w:rStyle w:val="a5"/>
                <w:lang w:bidi="en-US"/>
              </w:rPr>
              <w:t>Tel.: +7 (985) 728-75-72</w:t>
            </w:r>
          </w:p>
        </w:tc>
      </w:tr>
      <w:tr w:rsidR="00A40983" w14:paraId="4FEE1E63" w14:textId="77777777" w:rsidTr="00786620">
        <w:tc>
          <w:tcPr>
            <w:tcW w:w="1500" w:type="pct"/>
            <w:shd w:val="clear" w:color="auto" w:fill="auto"/>
          </w:tcPr>
          <w:p w14:paraId="2B23A74B" w14:textId="77777777" w:rsidR="00F0040E" w:rsidRPr="00F0040E" w:rsidRDefault="00DE4724" w:rsidP="00786620">
            <w:pPr>
              <w:pStyle w:val="a6"/>
              <w:ind w:firstLine="0"/>
              <w:jc w:val="both"/>
            </w:pPr>
            <w:r w:rsidRPr="00F0040E">
              <w:rPr>
                <w:rStyle w:val="a5"/>
                <w:b/>
                <w:lang w:bidi="en-US"/>
              </w:rPr>
              <w:t>Protocol date:</w:t>
            </w:r>
          </w:p>
        </w:tc>
        <w:tc>
          <w:tcPr>
            <w:tcW w:w="3500" w:type="pct"/>
            <w:shd w:val="clear" w:color="auto" w:fill="auto"/>
          </w:tcPr>
          <w:p w14:paraId="11D5BE31" w14:textId="77777777" w:rsidR="00F0040E" w:rsidRPr="00F0040E" w:rsidRDefault="00DE4724" w:rsidP="00786620">
            <w:pPr>
              <w:pStyle w:val="a6"/>
              <w:ind w:firstLine="0"/>
              <w:jc w:val="both"/>
            </w:pPr>
            <w:r w:rsidRPr="00F0040E">
              <w:rPr>
                <w:rStyle w:val="a5"/>
                <w:lang w:bidi="en-US"/>
              </w:rPr>
              <w:t>July 20, 2020</w:t>
            </w:r>
          </w:p>
        </w:tc>
      </w:tr>
    </w:tbl>
    <w:p w14:paraId="7D10ABD4" w14:textId="77777777" w:rsidR="00F0040E" w:rsidRPr="00F0040E" w:rsidRDefault="00DE4724" w:rsidP="00F0040E">
      <w:pPr>
        <w:pStyle w:val="42"/>
        <w:spacing w:before="120"/>
        <w:ind w:firstLine="0"/>
        <w:jc w:val="center"/>
      </w:pPr>
      <w:r w:rsidRPr="00F0040E">
        <w:rPr>
          <w:rStyle w:val="41"/>
          <w:b/>
          <w:lang w:bidi="en-US"/>
        </w:rPr>
        <w:t>Confidentiality Statement</w:t>
      </w:r>
    </w:p>
    <w:p w14:paraId="039CEB7D" w14:textId="77777777" w:rsidR="00F0040E" w:rsidRPr="00F0040E" w:rsidRDefault="00DE4724" w:rsidP="00F0040E">
      <w:pPr>
        <w:pStyle w:val="70"/>
        <w:pBdr>
          <w:top w:val="single" w:sz="4" w:space="1" w:color="auto"/>
          <w:bottom w:val="single" w:sz="4" w:space="1" w:color="auto"/>
        </w:pBdr>
        <w:spacing w:after="120"/>
        <w:ind w:left="0"/>
        <w:jc w:val="both"/>
        <w:rPr>
          <w:sz w:val="20"/>
          <w:szCs w:val="20"/>
        </w:rPr>
      </w:pPr>
      <w:r w:rsidRPr="00F0040E">
        <w:rPr>
          <w:rStyle w:val="7"/>
          <w:sz w:val="20"/>
          <w:szCs w:val="20"/>
          <w:lang w:bidi="en-US"/>
        </w:rPr>
        <w:t>By receiving this document, you agree that it is the Confidential Information of PHARMENTERPRICES LLC. You must not directly or indirectly publish, distribute or otherwise disclose its contents or make available to third parties any part of this document. You must also use this document only for the purpose for which it was provided to you. You may disclose information only after the written permission of PHARMENTERPRICES LLC, or representatives of authorized government bodies, or by decision of the judicial authorities. The fact of any disclosure of the information contained in this document, authorized or not, must be immediately brought to the attention of PHARMENTERPRICES LLC.</w:t>
      </w:r>
    </w:p>
    <w:p w14:paraId="3602DD79" w14:textId="77777777" w:rsidR="00F0040E" w:rsidRPr="00F0040E" w:rsidRDefault="00DE4724" w:rsidP="00F0040E">
      <w:pPr>
        <w:rPr>
          <w:rStyle w:val="a7"/>
          <w:b/>
          <w:bCs/>
          <w:sz w:val="24"/>
          <w:szCs w:val="24"/>
        </w:rPr>
      </w:pPr>
      <w:r w:rsidRPr="00F0040E">
        <w:rPr>
          <w:rStyle w:val="a7"/>
          <w:b/>
          <w:sz w:val="24"/>
          <w:szCs w:val="24"/>
          <w:lang w:bidi="en-US"/>
        </w:rPr>
        <w:br w:type="page"/>
      </w:r>
    </w:p>
    <w:p w14:paraId="26F7343D" w14:textId="77777777" w:rsidR="00F0040E" w:rsidRPr="00F0040E" w:rsidRDefault="00DE4724" w:rsidP="00F0040E">
      <w:pPr>
        <w:pStyle w:val="1-0-"/>
      </w:pPr>
      <w:bookmarkStart w:id="2" w:name="_Toc102121286"/>
      <w:r w:rsidRPr="00F0040E">
        <w:rPr>
          <w:rStyle w:val="a7"/>
          <w:sz w:val="24"/>
          <w:szCs w:val="24"/>
          <w:lang w:bidi="en-US"/>
        </w:rPr>
        <w:lastRenderedPageBreak/>
        <w:t>PROTOCOL APPROVAL PAGE</w:t>
      </w:r>
      <w:bookmarkEnd w:id="2"/>
    </w:p>
    <w:tbl>
      <w:tblPr>
        <w:tblOverlap w:val="never"/>
        <w:tblW w:w="5000" w:type="pct"/>
        <w:tblCellMar>
          <w:left w:w="10" w:type="dxa"/>
          <w:right w:w="10" w:type="dxa"/>
        </w:tblCellMar>
        <w:tblLook w:val="04A0" w:firstRow="1" w:lastRow="0" w:firstColumn="1" w:lastColumn="0" w:noHBand="0" w:noVBand="1"/>
      </w:tblPr>
      <w:tblGrid>
        <w:gridCol w:w="1311"/>
        <w:gridCol w:w="2696"/>
        <w:gridCol w:w="1177"/>
        <w:gridCol w:w="689"/>
        <w:gridCol w:w="3198"/>
      </w:tblGrid>
      <w:tr w:rsidR="00A40983" w14:paraId="6EF09E08" w14:textId="77777777" w:rsidTr="00786620">
        <w:tc>
          <w:tcPr>
            <w:tcW w:w="722" w:type="pct"/>
            <w:shd w:val="clear" w:color="auto" w:fill="auto"/>
          </w:tcPr>
          <w:p w14:paraId="749BD45C" w14:textId="77777777" w:rsidR="00F0040E" w:rsidRPr="00F0040E" w:rsidRDefault="00DE4724" w:rsidP="00786620">
            <w:pPr>
              <w:pStyle w:val="a6"/>
              <w:ind w:firstLine="0"/>
              <w:jc w:val="both"/>
            </w:pPr>
            <w:r w:rsidRPr="00F0040E">
              <w:rPr>
                <w:rStyle w:val="a5"/>
                <w:lang w:bidi="en-US"/>
              </w:rPr>
              <w:t>Signature</w:t>
            </w:r>
          </w:p>
        </w:tc>
        <w:tc>
          <w:tcPr>
            <w:tcW w:w="1485" w:type="pct"/>
            <w:shd w:val="clear" w:color="auto" w:fill="auto"/>
          </w:tcPr>
          <w:p w14:paraId="192EC336" w14:textId="77777777" w:rsidR="00F0040E" w:rsidRPr="00F0040E" w:rsidRDefault="00DE4724" w:rsidP="00786620">
            <w:pPr>
              <w:jc w:val="both"/>
            </w:pPr>
            <w:r w:rsidRPr="00F0040E">
              <w:rPr>
                <w:lang w:bidi="en-US"/>
              </w:rPr>
              <w:t>(signed)</w:t>
            </w:r>
          </w:p>
        </w:tc>
        <w:tc>
          <w:tcPr>
            <w:tcW w:w="649" w:type="pct"/>
            <w:shd w:val="clear" w:color="auto" w:fill="auto"/>
          </w:tcPr>
          <w:p w14:paraId="3203B6C6" w14:textId="77777777" w:rsidR="00F0040E" w:rsidRPr="00F0040E" w:rsidRDefault="00F0040E" w:rsidP="00786620">
            <w:pPr>
              <w:jc w:val="both"/>
            </w:pPr>
          </w:p>
        </w:tc>
        <w:tc>
          <w:tcPr>
            <w:tcW w:w="380" w:type="pct"/>
            <w:shd w:val="clear" w:color="auto" w:fill="auto"/>
          </w:tcPr>
          <w:p w14:paraId="5387A0B2" w14:textId="77777777" w:rsidR="00F0040E" w:rsidRPr="00F0040E" w:rsidRDefault="00DE4724" w:rsidP="00786620">
            <w:pPr>
              <w:pStyle w:val="a6"/>
              <w:ind w:firstLine="0"/>
              <w:jc w:val="both"/>
            </w:pPr>
            <w:r w:rsidRPr="00F0040E">
              <w:rPr>
                <w:rStyle w:val="a5"/>
                <w:lang w:bidi="en-US"/>
              </w:rPr>
              <w:t>Date</w:t>
            </w:r>
          </w:p>
        </w:tc>
        <w:tc>
          <w:tcPr>
            <w:tcW w:w="1764" w:type="pct"/>
            <w:shd w:val="clear" w:color="auto" w:fill="auto"/>
          </w:tcPr>
          <w:p w14:paraId="152CB38B" w14:textId="77777777" w:rsidR="00F0040E" w:rsidRPr="00F0040E" w:rsidRDefault="00DE4724" w:rsidP="00786620">
            <w:pPr>
              <w:jc w:val="both"/>
            </w:pPr>
            <w:r w:rsidRPr="00F0040E">
              <w:rPr>
                <w:rStyle w:val="a5"/>
                <w:i/>
                <w:color w:val="1B1E20"/>
                <w:lang w:bidi="en-US"/>
              </w:rPr>
              <w:t>23.07. 2020</w:t>
            </w:r>
          </w:p>
        </w:tc>
      </w:tr>
      <w:tr w:rsidR="00A40983" w14:paraId="44FFC75B" w14:textId="77777777" w:rsidTr="00786620">
        <w:tc>
          <w:tcPr>
            <w:tcW w:w="2208" w:type="pct"/>
            <w:gridSpan w:val="2"/>
            <w:tcBorders>
              <w:top w:val="single" w:sz="4" w:space="0" w:color="auto"/>
            </w:tcBorders>
            <w:shd w:val="clear" w:color="auto" w:fill="auto"/>
          </w:tcPr>
          <w:p w14:paraId="1FEB7E23" w14:textId="77777777" w:rsidR="00F0040E" w:rsidRPr="00F0040E" w:rsidRDefault="00DE4724" w:rsidP="00786620">
            <w:pPr>
              <w:pStyle w:val="a6"/>
              <w:ind w:firstLine="0"/>
              <w:jc w:val="both"/>
            </w:pPr>
            <w:r w:rsidRPr="00F0040E">
              <w:rPr>
                <w:rStyle w:val="a5"/>
                <w:lang w:bidi="en-US"/>
              </w:rPr>
              <w:t>Nebolsin V.E.</w:t>
            </w:r>
          </w:p>
          <w:p w14:paraId="2852C77A" w14:textId="77777777" w:rsidR="00F0040E" w:rsidRPr="00F0040E" w:rsidRDefault="00DE4724" w:rsidP="00786620">
            <w:pPr>
              <w:pStyle w:val="a6"/>
              <w:ind w:firstLine="0"/>
              <w:jc w:val="both"/>
            </w:pPr>
            <w:r w:rsidRPr="00F0040E">
              <w:rPr>
                <w:rStyle w:val="a5"/>
                <w:lang w:bidi="en-US"/>
              </w:rPr>
              <w:t>General Manager</w:t>
            </w:r>
          </w:p>
          <w:p w14:paraId="0ABB6718" w14:textId="77777777" w:rsidR="00F0040E" w:rsidRPr="00F0040E" w:rsidRDefault="00DE4724" w:rsidP="00786620">
            <w:pPr>
              <w:pStyle w:val="a6"/>
              <w:ind w:firstLine="0"/>
              <w:jc w:val="both"/>
            </w:pPr>
            <w:r w:rsidRPr="00F0040E">
              <w:rPr>
                <w:rStyle w:val="a5"/>
                <w:lang w:bidi="en-US"/>
              </w:rPr>
              <w:t>LLC "PHARMENTERPRISES"</w:t>
            </w:r>
          </w:p>
        </w:tc>
        <w:tc>
          <w:tcPr>
            <w:tcW w:w="649" w:type="pct"/>
            <w:shd w:val="clear" w:color="auto" w:fill="auto"/>
          </w:tcPr>
          <w:p w14:paraId="526EBA0A" w14:textId="77777777" w:rsidR="00F0040E" w:rsidRPr="00F0040E" w:rsidRDefault="00F0040E" w:rsidP="00786620">
            <w:pPr>
              <w:jc w:val="both"/>
            </w:pPr>
          </w:p>
        </w:tc>
        <w:tc>
          <w:tcPr>
            <w:tcW w:w="380" w:type="pct"/>
            <w:shd w:val="clear" w:color="auto" w:fill="auto"/>
          </w:tcPr>
          <w:p w14:paraId="7CE405EB" w14:textId="77777777" w:rsidR="00F0040E" w:rsidRPr="00F0040E" w:rsidRDefault="00F0040E" w:rsidP="00786620">
            <w:pPr>
              <w:jc w:val="both"/>
            </w:pPr>
          </w:p>
        </w:tc>
        <w:tc>
          <w:tcPr>
            <w:tcW w:w="1764" w:type="pct"/>
            <w:tcBorders>
              <w:top w:val="single" w:sz="4" w:space="0" w:color="auto"/>
            </w:tcBorders>
            <w:shd w:val="clear" w:color="auto" w:fill="auto"/>
          </w:tcPr>
          <w:p w14:paraId="52C404FA" w14:textId="77777777" w:rsidR="00F0040E" w:rsidRPr="00F0040E" w:rsidRDefault="00F0040E" w:rsidP="00786620">
            <w:pPr>
              <w:jc w:val="both"/>
            </w:pPr>
          </w:p>
        </w:tc>
      </w:tr>
      <w:tr w:rsidR="00A40983" w14:paraId="5F51722E" w14:textId="77777777" w:rsidTr="00786620">
        <w:tc>
          <w:tcPr>
            <w:tcW w:w="722" w:type="pct"/>
            <w:shd w:val="clear" w:color="auto" w:fill="auto"/>
          </w:tcPr>
          <w:p w14:paraId="238FD46A" w14:textId="77777777" w:rsidR="00F0040E" w:rsidRPr="00F0040E" w:rsidRDefault="00F0040E" w:rsidP="00786620">
            <w:pPr>
              <w:jc w:val="both"/>
            </w:pPr>
          </w:p>
        </w:tc>
        <w:tc>
          <w:tcPr>
            <w:tcW w:w="1485" w:type="pct"/>
            <w:shd w:val="clear" w:color="auto" w:fill="auto"/>
          </w:tcPr>
          <w:p w14:paraId="5FD49EA1" w14:textId="77777777" w:rsidR="00F0040E" w:rsidRPr="00F0040E" w:rsidRDefault="00F0040E" w:rsidP="00786620">
            <w:pPr>
              <w:jc w:val="both"/>
            </w:pPr>
          </w:p>
        </w:tc>
        <w:tc>
          <w:tcPr>
            <w:tcW w:w="649" w:type="pct"/>
            <w:shd w:val="clear" w:color="auto" w:fill="auto"/>
          </w:tcPr>
          <w:p w14:paraId="7AD66232" w14:textId="77777777" w:rsidR="00F0040E" w:rsidRPr="00F0040E" w:rsidRDefault="00F0040E" w:rsidP="00786620">
            <w:pPr>
              <w:jc w:val="both"/>
            </w:pPr>
          </w:p>
        </w:tc>
        <w:tc>
          <w:tcPr>
            <w:tcW w:w="380" w:type="pct"/>
            <w:shd w:val="clear" w:color="auto" w:fill="auto"/>
          </w:tcPr>
          <w:p w14:paraId="0D8224F5" w14:textId="77777777" w:rsidR="00F0040E" w:rsidRPr="00F0040E" w:rsidRDefault="00F0040E" w:rsidP="00786620">
            <w:pPr>
              <w:jc w:val="both"/>
            </w:pPr>
          </w:p>
        </w:tc>
        <w:tc>
          <w:tcPr>
            <w:tcW w:w="1764" w:type="pct"/>
            <w:shd w:val="clear" w:color="auto" w:fill="auto"/>
          </w:tcPr>
          <w:p w14:paraId="54D08A2B" w14:textId="77777777" w:rsidR="00F0040E" w:rsidRPr="00F0040E" w:rsidRDefault="00F0040E" w:rsidP="00786620">
            <w:pPr>
              <w:jc w:val="both"/>
            </w:pPr>
          </w:p>
        </w:tc>
      </w:tr>
      <w:tr w:rsidR="00A40983" w14:paraId="541FE280" w14:textId="77777777" w:rsidTr="00786620">
        <w:tc>
          <w:tcPr>
            <w:tcW w:w="722" w:type="pct"/>
            <w:shd w:val="clear" w:color="auto" w:fill="auto"/>
          </w:tcPr>
          <w:p w14:paraId="52963164" w14:textId="77777777" w:rsidR="00F0040E" w:rsidRPr="00F0040E" w:rsidRDefault="00DE4724" w:rsidP="00786620">
            <w:pPr>
              <w:pStyle w:val="a6"/>
              <w:ind w:firstLine="0"/>
              <w:jc w:val="both"/>
            </w:pPr>
            <w:r w:rsidRPr="00F0040E">
              <w:rPr>
                <w:rStyle w:val="a5"/>
                <w:lang w:bidi="en-US"/>
              </w:rPr>
              <w:t>Signature</w:t>
            </w:r>
          </w:p>
        </w:tc>
        <w:tc>
          <w:tcPr>
            <w:tcW w:w="1485" w:type="pct"/>
            <w:shd w:val="clear" w:color="auto" w:fill="auto"/>
          </w:tcPr>
          <w:p w14:paraId="66F1ABA2" w14:textId="77777777" w:rsidR="00F0040E" w:rsidRPr="00F0040E" w:rsidRDefault="00DE4724" w:rsidP="00786620">
            <w:pPr>
              <w:jc w:val="both"/>
            </w:pPr>
            <w:r w:rsidRPr="00F0040E">
              <w:rPr>
                <w:lang w:bidi="en-US"/>
              </w:rPr>
              <w:t>(signed)</w:t>
            </w:r>
          </w:p>
        </w:tc>
        <w:tc>
          <w:tcPr>
            <w:tcW w:w="649" w:type="pct"/>
            <w:shd w:val="clear" w:color="auto" w:fill="auto"/>
          </w:tcPr>
          <w:p w14:paraId="60524BAD" w14:textId="77777777" w:rsidR="00F0040E" w:rsidRPr="00F0040E" w:rsidRDefault="00F0040E" w:rsidP="00786620">
            <w:pPr>
              <w:jc w:val="both"/>
            </w:pPr>
          </w:p>
        </w:tc>
        <w:tc>
          <w:tcPr>
            <w:tcW w:w="380" w:type="pct"/>
            <w:shd w:val="clear" w:color="auto" w:fill="auto"/>
          </w:tcPr>
          <w:p w14:paraId="502E2648" w14:textId="77777777" w:rsidR="00F0040E" w:rsidRPr="00F0040E" w:rsidRDefault="00DE4724" w:rsidP="00786620">
            <w:pPr>
              <w:pStyle w:val="a6"/>
              <w:ind w:firstLine="0"/>
              <w:jc w:val="both"/>
            </w:pPr>
            <w:r w:rsidRPr="00F0040E">
              <w:rPr>
                <w:rStyle w:val="a5"/>
                <w:lang w:bidi="en-US"/>
              </w:rPr>
              <w:t>Date</w:t>
            </w:r>
          </w:p>
        </w:tc>
        <w:tc>
          <w:tcPr>
            <w:tcW w:w="1764" w:type="pct"/>
            <w:shd w:val="clear" w:color="auto" w:fill="auto"/>
          </w:tcPr>
          <w:p w14:paraId="157F6A5B" w14:textId="77777777" w:rsidR="00F0040E" w:rsidRPr="00F0040E" w:rsidRDefault="00DE4724" w:rsidP="00786620">
            <w:pPr>
              <w:jc w:val="both"/>
            </w:pPr>
            <w:r w:rsidRPr="00F0040E">
              <w:rPr>
                <w:rStyle w:val="a5"/>
                <w:i/>
                <w:color w:val="1B1E20"/>
                <w:lang w:bidi="en-US"/>
              </w:rPr>
              <w:t>23.07. 2020</w:t>
            </w:r>
          </w:p>
        </w:tc>
      </w:tr>
      <w:tr w:rsidR="00A40983" w14:paraId="3A96C883" w14:textId="77777777" w:rsidTr="00786620">
        <w:tc>
          <w:tcPr>
            <w:tcW w:w="2208" w:type="pct"/>
            <w:gridSpan w:val="2"/>
            <w:tcBorders>
              <w:top w:val="single" w:sz="4" w:space="0" w:color="auto"/>
            </w:tcBorders>
            <w:shd w:val="clear" w:color="auto" w:fill="auto"/>
          </w:tcPr>
          <w:p w14:paraId="6641203D" w14:textId="77777777" w:rsidR="00F0040E" w:rsidRPr="00F0040E" w:rsidRDefault="00DE4724" w:rsidP="00786620">
            <w:pPr>
              <w:pStyle w:val="a6"/>
              <w:ind w:firstLine="0"/>
              <w:jc w:val="both"/>
            </w:pPr>
            <w:r w:rsidRPr="00F0040E">
              <w:rPr>
                <w:rStyle w:val="a5"/>
                <w:lang w:bidi="en-US"/>
              </w:rPr>
              <w:t>Trakhtenberg Yu.A.</w:t>
            </w:r>
          </w:p>
          <w:p w14:paraId="6B7EB8E5" w14:textId="77777777" w:rsidR="00F0040E" w:rsidRPr="00F0040E" w:rsidRDefault="00DE4724" w:rsidP="00786620">
            <w:pPr>
              <w:pStyle w:val="a6"/>
              <w:ind w:firstLine="0"/>
              <w:jc w:val="both"/>
            </w:pPr>
            <w:r w:rsidRPr="00F0040E">
              <w:rPr>
                <w:rStyle w:val="a5"/>
                <w:lang w:bidi="en-US"/>
              </w:rPr>
              <w:t>Medical director</w:t>
            </w:r>
          </w:p>
          <w:p w14:paraId="7788293E" w14:textId="77777777" w:rsidR="00F0040E" w:rsidRPr="00F0040E" w:rsidRDefault="00DE4724" w:rsidP="00786620">
            <w:pPr>
              <w:pStyle w:val="a6"/>
              <w:ind w:firstLine="0"/>
              <w:jc w:val="both"/>
            </w:pPr>
            <w:r w:rsidRPr="00F0040E">
              <w:rPr>
                <w:rStyle w:val="a5"/>
                <w:lang w:bidi="en-US"/>
              </w:rPr>
              <w:t>IPHARMA LLC</w:t>
            </w:r>
          </w:p>
        </w:tc>
        <w:tc>
          <w:tcPr>
            <w:tcW w:w="649" w:type="pct"/>
            <w:shd w:val="clear" w:color="auto" w:fill="auto"/>
          </w:tcPr>
          <w:p w14:paraId="3DA319B3" w14:textId="77777777" w:rsidR="00F0040E" w:rsidRPr="00F0040E" w:rsidRDefault="00F0040E" w:rsidP="00786620">
            <w:pPr>
              <w:jc w:val="both"/>
            </w:pPr>
          </w:p>
        </w:tc>
        <w:tc>
          <w:tcPr>
            <w:tcW w:w="380" w:type="pct"/>
            <w:shd w:val="clear" w:color="auto" w:fill="auto"/>
          </w:tcPr>
          <w:p w14:paraId="351DAA57" w14:textId="77777777" w:rsidR="00F0040E" w:rsidRPr="00F0040E" w:rsidRDefault="00F0040E" w:rsidP="00786620">
            <w:pPr>
              <w:jc w:val="both"/>
            </w:pPr>
          </w:p>
        </w:tc>
        <w:tc>
          <w:tcPr>
            <w:tcW w:w="1764" w:type="pct"/>
            <w:tcBorders>
              <w:top w:val="single" w:sz="4" w:space="0" w:color="auto"/>
            </w:tcBorders>
            <w:shd w:val="clear" w:color="auto" w:fill="auto"/>
          </w:tcPr>
          <w:p w14:paraId="4E1C9BEE" w14:textId="77777777" w:rsidR="00F0040E" w:rsidRPr="00F0040E" w:rsidRDefault="00F0040E" w:rsidP="00786620">
            <w:pPr>
              <w:jc w:val="both"/>
            </w:pPr>
          </w:p>
        </w:tc>
      </w:tr>
      <w:tr w:rsidR="00A40983" w14:paraId="57912486" w14:textId="77777777" w:rsidTr="00786620">
        <w:tc>
          <w:tcPr>
            <w:tcW w:w="722" w:type="pct"/>
            <w:shd w:val="clear" w:color="auto" w:fill="auto"/>
          </w:tcPr>
          <w:p w14:paraId="45971544" w14:textId="77777777" w:rsidR="00F0040E" w:rsidRPr="00F0040E" w:rsidRDefault="00F0040E" w:rsidP="00786620">
            <w:pPr>
              <w:jc w:val="both"/>
            </w:pPr>
          </w:p>
        </w:tc>
        <w:tc>
          <w:tcPr>
            <w:tcW w:w="1485" w:type="pct"/>
            <w:shd w:val="clear" w:color="auto" w:fill="auto"/>
          </w:tcPr>
          <w:p w14:paraId="5017BD13" w14:textId="77777777" w:rsidR="00F0040E" w:rsidRPr="00F0040E" w:rsidRDefault="00F0040E" w:rsidP="00786620">
            <w:pPr>
              <w:jc w:val="both"/>
            </w:pPr>
          </w:p>
        </w:tc>
        <w:tc>
          <w:tcPr>
            <w:tcW w:w="649" w:type="pct"/>
            <w:shd w:val="clear" w:color="auto" w:fill="auto"/>
          </w:tcPr>
          <w:p w14:paraId="39BD66E8" w14:textId="77777777" w:rsidR="00F0040E" w:rsidRPr="00F0040E" w:rsidRDefault="00F0040E" w:rsidP="00786620">
            <w:pPr>
              <w:jc w:val="both"/>
            </w:pPr>
          </w:p>
        </w:tc>
        <w:tc>
          <w:tcPr>
            <w:tcW w:w="380" w:type="pct"/>
            <w:shd w:val="clear" w:color="auto" w:fill="auto"/>
          </w:tcPr>
          <w:p w14:paraId="3221A66D" w14:textId="77777777" w:rsidR="00F0040E" w:rsidRPr="00F0040E" w:rsidRDefault="00F0040E" w:rsidP="00786620">
            <w:pPr>
              <w:jc w:val="both"/>
            </w:pPr>
          </w:p>
        </w:tc>
        <w:tc>
          <w:tcPr>
            <w:tcW w:w="1764" w:type="pct"/>
            <w:shd w:val="clear" w:color="auto" w:fill="auto"/>
          </w:tcPr>
          <w:p w14:paraId="4FFA7CC3" w14:textId="77777777" w:rsidR="00F0040E" w:rsidRPr="00F0040E" w:rsidRDefault="00F0040E" w:rsidP="00786620">
            <w:pPr>
              <w:jc w:val="both"/>
            </w:pPr>
          </w:p>
        </w:tc>
      </w:tr>
      <w:tr w:rsidR="00A40983" w14:paraId="3DF1437E" w14:textId="77777777" w:rsidTr="00786620">
        <w:tc>
          <w:tcPr>
            <w:tcW w:w="722" w:type="pct"/>
            <w:shd w:val="clear" w:color="auto" w:fill="auto"/>
          </w:tcPr>
          <w:p w14:paraId="763300CB" w14:textId="77777777" w:rsidR="00F0040E" w:rsidRPr="00F0040E" w:rsidRDefault="00DE4724" w:rsidP="00786620">
            <w:pPr>
              <w:pStyle w:val="a6"/>
              <w:ind w:firstLine="0"/>
              <w:jc w:val="both"/>
            </w:pPr>
            <w:r w:rsidRPr="00F0040E">
              <w:rPr>
                <w:rStyle w:val="a5"/>
                <w:lang w:bidi="en-US"/>
              </w:rPr>
              <w:t>Signature</w:t>
            </w:r>
          </w:p>
        </w:tc>
        <w:tc>
          <w:tcPr>
            <w:tcW w:w="1485" w:type="pct"/>
            <w:shd w:val="clear" w:color="auto" w:fill="auto"/>
          </w:tcPr>
          <w:p w14:paraId="1DB25CF7" w14:textId="77777777" w:rsidR="00F0040E" w:rsidRPr="00F0040E" w:rsidRDefault="00DE4724" w:rsidP="00786620">
            <w:pPr>
              <w:jc w:val="both"/>
            </w:pPr>
            <w:r w:rsidRPr="00F0040E">
              <w:rPr>
                <w:lang w:bidi="en-US"/>
              </w:rPr>
              <w:t>(signed)</w:t>
            </w:r>
          </w:p>
        </w:tc>
        <w:tc>
          <w:tcPr>
            <w:tcW w:w="649" w:type="pct"/>
            <w:shd w:val="clear" w:color="auto" w:fill="auto"/>
          </w:tcPr>
          <w:p w14:paraId="5EA534E3" w14:textId="77777777" w:rsidR="00F0040E" w:rsidRPr="00F0040E" w:rsidRDefault="00F0040E" w:rsidP="00786620">
            <w:pPr>
              <w:jc w:val="both"/>
            </w:pPr>
          </w:p>
        </w:tc>
        <w:tc>
          <w:tcPr>
            <w:tcW w:w="380" w:type="pct"/>
            <w:shd w:val="clear" w:color="auto" w:fill="auto"/>
          </w:tcPr>
          <w:p w14:paraId="02EADB69" w14:textId="77777777" w:rsidR="00F0040E" w:rsidRPr="00F0040E" w:rsidRDefault="00DE4724" w:rsidP="00786620">
            <w:pPr>
              <w:pStyle w:val="a6"/>
              <w:ind w:firstLine="0"/>
              <w:jc w:val="both"/>
            </w:pPr>
            <w:r w:rsidRPr="00F0040E">
              <w:rPr>
                <w:rStyle w:val="a5"/>
                <w:lang w:bidi="en-US"/>
              </w:rPr>
              <w:t>Date</w:t>
            </w:r>
          </w:p>
        </w:tc>
        <w:tc>
          <w:tcPr>
            <w:tcW w:w="1764" w:type="pct"/>
            <w:shd w:val="clear" w:color="auto" w:fill="auto"/>
          </w:tcPr>
          <w:p w14:paraId="06EFF0B0" w14:textId="77777777" w:rsidR="00F0040E" w:rsidRPr="00F0040E" w:rsidRDefault="00DE4724" w:rsidP="00786620">
            <w:pPr>
              <w:pStyle w:val="a6"/>
              <w:ind w:firstLine="0"/>
              <w:jc w:val="both"/>
            </w:pPr>
            <w:r w:rsidRPr="00F0040E">
              <w:rPr>
                <w:rStyle w:val="a5"/>
                <w:i/>
                <w:color w:val="1B1E20"/>
                <w:lang w:bidi="en-US"/>
              </w:rPr>
              <w:t>23.07. 2020</w:t>
            </w:r>
          </w:p>
        </w:tc>
      </w:tr>
      <w:tr w:rsidR="00A40983" w14:paraId="32926DDA" w14:textId="77777777" w:rsidTr="00786620">
        <w:tc>
          <w:tcPr>
            <w:tcW w:w="2208" w:type="pct"/>
            <w:gridSpan w:val="2"/>
            <w:tcBorders>
              <w:top w:val="single" w:sz="4" w:space="0" w:color="auto"/>
            </w:tcBorders>
            <w:shd w:val="clear" w:color="auto" w:fill="auto"/>
          </w:tcPr>
          <w:p w14:paraId="6BB7020B" w14:textId="77777777" w:rsidR="00F0040E" w:rsidRPr="00F0040E" w:rsidRDefault="00DE4724" w:rsidP="00786620">
            <w:pPr>
              <w:pStyle w:val="a6"/>
              <w:ind w:firstLine="0"/>
              <w:jc w:val="both"/>
            </w:pPr>
            <w:r w:rsidRPr="00F0040E">
              <w:rPr>
                <w:rStyle w:val="a5"/>
                <w:lang w:bidi="en-US"/>
              </w:rPr>
              <w:t>Kasyanova O.V.</w:t>
            </w:r>
          </w:p>
          <w:p w14:paraId="66D64346" w14:textId="77777777" w:rsidR="00F0040E" w:rsidRPr="00F0040E" w:rsidRDefault="00DE4724" w:rsidP="00786620">
            <w:pPr>
              <w:pStyle w:val="a6"/>
              <w:ind w:firstLine="0"/>
              <w:jc w:val="both"/>
            </w:pPr>
            <w:r w:rsidRPr="00F0040E">
              <w:rPr>
                <w:rStyle w:val="a5"/>
                <w:lang w:bidi="en-US"/>
              </w:rPr>
              <w:t>Medical Advisor</w:t>
            </w:r>
          </w:p>
          <w:p w14:paraId="44DFC832" w14:textId="77777777" w:rsidR="00F0040E" w:rsidRPr="00F0040E" w:rsidRDefault="00DE4724" w:rsidP="00786620">
            <w:pPr>
              <w:pStyle w:val="a6"/>
              <w:ind w:firstLine="0"/>
              <w:jc w:val="both"/>
            </w:pPr>
            <w:r w:rsidRPr="00F0040E">
              <w:rPr>
                <w:rStyle w:val="a5"/>
                <w:lang w:bidi="en-US"/>
              </w:rPr>
              <w:t>IPHARMA LLC</w:t>
            </w:r>
          </w:p>
        </w:tc>
        <w:tc>
          <w:tcPr>
            <w:tcW w:w="649" w:type="pct"/>
            <w:shd w:val="clear" w:color="auto" w:fill="auto"/>
          </w:tcPr>
          <w:p w14:paraId="580FF1FE" w14:textId="77777777" w:rsidR="00F0040E" w:rsidRPr="00F0040E" w:rsidRDefault="00F0040E" w:rsidP="00786620">
            <w:pPr>
              <w:jc w:val="both"/>
            </w:pPr>
          </w:p>
        </w:tc>
        <w:tc>
          <w:tcPr>
            <w:tcW w:w="380" w:type="pct"/>
            <w:shd w:val="clear" w:color="auto" w:fill="auto"/>
          </w:tcPr>
          <w:p w14:paraId="76C37037" w14:textId="77777777" w:rsidR="00F0040E" w:rsidRPr="00F0040E" w:rsidRDefault="00F0040E" w:rsidP="00786620">
            <w:pPr>
              <w:jc w:val="both"/>
            </w:pPr>
          </w:p>
        </w:tc>
        <w:tc>
          <w:tcPr>
            <w:tcW w:w="1764" w:type="pct"/>
            <w:tcBorders>
              <w:top w:val="single" w:sz="4" w:space="0" w:color="auto"/>
            </w:tcBorders>
            <w:shd w:val="clear" w:color="auto" w:fill="auto"/>
          </w:tcPr>
          <w:p w14:paraId="42B4F11B" w14:textId="77777777" w:rsidR="00F0040E" w:rsidRPr="00F0040E" w:rsidRDefault="00F0040E" w:rsidP="00786620">
            <w:pPr>
              <w:jc w:val="both"/>
            </w:pPr>
          </w:p>
        </w:tc>
      </w:tr>
      <w:tr w:rsidR="00A40983" w14:paraId="2C551093" w14:textId="77777777" w:rsidTr="00786620">
        <w:tc>
          <w:tcPr>
            <w:tcW w:w="722" w:type="pct"/>
            <w:shd w:val="clear" w:color="auto" w:fill="auto"/>
          </w:tcPr>
          <w:p w14:paraId="368D2441" w14:textId="77777777" w:rsidR="00F0040E" w:rsidRPr="00F0040E" w:rsidRDefault="00F0040E" w:rsidP="00786620">
            <w:pPr>
              <w:jc w:val="both"/>
            </w:pPr>
          </w:p>
        </w:tc>
        <w:tc>
          <w:tcPr>
            <w:tcW w:w="1485" w:type="pct"/>
            <w:shd w:val="clear" w:color="auto" w:fill="auto"/>
          </w:tcPr>
          <w:p w14:paraId="5FB4A635" w14:textId="77777777" w:rsidR="00F0040E" w:rsidRPr="00F0040E" w:rsidRDefault="00F0040E" w:rsidP="00786620">
            <w:pPr>
              <w:jc w:val="both"/>
            </w:pPr>
          </w:p>
        </w:tc>
        <w:tc>
          <w:tcPr>
            <w:tcW w:w="649" w:type="pct"/>
            <w:shd w:val="clear" w:color="auto" w:fill="auto"/>
          </w:tcPr>
          <w:p w14:paraId="30591BDE" w14:textId="77777777" w:rsidR="00F0040E" w:rsidRPr="00F0040E" w:rsidRDefault="00F0040E" w:rsidP="00786620">
            <w:pPr>
              <w:jc w:val="both"/>
            </w:pPr>
          </w:p>
        </w:tc>
        <w:tc>
          <w:tcPr>
            <w:tcW w:w="380" w:type="pct"/>
            <w:shd w:val="clear" w:color="auto" w:fill="auto"/>
          </w:tcPr>
          <w:p w14:paraId="658EDA9B" w14:textId="77777777" w:rsidR="00F0040E" w:rsidRPr="00F0040E" w:rsidRDefault="00F0040E" w:rsidP="00786620">
            <w:pPr>
              <w:jc w:val="both"/>
            </w:pPr>
          </w:p>
        </w:tc>
        <w:tc>
          <w:tcPr>
            <w:tcW w:w="1764" w:type="pct"/>
            <w:shd w:val="clear" w:color="auto" w:fill="auto"/>
          </w:tcPr>
          <w:p w14:paraId="346546AC" w14:textId="77777777" w:rsidR="00F0040E" w:rsidRPr="00F0040E" w:rsidRDefault="00F0040E" w:rsidP="00786620">
            <w:pPr>
              <w:jc w:val="both"/>
            </w:pPr>
          </w:p>
        </w:tc>
      </w:tr>
      <w:tr w:rsidR="00A40983" w14:paraId="1D5262FD" w14:textId="77777777" w:rsidTr="00786620">
        <w:tc>
          <w:tcPr>
            <w:tcW w:w="722" w:type="pct"/>
            <w:shd w:val="clear" w:color="auto" w:fill="auto"/>
          </w:tcPr>
          <w:p w14:paraId="566993F2" w14:textId="77777777" w:rsidR="00F0040E" w:rsidRPr="00F0040E" w:rsidRDefault="00DE4724" w:rsidP="00786620">
            <w:pPr>
              <w:pStyle w:val="a6"/>
              <w:ind w:firstLine="0"/>
              <w:jc w:val="both"/>
            </w:pPr>
            <w:r w:rsidRPr="00F0040E">
              <w:rPr>
                <w:rStyle w:val="a5"/>
                <w:lang w:bidi="en-US"/>
              </w:rPr>
              <w:t>Signature</w:t>
            </w:r>
          </w:p>
        </w:tc>
        <w:tc>
          <w:tcPr>
            <w:tcW w:w="1485" w:type="pct"/>
            <w:shd w:val="clear" w:color="auto" w:fill="auto"/>
          </w:tcPr>
          <w:p w14:paraId="2B5D7BC3" w14:textId="77777777" w:rsidR="00F0040E" w:rsidRPr="00F0040E" w:rsidRDefault="00DE4724" w:rsidP="00786620">
            <w:pPr>
              <w:jc w:val="both"/>
            </w:pPr>
            <w:r w:rsidRPr="00F0040E">
              <w:rPr>
                <w:lang w:bidi="en-US"/>
              </w:rPr>
              <w:t>(signed)</w:t>
            </w:r>
          </w:p>
        </w:tc>
        <w:tc>
          <w:tcPr>
            <w:tcW w:w="649" w:type="pct"/>
            <w:shd w:val="clear" w:color="auto" w:fill="auto"/>
          </w:tcPr>
          <w:p w14:paraId="3C61C14E" w14:textId="77777777" w:rsidR="00F0040E" w:rsidRPr="00F0040E" w:rsidRDefault="00F0040E" w:rsidP="00786620">
            <w:pPr>
              <w:jc w:val="both"/>
            </w:pPr>
          </w:p>
        </w:tc>
        <w:tc>
          <w:tcPr>
            <w:tcW w:w="380" w:type="pct"/>
            <w:shd w:val="clear" w:color="auto" w:fill="auto"/>
          </w:tcPr>
          <w:p w14:paraId="0D41A288" w14:textId="77777777" w:rsidR="00F0040E" w:rsidRPr="00F0040E" w:rsidRDefault="00DE4724" w:rsidP="00786620">
            <w:pPr>
              <w:pStyle w:val="a6"/>
              <w:ind w:firstLine="0"/>
              <w:jc w:val="both"/>
            </w:pPr>
            <w:r w:rsidRPr="00F0040E">
              <w:rPr>
                <w:rStyle w:val="a5"/>
                <w:lang w:bidi="en-US"/>
              </w:rPr>
              <w:t>Date</w:t>
            </w:r>
          </w:p>
        </w:tc>
        <w:tc>
          <w:tcPr>
            <w:tcW w:w="1764" w:type="pct"/>
            <w:shd w:val="clear" w:color="auto" w:fill="auto"/>
          </w:tcPr>
          <w:p w14:paraId="2A05030A" w14:textId="77777777" w:rsidR="00F0040E" w:rsidRPr="00F0040E" w:rsidRDefault="00DE4724" w:rsidP="00786620">
            <w:pPr>
              <w:pStyle w:val="a6"/>
              <w:ind w:firstLine="0"/>
              <w:jc w:val="both"/>
            </w:pPr>
            <w:r w:rsidRPr="00F0040E">
              <w:rPr>
                <w:rStyle w:val="a5"/>
                <w:color w:val="1B1E20"/>
                <w:lang w:bidi="en-US"/>
              </w:rPr>
              <w:t>July 23, 2020</w:t>
            </w:r>
          </w:p>
        </w:tc>
      </w:tr>
      <w:tr w:rsidR="00A40983" w14:paraId="12D04FBF" w14:textId="77777777" w:rsidTr="00786620">
        <w:tc>
          <w:tcPr>
            <w:tcW w:w="2208" w:type="pct"/>
            <w:gridSpan w:val="2"/>
            <w:tcBorders>
              <w:top w:val="single" w:sz="4" w:space="0" w:color="auto"/>
            </w:tcBorders>
            <w:shd w:val="clear" w:color="auto" w:fill="auto"/>
          </w:tcPr>
          <w:p w14:paraId="7CAC3AE7" w14:textId="77777777" w:rsidR="00F0040E" w:rsidRPr="00F0040E" w:rsidRDefault="00DE4724" w:rsidP="00786620">
            <w:pPr>
              <w:pStyle w:val="a6"/>
              <w:ind w:firstLine="0"/>
              <w:jc w:val="both"/>
            </w:pPr>
            <w:r w:rsidRPr="00F0040E">
              <w:rPr>
                <w:rStyle w:val="a5"/>
                <w:lang w:bidi="en-US"/>
              </w:rPr>
              <w:t>Ezhova E.V.</w:t>
            </w:r>
          </w:p>
          <w:p w14:paraId="765CBC8E" w14:textId="77777777" w:rsidR="00F0040E" w:rsidRPr="00F0040E" w:rsidRDefault="00DE4724" w:rsidP="00786620">
            <w:pPr>
              <w:pStyle w:val="a6"/>
              <w:ind w:firstLine="0"/>
              <w:jc w:val="both"/>
              <w:rPr>
                <w:rStyle w:val="a5"/>
              </w:rPr>
            </w:pPr>
            <w:r w:rsidRPr="00F0040E">
              <w:rPr>
                <w:rStyle w:val="a5"/>
                <w:lang w:bidi="en-US"/>
              </w:rPr>
              <w:t>Project Manager</w:t>
            </w:r>
          </w:p>
          <w:p w14:paraId="5EBA918A" w14:textId="77777777" w:rsidR="00F0040E" w:rsidRPr="00F0040E" w:rsidRDefault="00DE4724" w:rsidP="00786620">
            <w:pPr>
              <w:pStyle w:val="a6"/>
              <w:ind w:firstLine="0"/>
              <w:jc w:val="both"/>
            </w:pPr>
            <w:r w:rsidRPr="00F0040E">
              <w:rPr>
                <w:rStyle w:val="a5"/>
                <w:lang w:bidi="en-US"/>
              </w:rPr>
              <w:t>IPHARMA LLC</w:t>
            </w:r>
          </w:p>
        </w:tc>
        <w:tc>
          <w:tcPr>
            <w:tcW w:w="649" w:type="pct"/>
            <w:shd w:val="clear" w:color="auto" w:fill="auto"/>
          </w:tcPr>
          <w:p w14:paraId="366E4203" w14:textId="77777777" w:rsidR="00F0040E" w:rsidRPr="00F0040E" w:rsidRDefault="00F0040E" w:rsidP="00786620">
            <w:pPr>
              <w:jc w:val="both"/>
            </w:pPr>
          </w:p>
        </w:tc>
        <w:tc>
          <w:tcPr>
            <w:tcW w:w="380" w:type="pct"/>
            <w:shd w:val="clear" w:color="auto" w:fill="auto"/>
          </w:tcPr>
          <w:p w14:paraId="3EE72FA0" w14:textId="77777777" w:rsidR="00F0040E" w:rsidRPr="00F0040E" w:rsidRDefault="00F0040E" w:rsidP="00786620">
            <w:pPr>
              <w:jc w:val="both"/>
            </w:pPr>
          </w:p>
        </w:tc>
        <w:tc>
          <w:tcPr>
            <w:tcW w:w="1764" w:type="pct"/>
            <w:tcBorders>
              <w:top w:val="single" w:sz="4" w:space="0" w:color="auto"/>
            </w:tcBorders>
            <w:shd w:val="clear" w:color="auto" w:fill="auto"/>
          </w:tcPr>
          <w:p w14:paraId="461AF25A" w14:textId="77777777" w:rsidR="00F0040E" w:rsidRPr="00F0040E" w:rsidRDefault="00F0040E" w:rsidP="00786620">
            <w:pPr>
              <w:jc w:val="both"/>
            </w:pPr>
          </w:p>
        </w:tc>
      </w:tr>
    </w:tbl>
    <w:p w14:paraId="5C901F30" w14:textId="77777777" w:rsidR="00F0040E" w:rsidRPr="00F0040E" w:rsidRDefault="00DE4724" w:rsidP="00F0040E">
      <w:pPr>
        <w:rPr>
          <w:rStyle w:val="a9"/>
          <w:b/>
          <w:bCs/>
        </w:rPr>
      </w:pPr>
      <w:bookmarkStart w:id="3" w:name="bookmark5"/>
      <w:r w:rsidRPr="00F0040E">
        <w:rPr>
          <w:rStyle w:val="a9"/>
          <w:b/>
          <w:lang w:bidi="en-US"/>
        </w:rPr>
        <w:br w:type="page"/>
      </w:r>
    </w:p>
    <w:p w14:paraId="2009553F" w14:textId="77777777" w:rsidR="00F0040E" w:rsidRPr="00F0040E" w:rsidRDefault="00DE4724" w:rsidP="00F0040E">
      <w:pPr>
        <w:pStyle w:val="1-0-"/>
      </w:pPr>
      <w:bookmarkStart w:id="4" w:name="_Toc102121287"/>
      <w:r w:rsidRPr="00F0040E">
        <w:rPr>
          <w:rStyle w:val="a9"/>
          <w:lang w:bidi="en-US"/>
        </w:rPr>
        <w:lastRenderedPageBreak/>
        <w:t>STATEMENT FROM PRINCIPAL INVESTIGATOR</w:t>
      </w:r>
      <w:bookmarkEnd w:id="3"/>
      <w:bookmarkEnd w:id="4"/>
    </w:p>
    <w:tbl>
      <w:tblPr>
        <w:tblOverlap w:val="never"/>
        <w:tblW w:w="5000" w:type="pct"/>
        <w:tblCellMar>
          <w:left w:w="10" w:type="dxa"/>
          <w:right w:w="10" w:type="dxa"/>
        </w:tblCellMar>
        <w:tblLook w:val="04A0" w:firstRow="1" w:lastRow="0" w:firstColumn="1" w:lastColumn="0" w:noHBand="0" w:noVBand="1"/>
      </w:tblPr>
      <w:tblGrid>
        <w:gridCol w:w="3838"/>
        <w:gridCol w:w="5223"/>
      </w:tblGrid>
      <w:tr w:rsidR="00A40983" w14:paraId="357AE574" w14:textId="77777777" w:rsidTr="00786620">
        <w:tc>
          <w:tcPr>
            <w:tcW w:w="5000" w:type="pct"/>
            <w:gridSpan w:val="2"/>
            <w:tcBorders>
              <w:top w:val="single" w:sz="4" w:space="0" w:color="auto"/>
              <w:left w:val="single" w:sz="4" w:space="0" w:color="auto"/>
              <w:right w:val="single" w:sz="4" w:space="0" w:color="auto"/>
            </w:tcBorders>
            <w:shd w:val="clear" w:color="auto" w:fill="auto"/>
          </w:tcPr>
          <w:p w14:paraId="21181F71" w14:textId="77777777" w:rsidR="00F0040E" w:rsidRPr="00F0040E" w:rsidRDefault="00DE4724" w:rsidP="00786620">
            <w:pPr>
              <w:pStyle w:val="a6"/>
              <w:spacing w:after="120"/>
              <w:ind w:firstLine="0"/>
              <w:jc w:val="both"/>
            </w:pPr>
            <w:r w:rsidRPr="00F0040E">
              <w:rPr>
                <w:rStyle w:val="a5"/>
                <w:b/>
                <w:lang w:bidi="en-US"/>
              </w:rPr>
              <w:t>FULL NAME.</w:t>
            </w:r>
            <w:r w:rsidRPr="00F0040E">
              <w:rPr>
                <w:rStyle w:val="a5"/>
                <w:lang w:bidi="en-US"/>
              </w:rPr>
              <w:t xml:space="preserve"> :</w:t>
            </w:r>
          </w:p>
        </w:tc>
      </w:tr>
      <w:tr w:rsidR="00A40983" w14:paraId="63DDDF08" w14:textId="77777777" w:rsidTr="00786620">
        <w:tc>
          <w:tcPr>
            <w:tcW w:w="5000" w:type="pct"/>
            <w:gridSpan w:val="2"/>
            <w:tcBorders>
              <w:top w:val="single" w:sz="4" w:space="0" w:color="auto"/>
              <w:left w:val="single" w:sz="4" w:space="0" w:color="auto"/>
              <w:right w:val="single" w:sz="4" w:space="0" w:color="auto"/>
            </w:tcBorders>
            <w:shd w:val="clear" w:color="auto" w:fill="auto"/>
          </w:tcPr>
          <w:p w14:paraId="46C15DD8" w14:textId="77777777" w:rsidR="00F0040E" w:rsidRPr="00F0040E" w:rsidRDefault="00DE4724" w:rsidP="00786620">
            <w:pPr>
              <w:pStyle w:val="a6"/>
              <w:spacing w:after="120"/>
              <w:ind w:firstLine="0"/>
              <w:jc w:val="both"/>
            </w:pPr>
            <w:r w:rsidRPr="00F0040E">
              <w:rPr>
                <w:rStyle w:val="a5"/>
                <w:i/>
                <w:lang w:bidi="en-US"/>
              </w:rPr>
              <w:t>I,</w:t>
            </w:r>
            <w:r w:rsidRPr="00F0040E">
              <w:rPr>
                <w:rStyle w:val="a5"/>
                <w:lang w:bidi="en-US"/>
              </w:rPr>
              <w:t xml:space="preserve"> the undersigned, certify that I have read and understood this protocol. I agree to follow the COVID-TRE-03 protocol: "A multicenter, randomized, double-blind, placebo-controlled pilot study to evaluate the efficacy and safety of Treamide in the rehabilitation of patients after COVID-19 pneumonia."</w:t>
            </w:r>
          </w:p>
          <w:p w14:paraId="033A04FC" w14:textId="77777777" w:rsidR="00F0040E" w:rsidRPr="00F0040E" w:rsidRDefault="00DE4724" w:rsidP="00786620">
            <w:pPr>
              <w:pStyle w:val="a6"/>
              <w:spacing w:after="120"/>
              <w:ind w:firstLine="0"/>
              <w:jc w:val="both"/>
            </w:pPr>
            <w:r w:rsidRPr="00F0040E">
              <w:rPr>
                <w:rStyle w:val="a5"/>
                <w:lang w:bidi="en-US"/>
              </w:rPr>
              <w:t>I undertake to conduct this study in accordance with the requirements of the Good Clinical Practice Guidelines of the International Conference on Harmonization (ICH GCP) and the Eurasian Economic Union (EAEU), the principles set forth in the Declaration of Helsinki, as well as in accordance with the current legislation and applicable regulatory requirements of the Russian Federation.</w:t>
            </w:r>
          </w:p>
        </w:tc>
      </w:tr>
      <w:tr w:rsidR="00A40983" w14:paraId="1AD1DA93" w14:textId="77777777" w:rsidTr="00786620">
        <w:tc>
          <w:tcPr>
            <w:tcW w:w="2118" w:type="pct"/>
            <w:tcBorders>
              <w:top w:val="single" w:sz="4" w:space="0" w:color="auto"/>
              <w:left w:val="single" w:sz="4" w:space="0" w:color="auto"/>
              <w:bottom w:val="single" w:sz="4" w:space="0" w:color="auto"/>
            </w:tcBorders>
            <w:shd w:val="clear" w:color="auto" w:fill="auto"/>
          </w:tcPr>
          <w:p w14:paraId="51C22B8C" w14:textId="77777777" w:rsidR="00F0040E" w:rsidRPr="00F0040E" w:rsidRDefault="00DE4724" w:rsidP="00786620">
            <w:pPr>
              <w:pStyle w:val="a6"/>
              <w:spacing w:after="120"/>
              <w:ind w:firstLine="0"/>
              <w:jc w:val="both"/>
            </w:pPr>
            <w:r w:rsidRPr="00F0040E">
              <w:rPr>
                <w:rStyle w:val="a5"/>
                <w:b/>
                <w:lang w:bidi="en-US"/>
              </w:rPr>
              <w:t>Date:</w:t>
            </w:r>
          </w:p>
        </w:tc>
        <w:tc>
          <w:tcPr>
            <w:tcW w:w="2882" w:type="pct"/>
            <w:tcBorders>
              <w:top w:val="single" w:sz="4" w:space="0" w:color="auto"/>
              <w:left w:val="single" w:sz="4" w:space="0" w:color="auto"/>
              <w:bottom w:val="single" w:sz="4" w:space="0" w:color="auto"/>
              <w:right w:val="single" w:sz="4" w:space="0" w:color="auto"/>
            </w:tcBorders>
            <w:shd w:val="clear" w:color="auto" w:fill="auto"/>
          </w:tcPr>
          <w:p w14:paraId="210D6B15" w14:textId="77777777" w:rsidR="00F0040E" w:rsidRPr="00F0040E" w:rsidRDefault="00DE4724" w:rsidP="00786620">
            <w:pPr>
              <w:pStyle w:val="a6"/>
              <w:spacing w:after="120"/>
              <w:ind w:firstLine="0"/>
              <w:jc w:val="both"/>
            </w:pPr>
            <w:r w:rsidRPr="00F0040E">
              <w:rPr>
                <w:rStyle w:val="a5"/>
                <w:b/>
                <w:lang w:bidi="en-US"/>
              </w:rPr>
              <w:t>Signature:</w:t>
            </w:r>
          </w:p>
        </w:tc>
      </w:tr>
    </w:tbl>
    <w:p w14:paraId="7FBAF9FD" w14:textId="77777777" w:rsidR="00F0040E" w:rsidRPr="00F0040E" w:rsidRDefault="00DE4724" w:rsidP="00F0040E">
      <w:pPr>
        <w:rPr>
          <w:rStyle w:val="a9"/>
          <w:b/>
          <w:bCs/>
        </w:rPr>
      </w:pPr>
      <w:bookmarkStart w:id="5" w:name="bookmark6"/>
      <w:r w:rsidRPr="00F0040E">
        <w:rPr>
          <w:rStyle w:val="a9"/>
          <w:b/>
          <w:lang w:bidi="en-US"/>
        </w:rPr>
        <w:br w:type="page"/>
      </w:r>
    </w:p>
    <w:p w14:paraId="43154EC7" w14:textId="77777777" w:rsidR="00F0040E" w:rsidRPr="00F0040E" w:rsidRDefault="00DE4724" w:rsidP="00F0040E">
      <w:pPr>
        <w:pStyle w:val="1-0-"/>
      </w:pPr>
      <w:bookmarkStart w:id="6" w:name="_Toc102121288"/>
      <w:r w:rsidRPr="00F0040E">
        <w:rPr>
          <w:rStyle w:val="a9"/>
          <w:lang w:bidi="en-US"/>
        </w:rPr>
        <w:lastRenderedPageBreak/>
        <w:t>CLINICAL STUDY CONTACT INFORMATION</w:t>
      </w:r>
      <w:bookmarkEnd w:id="5"/>
      <w:bookmarkEnd w:id="6"/>
    </w:p>
    <w:tbl>
      <w:tblPr>
        <w:tblOverlap w:val="never"/>
        <w:tblW w:w="5000" w:type="pct"/>
        <w:tblCellMar>
          <w:left w:w="10" w:type="dxa"/>
          <w:right w:w="10" w:type="dxa"/>
        </w:tblCellMar>
        <w:tblLook w:val="04A0" w:firstRow="1" w:lastRow="0" w:firstColumn="1" w:lastColumn="0" w:noHBand="0" w:noVBand="1"/>
      </w:tblPr>
      <w:tblGrid>
        <w:gridCol w:w="3141"/>
        <w:gridCol w:w="5920"/>
      </w:tblGrid>
      <w:tr w:rsidR="00A40983" w14:paraId="14FC8351" w14:textId="77777777" w:rsidTr="00786620">
        <w:tc>
          <w:tcPr>
            <w:tcW w:w="1733" w:type="pct"/>
            <w:tcBorders>
              <w:top w:val="single" w:sz="4" w:space="0" w:color="auto"/>
              <w:left w:val="single" w:sz="4" w:space="0" w:color="auto"/>
            </w:tcBorders>
            <w:shd w:val="clear" w:color="auto" w:fill="auto"/>
          </w:tcPr>
          <w:p w14:paraId="237C097A" w14:textId="77777777" w:rsidR="00F0040E" w:rsidRPr="00F0040E" w:rsidRDefault="00DE4724" w:rsidP="00786620">
            <w:pPr>
              <w:pStyle w:val="a6"/>
              <w:ind w:firstLine="0"/>
              <w:jc w:val="both"/>
            </w:pPr>
            <w:r w:rsidRPr="00F0040E">
              <w:rPr>
                <w:rStyle w:val="a5"/>
                <w:lang w:bidi="en-US"/>
              </w:rPr>
              <w:t>Sponsor</w:t>
            </w:r>
          </w:p>
        </w:tc>
        <w:tc>
          <w:tcPr>
            <w:tcW w:w="3267" w:type="pct"/>
            <w:tcBorders>
              <w:top w:val="single" w:sz="4" w:space="0" w:color="auto"/>
              <w:left w:val="single" w:sz="4" w:space="0" w:color="auto"/>
              <w:right w:val="single" w:sz="4" w:space="0" w:color="auto"/>
            </w:tcBorders>
            <w:shd w:val="clear" w:color="auto" w:fill="auto"/>
          </w:tcPr>
          <w:p w14:paraId="68845759" w14:textId="77777777" w:rsidR="00F0040E" w:rsidRPr="00F0040E" w:rsidRDefault="00DE4724" w:rsidP="00786620">
            <w:pPr>
              <w:pStyle w:val="a6"/>
              <w:ind w:firstLine="0"/>
              <w:jc w:val="both"/>
            </w:pPr>
            <w:r w:rsidRPr="00F0040E">
              <w:rPr>
                <w:rStyle w:val="a5"/>
                <w:lang w:bidi="en-US"/>
              </w:rPr>
              <w:t>LLC "PHARMENTERPRISES"</w:t>
            </w:r>
          </w:p>
          <w:p w14:paraId="3817DCDB" w14:textId="77777777" w:rsidR="00F0040E" w:rsidRPr="00F0040E" w:rsidRDefault="00DE4724" w:rsidP="00786620">
            <w:pPr>
              <w:pStyle w:val="a6"/>
              <w:ind w:firstLine="0"/>
              <w:jc w:val="both"/>
            </w:pPr>
            <w:r w:rsidRPr="00F0040E">
              <w:rPr>
                <w:rStyle w:val="a5"/>
                <w:lang w:bidi="en-US"/>
              </w:rPr>
              <w:t>Russia, 121205, Moscow,</w:t>
            </w:r>
          </w:p>
          <w:p w14:paraId="06808A24" w14:textId="77777777" w:rsidR="00F0040E" w:rsidRPr="00F0040E" w:rsidRDefault="00DE4724" w:rsidP="00786620">
            <w:pPr>
              <w:pStyle w:val="a6"/>
              <w:ind w:firstLine="0"/>
              <w:jc w:val="both"/>
            </w:pPr>
            <w:r w:rsidRPr="00F0040E">
              <w:rPr>
                <w:rStyle w:val="a5"/>
                <w:lang w:bidi="en-US"/>
              </w:rPr>
              <w:t>The territory of the innovation center Skolkovo</w:t>
            </w:r>
          </w:p>
          <w:p w14:paraId="0C402C9F" w14:textId="77777777" w:rsidR="00F0040E" w:rsidRPr="00F0040E" w:rsidRDefault="00DE4724" w:rsidP="00786620">
            <w:pPr>
              <w:pStyle w:val="a6"/>
              <w:ind w:firstLine="0"/>
              <w:jc w:val="both"/>
            </w:pPr>
            <w:r w:rsidRPr="00F0040E">
              <w:rPr>
                <w:rStyle w:val="a5"/>
                <w:lang w:bidi="en-US"/>
              </w:rPr>
              <w:t>Bolshoi boulevard, 42, building 1, office. 771, 772</w:t>
            </w:r>
          </w:p>
        </w:tc>
      </w:tr>
      <w:tr w:rsidR="00A40983" w14:paraId="345E8363" w14:textId="77777777" w:rsidTr="00786620">
        <w:tc>
          <w:tcPr>
            <w:tcW w:w="1733" w:type="pct"/>
            <w:tcBorders>
              <w:top w:val="single" w:sz="4" w:space="0" w:color="auto"/>
              <w:left w:val="single" w:sz="4" w:space="0" w:color="auto"/>
            </w:tcBorders>
            <w:shd w:val="clear" w:color="auto" w:fill="auto"/>
          </w:tcPr>
          <w:p w14:paraId="36466CB4" w14:textId="77777777" w:rsidR="00F0040E" w:rsidRPr="00F0040E" w:rsidRDefault="00DE4724" w:rsidP="00786620">
            <w:pPr>
              <w:pStyle w:val="a6"/>
              <w:ind w:firstLine="0"/>
              <w:jc w:val="both"/>
            </w:pPr>
            <w:r w:rsidRPr="00F0040E">
              <w:rPr>
                <w:rStyle w:val="a5"/>
                <w:lang w:bidi="en-US"/>
              </w:rPr>
              <w:t>Nebolsin V.E.</w:t>
            </w:r>
          </w:p>
        </w:tc>
        <w:tc>
          <w:tcPr>
            <w:tcW w:w="3267" w:type="pct"/>
            <w:tcBorders>
              <w:top w:val="single" w:sz="4" w:space="0" w:color="auto"/>
              <w:left w:val="single" w:sz="4" w:space="0" w:color="auto"/>
              <w:right w:val="single" w:sz="4" w:space="0" w:color="auto"/>
            </w:tcBorders>
            <w:shd w:val="clear" w:color="auto" w:fill="auto"/>
          </w:tcPr>
          <w:p w14:paraId="46C50AA9" w14:textId="77777777" w:rsidR="00F0040E" w:rsidRPr="00F0040E" w:rsidRDefault="00DE4724" w:rsidP="00786620">
            <w:pPr>
              <w:pStyle w:val="a6"/>
              <w:ind w:firstLine="0"/>
              <w:jc w:val="both"/>
              <w:rPr>
                <w:rStyle w:val="a5"/>
              </w:rPr>
            </w:pPr>
            <w:r w:rsidRPr="00F0040E">
              <w:rPr>
                <w:rStyle w:val="a5"/>
                <w:lang w:bidi="en-US"/>
              </w:rPr>
              <w:t>General Manager</w:t>
            </w:r>
          </w:p>
          <w:p w14:paraId="1036C3FF" w14:textId="77777777" w:rsidR="00F0040E" w:rsidRPr="00F0040E" w:rsidRDefault="00DE4724" w:rsidP="00786620">
            <w:pPr>
              <w:pStyle w:val="a6"/>
              <w:ind w:firstLine="0"/>
              <w:jc w:val="both"/>
              <w:rPr>
                <w:rStyle w:val="a5"/>
              </w:rPr>
            </w:pPr>
            <w:r w:rsidRPr="00F0040E">
              <w:rPr>
                <w:rStyle w:val="a5"/>
                <w:lang w:bidi="en-US"/>
              </w:rPr>
              <w:t>Tel.: +7 (985) 728-75-72</w:t>
            </w:r>
          </w:p>
          <w:p w14:paraId="2009D5DF" w14:textId="77777777" w:rsidR="00F0040E" w:rsidRPr="00F0040E" w:rsidRDefault="00DE4724" w:rsidP="00786620">
            <w:pPr>
              <w:pStyle w:val="a6"/>
              <w:ind w:firstLine="0"/>
              <w:jc w:val="both"/>
            </w:pPr>
            <w:r w:rsidRPr="00F0040E">
              <w:rPr>
                <w:rStyle w:val="a5"/>
                <w:lang w:bidi="en-US"/>
              </w:rPr>
              <w:t xml:space="preserve">Email address: </w:t>
            </w:r>
            <w:r w:rsidRPr="00F0040E">
              <w:rPr>
                <w:rStyle w:val="a5"/>
                <w:color w:val="0000FF"/>
                <w:lang w:bidi="en-US"/>
              </w:rPr>
              <w:t>nve1970@mail.ru</w:t>
            </w:r>
          </w:p>
        </w:tc>
      </w:tr>
      <w:tr w:rsidR="00A40983" w14:paraId="0E0F506E" w14:textId="77777777" w:rsidTr="00786620">
        <w:tc>
          <w:tcPr>
            <w:tcW w:w="1733" w:type="pct"/>
            <w:tcBorders>
              <w:top w:val="single" w:sz="4" w:space="0" w:color="auto"/>
              <w:left w:val="single" w:sz="4" w:space="0" w:color="auto"/>
            </w:tcBorders>
            <w:shd w:val="clear" w:color="auto" w:fill="auto"/>
          </w:tcPr>
          <w:p w14:paraId="28E3295C" w14:textId="77777777" w:rsidR="00F0040E" w:rsidRPr="00F0040E" w:rsidRDefault="00DE4724" w:rsidP="00786620">
            <w:pPr>
              <w:pStyle w:val="a6"/>
              <w:ind w:firstLine="0"/>
              <w:jc w:val="both"/>
            </w:pPr>
            <w:r w:rsidRPr="00F0040E">
              <w:rPr>
                <w:rStyle w:val="a5"/>
                <w:b/>
                <w:lang w:bidi="en-US"/>
              </w:rPr>
              <w:t>CRO, MEDICAL EXAMINATION, PHARMACOVIGILANCE DATA PROCESSING AND BIOSTATISTICS</w:t>
            </w:r>
          </w:p>
        </w:tc>
        <w:tc>
          <w:tcPr>
            <w:tcW w:w="3267" w:type="pct"/>
            <w:tcBorders>
              <w:top w:val="single" w:sz="4" w:space="0" w:color="auto"/>
              <w:left w:val="single" w:sz="4" w:space="0" w:color="auto"/>
              <w:right w:val="single" w:sz="4" w:space="0" w:color="auto"/>
            </w:tcBorders>
            <w:shd w:val="clear" w:color="auto" w:fill="auto"/>
          </w:tcPr>
          <w:p w14:paraId="2DB67156" w14:textId="77777777" w:rsidR="00F0040E" w:rsidRPr="00F0040E" w:rsidRDefault="00DE4724" w:rsidP="00786620">
            <w:pPr>
              <w:pStyle w:val="a6"/>
              <w:ind w:firstLine="0"/>
              <w:jc w:val="both"/>
            </w:pPr>
            <w:r w:rsidRPr="00F0040E">
              <w:rPr>
                <w:rStyle w:val="a5"/>
                <w:lang w:bidi="en-US"/>
              </w:rPr>
              <w:t>IPHARMA LLC</w:t>
            </w:r>
          </w:p>
          <w:p w14:paraId="4B26AB96" w14:textId="77777777" w:rsidR="00F0040E" w:rsidRPr="00F0040E" w:rsidRDefault="00DE4724" w:rsidP="00786620">
            <w:pPr>
              <w:pStyle w:val="a6"/>
              <w:ind w:firstLine="0"/>
              <w:jc w:val="both"/>
            </w:pPr>
            <w:r w:rsidRPr="00F0040E">
              <w:rPr>
                <w:rStyle w:val="a5"/>
                <w:lang w:bidi="en-US"/>
              </w:rPr>
              <w:t>Russia, 143026, Moscow,</w:t>
            </w:r>
          </w:p>
          <w:p w14:paraId="25916DF0" w14:textId="77777777" w:rsidR="00F0040E" w:rsidRPr="00F0040E" w:rsidRDefault="00DE4724" w:rsidP="00786620">
            <w:pPr>
              <w:pStyle w:val="a6"/>
              <w:ind w:firstLine="0"/>
              <w:jc w:val="both"/>
            </w:pPr>
            <w:r w:rsidRPr="00F0040E">
              <w:rPr>
                <w:rStyle w:val="a5"/>
                <w:lang w:bidi="en-US"/>
              </w:rPr>
              <w:t>The territory of the innovation center Skolkovo</w:t>
            </w:r>
          </w:p>
          <w:p w14:paraId="57335EDC" w14:textId="77777777" w:rsidR="00F0040E" w:rsidRPr="00F0040E" w:rsidRDefault="00DE4724" w:rsidP="00786620">
            <w:pPr>
              <w:pStyle w:val="a6"/>
              <w:ind w:firstLine="0"/>
              <w:jc w:val="both"/>
            </w:pPr>
            <w:r w:rsidRPr="00F0040E">
              <w:rPr>
                <w:rStyle w:val="a5"/>
                <w:lang w:bidi="en-US"/>
              </w:rPr>
              <w:t>st. Nobel, d.7</w:t>
            </w:r>
          </w:p>
          <w:p w14:paraId="68CB137B" w14:textId="77777777" w:rsidR="00F0040E" w:rsidRPr="00F0040E" w:rsidRDefault="00DE4724" w:rsidP="00786620">
            <w:pPr>
              <w:pStyle w:val="a6"/>
              <w:ind w:firstLine="0"/>
              <w:jc w:val="both"/>
            </w:pPr>
            <w:r w:rsidRPr="00F0040E">
              <w:rPr>
                <w:rStyle w:val="a5"/>
                <w:lang w:bidi="en-US"/>
              </w:rPr>
              <w:t>Tel.: +7 (495) 276-11-43</w:t>
            </w:r>
          </w:p>
          <w:p w14:paraId="51B755A9" w14:textId="77777777" w:rsidR="00F0040E" w:rsidRPr="00F0040E" w:rsidRDefault="00DE4724" w:rsidP="00786620">
            <w:pPr>
              <w:pStyle w:val="a6"/>
              <w:ind w:firstLine="0"/>
              <w:jc w:val="both"/>
            </w:pPr>
            <w:r w:rsidRPr="00F0040E">
              <w:rPr>
                <w:rStyle w:val="a5"/>
                <w:i/>
                <w:lang w:bidi="en-US"/>
              </w:rPr>
              <w:t>Fax +7(495) 276-11-47</w:t>
            </w:r>
          </w:p>
          <w:p w14:paraId="015E1787" w14:textId="77777777" w:rsidR="00F0040E" w:rsidRPr="00F0040E" w:rsidRDefault="00DE4724" w:rsidP="00786620">
            <w:pPr>
              <w:pStyle w:val="a6"/>
              <w:ind w:firstLine="0"/>
              <w:jc w:val="both"/>
            </w:pPr>
            <w:r w:rsidRPr="00F0040E">
              <w:rPr>
                <w:rStyle w:val="a5"/>
                <w:lang w:bidi="en-US"/>
              </w:rPr>
              <w:t>Address for sending a safety report:</w:t>
            </w:r>
          </w:p>
          <w:p w14:paraId="11B9556F" w14:textId="77777777" w:rsidR="00F0040E" w:rsidRPr="00F0040E" w:rsidRDefault="00DE4724" w:rsidP="00786620">
            <w:pPr>
              <w:pStyle w:val="a6"/>
              <w:ind w:firstLine="0"/>
              <w:jc w:val="both"/>
            </w:pPr>
            <w:r w:rsidRPr="00F0040E">
              <w:rPr>
                <w:rStyle w:val="a5"/>
                <w:lang w:bidi="en-US"/>
              </w:rPr>
              <w:t>SAE@ipharma.ru</w:t>
            </w:r>
          </w:p>
        </w:tc>
      </w:tr>
      <w:tr w:rsidR="00A40983" w14:paraId="317E60C5" w14:textId="77777777" w:rsidTr="00786620">
        <w:tc>
          <w:tcPr>
            <w:tcW w:w="1733" w:type="pct"/>
            <w:tcBorders>
              <w:top w:val="single" w:sz="4" w:space="0" w:color="auto"/>
              <w:left w:val="single" w:sz="4" w:space="0" w:color="auto"/>
            </w:tcBorders>
            <w:shd w:val="clear" w:color="auto" w:fill="auto"/>
          </w:tcPr>
          <w:p w14:paraId="7C8D476A" w14:textId="77777777" w:rsidR="00F0040E" w:rsidRPr="00F0040E" w:rsidRDefault="00DE4724" w:rsidP="00786620">
            <w:pPr>
              <w:pStyle w:val="a6"/>
              <w:ind w:firstLine="0"/>
              <w:jc w:val="both"/>
            </w:pPr>
            <w:r w:rsidRPr="00F0040E">
              <w:rPr>
                <w:rStyle w:val="a5"/>
                <w:lang w:bidi="en-US"/>
              </w:rPr>
              <w:t>Vostokova N.V.</w:t>
            </w:r>
          </w:p>
        </w:tc>
        <w:tc>
          <w:tcPr>
            <w:tcW w:w="3267" w:type="pct"/>
            <w:tcBorders>
              <w:top w:val="single" w:sz="4" w:space="0" w:color="auto"/>
              <w:left w:val="single" w:sz="4" w:space="0" w:color="auto"/>
              <w:right w:val="single" w:sz="4" w:space="0" w:color="auto"/>
            </w:tcBorders>
            <w:shd w:val="clear" w:color="auto" w:fill="auto"/>
          </w:tcPr>
          <w:p w14:paraId="52F99F96" w14:textId="77777777" w:rsidR="00F0040E" w:rsidRPr="00F0040E" w:rsidRDefault="00DE4724" w:rsidP="00786620">
            <w:pPr>
              <w:pStyle w:val="a6"/>
              <w:ind w:firstLine="0"/>
              <w:jc w:val="both"/>
              <w:rPr>
                <w:rStyle w:val="a5"/>
              </w:rPr>
            </w:pPr>
            <w:r w:rsidRPr="00F0040E">
              <w:rPr>
                <w:rStyle w:val="a5"/>
                <w:lang w:bidi="en-US"/>
              </w:rPr>
              <w:t>Chief Operations Officer</w:t>
            </w:r>
          </w:p>
          <w:p w14:paraId="4D6C1947" w14:textId="77777777" w:rsidR="00F0040E" w:rsidRPr="00F0040E" w:rsidRDefault="00DE4724" w:rsidP="00786620">
            <w:pPr>
              <w:pStyle w:val="a6"/>
              <w:ind w:firstLine="0"/>
              <w:jc w:val="both"/>
              <w:rPr>
                <w:rStyle w:val="a5"/>
              </w:rPr>
            </w:pPr>
            <w:r w:rsidRPr="00F0040E">
              <w:rPr>
                <w:rStyle w:val="a5"/>
                <w:lang w:bidi="en-US"/>
              </w:rPr>
              <w:t>Tel.: +7 (926) 098-36-33</w:t>
            </w:r>
          </w:p>
          <w:p w14:paraId="4712A630" w14:textId="77777777" w:rsidR="00F0040E" w:rsidRPr="00F0040E" w:rsidRDefault="00DE4724" w:rsidP="00786620">
            <w:pPr>
              <w:pStyle w:val="a6"/>
              <w:ind w:firstLine="0"/>
              <w:jc w:val="both"/>
            </w:pPr>
            <w:r w:rsidRPr="00F0040E">
              <w:rPr>
                <w:rStyle w:val="a5"/>
                <w:lang w:bidi="en-US"/>
              </w:rPr>
              <w:t>Email address: nv@ipharma.ru</w:t>
            </w:r>
          </w:p>
        </w:tc>
      </w:tr>
      <w:tr w:rsidR="00A40983" w14:paraId="7618E260" w14:textId="77777777" w:rsidTr="00786620">
        <w:tc>
          <w:tcPr>
            <w:tcW w:w="1733" w:type="pct"/>
            <w:tcBorders>
              <w:top w:val="single" w:sz="4" w:space="0" w:color="auto"/>
              <w:left w:val="single" w:sz="4" w:space="0" w:color="auto"/>
            </w:tcBorders>
            <w:shd w:val="clear" w:color="auto" w:fill="auto"/>
          </w:tcPr>
          <w:p w14:paraId="58533D88" w14:textId="77777777" w:rsidR="00F0040E" w:rsidRPr="00F0040E" w:rsidRDefault="00DE4724" w:rsidP="00786620">
            <w:pPr>
              <w:pStyle w:val="a6"/>
              <w:ind w:firstLine="0"/>
              <w:jc w:val="both"/>
            </w:pPr>
            <w:r w:rsidRPr="00F0040E">
              <w:rPr>
                <w:rStyle w:val="a5"/>
                <w:lang w:bidi="en-US"/>
              </w:rPr>
              <w:t>Trakhtenberg Yu.A.</w:t>
            </w:r>
          </w:p>
        </w:tc>
        <w:tc>
          <w:tcPr>
            <w:tcW w:w="3267" w:type="pct"/>
            <w:tcBorders>
              <w:top w:val="single" w:sz="4" w:space="0" w:color="auto"/>
              <w:left w:val="single" w:sz="4" w:space="0" w:color="auto"/>
              <w:right w:val="single" w:sz="4" w:space="0" w:color="auto"/>
            </w:tcBorders>
            <w:shd w:val="clear" w:color="auto" w:fill="auto"/>
          </w:tcPr>
          <w:p w14:paraId="0C6C6DB1" w14:textId="77777777" w:rsidR="00F0040E" w:rsidRPr="00F0040E" w:rsidRDefault="00DE4724" w:rsidP="00786620">
            <w:pPr>
              <w:pStyle w:val="a6"/>
              <w:ind w:firstLine="0"/>
              <w:jc w:val="both"/>
              <w:rPr>
                <w:rStyle w:val="a5"/>
              </w:rPr>
            </w:pPr>
            <w:r w:rsidRPr="00F0040E">
              <w:rPr>
                <w:rStyle w:val="a5"/>
                <w:lang w:bidi="en-US"/>
              </w:rPr>
              <w:t>Medical director</w:t>
            </w:r>
          </w:p>
          <w:p w14:paraId="36B8C644" w14:textId="77777777" w:rsidR="00F0040E" w:rsidRPr="00F0040E" w:rsidRDefault="00DE4724" w:rsidP="00786620">
            <w:pPr>
              <w:pStyle w:val="a6"/>
              <w:ind w:firstLine="0"/>
              <w:jc w:val="both"/>
              <w:rPr>
                <w:rStyle w:val="a5"/>
              </w:rPr>
            </w:pPr>
            <w:r w:rsidRPr="00F0040E">
              <w:rPr>
                <w:rStyle w:val="a5"/>
                <w:lang w:bidi="en-US"/>
              </w:rPr>
              <w:t>Tel.: +7 (926) 098-21-07</w:t>
            </w:r>
          </w:p>
          <w:p w14:paraId="699AE38F" w14:textId="77777777" w:rsidR="00F0040E" w:rsidRPr="00F0040E" w:rsidRDefault="00DE4724" w:rsidP="00786620">
            <w:pPr>
              <w:pStyle w:val="a6"/>
              <w:ind w:firstLine="0"/>
              <w:jc w:val="both"/>
            </w:pPr>
            <w:r w:rsidRPr="00F0040E">
              <w:rPr>
                <w:rStyle w:val="a5"/>
                <w:lang w:bidi="en-US"/>
              </w:rPr>
              <w:t>Email address: jat@ipharma.ru</w:t>
            </w:r>
          </w:p>
        </w:tc>
      </w:tr>
      <w:tr w:rsidR="00A40983" w14:paraId="2EB762C7" w14:textId="77777777" w:rsidTr="00786620">
        <w:tc>
          <w:tcPr>
            <w:tcW w:w="1733" w:type="pct"/>
            <w:tcBorders>
              <w:top w:val="single" w:sz="4" w:space="0" w:color="auto"/>
              <w:left w:val="single" w:sz="4" w:space="0" w:color="auto"/>
            </w:tcBorders>
            <w:shd w:val="clear" w:color="auto" w:fill="auto"/>
          </w:tcPr>
          <w:p w14:paraId="33B17FA0" w14:textId="77777777" w:rsidR="00F0040E" w:rsidRPr="00F0040E" w:rsidRDefault="00DE4724" w:rsidP="00786620">
            <w:pPr>
              <w:pStyle w:val="a6"/>
              <w:ind w:firstLine="0"/>
              <w:jc w:val="both"/>
            </w:pPr>
            <w:r w:rsidRPr="00F0040E">
              <w:rPr>
                <w:rStyle w:val="a5"/>
                <w:lang w:bidi="en-US"/>
              </w:rPr>
              <w:t>Ezhova E.V.</w:t>
            </w:r>
          </w:p>
        </w:tc>
        <w:tc>
          <w:tcPr>
            <w:tcW w:w="3267" w:type="pct"/>
            <w:tcBorders>
              <w:top w:val="single" w:sz="4" w:space="0" w:color="auto"/>
              <w:left w:val="single" w:sz="4" w:space="0" w:color="auto"/>
              <w:right w:val="single" w:sz="4" w:space="0" w:color="auto"/>
            </w:tcBorders>
            <w:shd w:val="clear" w:color="auto" w:fill="auto"/>
          </w:tcPr>
          <w:p w14:paraId="3B79F59E" w14:textId="77777777" w:rsidR="00F0040E" w:rsidRPr="00F0040E" w:rsidRDefault="00DE4724" w:rsidP="00786620">
            <w:pPr>
              <w:pStyle w:val="a6"/>
              <w:ind w:firstLine="0"/>
              <w:jc w:val="both"/>
              <w:rPr>
                <w:rStyle w:val="a5"/>
              </w:rPr>
            </w:pPr>
            <w:r w:rsidRPr="00F0040E">
              <w:rPr>
                <w:rStyle w:val="a5"/>
                <w:lang w:bidi="en-US"/>
              </w:rPr>
              <w:t>Project Manager</w:t>
            </w:r>
          </w:p>
          <w:p w14:paraId="50D075BB" w14:textId="77777777" w:rsidR="00F0040E" w:rsidRPr="00F0040E" w:rsidRDefault="00DE4724" w:rsidP="00786620">
            <w:pPr>
              <w:pStyle w:val="a6"/>
              <w:ind w:firstLine="0"/>
              <w:jc w:val="both"/>
              <w:rPr>
                <w:rStyle w:val="a5"/>
              </w:rPr>
            </w:pPr>
            <w:r w:rsidRPr="00F0040E">
              <w:rPr>
                <w:rStyle w:val="a5"/>
                <w:lang w:bidi="en-US"/>
              </w:rPr>
              <w:t>Tel.: +7 (926) 098-06-09</w:t>
            </w:r>
          </w:p>
          <w:p w14:paraId="68415DC6" w14:textId="77777777" w:rsidR="00F0040E" w:rsidRPr="00F0040E" w:rsidRDefault="00DE4724" w:rsidP="00786620">
            <w:pPr>
              <w:pStyle w:val="a6"/>
              <w:ind w:firstLine="0"/>
              <w:jc w:val="both"/>
            </w:pPr>
            <w:r w:rsidRPr="00F0040E">
              <w:rPr>
                <w:rStyle w:val="a5"/>
                <w:lang w:bidi="en-US"/>
              </w:rPr>
              <w:t>e-mail: eev@ipharma.ru</w:t>
            </w:r>
          </w:p>
        </w:tc>
      </w:tr>
      <w:tr w:rsidR="00A40983" w14:paraId="4C793546" w14:textId="77777777" w:rsidTr="00786620">
        <w:tc>
          <w:tcPr>
            <w:tcW w:w="1733" w:type="pct"/>
            <w:tcBorders>
              <w:top w:val="single" w:sz="4" w:space="0" w:color="auto"/>
              <w:left w:val="single" w:sz="4" w:space="0" w:color="auto"/>
            </w:tcBorders>
            <w:shd w:val="clear" w:color="auto" w:fill="auto"/>
          </w:tcPr>
          <w:p w14:paraId="4C552AB5" w14:textId="77777777" w:rsidR="00F0040E" w:rsidRPr="00F0040E" w:rsidRDefault="00DE4724" w:rsidP="00786620">
            <w:pPr>
              <w:pStyle w:val="a6"/>
              <w:ind w:firstLine="0"/>
              <w:jc w:val="both"/>
            </w:pPr>
            <w:r w:rsidRPr="00F0040E">
              <w:rPr>
                <w:rStyle w:val="a5"/>
                <w:lang w:bidi="en-US"/>
              </w:rPr>
              <w:t>Kasyanova O.V.</w:t>
            </w:r>
          </w:p>
        </w:tc>
        <w:tc>
          <w:tcPr>
            <w:tcW w:w="3267" w:type="pct"/>
            <w:tcBorders>
              <w:top w:val="single" w:sz="4" w:space="0" w:color="auto"/>
              <w:left w:val="single" w:sz="4" w:space="0" w:color="auto"/>
              <w:right w:val="single" w:sz="4" w:space="0" w:color="auto"/>
            </w:tcBorders>
            <w:shd w:val="clear" w:color="auto" w:fill="auto"/>
          </w:tcPr>
          <w:p w14:paraId="7A54475A" w14:textId="77777777" w:rsidR="00F0040E" w:rsidRPr="00F0040E" w:rsidRDefault="00DE4724" w:rsidP="00786620">
            <w:pPr>
              <w:pStyle w:val="a6"/>
              <w:ind w:firstLine="0"/>
              <w:jc w:val="both"/>
              <w:rPr>
                <w:rStyle w:val="a5"/>
              </w:rPr>
            </w:pPr>
            <w:r w:rsidRPr="00F0040E">
              <w:rPr>
                <w:rStyle w:val="a5"/>
                <w:lang w:bidi="en-US"/>
              </w:rPr>
              <w:t>Medical Advisor</w:t>
            </w:r>
          </w:p>
          <w:p w14:paraId="0E425397" w14:textId="77777777" w:rsidR="00F0040E" w:rsidRPr="00F0040E" w:rsidRDefault="00DE4724" w:rsidP="00786620">
            <w:pPr>
              <w:pStyle w:val="a6"/>
              <w:ind w:firstLine="0"/>
              <w:jc w:val="both"/>
              <w:rPr>
                <w:rStyle w:val="a5"/>
              </w:rPr>
            </w:pPr>
            <w:r w:rsidRPr="00F0040E">
              <w:rPr>
                <w:rStyle w:val="a5"/>
                <w:lang w:bidi="en-US"/>
              </w:rPr>
              <w:t>Tel.: +7 (925) 421-52-23</w:t>
            </w:r>
          </w:p>
          <w:p w14:paraId="218D8021" w14:textId="77777777" w:rsidR="00F0040E" w:rsidRPr="00F0040E" w:rsidRDefault="00DE4724" w:rsidP="00786620">
            <w:pPr>
              <w:pStyle w:val="a6"/>
              <w:ind w:firstLine="0"/>
              <w:jc w:val="both"/>
            </w:pPr>
            <w:r w:rsidRPr="00F0040E">
              <w:rPr>
                <w:rStyle w:val="a5"/>
                <w:lang w:bidi="en-US"/>
              </w:rPr>
              <w:t>Email address: okas@ipharma.ru</w:t>
            </w:r>
          </w:p>
        </w:tc>
      </w:tr>
      <w:tr w:rsidR="00A40983" w14:paraId="7B350D4D" w14:textId="77777777" w:rsidTr="00786620">
        <w:tc>
          <w:tcPr>
            <w:tcW w:w="1733" w:type="pct"/>
            <w:tcBorders>
              <w:top w:val="single" w:sz="4" w:space="0" w:color="auto"/>
              <w:left w:val="single" w:sz="4" w:space="0" w:color="auto"/>
            </w:tcBorders>
            <w:shd w:val="clear" w:color="auto" w:fill="auto"/>
          </w:tcPr>
          <w:p w14:paraId="60FD9C9D" w14:textId="77777777" w:rsidR="00F0040E" w:rsidRPr="00F0040E" w:rsidRDefault="00DE4724" w:rsidP="00786620">
            <w:pPr>
              <w:pStyle w:val="a6"/>
              <w:ind w:firstLine="0"/>
              <w:jc w:val="both"/>
            </w:pPr>
            <w:r w:rsidRPr="00F0040E">
              <w:rPr>
                <w:rStyle w:val="a5"/>
                <w:lang w:bidi="en-US"/>
              </w:rPr>
              <w:t>Kholkin P.V.</w:t>
            </w:r>
          </w:p>
        </w:tc>
        <w:tc>
          <w:tcPr>
            <w:tcW w:w="3267" w:type="pct"/>
            <w:tcBorders>
              <w:top w:val="single" w:sz="4" w:space="0" w:color="auto"/>
              <w:left w:val="single" w:sz="4" w:space="0" w:color="auto"/>
              <w:right w:val="single" w:sz="4" w:space="0" w:color="auto"/>
            </w:tcBorders>
            <w:shd w:val="clear" w:color="auto" w:fill="auto"/>
          </w:tcPr>
          <w:p w14:paraId="7C6E193C" w14:textId="77777777" w:rsidR="00F0040E" w:rsidRPr="00F0040E" w:rsidRDefault="00DE4724" w:rsidP="00786620">
            <w:pPr>
              <w:pStyle w:val="a6"/>
              <w:ind w:firstLine="0"/>
              <w:jc w:val="both"/>
              <w:rPr>
                <w:rStyle w:val="a5"/>
              </w:rPr>
            </w:pPr>
            <w:r w:rsidRPr="00F0040E">
              <w:rPr>
                <w:rStyle w:val="a5"/>
                <w:lang w:bidi="en-US"/>
              </w:rPr>
              <w:t>Director of Data Management</w:t>
            </w:r>
          </w:p>
          <w:p w14:paraId="26CB09B6" w14:textId="77777777" w:rsidR="00F0040E" w:rsidRPr="00F0040E" w:rsidRDefault="00DE4724" w:rsidP="00786620">
            <w:pPr>
              <w:pStyle w:val="a6"/>
              <w:ind w:firstLine="0"/>
              <w:jc w:val="both"/>
              <w:rPr>
                <w:rStyle w:val="a5"/>
              </w:rPr>
            </w:pPr>
            <w:r w:rsidRPr="00F0040E">
              <w:rPr>
                <w:rStyle w:val="a5"/>
                <w:lang w:bidi="en-US"/>
              </w:rPr>
              <w:t>Tel.: +7 (926) 208-85-82</w:t>
            </w:r>
          </w:p>
          <w:p w14:paraId="564048C8" w14:textId="77777777" w:rsidR="00F0040E" w:rsidRPr="00F0040E" w:rsidRDefault="00DE4724" w:rsidP="00786620">
            <w:pPr>
              <w:pStyle w:val="a6"/>
              <w:ind w:firstLine="0"/>
              <w:jc w:val="both"/>
            </w:pPr>
            <w:r w:rsidRPr="00F0040E">
              <w:rPr>
                <w:rStyle w:val="a5"/>
                <w:lang w:bidi="en-US"/>
              </w:rPr>
              <w:t>e-mail: khopv@ipharma.ru</w:t>
            </w:r>
          </w:p>
        </w:tc>
      </w:tr>
      <w:tr w:rsidR="00A40983" w14:paraId="563F0A4C" w14:textId="77777777" w:rsidTr="00786620">
        <w:tc>
          <w:tcPr>
            <w:tcW w:w="1733" w:type="pct"/>
            <w:tcBorders>
              <w:top w:val="single" w:sz="4" w:space="0" w:color="auto"/>
              <w:left w:val="single" w:sz="4" w:space="0" w:color="auto"/>
            </w:tcBorders>
            <w:shd w:val="clear" w:color="auto" w:fill="auto"/>
          </w:tcPr>
          <w:p w14:paraId="3D4C2B59" w14:textId="77777777" w:rsidR="00F0040E" w:rsidRPr="00F0040E" w:rsidRDefault="00DE4724" w:rsidP="00786620">
            <w:pPr>
              <w:pStyle w:val="a6"/>
              <w:ind w:firstLine="0"/>
              <w:jc w:val="both"/>
            </w:pPr>
            <w:r w:rsidRPr="00F0040E">
              <w:rPr>
                <w:rStyle w:val="a5"/>
                <w:lang w:bidi="en-US"/>
              </w:rPr>
              <w:t>Egorova A.N.</w:t>
            </w:r>
          </w:p>
        </w:tc>
        <w:tc>
          <w:tcPr>
            <w:tcW w:w="3267" w:type="pct"/>
            <w:tcBorders>
              <w:top w:val="single" w:sz="4" w:space="0" w:color="auto"/>
              <w:left w:val="single" w:sz="4" w:space="0" w:color="auto"/>
              <w:right w:val="single" w:sz="4" w:space="0" w:color="auto"/>
            </w:tcBorders>
            <w:shd w:val="clear" w:color="auto" w:fill="auto"/>
          </w:tcPr>
          <w:p w14:paraId="2E27D039" w14:textId="77777777" w:rsidR="00F0040E" w:rsidRPr="00F0040E" w:rsidRDefault="00DE4724" w:rsidP="00786620">
            <w:pPr>
              <w:pStyle w:val="a6"/>
              <w:ind w:firstLine="0"/>
              <w:jc w:val="both"/>
            </w:pPr>
            <w:r w:rsidRPr="00F0040E">
              <w:rPr>
                <w:rStyle w:val="a5"/>
                <w:lang w:bidi="en-US"/>
              </w:rPr>
              <w:t>biostatistician</w:t>
            </w:r>
          </w:p>
          <w:p w14:paraId="486BDAD8" w14:textId="77777777" w:rsidR="00F0040E" w:rsidRPr="00F0040E" w:rsidRDefault="00DE4724" w:rsidP="00786620">
            <w:pPr>
              <w:pStyle w:val="a6"/>
              <w:ind w:firstLine="0"/>
              <w:jc w:val="both"/>
            </w:pPr>
            <w:r w:rsidRPr="00F0040E">
              <w:rPr>
                <w:rStyle w:val="a5"/>
                <w:lang w:bidi="en-US"/>
              </w:rPr>
              <w:t>Tel.: +7 (926) 010-42-11</w:t>
            </w:r>
          </w:p>
          <w:p w14:paraId="6CB77CE3" w14:textId="77777777" w:rsidR="00F0040E" w:rsidRPr="00F0040E" w:rsidRDefault="00DE4724" w:rsidP="00786620">
            <w:pPr>
              <w:pStyle w:val="a6"/>
              <w:ind w:firstLine="0"/>
              <w:jc w:val="both"/>
            </w:pPr>
            <w:r w:rsidRPr="00F0040E">
              <w:rPr>
                <w:rStyle w:val="a5"/>
                <w:lang w:bidi="en-US"/>
              </w:rPr>
              <w:t>E-mail address: ean@ipharma.ru</w:t>
            </w:r>
          </w:p>
        </w:tc>
      </w:tr>
      <w:tr w:rsidR="00A40983" w14:paraId="754651A0" w14:textId="77777777" w:rsidTr="00786620">
        <w:tc>
          <w:tcPr>
            <w:tcW w:w="1733" w:type="pct"/>
            <w:tcBorders>
              <w:top w:val="single" w:sz="4" w:space="0" w:color="auto"/>
              <w:left w:val="single" w:sz="4" w:space="0" w:color="auto"/>
            </w:tcBorders>
            <w:shd w:val="clear" w:color="auto" w:fill="auto"/>
          </w:tcPr>
          <w:p w14:paraId="4B7AECEF" w14:textId="77777777" w:rsidR="00F0040E" w:rsidRPr="00F0040E" w:rsidRDefault="00DE4724" w:rsidP="00786620">
            <w:pPr>
              <w:pStyle w:val="a6"/>
              <w:ind w:firstLine="0"/>
              <w:jc w:val="both"/>
            </w:pPr>
            <w:r w:rsidRPr="00F0040E">
              <w:rPr>
                <w:rStyle w:val="a5"/>
                <w:b/>
                <w:lang w:bidi="en-US"/>
              </w:rPr>
              <w:t>BIOANALYTICAL LABORATORY</w:t>
            </w:r>
          </w:p>
        </w:tc>
        <w:tc>
          <w:tcPr>
            <w:tcW w:w="3267" w:type="pct"/>
            <w:tcBorders>
              <w:top w:val="single" w:sz="4" w:space="0" w:color="auto"/>
              <w:left w:val="single" w:sz="4" w:space="0" w:color="auto"/>
              <w:right w:val="single" w:sz="4" w:space="0" w:color="auto"/>
            </w:tcBorders>
            <w:shd w:val="clear" w:color="auto" w:fill="auto"/>
          </w:tcPr>
          <w:p w14:paraId="45E0792C" w14:textId="77777777" w:rsidR="00F0040E" w:rsidRPr="00F0040E" w:rsidRDefault="00DE4724" w:rsidP="00786620">
            <w:pPr>
              <w:pStyle w:val="a6"/>
              <w:ind w:firstLine="0"/>
              <w:jc w:val="both"/>
            </w:pPr>
            <w:r w:rsidRPr="00F0040E">
              <w:rPr>
                <w:rStyle w:val="a5"/>
                <w:lang w:bidi="en-US"/>
              </w:rPr>
              <w:t>LLC NII KhimRar</w:t>
            </w:r>
          </w:p>
          <w:p w14:paraId="4F95597C" w14:textId="77777777" w:rsidR="00F0040E" w:rsidRPr="00F0040E" w:rsidRDefault="00DE4724" w:rsidP="00786620">
            <w:pPr>
              <w:pStyle w:val="a6"/>
              <w:ind w:firstLine="0"/>
              <w:jc w:val="both"/>
            </w:pPr>
            <w:r w:rsidRPr="00F0040E">
              <w:rPr>
                <w:rStyle w:val="a5"/>
                <w:lang w:bidi="en-US"/>
              </w:rPr>
              <w:t>Russia, 141401, MO, city of Khimki, Khimki, st. Rabochaya, d. 2A, building 1</w:t>
            </w:r>
          </w:p>
          <w:p w14:paraId="2F96D558" w14:textId="77777777" w:rsidR="00F0040E" w:rsidRPr="00F0040E" w:rsidRDefault="00DE4724" w:rsidP="00786620">
            <w:pPr>
              <w:pStyle w:val="a6"/>
              <w:ind w:firstLine="0"/>
              <w:jc w:val="both"/>
            </w:pPr>
            <w:r w:rsidRPr="00F0040E">
              <w:rPr>
                <w:rStyle w:val="a5"/>
                <w:lang w:bidi="en-US"/>
              </w:rPr>
              <w:t>Tel.: +7 (495) 925-3074</w:t>
            </w:r>
          </w:p>
          <w:p w14:paraId="48836F01" w14:textId="77777777" w:rsidR="00F0040E" w:rsidRPr="00F0040E" w:rsidRDefault="00DE4724" w:rsidP="00786620">
            <w:pPr>
              <w:pStyle w:val="a6"/>
              <w:ind w:firstLine="0"/>
              <w:jc w:val="both"/>
            </w:pPr>
            <w:r w:rsidRPr="00F0040E">
              <w:rPr>
                <w:rStyle w:val="a5"/>
                <w:i/>
                <w:lang w:bidi="en-US"/>
              </w:rPr>
              <w:t>Fax +7(495) 626-9780</w:t>
            </w:r>
          </w:p>
        </w:tc>
      </w:tr>
      <w:tr w:rsidR="00A40983" w14:paraId="68D1FF50" w14:textId="77777777" w:rsidTr="00786620">
        <w:tc>
          <w:tcPr>
            <w:tcW w:w="1733" w:type="pct"/>
            <w:tcBorders>
              <w:top w:val="single" w:sz="4" w:space="0" w:color="auto"/>
              <w:left w:val="single" w:sz="4" w:space="0" w:color="auto"/>
            </w:tcBorders>
            <w:shd w:val="clear" w:color="auto" w:fill="auto"/>
          </w:tcPr>
          <w:p w14:paraId="25B66648" w14:textId="77777777" w:rsidR="00F0040E" w:rsidRPr="00F0040E" w:rsidRDefault="00DE4724" w:rsidP="00786620">
            <w:pPr>
              <w:pStyle w:val="a6"/>
              <w:ind w:firstLine="0"/>
              <w:jc w:val="both"/>
            </w:pPr>
            <w:r w:rsidRPr="00F0040E">
              <w:rPr>
                <w:rStyle w:val="a5"/>
                <w:lang w:bidi="en-US"/>
              </w:rPr>
              <w:t>Koryakova A.G.</w:t>
            </w:r>
          </w:p>
        </w:tc>
        <w:tc>
          <w:tcPr>
            <w:tcW w:w="3267" w:type="pct"/>
            <w:tcBorders>
              <w:top w:val="single" w:sz="4" w:space="0" w:color="auto"/>
              <w:left w:val="single" w:sz="4" w:space="0" w:color="auto"/>
              <w:right w:val="single" w:sz="4" w:space="0" w:color="auto"/>
            </w:tcBorders>
            <w:shd w:val="clear" w:color="auto" w:fill="auto"/>
          </w:tcPr>
          <w:p w14:paraId="617E9512" w14:textId="77777777" w:rsidR="00F0040E" w:rsidRPr="00F0040E" w:rsidRDefault="00DE4724" w:rsidP="00786620">
            <w:pPr>
              <w:pStyle w:val="a6"/>
              <w:ind w:firstLine="0"/>
              <w:jc w:val="both"/>
              <w:rPr>
                <w:rStyle w:val="a5"/>
              </w:rPr>
            </w:pPr>
            <w:r w:rsidRPr="00F0040E">
              <w:rPr>
                <w:rStyle w:val="a5"/>
                <w:lang w:bidi="en-US"/>
              </w:rPr>
              <w:t>Head of Bioanalytics Laboratory</w:t>
            </w:r>
          </w:p>
          <w:p w14:paraId="5029C73A" w14:textId="77777777" w:rsidR="00F0040E" w:rsidRPr="00F0040E" w:rsidRDefault="00DE4724" w:rsidP="00786620">
            <w:pPr>
              <w:pStyle w:val="a6"/>
              <w:ind w:firstLine="0"/>
              <w:jc w:val="both"/>
            </w:pPr>
            <w:r w:rsidRPr="00F0040E">
              <w:rPr>
                <w:rStyle w:val="a5"/>
                <w:lang w:bidi="en-US"/>
              </w:rPr>
              <w:t>Tel.: +7 (495) 925-3074</w:t>
            </w:r>
          </w:p>
          <w:p w14:paraId="6DCCE74A" w14:textId="77777777" w:rsidR="00F0040E" w:rsidRPr="00F0040E" w:rsidRDefault="00DE4724" w:rsidP="00786620">
            <w:pPr>
              <w:pStyle w:val="a6"/>
              <w:ind w:firstLine="0"/>
              <w:jc w:val="both"/>
            </w:pPr>
            <w:r w:rsidRPr="00F0040E">
              <w:rPr>
                <w:rStyle w:val="a5"/>
                <w:lang w:bidi="en-US"/>
              </w:rPr>
              <w:t>Email address: agk@iihr.ru</w:t>
            </w:r>
          </w:p>
        </w:tc>
      </w:tr>
      <w:tr w:rsidR="00A40983" w14:paraId="6E41DC7D" w14:textId="77777777" w:rsidTr="00786620">
        <w:tc>
          <w:tcPr>
            <w:tcW w:w="1733" w:type="pct"/>
            <w:tcBorders>
              <w:top w:val="single" w:sz="4" w:space="0" w:color="auto"/>
              <w:left w:val="single" w:sz="4" w:space="0" w:color="auto"/>
            </w:tcBorders>
            <w:shd w:val="clear" w:color="auto" w:fill="auto"/>
          </w:tcPr>
          <w:p w14:paraId="5B3C7C99" w14:textId="77777777" w:rsidR="00F0040E" w:rsidRPr="00F0040E" w:rsidRDefault="00DE4724" w:rsidP="00786620">
            <w:pPr>
              <w:pStyle w:val="a6"/>
              <w:ind w:firstLine="0"/>
              <w:jc w:val="both"/>
            </w:pPr>
            <w:r w:rsidRPr="00F0040E">
              <w:rPr>
                <w:rStyle w:val="a5"/>
                <w:b/>
                <w:lang w:bidi="en-US"/>
              </w:rPr>
              <w:t>{U&gt;WAREHOUSE&lt;U}</w:t>
            </w:r>
          </w:p>
        </w:tc>
        <w:tc>
          <w:tcPr>
            <w:tcW w:w="3267" w:type="pct"/>
            <w:tcBorders>
              <w:top w:val="single" w:sz="4" w:space="0" w:color="auto"/>
              <w:left w:val="single" w:sz="4" w:space="0" w:color="auto"/>
              <w:right w:val="single" w:sz="4" w:space="0" w:color="auto"/>
            </w:tcBorders>
            <w:shd w:val="clear" w:color="auto" w:fill="auto"/>
          </w:tcPr>
          <w:p w14:paraId="3A84DFEF" w14:textId="77777777" w:rsidR="00F0040E" w:rsidRPr="00F0040E" w:rsidRDefault="00DE4724" w:rsidP="00786620">
            <w:pPr>
              <w:pStyle w:val="a6"/>
              <w:ind w:firstLine="0"/>
              <w:jc w:val="both"/>
            </w:pPr>
            <w:r w:rsidRPr="00F0040E">
              <w:rPr>
                <w:rStyle w:val="a5"/>
                <w:lang w:bidi="en-US"/>
              </w:rPr>
              <w:t>Koreks LLC</w:t>
            </w:r>
          </w:p>
          <w:p w14:paraId="168FB250" w14:textId="77777777" w:rsidR="00F0040E" w:rsidRPr="00F0040E" w:rsidRDefault="00DE4724" w:rsidP="00786620">
            <w:pPr>
              <w:pStyle w:val="a6"/>
              <w:ind w:firstLine="0"/>
              <w:jc w:val="both"/>
            </w:pPr>
            <w:r w:rsidRPr="00F0040E">
              <w:rPr>
                <w:rStyle w:val="a5"/>
                <w:lang w:bidi="en-US"/>
              </w:rPr>
              <w:t>Russia, 142110, Moscow region, Podolsk, st. Stantsionnaya, 22, building 10</w:t>
            </w:r>
          </w:p>
          <w:p w14:paraId="21B85C6A" w14:textId="77777777" w:rsidR="00F0040E" w:rsidRPr="00F0040E" w:rsidRDefault="00DE4724" w:rsidP="00786620">
            <w:pPr>
              <w:pStyle w:val="a6"/>
              <w:ind w:firstLine="0"/>
              <w:jc w:val="both"/>
            </w:pPr>
            <w:r w:rsidRPr="00F0040E">
              <w:rPr>
                <w:rStyle w:val="a5"/>
                <w:lang w:bidi="en-US"/>
              </w:rPr>
              <w:t>Tel.: +7 (499) 647-59-41</w:t>
            </w:r>
          </w:p>
          <w:p w14:paraId="38BE0E93" w14:textId="77777777" w:rsidR="00F0040E" w:rsidRPr="00F0040E" w:rsidRDefault="00DE4724" w:rsidP="00786620">
            <w:pPr>
              <w:pStyle w:val="a6"/>
              <w:ind w:firstLine="0"/>
              <w:jc w:val="both"/>
            </w:pPr>
            <w:r w:rsidRPr="00F0040E">
              <w:rPr>
                <w:rStyle w:val="a5"/>
                <w:lang w:bidi="en-US"/>
              </w:rPr>
              <w:t>E-mail: info@corex-depot.com</w:t>
            </w:r>
          </w:p>
        </w:tc>
      </w:tr>
      <w:tr w:rsidR="00A40983" w14:paraId="1D50875F" w14:textId="77777777" w:rsidTr="00786620">
        <w:tc>
          <w:tcPr>
            <w:tcW w:w="1733" w:type="pct"/>
            <w:tcBorders>
              <w:top w:val="single" w:sz="4" w:space="0" w:color="auto"/>
              <w:left w:val="single" w:sz="4" w:space="0" w:color="auto"/>
              <w:bottom w:val="single" w:sz="4" w:space="0" w:color="auto"/>
            </w:tcBorders>
            <w:shd w:val="clear" w:color="auto" w:fill="auto"/>
          </w:tcPr>
          <w:p w14:paraId="6FB4A55D" w14:textId="77777777" w:rsidR="00F0040E" w:rsidRPr="00F0040E" w:rsidRDefault="00DE4724" w:rsidP="00786620">
            <w:pPr>
              <w:pStyle w:val="a6"/>
              <w:ind w:firstLine="0"/>
              <w:jc w:val="both"/>
            </w:pPr>
            <w:r w:rsidRPr="00F0040E">
              <w:rPr>
                <w:rStyle w:val="a5"/>
                <w:lang w:bidi="en-US"/>
              </w:rPr>
              <w:t>Clinical sites</w:t>
            </w:r>
          </w:p>
        </w:tc>
        <w:tc>
          <w:tcPr>
            <w:tcW w:w="3267" w:type="pct"/>
            <w:tcBorders>
              <w:top w:val="single" w:sz="4" w:space="0" w:color="auto"/>
              <w:left w:val="single" w:sz="4" w:space="0" w:color="auto"/>
              <w:bottom w:val="single" w:sz="4" w:space="0" w:color="auto"/>
              <w:right w:val="single" w:sz="4" w:space="0" w:color="auto"/>
            </w:tcBorders>
            <w:shd w:val="clear" w:color="auto" w:fill="auto"/>
          </w:tcPr>
          <w:p w14:paraId="0038C7AA" w14:textId="77777777" w:rsidR="00F0040E" w:rsidRPr="00F0040E" w:rsidRDefault="00DE4724" w:rsidP="00786620">
            <w:pPr>
              <w:pStyle w:val="a6"/>
              <w:ind w:firstLine="0"/>
              <w:jc w:val="both"/>
            </w:pPr>
            <w:r w:rsidRPr="00F0040E">
              <w:rPr>
                <w:rStyle w:val="a5"/>
                <w:lang w:bidi="en-US"/>
              </w:rPr>
              <w:t>According to the approved list of centers</w:t>
            </w:r>
          </w:p>
        </w:tc>
      </w:tr>
    </w:tbl>
    <w:p w14:paraId="35660D59" w14:textId="77777777" w:rsidR="00F0040E" w:rsidRPr="00F0040E" w:rsidRDefault="00DE4724" w:rsidP="00F0040E">
      <w:pPr>
        <w:rPr>
          <w:rStyle w:val="41"/>
        </w:rPr>
      </w:pPr>
      <w:r w:rsidRPr="00F0040E">
        <w:rPr>
          <w:rStyle w:val="41"/>
          <w:b w:val="0"/>
          <w:lang w:bidi="en-US"/>
        </w:rPr>
        <w:br w:type="page"/>
      </w:r>
    </w:p>
    <w:p w14:paraId="271ADC49" w14:textId="77777777" w:rsidR="00F0040E" w:rsidRPr="00F0040E" w:rsidRDefault="00DE4724" w:rsidP="00F0040E">
      <w:pPr>
        <w:pStyle w:val="1-0-"/>
      </w:pPr>
      <w:bookmarkStart w:id="7" w:name="_Toc102121289"/>
      <w:r w:rsidRPr="00F0040E">
        <w:rPr>
          <w:rStyle w:val="41"/>
          <w:b/>
          <w:lang w:bidi="en-US"/>
        </w:rPr>
        <w:lastRenderedPageBreak/>
        <w:t>SYNOPSIS</w:t>
      </w:r>
      <w:bookmarkEnd w:id="7"/>
    </w:p>
    <w:p w14:paraId="4C81A4E6" w14:textId="77777777" w:rsidR="00F0040E" w:rsidRPr="00F0040E" w:rsidRDefault="00DE4724" w:rsidP="00F0040E">
      <w:pPr>
        <w:pStyle w:val="11"/>
        <w:spacing w:after="120"/>
        <w:ind w:firstLine="360"/>
        <w:jc w:val="both"/>
      </w:pPr>
      <w:r w:rsidRPr="00F0040E">
        <w:rPr>
          <w:rStyle w:val="a9"/>
          <w:b/>
          <w:lang w:bidi="en-US"/>
        </w:rPr>
        <w:t>Sponsor:</w:t>
      </w:r>
      <w:r w:rsidRPr="00F0040E">
        <w:rPr>
          <w:rStyle w:val="a9"/>
          <w:lang w:bidi="en-US"/>
        </w:rPr>
        <w:t xml:space="preserve"> PHARMENTERPRICES LLC</w:t>
      </w:r>
    </w:p>
    <w:p w14:paraId="249FF73B" w14:textId="77777777" w:rsidR="00F0040E" w:rsidRPr="00F0040E" w:rsidRDefault="00DE4724" w:rsidP="00F0040E">
      <w:pPr>
        <w:pStyle w:val="11"/>
        <w:spacing w:after="120"/>
        <w:ind w:firstLine="360"/>
        <w:jc w:val="both"/>
      </w:pPr>
      <w:r w:rsidRPr="00F0040E">
        <w:rPr>
          <w:rStyle w:val="a9"/>
          <w:b/>
          <w:lang w:bidi="en-US"/>
        </w:rPr>
        <w:t>Investigational product name:</w:t>
      </w:r>
      <w:r w:rsidRPr="00F0040E">
        <w:rPr>
          <w:rStyle w:val="a9"/>
          <w:lang w:bidi="en-US"/>
        </w:rPr>
        <w:t xml:space="preserve"> Treamide, film-coated tablets</w:t>
      </w:r>
    </w:p>
    <w:p w14:paraId="27DC4696" w14:textId="77777777" w:rsidR="00F0040E" w:rsidRPr="00F0040E" w:rsidRDefault="00DE4724" w:rsidP="00F0040E">
      <w:pPr>
        <w:pStyle w:val="11"/>
        <w:spacing w:after="120"/>
        <w:ind w:firstLine="360"/>
        <w:jc w:val="both"/>
      </w:pPr>
      <w:r w:rsidRPr="00F0040E">
        <w:rPr>
          <w:rStyle w:val="a9"/>
          <w:b/>
          <w:lang w:bidi="en-US"/>
        </w:rPr>
        <w:t>Active ingredient:</w:t>
      </w:r>
      <w:r w:rsidRPr="00F0040E">
        <w:rPr>
          <w:rStyle w:val="a9"/>
          <w:lang w:bidi="en-US"/>
        </w:rPr>
        <w:t xml:space="preserve"> XC268BG</w:t>
      </w:r>
    </w:p>
    <w:p w14:paraId="488CAC27" w14:textId="77777777" w:rsidR="00F0040E" w:rsidRPr="00F0040E" w:rsidRDefault="00DE4724" w:rsidP="00F0040E">
      <w:pPr>
        <w:pStyle w:val="11"/>
        <w:spacing w:after="120"/>
        <w:ind w:firstLine="360"/>
        <w:jc w:val="both"/>
      </w:pPr>
      <w:r w:rsidRPr="00F0040E">
        <w:rPr>
          <w:rStyle w:val="a9"/>
          <w:b/>
          <w:lang w:bidi="en-US"/>
        </w:rPr>
        <w:t>Study Title:</w:t>
      </w:r>
    </w:p>
    <w:p w14:paraId="57B52ED5" w14:textId="77777777" w:rsidR="00F0040E" w:rsidRPr="00F0040E" w:rsidRDefault="00DE4724" w:rsidP="00F0040E">
      <w:pPr>
        <w:pStyle w:val="11"/>
        <w:spacing w:after="120"/>
        <w:ind w:firstLine="360"/>
        <w:jc w:val="both"/>
      </w:pPr>
      <w:r w:rsidRPr="00F0040E">
        <w:rPr>
          <w:rStyle w:val="a9"/>
          <w:lang w:bidi="en-US"/>
        </w:rPr>
        <w:t>A multicenter, randomized, double-blind, placebo-controlled pilot study to evaluate the efficacy and safety of Treamide in the rehabilitation of patients after COVID-19 pneumonia</w:t>
      </w:r>
    </w:p>
    <w:p w14:paraId="5CD272F9" w14:textId="77777777" w:rsidR="00F0040E" w:rsidRPr="00F0040E" w:rsidRDefault="00DE4724" w:rsidP="00F0040E">
      <w:pPr>
        <w:pStyle w:val="11"/>
        <w:spacing w:after="120"/>
        <w:ind w:firstLine="360"/>
        <w:jc w:val="both"/>
      </w:pPr>
      <w:r w:rsidRPr="00F0040E">
        <w:rPr>
          <w:rStyle w:val="a9"/>
          <w:b/>
          <w:lang w:bidi="en-US"/>
        </w:rPr>
        <w:t>Study Number:</w:t>
      </w:r>
      <w:r w:rsidRPr="00F0040E">
        <w:rPr>
          <w:rStyle w:val="a9"/>
          <w:lang w:bidi="en-US"/>
        </w:rPr>
        <w:t xml:space="preserve"> COVID-TRE-03</w:t>
      </w:r>
    </w:p>
    <w:p w14:paraId="1091B33F" w14:textId="77777777" w:rsidR="00F0040E" w:rsidRPr="00F0040E" w:rsidRDefault="00DE4724" w:rsidP="00F0040E">
      <w:pPr>
        <w:pStyle w:val="11"/>
        <w:spacing w:after="120"/>
        <w:ind w:firstLine="360"/>
        <w:jc w:val="both"/>
      </w:pPr>
      <w:r w:rsidRPr="00F0040E">
        <w:rPr>
          <w:rStyle w:val="a9"/>
          <w:b/>
          <w:lang w:bidi="en-US"/>
        </w:rPr>
        <w:t>Research phase:</w:t>
      </w:r>
      <w:r w:rsidRPr="00F0040E">
        <w:rPr>
          <w:rStyle w:val="a9"/>
          <w:lang w:bidi="en-US"/>
        </w:rPr>
        <w:t xml:space="preserve"> II</w:t>
      </w:r>
    </w:p>
    <w:p w14:paraId="409623DF" w14:textId="77777777" w:rsidR="00F0040E" w:rsidRPr="00F0040E" w:rsidRDefault="00DE4724" w:rsidP="00F0040E">
      <w:pPr>
        <w:pStyle w:val="11"/>
        <w:spacing w:after="120"/>
        <w:ind w:firstLine="360"/>
        <w:jc w:val="both"/>
      </w:pPr>
      <w:r w:rsidRPr="00F0040E">
        <w:rPr>
          <w:rStyle w:val="a9"/>
          <w:b/>
          <w:lang w:bidi="en-US"/>
        </w:rPr>
        <w:t>Main goal</w:t>
      </w:r>
      <w:r w:rsidRPr="00F0040E">
        <w:rPr>
          <w:rStyle w:val="a9"/>
          <w:lang w:bidi="en-US"/>
        </w:rPr>
        <w:t>:</w:t>
      </w:r>
    </w:p>
    <w:p w14:paraId="5AEAED63" w14:textId="77777777" w:rsidR="00F0040E" w:rsidRPr="00F0040E" w:rsidRDefault="00DE4724" w:rsidP="00F0040E">
      <w:pPr>
        <w:pStyle w:val="11"/>
        <w:spacing w:after="120"/>
        <w:ind w:firstLine="360"/>
        <w:jc w:val="both"/>
      </w:pPr>
      <w:r w:rsidRPr="00F0040E">
        <w:rPr>
          <w:rStyle w:val="a9"/>
          <w:lang w:bidi="en-US"/>
        </w:rPr>
        <w:t>To evaluate the efficacy of Treamide versus placebo in patients with COVID-19 pneumonia based on the frequency of achieving a clinically significant change in forced vital capacity (FVC) and/or diffusive capacity of the lungs (DLCO) at Week 4 from baseline.</w:t>
      </w:r>
    </w:p>
    <w:p w14:paraId="01A1E4D5" w14:textId="77777777" w:rsidR="00F0040E" w:rsidRPr="00F0040E" w:rsidRDefault="00DE4724" w:rsidP="00F0040E">
      <w:pPr>
        <w:pStyle w:val="11"/>
        <w:spacing w:after="120"/>
        <w:ind w:firstLine="360"/>
        <w:jc w:val="both"/>
      </w:pPr>
      <w:r w:rsidRPr="00F0040E">
        <w:rPr>
          <w:rStyle w:val="a9"/>
          <w:lang w:bidi="en-US"/>
        </w:rPr>
        <w:t xml:space="preserve">Clinically significant changes are considered to be a relative increase in FVC by ≥ 10% </w:t>
      </w:r>
      <w:r w:rsidRPr="00F0040E">
        <w:rPr>
          <w:rStyle w:val="a9"/>
          <w:b/>
          <w:i/>
          <w:lang w:bidi="en-US"/>
        </w:rPr>
        <w:t>or</w:t>
      </w:r>
      <w:r w:rsidRPr="00F0040E">
        <w:rPr>
          <w:rStyle w:val="a9"/>
          <w:lang w:bidi="en-US"/>
        </w:rPr>
        <w:t xml:space="preserve"> a relative increase in FVC in the range from ≥ 5% to &lt; 10% and a relative increase in DLCO by ≥ 15% [13, 14].</w:t>
      </w:r>
    </w:p>
    <w:p w14:paraId="3AD46824" w14:textId="77777777" w:rsidR="00F0040E" w:rsidRPr="00F0040E" w:rsidRDefault="00DE4724" w:rsidP="00F0040E">
      <w:pPr>
        <w:pStyle w:val="11"/>
        <w:spacing w:after="120"/>
        <w:ind w:firstLine="360"/>
        <w:jc w:val="both"/>
      </w:pPr>
      <w:r w:rsidRPr="00F0040E">
        <w:rPr>
          <w:rStyle w:val="a9"/>
          <w:b/>
          <w:lang w:bidi="en-US"/>
        </w:rPr>
        <w:t>Additional goals:</w:t>
      </w:r>
    </w:p>
    <w:p w14:paraId="01ABFFBB" w14:textId="77777777" w:rsidR="00F0040E" w:rsidRPr="00F0040E" w:rsidRDefault="00DE4724" w:rsidP="00F0040E">
      <w:pPr>
        <w:pStyle w:val="11"/>
        <w:spacing w:after="120"/>
        <w:ind w:firstLine="360"/>
        <w:jc w:val="both"/>
      </w:pPr>
      <w:r w:rsidRPr="00F0040E">
        <w:rPr>
          <w:rStyle w:val="a9"/>
          <w:lang w:bidi="en-US"/>
        </w:rPr>
        <w:t>To evaluate the efficacy and safety of Treamide versus placebo in patients with COVID-19 pneumonia based on the following parameters:</w:t>
      </w:r>
    </w:p>
    <w:p w14:paraId="3E7E4EEC" w14:textId="77777777" w:rsidR="00F0040E" w:rsidRPr="00F0040E" w:rsidRDefault="00DE4724" w:rsidP="00F0040E">
      <w:pPr>
        <w:pStyle w:val="11"/>
        <w:numPr>
          <w:ilvl w:val="0"/>
          <w:numId w:val="1"/>
        </w:numPr>
        <w:tabs>
          <w:tab w:val="left" w:pos="730"/>
        </w:tabs>
        <w:spacing w:after="120"/>
        <w:ind w:left="709" w:hanging="360"/>
        <w:jc w:val="both"/>
      </w:pPr>
      <w:r w:rsidRPr="00F0040E">
        <w:rPr>
          <w:rStyle w:val="a9"/>
          <w:lang w:bidi="en-US"/>
        </w:rPr>
        <w:t>Change in distance traveled in 6 minutes (6MWD) in Week 2 and Week 4 from baseline (based on the 6 Minute Walk Test);</w:t>
      </w:r>
    </w:p>
    <w:p w14:paraId="0EA6911A" w14:textId="77777777" w:rsidR="00F0040E" w:rsidRPr="00F0040E" w:rsidRDefault="00DE4724" w:rsidP="00F0040E">
      <w:pPr>
        <w:pStyle w:val="11"/>
        <w:numPr>
          <w:ilvl w:val="0"/>
          <w:numId w:val="1"/>
        </w:numPr>
        <w:tabs>
          <w:tab w:val="left" w:pos="730"/>
        </w:tabs>
        <w:spacing w:after="120"/>
        <w:ind w:left="709" w:hanging="360"/>
        <w:jc w:val="both"/>
      </w:pPr>
      <w:r w:rsidRPr="00F0040E">
        <w:rPr>
          <w:rStyle w:val="a9"/>
          <w:lang w:bidi="en-US"/>
        </w:rPr>
        <w:t>Change in Borg score at Week 2 and Week 4 from baseline (based on the 6 Minute Walk Test);</w:t>
      </w:r>
    </w:p>
    <w:p w14:paraId="27194300" w14:textId="77777777" w:rsidR="00F0040E" w:rsidRPr="00F0040E" w:rsidRDefault="00DE4724" w:rsidP="00F0040E">
      <w:pPr>
        <w:pStyle w:val="11"/>
        <w:numPr>
          <w:ilvl w:val="0"/>
          <w:numId w:val="1"/>
        </w:numPr>
        <w:tabs>
          <w:tab w:val="left" w:pos="730"/>
        </w:tabs>
        <w:spacing w:after="120"/>
        <w:ind w:left="709" w:hanging="360"/>
        <w:jc w:val="both"/>
      </w:pPr>
      <w:r w:rsidRPr="00F0040E">
        <w:rPr>
          <w:rStyle w:val="a9"/>
          <w:lang w:bidi="en-US"/>
        </w:rPr>
        <w:t>Relative change in spirometry lung function parameters (forced expiratory volume in one second (FEV1), FVC, FEV1/FVC) at Week 1, Week 2, Week 3, and Week 4 from baseline;</w:t>
      </w:r>
    </w:p>
    <w:p w14:paraId="0F2C2574" w14:textId="77777777" w:rsidR="00F0040E" w:rsidRPr="00F0040E" w:rsidRDefault="00DE4724" w:rsidP="00F0040E">
      <w:pPr>
        <w:pStyle w:val="11"/>
        <w:numPr>
          <w:ilvl w:val="0"/>
          <w:numId w:val="1"/>
        </w:numPr>
        <w:tabs>
          <w:tab w:val="left" w:pos="730"/>
        </w:tabs>
        <w:spacing w:after="120"/>
        <w:ind w:left="709" w:hanging="360"/>
        <w:jc w:val="both"/>
      </w:pPr>
      <w:r w:rsidRPr="00F0040E">
        <w:rPr>
          <w:rStyle w:val="a9"/>
          <w:lang w:bidi="en-US"/>
        </w:rPr>
        <w:t>Relative change in body plethysmography lung function parameters at Week 2 and Week 4 from baseline (DLCO, total lung capacity (TLC), expiratory reserve volume (FRC));</w:t>
      </w:r>
    </w:p>
    <w:p w14:paraId="2BA58D70" w14:textId="77777777" w:rsidR="00F0040E" w:rsidRPr="00F0040E" w:rsidRDefault="00DE4724" w:rsidP="00F0040E">
      <w:pPr>
        <w:pStyle w:val="11"/>
        <w:numPr>
          <w:ilvl w:val="0"/>
          <w:numId w:val="1"/>
        </w:numPr>
        <w:tabs>
          <w:tab w:val="left" w:pos="730"/>
        </w:tabs>
        <w:spacing w:after="120"/>
        <w:ind w:left="709" w:hanging="360"/>
        <w:jc w:val="both"/>
      </w:pPr>
      <w:r w:rsidRPr="00F0040E">
        <w:rPr>
          <w:rStyle w:val="a9"/>
          <w:lang w:bidi="en-US"/>
        </w:rPr>
        <w:t>Change in the degree of lung damage according to computed tomography (CT) at Week 4 from baseline;</w:t>
      </w:r>
    </w:p>
    <w:p w14:paraId="092FC14E" w14:textId="77777777" w:rsidR="00F0040E" w:rsidRPr="00F0040E" w:rsidRDefault="00DE4724" w:rsidP="00F0040E">
      <w:pPr>
        <w:pStyle w:val="11"/>
        <w:numPr>
          <w:ilvl w:val="0"/>
          <w:numId w:val="1"/>
        </w:numPr>
        <w:tabs>
          <w:tab w:val="left" w:pos="730"/>
        </w:tabs>
        <w:spacing w:after="120"/>
        <w:ind w:left="709" w:hanging="360"/>
        <w:jc w:val="both"/>
      </w:pPr>
      <w:r w:rsidRPr="00F0040E">
        <w:rPr>
          <w:rStyle w:val="a9"/>
          <w:lang w:bidi="en-US"/>
        </w:rPr>
        <w:t>Change in severity on the mMRC Breathlessness Scale at Week 1, Week 2, Week 3, and Week 4 from baseline;</w:t>
      </w:r>
    </w:p>
    <w:p w14:paraId="081788FC" w14:textId="77777777" w:rsidR="00F0040E" w:rsidRPr="00F0040E" w:rsidRDefault="00DE4724" w:rsidP="00F0040E">
      <w:pPr>
        <w:pStyle w:val="11"/>
        <w:numPr>
          <w:ilvl w:val="0"/>
          <w:numId w:val="1"/>
        </w:numPr>
        <w:tabs>
          <w:tab w:val="left" w:pos="730"/>
        </w:tabs>
        <w:spacing w:after="120"/>
        <w:ind w:left="709" w:hanging="360"/>
        <w:jc w:val="both"/>
      </w:pPr>
      <w:r w:rsidRPr="00F0040E">
        <w:rPr>
          <w:rStyle w:val="a9"/>
          <w:lang w:bidi="en-US"/>
        </w:rPr>
        <w:t>Change in total score on the King's Interstitial Lung Disease Questionnaire (KBILD) at Week 2 and Week 4 from baseline;</w:t>
      </w:r>
    </w:p>
    <w:p w14:paraId="09EECF24" w14:textId="77777777" w:rsidR="00F0040E" w:rsidRPr="00F0040E" w:rsidRDefault="00DE4724" w:rsidP="00F0040E">
      <w:pPr>
        <w:pStyle w:val="11"/>
        <w:numPr>
          <w:ilvl w:val="0"/>
          <w:numId w:val="1"/>
        </w:numPr>
        <w:tabs>
          <w:tab w:val="left" w:pos="730"/>
        </w:tabs>
        <w:spacing w:after="120"/>
        <w:ind w:left="709" w:hanging="360"/>
        <w:jc w:val="both"/>
      </w:pPr>
      <w:r w:rsidRPr="00F0040E">
        <w:rPr>
          <w:rStyle w:val="a9"/>
          <w:lang w:bidi="en-US"/>
        </w:rPr>
        <w:t>Residual concentration Ctrough of the active substance of the drug Treamide (XC268BG);</w:t>
      </w:r>
    </w:p>
    <w:p w14:paraId="298D5645" w14:textId="77777777" w:rsidR="00F0040E" w:rsidRPr="00F0040E" w:rsidRDefault="00DE4724" w:rsidP="00F0040E">
      <w:pPr>
        <w:pStyle w:val="11"/>
        <w:numPr>
          <w:ilvl w:val="0"/>
          <w:numId w:val="2"/>
        </w:numPr>
        <w:tabs>
          <w:tab w:val="left" w:pos="730"/>
        </w:tabs>
        <w:spacing w:after="120"/>
        <w:ind w:left="709" w:hanging="360"/>
        <w:jc w:val="both"/>
      </w:pPr>
      <w:r w:rsidRPr="00F0040E">
        <w:rPr>
          <w:rStyle w:val="a9"/>
          <w:lang w:bidi="en-US"/>
        </w:rPr>
        <w:t>The frequency of adverse events (AE) and serious adverse events (SAE) of varying severity according to subjective complaints, physical examination, vital signs, laboratory tests and ECG.</w:t>
      </w:r>
    </w:p>
    <w:p w14:paraId="2E3365C4" w14:textId="77777777" w:rsidR="00F0040E" w:rsidRPr="00F0040E" w:rsidRDefault="00DE4724" w:rsidP="00F0040E">
      <w:pPr>
        <w:pStyle w:val="42"/>
        <w:spacing w:after="120"/>
        <w:ind w:firstLine="360"/>
        <w:jc w:val="both"/>
      </w:pPr>
      <w:r w:rsidRPr="00F0040E">
        <w:rPr>
          <w:rStyle w:val="41"/>
          <w:b/>
          <w:lang w:bidi="en-US"/>
        </w:rPr>
        <w:lastRenderedPageBreak/>
        <w:t>Rationale:</w:t>
      </w:r>
    </w:p>
    <w:p w14:paraId="04D3DBBC" w14:textId="77777777" w:rsidR="00F0040E" w:rsidRPr="00F0040E" w:rsidRDefault="00DE4724" w:rsidP="00F0040E">
      <w:pPr>
        <w:pStyle w:val="11"/>
        <w:spacing w:after="120"/>
        <w:ind w:firstLine="360"/>
        <w:jc w:val="both"/>
      </w:pPr>
      <w:r w:rsidRPr="00F0040E">
        <w:rPr>
          <w:rStyle w:val="a9"/>
          <w:lang w:bidi="en-US"/>
        </w:rPr>
        <w:t>Starting in December 2019, the novel coronavirus SARS-CoV-2 has caused an outbreak of a respiratory disease called COVID-19 in almost every country in the world.</w:t>
      </w:r>
    </w:p>
    <w:p w14:paraId="4EA1725E" w14:textId="77777777" w:rsidR="00F0040E" w:rsidRPr="00F0040E" w:rsidRDefault="00DE4724" w:rsidP="00F0040E">
      <w:pPr>
        <w:pStyle w:val="11"/>
        <w:spacing w:after="120"/>
        <w:ind w:firstLine="360"/>
        <w:jc w:val="both"/>
      </w:pPr>
      <w:r w:rsidRPr="00F0040E">
        <w:rPr>
          <w:rStyle w:val="a9"/>
          <w:lang w:bidi="en-US"/>
        </w:rPr>
        <w:t>Clinical and epidemiological observations of patients with COVID-19 indicate that SARS-CoV-2 infection can range from mild signs of respiratory disease to severe progressive pneumonia, multiple organ failure, and death [1, 2, 3, 4, 5]. The presence of foci of consolidation and fibrosis in the lungs according to chest CT results in the need for long-term rehabilitation of patients who have had COVID-19 pneumonia.</w:t>
      </w:r>
    </w:p>
    <w:p w14:paraId="22AD6D65" w14:textId="77777777" w:rsidR="00F0040E" w:rsidRPr="00F0040E" w:rsidRDefault="00DE4724" w:rsidP="00F0040E">
      <w:pPr>
        <w:pStyle w:val="11"/>
        <w:spacing w:after="120"/>
        <w:ind w:firstLine="360"/>
        <w:jc w:val="both"/>
      </w:pPr>
      <w:r w:rsidRPr="00F0040E">
        <w:rPr>
          <w:rStyle w:val="a9"/>
          <w:lang w:bidi="en-US"/>
        </w:rPr>
        <w:t>According to modern concepts, pulmonary fibrosis is the process of formation of fibrous (scar) tissue in the lungs, which leads to impaired respiratory function. With fibrosis, the elasticity and extensibility of the lung tissue decreases, the passage of oxygen and carbon dioxide through the wall of the alveoli (lung vesicles, in which the inhaled air contacts the blood) is difficult.</w:t>
      </w:r>
    </w:p>
    <w:p w14:paraId="724A8F15" w14:textId="2959E265" w:rsidR="00F0040E" w:rsidRPr="00F0040E" w:rsidRDefault="00DE4724" w:rsidP="00F0040E">
      <w:pPr>
        <w:pStyle w:val="11"/>
        <w:spacing w:after="120"/>
        <w:ind w:firstLine="360"/>
        <w:jc w:val="both"/>
      </w:pPr>
      <w:r w:rsidRPr="00F0040E">
        <w:rPr>
          <w:rStyle w:val="a9"/>
          <w:lang w:bidi="en-US"/>
        </w:rPr>
        <w:t xml:space="preserve">Patients who have undergone COVID-19 are characterized by the development of pulmonary edema, accompanied by the presence of neutrophil-macrophage inflammation [6], as well as changes in respiratory function, in particular, a decrease in forced expiratory volume (FEV1) [7], a decrease in forced vital capacity (FVC) [7] and a maximum expiratory flow rate of 50% forced vital capacity (MEF50) </w:t>
      </w:r>
      <w:r w:rsidRPr="008A52C3">
        <w:rPr>
          <w:rStyle w:val="a9"/>
          <w:lang w:bidi="en-US"/>
        </w:rPr>
        <w:t>[</w:t>
      </w:r>
      <w:r w:rsidR="00C811F4" w:rsidRPr="00C811F4">
        <w:rPr>
          <w:rStyle w:val="a9"/>
          <w:lang w:bidi="en-US"/>
        </w:rPr>
        <w:t>8</w:t>
      </w:r>
      <w:r w:rsidRPr="008A52C3">
        <w:rPr>
          <w:rStyle w:val="a9"/>
          <w:lang w:bidi="en-US"/>
        </w:rPr>
        <w:t>].</w:t>
      </w:r>
    </w:p>
    <w:p w14:paraId="31601F34" w14:textId="77777777" w:rsidR="00F0040E" w:rsidRPr="00F0040E" w:rsidRDefault="00DE4724" w:rsidP="00F0040E">
      <w:pPr>
        <w:pStyle w:val="11"/>
        <w:spacing w:after="120"/>
        <w:ind w:firstLine="360"/>
        <w:jc w:val="both"/>
      </w:pPr>
      <w:r w:rsidRPr="00F0040E">
        <w:rPr>
          <w:rStyle w:val="a9"/>
          <w:lang w:bidi="en-US"/>
        </w:rPr>
        <w:t>Currently, any specific pharmacotherapy for patients at the stage of rehabilitation after suffering from COVID-19 pneumonia has not been described. Thus, the search for effective and safe drugs that could be effective in patients with fibrosis remains an urgent task [16].</w:t>
      </w:r>
    </w:p>
    <w:p w14:paraId="4F99CA0F" w14:textId="743D8594" w:rsidR="00F0040E" w:rsidRPr="00F0040E" w:rsidRDefault="00DE4724" w:rsidP="00F0040E">
      <w:pPr>
        <w:pStyle w:val="11"/>
        <w:spacing w:after="120"/>
        <w:ind w:firstLine="360"/>
        <w:jc w:val="both"/>
      </w:pPr>
      <w:r w:rsidRPr="00F0040E">
        <w:rPr>
          <w:rStyle w:val="a9"/>
          <w:lang w:bidi="en-US"/>
        </w:rPr>
        <w:t xml:space="preserve">Antifibrotic therapy, which has demonstrated activity in a model of pulmonary fibrosis induced by intratracheal administration of bleomycin, may be useful in the treatment of COVID-19 both in the acute phase of the disease and in the prevention and treatment of long-term complications </w:t>
      </w:r>
      <w:r w:rsidRPr="008A52C3">
        <w:rPr>
          <w:rStyle w:val="a9"/>
          <w:lang w:bidi="en-US"/>
        </w:rPr>
        <w:t>[</w:t>
      </w:r>
      <w:r w:rsidR="00C811F4" w:rsidRPr="00C811F4">
        <w:rPr>
          <w:rStyle w:val="a9"/>
          <w:lang w:bidi="en-US"/>
        </w:rPr>
        <w:t>9, 10, 11</w:t>
      </w:r>
      <w:r w:rsidRPr="008A52C3">
        <w:rPr>
          <w:rStyle w:val="a9"/>
          <w:lang w:bidi="en-US"/>
        </w:rPr>
        <w:t xml:space="preserve">]. </w:t>
      </w:r>
      <w:r w:rsidRPr="00F0040E">
        <w:rPr>
          <w:rStyle w:val="a9"/>
          <w:lang w:bidi="en-US"/>
        </w:rPr>
        <w:t>Indirect confirmation of this fact is the conduct of clinical trials of drugs developed for the treatment of chronic fibrotic diseases, in particular, drugs Nintedanib [10] and Pirfenidone [11] for the treatment of pulmonary fibrosis caused by COVID-19 infection.</w:t>
      </w:r>
    </w:p>
    <w:p w14:paraId="59E975D1" w14:textId="77777777" w:rsidR="00F0040E" w:rsidRPr="00F0040E" w:rsidRDefault="00DE4724" w:rsidP="00F0040E">
      <w:pPr>
        <w:pStyle w:val="11"/>
        <w:spacing w:after="120"/>
        <w:ind w:firstLine="360"/>
        <w:jc w:val="both"/>
      </w:pPr>
      <w:r w:rsidRPr="00F0040E">
        <w:rPr>
          <w:rStyle w:val="a9"/>
          <w:lang w:bidi="en-US"/>
        </w:rPr>
        <w:t>PHARMENTERPRICES LLC is developing a new drug Treamide for the correction of fibrotic changes in the lungs at the stage of rehabilitation of patients after COVID-19 pneumonia.</w:t>
      </w:r>
    </w:p>
    <w:p w14:paraId="6C59C0FE" w14:textId="77777777" w:rsidR="00F0040E" w:rsidRPr="00F0040E" w:rsidRDefault="00DE4724" w:rsidP="00F0040E">
      <w:pPr>
        <w:pStyle w:val="11"/>
        <w:spacing w:after="120"/>
        <w:ind w:firstLine="360"/>
        <w:jc w:val="both"/>
      </w:pPr>
      <w:r w:rsidRPr="00F0040E">
        <w:rPr>
          <w:rStyle w:val="a9"/>
          <w:lang w:bidi="en-US"/>
        </w:rPr>
        <w:t>The innovative drug Treamide is a bis-amide derivative of dicarboxylic acid. It was developed for use in patients with metabolic syndrome and age-related androgen deficiency. The mechanism of action of the drug formed the basis of its preclinical evaluation with the aim of repositioning for use in patients with COVID-19 pneumonia.</w:t>
      </w:r>
    </w:p>
    <w:p w14:paraId="4A4DC9F5" w14:textId="77777777" w:rsidR="00F0040E" w:rsidRPr="00F0040E" w:rsidRDefault="00DE4724" w:rsidP="00F0040E">
      <w:pPr>
        <w:pStyle w:val="11"/>
        <w:tabs>
          <w:tab w:val="left" w:pos="1928"/>
          <w:tab w:val="left" w:pos="4059"/>
          <w:tab w:val="left" w:pos="5461"/>
          <w:tab w:val="left" w:pos="6915"/>
          <w:tab w:val="left" w:pos="8341"/>
        </w:tabs>
        <w:spacing w:after="120"/>
        <w:ind w:firstLine="360"/>
        <w:jc w:val="both"/>
      </w:pPr>
      <w:r w:rsidRPr="00F0040E">
        <w:rPr>
          <w:rStyle w:val="a9"/>
          <w:lang w:bidi="en-US"/>
        </w:rPr>
        <w:t xml:space="preserve">According to preclinical data, Treamide has anti-inflammatory and antifibrotic effects in models of lung injury, prevents tissue destruction, and improves respiratory function. Under conditions of pneumofibrosis, Treamide significantly (p&lt;0.05) reduces the levels of total collagen, type I collagen, hydroxyproline, and the amount of deposited connective tissue in the lungs in mice. In a model of pulmonary fibrosis induced by intratracheal administration of bleomycin in mice, Treamide showed pronounced antifibrotic activity at a dose of 10 mg/kg per day. The model of fibrosis induced by intratracheal administration of bleomycin reproduces well the fibrotic response after acute lung injury (characteristic, in particular, of COVID-19 infection), rather than </w:t>
      </w:r>
      <w:r w:rsidRPr="00F0040E">
        <w:rPr>
          <w:rStyle w:val="a9"/>
          <w:i/>
          <w:lang w:bidi="en-US"/>
        </w:rPr>
        <w:t>de novo</w:t>
      </w:r>
      <w:r w:rsidRPr="00F0040E">
        <w:rPr>
          <w:rStyle w:val="a9"/>
          <w:lang w:bidi="en-US"/>
        </w:rPr>
        <w:t xml:space="preserve"> progressive fibrosis [12]. It is important to note that the introduction of Treamide at a lower dose of 1 mg/kg did not lead to significant changes in the lung tissue in mice on the 21st day of the experiment. A potentially effective dose of 10 </w:t>
      </w:r>
      <w:r w:rsidRPr="00F0040E">
        <w:rPr>
          <w:rStyle w:val="a9"/>
          <w:lang w:bidi="en-US"/>
        </w:rPr>
        <w:lastRenderedPageBreak/>
        <w:t>mg/kg per day in mice is approximately equivalent to 50 mg per day in humans.</w:t>
      </w:r>
    </w:p>
    <w:p w14:paraId="2549953F" w14:textId="77777777" w:rsidR="00F0040E" w:rsidRPr="00F0040E" w:rsidRDefault="00DE4724" w:rsidP="00F0040E">
      <w:pPr>
        <w:pStyle w:val="11"/>
        <w:spacing w:after="120"/>
        <w:ind w:firstLine="360"/>
        <w:jc w:val="both"/>
      </w:pPr>
      <w:r w:rsidRPr="00F0040E">
        <w:rPr>
          <w:rStyle w:val="a9"/>
          <w:lang w:bidi="en-US"/>
        </w:rPr>
        <w:t>Possible mechanisms of action of Treamide are an inhibitory effect on the migration of inflammatory cells to the lungs, as well as a decrease in the activity of synthesis and deposition of connective tissue.</w:t>
      </w:r>
    </w:p>
    <w:p w14:paraId="12EF522E" w14:textId="77777777" w:rsidR="00F0040E" w:rsidRPr="00F0040E" w:rsidRDefault="00DE4724" w:rsidP="00F0040E">
      <w:pPr>
        <w:pStyle w:val="11"/>
        <w:spacing w:after="120"/>
        <w:ind w:firstLine="360"/>
        <w:jc w:val="both"/>
      </w:pPr>
      <w:r w:rsidRPr="00F0040E">
        <w:rPr>
          <w:rStyle w:val="a9"/>
          <w:lang w:bidi="en-US"/>
        </w:rPr>
        <w:t>The basis of the regenerative effects of Treamide is an inhibitory effect on the Notch-mediated mechanism for the development of pulmonary fibrosis and stimulation of the differentiation of lung stem cells (CD45-CD117+) and VEGF2+ endothelial cells.</w:t>
      </w:r>
    </w:p>
    <w:p w14:paraId="02305C59" w14:textId="77777777" w:rsidR="00F0040E" w:rsidRPr="00F0040E" w:rsidRDefault="00DE4724" w:rsidP="00F0040E">
      <w:pPr>
        <w:pStyle w:val="11"/>
        <w:spacing w:after="120"/>
        <w:ind w:firstLine="360"/>
        <w:jc w:val="both"/>
      </w:pPr>
      <w:r w:rsidRPr="00F0040E">
        <w:rPr>
          <w:rStyle w:val="a9"/>
          <w:lang w:bidi="en-US"/>
        </w:rPr>
        <w:t>In a phase I clinical study in healthy volunteers, Treamide showed good tolerability and a favorable safety profile at doses of 5 mg to 50 mg per day in single and multiple doses for 14 days. 4 AEs (asymptomatic Grade 3 and 4 laboratory changes) were reported only in the low-dose 5 mg cohort; No AEs associated with Treamide have been reported.</w:t>
      </w:r>
    </w:p>
    <w:p w14:paraId="14536733" w14:textId="77777777" w:rsidR="00F0040E" w:rsidRPr="00F0040E" w:rsidRDefault="00DE4724" w:rsidP="00F0040E">
      <w:pPr>
        <w:pStyle w:val="11"/>
        <w:spacing w:after="120"/>
        <w:ind w:firstLine="360"/>
        <w:jc w:val="both"/>
      </w:pPr>
      <w:r w:rsidRPr="00F0040E">
        <w:rPr>
          <w:rStyle w:val="a9"/>
          <w:lang w:bidi="en-US"/>
        </w:rPr>
        <w:t>Based on data on the efficacy of Treamide in the most relevant disease model (a model of pulmonary fibrosis induced by intratracheal administration of bleomycin), as well as clinical data on the safety of Treamide at a dose of 50 mg once a day for 14 days in healthy volunteers, a pilot study is planned. phase II clinical trial to evaluate the safety and efficacy of Treamide at a dose of 50 mg once a day for 4 weeks in patients with fibrotic lung damage caused by the development of COVID-19 infection.</w:t>
      </w:r>
    </w:p>
    <w:p w14:paraId="5EAAD117" w14:textId="77777777" w:rsidR="00F0040E" w:rsidRPr="00F0040E" w:rsidRDefault="00DE4724" w:rsidP="00F0040E">
      <w:pPr>
        <w:pStyle w:val="11"/>
        <w:spacing w:after="120"/>
        <w:ind w:firstLine="360"/>
        <w:jc w:val="both"/>
      </w:pPr>
      <w:r w:rsidRPr="00F0040E">
        <w:rPr>
          <w:rStyle w:val="a9"/>
          <w:lang w:bidi="en-US"/>
        </w:rPr>
        <w:t>After the completion of this study, with the confirmation of the pilot hypothesis (proof-of-concept), it is planned to continue evaluating the efficacy and safety of Treamide in a multicenter, placebo-controlled, randomized phase III clinical trial of the efficacy and safety of Treamide in patients with fibrotic changes in the lungs after suffering COVID-19 pneumonia. .</w:t>
      </w:r>
    </w:p>
    <w:p w14:paraId="5A244DB9" w14:textId="77777777" w:rsidR="00F0040E" w:rsidRPr="00F0040E" w:rsidRDefault="00DE4724" w:rsidP="00F0040E">
      <w:pPr>
        <w:pStyle w:val="11"/>
        <w:spacing w:after="120"/>
        <w:ind w:firstLine="360"/>
        <w:jc w:val="both"/>
      </w:pPr>
      <w:r w:rsidRPr="00F0040E">
        <w:rPr>
          <w:rStyle w:val="a9"/>
          <w:b/>
          <w:lang w:bidi="en-US"/>
        </w:rPr>
        <w:t>Study Design:</w:t>
      </w:r>
    </w:p>
    <w:p w14:paraId="3DC6A167" w14:textId="77777777" w:rsidR="00F0040E" w:rsidRPr="00F0040E" w:rsidRDefault="00DE4724" w:rsidP="00F0040E">
      <w:pPr>
        <w:pStyle w:val="11"/>
        <w:spacing w:after="120"/>
        <w:ind w:firstLine="360"/>
        <w:jc w:val="both"/>
      </w:pPr>
      <w:r w:rsidRPr="00F0040E">
        <w:rPr>
          <w:rStyle w:val="a9"/>
          <w:lang w:bidi="en-US"/>
        </w:rPr>
        <w:t>This study is a multicenter, randomized, double-blind, placebo-controlled phase II pilot study to evaluate the efficacy and safety of Treamide in the rehabilitation of patients after COVID-19 pneumonia [15].</w:t>
      </w:r>
    </w:p>
    <w:p w14:paraId="082AB52D" w14:textId="77777777" w:rsidR="00F0040E" w:rsidRPr="00F0040E" w:rsidRDefault="00DE4724" w:rsidP="00F0040E">
      <w:pPr>
        <w:pStyle w:val="11"/>
        <w:spacing w:after="120"/>
        <w:ind w:firstLine="360"/>
        <w:jc w:val="both"/>
      </w:pPr>
      <w:r w:rsidRPr="00F0040E">
        <w:rPr>
          <w:rStyle w:val="a9"/>
          <w:lang w:bidi="en-US"/>
        </w:rPr>
        <w:t>The study will be conducted in approximately 6-10 Russian clinical centers.</w:t>
      </w:r>
    </w:p>
    <w:p w14:paraId="69754122" w14:textId="77777777" w:rsidR="00F0040E" w:rsidRPr="00F0040E" w:rsidRDefault="00DE4724" w:rsidP="00F0040E">
      <w:pPr>
        <w:pStyle w:val="11"/>
        <w:spacing w:after="120"/>
        <w:ind w:firstLine="360"/>
        <w:jc w:val="both"/>
      </w:pPr>
      <w:r w:rsidRPr="00F0040E">
        <w:rPr>
          <w:rStyle w:val="a9"/>
          <w:lang w:bidi="en-US"/>
        </w:rPr>
        <w:t>A total of 60 patients are planned to be included in the study. Considering a possible 10% dropout at the study selection stage, approximately 67 patients with pulmonary fibrotic changes after COVID-19 pneumonia will be screened.</w:t>
      </w:r>
    </w:p>
    <w:p w14:paraId="5250A19F" w14:textId="77777777" w:rsidR="00F0040E" w:rsidRPr="00F0040E" w:rsidRDefault="00DE4724" w:rsidP="00F0040E">
      <w:pPr>
        <w:pStyle w:val="11"/>
        <w:spacing w:after="120"/>
        <w:ind w:firstLine="360"/>
        <w:jc w:val="both"/>
      </w:pPr>
      <w:r w:rsidRPr="00F0040E">
        <w:rPr>
          <w:rStyle w:val="a9"/>
          <w:b/>
          <w:i/>
          <w:lang w:bidi="en-US"/>
        </w:rPr>
        <w:t>Screening</w:t>
      </w:r>
    </w:p>
    <w:p w14:paraId="7A553CA8" w14:textId="77777777" w:rsidR="00F0040E" w:rsidRPr="00F0040E" w:rsidRDefault="00DE4724" w:rsidP="00F0040E">
      <w:pPr>
        <w:pStyle w:val="11"/>
        <w:spacing w:after="120"/>
        <w:ind w:firstLine="360"/>
        <w:jc w:val="both"/>
      </w:pPr>
      <w:r w:rsidRPr="00F0040E">
        <w:rPr>
          <w:rStyle w:val="a9"/>
          <w:lang w:bidi="en-US"/>
        </w:rPr>
        <w:t>At the Week -2 visit, following the signing of the Patient Information Sheet and the Informed Consent Form, screening procedures will be performed to assess inclusion/non-inclusion criteria. Screening procedures include collection of demographic data, medical history and concomitant therapy, physical examination, measurement of height, body weight and determination of BMI, assessment of vital signs and SpO2, ECG, mMRC dyspnea score, clinical and biochemical blood tests, urinalysis. Women of childbearing potential will be given a pregnancy test.</w:t>
      </w:r>
    </w:p>
    <w:p w14:paraId="3304E873" w14:textId="77777777" w:rsidR="00F0040E" w:rsidRPr="00F0040E" w:rsidRDefault="00DE4724" w:rsidP="00F0040E">
      <w:pPr>
        <w:pStyle w:val="11"/>
        <w:spacing w:after="120"/>
        <w:ind w:firstLine="360"/>
        <w:jc w:val="both"/>
      </w:pPr>
      <w:r w:rsidRPr="00F0040E">
        <w:rPr>
          <w:rStyle w:val="a9"/>
          <w:lang w:bidi="en-US"/>
        </w:rPr>
        <w:t>All patients will undergo a qualitative determination of SARS-CoV-2 RNA by PCR. The material for laboratory testing will be a swab from the nasopharynx and / or oropharynx. Confirmation of two consecutive negative PCR results at least 24 hours apart is required for inclusion in the study. In the case of previously confirmed elimination of the SARS-CoV-2 virus according to medical records, one determination of SARS-CoV-2 RNA by PCR with a negative result will be sufficient.</w:t>
      </w:r>
    </w:p>
    <w:p w14:paraId="5E566183" w14:textId="77777777" w:rsidR="00F0040E" w:rsidRPr="00F0040E" w:rsidRDefault="00DE4724" w:rsidP="00F0040E">
      <w:pPr>
        <w:pStyle w:val="11"/>
        <w:spacing w:after="120"/>
        <w:ind w:firstLine="360"/>
        <w:jc w:val="both"/>
      </w:pPr>
      <w:r w:rsidRPr="00F0040E">
        <w:rPr>
          <w:rStyle w:val="a9"/>
          <w:lang w:bidi="en-US"/>
        </w:rPr>
        <w:t xml:space="preserve">Patients will be assessed using the mMRC Breathlessness Scale, chest CT, spirometry, </w:t>
      </w:r>
      <w:r w:rsidRPr="00F0040E">
        <w:rPr>
          <w:rStyle w:val="a9"/>
          <w:lang w:bidi="en-US"/>
        </w:rPr>
        <w:lastRenderedPageBreak/>
        <w:t>and body plethysmography with DLCO. These examinations should be conducted as close as possible to the planned date of randomization (not earlier than 5 days before it).</w:t>
      </w:r>
    </w:p>
    <w:p w14:paraId="32E7C159" w14:textId="77777777" w:rsidR="00F0040E" w:rsidRPr="00F0040E" w:rsidRDefault="00DE4724" w:rsidP="00F0040E">
      <w:pPr>
        <w:pStyle w:val="11"/>
        <w:spacing w:after="120"/>
        <w:ind w:firstLine="360"/>
        <w:jc w:val="both"/>
      </w:pPr>
      <w:r w:rsidRPr="00F0040E">
        <w:rPr>
          <w:rStyle w:val="a9"/>
          <w:b/>
          <w:lang w:bidi="en-US"/>
        </w:rPr>
        <w:t>In the event that screening procedures are initiated as part of the patient's discharge from the hospital after hospitalization of a patient diagnosed with COVID-19 pneumonia, sufficient time should be allowed for the completion of quarantine measures (about 2 weeks) before assessing the extent of damage and lung function.</w:t>
      </w:r>
    </w:p>
    <w:p w14:paraId="7FF1363D" w14:textId="77777777" w:rsidR="00F0040E" w:rsidRPr="00F0040E" w:rsidRDefault="00DE4724" w:rsidP="00F0040E">
      <w:pPr>
        <w:pStyle w:val="11"/>
        <w:spacing w:after="120"/>
        <w:ind w:firstLine="360"/>
        <w:jc w:val="both"/>
      </w:pPr>
      <w:r w:rsidRPr="00F0040E">
        <w:rPr>
          <w:rStyle w:val="a9"/>
          <w:b/>
          <w:lang w:bidi="en-US"/>
        </w:rPr>
        <w:t>The screening may use the results of examinations carried out as part of routine medical practice before obtaining informed consent (taking into account the window of the screening visit), except for the assessment on the mMRC Breathlessness Scale, CT of the chest, spirometry and body plethysmography with the definition of DLCO - these examinations should be carried out as much as possible close to the planned date of randomization (no earlier than 5 days before it).</w:t>
      </w:r>
    </w:p>
    <w:p w14:paraId="63BACA3A" w14:textId="77777777" w:rsidR="00F0040E" w:rsidRPr="00F0040E" w:rsidRDefault="00DE4724" w:rsidP="00F0040E">
      <w:pPr>
        <w:pStyle w:val="11"/>
        <w:spacing w:after="120"/>
        <w:ind w:firstLine="360"/>
        <w:jc w:val="both"/>
      </w:pPr>
      <w:r w:rsidRPr="00F0040E">
        <w:rPr>
          <w:rStyle w:val="a9"/>
          <w:lang w:bidi="en-US"/>
        </w:rPr>
        <w:t>Patients who meet all eligibility criteria will be included in the study.</w:t>
      </w:r>
    </w:p>
    <w:p w14:paraId="0FED0DE2" w14:textId="77777777" w:rsidR="00F0040E" w:rsidRPr="00F0040E" w:rsidRDefault="00DE4724" w:rsidP="00F0040E">
      <w:pPr>
        <w:pStyle w:val="11"/>
        <w:spacing w:after="120"/>
        <w:ind w:firstLine="360"/>
        <w:jc w:val="both"/>
      </w:pPr>
      <w:r w:rsidRPr="00F0040E">
        <w:rPr>
          <w:rStyle w:val="a9"/>
          <w:b/>
          <w:i/>
          <w:lang w:bidi="en-US"/>
        </w:rPr>
        <w:t>Study therapy period</w:t>
      </w:r>
    </w:p>
    <w:p w14:paraId="143A3F6A" w14:textId="77777777" w:rsidR="00F0040E" w:rsidRPr="00F0040E" w:rsidRDefault="00DE4724" w:rsidP="00F0040E">
      <w:pPr>
        <w:pStyle w:val="11"/>
        <w:spacing w:after="120"/>
        <w:ind w:firstLine="360"/>
        <w:jc w:val="both"/>
      </w:pPr>
      <w:r w:rsidRPr="00F0040E">
        <w:rPr>
          <w:rStyle w:val="a9"/>
          <w:lang w:bidi="en-US"/>
        </w:rPr>
        <w:t>At visit Week 0 prior to study therapy, registration of AEs and concomitant therapy, physical examination, body weight measurement, vital signs and SpO2 assessment, mMRC dyspnoea score, ECG, clinical and biochemical blood tests, and urinalysis will be performed. Women of childbearing potential will be given a pregnancy test. Patients will complete a KBILD questionnaire, followed by a 6 Minute Walk Test, which measures the distance the patient walks in 6 minutes and is assessed using the Borg Scale.</w:t>
      </w:r>
    </w:p>
    <w:p w14:paraId="199F94B6" w14:textId="77777777" w:rsidR="00F0040E" w:rsidRPr="00F0040E" w:rsidRDefault="00DE4724" w:rsidP="00F0040E">
      <w:pPr>
        <w:pStyle w:val="11"/>
        <w:spacing w:after="120"/>
        <w:ind w:firstLine="360"/>
        <w:jc w:val="both"/>
      </w:pPr>
      <w:r w:rsidRPr="00F0040E">
        <w:rPr>
          <w:rStyle w:val="a9"/>
          <w:lang w:bidi="en-US"/>
        </w:rPr>
        <w:t>After completing all the necessary visit procedures, patients will be randomized into two groups in a 1:1 ratio.</w:t>
      </w:r>
    </w:p>
    <w:p w14:paraId="1A18BD5F" w14:textId="77777777" w:rsidR="00F0040E" w:rsidRPr="00F0040E" w:rsidRDefault="00DE4724" w:rsidP="00F0040E">
      <w:pPr>
        <w:pStyle w:val="11"/>
        <w:spacing w:after="120"/>
        <w:ind w:firstLine="360"/>
        <w:jc w:val="both"/>
      </w:pPr>
      <w:r w:rsidRPr="00F0040E">
        <w:rPr>
          <w:rStyle w:val="a9"/>
          <w:lang w:bidi="en-US"/>
        </w:rPr>
        <w:t>Group 1 Treamide 50 mg - 30 patients</w:t>
      </w:r>
    </w:p>
    <w:p w14:paraId="4225A247" w14:textId="77777777" w:rsidR="00F0040E" w:rsidRPr="00F0040E" w:rsidRDefault="00DE4724" w:rsidP="00F0040E">
      <w:pPr>
        <w:pStyle w:val="11"/>
        <w:spacing w:after="120"/>
        <w:ind w:firstLine="360"/>
        <w:jc w:val="both"/>
      </w:pPr>
      <w:r w:rsidRPr="00F0040E">
        <w:rPr>
          <w:rStyle w:val="a9"/>
          <w:lang w:bidi="en-US"/>
        </w:rPr>
        <w:t>Group 2 Placebo - 30 patients</w:t>
      </w:r>
    </w:p>
    <w:p w14:paraId="38CF638C" w14:textId="77777777" w:rsidR="00F0040E" w:rsidRPr="00F0040E" w:rsidRDefault="00DE4724" w:rsidP="00F0040E">
      <w:pPr>
        <w:pStyle w:val="11"/>
        <w:spacing w:after="120"/>
        <w:ind w:firstLine="360"/>
        <w:jc w:val="both"/>
      </w:pPr>
      <w:r w:rsidRPr="00F0040E">
        <w:rPr>
          <w:rStyle w:val="a9"/>
          <w:lang w:bidi="en-US"/>
        </w:rPr>
        <w:t>Patients will be given the required amount of study drug until the next visit, according to the therapy group.</w:t>
      </w:r>
    </w:p>
    <w:p w14:paraId="072ABEF7" w14:textId="77777777" w:rsidR="00F0040E" w:rsidRPr="00F0040E" w:rsidRDefault="00DE4724" w:rsidP="00F0040E">
      <w:pPr>
        <w:pStyle w:val="11"/>
        <w:spacing w:after="120"/>
        <w:ind w:firstLine="360"/>
        <w:jc w:val="both"/>
      </w:pPr>
      <w:r w:rsidRPr="00F0040E">
        <w:rPr>
          <w:rStyle w:val="a9"/>
          <w:lang w:bidi="en-US"/>
        </w:rPr>
        <w:t>The duration of study therapy will be 4 weeks. Patients will be recommended to continue the standard program of medical rehabilitation in a day hospital or outpatient setting (Stage 3 according to the Interim Guidelines "Medical Rehabilitation for Novel Coronavirus Infection (COVID 19)", Version 1 dated 05/21/2020 or current at the time of the study) [ sixteen].</w:t>
      </w:r>
    </w:p>
    <w:p w14:paraId="0DECB9B0" w14:textId="77777777" w:rsidR="00F0040E" w:rsidRPr="00F0040E" w:rsidRDefault="00DE4724" w:rsidP="00F0040E">
      <w:pPr>
        <w:pStyle w:val="11"/>
        <w:spacing w:after="120"/>
        <w:ind w:firstLine="360"/>
        <w:jc w:val="both"/>
      </w:pPr>
      <w:r w:rsidRPr="00F0040E">
        <w:rPr>
          <w:rStyle w:val="a9"/>
          <w:lang w:bidi="en-US"/>
        </w:rPr>
        <w:t>Patients will visit the study site once a week during the study therapy phase. At Week 1, Week 2, and Week 3 visits, registration of AEs and concomitant therapy, study medication, body weight, vital signs and SpO2, mMRC dyspnea score, and spirometry will be performed.</w:t>
      </w:r>
    </w:p>
    <w:p w14:paraId="4D9C5201" w14:textId="77777777" w:rsidR="00F0040E" w:rsidRPr="00F0040E" w:rsidRDefault="00DE4724" w:rsidP="00F0040E">
      <w:pPr>
        <w:pStyle w:val="11"/>
        <w:spacing w:after="120"/>
        <w:ind w:firstLine="360"/>
        <w:jc w:val="both"/>
      </w:pPr>
      <w:r w:rsidRPr="00F0040E">
        <w:rPr>
          <w:rStyle w:val="a9"/>
          <w:lang w:bidi="en-US"/>
        </w:rPr>
        <w:t>At visit Week 2, a physical examination, ECG, clinical and biochemical blood tests, PK study, urinalysis, body plethysmography with DLCO will also be performed. Patients will complete the KBILD questionnaire. There will also be a 6 Minute Walk Test, which will measure the distance the patient walks in 6 minutes and evaluate with the Borg Scale. Women of childbearing potential will be given a pregnancy test.</w:t>
      </w:r>
    </w:p>
    <w:p w14:paraId="0102CBA1" w14:textId="77777777" w:rsidR="00F0040E" w:rsidRPr="00F0040E" w:rsidRDefault="00DE4724" w:rsidP="00F0040E">
      <w:pPr>
        <w:pStyle w:val="11"/>
        <w:spacing w:after="120"/>
        <w:ind w:firstLine="360"/>
        <w:jc w:val="both"/>
      </w:pPr>
      <w:r w:rsidRPr="00F0040E">
        <w:rPr>
          <w:rStyle w:val="a9"/>
          <w:lang w:bidi="en-US"/>
        </w:rPr>
        <w:t xml:space="preserve">At visit Week 4 (end of therapy), registration of AEs and concomitant therapy, registration of the study drug, physical examination, measurement of body weight, assessment of vital signs and SpO2, ECG, clinical and biochemical blood tests, PK study, urinalysis will be carried out. Patients will be assessed using the mMRC Breathlessness Scale, chest CT, spirometry, and body plethysmography with DLCO. Patients will complete a KBILD questionnaire, followed by a 6 Minute Walk Test, which measures the distance the patient walks in 6 minutes and is assessed using the Borg Scale. After completion of study therapy, </w:t>
      </w:r>
      <w:r w:rsidRPr="00F0040E">
        <w:rPr>
          <w:rStyle w:val="a9"/>
          <w:lang w:bidi="en-US"/>
        </w:rPr>
        <w:lastRenderedPageBreak/>
        <w:t>patients will continue treatment in accordance with general recommendations. Women of childbearing potential will be given a pregnancy test.</w:t>
      </w:r>
    </w:p>
    <w:p w14:paraId="634A9C1A" w14:textId="77777777" w:rsidR="00F0040E" w:rsidRPr="00F0040E" w:rsidRDefault="00DE4724" w:rsidP="00F0040E">
      <w:pPr>
        <w:pStyle w:val="11"/>
        <w:spacing w:after="120"/>
        <w:ind w:firstLine="360"/>
        <w:jc w:val="both"/>
      </w:pPr>
      <w:r w:rsidRPr="00F0040E">
        <w:rPr>
          <w:rStyle w:val="a9"/>
          <w:b/>
          <w:i/>
          <w:lang w:bidi="en-US"/>
        </w:rPr>
        <w:t>PK study</w:t>
      </w:r>
    </w:p>
    <w:p w14:paraId="40538FA0" w14:textId="77777777" w:rsidR="00F0040E" w:rsidRPr="00F0040E" w:rsidRDefault="00DE4724" w:rsidP="00F0040E">
      <w:pPr>
        <w:pStyle w:val="11"/>
        <w:spacing w:after="120"/>
        <w:ind w:firstLine="360"/>
        <w:jc w:val="both"/>
      </w:pPr>
      <w:r w:rsidRPr="00F0040E">
        <w:rPr>
          <w:rStyle w:val="a9"/>
          <w:lang w:bidi="en-US"/>
        </w:rPr>
        <w:t>A blood draw for the Ctrough PK study will be performed on all patients prior to PI administration at Week 0, Week 2, and Week 4.</w:t>
      </w:r>
    </w:p>
    <w:p w14:paraId="60B9CDEE" w14:textId="77777777" w:rsidR="00F0040E" w:rsidRPr="00F0040E" w:rsidRDefault="00DE4724" w:rsidP="00F0040E">
      <w:pPr>
        <w:pStyle w:val="11"/>
        <w:spacing w:after="120"/>
        <w:ind w:firstLine="360"/>
        <w:jc w:val="both"/>
      </w:pPr>
      <w:r w:rsidRPr="00F0040E">
        <w:rPr>
          <w:rStyle w:val="a9"/>
          <w:b/>
          <w:i/>
          <w:lang w:bidi="en-US"/>
        </w:rPr>
        <w:t>Follow-up period.</w:t>
      </w:r>
    </w:p>
    <w:p w14:paraId="531E1760" w14:textId="77777777" w:rsidR="00F0040E" w:rsidRPr="00F0040E" w:rsidRDefault="00DE4724" w:rsidP="00F0040E">
      <w:pPr>
        <w:pStyle w:val="11"/>
        <w:spacing w:after="120"/>
        <w:ind w:firstLine="360"/>
        <w:jc w:val="both"/>
      </w:pPr>
      <w:r w:rsidRPr="00F0040E">
        <w:rPr>
          <w:rStyle w:val="a9"/>
          <w:lang w:bidi="en-US"/>
        </w:rPr>
        <w:t>Patient follow-up will continue for another two weeks. At Week 6, registration of AEs and concomitant therapy, physical examination, measurement of body weight, assessment of vital signs and SpO2, mMRC dyspnea score, ECG, clinical and biochemical blood tests, urinalysis will be carried out. Women of childbearing potential will be given a pregnancy test.</w:t>
      </w:r>
    </w:p>
    <w:p w14:paraId="447397A4" w14:textId="77777777" w:rsidR="00F0040E" w:rsidRPr="00F0040E" w:rsidRDefault="00DE4724" w:rsidP="00F0040E">
      <w:pPr>
        <w:pStyle w:val="11"/>
        <w:spacing w:after="120"/>
        <w:ind w:firstLine="360"/>
        <w:jc w:val="both"/>
      </w:pPr>
      <w:r w:rsidRPr="00F0040E">
        <w:rPr>
          <w:rStyle w:val="a9"/>
          <w:b/>
          <w:lang w:bidi="en-US"/>
        </w:rPr>
        <w:t>Study population:</w:t>
      </w:r>
    </w:p>
    <w:p w14:paraId="218D3949" w14:textId="77777777" w:rsidR="00F0040E" w:rsidRPr="00F0040E" w:rsidRDefault="00DE4724" w:rsidP="00F0040E">
      <w:pPr>
        <w:pStyle w:val="11"/>
        <w:spacing w:after="120"/>
        <w:ind w:firstLine="360"/>
        <w:jc w:val="both"/>
      </w:pPr>
      <w:r w:rsidRPr="00F0040E">
        <w:rPr>
          <w:rStyle w:val="a9"/>
          <w:lang w:bidi="en-US"/>
        </w:rPr>
        <w:t>The study is planned to include 60 patients with fibrotic changes in the lungs after suffering from COVID-19 pneumonia.</w:t>
      </w:r>
    </w:p>
    <w:p w14:paraId="41DB5CAB" w14:textId="77777777" w:rsidR="00F0040E" w:rsidRPr="00F0040E" w:rsidRDefault="00DE4724" w:rsidP="00F0040E">
      <w:pPr>
        <w:pStyle w:val="11"/>
        <w:spacing w:after="120"/>
        <w:ind w:firstLine="360"/>
        <w:jc w:val="both"/>
      </w:pPr>
      <w:r w:rsidRPr="00F0040E">
        <w:rPr>
          <w:rStyle w:val="a9"/>
          <w:lang w:bidi="en-US"/>
        </w:rPr>
        <w:t>To be included in this clinical trial, patients must meet the following inclusion/exclusion criteria.</w:t>
      </w:r>
    </w:p>
    <w:p w14:paraId="177ED9F9" w14:textId="77777777" w:rsidR="00F0040E" w:rsidRPr="00F0040E" w:rsidRDefault="00DE4724" w:rsidP="00F0040E">
      <w:pPr>
        <w:pStyle w:val="11"/>
        <w:spacing w:after="120"/>
        <w:ind w:firstLine="360"/>
        <w:jc w:val="both"/>
      </w:pPr>
      <w:r w:rsidRPr="00F0040E">
        <w:rPr>
          <w:rStyle w:val="a9"/>
          <w:b/>
          <w:lang w:bidi="en-US"/>
        </w:rPr>
        <w:t>Inclusion criteria:</w:t>
      </w:r>
    </w:p>
    <w:p w14:paraId="787CF4BA" w14:textId="77777777" w:rsidR="00F0040E" w:rsidRPr="00F0040E" w:rsidRDefault="00DE4724" w:rsidP="00F0040E">
      <w:pPr>
        <w:pStyle w:val="11"/>
        <w:numPr>
          <w:ilvl w:val="0"/>
          <w:numId w:val="3"/>
        </w:numPr>
        <w:tabs>
          <w:tab w:val="left" w:pos="716"/>
        </w:tabs>
        <w:spacing w:after="120"/>
        <w:ind w:left="360" w:hanging="360"/>
        <w:jc w:val="both"/>
      </w:pPr>
      <w:r w:rsidRPr="00F0040E">
        <w:rPr>
          <w:rStyle w:val="a9"/>
          <w:lang w:bidi="en-US"/>
        </w:rPr>
        <w:t>Signed Patient Information Sheet and informed consent form for participation in the study.</w:t>
      </w:r>
    </w:p>
    <w:p w14:paraId="6CC58A84" w14:textId="77777777" w:rsidR="00F0040E" w:rsidRPr="00F0040E" w:rsidRDefault="00DE4724" w:rsidP="00F0040E">
      <w:pPr>
        <w:pStyle w:val="11"/>
        <w:numPr>
          <w:ilvl w:val="0"/>
          <w:numId w:val="3"/>
        </w:numPr>
        <w:tabs>
          <w:tab w:val="left" w:pos="716"/>
        </w:tabs>
        <w:spacing w:after="120"/>
        <w:ind w:left="360" w:hanging="360"/>
        <w:jc w:val="both"/>
      </w:pPr>
      <w:r w:rsidRPr="00F0040E">
        <w:rPr>
          <w:rStyle w:val="a9"/>
          <w:lang w:bidi="en-US"/>
        </w:rPr>
        <w:t>Men and women aged 18 to 75 inclusive.</w:t>
      </w:r>
    </w:p>
    <w:p w14:paraId="715FC909" w14:textId="77777777" w:rsidR="00F0040E" w:rsidRPr="00F0040E" w:rsidRDefault="00DE4724" w:rsidP="00F0040E">
      <w:pPr>
        <w:pStyle w:val="11"/>
        <w:numPr>
          <w:ilvl w:val="0"/>
          <w:numId w:val="4"/>
        </w:numPr>
        <w:tabs>
          <w:tab w:val="left" w:pos="345"/>
        </w:tabs>
        <w:spacing w:after="120"/>
        <w:ind w:left="360" w:hanging="360"/>
        <w:jc w:val="both"/>
      </w:pPr>
      <w:r w:rsidRPr="00F0040E">
        <w:rPr>
          <w:rStyle w:val="a9"/>
          <w:lang w:bidi="en-US"/>
        </w:rPr>
        <w:t>Fibrotic changes in the lungs after suffering COVID-19 pneumonia:</w:t>
      </w:r>
    </w:p>
    <w:p w14:paraId="02B04B72" w14:textId="77777777" w:rsidR="00F0040E" w:rsidRPr="00F0040E" w:rsidRDefault="00DE4724" w:rsidP="00F0040E">
      <w:pPr>
        <w:pStyle w:val="11"/>
        <w:numPr>
          <w:ilvl w:val="0"/>
          <w:numId w:val="5"/>
        </w:numPr>
        <w:tabs>
          <w:tab w:val="left" w:pos="1155"/>
        </w:tabs>
        <w:spacing w:after="120"/>
        <w:ind w:left="851" w:hanging="360"/>
        <w:jc w:val="both"/>
      </w:pPr>
      <w:r w:rsidRPr="00F0040E">
        <w:rPr>
          <w:rStyle w:val="a9"/>
          <w:lang w:bidi="en-US"/>
        </w:rPr>
        <w:t>The diagnosis of COVID-19 in history was confirmed by a positive qualitative analysis of SARS-CoV-2 RNA by PCR;</w:t>
      </w:r>
    </w:p>
    <w:p w14:paraId="404AFA8E" w14:textId="77777777" w:rsidR="00F0040E" w:rsidRPr="00F0040E" w:rsidRDefault="00DE4724" w:rsidP="00F0040E">
      <w:pPr>
        <w:pStyle w:val="11"/>
        <w:numPr>
          <w:ilvl w:val="0"/>
          <w:numId w:val="5"/>
        </w:numPr>
        <w:tabs>
          <w:tab w:val="left" w:pos="1088"/>
        </w:tabs>
        <w:spacing w:after="120"/>
        <w:ind w:left="851" w:hanging="360"/>
        <w:jc w:val="both"/>
      </w:pPr>
      <w:r w:rsidRPr="00F0040E">
        <w:rPr>
          <w:rStyle w:val="a9"/>
          <w:lang w:bidi="en-US"/>
        </w:rPr>
        <w:t>The appearance of the first symptoms of COVID-19 no more than 2 months before screening;</w:t>
      </w:r>
    </w:p>
    <w:p w14:paraId="177ADE86" w14:textId="77777777" w:rsidR="00F0040E" w:rsidRPr="00F0040E" w:rsidRDefault="00DE4724" w:rsidP="00F0040E">
      <w:pPr>
        <w:pStyle w:val="11"/>
        <w:numPr>
          <w:ilvl w:val="0"/>
          <w:numId w:val="5"/>
        </w:numPr>
        <w:tabs>
          <w:tab w:val="left" w:pos="1155"/>
        </w:tabs>
        <w:spacing w:after="120"/>
        <w:ind w:left="851" w:hanging="360"/>
        <w:jc w:val="both"/>
      </w:pPr>
      <w:r w:rsidRPr="00F0040E">
        <w:rPr>
          <w:rStyle w:val="a9"/>
          <w:lang w:bidi="en-US"/>
        </w:rPr>
        <w:t>Fibrotic changes in the lungs, characteristic of COVID-19, were confirmed by chest CT at screening.</w:t>
      </w:r>
    </w:p>
    <w:p w14:paraId="5FB7895A" w14:textId="77777777" w:rsidR="00F0040E" w:rsidRPr="00F0040E" w:rsidRDefault="00DE4724" w:rsidP="00F0040E">
      <w:pPr>
        <w:pStyle w:val="11"/>
        <w:numPr>
          <w:ilvl w:val="0"/>
          <w:numId w:val="4"/>
        </w:numPr>
        <w:tabs>
          <w:tab w:val="left" w:pos="345"/>
        </w:tabs>
        <w:spacing w:after="120"/>
        <w:ind w:firstLine="0"/>
        <w:jc w:val="both"/>
      </w:pPr>
      <w:r w:rsidRPr="00F0040E">
        <w:rPr>
          <w:rStyle w:val="a9"/>
          <w:lang w:bidi="en-US"/>
        </w:rPr>
        <w:t>Negative test for COVID-19 at screening (confirmed).</w:t>
      </w:r>
    </w:p>
    <w:p w14:paraId="1F1D3743" w14:textId="77777777" w:rsidR="00F0040E" w:rsidRPr="00F0040E" w:rsidRDefault="00DE4724" w:rsidP="00F0040E">
      <w:pPr>
        <w:pStyle w:val="11"/>
        <w:numPr>
          <w:ilvl w:val="0"/>
          <w:numId w:val="4"/>
        </w:numPr>
        <w:tabs>
          <w:tab w:val="left" w:pos="345"/>
        </w:tabs>
        <w:spacing w:after="120"/>
        <w:ind w:left="360" w:hanging="360"/>
        <w:jc w:val="both"/>
      </w:pPr>
      <w:r w:rsidRPr="00F0040E">
        <w:rPr>
          <w:rStyle w:val="a9"/>
          <w:lang w:bidi="en-US"/>
        </w:rPr>
        <w:t>Severity 2 (moderate) or 3 (severe) on the mMRC Breathlessness Scale at screening and randomization.</w:t>
      </w:r>
    </w:p>
    <w:p w14:paraId="3EDDB897" w14:textId="77777777" w:rsidR="00F0040E" w:rsidRPr="00F0040E" w:rsidRDefault="00DE4724" w:rsidP="00F0040E">
      <w:pPr>
        <w:pStyle w:val="11"/>
        <w:numPr>
          <w:ilvl w:val="0"/>
          <w:numId w:val="4"/>
        </w:numPr>
        <w:tabs>
          <w:tab w:val="left" w:pos="345"/>
        </w:tabs>
        <w:spacing w:after="120"/>
        <w:ind w:left="360" w:hanging="360"/>
        <w:jc w:val="both"/>
      </w:pPr>
      <w:r w:rsidRPr="00F0040E">
        <w:rPr>
          <w:rStyle w:val="a9"/>
          <w:lang w:bidi="en-US"/>
        </w:rPr>
        <w:t>Decreased lung function FVC and/or DLCO &lt; 80% predicted at screening.</w:t>
      </w:r>
    </w:p>
    <w:p w14:paraId="5AFF5BFC" w14:textId="77777777" w:rsidR="00F0040E" w:rsidRPr="00F0040E" w:rsidRDefault="00DE4724" w:rsidP="00F0040E">
      <w:pPr>
        <w:pStyle w:val="11"/>
        <w:numPr>
          <w:ilvl w:val="0"/>
          <w:numId w:val="4"/>
        </w:numPr>
        <w:tabs>
          <w:tab w:val="left" w:pos="345"/>
        </w:tabs>
        <w:spacing w:after="120"/>
        <w:ind w:left="360" w:hanging="360"/>
        <w:jc w:val="both"/>
      </w:pPr>
      <w:r w:rsidRPr="00F0040E">
        <w:rPr>
          <w:rStyle w:val="a9"/>
          <w:lang w:bidi="en-US"/>
        </w:rPr>
        <w:t>Consent of patients to use adequate methods of contraception during the entire study and within 3 months after its completion. Adequate methods of contraception include the use of:</w:t>
      </w:r>
    </w:p>
    <w:p w14:paraId="1178B84D" w14:textId="77777777" w:rsidR="00F0040E" w:rsidRPr="00F0040E" w:rsidRDefault="00DE4724" w:rsidP="00F0040E">
      <w:pPr>
        <w:pStyle w:val="11"/>
        <w:numPr>
          <w:ilvl w:val="0"/>
          <w:numId w:val="6"/>
        </w:numPr>
        <w:tabs>
          <w:tab w:val="left" w:pos="851"/>
        </w:tabs>
        <w:spacing w:after="120"/>
        <w:ind w:firstLine="360"/>
        <w:jc w:val="both"/>
      </w:pPr>
      <w:r w:rsidRPr="00F0040E">
        <w:rPr>
          <w:rStyle w:val="a9"/>
          <w:lang w:bidi="en-US"/>
        </w:rPr>
        <w:t>oral or transdermal contraceptives;</w:t>
      </w:r>
    </w:p>
    <w:p w14:paraId="5F432F13" w14:textId="77777777" w:rsidR="00F0040E" w:rsidRPr="00F0040E" w:rsidRDefault="00DE4724" w:rsidP="00F0040E">
      <w:pPr>
        <w:pStyle w:val="11"/>
        <w:numPr>
          <w:ilvl w:val="0"/>
          <w:numId w:val="6"/>
        </w:numPr>
        <w:tabs>
          <w:tab w:val="left" w:pos="851"/>
          <w:tab w:val="center" w:pos="6292"/>
          <w:tab w:val="right" w:pos="7914"/>
        </w:tabs>
        <w:spacing w:after="120"/>
        <w:ind w:firstLine="360"/>
        <w:jc w:val="both"/>
      </w:pPr>
      <w:r w:rsidRPr="00F0040E">
        <w:rPr>
          <w:rStyle w:val="a9"/>
          <w:lang w:bidi="en-US"/>
        </w:rPr>
        <w:t>condom or diaphragm (barrier method) with sospermicide;</w:t>
      </w:r>
    </w:p>
    <w:p w14:paraId="2F71C239" w14:textId="77777777" w:rsidR="00F0040E" w:rsidRPr="00F0040E" w:rsidRDefault="00DE4724" w:rsidP="00F0040E">
      <w:pPr>
        <w:pStyle w:val="11"/>
        <w:numPr>
          <w:ilvl w:val="0"/>
          <w:numId w:val="6"/>
        </w:numPr>
        <w:tabs>
          <w:tab w:val="left" w:pos="851"/>
        </w:tabs>
        <w:spacing w:after="120"/>
        <w:ind w:firstLine="360"/>
        <w:jc w:val="both"/>
      </w:pPr>
      <w:r w:rsidRPr="00F0040E">
        <w:rPr>
          <w:rStyle w:val="a9"/>
          <w:lang w:bidi="en-US"/>
        </w:rPr>
        <w:t>intrauterine device.</w:t>
      </w:r>
    </w:p>
    <w:p w14:paraId="3A34C1C6" w14:textId="77777777" w:rsidR="00F0040E" w:rsidRPr="00F0040E" w:rsidRDefault="00DE4724" w:rsidP="00F0040E">
      <w:pPr>
        <w:pStyle w:val="11"/>
        <w:spacing w:after="120"/>
        <w:ind w:firstLine="360"/>
        <w:jc w:val="both"/>
      </w:pPr>
      <w:r w:rsidRPr="00F0040E">
        <w:rPr>
          <w:rStyle w:val="a9"/>
          <w:b/>
          <w:lang w:bidi="en-US"/>
        </w:rPr>
        <w:t>Non-inclusion сriteria:</w:t>
      </w:r>
    </w:p>
    <w:p w14:paraId="14FAA432" w14:textId="77777777" w:rsidR="00F0040E" w:rsidRPr="00F0040E" w:rsidRDefault="00DE4724" w:rsidP="00F0040E">
      <w:pPr>
        <w:pStyle w:val="11"/>
        <w:numPr>
          <w:ilvl w:val="0"/>
          <w:numId w:val="7"/>
        </w:numPr>
        <w:tabs>
          <w:tab w:val="left" w:pos="345"/>
        </w:tabs>
        <w:spacing w:after="120"/>
        <w:ind w:left="360" w:hanging="360"/>
        <w:jc w:val="both"/>
      </w:pPr>
      <w:r w:rsidRPr="00F0040E">
        <w:rPr>
          <w:rStyle w:val="a9"/>
          <w:lang w:bidi="en-US"/>
        </w:rPr>
        <w:t xml:space="preserve">Women who are pregnant or breastfeeding or planning to become pregnant during a clinical study; women of childbearing potential (including those who are not surgically sterilized and who are less than 2 years postmenopausal) who do not use adequate </w:t>
      </w:r>
      <w:r w:rsidRPr="00F0040E">
        <w:rPr>
          <w:rStyle w:val="a9"/>
          <w:lang w:bidi="en-US"/>
        </w:rPr>
        <w:lastRenderedPageBreak/>
        <w:t>contraceptive methods.</w:t>
      </w:r>
    </w:p>
    <w:p w14:paraId="6E79CEC7" w14:textId="77777777" w:rsidR="00F0040E" w:rsidRPr="00F0040E" w:rsidRDefault="00DE4724" w:rsidP="00F0040E">
      <w:pPr>
        <w:pStyle w:val="11"/>
        <w:numPr>
          <w:ilvl w:val="0"/>
          <w:numId w:val="7"/>
        </w:numPr>
        <w:tabs>
          <w:tab w:val="left" w:pos="345"/>
        </w:tabs>
        <w:spacing w:after="120"/>
        <w:ind w:left="360" w:hanging="360"/>
        <w:jc w:val="both"/>
      </w:pPr>
      <w:r w:rsidRPr="00F0040E">
        <w:rPr>
          <w:rStyle w:val="a9"/>
          <w:lang w:bidi="en-US"/>
        </w:rPr>
        <w:t>The use of invasive mechanical ventilation (iALV), plasma transfusion (including convalescent plasma) and other blood components during COVID-19 therapy.</w:t>
      </w:r>
    </w:p>
    <w:p w14:paraId="51FEA679" w14:textId="77777777" w:rsidR="00F0040E" w:rsidRPr="00F0040E" w:rsidRDefault="00DE4724" w:rsidP="00F0040E">
      <w:pPr>
        <w:pStyle w:val="11"/>
        <w:numPr>
          <w:ilvl w:val="0"/>
          <w:numId w:val="7"/>
        </w:numPr>
        <w:tabs>
          <w:tab w:val="left" w:pos="345"/>
        </w:tabs>
        <w:spacing w:after="120"/>
        <w:ind w:left="360" w:hanging="360"/>
        <w:jc w:val="both"/>
      </w:pPr>
      <w:r w:rsidRPr="00F0040E">
        <w:rPr>
          <w:rStyle w:val="a9"/>
          <w:lang w:bidi="en-US"/>
        </w:rPr>
        <w:t>History of chronic respiratory disease, including idiopathic pulmonary fibrosis (IPF), asthma, chronic obstructive pulmonary disease (COPD), or pulmonary hypertension, diagnosed prior to COVID-19.</w:t>
      </w:r>
    </w:p>
    <w:p w14:paraId="3145454D" w14:textId="77777777" w:rsidR="00F0040E" w:rsidRPr="00F0040E" w:rsidRDefault="00DE4724" w:rsidP="00F0040E">
      <w:pPr>
        <w:pStyle w:val="11"/>
        <w:numPr>
          <w:ilvl w:val="0"/>
          <w:numId w:val="7"/>
        </w:numPr>
        <w:tabs>
          <w:tab w:val="left" w:pos="345"/>
        </w:tabs>
        <w:spacing w:after="120"/>
        <w:ind w:left="360" w:hanging="360"/>
        <w:jc w:val="both"/>
      </w:pPr>
      <w:r w:rsidRPr="00F0040E">
        <w:rPr>
          <w:rStyle w:val="a9"/>
          <w:lang w:bidi="en-US"/>
        </w:rPr>
        <w:t>Severe cardiovascular disease at present or within 6 months prior to screening, including: NYHA class III or IV chronic heart failure, clinically significant ventricular arrhythmias (ventricular tachycardia, ventricular fibrillation), unstable angina pectoris, myocardial infarction, heart and coronary surgery, significant valvular heart disease, uncontrolled arterial hypertension with systolic blood pressure &gt; 180 mm Hg. and diastolic blood pressure &gt; 110 mmHg, pulmonary embolism (PE) or deep vein thrombosis.</w:t>
      </w:r>
    </w:p>
    <w:p w14:paraId="4980708A" w14:textId="77777777" w:rsidR="00F0040E" w:rsidRPr="00F0040E" w:rsidRDefault="00DE4724" w:rsidP="00F0040E">
      <w:pPr>
        <w:pStyle w:val="11"/>
        <w:numPr>
          <w:ilvl w:val="0"/>
          <w:numId w:val="7"/>
        </w:numPr>
        <w:tabs>
          <w:tab w:val="left" w:pos="345"/>
        </w:tabs>
        <w:spacing w:after="120"/>
        <w:ind w:left="360" w:hanging="360"/>
        <w:jc w:val="both"/>
      </w:pPr>
      <w:r w:rsidRPr="00F0040E">
        <w:rPr>
          <w:rStyle w:val="a9"/>
          <w:lang w:bidi="en-US"/>
        </w:rPr>
        <w:t>Nephrotic syndrome, moderate to severe chronic renal failure, or significant kidney disease with GFR &lt; 60 ml/min at screening.</w:t>
      </w:r>
    </w:p>
    <w:p w14:paraId="5F6A489B" w14:textId="77777777" w:rsidR="00F0040E" w:rsidRPr="00F0040E" w:rsidRDefault="00DE4724" w:rsidP="00F0040E">
      <w:pPr>
        <w:pStyle w:val="11"/>
        <w:numPr>
          <w:ilvl w:val="0"/>
          <w:numId w:val="7"/>
        </w:numPr>
        <w:tabs>
          <w:tab w:val="left" w:pos="345"/>
        </w:tabs>
        <w:spacing w:after="120"/>
        <w:ind w:left="360" w:hanging="360"/>
        <w:jc w:val="both"/>
      </w:pPr>
      <w:r w:rsidRPr="00F0040E">
        <w:rPr>
          <w:rStyle w:val="a9"/>
          <w:lang w:bidi="en-US"/>
        </w:rPr>
        <w:t xml:space="preserve">Cirrhosis of the liver in history; an increase in alanine aminotransferase (ALT) and / or aspartate aminotransferase </w:t>
      </w:r>
      <w:r w:rsidRPr="00F0040E">
        <w:rPr>
          <w:rStyle w:val="a9"/>
          <w:smallCaps/>
          <w:lang w:bidi="en-US"/>
        </w:rPr>
        <w:t>(Act)</w:t>
      </w:r>
      <w:r w:rsidRPr="00F0040E">
        <w:rPr>
          <w:rStyle w:val="a9"/>
          <w:lang w:bidi="en-US"/>
        </w:rPr>
        <w:t xml:space="preserve"> by 3 or more times from the upper limit of normal (ULN) at screening; an increase in the level of total bilirubin by 2 or more times from ULN at screening.</w:t>
      </w:r>
    </w:p>
    <w:p w14:paraId="0B70406C" w14:textId="77777777" w:rsidR="00F0040E" w:rsidRPr="00F0040E" w:rsidRDefault="00DE4724" w:rsidP="00F0040E">
      <w:pPr>
        <w:pStyle w:val="11"/>
        <w:numPr>
          <w:ilvl w:val="0"/>
          <w:numId w:val="8"/>
        </w:numPr>
        <w:tabs>
          <w:tab w:val="left" w:pos="792"/>
        </w:tabs>
        <w:spacing w:after="120"/>
        <w:ind w:left="426" w:hanging="426"/>
        <w:jc w:val="both"/>
      </w:pPr>
      <w:r w:rsidRPr="00F0040E">
        <w:rPr>
          <w:rStyle w:val="a9"/>
          <w:lang w:bidi="en-US"/>
        </w:rPr>
        <w:t>Hemoglobin level &lt; 90 g/l at screening.</w:t>
      </w:r>
    </w:p>
    <w:p w14:paraId="6C64281A" w14:textId="77777777" w:rsidR="00F0040E" w:rsidRPr="00F0040E" w:rsidRDefault="00DE4724" w:rsidP="00F0040E">
      <w:pPr>
        <w:pStyle w:val="11"/>
        <w:numPr>
          <w:ilvl w:val="0"/>
          <w:numId w:val="8"/>
        </w:numPr>
        <w:tabs>
          <w:tab w:val="left" w:pos="783"/>
        </w:tabs>
        <w:spacing w:after="120"/>
        <w:ind w:left="360" w:hanging="360"/>
        <w:jc w:val="both"/>
      </w:pPr>
      <w:r w:rsidRPr="00F0040E">
        <w:rPr>
          <w:rStyle w:val="a9"/>
          <w:lang w:bidi="en-US"/>
        </w:rPr>
        <w:t>Severe diseases of the central nervous system, including a history of seizures or conditions that can lead to their development; stroke or transient ischemic attack within 6 months prior to screening; traumatic brain injury or loss of consciousness within 6 months prior to screening; a brain tumor.</w:t>
      </w:r>
    </w:p>
    <w:p w14:paraId="5963687A" w14:textId="77777777" w:rsidR="00F0040E" w:rsidRPr="00F0040E" w:rsidRDefault="00DE4724" w:rsidP="00F0040E">
      <w:pPr>
        <w:pStyle w:val="11"/>
        <w:numPr>
          <w:ilvl w:val="0"/>
          <w:numId w:val="8"/>
        </w:numPr>
        <w:tabs>
          <w:tab w:val="left" w:pos="783"/>
        </w:tabs>
        <w:spacing w:after="120"/>
        <w:ind w:left="360" w:hanging="360"/>
        <w:jc w:val="both"/>
      </w:pPr>
      <w:r w:rsidRPr="00F0040E">
        <w:rPr>
          <w:rStyle w:val="a9"/>
          <w:lang w:bidi="en-US"/>
        </w:rPr>
        <w:t>Signs of significant uncontrolled comorbidity, such as disorders of the nervous system, kidneys, liver, endocrine system and gastrointestinal tract, which, in the opinion of the Investigator, could prevent the patient from participating in the study.</w:t>
      </w:r>
    </w:p>
    <w:p w14:paraId="55ABF40D" w14:textId="77777777" w:rsidR="00F0040E" w:rsidRPr="00F0040E" w:rsidRDefault="00DE4724" w:rsidP="00F0040E">
      <w:pPr>
        <w:pStyle w:val="11"/>
        <w:numPr>
          <w:ilvl w:val="0"/>
          <w:numId w:val="8"/>
        </w:numPr>
        <w:tabs>
          <w:tab w:val="left" w:pos="813"/>
          <w:tab w:val="left" w:pos="3337"/>
          <w:tab w:val="left" w:pos="6001"/>
          <w:tab w:val="left" w:pos="8190"/>
        </w:tabs>
        <w:spacing w:after="120"/>
        <w:ind w:left="426" w:hanging="426"/>
        <w:jc w:val="both"/>
      </w:pPr>
      <w:r w:rsidRPr="00F0040E">
        <w:rPr>
          <w:rStyle w:val="a9"/>
          <w:lang w:bidi="en-US"/>
        </w:rPr>
        <w:t>Malignant neoplasms requiring chemotherapy within 6 months prior to screening.</w:t>
      </w:r>
    </w:p>
    <w:p w14:paraId="40BE677F" w14:textId="77777777" w:rsidR="00F0040E" w:rsidRPr="00F0040E" w:rsidRDefault="00DE4724" w:rsidP="00F0040E">
      <w:pPr>
        <w:pStyle w:val="11"/>
        <w:numPr>
          <w:ilvl w:val="0"/>
          <w:numId w:val="8"/>
        </w:numPr>
        <w:tabs>
          <w:tab w:val="left" w:pos="813"/>
        </w:tabs>
        <w:spacing w:after="120"/>
        <w:ind w:left="426" w:hanging="426"/>
        <w:jc w:val="both"/>
      </w:pPr>
      <w:r w:rsidRPr="00F0040E">
        <w:rPr>
          <w:rStyle w:val="a9"/>
          <w:lang w:bidi="en-US"/>
        </w:rPr>
        <w:t>History of HIV infection.</w:t>
      </w:r>
    </w:p>
    <w:p w14:paraId="639545A2" w14:textId="77777777" w:rsidR="00F0040E" w:rsidRPr="00F0040E" w:rsidRDefault="00DE4724" w:rsidP="00F0040E">
      <w:pPr>
        <w:pStyle w:val="11"/>
        <w:numPr>
          <w:ilvl w:val="0"/>
          <w:numId w:val="8"/>
        </w:numPr>
        <w:tabs>
          <w:tab w:val="left" w:pos="813"/>
        </w:tabs>
        <w:spacing w:after="120"/>
        <w:ind w:left="360" w:hanging="360"/>
        <w:jc w:val="both"/>
      </w:pPr>
      <w:r w:rsidRPr="00F0040E">
        <w:rPr>
          <w:rStyle w:val="a9"/>
          <w:lang w:bidi="en-US"/>
        </w:rPr>
        <w:t>Prostate cancer or benign prostatic hyperplasia (BPH) with a residual urine volume of more than 100 ml in history in men.</w:t>
      </w:r>
    </w:p>
    <w:p w14:paraId="709D312A" w14:textId="77777777" w:rsidR="00F0040E" w:rsidRPr="00F0040E" w:rsidRDefault="00DE4724" w:rsidP="00F0040E">
      <w:pPr>
        <w:pStyle w:val="11"/>
        <w:numPr>
          <w:ilvl w:val="0"/>
          <w:numId w:val="8"/>
        </w:numPr>
        <w:tabs>
          <w:tab w:val="left" w:pos="813"/>
        </w:tabs>
        <w:spacing w:after="120"/>
        <w:ind w:left="360" w:hanging="360"/>
        <w:jc w:val="both"/>
      </w:pPr>
      <w:r w:rsidRPr="00F0040E">
        <w:rPr>
          <w:rStyle w:val="a9"/>
          <w:lang w:bidi="en-US"/>
        </w:rPr>
        <w:t>Hypersensitivity or intolerance to any of the components of the study drug.</w:t>
      </w:r>
    </w:p>
    <w:p w14:paraId="597405E0" w14:textId="77777777" w:rsidR="00F0040E" w:rsidRPr="00F0040E" w:rsidRDefault="00DE4724" w:rsidP="00F0040E">
      <w:pPr>
        <w:pStyle w:val="11"/>
        <w:numPr>
          <w:ilvl w:val="0"/>
          <w:numId w:val="8"/>
        </w:numPr>
        <w:tabs>
          <w:tab w:val="left" w:pos="813"/>
        </w:tabs>
        <w:spacing w:after="120"/>
        <w:ind w:left="360" w:hanging="360"/>
        <w:jc w:val="both"/>
      </w:pPr>
      <w:r w:rsidRPr="00F0040E">
        <w:rPr>
          <w:rStyle w:val="a9"/>
          <w:lang w:bidi="en-US"/>
        </w:rPr>
        <w:t>Participation in other clinical trials within 2 months prior to screening.</w:t>
      </w:r>
    </w:p>
    <w:p w14:paraId="531258B0" w14:textId="77777777" w:rsidR="00F0040E" w:rsidRPr="00F0040E" w:rsidRDefault="00DE4724" w:rsidP="00F0040E">
      <w:pPr>
        <w:pStyle w:val="11"/>
        <w:numPr>
          <w:ilvl w:val="0"/>
          <w:numId w:val="8"/>
        </w:numPr>
        <w:tabs>
          <w:tab w:val="left" w:pos="813"/>
        </w:tabs>
        <w:spacing w:after="120"/>
        <w:ind w:left="360" w:hanging="360"/>
        <w:jc w:val="both"/>
      </w:pPr>
      <w:r w:rsidRPr="00F0040E">
        <w:rPr>
          <w:rStyle w:val="a9"/>
          <w:lang w:bidi="en-US"/>
        </w:rPr>
        <w:t>Taking the following drugs: bronchodilators, anticholinergics, corticosteroids, cytostatics, colchicine, cyclosporine A, interferon-γ-1b, bosentan, macitentan, etanercept, sildenafil, imatinib, n-acetylcysteine, warfarin, ambrisentan, nintedanib, pirfenidone 1 month before screening [17].</w:t>
      </w:r>
    </w:p>
    <w:p w14:paraId="01E12A83" w14:textId="77777777" w:rsidR="00F0040E" w:rsidRPr="00F0040E" w:rsidRDefault="00DE4724" w:rsidP="00F0040E">
      <w:pPr>
        <w:pStyle w:val="11"/>
        <w:numPr>
          <w:ilvl w:val="0"/>
          <w:numId w:val="8"/>
        </w:numPr>
        <w:tabs>
          <w:tab w:val="left" w:pos="813"/>
        </w:tabs>
        <w:spacing w:after="120"/>
        <w:ind w:left="360" w:hanging="360"/>
        <w:jc w:val="both"/>
      </w:pPr>
      <w:r w:rsidRPr="00F0040E">
        <w:rPr>
          <w:rStyle w:val="a9"/>
          <w:lang w:bidi="en-US"/>
        </w:rPr>
        <w:t>inability to read or write; unwillingness to understand and follow study protocol procedures; non-compliance with drug regimens or procedures that, in the opinion of the Investigator, may affect the results of the study or patient safety and prevent the patient from continuing to participate in the study; any other medical or serious psychiatric condition that makes the patient unsuitable for participation in the clinical study, limits the eligibility of obtaining informed consent, or may affect the patient's ability to participate in the study.</w:t>
      </w:r>
    </w:p>
    <w:p w14:paraId="36289D83" w14:textId="77777777" w:rsidR="00F0040E" w:rsidRPr="00F0040E" w:rsidRDefault="00DE4724" w:rsidP="00F0040E">
      <w:pPr>
        <w:pStyle w:val="11"/>
        <w:spacing w:after="120"/>
        <w:ind w:firstLine="360"/>
        <w:jc w:val="both"/>
      </w:pPr>
      <w:r w:rsidRPr="00F0040E">
        <w:rPr>
          <w:rStyle w:val="a9"/>
          <w:b/>
          <w:lang w:bidi="en-US"/>
        </w:rPr>
        <w:lastRenderedPageBreak/>
        <w:t>Investigational drugs, doses and route of administration:</w:t>
      </w:r>
    </w:p>
    <w:p w14:paraId="4F2F6DBA" w14:textId="77777777" w:rsidR="00F0040E" w:rsidRPr="00F0040E" w:rsidRDefault="00DE4724" w:rsidP="00F0040E">
      <w:pPr>
        <w:pStyle w:val="11"/>
        <w:spacing w:after="120"/>
        <w:ind w:firstLine="360"/>
        <w:jc w:val="both"/>
      </w:pPr>
      <w:r w:rsidRPr="00F0040E">
        <w:rPr>
          <w:rStyle w:val="a9"/>
          <w:b/>
          <w:lang w:bidi="en-US"/>
        </w:rPr>
        <w:t>Investigational Drugs:</w:t>
      </w:r>
      <w:r w:rsidRPr="00F0040E">
        <w:rPr>
          <w:rStyle w:val="a9"/>
          <w:lang w:bidi="en-US"/>
        </w:rPr>
        <w:t xml:space="preserve"> Treamide or Placebo</w:t>
      </w:r>
    </w:p>
    <w:p w14:paraId="69915FD2" w14:textId="77777777" w:rsidR="00F0040E" w:rsidRPr="00F0040E" w:rsidRDefault="00DE4724" w:rsidP="00F0040E">
      <w:pPr>
        <w:pStyle w:val="11"/>
        <w:spacing w:after="120"/>
        <w:ind w:firstLine="360"/>
        <w:jc w:val="both"/>
      </w:pPr>
      <w:r w:rsidRPr="00F0040E">
        <w:rPr>
          <w:rStyle w:val="a9"/>
          <w:lang w:bidi="en-US"/>
        </w:rPr>
        <w:t>Active ingredient: XC268BG</w:t>
      </w:r>
    </w:p>
    <w:p w14:paraId="0915E0AC" w14:textId="77777777" w:rsidR="00F0040E" w:rsidRPr="00F0040E" w:rsidRDefault="00DE4724" w:rsidP="00F0040E">
      <w:pPr>
        <w:pStyle w:val="11"/>
        <w:spacing w:after="120"/>
        <w:ind w:firstLine="360"/>
        <w:jc w:val="both"/>
      </w:pPr>
      <w:r w:rsidRPr="00F0040E">
        <w:rPr>
          <w:rStyle w:val="a9"/>
          <w:lang w:bidi="en-US"/>
        </w:rPr>
        <w:t>Dosage form: film-coated tablets</w:t>
      </w:r>
    </w:p>
    <w:p w14:paraId="2758D0BF" w14:textId="77777777" w:rsidR="00F0040E" w:rsidRPr="00F0040E" w:rsidRDefault="00DE4724" w:rsidP="00F0040E">
      <w:pPr>
        <w:pStyle w:val="11"/>
        <w:spacing w:after="120"/>
        <w:ind w:firstLine="360"/>
        <w:jc w:val="both"/>
      </w:pPr>
      <w:r w:rsidRPr="00F0040E">
        <w:rPr>
          <w:rStyle w:val="a9"/>
          <w:lang w:bidi="en-US"/>
        </w:rPr>
        <w:t>Dosage: 50mg or 0mg</w:t>
      </w:r>
    </w:p>
    <w:p w14:paraId="154CF3F3" w14:textId="77777777" w:rsidR="00F0040E" w:rsidRPr="00F0040E" w:rsidRDefault="00DE4724" w:rsidP="00F0040E">
      <w:pPr>
        <w:pStyle w:val="11"/>
        <w:spacing w:after="120"/>
        <w:ind w:firstLine="360"/>
        <w:jc w:val="both"/>
      </w:pPr>
      <w:r w:rsidRPr="00F0040E">
        <w:rPr>
          <w:rStyle w:val="a9"/>
          <w:lang w:bidi="en-US"/>
        </w:rPr>
        <w:t>How to use: orally, once a day, in the morning, 30 minutes before breakfast</w:t>
      </w:r>
    </w:p>
    <w:p w14:paraId="44376C79" w14:textId="77777777" w:rsidR="00F0040E" w:rsidRPr="00F0040E" w:rsidRDefault="00DE4724" w:rsidP="00F0040E">
      <w:pPr>
        <w:pStyle w:val="11"/>
        <w:ind w:firstLine="0"/>
        <w:jc w:val="both"/>
      </w:pPr>
      <w:r w:rsidRPr="00F0040E">
        <w:rPr>
          <w:rStyle w:val="a9"/>
          <w:lang w:bidi="en-US"/>
        </w:rPr>
        <w:t>Storage conditions: In a place protected from light, at a temperature not exceeding 25°C.</w:t>
      </w:r>
    </w:p>
    <w:p w14:paraId="1D492478" w14:textId="77777777" w:rsidR="00F0040E" w:rsidRPr="00F0040E" w:rsidRDefault="00DE4724" w:rsidP="00F0040E">
      <w:pPr>
        <w:pStyle w:val="11"/>
        <w:spacing w:after="120"/>
        <w:ind w:firstLine="360"/>
        <w:jc w:val="both"/>
      </w:pPr>
      <w:r w:rsidRPr="00F0040E">
        <w:rPr>
          <w:rStyle w:val="a9"/>
          <w:lang w:bidi="en-US"/>
        </w:rPr>
        <w:t>Keep out of reach of children</w:t>
      </w:r>
    </w:p>
    <w:p w14:paraId="1A08C026" w14:textId="77777777" w:rsidR="00F0040E" w:rsidRPr="00F0040E" w:rsidRDefault="00DE4724" w:rsidP="00F0040E">
      <w:pPr>
        <w:pStyle w:val="11"/>
        <w:tabs>
          <w:tab w:val="left" w:pos="2326"/>
        </w:tabs>
        <w:spacing w:after="120"/>
        <w:ind w:firstLine="360"/>
        <w:jc w:val="both"/>
      </w:pPr>
      <w:r w:rsidRPr="00F0040E">
        <w:rPr>
          <w:rStyle w:val="a9"/>
          <w:lang w:bidi="en-US"/>
        </w:rPr>
        <w:t>Producer: JSC "IIHR" and CJSC "OHFK" Russia (by order of LLC "PHARMINTERPRICEZ", Russia)</w:t>
      </w:r>
    </w:p>
    <w:p w14:paraId="5CC04041" w14:textId="77777777" w:rsidR="00F0040E" w:rsidRPr="00F0040E" w:rsidRDefault="00DE4724" w:rsidP="00F0040E">
      <w:pPr>
        <w:pStyle w:val="11"/>
        <w:spacing w:after="120"/>
        <w:ind w:firstLine="360"/>
        <w:jc w:val="both"/>
      </w:pPr>
      <w:r w:rsidRPr="00F0040E">
        <w:rPr>
          <w:rStyle w:val="a9"/>
          <w:b/>
          <w:lang w:bidi="en-US"/>
        </w:rPr>
        <w:t>Duration of treatment:</w:t>
      </w:r>
    </w:p>
    <w:p w14:paraId="566DDE45" w14:textId="77777777" w:rsidR="00F0040E" w:rsidRPr="00F0040E" w:rsidRDefault="00DE4724" w:rsidP="00F0040E">
      <w:pPr>
        <w:pStyle w:val="11"/>
        <w:spacing w:after="120"/>
        <w:ind w:firstLine="360"/>
        <w:jc w:val="both"/>
      </w:pPr>
      <w:r w:rsidRPr="00F0040E">
        <w:rPr>
          <w:rStyle w:val="a9"/>
          <w:lang w:bidi="en-US"/>
        </w:rPr>
        <w:t>Each patient will participate in the study for approximately 8 weeks: screening 2 weeks, study therapy period 4 weeks, follow-up period 2 weeks. The start of enrollment in the study is scheduled for August 2020. It is planned that all patients will complete all study visits by November 2020.</w:t>
      </w:r>
    </w:p>
    <w:p w14:paraId="4FF4E30B" w14:textId="77777777" w:rsidR="00F0040E" w:rsidRPr="00F0040E" w:rsidRDefault="00DE4724" w:rsidP="00F0040E">
      <w:pPr>
        <w:pStyle w:val="11"/>
        <w:spacing w:after="120"/>
        <w:ind w:firstLine="360"/>
        <w:jc w:val="both"/>
      </w:pPr>
      <w:r w:rsidRPr="00F0040E">
        <w:rPr>
          <w:rStyle w:val="a9"/>
          <w:b/>
          <w:lang w:bidi="en-US"/>
        </w:rPr>
        <w:t>Primary Endpoint:</w:t>
      </w:r>
    </w:p>
    <w:p w14:paraId="00B6FF02" w14:textId="77777777" w:rsidR="00F0040E" w:rsidRPr="00F0040E" w:rsidRDefault="00DE4724" w:rsidP="00F0040E">
      <w:pPr>
        <w:pStyle w:val="11"/>
        <w:spacing w:after="120"/>
        <w:ind w:firstLine="360"/>
        <w:jc w:val="both"/>
      </w:pPr>
      <w:r w:rsidRPr="00F0040E">
        <w:rPr>
          <w:rStyle w:val="a9"/>
          <w:lang w:bidi="en-US"/>
        </w:rPr>
        <w:t>Frequency of achieving a clinically significant change in FVC and/or DLCO at Week 4 from baseline. Clinically significant changes are considered to be a relative increase in FVC by ≥ 10% or a relative increase in FVC in the range from ≥ 5% to &lt; 10% and a relative increase in DLCO by ≥ 15% [13, 14].</w:t>
      </w:r>
    </w:p>
    <w:p w14:paraId="07619352" w14:textId="77777777" w:rsidR="00F0040E" w:rsidRPr="00F0040E" w:rsidRDefault="00DE4724" w:rsidP="00F0040E">
      <w:pPr>
        <w:pStyle w:val="11"/>
        <w:spacing w:after="120"/>
        <w:ind w:firstLine="360"/>
        <w:jc w:val="both"/>
      </w:pPr>
      <w:r w:rsidRPr="00F0040E">
        <w:rPr>
          <w:rStyle w:val="a9"/>
          <w:b/>
          <w:lang w:bidi="en-US"/>
        </w:rPr>
        <w:t>Secondary Endpoints:</w:t>
      </w:r>
    </w:p>
    <w:p w14:paraId="455D6EFB" w14:textId="77777777" w:rsidR="00F0040E" w:rsidRPr="00F0040E" w:rsidRDefault="00DE4724" w:rsidP="00F0040E">
      <w:pPr>
        <w:pStyle w:val="11"/>
        <w:numPr>
          <w:ilvl w:val="0"/>
          <w:numId w:val="9"/>
        </w:numPr>
        <w:tabs>
          <w:tab w:val="left" w:pos="1155"/>
        </w:tabs>
        <w:spacing w:after="120"/>
        <w:ind w:left="851" w:hanging="360"/>
        <w:jc w:val="both"/>
      </w:pPr>
      <w:r w:rsidRPr="00F0040E">
        <w:rPr>
          <w:rStyle w:val="a9"/>
          <w:lang w:bidi="en-US"/>
        </w:rPr>
        <w:t>Mean change in distance walked in 6 minutes (6MWD) in Week 2 and Week 4 from baseline (based on the 6 Minute Walk Test) [19];</w:t>
      </w:r>
    </w:p>
    <w:p w14:paraId="2C776F62" w14:textId="77777777" w:rsidR="00F0040E" w:rsidRPr="00F0040E" w:rsidRDefault="00DE4724" w:rsidP="00F0040E">
      <w:pPr>
        <w:pStyle w:val="11"/>
        <w:numPr>
          <w:ilvl w:val="0"/>
          <w:numId w:val="9"/>
        </w:numPr>
        <w:tabs>
          <w:tab w:val="left" w:pos="1155"/>
        </w:tabs>
        <w:spacing w:after="120"/>
        <w:ind w:left="851" w:hanging="360"/>
        <w:jc w:val="both"/>
      </w:pPr>
      <w:r w:rsidRPr="00F0040E">
        <w:rPr>
          <w:rStyle w:val="a9"/>
          <w:lang w:bidi="en-US"/>
        </w:rPr>
        <w:t>Mean change in Borg score at Week 2 and Week 4 from baseline (based on the 6 Minute Walk Test);</w:t>
      </w:r>
    </w:p>
    <w:p w14:paraId="7CF8DCD0" w14:textId="77777777" w:rsidR="00F0040E" w:rsidRPr="00F0040E" w:rsidRDefault="00DE4724" w:rsidP="00F0040E">
      <w:pPr>
        <w:pStyle w:val="11"/>
        <w:numPr>
          <w:ilvl w:val="0"/>
          <w:numId w:val="9"/>
        </w:numPr>
        <w:tabs>
          <w:tab w:val="left" w:pos="1155"/>
        </w:tabs>
        <w:spacing w:after="120"/>
        <w:ind w:left="851" w:hanging="360"/>
        <w:jc w:val="both"/>
      </w:pPr>
      <w:r w:rsidRPr="00F0040E">
        <w:rPr>
          <w:rStyle w:val="a9"/>
          <w:lang w:bidi="en-US"/>
        </w:rPr>
        <w:t>Mean relative change in spirometry lung function parameters (FEV1, FVC, FEV1/FVC) at Week 1, Week 2, Week 3, and Week 4 from baseline;</w:t>
      </w:r>
    </w:p>
    <w:p w14:paraId="723C0C13" w14:textId="77777777" w:rsidR="00F0040E" w:rsidRPr="00F0040E" w:rsidRDefault="00DE4724" w:rsidP="00F0040E">
      <w:pPr>
        <w:pStyle w:val="11"/>
        <w:numPr>
          <w:ilvl w:val="0"/>
          <w:numId w:val="9"/>
        </w:numPr>
        <w:tabs>
          <w:tab w:val="left" w:pos="1136"/>
        </w:tabs>
        <w:spacing w:after="120"/>
        <w:ind w:left="851" w:hanging="360"/>
        <w:jc w:val="both"/>
      </w:pPr>
      <w:r w:rsidRPr="00F0040E">
        <w:rPr>
          <w:rStyle w:val="a9"/>
          <w:lang w:bidi="en-US"/>
        </w:rPr>
        <w:t>Mean relative change in body plethysmography lung function parameters at Week 2 and Week 4 from baseline (DLCO, TLC, and FRC);</w:t>
      </w:r>
    </w:p>
    <w:p w14:paraId="04A82021" w14:textId="77777777" w:rsidR="00F0040E" w:rsidRPr="00F0040E" w:rsidRDefault="00DE4724" w:rsidP="00F0040E">
      <w:pPr>
        <w:pStyle w:val="11"/>
        <w:numPr>
          <w:ilvl w:val="0"/>
          <w:numId w:val="9"/>
        </w:numPr>
        <w:tabs>
          <w:tab w:val="left" w:pos="1155"/>
        </w:tabs>
        <w:spacing w:after="120"/>
        <w:ind w:left="851" w:hanging="360"/>
        <w:jc w:val="both"/>
      </w:pPr>
      <w:r w:rsidRPr="00F0040E">
        <w:rPr>
          <w:rStyle w:val="a9"/>
          <w:lang w:bidi="en-US"/>
        </w:rPr>
        <w:t>Rate of reduction in lung injury (improvement) on CT scan at Week 4 from baseline;</w:t>
      </w:r>
    </w:p>
    <w:p w14:paraId="40E542C4" w14:textId="77777777" w:rsidR="00F0040E" w:rsidRPr="00F0040E" w:rsidRDefault="00DE4724" w:rsidP="00F0040E">
      <w:pPr>
        <w:pStyle w:val="11"/>
        <w:numPr>
          <w:ilvl w:val="0"/>
          <w:numId w:val="9"/>
        </w:numPr>
        <w:tabs>
          <w:tab w:val="left" w:pos="1155"/>
        </w:tabs>
        <w:spacing w:after="120"/>
        <w:ind w:left="851" w:hanging="360"/>
        <w:jc w:val="both"/>
      </w:pPr>
      <w:r w:rsidRPr="00F0040E">
        <w:rPr>
          <w:rStyle w:val="a9"/>
          <w:lang w:bidi="en-US"/>
        </w:rPr>
        <w:t>Mean change in severity on the mMRC Breathlessness Scale at Week 1, Week 2, Week 3, and Week 4 from baseline;</w:t>
      </w:r>
    </w:p>
    <w:p w14:paraId="363F3C8F" w14:textId="77777777" w:rsidR="00F0040E" w:rsidRPr="00F0040E" w:rsidRDefault="00DE4724" w:rsidP="00F0040E">
      <w:pPr>
        <w:pStyle w:val="11"/>
        <w:numPr>
          <w:ilvl w:val="0"/>
          <w:numId w:val="9"/>
        </w:numPr>
        <w:tabs>
          <w:tab w:val="left" w:pos="1155"/>
        </w:tabs>
        <w:spacing w:after="120"/>
        <w:ind w:left="851" w:hanging="360"/>
        <w:jc w:val="both"/>
      </w:pPr>
      <w:r w:rsidRPr="00F0040E">
        <w:rPr>
          <w:rStyle w:val="a9"/>
          <w:lang w:bidi="en-US"/>
        </w:rPr>
        <w:t>Mean change in total score on the KBILD Questionnaire in Week 2 and Week 4 from baseline;</w:t>
      </w:r>
    </w:p>
    <w:p w14:paraId="33030E3F" w14:textId="77777777" w:rsidR="00F0040E" w:rsidRPr="00F0040E" w:rsidRDefault="00DE4724" w:rsidP="00F0040E">
      <w:pPr>
        <w:pStyle w:val="11"/>
        <w:numPr>
          <w:ilvl w:val="0"/>
          <w:numId w:val="9"/>
        </w:numPr>
        <w:tabs>
          <w:tab w:val="left" w:pos="1136"/>
        </w:tabs>
        <w:spacing w:after="120"/>
        <w:ind w:left="851" w:hanging="360"/>
        <w:jc w:val="both"/>
      </w:pPr>
      <w:r w:rsidRPr="00F0040E">
        <w:rPr>
          <w:rStyle w:val="a9"/>
          <w:lang w:bidi="en-US"/>
        </w:rPr>
        <w:t>Ctrough the active ingredient XC268BG.</w:t>
      </w:r>
    </w:p>
    <w:p w14:paraId="174647A1" w14:textId="77777777" w:rsidR="00F0040E" w:rsidRPr="00F0040E" w:rsidRDefault="00DE4724" w:rsidP="00F0040E">
      <w:pPr>
        <w:pStyle w:val="42"/>
        <w:spacing w:after="120"/>
        <w:ind w:firstLine="360"/>
        <w:jc w:val="both"/>
      </w:pPr>
      <w:r w:rsidRPr="00F0040E">
        <w:rPr>
          <w:rStyle w:val="41"/>
          <w:b/>
          <w:lang w:bidi="en-US"/>
        </w:rPr>
        <w:t>Safety ratings:</w:t>
      </w:r>
    </w:p>
    <w:p w14:paraId="7E369C90" w14:textId="2AC8A017" w:rsidR="00D65AD9" w:rsidRDefault="00DE4724" w:rsidP="00F0040E">
      <w:pPr>
        <w:pStyle w:val="11"/>
        <w:spacing w:after="120"/>
        <w:ind w:firstLine="360"/>
        <w:jc w:val="both"/>
        <w:rPr>
          <w:rStyle w:val="a9"/>
          <w:lang w:bidi="en-US"/>
        </w:rPr>
      </w:pPr>
      <w:r w:rsidRPr="00F0040E">
        <w:rPr>
          <w:rStyle w:val="a9"/>
          <w:lang w:bidi="en-US"/>
        </w:rPr>
        <w:t>Safety will be assessed based on the incidence and severity of AEs and SAEs based on subjective complaints, vital signs, SpO2, physical examination, laboratory findings, and ECG.</w:t>
      </w:r>
    </w:p>
    <w:p w14:paraId="6DB2514B" w14:textId="77777777" w:rsidR="00D65AD9" w:rsidRDefault="00D65AD9">
      <w:pPr>
        <w:rPr>
          <w:rStyle w:val="a9"/>
          <w:lang w:bidi="en-US"/>
        </w:rPr>
      </w:pPr>
      <w:r>
        <w:rPr>
          <w:rStyle w:val="a9"/>
          <w:lang w:bidi="en-US"/>
        </w:rPr>
        <w:br w:type="page"/>
      </w:r>
    </w:p>
    <w:p w14:paraId="10213F8B" w14:textId="77777777" w:rsidR="00F0040E" w:rsidRPr="00F0040E" w:rsidRDefault="00DE4724" w:rsidP="00F0040E">
      <w:pPr>
        <w:pStyle w:val="42"/>
        <w:spacing w:after="120"/>
        <w:ind w:firstLine="360"/>
        <w:jc w:val="both"/>
      </w:pPr>
      <w:r w:rsidRPr="00F0040E">
        <w:rPr>
          <w:rStyle w:val="41"/>
          <w:b/>
          <w:lang w:bidi="en-US"/>
        </w:rPr>
        <w:lastRenderedPageBreak/>
        <w:t>Statistical methods:</w:t>
      </w:r>
    </w:p>
    <w:p w14:paraId="668F7B74" w14:textId="77777777" w:rsidR="00F0040E" w:rsidRPr="00F0040E" w:rsidRDefault="00DE4724" w:rsidP="00F0040E">
      <w:pPr>
        <w:pStyle w:val="11"/>
        <w:spacing w:after="120"/>
        <w:ind w:firstLine="360"/>
        <w:jc w:val="both"/>
      </w:pPr>
      <w:r w:rsidRPr="00F0040E">
        <w:rPr>
          <w:rStyle w:val="a9"/>
          <w:lang w:bidi="en-US"/>
        </w:rPr>
        <w:t>Analysis of the research results will be carried out in accordance with the approved Statistical Analysis Plan.</w:t>
      </w:r>
    </w:p>
    <w:p w14:paraId="298007AE" w14:textId="77777777" w:rsidR="00F0040E" w:rsidRPr="00F0040E" w:rsidRDefault="00DE4724" w:rsidP="00F0040E">
      <w:pPr>
        <w:pStyle w:val="11"/>
        <w:spacing w:after="120"/>
        <w:ind w:firstLine="360"/>
        <w:jc w:val="both"/>
      </w:pPr>
      <w:r w:rsidRPr="00F0040E">
        <w:rPr>
          <w:rStyle w:val="a9"/>
          <w:lang w:bidi="en-US"/>
        </w:rPr>
        <w:t>The safety population would be all patients who received at least one dose of study drug.</w:t>
      </w:r>
    </w:p>
    <w:p w14:paraId="2FB35F53" w14:textId="77777777" w:rsidR="00F0040E" w:rsidRPr="00F0040E" w:rsidRDefault="00DE4724" w:rsidP="00F0040E">
      <w:pPr>
        <w:pStyle w:val="11"/>
        <w:spacing w:after="120"/>
        <w:ind w:firstLine="360"/>
        <w:jc w:val="both"/>
      </w:pPr>
      <w:r w:rsidRPr="00F0040E">
        <w:rPr>
          <w:rStyle w:val="a9"/>
          <w:lang w:bidi="en-US"/>
        </w:rPr>
        <w:t>The Full Analysis Set (FAS) is defined as all randomized patients who received at least one dose of study drug and have at least one post-baseline efficacy score.</w:t>
      </w:r>
    </w:p>
    <w:p w14:paraId="0F5CC713" w14:textId="77777777" w:rsidR="00F0040E" w:rsidRPr="00F0040E" w:rsidRDefault="00DE4724" w:rsidP="00F0040E">
      <w:pPr>
        <w:pStyle w:val="11"/>
        <w:spacing w:after="120"/>
        <w:ind w:firstLine="360"/>
        <w:jc w:val="both"/>
      </w:pPr>
      <w:r w:rsidRPr="00F0040E">
        <w:rPr>
          <w:rStyle w:val="a9"/>
          <w:lang w:bidi="en-US"/>
        </w:rPr>
        <w:t>Per Protocol (PP) populations correspond to patients in the entire analysis population who will receive the study therapy in full and will not have significant deviations from the protocol.</w:t>
      </w:r>
    </w:p>
    <w:p w14:paraId="754DE829" w14:textId="77777777" w:rsidR="00F0040E" w:rsidRPr="00F0040E" w:rsidRDefault="00DE4724" w:rsidP="00F0040E">
      <w:pPr>
        <w:pStyle w:val="11"/>
        <w:spacing w:after="120"/>
        <w:ind w:firstLine="360"/>
        <w:jc w:val="both"/>
      </w:pPr>
      <w:r w:rsidRPr="00F0040E">
        <w:rPr>
          <w:rStyle w:val="a9"/>
          <w:lang w:bidi="en-US"/>
        </w:rPr>
        <w:t>All patients who received at least one dose of study drug and for whom sufficient PK samples were obtained to evaluate at least one PK parameter will be included in the pharmacokinetics population.</w:t>
      </w:r>
    </w:p>
    <w:p w14:paraId="48D058F1" w14:textId="77777777" w:rsidR="00F0040E" w:rsidRPr="00F0040E" w:rsidRDefault="00DE4724" w:rsidP="00F0040E">
      <w:pPr>
        <w:pStyle w:val="11"/>
        <w:spacing w:after="120"/>
        <w:ind w:firstLine="360"/>
        <w:jc w:val="both"/>
      </w:pPr>
      <w:r w:rsidRPr="00F0040E">
        <w:rPr>
          <w:rStyle w:val="a9"/>
          <w:b/>
          <w:lang w:bidi="en-US"/>
        </w:rPr>
        <w:t>Sample size</w:t>
      </w:r>
    </w:p>
    <w:p w14:paraId="7BF0ECB0" w14:textId="77777777" w:rsidR="00F0040E" w:rsidRPr="00F0040E" w:rsidRDefault="00DE4724" w:rsidP="00F0040E">
      <w:pPr>
        <w:pStyle w:val="11"/>
        <w:spacing w:after="120"/>
        <w:ind w:firstLine="360"/>
        <w:jc w:val="both"/>
      </w:pPr>
      <w:r w:rsidRPr="00F0040E">
        <w:rPr>
          <w:rStyle w:val="a9"/>
          <w:lang w:bidi="en-US"/>
        </w:rPr>
        <w:t>The sample size was determined in accordance with the methodology of one-stage non-comparative design of phase II clinical trials (RP A’Hern, 2001).</w:t>
      </w:r>
    </w:p>
    <w:p w14:paraId="64B525A7" w14:textId="77777777" w:rsidR="00F0040E" w:rsidRPr="00F0040E" w:rsidRDefault="00DE4724" w:rsidP="00F0040E">
      <w:pPr>
        <w:pStyle w:val="11"/>
        <w:spacing w:after="120"/>
        <w:ind w:firstLine="360"/>
        <w:jc w:val="both"/>
      </w:pPr>
      <w:r w:rsidRPr="00F0040E">
        <w:rPr>
          <w:rStyle w:val="a9"/>
          <w:lang w:bidi="en-US"/>
        </w:rPr>
        <w:t xml:space="preserve">At the moment, the process of recovery of lung function in patients who have undergone COVID-19 is not well understood [20]. In this study, 25% of patients in the Placebo group and 50% of patients in the Treamide group are expected to achieve a clinically significant change in FVC and/or DLCO at Week 4 from baseline. For α = 0.05 (one-sided), power 80%, p </w:t>
      </w:r>
      <w:r w:rsidRPr="00F0040E">
        <w:rPr>
          <w:rStyle w:val="a9"/>
          <w:vertAlign w:val="subscript"/>
          <w:lang w:bidi="en-US"/>
        </w:rPr>
        <w:t>0</w:t>
      </w:r>
      <w:r w:rsidRPr="00F0040E">
        <w:rPr>
          <w:rStyle w:val="a9"/>
          <w:lang w:bidi="en-US"/>
        </w:rPr>
        <w:t xml:space="preserve"> =25% and p </w:t>
      </w:r>
      <w:r w:rsidRPr="00F0040E">
        <w:rPr>
          <w:rStyle w:val="a9"/>
          <w:vertAlign w:val="subscript"/>
          <w:lang w:bidi="en-US"/>
        </w:rPr>
        <w:t>1</w:t>
      </w:r>
      <w:r w:rsidRPr="00F0040E">
        <w:rPr>
          <w:rStyle w:val="a9"/>
          <w:lang w:bidi="en-US"/>
        </w:rPr>
        <w:t xml:space="preserve"> =50%, 26 patients must be included in the analysis to test the hypothesis. 11 or more answers in 26 included patients will allow us to reject the null hypothesis (</w:t>
      </w:r>
      <w:r w:rsidRPr="00F0040E">
        <w:rPr>
          <w:rStyle w:val="a9"/>
          <w:vertAlign w:val="subscript"/>
          <w:lang w:bidi="en-US"/>
        </w:rPr>
        <w:t>W0</w:t>
      </w:r>
      <w:r w:rsidRPr="00F0040E">
        <w:rPr>
          <w:rStyle w:val="a9"/>
          <w:lang w:bidi="en-US"/>
        </w:rPr>
        <w:t>: p ≤ p</w:t>
      </w:r>
      <w:r w:rsidRPr="00F0040E">
        <w:rPr>
          <w:rStyle w:val="a9"/>
          <w:vertAlign w:val="subscript"/>
          <w:lang w:bidi="en-US"/>
        </w:rPr>
        <w:t>0</w:t>
      </w:r>
      <w:r w:rsidRPr="00F0040E">
        <w:rPr>
          <w:rStyle w:val="a9"/>
          <w:lang w:bidi="en-US"/>
        </w:rPr>
        <w:t xml:space="preserve"> ) in favor of the alternative one (</w:t>
      </w:r>
      <w:r w:rsidRPr="00F0040E">
        <w:rPr>
          <w:rStyle w:val="a9"/>
          <w:vertAlign w:val="subscript"/>
          <w:lang w:bidi="en-US"/>
        </w:rPr>
        <w:t>W1</w:t>
      </w:r>
      <w:r w:rsidRPr="00F0040E">
        <w:rPr>
          <w:rStyle w:val="a9"/>
          <w:lang w:bidi="en-US"/>
        </w:rPr>
        <w:t>: p ≥ p</w:t>
      </w:r>
      <w:r w:rsidRPr="00F0040E">
        <w:rPr>
          <w:rStyle w:val="a9"/>
          <w:vertAlign w:val="subscript"/>
          <w:lang w:bidi="en-US"/>
        </w:rPr>
        <w:t>1</w:t>
      </w:r>
      <w:r w:rsidRPr="00F0040E">
        <w:rPr>
          <w:rStyle w:val="a9"/>
          <w:lang w:bidi="en-US"/>
        </w:rPr>
        <w:t>) and thus make a positive decision regarding the possibility of further study of Treamide in phase III.</w:t>
      </w:r>
    </w:p>
    <w:p w14:paraId="1472727A" w14:textId="77777777" w:rsidR="00F0040E" w:rsidRPr="00F0040E" w:rsidRDefault="00DE4724" w:rsidP="00F0040E">
      <w:pPr>
        <w:pStyle w:val="11"/>
        <w:spacing w:after="120"/>
        <w:ind w:firstLine="360"/>
        <w:jc w:val="both"/>
      </w:pPr>
      <w:r w:rsidRPr="00F0040E">
        <w:rPr>
          <w:rStyle w:val="a9"/>
          <w:lang w:bidi="en-US"/>
        </w:rPr>
        <w:t>Taking into account the possible early withdrawal (impossibility of evaluating the primary endpoint) not exceeding 13%, 30 patients will be included in each group of study therapy. Thus, 60 patients will be randomized into the study.</w:t>
      </w:r>
    </w:p>
    <w:p w14:paraId="059E8100" w14:textId="77777777" w:rsidR="00F0040E" w:rsidRPr="00F0040E" w:rsidRDefault="00DE4724" w:rsidP="00F0040E">
      <w:pPr>
        <w:pStyle w:val="11"/>
        <w:spacing w:after="120"/>
        <w:ind w:firstLine="360"/>
        <w:jc w:val="both"/>
      </w:pPr>
      <w:r w:rsidRPr="00F0040E">
        <w:rPr>
          <w:rStyle w:val="a9"/>
          <w:b/>
          <w:lang w:bidi="en-US"/>
        </w:rPr>
        <w:t>Efficacy analysis</w:t>
      </w:r>
    </w:p>
    <w:p w14:paraId="2CC785D6" w14:textId="77777777" w:rsidR="00F0040E" w:rsidRPr="00F0040E" w:rsidRDefault="00DE4724" w:rsidP="00F0040E">
      <w:pPr>
        <w:pStyle w:val="11"/>
        <w:spacing w:after="120"/>
        <w:ind w:firstLine="360"/>
        <w:jc w:val="both"/>
      </w:pPr>
      <w:r w:rsidRPr="00F0040E">
        <w:rPr>
          <w:rStyle w:val="a9"/>
          <w:lang w:bidi="en-US"/>
        </w:rPr>
        <w:t>According to the RP algorithm A'Hern for single-stage phase II studies with unilateral α=0.05 and 80% power, 11 or more of 26 patients included in the analysis who achieved a clinically significant change in FVC and/or DLCO at Week 4 from baseline are sufficient to accept decisions on the advisability of further study of this dose in phase III (taking into account the evaluation of additional parameters of efficacy and safety). If the placebo arm also has a Week 4 response rate of 11 or more in the 26 included patients, then the primary endpoint assessment may be deferred to an earlier study visit.</w:t>
      </w:r>
    </w:p>
    <w:p w14:paraId="7D663C5A" w14:textId="77777777" w:rsidR="00F0040E" w:rsidRPr="00F0040E" w:rsidRDefault="00DE4724" w:rsidP="00F0040E">
      <w:pPr>
        <w:pStyle w:val="11"/>
        <w:spacing w:after="120"/>
        <w:ind w:firstLine="360"/>
        <w:jc w:val="both"/>
      </w:pPr>
      <w:r w:rsidRPr="00F0040E">
        <w:rPr>
          <w:rStyle w:val="a9"/>
          <w:lang w:bidi="en-US"/>
        </w:rPr>
        <w:t>If the number of responses to therapy in the Treamide group of 26 included patients is 10 or less, it will be concluded that there is no sufficient efficacy.</w:t>
      </w:r>
    </w:p>
    <w:p w14:paraId="56265230" w14:textId="77777777" w:rsidR="00F0040E" w:rsidRPr="00F0040E" w:rsidRDefault="00DE4724" w:rsidP="00F0040E">
      <w:pPr>
        <w:pStyle w:val="11"/>
        <w:spacing w:after="120"/>
        <w:ind w:firstLine="360"/>
        <w:jc w:val="both"/>
      </w:pPr>
      <w:r w:rsidRPr="00F0040E">
        <w:rPr>
          <w:rStyle w:val="a9"/>
          <w:lang w:bidi="en-US"/>
        </w:rPr>
        <w:t xml:space="preserve">For secondary endpoints, between-group comparisons of frequencies and categorical data will be made using chi- </w:t>
      </w:r>
      <w:r w:rsidRPr="00F0040E">
        <w:rPr>
          <w:rStyle w:val="a9"/>
          <w:vertAlign w:val="superscript"/>
          <w:lang w:bidi="en-US"/>
        </w:rPr>
        <w:t>square</w:t>
      </w:r>
      <w:r w:rsidRPr="00F0040E">
        <w:rPr>
          <w:rStyle w:val="a9"/>
          <w:lang w:bidi="en-US"/>
        </w:rPr>
        <w:t xml:space="preserve"> test or Fisher's exact test, continuous data using non-parametric Mann-Whitney test or Student's t-test. Descriptive statistics will be used to assess FC.</w:t>
      </w:r>
    </w:p>
    <w:p w14:paraId="172BE145" w14:textId="77777777" w:rsidR="00F0040E" w:rsidRPr="00F0040E" w:rsidRDefault="00DE4724" w:rsidP="00F0040E">
      <w:pPr>
        <w:pStyle w:val="42"/>
        <w:spacing w:after="120"/>
        <w:ind w:firstLine="360"/>
        <w:jc w:val="both"/>
      </w:pPr>
      <w:r w:rsidRPr="00F0040E">
        <w:rPr>
          <w:rStyle w:val="41"/>
          <w:b/>
          <w:lang w:bidi="en-US"/>
        </w:rPr>
        <w:t>Safety analysis</w:t>
      </w:r>
    </w:p>
    <w:p w14:paraId="096DC1C7" w14:textId="77777777" w:rsidR="00F0040E" w:rsidRPr="00F0040E" w:rsidRDefault="00DE4724" w:rsidP="00F0040E">
      <w:pPr>
        <w:pStyle w:val="11"/>
        <w:spacing w:after="120"/>
        <w:ind w:firstLine="360"/>
        <w:jc w:val="both"/>
      </w:pPr>
      <w:r w:rsidRPr="00F0040E">
        <w:rPr>
          <w:rStyle w:val="a9"/>
          <w:lang w:bidi="en-US"/>
        </w:rPr>
        <w:t>Study drug dosing information, including daily doses, time of exposure, and total dose, will be presented descriptively for each cohort.</w:t>
      </w:r>
    </w:p>
    <w:p w14:paraId="52AF9B20" w14:textId="77777777" w:rsidR="00F0040E" w:rsidRPr="00F0040E" w:rsidRDefault="00DE4724" w:rsidP="00F0040E">
      <w:pPr>
        <w:pStyle w:val="11"/>
        <w:spacing w:after="120"/>
        <w:ind w:firstLine="360"/>
        <w:jc w:val="both"/>
      </w:pPr>
      <w:r w:rsidRPr="00F0040E">
        <w:rPr>
          <w:rStyle w:val="a9"/>
          <w:lang w:bidi="en-US"/>
        </w:rPr>
        <w:t xml:space="preserve">Safety will be assessed based on the incidence of AEs and SAEs based on subjective </w:t>
      </w:r>
      <w:r w:rsidRPr="00F0040E">
        <w:rPr>
          <w:rStyle w:val="a9"/>
          <w:lang w:bidi="en-US"/>
        </w:rPr>
        <w:lastRenderedPageBreak/>
        <w:t>complaints, vital signs, SpO2, physical examination, laboratory findings, and ECG. The number and percentage of patients with AEs and SAEs will be tabulated by organ system class and preferred term (according to MedDRA), by study drug association, and severity. The results of laboratory studies will be summarized in tables of changes. Vital and laboratory parameters, SpO2 and ECG data will be presented using descriptive statistics.</w:t>
      </w:r>
    </w:p>
    <w:p w14:paraId="35DEFE6E" w14:textId="77777777" w:rsidR="00F0040E" w:rsidRPr="00F0040E" w:rsidRDefault="00DE4724" w:rsidP="00F0040E">
      <w:pPr>
        <w:pStyle w:val="42"/>
        <w:spacing w:after="120"/>
        <w:ind w:firstLine="360"/>
        <w:jc w:val="both"/>
      </w:pPr>
      <w:r w:rsidRPr="00F0040E">
        <w:rPr>
          <w:rStyle w:val="41"/>
          <w:b/>
          <w:lang w:bidi="en-US"/>
        </w:rPr>
        <w:t>Number and date of the current version of the protocol:</w:t>
      </w:r>
    </w:p>
    <w:p w14:paraId="46D399B4" w14:textId="77777777" w:rsidR="00F0040E" w:rsidRPr="00F0040E" w:rsidRDefault="00DE4724" w:rsidP="00F0040E">
      <w:pPr>
        <w:pStyle w:val="11"/>
        <w:spacing w:after="120"/>
        <w:ind w:left="284" w:firstLine="0"/>
        <w:jc w:val="both"/>
        <w:rPr>
          <w:rStyle w:val="a9"/>
        </w:rPr>
      </w:pPr>
      <w:r w:rsidRPr="00F0040E">
        <w:rPr>
          <w:rStyle w:val="a9"/>
          <w:lang w:bidi="en-US"/>
        </w:rPr>
        <w:t>Protocol COVID-TRE-03 dated July 20, 2020</w:t>
      </w:r>
      <w:bookmarkStart w:id="8" w:name="bookmark9"/>
    </w:p>
    <w:p w14:paraId="3EBC5CC4" w14:textId="77777777" w:rsidR="00F0040E" w:rsidRPr="00F0040E" w:rsidRDefault="00DE4724" w:rsidP="00F0040E">
      <w:pPr>
        <w:rPr>
          <w:rStyle w:val="a9"/>
        </w:rPr>
      </w:pPr>
      <w:r w:rsidRPr="00F0040E">
        <w:rPr>
          <w:rStyle w:val="a9"/>
          <w:lang w:bidi="en-US"/>
        </w:rPr>
        <w:br w:type="page"/>
      </w:r>
    </w:p>
    <w:p w14:paraId="5B3FA4E4" w14:textId="77777777" w:rsidR="00F0040E" w:rsidRPr="00F0040E" w:rsidRDefault="00DE4724" w:rsidP="00F0040E">
      <w:pPr>
        <w:pStyle w:val="1-0-"/>
        <w:rPr>
          <w:rStyle w:val="a9"/>
          <w:b w:val="0"/>
          <w:bCs w:val="0"/>
        </w:rPr>
      </w:pPr>
      <w:bookmarkStart w:id="9" w:name="_Toc102121290"/>
      <w:r w:rsidRPr="00F0040E">
        <w:rPr>
          <w:rStyle w:val="a9"/>
          <w:lang w:bidi="en-US"/>
        </w:rPr>
        <w:lastRenderedPageBreak/>
        <w:t>TABLE OF CONTENTS</w:t>
      </w:r>
      <w:bookmarkEnd w:id="8"/>
      <w:bookmarkEnd w:id="9"/>
    </w:p>
    <w:p w14:paraId="1973B41B" w14:textId="3C6DA237" w:rsidR="00E27952" w:rsidRDefault="00DE4724">
      <w:pPr>
        <w:pStyle w:val="12"/>
        <w:tabs>
          <w:tab w:val="right" w:leader="dot" w:pos="9061"/>
        </w:tabs>
        <w:rPr>
          <w:rFonts w:asciiTheme="minorHAnsi" w:eastAsiaTheme="minorEastAsia" w:hAnsiTheme="minorHAnsi" w:cstheme="minorBidi"/>
          <w:noProof/>
          <w:color w:val="auto"/>
          <w:sz w:val="22"/>
          <w:szCs w:val="22"/>
          <w:lang w:val="ru-RU" w:bidi="ar-SA"/>
        </w:rPr>
      </w:pPr>
      <w:r w:rsidRPr="00F0040E">
        <w:rPr>
          <w:rStyle w:val="a9"/>
          <w:b/>
          <w:lang w:bidi="en-US"/>
        </w:rPr>
        <w:fldChar w:fldCharType="begin"/>
      </w:r>
      <w:r w:rsidRPr="00F0040E">
        <w:rPr>
          <w:rStyle w:val="a9"/>
          <w:b/>
          <w:lang w:bidi="en-US"/>
        </w:rPr>
        <w:instrText xml:space="preserve"> TOC \h \z \t "1-0-ц;1;1-1;1;1-2;2;1-3;3" </w:instrText>
      </w:r>
      <w:r w:rsidRPr="00F0040E">
        <w:rPr>
          <w:rStyle w:val="a9"/>
          <w:b/>
          <w:lang w:bidi="en-US"/>
        </w:rPr>
        <w:fldChar w:fldCharType="separate"/>
      </w:r>
      <w:hyperlink w:anchor="_Toc102121286" w:history="1">
        <w:r w:rsidRPr="009E2CFD">
          <w:rPr>
            <w:rStyle w:val="af1"/>
            <w:noProof/>
            <w:lang w:bidi="en-US"/>
          </w:rPr>
          <w:t>PROTOCOL APPROVAL PAGE</w:t>
        </w:r>
        <w:r>
          <w:rPr>
            <w:noProof/>
            <w:webHidden/>
          </w:rPr>
          <w:tab/>
        </w:r>
        <w:r>
          <w:rPr>
            <w:noProof/>
            <w:webHidden/>
          </w:rPr>
          <w:fldChar w:fldCharType="begin"/>
        </w:r>
        <w:r>
          <w:rPr>
            <w:noProof/>
            <w:webHidden/>
          </w:rPr>
          <w:instrText xml:space="preserve"> PAGEREF _Toc102121286 \h </w:instrText>
        </w:r>
        <w:r>
          <w:rPr>
            <w:noProof/>
            <w:webHidden/>
          </w:rPr>
        </w:r>
        <w:r>
          <w:rPr>
            <w:noProof/>
            <w:webHidden/>
          </w:rPr>
          <w:fldChar w:fldCharType="separate"/>
        </w:r>
        <w:r w:rsidR="00DC1D8F">
          <w:rPr>
            <w:noProof/>
            <w:webHidden/>
          </w:rPr>
          <w:t>2</w:t>
        </w:r>
        <w:r>
          <w:rPr>
            <w:noProof/>
            <w:webHidden/>
          </w:rPr>
          <w:fldChar w:fldCharType="end"/>
        </w:r>
      </w:hyperlink>
    </w:p>
    <w:p w14:paraId="06D12A7B" w14:textId="6C2AEBDE"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287" w:history="1">
        <w:r w:rsidR="00DE4724" w:rsidRPr="009E2CFD">
          <w:rPr>
            <w:rStyle w:val="af1"/>
            <w:noProof/>
            <w:lang w:bidi="en-US"/>
          </w:rPr>
          <w:t>STATEMENT FROM PRINCIPAL INVESTIGATOR</w:t>
        </w:r>
        <w:r w:rsidR="00DE4724">
          <w:rPr>
            <w:noProof/>
            <w:webHidden/>
          </w:rPr>
          <w:tab/>
        </w:r>
        <w:r w:rsidR="00DE4724">
          <w:rPr>
            <w:noProof/>
            <w:webHidden/>
          </w:rPr>
          <w:fldChar w:fldCharType="begin"/>
        </w:r>
        <w:r w:rsidR="00DE4724">
          <w:rPr>
            <w:noProof/>
            <w:webHidden/>
          </w:rPr>
          <w:instrText xml:space="preserve"> PAGEREF _Toc102121287 \h </w:instrText>
        </w:r>
        <w:r w:rsidR="00DE4724">
          <w:rPr>
            <w:noProof/>
            <w:webHidden/>
          </w:rPr>
        </w:r>
        <w:r w:rsidR="00DE4724">
          <w:rPr>
            <w:noProof/>
            <w:webHidden/>
          </w:rPr>
          <w:fldChar w:fldCharType="separate"/>
        </w:r>
        <w:r w:rsidR="00DC1D8F">
          <w:rPr>
            <w:noProof/>
            <w:webHidden/>
          </w:rPr>
          <w:t>3</w:t>
        </w:r>
        <w:r w:rsidR="00DE4724">
          <w:rPr>
            <w:noProof/>
            <w:webHidden/>
          </w:rPr>
          <w:fldChar w:fldCharType="end"/>
        </w:r>
      </w:hyperlink>
    </w:p>
    <w:p w14:paraId="21576CC7" w14:textId="3E86D469"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288" w:history="1">
        <w:r w:rsidR="00DE4724" w:rsidRPr="009E2CFD">
          <w:rPr>
            <w:rStyle w:val="af1"/>
            <w:noProof/>
            <w:lang w:bidi="en-US"/>
          </w:rPr>
          <w:t>CLINICAL STUDY CONTACT INFORMATION</w:t>
        </w:r>
        <w:r w:rsidR="00DE4724">
          <w:rPr>
            <w:noProof/>
            <w:webHidden/>
          </w:rPr>
          <w:tab/>
        </w:r>
        <w:r w:rsidR="00DE4724">
          <w:rPr>
            <w:noProof/>
            <w:webHidden/>
          </w:rPr>
          <w:fldChar w:fldCharType="begin"/>
        </w:r>
        <w:r w:rsidR="00DE4724">
          <w:rPr>
            <w:noProof/>
            <w:webHidden/>
          </w:rPr>
          <w:instrText xml:space="preserve"> PAGEREF _Toc102121288 \h </w:instrText>
        </w:r>
        <w:r w:rsidR="00DE4724">
          <w:rPr>
            <w:noProof/>
            <w:webHidden/>
          </w:rPr>
        </w:r>
        <w:r w:rsidR="00DE4724">
          <w:rPr>
            <w:noProof/>
            <w:webHidden/>
          </w:rPr>
          <w:fldChar w:fldCharType="separate"/>
        </w:r>
        <w:r w:rsidR="00DC1D8F">
          <w:rPr>
            <w:noProof/>
            <w:webHidden/>
          </w:rPr>
          <w:t>4</w:t>
        </w:r>
        <w:r w:rsidR="00DE4724">
          <w:rPr>
            <w:noProof/>
            <w:webHidden/>
          </w:rPr>
          <w:fldChar w:fldCharType="end"/>
        </w:r>
      </w:hyperlink>
    </w:p>
    <w:p w14:paraId="31F4DBB2" w14:textId="0B93C5B9"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289" w:history="1">
        <w:r w:rsidR="00DE4724" w:rsidRPr="009E2CFD">
          <w:rPr>
            <w:rStyle w:val="af1"/>
            <w:noProof/>
            <w:lang w:bidi="en-US"/>
          </w:rPr>
          <w:t>SYNOPSIS</w:t>
        </w:r>
        <w:r w:rsidR="00DE4724">
          <w:rPr>
            <w:noProof/>
            <w:webHidden/>
          </w:rPr>
          <w:tab/>
        </w:r>
        <w:r w:rsidR="00DE4724">
          <w:rPr>
            <w:noProof/>
            <w:webHidden/>
          </w:rPr>
          <w:fldChar w:fldCharType="begin"/>
        </w:r>
        <w:r w:rsidR="00DE4724">
          <w:rPr>
            <w:noProof/>
            <w:webHidden/>
          </w:rPr>
          <w:instrText xml:space="preserve"> PAGEREF _Toc102121289 \h </w:instrText>
        </w:r>
        <w:r w:rsidR="00DE4724">
          <w:rPr>
            <w:noProof/>
            <w:webHidden/>
          </w:rPr>
        </w:r>
        <w:r w:rsidR="00DE4724">
          <w:rPr>
            <w:noProof/>
            <w:webHidden/>
          </w:rPr>
          <w:fldChar w:fldCharType="separate"/>
        </w:r>
        <w:r w:rsidR="00DC1D8F">
          <w:rPr>
            <w:noProof/>
            <w:webHidden/>
          </w:rPr>
          <w:t>5</w:t>
        </w:r>
        <w:r w:rsidR="00DE4724">
          <w:rPr>
            <w:noProof/>
            <w:webHidden/>
          </w:rPr>
          <w:fldChar w:fldCharType="end"/>
        </w:r>
      </w:hyperlink>
    </w:p>
    <w:p w14:paraId="199D077F" w14:textId="76FD6CC2"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290" w:history="1">
        <w:r w:rsidR="00DE4724" w:rsidRPr="009E2CFD">
          <w:rPr>
            <w:rStyle w:val="af1"/>
            <w:noProof/>
            <w:lang w:bidi="en-US"/>
          </w:rPr>
          <w:t>TABLE OF CONTENTS</w:t>
        </w:r>
        <w:r w:rsidR="00DE4724">
          <w:rPr>
            <w:noProof/>
            <w:webHidden/>
          </w:rPr>
          <w:tab/>
        </w:r>
        <w:r w:rsidR="00DE4724">
          <w:rPr>
            <w:noProof/>
            <w:webHidden/>
          </w:rPr>
          <w:fldChar w:fldCharType="begin"/>
        </w:r>
        <w:r w:rsidR="00DE4724">
          <w:rPr>
            <w:noProof/>
            <w:webHidden/>
          </w:rPr>
          <w:instrText xml:space="preserve"> PAGEREF _Toc102121290 \h </w:instrText>
        </w:r>
        <w:r w:rsidR="00DE4724">
          <w:rPr>
            <w:noProof/>
            <w:webHidden/>
          </w:rPr>
        </w:r>
        <w:r w:rsidR="00DE4724">
          <w:rPr>
            <w:noProof/>
            <w:webHidden/>
          </w:rPr>
          <w:fldChar w:fldCharType="separate"/>
        </w:r>
        <w:r w:rsidR="00DC1D8F">
          <w:rPr>
            <w:noProof/>
            <w:webHidden/>
          </w:rPr>
          <w:t>14</w:t>
        </w:r>
        <w:r w:rsidR="00DE4724">
          <w:rPr>
            <w:noProof/>
            <w:webHidden/>
          </w:rPr>
          <w:fldChar w:fldCharType="end"/>
        </w:r>
      </w:hyperlink>
    </w:p>
    <w:p w14:paraId="38353FB8" w14:textId="233831AB"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291" w:history="1">
        <w:r w:rsidR="00DE4724" w:rsidRPr="009E2CFD">
          <w:rPr>
            <w:rStyle w:val="af1"/>
            <w:noProof/>
            <w:lang w:bidi="en-US"/>
          </w:rPr>
          <w:t>LIST OF ABBREVIATIONS AND DEFINITIONS OF TERMS</w:t>
        </w:r>
        <w:r w:rsidR="00DE4724">
          <w:rPr>
            <w:noProof/>
            <w:webHidden/>
          </w:rPr>
          <w:tab/>
        </w:r>
        <w:r w:rsidR="00DE4724">
          <w:rPr>
            <w:noProof/>
            <w:webHidden/>
          </w:rPr>
          <w:fldChar w:fldCharType="begin"/>
        </w:r>
        <w:r w:rsidR="00DE4724">
          <w:rPr>
            <w:noProof/>
            <w:webHidden/>
          </w:rPr>
          <w:instrText xml:space="preserve"> PAGEREF _Toc102121291 \h </w:instrText>
        </w:r>
        <w:r w:rsidR="00DE4724">
          <w:rPr>
            <w:noProof/>
            <w:webHidden/>
          </w:rPr>
        </w:r>
        <w:r w:rsidR="00DE4724">
          <w:rPr>
            <w:noProof/>
            <w:webHidden/>
          </w:rPr>
          <w:fldChar w:fldCharType="separate"/>
        </w:r>
        <w:r w:rsidR="00DC1D8F">
          <w:rPr>
            <w:noProof/>
            <w:webHidden/>
          </w:rPr>
          <w:t>17</w:t>
        </w:r>
        <w:r w:rsidR="00DE4724">
          <w:rPr>
            <w:noProof/>
            <w:webHidden/>
          </w:rPr>
          <w:fldChar w:fldCharType="end"/>
        </w:r>
      </w:hyperlink>
    </w:p>
    <w:p w14:paraId="6DDA529A" w14:textId="0F59C124"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292" w:history="1">
        <w:r w:rsidR="00DE4724" w:rsidRPr="009E2CFD">
          <w:rPr>
            <w:rStyle w:val="af1"/>
            <w:noProof/>
          </w:rPr>
          <w:t>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INTRODUCTION</w:t>
        </w:r>
        <w:r w:rsidR="00DE4724">
          <w:rPr>
            <w:noProof/>
            <w:webHidden/>
          </w:rPr>
          <w:tab/>
        </w:r>
        <w:r w:rsidR="00DE4724">
          <w:rPr>
            <w:noProof/>
            <w:webHidden/>
          </w:rPr>
          <w:fldChar w:fldCharType="begin"/>
        </w:r>
        <w:r w:rsidR="00DE4724">
          <w:rPr>
            <w:noProof/>
            <w:webHidden/>
          </w:rPr>
          <w:instrText xml:space="preserve"> PAGEREF _Toc102121292 \h </w:instrText>
        </w:r>
        <w:r w:rsidR="00DE4724">
          <w:rPr>
            <w:noProof/>
            <w:webHidden/>
          </w:rPr>
        </w:r>
        <w:r w:rsidR="00DE4724">
          <w:rPr>
            <w:noProof/>
            <w:webHidden/>
          </w:rPr>
          <w:fldChar w:fldCharType="separate"/>
        </w:r>
        <w:r w:rsidR="00DC1D8F">
          <w:rPr>
            <w:noProof/>
            <w:webHidden/>
          </w:rPr>
          <w:t>19</w:t>
        </w:r>
        <w:r w:rsidR="00DE4724">
          <w:rPr>
            <w:noProof/>
            <w:webHidden/>
          </w:rPr>
          <w:fldChar w:fldCharType="end"/>
        </w:r>
      </w:hyperlink>
    </w:p>
    <w:p w14:paraId="6B9FD933" w14:textId="42C24B5E"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293" w:history="1">
        <w:r w:rsidR="00DE4724" w:rsidRPr="009E2CFD">
          <w:rPr>
            <w:rStyle w:val="af1"/>
            <w:noProof/>
          </w:rPr>
          <w:t>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OBJECTIVES OF THE CLINICAL STUDY</w:t>
        </w:r>
        <w:r w:rsidR="00DE4724">
          <w:rPr>
            <w:noProof/>
            <w:webHidden/>
          </w:rPr>
          <w:tab/>
        </w:r>
        <w:r w:rsidR="00DE4724">
          <w:rPr>
            <w:noProof/>
            <w:webHidden/>
          </w:rPr>
          <w:fldChar w:fldCharType="begin"/>
        </w:r>
        <w:r w:rsidR="00DE4724">
          <w:rPr>
            <w:noProof/>
            <w:webHidden/>
          </w:rPr>
          <w:instrText xml:space="preserve"> PAGEREF _Toc102121293 \h </w:instrText>
        </w:r>
        <w:r w:rsidR="00DE4724">
          <w:rPr>
            <w:noProof/>
            <w:webHidden/>
          </w:rPr>
        </w:r>
        <w:r w:rsidR="00DE4724">
          <w:rPr>
            <w:noProof/>
            <w:webHidden/>
          </w:rPr>
          <w:fldChar w:fldCharType="separate"/>
        </w:r>
        <w:r w:rsidR="00DC1D8F">
          <w:rPr>
            <w:noProof/>
            <w:webHidden/>
          </w:rPr>
          <w:t>21</w:t>
        </w:r>
        <w:r w:rsidR="00DE4724">
          <w:rPr>
            <w:noProof/>
            <w:webHidden/>
          </w:rPr>
          <w:fldChar w:fldCharType="end"/>
        </w:r>
      </w:hyperlink>
    </w:p>
    <w:p w14:paraId="6E5C7216" w14:textId="4646D874"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294" w:history="1">
        <w:r w:rsidR="00DE4724" w:rsidRPr="009E2CFD">
          <w:rPr>
            <w:rStyle w:val="af1"/>
            <w:noProof/>
          </w:rPr>
          <w:t>2.1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primary goal</w:t>
        </w:r>
        <w:r w:rsidR="00DE4724">
          <w:rPr>
            <w:noProof/>
            <w:webHidden/>
          </w:rPr>
          <w:tab/>
        </w:r>
        <w:r w:rsidR="00DE4724">
          <w:rPr>
            <w:noProof/>
            <w:webHidden/>
          </w:rPr>
          <w:fldChar w:fldCharType="begin"/>
        </w:r>
        <w:r w:rsidR="00DE4724">
          <w:rPr>
            <w:noProof/>
            <w:webHidden/>
          </w:rPr>
          <w:instrText xml:space="preserve"> PAGEREF _Toc102121294 \h </w:instrText>
        </w:r>
        <w:r w:rsidR="00DE4724">
          <w:rPr>
            <w:noProof/>
            <w:webHidden/>
          </w:rPr>
        </w:r>
        <w:r w:rsidR="00DE4724">
          <w:rPr>
            <w:noProof/>
            <w:webHidden/>
          </w:rPr>
          <w:fldChar w:fldCharType="separate"/>
        </w:r>
        <w:r w:rsidR="00DC1D8F">
          <w:rPr>
            <w:noProof/>
            <w:webHidden/>
          </w:rPr>
          <w:t>21</w:t>
        </w:r>
        <w:r w:rsidR="00DE4724">
          <w:rPr>
            <w:noProof/>
            <w:webHidden/>
          </w:rPr>
          <w:fldChar w:fldCharType="end"/>
        </w:r>
      </w:hyperlink>
    </w:p>
    <w:p w14:paraId="6B9199DF" w14:textId="41A978EF"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295" w:history="1">
        <w:r w:rsidR="00DE4724" w:rsidRPr="009E2CFD">
          <w:rPr>
            <w:rStyle w:val="af1"/>
            <w:noProof/>
          </w:rPr>
          <w:t>2.2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Additional goals</w:t>
        </w:r>
        <w:r w:rsidR="00DE4724">
          <w:rPr>
            <w:noProof/>
            <w:webHidden/>
          </w:rPr>
          <w:tab/>
        </w:r>
        <w:r w:rsidR="00DE4724">
          <w:rPr>
            <w:noProof/>
            <w:webHidden/>
          </w:rPr>
          <w:fldChar w:fldCharType="begin"/>
        </w:r>
        <w:r w:rsidR="00DE4724">
          <w:rPr>
            <w:noProof/>
            <w:webHidden/>
          </w:rPr>
          <w:instrText xml:space="preserve"> PAGEREF _Toc102121295 \h </w:instrText>
        </w:r>
        <w:r w:rsidR="00DE4724">
          <w:rPr>
            <w:noProof/>
            <w:webHidden/>
          </w:rPr>
        </w:r>
        <w:r w:rsidR="00DE4724">
          <w:rPr>
            <w:noProof/>
            <w:webHidden/>
          </w:rPr>
          <w:fldChar w:fldCharType="separate"/>
        </w:r>
        <w:r w:rsidR="00DC1D8F">
          <w:rPr>
            <w:noProof/>
            <w:webHidden/>
          </w:rPr>
          <w:t>21</w:t>
        </w:r>
        <w:r w:rsidR="00DE4724">
          <w:rPr>
            <w:noProof/>
            <w:webHidden/>
          </w:rPr>
          <w:fldChar w:fldCharType="end"/>
        </w:r>
      </w:hyperlink>
    </w:p>
    <w:p w14:paraId="4BC8DECC" w14:textId="2B778673"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296" w:history="1">
        <w:r w:rsidR="00DE4724" w:rsidRPr="009E2CFD">
          <w:rPr>
            <w:rStyle w:val="af1"/>
            <w:noProof/>
          </w:rPr>
          <w:t>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RESEARCH PLAN</w:t>
        </w:r>
        <w:r w:rsidR="00DE4724">
          <w:rPr>
            <w:noProof/>
            <w:webHidden/>
          </w:rPr>
          <w:tab/>
        </w:r>
        <w:r w:rsidR="00DE4724">
          <w:rPr>
            <w:noProof/>
            <w:webHidden/>
          </w:rPr>
          <w:fldChar w:fldCharType="begin"/>
        </w:r>
        <w:r w:rsidR="00DE4724">
          <w:rPr>
            <w:noProof/>
            <w:webHidden/>
          </w:rPr>
          <w:instrText xml:space="preserve"> PAGEREF _Toc102121296 \h </w:instrText>
        </w:r>
        <w:r w:rsidR="00DE4724">
          <w:rPr>
            <w:noProof/>
            <w:webHidden/>
          </w:rPr>
        </w:r>
        <w:r w:rsidR="00DE4724">
          <w:rPr>
            <w:noProof/>
            <w:webHidden/>
          </w:rPr>
          <w:fldChar w:fldCharType="separate"/>
        </w:r>
        <w:r w:rsidR="00DC1D8F">
          <w:rPr>
            <w:noProof/>
            <w:webHidden/>
          </w:rPr>
          <w:t>22</w:t>
        </w:r>
        <w:r w:rsidR="00DE4724">
          <w:rPr>
            <w:noProof/>
            <w:webHidden/>
          </w:rPr>
          <w:fldChar w:fldCharType="end"/>
        </w:r>
      </w:hyperlink>
    </w:p>
    <w:p w14:paraId="74180967" w14:textId="2B0F059F"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297" w:history="1">
        <w:r w:rsidR="00DE4724" w:rsidRPr="009E2CFD">
          <w:rPr>
            <w:rStyle w:val="af1"/>
            <w:noProof/>
          </w:rPr>
          <w:t>3.1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General design and study plan</w:t>
        </w:r>
        <w:r w:rsidR="00DE4724">
          <w:rPr>
            <w:noProof/>
            <w:webHidden/>
          </w:rPr>
          <w:tab/>
        </w:r>
        <w:r w:rsidR="00DE4724">
          <w:rPr>
            <w:noProof/>
            <w:webHidden/>
          </w:rPr>
          <w:fldChar w:fldCharType="begin"/>
        </w:r>
        <w:r w:rsidR="00DE4724">
          <w:rPr>
            <w:noProof/>
            <w:webHidden/>
          </w:rPr>
          <w:instrText xml:space="preserve"> PAGEREF _Toc102121297 \h </w:instrText>
        </w:r>
        <w:r w:rsidR="00DE4724">
          <w:rPr>
            <w:noProof/>
            <w:webHidden/>
          </w:rPr>
        </w:r>
        <w:r w:rsidR="00DE4724">
          <w:rPr>
            <w:noProof/>
            <w:webHidden/>
          </w:rPr>
          <w:fldChar w:fldCharType="separate"/>
        </w:r>
        <w:r w:rsidR="00DC1D8F">
          <w:rPr>
            <w:noProof/>
            <w:webHidden/>
          </w:rPr>
          <w:t>22</w:t>
        </w:r>
        <w:r w:rsidR="00DE4724">
          <w:rPr>
            <w:noProof/>
            <w:webHidden/>
          </w:rPr>
          <w:fldChar w:fldCharType="end"/>
        </w:r>
      </w:hyperlink>
    </w:p>
    <w:p w14:paraId="592DB7B1" w14:textId="0DD655AA"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298" w:history="1">
        <w:r w:rsidR="00DE4724" w:rsidRPr="009E2CFD">
          <w:rPr>
            <w:rStyle w:val="af1"/>
            <w:noProof/>
          </w:rPr>
          <w:t>3.1.1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Screening</w:t>
        </w:r>
        <w:r w:rsidR="00DE4724">
          <w:rPr>
            <w:noProof/>
            <w:webHidden/>
          </w:rPr>
          <w:tab/>
        </w:r>
        <w:r w:rsidR="00DE4724">
          <w:rPr>
            <w:noProof/>
            <w:webHidden/>
          </w:rPr>
          <w:fldChar w:fldCharType="begin"/>
        </w:r>
        <w:r w:rsidR="00DE4724">
          <w:rPr>
            <w:noProof/>
            <w:webHidden/>
          </w:rPr>
          <w:instrText xml:space="preserve"> PAGEREF _Toc102121298 \h </w:instrText>
        </w:r>
        <w:r w:rsidR="00DE4724">
          <w:rPr>
            <w:noProof/>
            <w:webHidden/>
          </w:rPr>
        </w:r>
        <w:r w:rsidR="00DE4724">
          <w:rPr>
            <w:noProof/>
            <w:webHidden/>
          </w:rPr>
          <w:fldChar w:fldCharType="separate"/>
        </w:r>
        <w:r w:rsidR="00DC1D8F">
          <w:rPr>
            <w:noProof/>
            <w:webHidden/>
          </w:rPr>
          <w:t>22</w:t>
        </w:r>
        <w:r w:rsidR="00DE4724">
          <w:rPr>
            <w:noProof/>
            <w:webHidden/>
          </w:rPr>
          <w:fldChar w:fldCharType="end"/>
        </w:r>
      </w:hyperlink>
    </w:p>
    <w:p w14:paraId="49ECE422" w14:textId="7CF25317"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299" w:history="1">
        <w:r w:rsidR="00DE4724" w:rsidRPr="009E2CFD">
          <w:rPr>
            <w:rStyle w:val="af1"/>
            <w:noProof/>
          </w:rPr>
          <w:t>3.1.2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Study therapy period</w:t>
        </w:r>
        <w:r w:rsidR="00DE4724">
          <w:rPr>
            <w:noProof/>
            <w:webHidden/>
          </w:rPr>
          <w:tab/>
        </w:r>
        <w:r w:rsidR="00DE4724">
          <w:rPr>
            <w:noProof/>
            <w:webHidden/>
          </w:rPr>
          <w:fldChar w:fldCharType="begin"/>
        </w:r>
        <w:r w:rsidR="00DE4724">
          <w:rPr>
            <w:noProof/>
            <w:webHidden/>
          </w:rPr>
          <w:instrText xml:space="preserve"> PAGEREF _Toc102121299 \h </w:instrText>
        </w:r>
        <w:r w:rsidR="00DE4724">
          <w:rPr>
            <w:noProof/>
            <w:webHidden/>
          </w:rPr>
        </w:r>
        <w:r w:rsidR="00DE4724">
          <w:rPr>
            <w:noProof/>
            <w:webHidden/>
          </w:rPr>
          <w:fldChar w:fldCharType="separate"/>
        </w:r>
        <w:r w:rsidR="00DC1D8F">
          <w:rPr>
            <w:noProof/>
            <w:webHidden/>
          </w:rPr>
          <w:t>22</w:t>
        </w:r>
        <w:r w:rsidR="00DE4724">
          <w:rPr>
            <w:noProof/>
            <w:webHidden/>
          </w:rPr>
          <w:fldChar w:fldCharType="end"/>
        </w:r>
      </w:hyperlink>
    </w:p>
    <w:p w14:paraId="1FF8B63C" w14:textId="64B578A5"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00" w:history="1">
        <w:r w:rsidR="00DE4724" w:rsidRPr="009E2CFD">
          <w:rPr>
            <w:rStyle w:val="af1"/>
            <w:noProof/>
          </w:rPr>
          <w:t>3.1.3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Pharmacokinetic study</w:t>
        </w:r>
        <w:r w:rsidR="00DE4724">
          <w:rPr>
            <w:noProof/>
            <w:webHidden/>
          </w:rPr>
          <w:tab/>
        </w:r>
        <w:r w:rsidR="00DE4724">
          <w:rPr>
            <w:noProof/>
            <w:webHidden/>
          </w:rPr>
          <w:fldChar w:fldCharType="begin"/>
        </w:r>
        <w:r w:rsidR="00DE4724">
          <w:rPr>
            <w:noProof/>
            <w:webHidden/>
          </w:rPr>
          <w:instrText xml:space="preserve"> PAGEREF _Toc102121300 \h </w:instrText>
        </w:r>
        <w:r w:rsidR="00DE4724">
          <w:rPr>
            <w:noProof/>
            <w:webHidden/>
          </w:rPr>
        </w:r>
        <w:r w:rsidR="00DE4724">
          <w:rPr>
            <w:noProof/>
            <w:webHidden/>
          </w:rPr>
          <w:fldChar w:fldCharType="separate"/>
        </w:r>
        <w:r w:rsidR="00DC1D8F">
          <w:rPr>
            <w:noProof/>
            <w:webHidden/>
          </w:rPr>
          <w:t>23</w:t>
        </w:r>
        <w:r w:rsidR="00DE4724">
          <w:rPr>
            <w:noProof/>
            <w:webHidden/>
          </w:rPr>
          <w:fldChar w:fldCharType="end"/>
        </w:r>
      </w:hyperlink>
    </w:p>
    <w:p w14:paraId="2373D305" w14:textId="3D0FBAD0"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01" w:history="1">
        <w:r w:rsidR="00DE4724" w:rsidRPr="009E2CFD">
          <w:rPr>
            <w:rStyle w:val="af1"/>
            <w:noProof/>
          </w:rPr>
          <w:t>3.1.4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Follow-up period.</w:t>
        </w:r>
        <w:r w:rsidR="00DE4724">
          <w:rPr>
            <w:noProof/>
            <w:webHidden/>
          </w:rPr>
          <w:tab/>
        </w:r>
        <w:r w:rsidR="00DE4724">
          <w:rPr>
            <w:noProof/>
            <w:webHidden/>
          </w:rPr>
          <w:fldChar w:fldCharType="begin"/>
        </w:r>
        <w:r w:rsidR="00DE4724">
          <w:rPr>
            <w:noProof/>
            <w:webHidden/>
          </w:rPr>
          <w:instrText xml:space="preserve"> PAGEREF _Toc102121301 \h </w:instrText>
        </w:r>
        <w:r w:rsidR="00DE4724">
          <w:rPr>
            <w:noProof/>
            <w:webHidden/>
          </w:rPr>
        </w:r>
        <w:r w:rsidR="00DE4724">
          <w:rPr>
            <w:noProof/>
            <w:webHidden/>
          </w:rPr>
          <w:fldChar w:fldCharType="separate"/>
        </w:r>
        <w:r w:rsidR="00DC1D8F">
          <w:rPr>
            <w:noProof/>
            <w:webHidden/>
          </w:rPr>
          <w:t>23</w:t>
        </w:r>
        <w:r w:rsidR="00DE4724">
          <w:rPr>
            <w:noProof/>
            <w:webHidden/>
          </w:rPr>
          <w:fldChar w:fldCharType="end"/>
        </w:r>
      </w:hyperlink>
    </w:p>
    <w:p w14:paraId="2D733BA3" w14:textId="45CCBB8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02" w:history="1">
        <w:r w:rsidR="00DE4724" w:rsidRPr="009E2CFD">
          <w:rPr>
            <w:rStyle w:val="af1"/>
            <w:noProof/>
          </w:rPr>
          <w:t>3.2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Study Design Rationale</w:t>
        </w:r>
        <w:r w:rsidR="00DE4724">
          <w:rPr>
            <w:noProof/>
            <w:webHidden/>
          </w:rPr>
          <w:tab/>
        </w:r>
        <w:r w:rsidR="00DE4724">
          <w:rPr>
            <w:noProof/>
            <w:webHidden/>
          </w:rPr>
          <w:fldChar w:fldCharType="begin"/>
        </w:r>
        <w:r w:rsidR="00DE4724">
          <w:rPr>
            <w:noProof/>
            <w:webHidden/>
          </w:rPr>
          <w:instrText xml:space="preserve"> PAGEREF _Toc102121302 \h </w:instrText>
        </w:r>
        <w:r w:rsidR="00DE4724">
          <w:rPr>
            <w:noProof/>
            <w:webHidden/>
          </w:rPr>
        </w:r>
        <w:r w:rsidR="00DE4724">
          <w:rPr>
            <w:noProof/>
            <w:webHidden/>
          </w:rPr>
          <w:fldChar w:fldCharType="separate"/>
        </w:r>
        <w:r w:rsidR="00DC1D8F">
          <w:rPr>
            <w:noProof/>
            <w:webHidden/>
          </w:rPr>
          <w:t>26</w:t>
        </w:r>
        <w:r w:rsidR="00DE4724">
          <w:rPr>
            <w:noProof/>
            <w:webHidden/>
          </w:rPr>
          <w:fldChar w:fldCharType="end"/>
        </w:r>
      </w:hyperlink>
    </w:p>
    <w:p w14:paraId="38C3A75E" w14:textId="235978FD"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03" w:history="1">
        <w:r w:rsidR="00DE4724" w:rsidRPr="009E2CFD">
          <w:rPr>
            <w:rStyle w:val="af1"/>
            <w:noProof/>
          </w:rPr>
          <w:t>3.2.1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Rationale for placebo</w:t>
        </w:r>
        <w:r w:rsidR="00DE4724">
          <w:rPr>
            <w:noProof/>
            <w:webHidden/>
          </w:rPr>
          <w:tab/>
        </w:r>
        <w:r w:rsidR="00DE4724">
          <w:rPr>
            <w:noProof/>
            <w:webHidden/>
          </w:rPr>
          <w:fldChar w:fldCharType="begin"/>
        </w:r>
        <w:r w:rsidR="00DE4724">
          <w:rPr>
            <w:noProof/>
            <w:webHidden/>
          </w:rPr>
          <w:instrText xml:space="preserve"> PAGEREF _Toc102121303 \h </w:instrText>
        </w:r>
        <w:r w:rsidR="00DE4724">
          <w:rPr>
            <w:noProof/>
            <w:webHidden/>
          </w:rPr>
        </w:r>
        <w:r w:rsidR="00DE4724">
          <w:rPr>
            <w:noProof/>
            <w:webHidden/>
          </w:rPr>
          <w:fldChar w:fldCharType="separate"/>
        </w:r>
        <w:r w:rsidR="00DC1D8F">
          <w:rPr>
            <w:noProof/>
            <w:webHidden/>
          </w:rPr>
          <w:t>26</w:t>
        </w:r>
        <w:r w:rsidR="00DE4724">
          <w:rPr>
            <w:noProof/>
            <w:webHidden/>
          </w:rPr>
          <w:fldChar w:fldCharType="end"/>
        </w:r>
      </w:hyperlink>
    </w:p>
    <w:p w14:paraId="44F8A21B" w14:textId="0FD61369"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04" w:history="1">
        <w:r w:rsidR="00DE4724" w:rsidRPr="009E2CFD">
          <w:rPr>
            <w:rStyle w:val="af1"/>
            <w:noProof/>
          </w:rPr>
          <w:t>3.2.2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Randomization</w:t>
        </w:r>
        <w:r w:rsidR="00DE4724">
          <w:rPr>
            <w:noProof/>
            <w:webHidden/>
          </w:rPr>
          <w:tab/>
        </w:r>
        <w:r w:rsidR="00DE4724">
          <w:rPr>
            <w:noProof/>
            <w:webHidden/>
          </w:rPr>
          <w:fldChar w:fldCharType="begin"/>
        </w:r>
        <w:r w:rsidR="00DE4724">
          <w:rPr>
            <w:noProof/>
            <w:webHidden/>
          </w:rPr>
          <w:instrText xml:space="preserve"> PAGEREF _Toc102121304 \h </w:instrText>
        </w:r>
        <w:r w:rsidR="00DE4724">
          <w:rPr>
            <w:noProof/>
            <w:webHidden/>
          </w:rPr>
        </w:r>
        <w:r w:rsidR="00DE4724">
          <w:rPr>
            <w:noProof/>
            <w:webHidden/>
          </w:rPr>
          <w:fldChar w:fldCharType="separate"/>
        </w:r>
        <w:r w:rsidR="00DC1D8F">
          <w:rPr>
            <w:noProof/>
            <w:webHidden/>
          </w:rPr>
          <w:t>26</w:t>
        </w:r>
        <w:r w:rsidR="00DE4724">
          <w:rPr>
            <w:noProof/>
            <w:webHidden/>
          </w:rPr>
          <w:fldChar w:fldCharType="end"/>
        </w:r>
      </w:hyperlink>
    </w:p>
    <w:p w14:paraId="116FC14D" w14:textId="250664CA"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05" w:history="1">
        <w:r w:rsidR="00DE4724" w:rsidRPr="009E2CFD">
          <w:rPr>
            <w:rStyle w:val="af1"/>
            <w:noProof/>
          </w:rPr>
          <w:t>3.2.3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Investigational drug, doses, duration of administration</w:t>
        </w:r>
        <w:r w:rsidR="00DE4724">
          <w:rPr>
            <w:noProof/>
            <w:webHidden/>
          </w:rPr>
          <w:tab/>
        </w:r>
        <w:r w:rsidR="00DE4724">
          <w:rPr>
            <w:noProof/>
            <w:webHidden/>
          </w:rPr>
          <w:fldChar w:fldCharType="begin"/>
        </w:r>
        <w:r w:rsidR="00DE4724">
          <w:rPr>
            <w:noProof/>
            <w:webHidden/>
          </w:rPr>
          <w:instrText xml:space="preserve"> PAGEREF _Toc102121305 \h </w:instrText>
        </w:r>
        <w:r w:rsidR="00DE4724">
          <w:rPr>
            <w:noProof/>
            <w:webHidden/>
          </w:rPr>
        </w:r>
        <w:r w:rsidR="00DE4724">
          <w:rPr>
            <w:noProof/>
            <w:webHidden/>
          </w:rPr>
          <w:fldChar w:fldCharType="separate"/>
        </w:r>
        <w:r w:rsidR="00DC1D8F">
          <w:rPr>
            <w:noProof/>
            <w:webHidden/>
          </w:rPr>
          <w:t>27</w:t>
        </w:r>
        <w:r w:rsidR="00DE4724">
          <w:rPr>
            <w:noProof/>
            <w:webHidden/>
          </w:rPr>
          <w:fldChar w:fldCharType="end"/>
        </w:r>
      </w:hyperlink>
    </w:p>
    <w:p w14:paraId="07575223" w14:textId="66089D51"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06" w:history="1">
        <w:r w:rsidR="00DE4724" w:rsidRPr="009E2CFD">
          <w:rPr>
            <w:rStyle w:val="af1"/>
            <w:noProof/>
          </w:rPr>
          <w:t>3.2.4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Substantiation of the relevance of the preclinical model</w:t>
        </w:r>
        <w:r w:rsidR="00DE4724">
          <w:rPr>
            <w:noProof/>
            <w:webHidden/>
          </w:rPr>
          <w:tab/>
        </w:r>
        <w:r w:rsidR="00DE4724">
          <w:rPr>
            <w:noProof/>
            <w:webHidden/>
          </w:rPr>
          <w:fldChar w:fldCharType="begin"/>
        </w:r>
        <w:r w:rsidR="00DE4724">
          <w:rPr>
            <w:noProof/>
            <w:webHidden/>
          </w:rPr>
          <w:instrText xml:space="preserve"> PAGEREF _Toc102121306 \h </w:instrText>
        </w:r>
        <w:r w:rsidR="00DE4724">
          <w:rPr>
            <w:noProof/>
            <w:webHidden/>
          </w:rPr>
        </w:r>
        <w:r w:rsidR="00DE4724">
          <w:rPr>
            <w:noProof/>
            <w:webHidden/>
          </w:rPr>
          <w:fldChar w:fldCharType="separate"/>
        </w:r>
        <w:r w:rsidR="00DC1D8F">
          <w:rPr>
            <w:noProof/>
            <w:webHidden/>
          </w:rPr>
          <w:t>27</w:t>
        </w:r>
        <w:r w:rsidR="00DE4724">
          <w:rPr>
            <w:noProof/>
            <w:webHidden/>
          </w:rPr>
          <w:fldChar w:fldCharType="end"/>
        </w:r>
      </w:hyperlink>
    </w:p>
    <w:p w14:paraId="3BF6ADCE" w14:textId="5FEDF18A"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07" w:history="1">
        <w:r w:rsidR="00DE4724" w:rsidRPr="009E2CFD">
          <w:rPr>
            <w:rStyle w:val="af1"/>
            <w:noProof/>
          </w:rPr>
          <w:t>3.2.5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Endpoints</w:t>
        </w:r>
        <w:r w:rsidR="00DE4724">
          <w:rPr>
            <w:noProof/>
            <w:webHidden/>
          </w:rPr>
          <w:tab/>
        </w:r>
        <w:r w:rsidR="00DE4724">
          <w:rPr>
            <w:noProof/>
            <w:webHidden/>
          </w:rPr>
          <w:fldChar w:fldCharType="begin"/>
        </w:r>
        <w:r w:rsidR="00DE4724">
          <w:rPr>
            <w:noProof/>
            <w:webHidden/>
          </w:rPr>
          <w:instrText xml:space="preserve"> PAGEREF _Toc102121307 \h </w:instrText>
        </w:r>
        <w:r w:rsidR="00DE4724">
          <w:rPr>
            <w:noProof/>
            <w:webHidden/>
          </w:rPr>
        </w:r>
        <w:r w:rsidR="00DE4724">
          <w:rPr>
            <w:noProof/>
            <w:webHidden/>
          </w:rPr>
          <w:fldChar w:fldCharType="separate"/>
        </w:r>
        <w:r w:rsidR="00DC1D8F">
          <w:rPr>
            <w:noProof/>
            <w:webHidden/>
          </w:rPr>
          <w:t>28</w:t>
        </w:r>
        <w:r w:rsidR="00DE4724">
          <w:rPr>
            <w:noProof/>
            <w:webHidden/>
          </w:rPr>
          <w:fldChar w:fldCharType="end"/>
        </w:r>
      </w:hyperlink>
    </w:p>
    <w:p w14:paraId="01768E4F" w14:textId="50DC91C1"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08" w:history="1">
        <w:r w:rsidR="00DE4724" w:rsidRPr="009E2CFD">
          <w:rPr>
            <w:rStyle w:val="af1"/>
            <w:noProof/>
          </w:rPr>
          <w:t>3.2.6</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Plan for further clinical development</w:t>
        </w:r>
        <w:r w:rsidR="00DE4724">
          <w:rPr>
            <w:noProof/>
            <w:webHidden/>
          </w:rPr>
          <w:tab/>
        </w:r>
        <w:r w:rsidR="00DE4724">
          <w:rPr>
            <w:noProof/>
            <w:webHidden/>
          </w:rPr>
          <w:fldChar w:fldCharType="begin"/>
        </w:r>
        <w:r w:rsidR="00DE4724">
          <w:rPr>
            <w:noProof/>
            <w:webHidden/>
          </w:rPr>
          <w:instrText xml:space="preserve"> PAGEREF _Toc102121308 \h </w:instrText>
        </w:r>
        <w:r w:rsidR="00DE4724">
          <w:rPr>
            <w:noProof/>
            <w:webHidden/>
          </w:rPr>
        </w:r>
        <w:r w:rsidR="00DE4724">
          <w:rPr>
            <w:noProof/>
            <w:webHidden/>
          </w:rPr>
          <w:fldChar w:fldCharType="separate"/>
        </w:r>
        <w:r w:rsidR="00DC1D8F">
          <w:rPr>
            <w:noProof/>
            <w:webHidden/>
          </w:rPr>
          <w:t>29</w:t>
        </w:r>
        <w:r w:rsidR="00DE4724">
          <w:rPr>
            <w:noProof/>
            <w:webHidden/>
          </w:rPr>
          <w:fldChar w:fldCharType="end"/>
        </w:r>
      </w:hyperlink>
    </w:p>
    <w:p w14:paraId="3C3E1157" w14:textId="5B3DE735"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09" w:history="1">
        <w:r w:rsidR="00DE4724" w:rsidRPr="009E2CFD">
          <w:rPr>
            <w:rStyle w:val="af1"/>
            <w:noProof/>
          </w:rPr>
          <w:t>3.3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Study duration and dates</w:t>
        </w:r>
        <w:r w:rsidR="00DE4724">
          <w:rPr>
            <w:noProof/>
            <w:webHidden/>
          </w:rPr>
          <w:tab/>
        </w:r>
        <w:r w:rsidR="00DE4724">
          <w:rPr>
            <w:noProof/>
            <w:webHidden/>
          </w:rPr>
          <w:fldChar w:fldCharType="begin"/>
        </w:r>
        <w:r w:rsidR="00DE4724">
          <w:rPr>
            <w:noProof/>
            <w:webHidden/>
          </w:rPr>
          <w:instrText xml:space="preserve"> PAGEREF _Toc102121309 \h </w:instrText>
        </w:r>
        <w:r w:rsidR="00DE4724">
          <w:rPr>
            <w:noProof/>
            <w:webHidden/>
          </w:rPr>
        </w:r>
        <w:r w:rsidR="00DE4724">
          <w:rPr>
            <w:noProof/>
            <w:webHidden/>
          </w:rPr>
          <w:fldChar w:fldCharType="separate"/>
        </w:r>
        <w:r w:rsidR="00DC1D8F">
          <w:rPr>
            <w:noProof/>
            <w:webHidden/>
          </w:rPr>
          <w:t>29</w:t>
        </w:r>
        <w:r w:rsidR="00DE4724">
          <w:rPr>
            <w:noProof/>
            <w:webHidden/>
          </w:rPr>
          <w:fldChar w:fldCharType="end"/>
        </w:r>
      </w:hyperlink>
    </w:p>
    <w:p w14:paraId="342C09A1" w14:textId="1747A1D5"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10" w:history="1">
        <w:r w:rsidR="00DE4724" w:rsidRPr="009E2CFD">
          <w:rPr>
            <w:rStyle w:val="af1"/>
            <w:noProof/>
          </w:rPr>
          <w:t>3.4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Previous application experience</w:t>
        </w:r>
        <w:r w:rsidR="00DE4724">
          <w:rPr>
            <w:noProof/>
            <w:webHidden/>
          </w:rPr>
          <w:tab/>
        </w:r>
        <w:r w:rsidR="00DE4724">
          <w:rPr>
            <w:noProof/>
            <w:webHidden/>
          </w:rPr>
          <w:fldChar w:fldCharType="begin"/>
        </w:r>
        <w:r w:rsidR="00DE4724">
          <w:rPr>
            <w:noProof/>
            <w:webHidden/>
          </w:rPr>
          <w:instrText xml:space="preserve"> PAGEREF _Toc102121310 \h </w:instrText>
        </w:r>
        <w:r w:rsidR="00DE4724">
          <w:rPr>
            <w:noProof/>
            <w:webHidden/>
          </w:rPr>
        </w:r>
        <w:r w:rsidR="00DE4724">
          <w:rPr>
            <w:noProof/>
            <w:webHidden/>
          </w:rPr>
          <w:fldChar w:fldCharType="separate"/>
        </w:r>
        <w:r w:rsidR="00DC1D8F">
          <w:rPr>
            <w:noProof/>
            <w:webHidden/>
          </w:rPr>
          <w:t>29</w:t>
        </w:r>
        <w:r w:rsidR="00DE4724">
          <w:rPr>
            <w:noProof/>
            <w:webHidden/>
          </w:rPr>
          <w:fldChar w:fldCharType="end"/>
        </w:r>
      </w:hyperlink>
    </w:p>
    <w:p w14:paraId="187A2E52" w14:textId="20A9AC5A"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11" w:history="1">
        <w:r w:rsidR="00DE4724" w:rsidRPr="009E2CFD">
          <w:rPr>
            <w:rStyle w:val="af1"/>
            <w:noProof/>
          </w:rPr>
          <w:t>3.4.1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Preclinical studies</w:t>
        </w:r>
        <w:r w:rsidR="00DE4724">
          <w:rPr>
            <w:noProof/>
            <w:webHidden/>
          </w:rPr>
          <w:tab/>
        </w:r>
        <w:r w:rsidR="00DE4724">
          <w:rPr>
            <w:noProof/>
            <w:webHidden/>
          </w:rPr>
          <w:fldChar w:fldCharType="begin"/>
        </w:r>
        <w:r w:rsidR="00DE4724">
          <w:rPr>
            <w:noProof/>
            <w:webHidden/>
          </w:rPr>
          <w:instrText xml:space="preserve"> PAGEREF _Toc102121311 \h </w:instrText>
        </w:r>
        <w:r w:rsidR="00DE4724">
          <w:rPr>
            <w:noProof/>
            <w:webHidden/>
          </w:rPr>
        </w:r>
        <w:r w:rsidR="00DE4724">
          <w:rPr>
            <w:noProof/>
            <w:webHidden/>
          </w:rPr>
          <w:fldChar w:fldCharType="separate"/>
        </w:r>
        <w:r w:rsidR="00DC1D8F">
          <w:rPr>
            <w:noProof/>
            <w:webHidden/>
          </w:rPr>
          <w:t>29</w:t>
        </w:r>
        <w:r w:rsidR="00DE4724">
          <w:rPr>
            <w:noProof/>
            <w:webHidden/>
          </w:rPr>
          <w:fldChar w:fldCharType="end"/>
        </w:r>
      </w:hyperlink>
    </w:p>
    <w:p w14:paraId="224FC88C" w14:textId="5C407EEB"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12" w:history="1">
        <w:r w:rsidR="00DE4724" w:rsidRPr="009E2CFD">
          <w:rPr>
            <w:rStyle w:val="af1"/>
            <w:noProof/>
          </w:rPr>
          <w:t>3.4.2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Clinical researches</w:t>
        </w:r>
        <w:r w:rsidR="00DE4724">
          <w:rPr>
            <w:noProof/>
            <w:webHidden/>
          </w:rPr>
          <w:tab/>
        </w:r>
        <w:r w:rsidR="00DE4724">
          <w:rPr>
            <w:noProof/>
            <w:webHidden/>
          </w:rPr>
          <w:fldChar w:fldCharType="begin"/>
        </w:r>
        <w:r w:rsidR="00DE4724">
          <w:rPr>
            <w:noProof/>
            <w:webHidden/>
          </w:rPr>
          <w:instrText xml:space="preserve"> PAGEREF _Toc102121312 \h </w:instrText>
        </w:r>
        <w:r w:rsidR="00DE4724">
          <w:rPr>
            <w:noProof/>
            <w:webHidden/>
          </w:rPr>
        </w:r>
        <w:r w:rsidR="00DE4724">
          <w:rPr>
            <w:noProof/>
            <w:webHidden/>
          </w:rPr>
          <w:fldChar w:fldCharType="separate"/>
        </w:r>
        <w:r w:rsidR="00DC1D8F">
          <w:rPr>
            <w:noProof/>
            <w:webHidden/>
          </w:rPr>
          <w:t>32</w:t>
        </w:r>
        <w:r w:rsidR="00DE4724">
          <w:rPr>
            <w:noProof/>
            <w:webHidden/>
          </w:rPr>
          <w:fldChar w:fldCharType="end"/>
        </w:r>
      </w:hyperlink>
    </w:p>
    <w:p w14:paraId="69CD64A5" w14:textId="2AE9B947"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13" w:history="1">
        <w:r w:rsidR="00DE4724" w:rsidRPr="009E2CFD">
          <w:rPr>
            <w:rStyle w:val="af1"/>
            <w:noProof/>
          </w:rPr>
          <w:t>3.4.3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Risk/benefit ratio</w:t>
        </w:r>
        <w:r w:rsidR="00DE4724">
          <w:rPr>
            <w:noProof/>
            <w:webHidden/>
          </w:rPr>
          <w:tab/>
        </w:r>
        <w:r w:rsidR="00DE4724">
          <w:rPr>
            <w:noProof/>
            <w:webHidden/>
          </w:rPr>
          <w:fldChar w:fldCharType="begin"/>
        </w:r>
        <w:r w:rsidR="00DE4724">
          <w:rPr>
            <w:noProof/>
            <w:webHidden/>
          </w:rPr>
          <w:instrText xml:space="preserve"> PAGEREF _Toc102121313 \h </w:instrText>
        </w:r>
        <w:r w:rsidR="00DE4724">
          <w:rPr>
            <w:noProof/>
            <w:webHidden/>
          </w:rPr>
        </w:r>
        <w:r w:rsidR="00DE4724">
          <w:rPr>
            <w:noProof/>
            <w:webHidden/>
          </w:rPr>
          <w:fldChar w:fldCharType="separate"/>
        </w:r>
        <w:r w:rsidR="00DC1D8F">
          <w:rPr>
            <w:noProof/>
            <w:webHidden/>
          </w:rPr>
          <w:t>33</w:t>
        </w:r>
        <w:r w:rsidR="00DE4724">
          <w:rPr>
            <w:noProof/>
            <w:webHidden/>
          </w:rPr>
          <w:fldChar w:fldCharType="end"/>
        </w:r>
      </w:hyperlink>
    </w:p>
    <w:p w14:paraId="079AFA37" w14:textId="248A92C8"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314" w:history="1">
        <w:r w:rsidR="00DE4724" w:rsidRPr="009E2CFD">
          <w:rPr>
            <w:rStyle w:val="af1"/>
            <w:noProof/>
          </w:rPr>
          <w:t>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POPULATION SELECTION</w:t>
        </w:r>
        <w:r w:rsidR="00DE4724">
          <w:rPr>
            <w:noProof/>
            <w:webHidden/>
          </w:rPr>
          <w:tab/>
        </w:r>
        <w:r w:rsidR="00DE4724">
          <w:rPr>
            <w:noProof/>
            <w:webHidden/>
          </w:rPr>
          <w:fldChar w:fldCharType="begin"/>
        </w:r>
        <w:r w:rsidR="00DE4724">
          <w:rPr>
            <w:noProof/>
            <w:webHidden/>
          </w:rPr>
          <w:instrText xml:space="preserve"> PAGEREF _Toc102121314 \h </w:instrText>
        </w:r>
        <w:r w:rsidR="00DE4724">
          <w:rPr>
            <w:noProof/>
            <w:webHidden/>
          </w:rPr>
        </w:r>
        <w:r w:rsidR="00DE4724">
          <w:rPr>
            <w:noProof/>
            <w:webHidden/>
          </w:rPr>
          <w:fldChar w:fldCharType="separate"/>
        </w:r>
        <w:r w:rsidR="00DC1D8F">
          <w:rPr>
            <w:noProof/>
            <w:webHidden/>
          </w:rPr>
          <w:t>35</w:t>
        </w:r>
        <w:r w:rsidR="00DE4724">
          <w:rPr>
            <w:noProof/>
            <w:webHidden/>
          </w:rPr>
          <w:fldChar w:fldCharType="end"/>
        </w:r>
      </w:hyperlink>
    </w:p>
    <w:p w14:paraId="5F7DD583" w14:textId="32605725"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15" w:history="1">
        <w:r w:rsidR="00DE4724" w:rsidRPr="009E2CFD">
          <w:rPr>
            <w:rStyle w:val="af1"/>
            <w:noProof/>
          </w:rPr>
          <w:t>4.1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Study population</w:t>
        </w:r>
        <w:r w:rsidR="00DE4724">
          <w:rPr>
            <w:noProof/>
            <w:webHidden/>
          </w:rPr>
          <w:tab/>
        </w:r>
        <w:r w:rsidR="00DE4724">
          <w:rPr>
            <w:noProof/>
            <w:webHidden/>
          </w:rPr>
          <w:fldChar w:fldCharType="begin"/>
        </w:r>
        <w:r w:rsidR="00DE4724">
          <w:rPr>
            <w:noProof/>
            <w:webHidden/>
          </w:rPr>
          <w:instrText xml:space="preserve"> PAGEREF _Toc102121315 \h </w:instrText>
        </w:r>
        <w:r w:rsidR="00DE4724">
          <w:rPr>
            <w:noProof/>
            <w:webHidden/>
          </w:rPr>
        </w:r>
        <w:r w:rsidR="00DE4724">
          <w:rPr>
            <w:noProof/>
            <w:webHidden/>
          </w:rPr>
          <w:fldChar w:fldCharType="separate"/>
        </w:r>
        <w:r w:rsidR="00DC1D8F">
          <w:rPr>
            <w:noProof/>
            <w:webHidden/>
          </w:rPr>
          <w:t>35</w:t>
        </w:r>
        <w:r w:rsidR="00DE4724">
          <w:rPr>
            <w:noProof/>
            <w:webHidden/>
          </w:rPr>
          <w:fldChar w:fldCharType="end"/>
        </w:r>
      </w:hyperlink>
    </w:p>
    <w:p w14:paraId="7974F201" w14:textId="52FF541E"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16" w:history="1">
        <w:r w:rsidR="00DE4724" w:rsidRPr="009E2CFD">
          <w:rPr>
            <w:rStyle w:val="af1"/>
            <w:noProof/>
          </w:rPr>
          <w:t>4.2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Inclusion Criteria</w:t>
        </w:r>
        <w:r w:rsidR="00DE4724">
          <w:rPr>
            <w:noProof/>
            <w:webHidden/>
          </w:rPr>
          <w:tab/>
        </w:r>
        <w:r w:rsidR="00DE4724">
          <w:rPr>
            <w:noProof/>
            <w:webHidden/>
          </w:rPr>
          <w:fldChar w:fldCharType="begin"/>
        </w:r>
        <w:r w:rsidR="00DE4724">
          <w:rPr>
            <w:noProof/>
            <w:webHidden/>
          </w:rPr>
          <w:instrText xml:space="preserve"> PAGEREF _Toc102121316 \h </w:instrText>
        </w:r>
        <w:r w:rsidR="00DE4724">
          <w:rPr>
            <w:noProof/>
            <w:webHidden/>
          </w:rPr>
        </w:r>
        <w:r w:rsidR="00DE4724">
          <w:rPr>
            <w:noProof/>
            <w:webHidden/>
          </w:rPr>
          <w:fldChar w:fldCharType="separate"/>
        </w:r>
        <w:r w:rsidR="00DC1D8F">
          <w:rPr>
            <w:noProof/>
            <w:webHidden/>
          </w:rPr>
          <w:t>35</w:t>
        </w:r>
        <w:r w:rsidR="00DE4724">
          <w:rPr>
            <w:noProof/>
            <w:webHidden/>
          </w:rPr>
          <w:fldChar w:fldCharType="end"/>
        </w:r>
      </w:hyperlink>
    </w:p>
    <w:p w14:paraId="16751464" w14:textId="42533B7D"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17" w:history="1">
        <w:r w:rsidR="00DE4724" w:rsidRPr="009E2CFD">
          <w:rPr>
            <w:rStyle w:val="af1"/>
            <w:noProof/>
          </w:rPr>
          <w:t>4.3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Non-inclusion Criteria</w:t>
        </w:r>
        <w:r w:rsidR="00DE4724">
          <w:rPr>
            <w:noProof/>
            <w:webHidden/>
          </w:rPr>
          <w:tab/>
        </w:r>
        <w:r w:rsidR="00DE4724">
          <w:rPr>
            <w:noProof/>
            <w:webHidden/>
          </w:rPr>
          <w:fldChar w:fldCharType="begin"/>
        </w:r>
        <w:r w:rsidR="00DE4724">
          <w:rPr>
            <w:noProof/>
            <w:webHidden/>
          </w:rPr>
          <w:instrText xml:space="preserve"> PAGEREF _Toc102121317 \h </w:instrText>
        </w:r>
        <w:r w:rsidR="00DE4724">
          <w:rPr>
            <w:noProof/>
            <w:webHidden/>
          </w:rPr>
        </w:r>
        <w:r w:rsidR="00DE4724">
          <w:rPr>
            <w:noProof/>
            <w:webHidden/>
          </w:rPr>
          <w:fldChar w:fldCharType="separate"/>
        </w:r>
        <w:r w:rsidR="00DC1D8F">
          <w:rPr>
            <w:noProof/>
            <w:webHidden/>
          </w:rPr>
          <w:t>35</w:t>
        </w:r>
        <w:r w:rsidR="00DE4724">
          <w:rPr>
            <w:noProof/>
            <w:webHidden/>
          </w:rPr>
          <w:fldChar w:fldCharType="end"/>
        </w:r>
      </w:hyperlink>
    </w:p>
    <w:p w14:paraId="249BF5E7" w14:textId="56E910DF"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18" w:history="1">
        <w:r w:rsidR="00DE4724" w:rsidRPr="009E2CFD">
          <w:rPr>
            <w:rStyle w:val="af1"/>
            <w:noProof/>
          </w:rPr>
          <w:t>4.4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Exclusion of patients from the study after randomization</w:t>
        </w:r>
        <w:r w:rsidR="00DE4724">
          <w:rPr>
            <w:noProof/>
            <w:webHidden/>
          </w:rPr>
          <w:tab/>
        </w:r>
        <w:r w:rsidR="00DE4724">
          <w:rPr>
            <w:noProof/>
            <w:webHidden/>
          </w:rPr>
          <w:fldChar w:fldCharType="begin"/>
        </w:r>
        <w:r w:rsidR="00DE4724">
          <w:rPr>
            <w:noProof/>
            <w:webHidden/>
          </w:rPr>
          <w:instrText xml:space="preserve"> PAGEREF _Toc102121318 \h </w:instrText>
        </w:r>
        <w:r w:rsidR="00DE4724">
          <w:rPr>
            <w:noProof/>
            <w:webHidden/>
          </w:rPr>
        </w:r>
        <w:r w:rsidR="00DE4724">
          <w:rPr>
            <w:noProof/>
            <w:webHidden/>
          </w:rPr>
          <w:fldChar w:fldCharType="separate"/>
        </w:r>
        <w:r w:rsidR="00DC1D8F">
          <w:rPr>
            <w:noProof/>
            <w:webHidden/>
          </w:rPr>
          <w:t>36</w:t>
        </w:r>
        <w:r w:rsidR="00DE4724">
          <w:rPr>
            <w:noProof/>
            <w:webHidden/>
          </w:rPr>
          <w:fldChar w:fldCharType="end"/>
        </w:r>
      </w:hyperlink>
    </w:p>
    <w:p w14:paraId="0E3573E4" w14:textId="3B9E915A"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319" w:history="1">
        <w:r w:rsidR="00DE4724" w:rsidRPr="009E2CFD">
          <w:rPr>
            <w:rStyle w:val="af1"/>
            <w:noProof/>
          </w:rPr>
          <w:t>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STUDY DRUG</w:t>
        </w:r>
        <w:r w:rsidR="00DE4724">
          <w:rPr>
            <w:noProof/>
            <w:webHidden/>
          </w:rPr>
          <w:tab/>
        </w:r>
        <w:r w:rsidR="00DE4724">
          <w:rPr>
            <w:noProof/>
            <w:webHidden/>
          </w:rPr>
          <w:fldChar w:fldCharType="begin"/>
        </w:r>
        <w:r w:rsidR="00DE4724">
          <w:rPr>
            <w:noProof/>
            <w:webHidden/>
          </w:rPr>
          <w:instrText xml:space="preserve"> PAGEREF _Toc102121319 \h </w:instrText>
        </w:r>
        <w:r w:rsidR="00DE4724">
          <w:rPr>
            <w:noProof/>
            <w:webHidden/>
          </w:rPr>
        </w:r>
        <w:r w:rsidR="00DE4724">
          <w:rPr>
            <w:noProof/>
            <w:webHidden/>
          </w:rPr>
          <w:fldChar w:fldCharType="separate"/>
        </w:r>
        <w:r w:rsidR="00DC1D8F">
          <w:rPr>
            <w:noProof/>
            <w:webHidden/>
          </w:rPr>
          <w:t>38</w:t>
        </w:r>
        <w:r w:rsidR="00DE4724">
          <w:rPr>
            <w:noProof/>
            <w:webHidden/>
          </w:rPr>
          <w:fldChar w:fldCharType="end"/>
        </w:r>
      </w:hyperlink>
    </w:p>
    <w:p w14:paraId="33ABA48E" w14:textId="49653F5B"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0" w:history="1">
        <w:r w:rsidR="00DE4724" w:rsidRPr="009E2CFD">
          <w:rPr>
            <w:rStyle w:val="af1"/>
            <w:noProof/>
          </w:rPr>
          <w:t>5.1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Description of study drug</w:t>
        </w:r>
        <w:r w:rsidR="00DE4724">
          <w:rPr>
            <w:noProof/>
            <w:webHidden/>
          </w:rPr>
          <w:tab/>
        </w:r>
        <w:r w:rsidR="00DE4724">
          <w:rPr>
            <w:noProof/>
            <w:webHidden/>
          </w:rPr>
          <w:fldChar w:fldCharType="begin"/>
        </w:r>
        <w:r w:rsidR="00DE4724">
          <w:rPr>
            <w:noProof/>
            <w:webHidden/>
          </w:rPr>
          <w:instrText xml:space="preserve"> PAGEREF _Toc102121320 \h </w:instrText>
        </w:r>
        <w:r w:rsidR="00DE4724">
          <w:rPr>
            <w:noProof/>
            <w:webHidden/>
          </w:rPr>
        </w:r>
        <w:r w:rsidR="00DE4724">
          <w:rPr>
            <w:noProof/>
            <w:webHidden/>
          </w:rPr>
          <w:fldChar w:fldCharType="separate"/>
        </w:r>
        <w:r w:rsidR="00DC1D8F">
          <w:rPr>
            <w:noProof/>
            <w:webHidden/>
          </w:rPr>
          <w:t>38</w:t>
        </w:r>
        <w:r w:rsidR="00DE4724">
          <w:rPr>
            <w:noProof/>
            <w:webHidden/>
          </w:rPr>
          <w:fldChar w:fldCharType="end"/>
        </w:r>
      </w:hyperlink>
    </w:p>
    <w:p w14:paraId="5AD4B44D" w14:textId="427780F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1" w:history="1">
        <w:r w:rsidR="00DE4724" w:rsidRPr="009E2CFD">
          <w:rPr>
            <w:rStyle w:val="af1"/>
            <w:noProof/>
          </w:rPr>
          <w:t>5.2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Study drug administration</w:t>
        </w:r>
        <w:r w:rsidR="00DE4724">
          <w:rPr>
            <w:noProof/>
            <w:webHidden/>
          </w:rPr>
          <w:tab/>
        </w:r>
        <w:r w:rsidR="00DE4724">
          <w:rPr>
            <w:noProof/>
            <w:webHidden/>
          </w:rPr>
          <w:fldChar w:fldCharType="begin"/>
        </w:r>
        <w:r w:rsidR="00DE4724">
          <w:rPr>
            <w:noProof/>
            <w:webHidden/>
          </w:rPr>
          <w:instrText xml:space="preserve"> PAGEREF _Toc102121321 \h </w:instrText>
        </w:r>
        <w:r w:rsidR="00DE4724">
          <w:rPr>
            <w:noProof/>
            <w:webHidden/>
          </w:rPr>
        </w:r>
        <w:r w:rsidR="00DE4724">
          <w:rPr>
            <w:noProof/>
            <w:webHidden/>
          </w:rPr>
          <w:fldChar w:fldCharType="separate"/>
        </w:r>
        <w:r w:rsidR="00DC1D8F">
          <w:rPr>
            <w:noProof/>
            <w:webHidden/>
          </w:rPr>
          <w:t>38</w:t>
        </w:r>
        <w:r w:rsidR="00DE4724">
          <w:rPr>
            <w:noProof/>
            <w:webHidden/>
          </w:rPr>
          <w:fldChar w:fldCharType="end"/>
        </w:r>
      </w:hyperlink>
    </w:p>
    <w:p w14:paraId="2D15CA36" w14:textId="7FA153C5"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2" w:history="1">
        <w:r w:rsidR="00DE4724" w:rsidRPr="009E2CFD">
          <w:rPr>
            <w:rStyle w:val="af1"/>
            <w:noProof/>
          </w:rPr>
          <w:t>5.3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Method of allocation of patients to treatment groups</w:t>
        </w:r>
        <w:r w:rsidR="00DE4724">
          <w:rPr>
            <w:noProof/>
            <w:webHidden/>
          </w:rPr>
          <w:tab/>
        </w:r>
        <w:r w:rsidR="00DE4724">
          <w:rPr>
            <w:noProof/>
            <w:webHidden/>
          </w:rPr>
          <w:fldChar w:fldCharType="begin"/>
        </w:r>
        <w:r w:rsidR="00DE4724">
          <w:rPr>
            <w:noProof/>
            <w:webHidden/>
          </w:rPr>
          <w:instrText xml:space="preserve"> PAGEREF _Toc102121322 \h </w:instrText>
        </w:r>
        <w:r w:rsidR="00DE4724">
          <w:rPr>
            <w:noProof/>
            <w:webHidden/>
          </w:rPr>
        </w:r>
        <w:r w:rsidR="00DE4724">
          <w:rPr>
            <w:noProof/>
            <w:webHidden/>
          </w:rPr>
          <w:fldChar w:fldCharType="separate"/>
        </w:r>
        <w:r w:rsidR="00DC1D8F">
          <w:rPr>
            <w:noProof/>
            <w:webHidden/>
          </w:rPr>
          <w:t>38</w:t>
        </w:r>
        <w:r w:rsidR="00DE4724">
          <w:rPr>
            <w:noProof/>
            <w:webHidden/>
          </w:rPr>
          <w:fldChar w:fldCharType="end"/>
        </w:r>
      </w:hyperlink>
    </w:p>
    <w:p w14:paraId="37FB4419" w14:textId="49C32676"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3" w:history="1">
        <w:r w:rsidR="00DE4724" w:rsidRPr="009E2CFD">
          <w:rPr>
            <w:rStyle w:val="af1"/>
            <w:noProof/>
          </w:rPr>
          <w:t>5.4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Blinding of study drug</w:t>
        </w:r>
        <w:r w:rsidR="00DE4724">
          <w:rPr>
            <w:noProof/>
            <w:webHidden/>
          </w:rPr>
          <w:tab/>
        </w:r>
        <w:r w:rsidR="00DE4724">
          <w:rPr>
            <w:noProof/>
            <w:webHidden/>
          </w:rPr>
          <w:fldChar w:fldCharType="begin"/>
        </w:r>
        <w:r w:rsidR="00DE4724">
          <w:rPr>
            <w:noProof/>
            <w:webHidden/>
          </w:rPr>
          <w:instrText xml:space="preserve"> PAGEREF _Toc102121323 \h </w:instrText>
        </w:r>
        <w:r w:rsidR="00DE4724">
          <w:rPr>
            <w:noProof/>
            <w:webHidden/>
          </w:rPr>
        </w:r>
        <w:r w:rsidR="00DE4724">
          <w:rPr>
            <w:noProof/>
            <w:webHidden/>
          </w:rPr>
          <w:fldChar w:fldCharType="separate"/>
        </w:r>
        <w:r w:rsidR="00DC1D8F">
          <w:rPr>
            <w:noProof/>
            <w:webHidden/>
          </w:rPr>
          <w:t>39</w:t>
        </w:r>
        <w:r w:rsidR="00DE4724">
          <w:rPr>
            <w:noProof/>
            <w:webHidden/>
          </w:rPr>
          <w:fldChar w:fldCharType="end"/>
        </w:r>
      </w:hyperlink>
    </w:p>
    <w:p w14:paraId="3D703BB0" w14:textId="78483CF9"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4" w:history="1">
        <w:r w:rsidR="00DE4724" w:rsidRPr="009E2CFD">
          <w:rPr>
            <w:rStyle w:val="af1"/>
            <w:noProof/>
          </w:rPr>
          <w:t>5.5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dazzle</w:t>
        </w:r>
        <w:r w:rsidR="00DE4724">
          <w:rPr>
            <w:noProof/>
            <w:webHidden/>
          </w:rPr>
          <w:tab/>
        </w:r>
        <w:r w:rsidR="00DE4724">
          <w:rPr>
            <w:noProof/>
            <w:webHidden/>
          </w:rPr>
          <w:fldChar w:fldCharType="begin"/>
        </w:r>
        <w:r w:rsidR="00DE4724">
          <w:rPr>
            <w:noProof/>
            <w:webHidden/>
          </w:rPr>
          <w:instrText xml:space="preserve"> PAGEREF _Toc102121324 \h </w:instrText>
        </w:r>
        <w:r w:rsidR="00DE4724">
          <w:rPr>
            <w:noProof/>
            <w:webHidden/>
          </w:rPr>
        </w:r>
        <w:r w:rsidR="00DE4724">
          <w:rPr>
            <w:noProof/>
            <w:webHidden/>
          </w:rPr>
          <w:fldChar w:fldCharType="separate"/>
        </w:r>
        <w:r w:rsidR="00DC1D8F">
          <w:rPr>
            <w:noProof/>
            <w:webHidden/>
          </w:rPr>
          <w:t>39</w:t>
        </w:r>
        <w:r w:rsidR="00DE4724">
          <w:rPr>
            <w:noProof/>
            <w:webHidden/>
          </w:rPr>
          <w:fldChar w:fldCharType="end"/>
        </w:r>
      </w:hyperlink>
    </w:p>
    <w:p w14:paraId="15AEA927" w14:textId="5E87EC12"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5" w:history="1">
        <w:r w:rsidR="00DE4724" w:rsidRPr="009E2CFD">
          <w:rPr>
            <w:rStyle w:val="af1"/>
            <w:noProof/>
          </w:rPr>
          <w:t>5.6</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Compliance with the therapy</w:t>
        </w:r>
        <w:r w:rsidR="00DE4724">
          <w:rPr>
            <w:noProof/>
            <w:webHidden/>
          </w:rPr>
          <w:tab/>
        </w:r>
        <w:r w:rsidR="00DE4724">
          <w:rPr>
            <w:noProof/>
            <w:webHidden/>
          </w:rPr>
          <w:fldChar w:fldCharType="begin"/>
        </w:r>
        <w:r w:rsidR="00DE4724">
          <w:rPr>
            <w:noProof/>
            <w:webHidden/>
          </w:rPr>
          <w:instrText xml:space="preserve"> PAGEREF _Toc102121325 \h </w:instrText>
        </w:r>
        <w:r w:rsidR="00DE4724">
          <w:rPr>
            <w:noProof/>
            <w:webHidden/>
          </w:rPr>
        </w:r>
        <w:r w:rsidR="00DE4724">
          <w:rPr>
            <w:noProof/>
            <w:webHidden/>
          </w:rPr>
          <w:fldChar w:fldCharType="separate"/>
        </w:r>
        <w:r w:rsidR="00DC1D8F">
          <w:rPr>
            <w:noProof/>
            <w:webHidden/>
          </w:rPr>
          <w:t>39</w:t>
        </w:r>
        <w:r w:rsidR="00DE4724">
          <w:rPr>
            <w:noProof/>
            <w:webHidden/>
          </w:rPr>
          <w:fldChar w:fldCharType="end"/>
        </w:r>
      </w:hyperlink>
    </w:p>
    <w:p w14:paraId="689C0B51" w14:textId="59C60D26"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6" w:history="1">
        <w:r w:rsidR="00DE4724" w:rsidRPr="009E2CFD">
          <w:rPr>
            <w:rStyle w:val="af1"/>
            <w:noProof/>
          </w:rPr>
          <w:t>5.7</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Concomitant therapy</w:t>
        </w:r>
        <w:r w:rsidR="00DE4724">
          <w:rPr>
            <w:noProof/>
            <w:webHidden/>
          </w:rPr>
          <w:tab/>
        </w:r>
        <w:r w:rsidR="00DE4724">
          <w:rPr>
            <w:noProof/>
            <w:webHidden/>
          </w:rPr>
          <w:fldChar w:fldCharType="begin"/>
        </w:r>
        <w:r w:rsidR="00DE4724">
          <w:rPr>
            <w:noProof/>
            <w:webHidden/>
          </w:rPr>
          <w:instrText xml:space="preserve"> PAGEREF _Toc102121326 \h </w:instrText>
        </w:r>
        <w:r w:rsidR="00DE4724">
          <w:rPr>
            <w:noProof/>
            <w:webHidden/>
          </w:rPr>
        </w:r>
        <w:r w:rsidR="00DE4724">
          <w:rPr>
            <w:noProof/>
            <w:webHidden/>
          </w:rPr>
          <w:fldChar w:fldCharType="separate"/>
        </w:r>
        <w:r w:rsidR="00DC1D8F">
          <w:rPr>
            <w:noProof/>
            <w:webHidden/>
          </w:rPr>
          <w:t>39</w:t>
        </w:r>
        <w:r w:rsidR="00DE4724">
          <w:rPr>
            <w:noProof/>
            <w:webHidden/>
          </w:rPr>
          <w:fldChar w:fldCharType="end"/>
        </w:r>
      </w:hyperlink>
    </w:p>
    <w:p w14:paraId="456B0D93" w14:textId="5AE35432"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7" w:history="1">
        <w:r w:rsidR="00DE4724" w:rsidRPr="009E2CFD">
          <w:rPr>
            <w:rStyle w:val="af1"/>
            <w:noProof/>
          </w:rPr>
          <w:t>5.8</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Prohibited Therapy</w:t>
        </w:r>
        <w:r w:rsidR="00DE4724">
          <w:rPr>
            <w:noProof/>
            <w:webHidden/>
          </w:rPr>
          <w:tab/>
        </w:r>
        <w:r w:rsidR="00DE4724">
          <w:rPr>
            <w:noProof/>
            <w:webHidden/>
          </w:rPr>
          <w:fldChar w:fldCharType="begin"/>
        </w:r>
        <w:r w:rsidR="00DE4724">
          <w:rPr>
            <w:noProof/>
            <w:webHidden/>
          </w:rPr>
          <w:instrText xml:space="preserve"> PAGEREF _Toc102121327 \h </w:instrText>
        </w:r>
        <w:r w:rsidR="00DE4724">
          <w:rPr>
            <w:noProof/>
            <w:webHidden/>
          </w:rPr>
        </w:r>
        <w:r w:rsidR="00DE4724">
          <w:rPr>
            <w:noProof/>
            <w:webHidden/>
          </w:rPr>
          <w:fldChar w:fldCharType="separate"/>
        </w:r>
        <w:r w:rsidR="00DC1D8F">
          <w:rPr>
            <w:noProof/>
            <w:webHidden/>
          </w:rPr>
          <w:t>39</w:t>
        </w:r>
        <w:r w:rsidR="00DE4724">
          <w:rPr>
            <w:noProof/>
            <w:webHidden/>
          </w:rPr>
          <w:fldChar w:fldCharType="end"/>
        </w:r>
      </w:hyperlink>
    </w:p>
    <w:p w14:paraId="36F49080" w14:textId="7675C031"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8" w:history="1">
        <w:r w:rsidR="00DE4724" w:rsidRPr="009E2CFD">
          <w:rPr>
            <w:rStyle w:val="af1"/>
            <w:noProof/>
          </w:rPr>
          <w:t>5.9</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Packaging and labeling of investigational product and concomitant therapy</w:t>
        </w:r>
        <w:r w:rsidR="00DE4724">
          <w:rPr>
            <w:noProof/>
            <w:webHidden/>
          </w:rPr>
          <w:tab/>
        </w:r>
        <w:r w:rsidR="00DE4724">
          <w:rPr>
            <w:noProof/>
            <w:webHidden/>
          </w:rPr>
          <w:fldChar w:fldCharType="begin"/>
        </w:r>
        <w:r w:rsidR="00DE4724">
          <w:rPr>
            <w:noProof/>
            <w:webHidden/>
          </w:rPr>
          <w:instrText xml:space="preserve"> PAGEREF _Toc102121328 \h </w:instrText>
        </w:r>
        <w:r w:rsidR="00DE4724">
          <w:rPr>
            <w:noProof/>
            <w:webHidden/>
          </w:rPr>
        </w:r>
        <w:r w:rsidR="00DE4724">
          <w:rPr>
            <w:noProof/>
            <w:webHidden/>
          </w:rPr>
          <w:fldChar w:fldCharType="separate"/>
        </w:r>
        <w:r w:rsidR="00DC1D8F">
          <w:rPr>
            <w:noProof/>
            <w:webHidden/>
          </w:rPr>
          <w:t>39</w:t>
        </w:r>
        <w:r w:rsidR="00DE4724">
          <w:rPr>
            <w:noProof/>
            <w:webHidden/>
          </w:rPr>
          <w:fldChar w:fldCharType="end"/>
        </w:r>
      </w:hyperlink>
    </w:p>
    <w:p w14:paraId="5F585F02" w14:textId="2DA47917"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29" w:history="1">
        <w:r w:rsidR="00DE4724" w:rsidRPr="009E2CFD">
          <w:rPr>
            <w:rStyle w:val="af1"/>
            <w:noProof/>
          </w:rPr>
          <w:t>5.10</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Storage and record keeping of the study drug</w:t>
        </w:r>
        <w:r w:rsidR="00DE4724">
          <w:rPr>
            <w:noProof/>
            <w:webHidden/>
          </w:rPr>
          <w:tab/>
        </w:r>
        <w:r w:rsidR="00DE4724">
          <w:rPr>
            <w:noProof/>
            <w:webHidden/>
          </w:rPr>
          <w:fldChar w:fldCharType="begin"/>
        </w:r>
        <w:r w:rsidR="00DE4724">
          <w:rPr>
            <w:noProof/>
            <w:webHidden/>
          </w:rPr>
          <w:instrText xml:space="preserve"> PAGEREF _Toc102121329 \h </w:instrText>
        </w:r>
        <w:r w:rsidR="00DE4724">
          <w:rPr>
            <w:noProof/>
            <w:webHidden/>
          </w:rPr>
        </w:r>
        <w:r w:rsidR="00DE4724">
          <w:rPr>
            <w:noProof/>
            <w:webHidden/>
          </w:rPr>
          <w:fldChar w:fldCharType="separate"/>
        </w:r>
        <w:r w:rsidR="00DC1D8F">
          <w:rPr>
            <w:noProof/>
            <w:webHidden/>
          </w:rPr>
          <w:t>40</w:t>
        </w:r>
        <w:r w:rsidR="00DE4724">
          <w:rPr>
            <w:noProof/>
            <w:webHidden/>
          </w:rPr>
          <w:fldChar w:fldCharType="end"/>
        </w:r>
      </w:hyperlink>
    </w:p>
    <w:p w14:paraId="5C41A7C4" w14:textId="1F2FE2C1"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330" w:history="1">
        <w:r w:rsidR="00DE4724" w:rsidRPr="009E2CFD">
          <w:rPr>
            <w:rStyle w:val="af1"/>
            <w:noProof/>
          </w:rPr>
          <w:t>6</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DESCRIPTION OF PROCEDURES</w:t>
        </w:r>
        <w:r w:rsidR="00DE4724">
          <w:rPr>
            <w:noProof/>
            <w:webHidden/>
          </w:rPr>
          <w:tab/>
        </w:r>
        <w:r w:rsidR="00DE4724">
          <w:rPr>
            <w:noProof/>
            <w:webHidden/>
          </w:rPr>
          <w:fldChar w:fldCharType="begin"/>
        </w:r>
        <w:r w:rsidR="00DE4724">
          <w:rPr>
            <w:noProof/>
            <w:webHidden/>
          </w:rPr>
          <w:instrText xml:space="preserve"> PAGEREF _Toc102121330 \h </w:instrText>
        </w:r>
        <w:r w:rsidR="00DE4724">
          <w:rPr>
            <w:noProof/>
            <w:webHidden/>
          </w:rPr>
        </w:r>
        <w:r w:rsidR="00DE4724">
          <w:rPr>
            <w:noProof/>
            <w:webHidden/>
          </w:rPr>
          <w:fldChar w:fldCharType="separate"/>
        </w:r>
        <w:r w:rsidR="00DC1D8F">
          <w:rPr>
            <w:noProof/>
            <w:webHidden/>
          </w:rPr>
          <w:t>41</w:t>
        </w:r>
        <w:r w:rsidR="00DE4724">
          <w:rPr>
            <w:noProof/>
            <w:webHidden/>
          </w:rPr>
          <w:fldChar w:fldCharType="end"/>
        </w:r>
      </w:hyperlink>
    </w:p>
    <w:p w14:paraId="5DCDF473" w14:textId="4E19E5BB"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31" w:history="1">
        <w:r w:rsidR="00DE4724" w:rsidRPr="009E2CFD">
          <w:rPr>
            <w:rStyle w:val="af1"/>
            <w:noProof/>
          </w:rPr>
          <w:t>6.1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Informed consent</w:t>
        </w:r>
        <w:r w:rsidR="00DE4724">
          <w:rPr>
            <w:noProof/>
            <w:webHidden/>
          </w:rPr>
          <w:tab/>
        </w:r>
        <w:r w:rsidR="00DE4724">
          <w:rPr>
            <w:noProof/>
            <w:webHidden/>
          </w:rPr>
          <w:fldChar w:fldCharType="begin"/>
        </w:r>
        <w:r w:rsidR="00DE4724">
          <w:rPr>
            <w:noProof/>
            <w:webHidden/>
          </w:rPr>
          <w:instrText xml:space="preserve"> PAGEREF _Toc102121331 \h </w:instrText>
        </w:r>
        <w:r w:rsidR="00DE4724">
          <w:rPr>
            <w:noProof/>
            <w:webHidden/>
          </w:rPr>
        </w:r>
        <w:r w:rsidR="00DE4724">
          <w:rPr>
            <w:noProof/>
            <w:webHidden/>
          </w:rPr>
          <w:fldChar w:fldCharType="separate"/>
        </w:r>
        <w:r w:rsidR="00DC1D8F">
          <w:rPr>
            <w:noProof/>
            <w:webHidden/>
          </w:rPr>
          <w:t>41</w:t>
        </w:r>
        <w:r w:rsidR="00DE4724">
          <w:rPr>
            <w:noProof/>
            <w:webHidden/>
          </w:rPr>
          <w:fldChar w:fldCharType="end"/>
        </w:r>
      </w:hyperlink>
    </w:p>
    <w:p w14:paraId="4127CF59" w14:textId="2090A65C"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32" w:history="1">
        <w:r w:rsidR="00DE4724" w:rsidRPr="009E2CFD">
          <w:rPr>
            <w:rStyle w:val="af1"/>
            <w:noProof/>
          </w:rPr>
          <w:t>6.2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Patient Registration</w:t>
        </w:r>
        <w:r w:rsidR="00DE4724">
          <w:rPr>
            <w:noProof/>
            <w:webHidden/>
          </w:rPr>
          <w:tab/>
        </w:r>
        <w:r w:rsidR="00DE4724">
          <w:rPr>
            <w:noProof/>
            <w:webHidden/>
          </w:rPr>
          <w:fldChar w:fldCharType="begin"/>
        </w:r>
        <w:r w:rsidR="00DE4724">
          <w:rPr>
            <w:noProof/>
            <w:webHidden/>
          </w:rPr>
          <w:instrText xml:space="preserve"> PAGEREF _Toc102121332 \h </w:instrText>
        </w:r>
        <w:r w:rsidR="00DE4724">
          <w:rPr>
            <w:noProof/>
            <w:webHidden/>
          </w:rPr>
        </w:r>
        <w:r w:rsidR="00DE4724">
          <w:rPr>
            <w:noProof/>
            <w:webHidden/>
          </w:rPr>
          <w:fldChar w:fldCharType="separate"/>
        </w:r>
        <w:r w:rsidR="00DC1D8F">
          <w:rPr>
            <w:noProof/>
            <w:webHidden/>
          </w:rPr>
          <w:t>41</w:t>
        </w:r>
        <w:r w:rsidR="00DE4724">
          <w:rPr>
            <w:noProof/>
            <w:webHidden/>
          </w:rPr>
          <w:fldChar w:fldCharType="end"/>
        </w:r>
      </w:hyperlink>
    </w:p>
    <w:p w14:paraId="2F4A4E91" w14:textId="7C414289"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33" w:history="1">
        <w:r w:rsidR="00DE4724" w:rsidRPr="009E2CFD">
          <w:rPr>
            <w:rStyle w:val="af1"/>
            <w:noProof/>
          </w:rPr>
          <w:t>6.3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Demographics and medical history</w:t>
        </w:r>
        <w:r w:rsidR="00DE4724">
          <w:rPr>
            <w:noProof/>
            <w:webHidden/>
          </w:rPr>
          <w:tab/>
        </w:r>
        <w:r w:rsidR="00DE4724">
          <w:rPr>
            <w:noProof/>
            <w:webHidden/>
          </w:rPr>
          <w:fldChar w:fldCharType="begin"/>
        </w:r>
        <w:r w:rsidR="00DE4724">
          <w:rPr>
            <w:noProof/>
            <w:webHidden/>
          </w:rPr>
          <w:instrText xml:space="preserve"> PAGEREF _Toc102121333 \h </w:instrText>
        </w:r>
        <w:r w:rsidR="00DE4724">
          <w:rPr>
            <w:noProof/>
            <w:webHidden/>
          </w:rPr>
        </w:r>
        <w:r w:rsidR="00DE4724">
          <w:rPr>
            <w:noProof/>
            <w:webHidden/>
          </w:rPr>
          <w:fldChar w:fldCharType="separate"/>
        </w:r>
        <w:r w:rsidR="00DC1D8F">
          <w:rPr>
            <w:noProof/>
            <w:webHidden/>
          </w:rPr>
          <w:t>41</w:t>
        </w:r>
        <w:r w:rsidR="00DE4724">
          <w:rPr>
            <w:noProof/>
            <w:webHidden/>
          </w:rPr>
          <w:fldChar w:fldCharType="end"/>
        </w:r>
      </w:hyperlink>
    </w:p>
    <w:p w14:paraId="50B4E438" w14:textId="3BC4D8A2"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34" w:history="1">
        <w:r w:rsidR="00DE4724" w:rsidRPr="009E2CFD">
          <w:rPr>
            <w:rStyle w:val="af1"/>
            <w:noProof/>
          </w:rPr>
          <w:t>6.4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Physical examination</w:t>
        </w:r>
        <w:r w:rsidR="00DE4724">
          <w:rPr>
            <w:noProof/>
            <w:webHidden/>
          </w:rPr>
          <w:tab/>
        </w:r>
        <w:r w:rsidR="00DE4724">
          <w:rPr>
            <w:noProof/>
            <w:webHidden/>
          </w:rPr>
          <w:fldChar w:fldCharType="begin"/>
        </w:r>
        <w:r w:rsidR="00DE4724">
          <w:rPr>
            <w:noProof/>
            <w:webHidden/>
          </w:rPr>
          <w:instrText xml:space="preserve"> PAGEREF _Toc102121334 \h </w:instrText>
        </w:r>
        <w:r w:rsidR="00DE4724">
          <w:rPr>
            <w:noProof/>
            <w:webHidden/>
          </w:rPr>
        </w:r>
        <w:r w:rsidR="00DE4724">
          <w:rPr>
            <w:noProof/>
            <w:webHidden/>
          </w:rPr>
          <w:fldChar w:fldCharType="separate"/>
        </w:r>
        <w:r w:rsidR="00DC1D8F">
          <w:rPr>
            <w:noProof/>
            <w:webHidden/>
          </w:rPr>
          <w:t>41</w:t>
        </w:r>
        <w:r w:rsidR="00DE4724">
          <w:rPr>
            <w:noProof/>
            <w:webHidden/>
          </w:rPr>
          <w:fldChar w:fldCharType="end"/>
        </w:r>
      </w:hyperlink>
    </w:p>
    <w:p w14:paraId="46A4267D" w14:textId="3AFC7641"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35" w:history="1">
        <w:r w:rsidR="00DE4724" w:rsidRPr="009E2CFD">
          <w:rPr>
            <w:rStyle w:val="af1"/>
            <w:noProof/>
          </w:rPr>
          <w:t>6.5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Vital signs and measurement of blood oxygen saturation (SpO2)</w:t>
        </w:r>
        <w:r w:rsidR="00DE4724">
          <w:rPr>
            <w:noProof/>
            <w:webHidden/>
          </w:rPr>
          <w:tab/>
        </w:r>
        <w:r w:rsidR="00DE4724">
          <w:rPr>
            <w:noProof/>
            <w:webHidden/>
          </w:rPr>
          <w:fldChar w:fldCharType="begin"/>
        </w:r>
        <w:r w:rsidR="00DE4724">
          <w:rPr>
            <w:noProof/>
            <w:webHidden/>
          </w:rPr>
          <w:instrText xml:space="preserve"> PAGEREF _Toc102121335 \h </w:instrText>
        </w:r>
        <w:r w:rsidR="00DE4724">
          <w:rPr>
            <w:noProof/>
            <w:webHidden/>
          </w:rPr>
        </w:r>
        <w:r w:rsidR="00DE4724">
          <w:rPr>
            <w:noProof/>
            <w:webHidden/>
          </w:rPr>
          <w:fldChar w:fldCharType="separate"/>
        </w:r>
        <w:r w:rsidR="00DC1D8F">
          <w:rPr>
            <w:noProof/>
            <w:webHidden/>
          </w:rPr>
          <w:t>41</w:t>
        </w:r>
        <w:r w:rsidR="00DE4724">
          <w:rPr>
            <w:noProof/>
            <w:webHidden/>
          </w:rPr>
          <w:fldChar w:fldCharType="end"/>
        </w:r>
      </w:hyperlink>
    </w:p>
    <w:p w14:paraId="226563B3" w14:textId="5BAE3EC8"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36" w:history="1">
        <w:r w:rsidR="00DE4724" w:rsidRPr="009E2CFD">
          <w:rPr>
            <w:rStyle w:val="af1"/>
            <w:noProof/>
          </w:rPr>
          <w:t>6.6</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Electrocardiography</w:t>
        </w:r>
        <w:r w:rsidR="00DE4724">
          <w:rPr>
            <w:noProof/>
            <w:webHidden/>
          </w:rPr>
          <w:tab/>
        </w:r>
        <w:r w:rsidR="00DE4724">
          <w:rPr>
            <w:noProof/>
            <w:webHidden/>
          </w:rPr>
          <w:fldChar w:fldCharType="begin"/>
        </w:r>
        <w:r w:rsidR="00DE4724">
          <w:rPr>
            <w:noProof/>
            <w:webHidden/>
          </w:rPr>
          <w:instrText xml:space="preserve"> PAGEREF _Toc102121336 \h </w:instrText>
        </w:r>
        <w:r w:rsidR="00DE4724">
          <w:rPr>
            <w:noProof/>
            <w:webHidden/>
          </w:rPr>
        </w:r>
        <w:r w:rsidR="00DE4724">
          <w:rPr>
            <w:noProof/>
            <w:webHidden/>
          </w:rPr>
          <w:fldChar w:fldCharType="separate"/>
        </w:r>
        <w:r w:rsidR="00DC1D8F">
          <w:rPr>
            <w:noProof/>
            <w:webHidden/>
          </w:rPr>
          <w:t>41</w:t>
        </w:r>
        <w:r w:rsidR="00DE4724">
          <w:rPr>
            <w:noProof/>
            <w:webHidden/>
          </w:rPr>
          <w:fldChar w:fldCharType="end"/>
        </w:r>
      </w:hyperlink>
    </w:p>
    <w:p w14:paraId="26AE9F26" w14:textId="303EEE28"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37" w:history="1">
        <w:r w:rsidR="00DE4724" w:rsidRPr="009E2CFD">
          <w:rPr>
            <w:rStyle w:val="af1"/>
            <w:noProof/>
          </w:rPr>
          <w:t>6.7</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CT scan of the chest</w:t>
        </w:r>
        <w:r w:rsidR="00DE4724">
          <w:rPr>
            <w:noProof/>
            <w:webHidden/>
          </w:rPr>
          <w:tab/>
        </w:r>
        <w:r w:rsidR="00DE4724">
          <w:rPr>
            <w:noProof/>
            <w:webHidden/>
          </w:rPr>
          <w:fldChar w:fldCharType="begin"/>
        </w:r>
        <w:r w:rsidR="00DE4724">
          <w:rPr>
            <w:noProof/>
            <w:webHidden/>
          </w:rPr>
          <w:instrText xml:space="preserve"> PAGEREF _Toc102121337 \h </w:instrText>
        </w:r>
        <w:r w:rsidR="00DE4724">
          <w:rPr>
            <w:noProof/>
            <w:webHidden/>
          </w:rPr>
        </w:r>
        <w:r w:rsidR="00DE4724">
          <w:rPr>
            <w:noProof/>
            <w:webHidden/>
          </w:rPr>
          <w:fldChar w:fldCharType="separate"/>
        </w:r>
        <w:r w:rsidR="00DC1D8F">
          <w:rPr>
            <w:noProof/>
            <w:webHidden/>
          </w:rPr>
          <w:t>42</w:t>
        </w:r>
        <w:r w:rsidR="00DE4724">
          <w:rPr>
            <w:noProof/>
            <w:webHidden/>
          </w:rPr>
          <w:fldChar w:fldCharType="end"/>
        </w:r>
      </w:hyperlink>
    </w:p>
    <w:p w14:paraId="141C3579" w14:textId="635AA052"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38" w:history="1">
        <w:r w:rsidR="00DE4724" w:rsidRPr="009E2CFD">
          <w:rPr>
            <w:rStyle w:val="af1"/>
            <w:noProof/>
          </w:rPr>
          <w:t>6.8</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Analyzes performed in the laboratory</w:t>
        </w:r>
        <w:r w:rsidR="00DE4724">
          <w:rPr>
            <w:noProof/>
            <w:webHidden/>
          </w:rPr>
          <w:tab/>
        </w:r>
        <w:r w:rsidR="00DE4724">
          <w:rPr>
            <w:noProof/>
            <w:webHidden/>
          </w:rPr>
          <w:fldChar w:fldCharType="begin"/>
        </w:r>
        <w:r w:rsidR="00DE4724">
          <w:rPr>
            <w:noProof/>
            <w:webHidden/>
          </w:rPr>
          <w:instrText xml:space="preserve"> PAGEREF _Toc102121338 \h </w:instrText>
        </w:r>
        <w:r w:rsidR="00DE4724">
          <w:rPr>
            <w:noProof/>
            <w:webHidden/>
          </w:rPr>
        </w:r>
        <w:r w:rsidR="00DE4724">
          <w:rPr>
            <w:noProof/>
            <w:webHidden/>
          </w:rPr>
          <w:fldChar w:fldCharType="separate"/>
        </w:r>
        <w:r w:rsidR="00DC1D8F">
          <w:rPr>
            <w:noProof/>
            <w:webHidden/>
          </w:rPr>
          <w:t>43</w:t>
        </w:r>
        <w:r w:rsidR="00DE4724">
          <w:rPr>
            <w:noProof/>
            <w:webHidden/>
          </w:rPr>
          <w:fldChar w:fldCharType="end"/>
        </w:r>
      </w:hyperlink>
    </w:p>
    <w:p w14:paraId="193C0D12" w14:textId="47E6DBC4"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39" w:history="1">
        <w:r w:rsidR="00DE4724" w:rsidRPr="009E2CFD">
          <w:rPr>
            <w:rStyle w:val="af1"/>
            <w:noProof/>
          </w:rPr>
          <w:t>6.8.1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Laboratory parameters</w:t>
        </w:r>
        <w:r w:rsidR="00DE4724">
          <w:rPr>
            <w:noProof/>
            <w:webHidden/>
          </w:rPr>
          <w:tab/>
        </w:r>
        <w:r w:rsidR="00DE4724">
          <w:rPr>
            <w:noProof/>
            <w:webHidden/>
          </w:rPr>
          <w:fldChar w:fldCharType="begin"/>
        </w:r>
        <w:r w:rsidR="00DE4724">
          <w:rPr>
            <w:noProof/>
            <w:webHidden/>
          </w:rPr>
          <w:instrText xml:space="preserve"> PAGEREF _Toc102121339 \h </w:instrText>
        </w:r>
        <w:r w:rsidR="00DE4724">
          <w:rPr>
            <w:noProof/>
            <w:webHidden/>
          </w:rPr>
        </w:r>
        <w:r w:rsidR="00DE4724">
          <w:rPr>
            <w:noProof/>
            <w:webHidden/>
          </w:rPr>
          <w:fldChar w:fldCharType="separate"/>
        </w:r>
        <w:r w:rsidR="00DC1D8F">
          <w:rPr>
            <w:noProof/>
            <w:webHidden/>
          </w:rPr>
          <w:t>43</w:t>
        </w:r>
        <w:r w:rsidR="00DE4724">
          <w:rPr>
            <w:noProof/>
            <w:webHidden/>
          </w:rPr>
          <w:fldChar w:fldCharType="end"/>
        </w:r>
      </w:hyperlink>
    </w:p>
    <w:p w14:paraId="2FCE222A" w14:textId="49173D31"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40" w:history="1">
        <w:r w:rsidR="00DE4724" w:rsidRPr="009E2CFD">
          <w:rPr>
            <w:rStyle w:val="af1"/>
            <w:noProof/>
          </w:rPr>
          <w:t>6.8.2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PCR for SARS-CoV-2 RNA</w:t>
        </w:r>
        <w:r w:rsidR="00DE4724">
          <w:rPr>
            <w:noProof/>
            <w:webHidden/>
          </w:rPr>
          <w:tab/>
        </w:r>
        <w:r w:rsidR="00DE4724">
          <w:rPr>
            <w:noProof/>
            <w:webHidden/>
          </w:rPr>
          <w:fldChar w:fldCharType="begin"/>
        </w:r>
        <w:r w:rsidR="00DE4724">
          <w:rPr>
            <w:noProof/>
            <w:webHidden/>
          </w:rPr>
          <w:instrText xml:space="preserve"> PAGEREF _Toc102121340 \h </w:instrText>
        </w:r>
        <w:r w:rsidR="00DE4724">
          <w:rPr>
            <w:noProof/>
            <w:webHidden/>
          </w:rPr>
        </w:r>
        <w:r w:rsidR="00DE4724">
          <w:rPr>
            <w:noProof/>
            <w:webHidden/>
          </w:rPr>
          <w:fldChar w:fldCharType="separate"/>
        </w:r>
        <w:r w:rsidR="00DC1D8F">
          <w:rPr>
            <w:noProof/>
            <w:webHidden/>
          </w:rPr>
          <w:t>43</w:t>
        </w:r>
        <w:r w:rsidR="00DE4724">
          <w:rPr>
            <w:noProof/>
            <w:webHidden/>
          </w:rPr>
          <w:fldChar w:fldCharType="end"/>
        </w:r>
      </w:hyperlink>
    </w:p>
    <w:p w14:paraId="120168B2" w14:textId="211D975F"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41" w:history="1">
        <w:r w:rsidR="00DE4724" w:rsidRPr="009E2CFD">
          <w:rPr>
            <w:rStyle w:val="af1"/>
            <w:noProof/>
          </w:rPr>
          <w:t>6.8.3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Pharmacokinetic study</w:t>
        </w:r>
        <w:r w:rsidR="00DE4724">
          <w:rPr>
            <w:noProof/>
            <w:webHidden/>
          </w:rPr>
          <w:tab/>
        </w:r>
        <w:r w:rsidR="00DE4724">
          <w:rPr>
            <w:noProof/>
            <w:webHidden/>
          </w:rPr>
          <w:fldChar w:fldCharType="begin"/>
        </w:r>
        <w:r w:rsidR="00DE4724">
          <w:rPr>
            <w:noProof/>
            <w:webHidden/>
          </w:rPr>
          <w:instrText xml:space="preserve"> PAGEREF _Toc102121341 \h </w:instrText>
        </w:r>
        <w:r w:rsidR="00DE4724">
          <w:rPr>
            <w:noProof/>
            <w:webHidden/>
          </w:rPr>
        </w:r>
        <w:r w:rsidR="00DE4724">
          <w:rPr>
            <w:noProof/>
            <w:webHidden/>
          </w:rPr>
          <w:fldChar w:fldCharType="separate"/>
        </w:r>
        <w:r w:rsidR="00DC1D8F">
          <w:rPr>
            <w:noProof/>
            <w:webHidden/>
          </w:rPr>
          <w:t>44</w:t>
        </w:r>
        <w:r w:rsidR="00DE4724">
          <w:rPr>
            <w:noProof/>
            <w:webHidden/>
          </w:rPr>
          <w:fldChar w:fldCharType="end"/>
        </w:r>
      </w:hyperlink>
    </w:p>
    <w:p w14:paraId="5B1A3A6C" w14:textId="4F9D758B"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42" w:history="1">
        <w:r w:rsidR="00DE4724" w:rsidRPr="009E2CFD">
          <w:rPr>
            <w:rStyle w:val="af1"/>
            <w:noProof/>
          </w:rPr>
          <w:t>6.8.4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Receipt, preparation, storage and dispatch of biosamples</w:t>
        </w:r>
        <w:r w:rsidR="00DE4724">
          <w:rPr>
            <w:noProof/>
            <w:webHidden/>
          </w:rPr>
          <w:tab/>
        </w:r>
        <w:r w:rsidR="00DE4724">
          <w:rPr>
            <w:noProof/>
            <w:webHidden/>
          </w:rPr>
          <w:fldChar w:fldCharType="begin"/>
        </w:r>
        <w:r w:rsidR="00DE4724">
          <w:rPr>
            <w:noProof/>
            <w:webHidden/>
          </w:rPr>
          <w:instrText xml:space="preserve"> PAGEREF _Toc102121342 \h </w:instrText>
        </w:r>
        <w:r w:rsidR="00DE4724">
          <w:rPr>
            <w:noProof/>
            <w:webHidden/>
          </w:rPr>
        </w:r>
        <w:r w:rsidR="00DE4724">
          <w:rPr>
            <w:noProof/>
            <w:webHidden/>
          </w:rPr>
          <w:fldChar w:fldCharType="separate"/>
        </w:r>
        <w:r w:rsidR="00DC1D8F">
          <w:rPr>
            <w:noProof/>
            <w:webHidden/>
          </w:rPr>
          <w:t>44</w:t>
        </w:r>
        <w:r w:rsidR="00DE4724">
          <w:rPr>
            <w:noProof/>
            <w:webHidden/>
          </w:rPr>
          <w:fldChar w:fldCharType="end"/>
        </w:r>
      </w:hyperlink>
    </w:p>
    <w:p w14:paraId="18401F32" w14:textId="4C5C2F02"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43" w:history="1">
        <w:r w:rsidR="00DE4724" w:rsidRPr="009E2CFD">
          <w:rPr>
            <w:rStyle w:val="af1"/>
            <w:noProof/>
          </w:rPr>
          <w:t>6.9</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mMRC (modified Medical Research Council) breathlessness scale</w:t>
        </w:r>
        <w:r w:rsidR="00DE4724">
          <w:rPr>
            <w:noProof/>
            <w:webHidden/>
          </w:rPr>
          <w:tab/>
        </w:r>
        <w:r w:rsidR="00DE4724">
          <w:rPr>
            <w:noProof/>
            <w:webHidden/>
          </w:rPr>
          <w:fldChar w:fldCharType="begin"/>
        </w:r>
        <w:r w:rsidR="00DE4724">
          <w:rPr>
            <w:noProof/>
            <w:webHidden/>
          </w:rPr>
          <w:instrText xml:space="preserve"> PAGEREF _Toc102121343 \h </w:instrText>
        </w:r>
        <w:r w:rsidR="00DE4724">
          <w:rPr>
            <w:noProof/>
            <w:webHidden/>
          </w:rPr>
        </w:r>
        <w:r w:rsidR="00DE4724">
          <w:rPr>
            <w:noProof/>
            <w:webHidden/>
          </w:rPr>
          <w:fldChar w:fldCharType="separate"/>
        </w:r>
        <w:r w:rsidR="00DC1D8F">
          <w:rPr>
            <w:noProof/>
            <w:webHidden/>
          </w:rPr>
          <w:t>44</w:t>
        </w:r>
        <w:r w:rsidR="00DE4724">
          <w:rPr>
            <w:noProof/>
            <w:webHidden/>
          </w:rPr>
          <w:fldChar w:fldCharType="end"/>
        </w:r>
      </w:hyperlink>
    </w:p>
    <w:p w14:paraId="6EF99275" w14:textId="7BD1D635"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44" w:history="1">
        <w:r w:rsidR="00DE4724" w:rsidRPr="009E2CFD">
          <w:rPr>
            <w:rStyle w:val="af1"/>
            <w:noProof/>
          </w:rPr>
          <w:t>6.10</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6 Minute Walk Test (6MWD, Borg Scale)</w:t>
        </w:r>
        <w:r w:rsidR="00DE4724">
          <w:rPr>
            <w:noProof/>
            <w:webHidden/>
          </w:rPr>
          <w:tab/>
        </w:r>
        <w:r w:rsidR="00DE4724">
          <w:rPr>
            <w:noProof/>
            <w:webHidden/>
          </w:rPr>
          <w:fldChar w:fldCharType="begin"/>
        </w:r>
        <w:r w:rsidR="00DE4724">
          <w:rPr>
            <w:noProof/>
            <w:webHidden/>
          </w:rPr>
          <w:instrText xml:space="preserve"> PAGEREF _Toc102121344 \h </w:instrText>
        </w:r>
        <w:r w:rsidR="00DE4724">
          <w:rPr>
            <w:noProof/>
            <w:webHidden/>
          </w:rPr>
        </w:r>
        <w:r w:rsidR="00DE4724">
          <w:rPr>
            <w:noProof/>
            <w:webHidden/>
          </w:rPr>
          <w:fldChar w:fldCharType="separate"/>
        </w:r>
        <w:r w:rsidR="00DC1D8F">
          <w:rPr>
            <w:noProof/>
            <w:webHidden/>
          </w:rPr>
          <w:t>45</w:t>
        </w:r>
        <w:r w:rsidR="00DE4724">
          <w:rPr>
            <w:noProof/>
            <w:webHidden/>
          </w:rPr>
          <w:fldChar w:fldCharType="end"/>
        </w:r>
      </w:hyperlink>
    </w:p>
    <w:p w14:paraId="777495C6" w14:textId="7D693F1B"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45" w:history="1">
        <w:r w:rsidR="00DE4724" w:rsidRPr="009E2CFD">
          <w:rPr>
            <w:rStyle w:val="af1"/>
            <w:noProof/>
          </w:rPr>
          <w:t>6.11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Questionnaire KBILD</w:t>
        </w:r>
        <w:r w:rsidR="00DE4724">
          <w:rPr>
            <w:noProof/>
            <w:webHidden/>
          </w:rPr>
          <w:tab/>
        </w:r>
        <w:r w:rsidR="00DE4724">
          <w:rPr>
            <w:noProof/>
            <w:webHidden/>
          </w:rPr>
          <w:fldChar w:fldCharType="begin"/>
        </w:r>
        <w:r w:rsidR="00DE4724">
          <w:rPr>
            <w:noProof/>
            <w:webHidden/>
          </w:rPr>
          <w:instrText xml:space="preserve"> PAGEREF _Toc102121345 \h </w:instrText>
        </w:r>
        <w:r w:rsidR="00DE4724">
          <w:rPr>
            <w:noProof/>
            <w:webHidden/>
          </w:rPr>
        </w:r>
        <w:r w:rsidR="00DE4724">
          <w:rPr>
            <w:noProof/>
            <w:webHidden/>
          </w:rPr>
          <w:fldChar w:fldCharType="separate"/>
        </w:r>
        <w:r w:rsidR="00DC1D8F">
          <w:rPr>
            <w:noProof/>
            <w:webHidden/>
          </w:rPr>
          <w:t>45</w:t>
        </w:r>
        <w:r w:rsidR="00DE4724">
          <w:rPr>
            <w:noProof/>
            <w:webHidden/>
          </w:rPr>
          <w:fldChar w:fldCharType="end"/>
        </w:r>
      </w:hyperlink>
    </w:p>
    <w:p w14:paraId="4EA2D61F" w14:textId="5ACB93A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46" w:history="1">
        <w:r w:rsidR="00DE4724" w:rsidRPr="009E2CFD">
          <w:rPr>
            <w:rStyle w:val="af1"/>
            <w:noProof/>
          </w:rPr>
          <w:t>6.12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Spirometry (FEV1, FVC, FEV1/FVC)</w:t>
        </w:r>
        <w:r w:rsidR="00DE4724">
          <w:rPr>
            <w:noProof/>
            <w:webHidden/>
          </w:rPr>
          <w:tab/>
        </w:r>
        <w:r w:rsidR="00DE4724">
          <w:rPr>
            <w:noProof/>
            <w:webHidden/>
          </w:rPr>
          <w:fldChar w:fldCharType="begin"/>
        </w:r>
        <w:r w:rsidR="00DE4724">
          <w:rPr>
            <w:noProof/>
            <w:webHidden/>
          </w:rPr>
          <w:instrText xml:space="preserve"> PAGEREF _Toc102121346 \h </w:instrText>
        </w:r>
        <w:r w:rsidR="00DE4724">
          <w:rPr>
            <w:noProof/>
            <w:webHidden/>
          </w:rPr>
        </w:r>
        <w:r w:rsidR="00DE4724">
          <w:rPr>
            <w:noProof/>
            <w:webHidden/>
          </w:rPr>
          <w:fldChar w:fldCharType="separate"/>
        </w:r>
        <w:r w:rsidR="00DC1D8F">
          <w:rPr>
            <w:noProof/>
            <w:webHidden/>
          </w:rPr>
          <w:t>45</w:t>
        </w:r>
        <w:r w:rsidR="00DE4724">
          <w:rPr>
            <w:noProof/>
            <w:webHidden/>
          </w:rPr>
          <w:fldChar w:fldCharType="end"/>
        </w:r>
      </w:hyperlink>
    </w:p>
    <w:p w14:paraId="57FD5394" w14:textId="5412601E"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47" w:history="1">
        <w:r w:rsidR="00DE4724" w:rsidRPr="009E2CFD">
          <w:rPr>
            <w:rStyle w:val="af1"/>
            <w:noProof/>
          </w:rPr>
          <w:t>6.13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Body plethysmography (DLCO, TLC, FRC)</w:t>
        </w:r>
        <w:r w:rsidR="00DE4724">
          <w:rPr>
            <w:noProof/>
            <w:webHidden/>
          </w:rPr>
          <w:tab/>
        </w:r>
        <w:r w:rsidR="00DE4724">
          <w:rPr>
            <w:noProof/>
            <w:webHidden/>
          </w:rPr>
          <w:fldChar w:fldCharType="begin"/>
        </w:r>
        <w:r w:rsidR="00DE4724">
          <w:rPr>
            <w:noProof/>
            <w:webHidden/>
          </w:rPr>
          <w:instrText xml:space="preserve"> PAGEREF _Toc102121347 \h </w:instrText>
        </w:r>
        <w:r w:rsidR="00DE4724">
          <w:rPr>
            <w:noProof/>
            <w:webHidden/>
          </w:rPr>
        </w:r>
        <w:r w:rsidR="00DE4724">
          <w:rPr>
            <w:noProof/>
            <w:webHidden/>
          </w:rPr>
          <w:fldChar w:fldCharType="separate"/>
        </w:r>
        <w:r w:rsidR="00DC1D8F">
          <w:rPr>
            <w:noProof/>
            <w:webHidden/>
          </w:rPr>
          <w:t>46</w:t>
        </w:r>
        <w:r w:rsidR="00DE4724">
          <w:rPr>
            <w:noProof/>
            <w:webHidden/>
          </w:rPr>
          <w:fldChar w:fldCharType="end"/>
        </w:r>
      </w:hyperlink>
    </w:p>
    <w:p w14:paraId="2C7C3952" w14:textId="51E2D161"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48" w:history="1">
        <w:r w:rsidR="00DE4724" w:rsidRPr="009E2CFD">
          <w:rPr>
            <w:rStyle w:val="af1"/>
            <w:noProof/>
          </w:rPr>
          <w:t>6.14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Assessment of adverse events (AEs)</w:t>
        </w:r>
        <w:r w:rsidR="00DE4724">
          <w:rPr>
            <w:noProof/>
            <w:webHidden/>
          </w:rPr>
          <w:tab/>
        </w:r>
        <w:r w:rsidR="00DE4724">
          <w:rPr>
            <w:noProof/>
            <w:webHidden/>
          </w:rPr>
          <w:fldChar w:fldCharType="begin"/>
        </w:r>
        <w:r w:rsidR="00DE4724">
          <w:rPr>
            <w:noProof/>
            <w:webHidden/>
          </w:rPr>
          <w:instrText xml:space="preserve"> PAGEREF _Toc102121348 \h </w:instrText>
        </w:r>
        <w:r w:rsidR="00DE4724">
          <w:rPr>
            <w:noProof/>
            <w:webHidden/>
          </w:rPr>
        </w:r>
        <w:r w:rsidR="00DE4724">
          <w:rPr>
            <w:noProof/>
            <w:webHidden/>
          </w:rPr>
          <w:fldChar w:fldCharType="separate"/>
        </w:r>
        <w:r w:rsidR="00DC1D8F">
          <w:rPr>
            <w:noProof/>
            <w:webHidden/>
          </w:rPr>
          <w:t>46</w:t>
        </w:r>
        <w:r w:rsidR="00DE4724">
          <w:rPr>
            <w:noProof/>
            <w:webHidden/>
          </w:rPr>
          <w:fldChar w:fldCharType="end"/>
        </w:r>
      </w:hyperlink>
    </w:p>
    <w:p w14:paraId="34AFCF7D" w14:textId="10899760"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49" w:history="1">
        <w:r w:rsidR="00DE4724" w:rsidRPr="009E2CFD">
          <w:rPr>
            <w:rStyle w:val="af1"/>
            <w:noProof/>
          </w:rPr>
          <w:t>6.14.1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Definitions of AE</w:t>
        </w:r>
        <w:r w:rsidR="00DE4724">
          <w:rPr>
            <w:noProof/>
            <w:webHidden/>
          </w:rPr>
          <w:tab/>
        </w:r>
        <w:r w:rsidR="00DE4724">
          <w:rPr>
            <w:noProof/>
            <w:webHidden/>
          </w:rPr>
          <w:fldChar w:fldCharType="begin"/>
        </w:r>
        <w:r w:rsidR="00DE4724">
          <w:rPr>
            <w:noProof/>
            <w:webHidden/>
          </w:rPr>
          <w:instrText xml:space="preserve"> PAGEREF _Toc102121349 \h </w:instrText>
        </w:r>
        <w:r w:rsidR="00DE4724">
          <w:rPr>
            <w:noProof/>
            <w:webHidden/>
          </w:rPr>
        </w:r>
        <w:r w:rsidR="00DE4724">
          <w:rPr>
            <w:noProof/>
            <w:webHidden/>
          </w:rPr>
          <w:fldChar w:fldCharType="separate"/>
        </w:r>
        <w:r w:rsidR="00DC1D8F">
          <w:rPr>
            <w:noProof/>
            <w:webHidden/>
          </w:rPr>
          <w:t>46</w:t>
        </w:r>
        <w:r w:rsidR="00DE4724">
          <w:rPr>
            <w:noProof/>
            <w:webHidden/>
          </w:rPr>
          <w:fldChar w:fldCharType="end"/>
        </w:r>
      </w:hyperlink>
    </w:p>
    <w:p w14:paraId="57B7B9F0" w14:textId="66637BF8"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50" w:history="1">
        <w:r w:rsidR="00DE4724" w:rsidRPr="009E2CFD">
          <w:rPr>
            <w:rStyle w:val="af1"/>
            <w:noProof/>
          </w:rPr>
          <w:t>6.14.2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Pregnancy</w:t>
        </w:r>
        <w:r w:rsidR="00DE4724">
          <w:rPr>
            <w:noProof/>
            <w:webHidden/>
          </w:rPr>
          <w:tab/>
        </w:r>
        <w:r w:rsidR="00DE4724">
          <w:rPr>
            <w:noProof/>
            <w:webHidden/>
          </w:rPr>
          <w:fldChar w:fldCharType="begin"/>
        </w:r>
        <w:r w:rsidR="00DE4724">
          <w:rPr>
            <w:noProof/>
            <w:webHidden/>
          </w:rPr>
          <w:instrText xml:space="preserve"> PAGEREF _Toc102121350 \h </w:instrText>
        </w:r>
        <w:r w:rsidR="00DE4724">
          <w:rPr>
            <w:noProof/>
            <w:webHidden/>
          </w:rPr>
        </w:r>
        <w:r w:rsidR="00DE4724">
          <w:rPr>
            <w:noProof/>
            <w:webHidden/>
          </w:rPr>
          <w:fldChar w:fldCharType="separate"/>
        </w:r>
        <w:r w:rsidR="00DC1D8F">
          <w:rPr>
            <w:noProof/>
            <w:webHidden/>
          </w:rPr>
          <w:t>47</w:t>
        </w:r>
        <w:r w:rsidR="00DE4724">
          <w:rPr>
            <w:noProof/>
            <w:webHidden/>
          </w:rPr>
          <w:fldChar w:fldCharType="end"/>
        </w:r>
      </w:hyperlink>
    </w:p>
    <w:p w14:paraId="3E6509A0" w14:textId="159674A4"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51" w:history="1">
        <w:r w:rsidR="00DE4724" w:rsidRPr="009E2CFD">
          <w:rPr>
            <w:rStyle w:val="af1"/>
            <w:noProof/>
          </w:rPr>
          <w:t>6.14.3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AE reporting</w:t>
        </w:r>
        <w:r w:rsidR="00DE4724">
          <w:rPr>
            <w:noProof/>
            <w:webHidden/>
          </w:rPr>
          <w:tab/>
        </w:r>
        <w:r w:rsidR="00DE4724">
          <w:rPr>
            <w:noProof/>
            <w:webHidden/>
          </w:rPr>
          <w:fldChar w:fldCharType="begin"/>
        </w:r>
        <w:r w:rsidR="00DE4724">
          <w:rPr>
            <w:noProof/>
            <w:webHidden/>
          </w:rPr>
          <w:instrText xml:space="preserve"> PAGEREF _Toc102121351 \h </w:instrText>
        </w:r>
        <w:r w:rsidR="00DE4724">
          <w:rPr>
            <w:noProof/>
            <w:webHidden/>
          </w:rPr>
        </w:r>
        <w:r w:rsidR="00DE4724">
          <w:rPr>
            <w:noProof/>
            <w:webHidden/>
          </w:rPr>
          <w:fldChar w:fldCharType="separate"/>
        </w:r>
        <w:r w:rsidR="00DC1D8F">
          <w:rPr>
            <w:noProof/>
            <w:webHidden/>
          </w:rPr>
          <w:t>47</w:t>
        </w:r>
        <w:r w:rsidR="00DE4724">
          <w:rPr>
            <w:noProof/>
            <w:webHidden/>
          </w:rPr>
          <w:fldChar w:fldCharType="end"/>
        </w:r>
      </w:hyperlink>
    </w:p>
    <w:p w14:paraId="452F0602" w14:textId="16BD57A0"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52" w:history="1">
        <w:r w:rsidR="00DE4724" w:rsidRPr="009E2CFD">
          <w:rPr>
            <w:rStyle w:val="af1"/>
            <w:noProof/>
          </w:rPr>
          <w:t>6.14.4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Severity assessment</w:t>
        </w:r>
        <w:r w:rsidR="00DE4724">
          <w:rPr>
            <w:noProof/>
            <w:webHidden/>
          </w:rPr>
          <w:tab/>
        </w:r>
        <w:r w:rsidR="00DE4724">
          <w:rPr>
            <w:noProof/>
            <w:webHidden/>
          </w:rPr>
          <w:fldChar w:fldCharType="begin"/>
        </w:r>
        <w:r w:rsidR="00DE4724">
          <w:rPr>
            <w:noProof/>
            <w:webHidden/>
          </w:rPr>
          <w:instrText xml:space="preserve"> PAGEREF _Toc102121352 \h </w:instrText>
        </w:r>
        <w:r w:rsidR="00DE4724">
          <w:rPr>
            <w:noProof/>
            <w:webHidden/>
          </w:rPr>
        </w:r>
        <w:r w:rsidR="00DE4724">
          <w:rPr>
            <w:noProof/>
            <w:webHidden/>
          </w:rPr>
          <w:fldChar w:fldCharType="separate"/>
        </w:r>
        <w:r w:rsidR="00DC1D8F">
          <w:rPr>
            <w:noProof/>
            <w:webHidden/>
          </w:rPr>
          <w:t>48</w:t>
        </w:r>
        <w:r w:rsidR="00DE4724">
          <w:rPr>
            <w:noProof/>
            <w:webHidden/>
          </w:rPr>
          <w:fldChar w:fldCharType="end"/>
        </w:r>
      </w:hyperlink>
    </w:p>
    <w:p w14:paraId="38064E1F" w14:textId="3F4045A7"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53" w:history="1">
        <w:r w:rsidR="00DE4724" w:rsidRPr="009E2CFD">
          <w:rPr>
            <w:rStyle w:val="af1"/>
            <w:noProof/>
          </w:rPr>
          <w:t>6.14.5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Association of AEs with study drug</w:t>
        </w:r>
        <w:r w:rsidR="00DE4724">
          <w:rPr>
            <w:noProof/>
            <w:webHidden/>
          </w:rPr>
          <w:tab/>
        </w:r>
        <w:r w:rsidR="00DE4724">
          <w:rPr>
            <w:noProof/>
            <w:webHidden/>
          </w:rPr>
          <w:fldChar w:fldCharType="begin"/>
        </w:r>
        <w:r w:rsidR="00DE4724">
          <w:rPr>
            <w:noProof/>
            <w:webHidden/>
          </w:rPr>
          <w:instrText xml:space="preserve"> PAGEREF _Toc102121353 \h </w:instrText>
        </w:r>
        <w:r w:rsidR="00DE4724">
          <w:rPr>
            <w:noProof/>
            <w:webHidden/>
          </w:rPr>
        </w:r>
        <w:r w:rsidR="00DE4724">
          <w:rPr>
            <w:noProof/>
            <w:webHidden/>
          </w:rPr>
          <w:fldChar w:fldCharType="separate"/>
        </w:r>
        <w:r w:rsidR="00DC1D8F">
          <w:rPr>
            <w:noProof/>
            <w:webHidden/>
          </w:rPr>
          <w:t>48</w:t>
        </w:r>
        <w:r w:rsidR="00DE4724">
          <w:rPr>
            <w:noProof/>
            <w:webHidden/>
          </w:rPr>
          <w:fldChar w:fldCharType="end"/>
        </w:r>
      </w:hyperlink>
    </w:p>
    <w:p w14:paraId="64EFDB78" w14:textId="54169778"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54" w:history="1">
        <w:r w:rsidR="00DE4724" w:rsidRPr="009E2CFD">
          <w:rPr>
            <w:rStyle w:val="af1"/>
            <w:noProof/>
          </w:rPr>
          <w:t>6.14.6</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Reporting SAEs/Pregnancy</w:t>
        </w:r>
        <w:r w:rsidR="00DE4724">
          <w:rPr>
            <w:noProof/>
            <w:webHidden/>
          </w:rPr>
          <w:tab/>
        </w:r>
        <w:r w:rsidR="00DE4724">
          <w:rPr>
            <w:noProof/>
            <w:webHidden/>
          </w:rPr>
          <w:fldChar w:fldCharType="begin"/>
        </w:r>
        <w:r w:rsidR="00DE4724">
          <w:rPr>
            <w:noProof/>
            <w:webHidden/>
          </w:rPr>
          <w:instrText xml:space="preserve"> PAGEREF _Toc102121354 \h </w:instrText>
        </w:r>
        <w:r w:rsidR="00DE4724">
          <w:rPr>
            <w:noProof/>
            <w:webHidden/>
          </w:rPr>
        </w:r>
        <w:r w:rsidR="00DE4724">
          <w:rPr>
            <w:noProof/>
            <w:webHidden/>
          </w:rPr>
          <w:fldChar w:fldCharType="separate"/>
        </w:r>
        <w:r w:rsidR="00DC1D8F">
          <w:rPr>
            <w:noProof/>
            <w:webHidden/>
          </w:rPr>
          <w:t>48</w:t>
        </w:r>
        <w:r w:rsidR="00DE4724">
          <w:rPr>
            <w:noProof/>
            <w:webHidden/>
          </w:rPr>
          <w:fldChar w:fldCharType="end"/>
        </w:r>
      </w:hyperlink>
    </w:p>
    <w:p w14:paraId="60C36D1F" w14:textId="1DE161F2"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55" w:history="1">
        <w:r w:rsidR="00DE4724" w:rsidRPr="009E2CFD">
          <w:rPr>
            <w:rStyle w:val="af1"/>
            <w:noProof/>
          </w:rPr>
          <w:t>6.14.7</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Withdrawal of patients from the study</w:t>
        </w:r>
        <w:r w:rsidR="00DE4724">
          <w:rPr>
            <w:noProof/>
            <w:webHidden/>
          </w:rPr>
          <w:tab/>
        </w:r>
        <w:r w:rsidR="00DE4724">
          <w:rPr>
            <w:noProof/>
            <w:webHidden/>
          </w:rPr>
          <w:fldChar w:fldCharType="begin"/>
        </w:r>
        <w:r w:rsidR="00DE4724">
          <w:rPr>
            <w:noProof/>
            <w:webHidden/>
          </w:rPr>
          <w:instrText xml:space="preserve"> PAGEREF _Toc102121355 \h </w:instrText>
        </w:r>
        <w:r w:rsidR="00DE4724">
          <w:rPr>
            <w:noProof/>
            <w:webHidden/>
          </w:rPr>
        </w:r>
        <w:r w:rsidR="00DE4724">
          <w:rPr>
            <w:noProof/>
            <w:webHidden/>
          </w:rPr>
          <w:fldChar w:fldCharType="separate"/>
        </w:r>
        <w:r w:rsidR="00DC1D8F">
          <w:rPr>
            <w:noProof/>
            <w:webHidden/>
          </w:rPr>
          <w:t>49</w:t>
        </w:r>
        <w:r w:rsidR="00DE4724">
          <w:rPr>
            <w:noProof/>
            <w:webHidden/>
          </w:rPr>
          <w:fldChar w:fldCharType="end"/>
        </w:r>
      </w:hyperlink>
    </w:p>
    <w:p w14:paraId="443E38FF" w14:textId="6001EAB6"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56" w:history="1">
        <w:r w:rsidR="00DE4724" w:rsidRPr="009E2CFD">
          <w:rPr>
            <w:rStyle w:val="af1"/>
            <w:noProof/>
          </w:rPr>
          <w:t>6.14.8</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Procedures for dealing with emergencies</w:t>
        </w:r>
        <w:r w:rsidR="00DE4724">
          <w:rPr>
            <w:noProof/>
            <w:webHidden/>
          </w:rPr>
          <w:tab/>
        </w:r>
        <w:r w:rsidR="00DE4724">
          <w:rPr>
            <w:noProof/>
            <w:webHidden/>
          </w:rPr>
          <w:fldChar w:fldCharType="begin"/>
        </w:r>
        <w:r w:rsidR="00DE4724">
          <w:rPr>
            <w:noProof/>
            <w:webHidden/>
          </w:rPr>
          <w:instrText xml:space="preserve"> PAGEREF _Toc102121356 \h </w:instrText>
        </w:r>
        <w:r w:rsidR="00DE4724">
          <w:rPr>
            <w:noProof/>
            <w:webHidden/>
          </w:rPr>
        </w:r>
        <w:r w:rsidR="00DE4724">
          <w:rPr>
            <w:noProof/>
            <w:webHidden/>
          </w:rPr>
          <w:fldChar w:fldCharType="separate"/>
        </w:r>
        <w:r w:rsidR="00DC1D8F">
          <w:rPr>
            <w:noProof/>
            <w:webHidden/>
          </w:rPr>
          <w:t>49</w:t>
        </w:r>
        <w:r w:rsidR="00DE4724">
          <w:rPr>
            <w:noProof/>
            <w:webHidden/>
          </w:rPr>
          <w:fldChar w:fldCharType="end"/>
        </w:r>
      </w:hyperlink>
    </w:p>
    <w:p w14:paraId="221D5658" w14:textId="793A629F"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57" w:history="1">
        <w:r w:rsidR="00DE4724" w:rsidRPr="009E2CFD">
          <w:rPr>
            <w:rStyle w:val="af1"/>
            <w:noProof/>
          </w:rPr>
          <w:t>6.14.9</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Registration deadlines for AEs</w:t>
        </w:r>
        <w:r w:rsidR="00DE4724">
          <w:rPr>
            <w:noProof/>
            <w:webHidden/>
          </w:rPr>
          <w:tab/>
        </w:r>
        <w:r w:rsidR="00DE4724">
          <w:rPr>
            <w:noProof/>
            <w:webHidden/>
          </w:rPr>
          <w:fldChar w:fldCharType="begin"/>
        </w:r>
        <w:r w:rsidR="00DE4724">
          <w:rPr>
            <w:noProof/>
            <w:webHidden/>
          </w:rPr>
          <w:instrText xml:space="preserve"> PAGEREF _Toc102121357 \h </w:instrText>
        </w:r>
        <w:r w:rsidR="00DE4724">
          <w:rPr>
            <w:noProof/>
            <w:webHidden/>
          </w:rPr>
        </w:r>
        <w:r w:rsidR="00DE4724">
          <w:rPr>
            <w:noProof/>
            <w:webHidden/>
          </w:rPr>
          <w:fldChar w:fldCharType="separate"/>
        </w:r>
        <w:r w:rsidR="00DC1D8F">
          <w:rPr>
            <w:noProof/>
            <w:webHidden/>
          </w:rPr>
          <w:t>49</w:t>
        </w:r>
        <w:r w:rsidR="00DE4724">
          <w:rPr>
            <w:noProof/>
            <w:webHidden/>
          </w:rPr>
          <w:fldChar w:fldCharType="end"/>
        </w:r>
      </w:hyperlink>
    </w:p>
    <w:p w14:paraId="5A86414A" w14:textId="3C74D604" w:rsidR="00E27952" w:rsidRDefault="00EC345D">
      <w:pPr>
        <w:pStyle w:val="35"/>
        <w:tabs>
          <w:tab w:val="left" w:pos="1540"/>
          <w:tab w:val="right" w:leader="dot" w:pos="9061"/>
        </w:tabs>
        <w:rPr>
          <w:rFonts w:asciiTheme="minorHAnsi" w:eastAsiaTheme="minorEastAsia" w:hAnsiTheme="minorHAnsi" w:cstheme="minorBidi"/>
          <w:noProof/>
          <w:color w:val="auto"/>
          <w:sz w:val="22"/>
          <w:szCs w:val="22"/>
          <w:lang w:val="ru-RU" w:bidi="ar-SA"/>
        </w:rPr>
      </w:pPr>
      <w:hyperlink w:anchor="_Toc102121358" w:history="1">
        <w:r w:rsidR="00DE4724" w:rsidRPr="009E2CFD">
          <w:rPr>
            <w:rStyle w:val="af1"/>
            <w:noProof/>
          </w:rPr>
          <w:t>6.14.10</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Expectancy</w:t>
        </w:r>
        <w:r w:rsidR="00DE4724">
          <w:rPr>
            <w:noProof/>
            <w:webHidden/>
          </w:rPr>
          <w:tab/>
        </w:r>
        <w:r w:rsidR="00DE4724">
          <w:rPr>
            <w:noProof/>
            <w:webHidden/>
          </w:rPr>
          <w:fldChar w:fldCharType="begin"/>
        </w:r>
        <w:r w:rsidR="00DE4724">
          <w:rPr>
            <w:noProof/>
            <w:webHidden/>
          </w:rPr>
          <w:instrText xml:space="preserve"> PAGEREF _Toc102121358 \h </w:instrText>
        </w:r>
        <w:r w:rsidR="00DE4724">
          <w:rPr>
            <w:noProof/>
            <w:webHidden/>
          </w:rPr>
        </w:r>
        <w:r w:rsidR="00DE4724">
          <w:rPr>
            <w:noProof/>
            <w:webHidden/>
          </w:rPr>
          <w:fldChar w:fldCharType="separate"/>
        </w:r>
        <w:r w:rsidR="00DC1D8F">
          <w:rPr>
            <w:noProof/>
            <w:webHidden/>
          </w:rPr>
          <w:t>49</w:t>
        </w:r>
        <w:r w:rsidR="00DE4724">
          <w:rPr>
            <w:noProof/>
            <w:webHidden/>
          </w:rPr>
          <w:fldChar w:fldCharType="end"/>
        </w:r>
      </w:hyperlink>
    </w:p>
    <w:p w14:paraId="6B838D1F" w14:textId="0EF8EACA" w:rsidR="00E27952" w:rsidRDefault="00EC345D">
      <w:pPr>
        <w:pStyle w:val="35"/>
        <w:tabs>
          <w:tab w:val="left" w:pos="1540"/>
          <w:tab w:val="right" w:leader="dot" w:pos="9061"/>
        </w:tabs>
        <w:rPr>
          <w:rFonts w:asciiTheme="minorHAnsi" w:eastAsiaTheme="minorEastAsia" w:hAnsiTheme="minorHAnsi" w:cstheme="minorBidi"/>
          <w:noProof/>
          <w:color w:val="auto"/>
          <w:sz w:val="22"/>
          <w:szCs w:val="22"/>
          <w:lang w:val="ru-RU" w:bidi="ar-SA"/>
        </w:rPr>
      </w:pPr>
      <w:hyperlink w:anchor="_Toc102121359" w:history="1">
        <w:r w:rsidR="00DE4724" w:rsidRPr="009E2CFD">
          <w:rPr>
            <w:rStyle w:val="af1"/>
            <w:noProof/>
          </w:rPr>
          <w:t>6.14.11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Clinically Significant Laboratory Abnormalities</w:t>
        </w:r>
        <w:r w:rsidR="00DE4724">
          <w:rPr>
            <w:noProof/>
            <w:webHidden/>
          </w:rPr>
          <w:tab/>
        </w:r>
        <w:r w:rsidR="00DE4724">
          <w:rPr>
            <w:noProof/>
            <w:webHidden/>
          </w:rPr>
          <w:fldChar w:fldCharType="begin"/>
        </w:r>
        <w:r w:rsidR="00DE4724">
          <w:rPr>
            <w:noProof/>
            <w:webHidden/>
          </w:rPr>
          <w:instrText xml:space="preserve"> PAGEREF _Toc102121359 \h </w:instrText>
        </w:r>
        <w:r w:rsidR="00DE4724">
          <w:rPr>
            <w:noProof/>
            <w:webHidden/>
          </w:rPr>
        </w:r>
        <w:r w:rsidR="00DE4724">
          <w:rPr>
            <w:noProof/>
            <w:webHidden/>
          </w:rPr>
          <w:fldChar w:fldCharType="separate"/>
        </w:r>
        <w:r w:rsidR="00DC1D8F">
          <w:rPr>
            <w:noProof/>
            <w:webHidden/>
          </w:rPr>
          <w:t>49</w:t>
        </w:r>
        <w:r w:rsidR="00DE4724">
          <w:rPr>
            <w:noProof/>
            <w:webHidden/>
          </w:rPr>
          <w:fldChar w:fldCharType="end"/>
        </w:r>
      </w:hyperlink>
    </w:p>
    <w:p w14:paraId="30C9C4EA" w14:textId="0D8F6379"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60" w:history="1">
        <w:r w:rsidR="00DE4724" w:rsidRPr="009E2CFD">
          <w:rPr>
            <w:rStyle w:val="af1"/>
            <w:noProof/>
          </w:rPr>
          <w:t>6.15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Early withdrawal of patients from the study or withdrawal of the study drug</w:t>
        </w:r>
        <w:r w:rsidR="00DE4724">
          <w:rPr>
            <w:noProof/>
            <w:webHidden/>
          </w:rPr>
          <w:tab/>
        </w:r>
        <w:r w:rsidR="00DE4724">
          <w:rPr>
            <w:noProof/>
            <w:webHidden/>
          </w:rPr>
          <w:fldChar w:fldCharType="begin"/>
        </w:r>
        <w:r w:rsidR="00DE4724">
          <w:rPr>
            <w:noProof/>
            <w:webHidden/>
          </w:rPr>
          <w:instrText xml:space="preserve"> PAGEREF _Toc102121360 \h </w:instrText>
        </w:r>
        <w:r w:rsidR="00DE4724">
          <w:rPr>
            <w:noProof/>
            <w:webHidden/>
          </w:rPr>
        </w:r>
        <w:r w:rsidR="00DE4724">
          <w:rPr>
            <w:noProof/>
            <w:webHidden/>
          </w:rPr>
          <w:fldChar w:fldCharType="separate"/>
        </w:r>
        <w:r w:rsidR="00DC1D8F">
          <w:rPr>
            <w:noProof/>
            <w:webHidden/>
          </w:rPr>
          <w:t>49</w:t>
        </w:r>
        <w:r w:rsidR="00DE4724">
          <w:rPr>
            <w:noProof/>
            <w:webHidden/>
          </w:rPr>
          <w:fldChar w:fldCharType="end"/>
        </w:r>
      </w:hyperlink>
    </w:p>
    <w:p w14:paraId="47941927" w14:textId="56E8D5D9"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61" w:history="1">
        <w:r w:rsidR="00DE4724" w:rsidRPr="009E2CFD">
          <w:rPr>
            <w:rStyle w:val="af1"/>
            <w:noProof/>
          </w:rPr>
          <w:t>6.16</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Validity of measurements</w:t>
        </w:r>
        <w:r w:rsidR="00DE4724">
          <w:rPr>
            <w:noProof/>
            <w:webHidden/>
          </w:rPr>
          <w:tab/>
        </w:r>
        <w:r w:rsidR="00DE4724">
          <w:rPr>
            <w:noProof/>
            <w:webHidden/>
          </w:rPr>
          <w:fldChar w:fldCharType="begin"/>
        </w:r>
        <w:r w:rsidR="00DE4724">
          <w:rPr>
            <w:noProof/>
            <w:webHidden/>
          </w:rPr>
          <w:instrText xml:space="preserve"> PAGEREF _Toc102121361 \h </w:instrText>
        </w:r>
        <w:r w:rsidR="00DE4724">
          <w:rPr>
            <w:noProof/>
            <w:webHidden/>
          </w:rPr>
        </w:r>
        <w:r w:rsidR="00DE4724">
          <w:rPr>
            <w:noProof/>
            <w:webHidden/>
          </w:rPr>
          <w:fldChar w:fldCharType="separate"/>
        </w:r>
        <w:r w:rsidR="00DC1D8F">
          <w:rPr>
            <w:noProof/>
            <w:webHidden/>
          </w:rPr>
          <w:t>50</w:t>
        </w:r>
        <w:r w:rsidR="00DE4724">
          <w:rPr>
            <w:noProof/>
            <w:webHidden/>
          </w:rPr>
          <w:fldChar w:fldCharType="end"/>
        </w:r>
      </w:hyperlink>
    </w:p>
    <w:p w14:paraId="1795C656" w14:textId="5025C50A"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362" w:history="1">
        <w:r w:rsidR="00DE4724" w:rsidRPr="009E2CFD">
          <w:rPr>
            <w:rStyle w:val="af1"/>
            <w:noProof/>
          </w:rPr>
          <w:t>7</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RESEARCH PROCEDURES</w:t>
        </w:r>
        <w:r w:rsidR="00DE4724">
          <w:rPr>
            <w:noProof/>
            <w:webHidden/>
          </w:rPr>
          <w:tab/>
        </w:r>
        <w:r w:rsidR="00DE4724">
          <w:rPr>
            <w:noProof/>
            <w:webHidden/>
          </w:rPr>
          <w:fldChar w:fldCharType="begin"/>
        </w:r>
        <w:r w:rsidR="00DE4724">
          <w:rPr>
            <w:noProof/>
            <w:webHidden/>
          </w:rPr>
          <w:instrText xml:space="preserve"> PAGEREF _Toc102121362 \h </w:instrText>
        </w:r>
        <w:r w:rsidR="00DE4724">
          <w:rPr>
            <w:noProof/>
            <w:webHidden/>
          </w:rPr>
        </w:r>
        <w:r w:rsidR="00DE4724">
          <w:rPr>
            <w:noProof/>
            <w:webHidden/>
          </w:rPr>
          <w:fldChar w:fldCharType="separate"/>
        </w:r>
        <w:r w:rsidR="00DC1D8F">
          <w:rPr>
            <w:noProof/>
            <w:webHidden/>
          </w:rPr>
          <w:t>51</w:t>
        </w:r>
        <w:r w:rsidR="00DE4724">
          <w:rPr>
            <w:noProof/>
            <w:webHidden/>
          </w:rPr>
          <w:fldChar w:fldCharType="end"/>
        </w:r>
      </w:hyperlink>
    </w:p>
    <w:p w14:paraId="67E68A8F" w14:textId="047BE85E"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63" w:history="1">
        <w:r w:rsidR="00DE4724" w:rsidRPr="009E2CFD">
          <w:rPr>
            <w:rStyle w:val="af1"/>
            <w:noProof/>
          </w:rPr>
          <w:t>7.1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Screening</w:t>
        </w:r>
        <w:r w:rsidR="00DE4724">
          <w:rPr>
            <w:noProof/>
            <w:webHidden/>
          </w:rPr>
          <w:tab/>
        </w:r>
        <w:r w:rsidR="00DE4724">
          <w:rPr>
            <w:noProof/>
            <w:webHidden/>
          </w:rPr>
          <w:fldChar w:fldCharType="begin"/>
        </w:r>
        <w:r w:rsidR="00DE4724">
          <w:rPr>
            <w:noProof/>
            <w:webHidden/>
          </w:rPr>
          <w:instrText xml:space="preserve"> PAGEREF _Toc102121363 \h </w:instrText>
        </w:r>
        <w:r w:rsidR="00DE4724">
          <w:rPr>
            <w:noProof/>
            <w:webHidden/>
          </w:rPr>
        </w:r>
        <w:r w:rsidR="00DE4724">
          <w:rPr>
            <w:noProof/>
            <w:webHidden/>
          </w:rPr>
          <w:fldChar w:fldCharType="separate"/>
        </w:r>
        <w:r w:rsidR="00DC1D8F">
          <w:rPr>
            <w:noProof/>
            <w:webHidden/>
          </w:rPr>
          <w:t>51</w:t>
        </w:r>
        <w:r w:rsidR="00DE4724">
          <w:rPr>
            <w:noProof/>
            <w:webHidden/>
          </w:rPr>
          <w:fldChar w:fldCharType="end"/>
        </w:r>
      </w:hyperlink>
    </w:p>
    <w:p w14:paraId="125E8E6E" w14:textId="706CEEAA"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64" w:history="1">
        <w:r w:rsidR="00DE4724" w:rsidRPr="009E2CFD">
          <w:rPr>
            <w:rStyle w:val="af1"/>
            <w:noProof/>
          </w:rPr>
          <w:t>7.2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Study therapy period</w:t>
        </w:r>
        <w:r w:rsidR="00DE4724">
          <w:rPr>
            <w:noProof/>
            <w:webHidden/>
          </w:rPr>
          <w:tab/>
        </w:r>
        <w:r w:rsidR="00DE4724">
          <w:rPr>
            <w:noProof/>
            <w:webHidden/>
          </w:rPr>
          <w:fldChar w:fldCharType="begin"/>
        </w:r>
        <w:r w:rsidR="00DE4724">
          <w:rPr>
            <w:noProof/>
            <w:webHidden/>
          </w:rPr>
          <w:instrText xml:space="preserve"> PAGEREF _Toc102121364 \h </w:instrText>
        </w:r>
        <w:r w:rsidR="00DE4724">
          <w:rPr>
            <w:noProof/>
            <w:webHidden/>
          </w:rPr>
        </w:r>
        <w:r w:rsidR="00DE4724">
          <w:rPr>
            <w:noProof/>
            <w:webHidden/>
          </w:rPr>
          <w:fldChar w:fldCharType="separate"/>
        </w:r>
        <w:r w:rsidR="00DC1D8F">
          <w:rPr>
            <w:noProof/>
            <w:webHidden/>
          </w:rPr>
          <w:t>51</w:t>
        </w:r>
        <w:r w:rsidR="00DE4724">
          <w:rPr>
            <w:noProof/>
            <w:webHidden/>
          </w:rPr>
          <w:fldChar w:fldCharType="end"/>
        </w:r>
      </w:hyperlink>
    </w:p>
    <w:p w14:paraId="508ADCD0" w14:textId="4AA51659"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65" w:history="1">
        <w:r w:rsidR="00DE4724" w:rsidRPr="009E2CFD">
          <w:rPr>
            <w:rStyle w:val="af1"/>
            <w:noProof/>
          </w:rPr>
          <w:t>7.2.1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Visit 2, Week 0</w:t>
        </w:r>
        <w:r w:rsidR="00DE4724">
          <w:rPr>
            <w:noProof/>
            <w:webHidden/>
          </w:rPr>
          <w:tab/>
        </w:r>
        <w:r w:rsidR="00DE4724">
          <w:rPr>
            <w:noProof/>
            <w:webHidden/>
          </w:rPr>
          <w:fldChar w:fldCharType="begin"/>
        </w:r>
        <w:r w:rsidR="00DE4724">
          <w:rPr>
            <w:noProof/>
            <w:webHidden/>
          </w:rPr>
          <w:instrText xml:space="preserve"> PAGEREF _Toc102121365 \h </w:instrText>
        </w:r>
        <w:r w:rsidR="00DE4724">
          <w:rPr>
            <w:noProof/>
            <w:webHidden/>
          </w:rPr>
        </w:r>
        <w:r w:rsidR="00DE4724">
          <w:rPr>
            <w:noProof/>
            <w:webHidden/>
          </w:rPr>
          <w:fldChar w:fldCharType="separate"/>
        </w:r>
        <w:r w:rsidR="00DC1D8F">
          <w:rPr>
            <w:noProof/>
            <w:webHidden/>
          </w:rPr>
          <w:t>51</w:t>
        </w:r>
        <w:r w:rsidR="00DE4724">
          <w:rPr>
            <w:noProof/>
            <w:webHidden/>
          </w:rPr>
          <w:fldChar w:fldCharType="end"/>
        </w:r>
      </w:hyperlink>
    </w:p>
    <w:p w14:paraId="7A460302" w14:textId="4E84B0B4"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66" w:history="1">
        <w:r w:rsidR="00DE4724" w:rsidRPr="009E2CFD">
          <w:rPr>
            <w:rStyle w:val="af1"/>
            <w:noProof/>
          </w:rPr>
          <w:t>7.2.2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Visit 3, Week 1, Visit window ± 1 day</w:t>
        </w:r>
        <w:r w:rsidR="00DE4724">
          <w:rPr>
            <w:noProof/>
            <w:webHidden/>
          </w:rPr>
          <w:tab/>
        </w:r>
        <w:r w:rsidR="00DE4724">
          <w:rPr>
            <w:noProof/>
            <w:webHidden/>
          </w:rPr>
          <w:fldChar w:fldCharType="begin"/>
        </w:r>
        <w:r w:rsidR="00DE4724">
          <w:rPr>
            <w:noProof/>
            <w:webHidden/>
          </w:rPr>
          <w:instrText xml:space="preserve"> PAGEREF _Toc102121366 \h </w:instrText>
        </w:r>
        <w:r w:rsidR="00DE4724">
          <w:rPr>
            <w:noProof/>
            <w:webHidden/>
          </w:rPr>
        </w:r>
        <w:r w:rsidR="00DE4724">
          <w:rPr>
            <w:noProof/>
            <w:webHidden/>
          </w:rPr>
          <w:fldChar w:fldCharType="separate"/>
        </w:r>
        <w:r w:rsidR="00DC1D8F">
          <w:rPr>
            <w:noProof/>
            <w:webHidden/>
          </w:rPr>
          <w:t>52</w:t>
        </w:r>
        <w:r w:rsidR="00DE4724">
          <w:rPr>
            <w:noProof/>
            <w:webHidden/>
          </w:rPr>
          <w:fldChar w:fldCharType="end"/>
        </w:r>
      </w:hyperlink>
    </w:p>
    <w:p w14:paraId="6AEE4FB2" w14:textId="4F554778"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67" w:history="1">
        <w:r w:rsidR="00DE4724" w:rsidRPr="009E2CFD">
          <w:rPr>
            <w:rStyle w:val="af1"/>
            <w:noProof/>
          </w:rPr>
          <w:t>7.2.3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Visit 4, Week 2, Visit window ± 2 days</w:t>
        </w:r>
        <w:r w:rsidR="00DE4724">
          <w:rPr>
            <w:noProof/>
            <w:webHidden/>
          </w:rPr>
          <w:tab/>
        </w:r>
        <w:r w:rsidR="00DE4724">
          <w:rPr>
            <w:noProof/>
            <w:webHidden/>
          </w:rPr>
          <w:fldChar w:fldCharType="begin"/>
        </w:r>
        <w:r w:rsidR="00DE4724">
          <w:rPr>
            <w:noProof/>
            <w:webHidden/>
          </w:rPr>
          <w:instrText xml:space="preserve"> PAGEREF _Toc102121367 \h </w:instrText>
        </w:r>
        <w:r w:rsidR="00DE4724">
          <w:rPr>
            <w:noProof/>
            <w:webHidden/>
          </w:rPr>
        </w:r>
        <w:r w:rsidR="00DE4724">
          <w:rPr>
            <w:noProof/>
            <w:webHidden/>
          </w:rPr>
          <w:fldChar w:fldCharType="separate"/>
        </w:r>
        <w:r w:rsidR="00DC1D8F">
          <w:rPr>
            <w:noProof/>
            <w:webHidden/>
          </w:rPr>
          <w:t>52</w:t>
        </w:r>
        <w:r w:rsidR="00DE4724">
          <w:rPr>
            <w:noProof/>
            <w:webHidden/>
          </w:rPr>
          <w:fldChar w:fldCharType="end"/>
        </w:r>
      </w:hyperlink>
    </w:p>
    <w:p w14:paraId="53745620" w14:textId="239116B7"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68" w:history="1">
        <w:r w:rsidR="00DE4724" w:rsidRPr="009E2CFD">
          <w:rPr>
            <w:rStyle w:val="af1"/>
            <w:noProof/>
          </w:rPr>
          <w:t>7.2.4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Visit 5, Week 3, Visit window ± 1 day</w:t>
        </w:r>
        <w:r w:rsidR="00DE4724">
          <w:rPr>
            <w:noProof/>
            <w:webHidden/>
          </w:rPr>
          <w:tab/>
        </w:r>
        <w:r w:rsidR="00DE4724">
          <w:rPr>
            <w:noProof/>
            <w:webHidden/>
          </w:rPr>
          <w:fldChar w:fldCharType="begin"/>
        </w:r>
        <w:r w:rsidR="00DE4724">
          <w:rPr>
            <w:noProof/>
            <w:webHidden/>
          </w:rPr>
          <w:instrText xml:space="preserve"> PAGEREF _Toc102121368 \h </w:instrText>
        </w:r>
        <w:r w:rsidR="00DE4724">
          <w:rPr>
            <w:noProof/>
            <w:webHidden/>
          </w:rPr>
        </w:r>
        <w:r w:rsidR="00DE4724">
          <w:rPr>
            <w:noProof/>
            <w:webHidden/>
          </w:rPr>
          <w:fldChar w:fldCharType="separate"/>
        </w:r>
        <w:r w:rsidR="00DC1D8F">
          <w:rPr>
            <w:noProof/>
            <w:webHidden/>
          </w:rPr>
          <w:t>53</w:t>
        </w:r>
        <w:r w:rsidR="00DE4724">
          <w:rPr>
            <w:noProof/>
            <w:webHidden/>
          </w:rPr>
          <w:fldChar w:fldCharType="end"/>
        </w:r>
      </w:hyperlink>
    </w:p>
    <w:p w14:paraId="3118EA35" w14:textId="14E95039"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69" w:history="1">
        <w:r w:rsidR="00DE4724" w:rsidRPr="009E2CFD">
          <w:rPr>
            <w:rStyle w:val="af1"/>
            <w:noProof/>
          </w:rPr>
          <w:t>7.2.5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Visit 6, Week 4, Visit window ± 2 days (End of therapy)</w:t>
        </w:r>
        <w:r w:rsidR="00DE4724">
          <w:rPr>
            <w:noProof/>
            <w:webHidden/>
          </w:rPr>
          <w:tab/>
        </w:r>
        <w:r w:rsidR="00DE4724">
          <w:rPr>
            <w:noProof/>
            <w:webHidden/>
          </w:rPr>
          <w:fldChar w:fldCharType="begin"/>
        </w:r>
        <w:r w:rsidR="00DE4724">
          <w:rPr>
            <w:noProof/>
            <w:webHidden/>
          </w:rPr>
          <w:instrText xml:space="preserve"> PAGEREF _Toc102121369 \h </w:instrText>
        </w:r>
        <w:r w:rsidR="00DE4724">
          <w:rPr>
            <w:noProof/>
            <w:webHidden/>
          </w:rPr>
        </w:r>
        <w:r w:rsidR="00DE4724">
          <w:rPr>
            <w:noProof/>
            <w:webHidden/>
          </w:rPr>
          <w:fldChar w:fldCharType="separate"/>
        </w:r>
        <w:r w:rsidR="00DC1D8F">
          <w:rPr>
            <w:noProof/>
            <w:webHidden/>
          </w:rPr>
          <w:t>53</w:t>
        </w:r>
        <w:r w:rsidR="00DE4724">
          <w:rPr>
            <w:noProof/>
            <w:webHidden/>
          </w:rPr>
          <w:fldChar w:fldCharType="end"/>
        </w:r>
      </w:hyperlink>
    </w:p>
    <w:p w14:paraId="23DDD244" w14:textId="4B86B31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70" w:history="1">
        <w:r w:rsidR="00DE4724" w:rsidRPr="009E2CFD">
          <w:rPr>
            <w:rStyle w:val="af1"/>
            <w:noProof/>
          </w:rPr>
          <w:t>7.3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observation period.</w:t>
        </w:r>
        <w:r w:rsidR="00DE4724">
          <w:rPr>
            <w:noProof/>
            <w:webHidden/>
          </w:rPr>
          <w:tab/>
        </w:r>
        <w:r w:rsidR="00DE4724">
          <w:rPr>
            <w:noProof/>
            <w:webHidden/>
          </w:rPr>
          <w:fldChar w:fldCharType="begin"/>
        </w:r>
        <w:r w:rsidR="00DE4724">
          <w:rPr>
            <w:noProof/>
            <w:webHidden/>
          </w:rPr>
          <w:instrText xml:space="preserve"> PAGEREF _Toc102121370 \h </w:instrText>
        </w:r>
        <w:r w:rsidR="00DE4724">
          <w:rPr>
            <w:noProof/>
            <w:webHidden/>
          </w:rPr>
        </w:r>
        <w:r w:rsidR="00DE4724">
          <w:rPr>
            <w:noProof/>
            <w:webHidden/>
          </w:rPr>
          <w:fldChar w:fldCharType="separate"/>
        </w:r>
        <w:r w:rsidR="00DC1D8F">
          <w:rPr>
            <w:noProof/>
            <w:webHidden/>
          </w:rPr>
          <w:t>54</w:t>
        </w:r>
        <w:r w:rsidR="00DE4724">
          <w:rPr>
            <w:noProof/>
            <w:webHidden/>
          </w:rPr>
          <w:fldChar w:fldCharType="end"/>
        </w:r>
      </w:hyperlink>
    </w:p>
    <w:p w14:paraId="0FD83A78" w14:textId="42BFAE98"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71" w:history="1">
        <w:r w:rsidR="00DE4724" w:rsidRPr="009E2CFD">
          <w:rPr>
            <w:rStyle w:val="af1"/>
            <w:noProof/>
          </w:rPr>
          <w:t>7.3.1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Visit 7, Week 6, Visit window ± 3 days</w:t>
        </w:r>
        <w:r w:rsidR="00DE4724">
          <w:rPr>
            <w:noProof/>
            <w:webHidden/>
          </w:rPr>
          <w:tab/>
        </w:r>
        <w:r w:rsidR="00DE4724">
          <w:rPr>
            <w:noProof/>
            <w:webHidden/>
          </w:rPr>
          <w:fldChar w:fldCharType="begin"/>
        </w:r>
        <w:r w:rsidR="00DE4724">
          <w:rPr>
            <w:noProof/>
            <w:webHidden/>
          </w:rPr>
          <w:instrText xml:space="preserve"> PAGEREF _Toc102121371 \h </w:instrText>
        </w:r>
        <w:r w:rsidR="00DE4724">
          <w:rPr>
            <w:noProof/>
            <w:webHidden/>
          </w:rPr>
        </w:r>
        <w:r w:rsidR="00DE4724">
          <w:rPr>
            <w:noProof/>
            <w:webHidden/>
          </w:rPr>
          <w:fldChar w:fldCharType="separate"/>
        </w:r>
        <w:r w:rsidR="00DC1D8F">
          <w:rPr>
            <w:noProof/>
            <w:webHidden/>
          </w:rPr>
          <w:t>54</w:t>
        </w:r>
        <w:r w:rsidR="00DE4724">
          <w:rPr>
            <w:noProof/>
            <w:webHidden/>
          </w:rPr>
          <w:fldChar w:fldCharType="end"/>
        </w:r>
      </w:hyperlink>
    </w:p>
    <w:p w14:paraId="7547D72C" w14:textId="10D8FB36"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72" w:history="1">
        <w:r w:rsidR="00DE4724" w:rsidRPr="009E2CFD">
          <w:rPr>
            <w:rStyle w:val="af1"/>
            <w:noProof/>
          </w:rPr>
          <w:t>7.4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Unscheduled examinations</w:t>
        </w:r>
        <w:r w:rsidR="00DE4724">
          <w:rPr>
            <w:noProof/>
            <w:webHidden/>
          </w:rPr>
          <w:tab/>
        </w:r>
        <w:r w:rsidR="00DE4724">
          <w:rPr>
            <w:noProof/>
            <w:webHidden/>
          </w:rPr>
          <w:fldChar w:fldCharType="begin"/>
        </w:r>
        <w:r w:rsidR="00DE4724">
          <w:rPr>
            <w:noProof/>
            <w:webHidden/>
          </w:rPr>
          <w:instrText xml:space="preserve"> PAGEREF _Toc102121372 \h </w:instrText>
        </w:r>
        <w:r w:rsidR="00DE4724">
          <w:rPr>
            <w:noProof/>
            <w:webHidden/>
          </w:rPr>
        </w:r>
        <w:r w:rsidR="00DE4724">
          <w:rPr>
            <w:noProof/>
            <w:webHidden/>
          </w:rPr>
          <w:fldChar w:fldCharType="separate"/>
        </w:r>
        <w:r w:rsidR="00DC1D8F">
          <w:rPr>
            <w:noProof/>
            <w:webHidden/>
          </w:rPr>
          <w:t>54</w:t>
        </w:r>
        <w:r w:rsidR="00DE4724">
          <w:rPr>
            <w:noProof/>
            <w:webHidden/>
          </w:rPr>
          <w:fldChar w:fldCharType="end"/>
        </w:r>
      </w:hyperlink>
    </w:p>
    <w:p w14:paraId="60169B0F" w14:textId="7BFE3081"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73" w:history="1">
        <w:r w:rsidR="00DE4724" w:rsidRPr="009E2CFD">
          <w:rPr>
            <w:rStyle w:val="af1"/>
            <w:noProof/>
          </w:rPr>
          <w:t>7.5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Early termination of the study</w:t>
        </w:r>
        <w:r w:rsidR="00DE4724">
          <w:rPr>
            <w:noProof/>
            <w:webHidden/>
          </w:rPr>
          <w:tab/>
        </w:r>
        <w:r w:rsidR="00DE4724">
          <w:rPr>
            <w:noProof/>
            <w:webHidden/>
          </w:rPr>
          <w:fldChar w:fldCharType="begin"/>
        </w:r>
        <w:r w:rsidR="00DE4724">
          <w:rPr>
            <w:noProof/>
            <w:webHidden/>
          </w:rPr>
          <w:instrText xml:space="preserve"> PAGEREF _Toc102121373 \h </w:instrText>
        </w:r>
        <w:r w:rsidR="00DE4724">
          <w:rPr>
            <w:noProof/>
            <w:webHidden/>
          </w:rPr>
        </w:r>
        <w:r w:rsidR="00DE4724">
          <w:rPr>
            <w:noProof/>
            <w:webHidden/>
          </w:rPr>
          <w:fldChar w:fldCharType="separate"/>
        </w:r>
        <w:r w:rsidR="00DC1D8F">
          <w:rPr>
            <w:noProof/>
            <w:webHidden/>
          </w:rPr>
          <w:t>54</w:t>
        </w:r>
        <w:r w:rsidR="00DE4724">
          <w:rPr>
            <w:noProof/>
            <w:webHidden/>
          </w:rPr>
          <w:fldChar w:fldCharType="end"/>
        </w:r>
      </w:hyperlink>
    </w:p>
    <w:p w14:paraId="5E4773D3" w14:textId="624A7D3F"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374" w:history="1">
        <w:r w:rsidR="00DE4724" w:rsidRPr="009E2CFD">
          <w:rPr>
            <w:rStyle w:val="af1"/>
            <w:noProof/>
          </w:rPr>
          <w:t>8</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QUALITY ASSURANCE</w:t>
        </w:r>
        <w:r w:rsidR="00DE4724">
          <w:rPr>
            <w:noProof/>
            <w:webHidden/>
          </w:rPr>
          <w:tab/>
        </w:r>
        <w:r w:rsidR="00DE4724">
          <w:rPr>
            <w:noProof/>
            <w:webHidden/>
          </w:rPr>
          <w:fldChar w:fldCharType="begin"/>
        </w:r>
        <w:r w:rsidR="00DE4724">
          <w:rPr>
            <w:noProof/>
            <w:webHidden/>
          </w:rPr>
          <w:instrText xml:space="preserve"> PAGEREF _Toc102121374 \h </w:instrText>
        </w:r>
        <w:r w:rsidR="00DE4724">
          <w:rPr>
            <w:noProof/>
            <w:webHidden/>
          </w:rPr>
        </w:r>
        <w:r w:rsidR="00DE4724">
          <w:rPr>
            <w:noProof/>
            <w:webHidden/>
          </w:rPr>
          <w:fldChar w:fldCharType="separate"/>
        </w:r>
        <w:r w:rsidR="00DC1D8F">
          <w:rPr>
            <w:noProof/>
            <w:webHidden/>
          </w:rPr>
          <w:t>55</w:t>
        </w:r>
        <w:r w:rsidR="00DE4724">
          <w:rPr>
            <w:noProof/>
            <w:webHidden/>
          </w:rPr>
          <w:fldChar w:fldCharType="end"/>
        </w:r>
      </w:hyperlink>
    </w:p>
    <w:p w14:paraId="76335CA3" w14:textId="1DFED3D5"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375" w:history="1">
        <w:r w:rsidR="00DE4724" w:rsidRPr="009E2CFD">
          <w:rPr>
            <w:rStyle w:val="af1"/>
            <w:noProof/>
          </w:rPr>
          <w:t>9</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PLANNED STATISTICAL METHODS</w:t>
        </w:r>
        <w:r w:rsidR="00DE4724">
          <w:rPr>
            <w:noProof/>
            <w:webHidden/>
          </w:rPr>
          <w:tab/>
        </w:r>
        <w:r w:rsidR="00DE4724">
          <w:rPr>
            <w:noProof/>
            <w:webHidden/>
          </w:rPr>
          <w:fldChar w:fldCharType="begin"/>
        </w:r>
        <w:r w:rsidR="00DE4724">
          <w:rPr>
            <w:noProof/>
            <w:webHidden/>
          </w:rPr>
          <w:instrText xml:space="preserve"> PAGEREF _Toc102121375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2B75C424" w14:textId="62BA36EA"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76" w:history="1">
        <w:r w:rsidR="00DE4724" w:rsidRPr="009E2CFD">
          <w:rPr>
            <w:rStyle w:val="af1"/>
            <w:noProof/>
          </w:rPr>
          <w:t>9.1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General provisions</w:t>
        </w:r>
        <w:r w:rsidR="00DE4724">
          <w:rPr>
            <w:noProof/>
            <w:webHidden/>
          </w:rPr>
          <w:tab/>
        </w:r>
        <w:r w:rsidR="00DE4724">
          <w:rPr>
            <w:noProof/>
            <w:webHidden/>
          </w:rPr>
          <w:fldChar w:fldCharType="begin"/>
        </w:r>
        <w:r w:rsidR="00DE4724">
          <w:rPr>
            <w:noProof/>
            <w:webHidden/>
          </w:rPr>
          <w:instrText xml:space="preserve"> PAGEREF _Toc102121376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5FF25458" w14:textId="161D2640"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77" w:history="1">
        <w:r w:rsidR="00DE4724" w:rsidRPr="009E2CFD">
          <w:rPr>
            <w:rStyle w:val="af1"/>
            <w:noProof/>
          </w:rPr>
          <w:t>9.2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Determination of the sample size</w:t>
        </w:r>
        <w:r w:rsidR="00DE4724">
          <w:rPr>
            <w:noProof/>
            <w:webHidden/>
          </w:rPr>
          <w:tab/>
        </w:r>
        <w:r w:rsidR="00DE4724">
          <w:rPr>
            <w:noProof/>
            <w:webHidden/>
          </w:rPr>
          <w:fldChar w:fldCharType="begin"/>
        </w:r>
        <w:r w:rsidR="00DE4724">
          <w:rPr>
            <w:noProof/>
            <w:webHidden/>
          </w:rPr>
          <w:instrText xml:space="preserve"> PAGEREF _Toc102121377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6E9AA7CE" w14:textId="392630B7"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78" w:history="1">
        <w:r w:rsidR="00DE4724" w:rsidRPr="009E2CFD">
          <w:rPr>
            <w:rStyle w:val="af1"/>
            <w:noProof/>
          </w:rPr>
          <w:t>9.3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Randomization</w:t>
        </w:r>
        <w:r w:rsidR="00DE4724">
          <w:rPr>
            <w:noProof/>
            <w:webHidden/>
          </w:rPr>
          <w:tab/>
        </w:r>
        <w:r w:rsidR="00DE4724">
          <w:rPr>
            <w:noProof/>
            <w:webHidden/>
          </w:rPr>
          <w:fldChar w:fldCharType="begin"/>
        </w:r>
        <w:r w:rsidR="00DE4724">
          <w:rPr>
            <w:noProof/>
            <w:webHidden/>
          </w:rPr>
          <w:instrText xml:space="preserve"> PAGEREF _Toc102121378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3E2482FF" w14:textId="4058D762"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79" w:history="1">
        <w:r w:rsidR="00DE4724" w:rsidRPr="009E2CFD">
          <w:rPr>
            <w:rStyle w:val="af1"/>
            <w:noProof/>
          </w:rPr>
          <w:t>9.4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Populations for analysis</w:t>
        </w:r>
        <w:r w:rsidR="00DE4724">
          <w:rPr>
            <w:noProof/>
            <w:webHidden/>
          </w:rPr>
          <w:tab/>
        </w:r>
        <w:r w:rsidR="00DE4724">
          <w:rPr>
            <w:noProof/>
            <w:webHidden/>
          </w:rPr>
          <w:fldChar w:fldCharType="begin"/>
        </w:r>
        <w:r w:rsidR="00DE4724">
          <w:rPr>
            <w:noProof/>
            <w:webHidden/>
          </w:rPr>
          <w:instrText xml:space="preserve"> PAGEREF _Toc102121379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19C23F8A" w14:textId="61D32ED4"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80" w:history="1">
        <w:r w:rsidR="00DE4724" w:rsidRPr="009E2CFD">
          <w:rPr>
            <w:rStyle w:val="af1"/>
            <w:noProof/>
          </w:rPr>
          <w:t>9.4.1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Full analysis set (FAS)</w:t>
        </w:r>
        <w:r w:rsidR="00DE4724">
          <w:rPr>
            <w:noProof/>
            <w:webHidden/>
          </w:rPr>
          <w:tab/>
        </w:r>
        <w:r w:rsidR="00DE4724">
          <w:rPr>
            <w:noProof/>
            <w:webHidden/>
          </w:rPr>
          <w:fldChar w:fldCharType="begin"/>
        </w:r>
        <w:r w:rsidR="00DE4724">
          <w:rPr>
            <w:noProof/>
            <w:webHidden/>
          </w:rPr>
          <w:instrText xml:space="preserve"> PAGEREF _Toc102121380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4C0C4EE0" w14:textId="67CDA737"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81" w:history="1">
        <w:r w:rsidR="00DE4724" w:rsidRPr="009E2CFD">
          <w:rPr>
            <w:rStyle w:val="af1"/>
            <w:noProof/>
          </w:rPr>
          <w:t>9.4.2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Protocol Population (Per Protocol, PP)</w:t>
        </w:r>
        <w:r w:rsidR="00DE4724">
          <w:rPr>
            <w:noProof/>
            <w:webHidden/>
          </w:rPr>
          <w:tab/>
        </w:r>
        <w:r w:rsidR="00DE4724">
          <w:rPr>
            <w:noProof/>
            <w:webHidden/>
          </w:rPr>
          <w:fldChar w:fldCharType="begin"/>
        </w:r>
        <w:r w:rsidR="00DE4724">
          <w:rPr>
            <w:noProof/>
            <w:webHidden/>
          </w:rPr>
          <w:instrText xml:space="preserve"> PAGEREF _Toc102121381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0F3AB4A1" w14:textId="16C3A6C8"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82" w:history="1">
        <w:r w:rsidR="00DE4724" w:rsidRPr="009E2CFD">
          <w:rPr>
            <w:rStyle w:val="af1"/>
            <w:noProof/>
          </w:rPr>
          <w:t>9.4.3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Safety Population</w:t>
        </w:r>
        <w:r w:rsidR="00DE4724">
          <w:rPr>
            <w:noProof/>
            <w:webHidden/>
          </w:rPr>
          <w:tab/>
        </w:r>
        <w:r w:rsidR="00DE4724">
          <w:rPr>
            <w:noProof/>
            <w:webHidden/>
          </w:rPr>
          <w:fldChar w:fldCharType="begin"/>
        </w:r>
        <w:r w:rsidR="00DE4724">
          <w:rPr>
            <w:noProof/>
            <w:webHidden/>
          </w:rPr>
          <w:instrText xml:space="preserve"> PAGEREF _Toc102121382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5A304261" w14:textId="1FC4C632"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83" w:history="1">
        <w:r w:rsidR="00DE4724" w:rsidRPr="009E2CFD">
          <w:rPr>
            <w:rStyle w:val="af1"/>
            <w:noProof/>
          </w:rPr>
          <w:t>9.4.4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Population pharmacokinetics</w:t>
        </w:r>
        <w:r w:rsidR="00DE4724">
          <w:rPr>
            <w:noProof/>
            <w:webHidden/>
          </w:rPr>
          <w:tab/>
        </w:r>
        <w:r w:rsidR="00DE4724">
          <w:rPr>
            <w:noProof/>
            <w:webHidden/>
          </w:rPr>
          <w:fldChar w:fldCharType="begin"/>
        </w:r>
        <w:r w:rsidR="00DE4724">
          <w:rPr>
            <w:noProof/>
            <w:webHidden/>
          </w:rPr>
          <w:instrText xml:space="preserve"> PAGEREF _Toc102121383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086F5E6E" w14:textId="51A5298A"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84" w:history="1">
        <w:r w:rsidR="00DE4724" w:rsidRPr="009E2CFD">
          <w:rPr>
            <w:rStyle w:val="af1"/>
            <w:noProof/>
          </w:rPr>
          <w:t>9.5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Patient distribution, demographic characteristics and baseline analysis</w:t>
        </w:r>
        <w:r w:rsidR="00DE4724">
          <w:rPr>
            <w:noProof/>
            <w:webHidden/>
          </w:rPr>
          <w:tab/>
        </w:r>
        <w:r w:rsidR="00DE4724">
          <w:rPr>
            <w:noProof/>
            <w:webHidden/>
          </w:rPr>
          <w:fldChar w:fldCharType="begin"/>
        </w:r>
        <w:r w:rsidR="00DE4724">
          <w:rPr>
            <w:noProof/>
            <w:webHidden/>
          </w:rPr>
          <w:instrText xml:space="preserve"> PAGEREF _Toc102121384 \h </w:instrText>
        </w:r>
        <w:r w:rsidR="00DE4724">
          <w:rPr>
            <w:noProof/>
            <w:webHidden/>
          </w:rPr>
        </w:r>
        <w:r w:rsidR="00DE4724">
          <w:rPr>
            <w:noProof/>
            <w:webHidden/>
          </w:rPr>
          <w:fldChar w:fldCharType="separate"/>
        </w:r>
        <w:r w:rsidR="00DC1D8F">
          <w:rPr>
            <w:noProof/>
            <w:webHidden/>
          </w:rPr>
          <w:t>56</w:t>
        </w:r>
        <w:r w:rsidR="00DE4724">
          <w:rPr>
            <w:noProof/>
            <w:webHidden/>
          </w:rPr>
          <w:fldChar w:fldCharType="end"/>
        </w:r>
      </w:hyperlink>
    </w:p>
    <w:p w14:paraId="3386579C" w14:textId="6B415D4B"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85" w:history="1">
        <w:r w:rsidR="00DE4724" w:rsidRPr="009E2CFD">
          <w:rPr>
            <w:rStyle w:val="af1"/>
            <w:noProof/>
          </w:rPr>
          <w:t>9.6</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Procedures for accounting for missing, unanalysable and doubtful data</w:t>
        </w:r>
        <w:r w:rsidR="00DE4724">
          <w:rPr>
            <w:noProof/>
            <w:webHidden/>
          </w:rPr>
          <w:tab/>
        </w:r>
        <w:r w:rsidR="00DE4724">
          <w:rPr>
            <w:noProof/>
            <w:webHidden/>
          </w:rPr>
          <w:fldChar w:fldCharType="begin"/>
        </w:r>
        <w:r w:rsidR="00DE4724">
          <w:rPr>
            <w:noProof/>
            <w:webHidden/>
          </w:rPr>
          <w:instrText xml:space="preserve"> PAGEREF _Toc102121385 \h </w:instrText>
        </w:r>
        <w:r w:rsidR="00DE4724">
          <w:rPr>
            <w:noProof/>
            <w:webHidden/>
          </w:rPr>
        </w:r>
        <w:r w:rsidR="00DE4724">
          <w:rPr>
            <w:noProof/>
            <w:webHidden/>
          </w:rPr>
          <w:fldChar w:fldCharType="separate"/>
        </w:r>
        <w:r w:rsidR="00DC1D8F">
          <w:rPr>
            <w:noProof/>
            <w:webHidden/>
          </w:rPr>
          <w:t>57</w:t>
        </w:r>
        <w:r w:rsidR="00DE4724">
          <w:rPr>
            <w:noProof/>
            <w:webHidden/>
          </w:rPr>
          <w:fldChar w:fldCharType="end"/>
        </w:r>
      </w:hyperlink>
    </w:p>
    <w:p w14:paraId="43DBD79C" w14:textId="029A129D"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86" w:history="1">
        <w:r w:rsidR="00DE4724" w:rsidRPr="009E2CFD">
          <w:rPr>
            <w:rStyle w:val="af1"/>
            <w:noProof/>
          </w:rPr>
          <w:t>9.7</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Performance analysis</w:t>
        </w:r>
        <w:r w:rsidR="00DE4724">
          <w:rPr>
            <w:noProof/>
            <w:webHidden/>
          </w:rPr>
          <w:tab/>
        </w:r>
        <w:r w:rsidR="00DE4724">
          <w:rPr>
            <w:noProof/>
            <w:webHidden/>
          </w:rPr>
          <w:fldChar w:fldCharType="begin"/>
        </w:r>
        <w:r w:rsidR="00DE4724">
          <w:rPr>
            <w:noProof/>
            <w:webHidden/>
          </w:rPr>
          <w:instrText xml:space="preserve"> PAGEREF _Toc102121386 \h </w:instrText>
        </w:r>
        <w:r w:rsidR="00DE4724">
          <w:rPr>
            <w:noProof/>
            <w:webHidden/>
          </w:rPr>
        </w:r>
        <w:r w:rsidR="00DE4724">
          <w:rPr>
            <w:noProof/>
            <w:webHidden/>
          </w:rPr>
          <w:fldChar w:fldCharType="separate"/>
        </w:r>
        <w:r w:rsidR="00DC1D8F">
          <w:rPr>
            <w:noProof/>
            <w:webHidden/>
          </w:rPr>
          <w:t>57</w:t>
        </w:r>
        <w:r w:rsidR="00DE4724">
          <w:rPr>
            <w:noProof/>
            <w:webHidden/>
          </w:rPr>
          <w:fldChar w:fldCharType="end"/>
        </w:r>
      </w:hyperlink>
    </w:p>
    <w:p w14:paraId="63EB50A4" w14:textId="57E8565C"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87" w:history="1">
        <w:r w:rsidR="00DE4724" w:rsidRPr="009E2CFD">
          <w:rPr>
            <w:rStyle w:val="af1"/>
            <w:noProof/>
          </w:rPr>
          <w:t>9.7.1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Primary efficacy endpoint</w:t>
        </w:r>
        <w:r w:rsidR="00DE4724">
          <w:rPr>
            <w:noProof/>
            <w:webHidden/>
          </w:rPr>
          <w:tab/>
        </w:r>
        <w:r w:rsidR="00DE4724">
          <w:rPr>
            <w:noProof/>
            <w:webHidden/>
          </w:rPr>
          <w:fldChar w:fldCharType="begin"/>
        </w:r>
        <w:r w:rsidR="00DE4724">
          <w:rPr>
            <w:noProof/>
            <w:webHidden/>
          </w:rPr>
          <w:instrText xml:space="preserve"> PAGEREF _Toc102121387 \h </w:instrText>
        </w:r>
        <w:r w:rsidR="00DE4724">
          <w:rPr>
            <w:noProof/>
            <w:webHidden/>
          </w:rPr>
        </w:r>
        <w:r w:rsidR="00DE4724">
          <w:rPr>
            <w:noProof/>
            <w:webHidden/>
          </w:rPr>
          <w:fldChar w:fldCharType="separate"/>
        </w:r>
        <w:r w:rsidR="00DC1D8F">
          <w:rPr>
            <w:noProof/>
            <w:webHidden/>
          </w:rPr>
          <w:t>57</w:t>
        </w:r>
        <w:r w:rsidR="00DE4724">
          <w:rPr>
            <w:noProof/>
            <w:webHidden/>
          </w:rPr>
          <w:fldChar w:fldCharType="end"/>
        </w:r>
      </w:hyperlink>
    </w:p>
    <w:p w14:paraId="55817CAB" w14:textId="0B0314D9"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388" w:history="1">
        <w:r w:rsidR="00DE4724" w:rsidRPr="009E2CFD">
          <w:rPr>
            <w:rStyle w:val="af1"/>
            <w:noProof/>
          </w:rPr>
          <w:t>9.7.2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Secondary efficacy endpoints</w:t>
        </w:r>
        <w:r w:rsidR="00DE4724">
          <w:rPr>
            <w:noProof/>
            <w:webHidden/>
          </w:rPr>
          <w:tab/>
        </w:r>
        <w:r w:rsidR="00DE4724">
          <w:rPr>
            <w:noProof/>
            <w:webHidden/>
          </w:rPr>
          <w:fldChar w:fldCharType="begin"/>
        </w:r>
        <w:r w:rsidR="00DE4724">
          <w:rPr>
            <w:noProof/>
            <w:webHidden/>
          </w:rPr>
          <w:instrText xml:space="preserve"> PAGEREF _Toc102121388 \h </w:instrText>
        </w:r>
        <w:r w:rsidR="00DE4724">
          <w:rPr>
            <w:noProof/>
            <w:webHidden/>
          </w:rPr>
        </w:r>
        <w:r w:rsidR="00DE4724">
          <w:rPr>
            <w:noProof/>
            <w:webHidden/>
          </w:rPr>
          <w:fldChar w:fldCharType="separate"/>
        </w:r>
        <w:r w:rsidR="00DC1D8F">
          <w:rPr>
            <w:noProof/>
            <w:webHidden/>
          </w:rPr>
          <w:t>57</w:t>
        </w:r>
        <w:r w:rsidR="00DE4724">
          <w:rPr>
            <w:noProof/>
            <w:webHidden/>
          </w:rPr>
          <w:fldChar w:fldCharType="end"/>
        </w:r>
      </w:hyperlink>
    </w:p>
    <w:p w14:paraId="639884D6" w14:textId="6D7B641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89" w:history="1">
        <w:r w:rsidR="00DE4724" w:rsidRPr="009E2CFD">
          <w:rPr>
            <w:rStyle w:val="af1"/>
            <w:noProof/>
          </w:rPr>
          <w:t>9.8</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Safety analysis</w:t>
        </w:r>
        <w:r w:rsidR="00DE4724">
          <w:rPr>
            <w:noProof/>
            <w:webHidden/>
          </w:rPr>
          <w:tab/>
        </w:r>
        <w:r w:rsidR="00DE4724">
          <w:rPr>
            <w:noProof/>
            <w:webHidden/>
          </w:rPr>
          <w:fldChar w:fldCharType="begin"/>
        </w:r>
        <w:r w:rsidR="00DE4724">
          <w:rPr>
            <w:noProof/>
            <w:webHidden/>
          </w:rPr>
          <w:instrText xml:space="preserve"> PAGEREF _Toc102121389 \h </w:instrText>
        </w:r>
        <w:r w:rsidR="00DE4724">
          <w:rPr>
            <w:noProof/>
            <w:webHidden/>
          </w:rPr>
        </w:r>
        <w:r w:rsidR="00DE4724">
          <w:rPr>
            <w:noProof/>
            <w:webHidden/>
          </w:rPr>
          <w:fldChar w:fldCharType="separate"/>
        </w:r>
        <w:r w:rsidR="00DC1D8F">
          <w:rPr>
            <w:noProof/>
            <w:webHidden/>
          </w:rPr>
          <w:t>57</w:t>
        </w:r>
        <w:r w:rsidR="00DE4724">
          <w:rPr>
            <w:noProof/>
            <w:webHidden/>
          </w:rPr>
          <w:fldChar w:fldCharType="end"/>
        </w:r>
      </w:hyperlink>
    </w:p>
    <w:p w14:paraId="6D2CE1FA" w14:textId="7A82C9A2"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90" w:history="1">
        <w:r w:rsidR="00DE4724" w:rsidRPr="009E2CFD">
          <w:rPr>
            <w:rStyle w:val="af1"/>
            <w:noProof/>
          </w:rPr>
          <w:t>9.9</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Pharmacokinetic analysis</w:t>
        </w:r>
        <w:r w:rsidR="00DE4724">
          <w:rPr>
            <w:noProof/>
            <w:webHidden/>
          </w:rPr>
          <w:tab/>
        </w:r>
        <w:r w:rsidR="00DE4724">
          <w:rPr>
            <w:noProof/>
            <w:webHidden/>
          </w:rPr>
          <w:fldChar w:fldCharType="begin"/>
        </w:r>
        <w:r w:rsidR="00DE4724">
          <w:rPr>
            <w:noProof/>
            <w:webHidden/>
          </w:rPr>
          <w:instrText xml:space="preserve"> PAGEREF _Toc102121390 \h </w:instrText>
        </w:r>
        <w:r w:rsidR="00DE4724">
          <w:rPr>
            <w:noProof/>
            <w:webHidden/>
          </w:rPr>
        </w:r>
        <w:r w:rsidR="00DE4724">
          <w:rPr>
            <w:noProof/>
            <w:webHidden/>
          </w:rPr>
          <w:fldChar w:fldCharType="separate"/>
        </w:r>
        <w:r w:rsidR="00DC1D8F">
          <w:rPr>
            <w:noProof/>
            <w:webHidden/>
          </w:rPr>
          <w:t>58</w:t>
        </w:r>
        <w:r w:rsidR="00DE4724">
          <w:rPr>
            <w:noProof/>
            <w:webHidden/>
          </w:rPr>
          <w:fldChar w:fldCharType="end"/>
        </w:r>
      </w:hyperlink>
    </w:p>
    <w:p w14:paraId="6DE624A9" w14:textId="11657D0D"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391" w:history="1">
        <w:r w:rsidR="00DE4724" w:rsidRPr="009E2CFD">
          <w:rPr>
            <w:rStyle w:val="af1"/>
            <w:noProof/>
          </w:rPr>
          <w:t>10</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ADMINISTRATIVE PROCEDURES</w:t>
        </w:r>
        <w:r w:rsidR="00DE4724">
          <w:rPr>
            <w:noProof/>
            <w:webHidden/>
          </w:rPr>
          <w:tab/>
        </w:r>
        <w:r w:rsidR="00DE4724">
          <w:rPr>
            <w:noProof/>
            <w:webHidden/>
          </w:rPr>
          <w:fldChar w:fldCharType="begin"/>
        </w:r>
        <w:r w:rsidR="00DE4724">
          <w:rPr>
            <w:noProof/>
            <w:webHidden/>
          </w:rPr>
          <w:instrText xml:space="preserve"> PAGEREF _Toc102121391 \h </w:instrText>
        </w:r>
        <w:r w:rsidR="00DE4724">
          <w:rPr>
            <w:noProof/>
            <w:webHidden/>
          </w:rPr>
        </w:r>
        <w:r w:rsidR="00DE4724">
          <w:rPr>
            <w:noProof/>
            <w:webHidden/>
          </w:rPr>
          <w:fldChar w:fldCharType="separate"/>
        </w:r>
        <w:r w:rsidR="00DC1D8F">
          <w:rPr>
            <w:noProof/>
            <w:webHidden/>
          </w:rPr>
          <w:t>59</w:t>
        </w:r>
        <w:r w:rsidR="00DE4724">
          <w:rPr>
            <w:noProof/>
            <w:webHidden/>
          </w:rPr>
          <w:fldChar w:fldCharType="end"/>
        </w:r>
      </w:hyperlink>
    </w:p>
    <w:p w14:paraId="31195684" w14:textId="188C9A8A"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92" w:history="1">
        <w:r w:rsidR="00DE4724" w:rsidRPr="009E2CFD">
          <w:rPr>
            <w:rStyle w:val="af1"/>
            <w:noProof/>
          </w:rPr>
          <w:t>10.1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Legal aspects</w:t>
        </w:r>
        <w:r w:rsidR="00DE4724">
          <w:rPr>
            <w:noProof/>
            <w:webHidden/>
          </w:rPr>
          <w:tab/>
        </w:r>
        <w:r w:rsidR="00DE4724">
          <w:rPr>
            <w:noProof/>
            <w:webHidden/>
          </w:rPr>
          <w:fldChar w:fldCharType="begin"/>
        </w:r>
        <w:r w:rsidR="00DE4724">
          <w:rPr>
            <w:noProof/>
            <w:webHidden/>
          </w:rPr>
          <w:instrText xml:space="preserve"> PAGEREF _Toc102121392 \h </w:instrText>
        </w:r>
        <w:r w:rsidR="00DE4724">
          <w:rPr>
            <w:noProof/>
            <w:webHidden/>
          </w:rPr>
        </w:r>
        <w:r w:rsidR="00DE4724">
          <w:rPr>
            <w:noProof/>
            <w:webHidden/>
          </w:rPr>
          <w:fldChar w:fldCharType="separate"/>
        </w:r>
        <w:r w:rsidR="00DC1D8F">
          <w:rPr>
            <w:noProof/>
            <w:webHidden/>
          </w:rPr>
          <w:t>59</w:t>
        </w:r>
        <w:r w:rsidR="00DE4724">
          <w:rPr>
            <w:noProof/>
            <w:webHidden/>
          </w:rPr>
          <w:fldChar w:fldCharType="end"/>
        </w:r>
      </w:hyperlink>
    </w:p>
    <w:p w14:paraId="3418C7D1" w14:textId="0A6E3866"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93" w:history="1">
        <w:r w:rsidR="00DE4724" w:rsidRPr="009E2CFD">
          <w:rPr>
            <w:rStyle w:val="af1"/>
            <w:noProof/>
          </w:rPr>
          <w:t>10.1.1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Responsibilities of the Explorer</w:t>
        </w:r>
        <w:r w:rsidR="00DE4724">
          <w:rPr>
            <w:noProof/>
            <w:webHidden/>
          </w:rPr>
          <w:tab/>
        </w:r>
        <w:r w:rsidR="00DE4724">
          <w:rPr>
            <w:noProof/>
            <w:webHidden/>
          </w:rPr>
          <w:fldChar w:fldCharType="begin"/>
        </w:r>
        <w:r w:rsidR="00DE4724">
          <w:rPr>
            <w:noProof/>
            <w:webHidden/>
          </w:rPr>
          <w:instrText xml:space="preserve"> PAGEREF _Toc102121393 \h </w:instrText>
        </w:r>
        <w:r w:rsidR="00DE4724">
          <w:rPr>
            <w:noProof/>
            <w:webHidden/>
          </w:rPr>
        </w:r>
        <w:r w:rsidR="00DE4724">
          <w:rPr>
            <w:noProof/>
            <w:webHidden/>
          </w:rPr>
          <w:fldChar w:fldCharType="separate"/>
        </w:r>
        <w:r w:rsidR="00DC1D8F">
          <w:rPr>
            <w:noProof/>
            <w:webHidden/>
          </w:rPr>
          <w:t>59</w:t>
        </w:r>
        <w:r w:rsidR="00DE4724">
          <w:rPr>
            <w:noProof/>
            <w:webHidden/>
          </w:rPr>
          <w:fldChar w:fldCharType="end"/>
        </w:r>
      </w:hyperlink>
    </w:p>
    <w:p w14:paraId="35B669CE" w14:textId="01D80D3B"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94" w:history="1">
        <w:r w:rsidR="00DE4724" w:rsidRPr="009E2CFD">
          <w:rPr>
            <w:rStyle w:val="af1"/>
            <w:noProof/>
          </w:rPr>
          <w:t>10.2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Monitoring procedures</w:t>
        </w:r>
        <w:r w:rsidR="00DE4724">
          <w:rPr>
            <w:noProof/>
            <w:webHidden/>
          </w:rPr>
          <w:tab/>
        </w:r>
        <w:r w:rsidR="00DE4724">
          <w:rPr>
            <w:noProof/>
            <w:webHidden/>
          </w:rPr>
          <w:fldChar w:fldCharType="begin"/>
        </w:r>
        <w:r w:rsidR="00DE4724">
          <w:rPr>
            <w:noProof/>
            <w:webHidden/>
          </w:rPr>
          <w:instrText xml:space="preserve"> PAGEREF _Toc102121394 \h </w:instrText>
        </w:r>
        <w:r w:rsidR="00DE4724">
          <w:rPr>
            <w:noProof/>
            <w:webHidden/>
          </w:rPr>
        </w:r>
        <w:r w:rsidR="00DE4724">
          <w:rPr>
            <w:noProof/>
            <w:webHidden/>
          </w:rPr>
          <w:fldChar w:fldCharType="separate"/>
        </w:r>
        <w:r w:rsidR="00DC1D8F">
          <w:rPr>
            <w:noProof/>
            <w:webHidden/>
          </w:rPr>
          <w:t>59</w:t>
        </w:r>
        <w:r w:rsidR="00DE4724">
          <w:rPr>
            <w:noProof/>
            <w:webHidden/>
          </w:rPr>
          <w:fldChar w:fldCharType="end"/>
        </w:r>
      </w:hyperlink>
    </w:p>
    <w:p w14:paraId="3205C540" w14:textId="25E08695"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95" w:history="1">
        <w:r w:rsidR="00DE4724" w:rsidRPr="009E2CFD">
          <w:rPr>
            <w:rStyle w:val="af1"/>
            <w:noProof/>
          </w:rPr>
          <w:t>10.3</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Data registration in eCRF</w:t>
        </w:r>
        <w:r w:rsidR="00DE4724">
          <w:rPr>
            <w:noProof/>
            <w:webHidden/>
          </w:rPr>
          <w:tab/>
        </w:r>
        <w:r w:rsidR="00DE4724">
          <w:rPr>
            <w:noProof/>
            <w:webHidden/>
          </w:rPr>
          <w:fldChar w:fldCharType="begin"/>
        </w:r>
        <w:r w:rsidR="00DE4724">
          <w:rPr>
            <w:noProof/>
            <w:webHidden/>
          </w:rPr>
          <w:instrText xml:space="preserve"> PAGEREF _Toc102121395 \h </w:instrText>
        </w:r>
        <w:r w:rsidR="00DE4724">
          <w:rPr>
            <w:noProof/>
            <w:webHidden/>
          </w:rPr>
        </w:r>
        <w:r w:rsidR="00DE4724">
          <w:rPr>
            <w:noProof/>
            <w:webHidden/>
          </w:rPr>
          <w:fldChar w:fldCharType="separate"/>
        </w:r>
        <w:r w:rsidR="00DC1D8F">
          <w:rPr>
            <w:noProof/>
            <w:webHidden/>
          </w:rPr>
          <w:t>59</w:t>
        </w:r>
        <w:r w:rsidR="00DE4724">
          <w:rPr>
            <w:noProof/>
            <w:webHidden/>
          </w:rPr>
          <w:fldChar w:fldCharType="end"/>
        </w:r>
      </w:hyperlink>
    </w:p>
    <w:p w14:paraId="226CF1AF" w14:textId="4AEEE62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96" w:history="1">
        <w:r w:rsidR="00DE4724" w:rsidRPr="009E2CFD">
          <w:rPr>
            <w:rStyle w:val="af1"/>
            <w:noProof/>
          </w:rPr>
          <w:t>10.4</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Storage of documentation</w:t>
        </w:r>
        <w:r w:rsidR="00DE4724">
          <w:rPr>
            <w:noProof/>
            <w:webHidden/>
          </w:rPr>
          <w:tab/>
        </w:r>
        <w:r w:rsidR="00DE4724">
          <w:rPr>
            <w:noProof/>
            <w:webHidden/>
          </w:rPr>
          <w:fldChar w:fldCharType="begin"/>
        </w:r>
        <w:r w:rsidR="00DE4724">
          <w:rPr>
            <w:noProof/>
            <w:webHidden/>
          </w:rPr>
          <w:instrText xml:space="preserve"> PAGEREF _Toc102121396 \h </w:instrText>
        </w:r>
        <w:r w:rsidR="00DE4724">
          <w:rPr>
            <w:noProof/>
            <w:webHidden/>
          </w:rPr>
        </w:r>
        <w:r w:rsidR="00DE4724">
          <w:rPr>
            <w:noProof/>
            <w:webHidden/>
          </w:rPr>
          <w:fldChar w:fldCharType="separate"/>
        </w:r>
        <w:r w:rsidR="00DC1D8F">
          <w:rPr>
            <w:noProof/>
            <w:webHidden/>
          </w:rPr>
          <w:t>59</w:t>
        </w:r>
        <w:r w:rsidR="00DE4724">
          <w:rPr>
            <w:noProof/>
            <w:webHidden/>
          </w:rPr>
          <w:fldChar w:fldCharType="end"/>
        </w:r>
      </w:hyperlink>
    </w:p>
    <w:p w14:paraId="48807A59" w14:textId="1DEA9787"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397" w:history="1">
        <w:r w:rsidR="00DE4724" w:rsidRPr="009E2CFD">
          <w:rPr>
            <w:rStyle w:val="af1"/>
            <w:noProof/>
          </w:rPr>
          <w:t>10.5</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Ethical aspects</w:t>
        </w:r>
        <w:r w:rsidR="00DE4724">
          <w:rPr>
            <w:noProof/>
            <w:webHidden/>
          </w:rPr>
          <w:tab/>
        </w:r>
        <w:r w:rsidR="00DE4724">
          <w:rPr>
            <w:noProof/>
            <w:webHidden/>
          </w:rPr>
          <w:fldChar w:fldCharType="begin"/>
        </w:r>
        <w:r w:rsidR="00DE4724">
          <w:rPr>
            <w:noProof/>
            <w:webHidden/>
          </w:rPr>
          <w:instrText xml:space="preserve"> PAGEREF _Toc102121397 \h </w:instrText>
        </w:r>
        <w:r w:rsidR="00DE4724">
          <w:rPr>
            <w:noProof/>
            <w:webHidden/>
          </w:rPr>
        </w:r>
        <w:r w:rsidR="00DE4724">
          <w:rPr>
            <w:noProof/>
            <w:webHidden/>
          </w:rPr>
          <w:fldChar w:fldCharType="separate"/>
        </w:r>
        <w:r w:rsidR="00DC1D8F">
          <w:rPr>
            <w:noProof/>
            <w:webHidden/>
          </w:rPr>
          <w:t>60</w:t>
        </w:r>
        <w:r w:rsidR="00DE4724">
          <w:rPr>
            <w:noProof/>
            <w:webHidden/>
          </w:rPr>
          <w:fldChar w:fldCharType="end"/>
        </w:r>
      </w:hyperlink>
    </w:p>
    <w:p w14:paraId="03E295E2" w14:textId="5506FA4C"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98" w:history="1">
        <w:r w:rsidR="00DE4724" w:rsidRPr="009E2CFD">
          <w:rPr>
            <w:rStyle w:val="af1"/>
            <w:noProof/>
          </w:rPr>
          <w:t>10.5.1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Independent Ethics Committee</w:t>
        </w:r>
        <w:r w:rsidR="00DE4724">
          <w:rPr>
            <w:noProof/>
            <w:webHidden/>
          </w:rPr>
          <w:tab/>
        </w:r>
        <w:r w:rsidR="00DE4724">
          <w:rPr>
            <w:noProof/>
            <w:webHidden/>
          </w:rPr>
          <w:fldChar w:fldCharType="begin"/>
        </w:r>
        <w:r w:rsidR="00DE4724">
          <w:rPr>
            <w:noProof/>
            <w:webHidden/>
          </w:rPr>
          <w:instrText xml:space="preserve"> PAGEREF _Toc102121398 \h </w:instrText>
        </w:r>
        <w:r w:rsidR="00DE4724">
          <w:rPr>
            <w:noProof/>
            <w:webHidden/>
          </w:rPr>
        </w:r>
        <w:r w:rsidR="00DE4724">
          <w:rPr>
            <w:noProof/>
            <w:webHidden/>
          </w:rPr>
          <w:fldChar w:fldCharType="separate"/>
        </w:r>
        <w:r w:rsidR="00DC1D8F">
          <w:rPr>
            <w:noProof/>
            <w:webHidden/>
          </w:rPr>
          <w:t>60</w:t>
        </w:r>
        <w:r w:rsidR="00DE4724">
          <w:rPr>
            <w:noProof/>
            <w:webHidden/>
          </w:rPr>
          <w:fldChar w:fldCharType="end"/>
        </w:r>
      </w:hyperlink>
    </w:p>
    <w:p w14:paraId="269CA1A5" w14:textId="6C9AE45B"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399" w:history="1">
        <w:r w:rsidR="00DE4724" w:rsidRPr="009E2CFD">
          <w:rPr>
            <w:rStyle w:val="af1"/>
            <w:noProof/>
          </w:rPr>
          <w:t>10.5.2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Informed Consent</w:t>
        </w:r>
        <w:r w:rsidR="00DE4724">
          <w:rPr>
            <w:noProof/>
            <w:webHidden/>
          </w:rPr>
          <w:tab/>
        </w:r>
        <w:r w:rsidR="00DE4724">
          <w:rPr>
            <w:noProof/>
            <w:webHidden/>
          </w:rPr>
          <w:fldChar w:fldCharType="begin"/>
        </w:r>
        <w:r w:rsidR="00DE4724">
          <w:rPr>
            <w:noProof/>
            <w:webHidden/>
          </w:rPr>
          <w:instrText xml:space="preserve"> PAGEREF _Toc102121399 \h </w:instrText>
        </w:r>
        <w:r w:rsidR="00DE4724">
          <w:rPr>
            <w:noProof/>
            <w:webHidden/>
          </w:rPr>
        </w:r>
        <w:r w:rsidR="00DE4724">
          <w:rPr>
            <w:noProof/>
            <w:webHidden/>
          </w:rPr>
          <w:fldChar w:fldCharType="separate"/>
        </w:r>
        <w:r w:rsidR="00DC1D8F">
          <w:rPr>
            <w:noProof/>
            <w:webHidden/>
          </w:rPr>
          <w:t>60</w:t>
        </w:r>
        <w:r w:rsidR="00DE4724">
          <w:rPr>
            <w:noProof/>
            <w:webHidden/>
          </w:rPr>
          <w:fldChar w:fldCharType="end"/>
        </w:r>
      </w:hyperlink>
    </w:p>
    <w:p w14:paraId="61F206AA" w14:textId="07327F71"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00" w:history="1">
        <w:r w:rsidR="00DE4724" w:rsidRPr="009E2CFD">
          <w:rPr>
            <w:rStyle w:val="af1"/>
            <w:noProof/>
          </w:rPr>
          <w:t>10.6</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Research funding</w:t>
        </w:r>
        <w:r w:rsidR="00DE4724">
          <w:rPr>
            <w:noProof/>
            <w:webHidden/>
          </w:rPr>
          <w:tab/>
        </w:r>
        <w:r w:rsidR="00DE4724">
          <w:rPr>
            <w:noProof/>
            <w:webHidden/>
          </w:rPr>
          <w:fldChar w:fldCharType="begin"/>
        </w:r>
        <w:r w:rsidR="00DE4724">
          <w:rPr>
            <w:noProof/>
            <w:webHidden/>
          </w:rPr>
          <w:instrText xml:space="preserve"> PAGEREF _Toc102121400 \h </w:instrText>
        </w:r>
        <w:r w:rsidR="00DE4724">
          <w:rPr>
            <w:noProof/>
            <w:webHidden/>
          </w:rPr>
        </w:r>
        <w:r w:rsidR="00DE4724">
          <w:rPr>
            <w:noProof/>
            <w:webHidden/>
          </w:rPr>
          <w:fldChar w:fldCharType="separate"/>
        </w:r>
        <w:r w:rsidR="00DC1D8F">
          <w:rPr>
            <w:noProof/>
            <w:webHidden/>
          </w:rPr>
          <w:t>60</w:t>
        </w:r>
        <w:r w:rsidR="00DE4724">
          <w:rPr>
            <w:noProof/>
            <w:webHidden/>
          </w:rPr>
          <w:fldChar w:fldCharType="end"/>
        </w:r>
      </w:hyperlink>
    </w:p>
    <w:p w14:paraId="1CF68BCA" w14:textId="6C5CF799"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01" w:history="1">
        <w:r w:rsidR="00DE4724" w:rsidRPr="009E2CFD">
          <w:rPr>
            <w:rStyle w:val="af1"/>
            <w:noProof/>
          </w:rPr>
          <w:t>11</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PLAN OF PUBLICATIONS</w:t>
        </w:r>
        <w:r w:rsidR="00DE4724">
          <w:rPr>
            <w:noProof/>
            <w:webHidden/>
          </w:rPr>
          <w:tab/>
        </w:r>
        <w:r w:rsidR="00DE4724">
          <w:rPr>
            <w:noProof/>
            <w:webHidden/>
          </w:rPr>
          <w:fldChar w:fldCharType="begin"/>
        </w:r>
        <w:r w:rsidR="00DE4724">
          <w:rPr>
            <w:noProof/>
            <w:webHidden/>
          </w:rPr>
          <w:instrText xml:space="preserve"> PAGEREF _Toc102121401 \h </w:instrText>
        </w:r>
        <w:r w:rsidR="00DE4724">
          <w:rPr>
            <w:noProof/>
            <w:webHidden/>
          </w:rPr>
        </w:r>
        <w:r w:rsidR="00DE4724">
          <w:rPr>
            <w:noProof/>
            <w:webHidden/>
          </w:rPr>
          <w:fldChar w:fldCharType="separate"/>
        </w:r>
        <w:r w:rsidR="00DC1D8F">
          <w:rPr>
            <w:noProof/>
            <w:webHidden/>
          </w:rPr>
          <w:t>62</w:t>
        </w:r>
        <w:r w:rsidR="00DE4724">
          <w:rPr>
            <w:noProof/>
            <w:webHidden/>
          </w:rPr>
          <w:fldChar w:fldCharType="end"/>
        </w:r>
      </w:hyperlink>
    </w:p>
    <w:p w14:paraId="395D8AAB" w14:textId="691C045B"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02" w:history="1">
        <w:r w:rsidR="00DE4724" w:rsidRPr="009E2CFD">
          <w:rPr>
            <w:rStyle w:val="af1"/>
            <w:noProof/>
          </w:rPr>
          <w:t>12</w:t>
        </w:r>
        <w:r w:rsidR="00DE4724">
          <w:rPr>
            <w:rFonts w:asciiTheme="minorHAnsi" w:eastAsiaTheme="minorEastAsia" w:hAnsiTheme="minorHAnsi" w:cstheme="minorBidi"/>
            <w:noProof/>
            <w:color w:val="auto"/>
            <w:sz w:val="22"/>
            <w:szCs w:val="22"/>
            <w:lang w:val="ru-RU" w:bidi="ar-SA"/>
          </w:rPr>
          <w:tab/>
        </w:r>
        <w:r w:rsidR="00DE4724" w:rsidRPr="009E2CFD">
          <w:rPr>
            <w:rStyle w:val="af1"/>
            <w:noProof/>
            <w:lang w:bidi="en-US"/>
          </w:rPr>
          <w:t>REFERENCES</w:t>
        </w:r>
        <w:r w:rsidR="00DE4724">
          <w:rPr>
            <w:noProof/>
            <w:webHidden/>
          </w:rPr>
          <w:tab/>
        </w:r>
        <w:r w:rsidR="00DE4724">
          <w:rPr>
            <w:noProof/>
            <w:webHidden/>
          </w:rPr>
          <w:fldChar w:fldCharType="begin"/>
        </w:r>
        <w:r w:rsidR="00DE4724">
          <w:rPr>
            <w:noProof/>
            <w:webHidden/>
          </w:rPr>
          <w:instrText xml:space="preserve"> PAGEREF _Toc102121402 \h </w:instrText>
        </w:r>
        <w:r w:rsidR="00DE4724">
          <w:rPr>
            <w:noProof/>
            <w:webHidden/>
          </w:rPr>
        </w:r>
        <w:r w:rsidR="00DE4724">
          <w:rPr>
            <w:noProof/>
            <w:webHidden/>
          </w:rPr>
          <w:fldChar w:fldCharType="separate"/>
        </w:r>
        <w:r w:rsidR="00DC1D8F">
          <w:rPr>
            <w:noProof/>
            <w:webHidden/>
          </w:rPr>
          <w:t>63</w:t>
        </w:r>
        <w:r w:rsidR="00DE4724">
          <w:rPr>
            <w:noProof/>
            <w:webHidden/>
          </w:rPr>
          <w:fldChar w:fldCharType="end"/>
        </w:r>
      </w:hyperlink>
    </w:p>
    <w:p w14:paraId="314834A3" w14:textId="549D8422" w:rsidR="00F0040E" w:rsidRPr="00F0040E" w:rsidRDefault="00DE4724" w:rsidP="00F0040E">
      <w:pPr>
        <w:pStyle w:val="11"/>
        <w:spacing w:before="120" w:after="120"/>
        <w:ind w:firstLine="360"/>
        <w:jc w:val="both"/>
      </w:pPr>
      <w:r w:rsidRPr="00F0040E">
        <w:rPr>
          <w:rStyle w:val="a9"/>
          <w:b/>
          <w:lang w:bidi="en-US"/>
        </w:rPr>
        <w:fldChar w:fldCharType="end"/>
      </w:r>
      <w:r w:rsidRPr="00F0040E">
        <w:rPr>
          <w:rStyle w:val="a9"/>
          <w:b/>
          <w:lang w:bidi="en-US"/>
        </w:rPr>
        <w:t>LIST OF TABLES</w:t>
      </w:r>
    </w:p>
    <w:p w14:paraId="55FCCB6D" w14:textId="4BE3017D" w:rsidR="00E27952" w:rsidRDefault="00DE4724">
      <w:pPr>
        <w:pStyle w:val="af2"/>
        <w:tabs>
          <w:tab w:val="right" w:leader="dot" w:pos="9061"/>
        </w:tabs>
        <w:rPr>
          <w:rFonts w:asciiTheme="minorHAnsi" w:eastAsiaTheme="minorEastAsia" w:hAnsiTheme="minorHAnsi" w:cstheme="minorBidi"/>
          <w:noProof/>
          <w:color w:val="auto"/>
          <w:sz w:val="22"/>
          <w:szCs w:val="22"/>
          <w:lang w:val="ru-RU" w:bidi="ar-SA"/>
        </w:rPr>
      </w:pPr>
      <w:r w:rsidRPr="00F0040E">
        <w:rPr>
          <w:rStyle w:val="a9"/>
          <w:b/>
          <w:lang w:bidi="en-US"/>
        </w:rPr>
        <w:fldChar w:fldCharType="begin"/>
      </w:r>
      <w:r w:rsidRPr="00F0040E">
        <w:rPr>
          <w:rStyle w:val="a9"/>
          <w:b/>
          <w:lang w:bidi="en-US"/>
        </w:rPr>
        <w:instrText xml:space="preserve"> TOC \h \z \t "1-tab" \c </w:instrText>
      </w:r>
      <w:r w:rsidRPr="00F0040E">
        <w:rPr>
          <w:rStyle w:val="a9"/>
          <w:b/>
          <w:lang w:bidi="en-US"/>
        </w:rPr>
        <w:fldChar w:fldCharType="separate"/>
      </w:r>
      <w:hyperlink w:anchor="_Toc102121403" w:history="1">
        <w:r w:rsidRPr="00926F44">
          <w:rPr>
            <w:rStyle w:val="af1"/>
            <w:noProof/>
            <w:lang w:bidi="en-US"/>
          </w:rPr>
          <w:t>Table 1. Schedule of procedures according to the COVID-TRE-03 protocol</w:t>
        </w:r>
        <w:r>
          <w:rPr>
            <w:noProof/>
            <w:webHidden/>
          </w:rPr>
          <w:tab/>
        </w:r>
        <w:r>
          <w:rPr>
            <w:noProof/>
            <w:webHidden/>
          </w:rPr>
          <w:fldChar w:fldCharType="begin"/>
        </w:r>
        <w:r>
          <w:rPr>
            <w:noProof/>
            <w:webHidden/>
          </w:rPr>
          <w:instrText xml:space="preserve"> PAGEREF _Toc102121403 \h </w:instrText>
        </w:r>
        <w:r>
          <w:rPr>
            <w:noProof/>
            <w:webHidden/>
          </w:rPr>
        </w:r>
        <w:r>
          <w:rPr>
            <w:noProof/>
            <w:webHidden/>
          </w:rPr>
          <w:fldChar w:fldCharType="separate"/>
        </w:r>
        <w:r w:rsidR="00DC1D8F">
          <w:rPr>
            <w:noProof/>
            <w:webHidden/>
          </w:rPr>
          <w:t>25</w:t>
        </w:r>
        <w:r>
          <w:rPr>
            <w:noProof/>
            <w:webHidden/>
          </w:rPr>
          <w:fldChar w:fldCharType="end"/>
        </w:r>
      </w:hyperlink>
    </w:p>
    <w:p w14:paraId="5E14F375" w14:textId="2E157F48"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404" w:history="1">
        <w:r w:rsidR="00DE4724" w:rsidRPr="00926F44">
          <w:rPr>
            <w:rStyle w:val="af1"/>
            <w:noProof/>
            <w:lang w:bidi="en-US"/>
          </w:rPr>
          <w:t>Table 2. List of indicators of laboratory tests of blood and urine</w:t>
        </w:r>
        <w:r w:rsidR="00DE4724">
          <w:rPr>
            <w:noProof/>
            <w:webHidden/>
          </w:rPr>
          <w:tab/>
        </w:r>
        <w:r w:rsidR="00DE4724">
          <w:rPr>
            <w:noProof/>
            <w:webHidden/>
          </w:rPr>
          <w:fldChar w:fldCharType="begin"/>
        </w:r>
        <w:r w:rsidR="00DE4724">
          <w:rPr>
            <w:noProof/>
            <w:webHidden/>
          </w:rPr>
          <w:instrText xml:space="preserve"> PAGEREF _Toc102121404 \h </w:instrText>
        </w:r>
        <w:r w:rsidR="00DE4724">
          <w:rPr>
            <w:noProof/>
            <w:webHidden/>
          </w:rPr>
        </w:r>
        <w:r w:rsidR="00DE4724">
          <w:rPr>
            <w:noProof/>
            <w:webHidden/>
          </w:rPr>
          <w:fldChar w:fldCharType="separate"/>
        </w:r>
        <w:r w:rsidR="00DC1D8F">
          <w:rPr>
            <w:noProof/>
            <w:webHidden/>
          </w:rPr>
          <w:t>43</w:t>
        </w:r>
        <w:r w:rsidR="00DE4724">
          <w:rPr>
            <w:noProof/>
            <w:webHidden/>
          </w:rPr>
          <w:fldChar w:fldCharType="end"/>
        </w:r>
      </w:hyperlink>
    </w:p>
    <w:p w14:paraId="64CCA7B1" w14:textId="0C3602EB"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405" w:history="1">
        <w:r w:rsidR="00DE4724" w:rsidRPr="00926F44">
          <w:rPr>
            <w:rStyle w:val="af1"/>
            <w:noProof/>
            <w:lang w:bidi="en-US"/>
          </w:rPr>
          <w:t>Table 3. AE severity assessment</w:t>
        </w:r>
        <w:r w:rsidR="00DE4724">
          <w:rPr>
            <w:noProof/>
            <w:webHidden/>
          </w:rPr>
          <w:tab/>
        </w:r>
        <w:r w:rsidR="00DE4724">
          <w:rPr>
            <w:noProof/>
            <w:webHidden/>
          </w:rPr>
          <w:fldChar w:fldCharType="begin"/>
        </w:r>
        <w:r w:rsidR="00DE4724">
          <w:rPr>
            <w:noProof/>
            <w:webHidden/>
          </w:rPr>
          <w:instrText xml:space="preserve"> PAGEREF _Toc102121405 \h </w:instrText>
        </w:r>
        <w:r w:rsidR="00DE4724">
          <w:rPr>
            <w:noProof/>
            <w:webHidden/>
          </w:rPr>
        </w:r>
        <w:r w:rsidR="00DE4724">
          <w:rPr>
            <w:noProof/>
            <w:webHidden/>
          </w:rPr>
          <w:fldChar w:fldCharType="separate"/>
        </w:r>
        <w:r w:rsidR="00DC1D8F">
          <w:rPr>
            <w:noProof/>
            <w:webHidden/>
          </w:rPr>
          <w:t>48</w:t>
        </w:r>
        <w:r w:rsidR="00DE4724">
          <w:rPr>
            <w:noProof/>
            <w:webHidden/>
          </w:rPr>
          <w:fldChar w:fldCharType="end"/>
        </w:r>
      </w:hyperlink>
    </w:p>
    <w:p w14:paraId="1A4A297D" w14:textId="5C924B49"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406" w:history="1">
        <w:r w:rsidR="00DE4724" w:rsidRPr="00926F44">
          <w:rPr>
            <w:rStyle w:val="af1"/>
            <w:noProof/>
            <w:lang w:bidi="en-US"/>
          </w:rPr>
          <w:t>Table 4. Assessing causality with study drug use</w:t>
        </w:r>
        <w:r w:rsidR="00DE4724">
          <w:rPr>
            <w:noProof/>
            <w:webHidden/>
          </w:rPr>
          <w:tab/>
        </w:r>
        <w:r w:rsidR="00DE4724">
          <w:rPr>
            <w:noProof/>
            <w:webHidden/>
          </w:rPr>
          <w:fldChar w:fldCharType="begin"/>
        </w:r>
        <w:r w:rsidR="00DE4724">
          <w:rPr>
            <w:noProof/>
            <w:webHidden/>
          </w:rPr>
          <w:instrText xml:space="preserve"> PAGEREF _Toc102121406 \h </w:instrText>
        </w:r>
        <w:r w:rsidR="00DE4724">
          <w:rPr>
            <w:noProof/>
            <w:webHidden/>
          </w:rPr>
        </w:r>
        <w:r w:rsidR="00DE4724">
          <w:rPr>
            <w:noProof/>
            <w:webHidden/>
          </w:rPr>
          <w:fldChar w:fldCharType="separate"/>
        </w:r>
        <w:r w:rsidR="00DC1D8F">
          <w:rPr>
            <w:noProof/>
            <w:webHidden/>
          </w:rPr>
          <w:t>48</w:t>
        </w:r>
        <w:r w:rsidR="00DE4724">
          <w:rPr>
            <w:noProof/>
            <w:webHidden/>
          </w:rPr>
          <w:fldChar w:fldCharType="end"/>
        </w:r>
      </w:hyperlink>
    </w:p>
    <w:p w14:paraId="67FB9405" w14:textId="2A266160" w:rsidR="00F0040E" w:rsidRPr="00F0040E" w:rsidRDefault="00DE4724" w:rsidP="00F0040E">
      <w:pPr>
        <w:pStyle w:val="11"/>
        <w:spacing w:before="120" w:after="120"/>
        <w:ind w:firstLine="360"/>
        <w:jc w:val="both"/>
        <w:rPr>
          <w:rStyle w:val="a9"/>
          <w:b/>
          <w:bCs/>
        </w:rPr>
      </w:pPr>
      <w:r w:rsidRPr="00F0040E">
        <w:rPr>
          <w:rStyle w:val="a9"/>
          <w:b/>
          <w:lang w:bidi="en-US"/>
        </w:rPr>
        <w:fldChar w:fldCharType="end"/>
      </w:r>
      <w:r w:rsidRPr="00F0040E">
        <w:rPr>
          <w:rStyle w:val="a9"/>
          <w:b/>
          <w:lang w:bidi="en-US"/>
        </w:rPr>
        <w:t>LIST OF FIGURES</w:t>
      </w:r>
    </w:p>
    <w:p w14:paraId="57229CE8" w14:textId="0E531239" w:rsidR="00E27952" w:rsidRDefault="00DE4724">
      <w:pPr>
        <w:pStyle w:val="af2"/>
        <w:tabs>
          <w:tab w:val="right" w:leader="dot" w:pos="9061"/>
        </w:tabs>
        <w:rPr>
          <w:rFonts w:asciiTheme="minorHAnsi" w:eastAsiaTheme="minorEastAsia" w:hAnsiTheme="minorHAnsi" w:cstheme="minorBidi"/>
          <w:noProof/>
          <w:color w:val="auto"/>
          <w:sz w:val="22"/>
          <w:szCs w:val="22"/>
          <w:lang w:val="ru-RU" w:bidi="ar-SA"/>
        </w:rPr>
      </w:pPr>
      <w:r w:rsidRPr="00F0040E">
        <w:rPr>
          <w:rStyle w:val="a9"/>
          <w:b/>
          <w:lang w:bidi="en-US"/>
        </w:rPr>
        <w:fldChar w:fldCharType="begin"/>
      </w:r>
      <w:r w:rsidRPr="00F0040E">
        <w:rPr>
          <w:rStyle w:val="a9"/>
          <w:b/>
          <w:lang w:bidi="en-US"/>
        </w:rPr>
        <w:instrText xml:space="preserve"> TOC \h \z \t "1-fig" \c </w:instrText>
      </w:r>
      <w:r w:rsidRPr="00F0040E">
        <w:rPr>
          <w:rStyle w:val="a9"/>
          <w:b/>
          <w:lang w:bidi="en-US"/>
        </w:rPr>
        <w:fldChar w:fldCharType="separate"/>
      </w:r>
      <w:hyperlink w:anchor="_Toc102121407" w:history="1">
        <w:r w:rsidRPr="003A23B1">
          <w:rPr>
            <w:rStyle w:val="af1"/>
            <w:noProof/>
            <w:lang w:bidi="en-US"/>
          </w:rPr>
          <w:t>Picture 1. COVID-TRE-03 Study Design</w:t>
        </w:r>
        <w:r>
          <w:rPr>
            <w:noProof/>
            <w:webHidden/>
          </w:rPr>
          <w:tab/>
        </w:r>
        <w:r>
          <w:rPr>
            <w:noProof/>
            <w:webHidden/>
          </w:rPr>
          <w:fldChar w:fldCharType="begin"/>
        </w:r>
        <w:r>
          <w:rPr>
            <w:noProof/>
            <w:webHidden/>
          </w:rPr>
          <w:instrText xml:space="preserve"> PAGEREF _Toc102121407 \h </w:instrText>
        </w:r>
        <w:r>
          <w:rPr>
            <w:noProof/>
            <w:webHidden/>
          </w:rPr>
        </w:r>
        <w:r>
          <w:rPr>
            <w:noProof/>
            <w:webHidden/>
          </w:rPr>
          <w:fldChar w:fldCharType="separate"/>
        </w:r>
        <w:r w:rsidR="00DC1D8F">
          <w:rPr>
            <w:noProof/>
            <w:webHidden/>
          </w:rPr>
          <w:t>24</w:t>
        </w:r>
        <w:r>
          <w:rPr>
            <w:noProof/>
            <w:webHidden/>
          </w:rPr>
          <w:fldChar w:fldCharType="end"/>
        </w:r>
      </w:hyperlink>
    </w:p>
    <w:p w14:paraId="453DD22A" w14:textId="65EA5F66" w:rsidR="00F0040E" w:rsidRPr="00F0040E" w:rsidRDefault="00DE4724" w:rsidP="00F0040E">
      <w:pPr>
        <w:pStyle w:val="11"/>
        <w:spacing w:before="120" w:after="120"/>
        <w:ind w:firstLine="360"/>
        <w:jc w:val="both"/>
        <w:rPr>
          <w:rStyle w:val="a9"/>
          <w:b/>
          <w:bCs/>
        </w:rPr>
      </w:pPr>
      <w:r w:rsidRPr="00F0040E">
        <w:rPr>
          <w:rStyle w:val="a9"/>
          <w:b/>
          <w:lang w:bidi="en-US"/>
        </w:rPr>
        <w:fldChar w:fldCharType="end"/>
      </w:r>
      <w:r w:rsidRPr="00F0040E">
        <w:rPr>
          <w:rStyle w:val="a9"/>
          <w:b/>
          <w:lang w:bidi="en-US"/>
        </w:rPr>
        <w:t>LIST OF APPS</w:t>
      </w:r>
      <w:bookmarkStart w:id="10" w:name="bookmark10"/>
    </w:p>
    <w:p w14:paraId="728B38FD" w14:textId="7F16AA2A" w:rsidR="00E27952" w:rsidRDefault="00DE4724">
      <w:pPr>
        <w:pStyle w:val="af2"/>
        <w:tabs>
          <w:tab w:val="right" w:leader="dot" w:pos="9061"/>
        </w:tabs>
        <w:rPr>
          <w:rFonts w:asciiTheme="minorHAnsi" w:eastAsiaTheme="minorEastAsia" w:hAnsiTheme="minorHAnsi" w:cstheme="minorBidi"/>
          <w:noProof/>
          <w:color w:val="auto"/>
          <w:sz w:val="22"/>
          <w:szCs w:val="22"/>
          <w:lang w:val="ru-RU" w:bidi="ar-SA"/>
        </w:rPr>
      </w:pPr>
      <w:r w:rsidRPr="00F0040E">
        <w:rPr>
          <w:rStyle w:val="a7"/>
          <w:b/>
          <w:sz w:val="24"/>
          <w:szCs w:val="24"/>
          <w:lang w:bidi="en-US"/>
        </w:rPr>
        <w:fldChar w:fldCharType="begin"/>
      </w:r>
      <w:r w:rsidRPr="00F0040E">
        <w:rPr>
          <w:rStyle w:val="a7"/>
          <w:b/>
          <w:sz w:val="24"/>
          <w:szCs w:val="24"/>
          <w:lang w:bidi="en-US"/>
        </w:rPr>
        <w:instrText xml:space="preserve"> TOC \h \z \t "1-p" \c </w:instrText>
      </w:r>
      <w:r w:rsidRPr="00F0040E">
        <w:rPr>
          <w:rStyle w:val="a7"/>
          <w:b/>
          <w:sz w:val="24"/>
          <w:szCs w:val="24"/>
          <w:lang w:bidi="en-US"/>
        </w:rPr>
        <w:fldChar w:fldCharType="separate"/>
      </w:r>
      <w:hyperlink w:anchor="_Toc102121408" w:history="1">
        <w:r w:rsidRPr="007668B2">
          <w:rPr>
            <w:rStyle w:val="af1"/>
            <w:noProof/>
            <w:lang w:bidi="en-US"/>
          </w:rPr>
          <w:t>Appendix 1. mMRC (modified Medical Research Council) dyspnea score</w:t>
        </w:r>
        <w:r>
          <w:rPr>
            <w:noProof/>
            <w:webHidden/>
          </w:rPr>
          <w:tab/>
        </w:r>
        <w:r>
          <w:rPr>
            <w:noProof/>
            <w:webHidden/>
          </w:rPr>
          <w:fldChar w:fldCharType="begin"/>
        </w:r>
        <w:r>
          <w:rPr>
            <w:noProof/>
            <w:webHidden/>
          </w:rPr>
          <w:instrText xml:space="preserve"> PAGEREF _Toc102121408 \h </w:instrText>
        </w:r>
        <w:r>
          <w:rPr>
            <w:noProof/>
            <w:webHidden/>
          </w:rPr>
        </w:r>
        <w:r>
          <w:rPr>
            <w:noProof/>
            <w:webHidden/>
          </w:rPr>
          <w:fldChar w:fldCharType="separate"/>
        </w:r>
        <w:r w:rsidR="00DC1D8F">
          <w:rPr>
            <w:noProof/>
            <w:webHidden/>
          </w:rPr>
          <w:t>66</w:t>
        </w:r>
        <w:r>
          <w:rPr>
            <w:noProof/>
            <w:webHidden/>
          </w:rPr>
          <w:fldChar w:fldCharType="end"/>
        </w:r>
      </w:hyperlink>
    </w:p>
    <w:p w14:paraId="62162590" w14:textId="012C31EB"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409" w:history="1">
        <w:r w:rsidR="00DE4724" w:rsidRPr="007668B2">
          <w:rPr>
            <w:rStyle w:val="af1"/>
            <w:noProof/>
            <w:lang w:bidi="en-US"/>
          </w:rPr>
          <w:t>Annex 2. 6-minute walk test (6MWD, Borg scale) (sample)</w:t>
        </w:r>
        <w:r w:rsidR="00DE4724">
          <w:rPr>
            <w:noProof/>
            <w:webHidden/>
          </w:rPr>
          <w:tab/>
        </w:r>
        <w:r w:rsidR="00DE4724">
          <w:rPr>
            <w:noProof/>
            <w:webHidden/>
          </w:rPr>
          <w:fldChar w:fldCharType="begin"/>
        </w:r>
        <w:r w:rsidR="00DE4724">
          <w:rPr>
            <w:noProof/>
            <w:webHidden/>
          </w:rPr>
          <w:instrText xml:space="preserve"> PAGEREF _Toc102121409 \h </w:instrText>
        </w:r>
        <w:r w:rsidR="00DE4724">
          <w:rPr>
            <w:noProof/>
            <w:webHidden/>
          </w:rPr>
        </w:r>
        <w:r w:rsidR="00DE4724">
          <w:rPr>
            <w:noProof/>
            <w:webHidden/>
          </w:rPr>
          <w:fldChar w:fldCharType="separate"/>
        </w:r>
        <w:r w:rsidR="00DC1D8F">
          <w:rPr>
            <w:noProof/>
            <w:webHidden/>
          </w:rPr>
          <w:t>67</w:t>
        </w:r>
        <w:r w:rsidR="00DE4724">
          <w:rPr>
            <w:noProof/>
            <w:webHidden/>
          </w:rPr>
          <w:fldChar w:fldCharType="end"/>
        </w:r>
      </w:hyperlink>
    </w:p>
    <w:p w14:paraId="06ABF5A2" w14:textId="4EE0CE17"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410" w:history="1">
        <w:r w:rsidR="00DE4724" w:rsidRPr="007668B2">
          <w:rPr>
            <w:rStyle w:val="af1"/>
            <w:noProof/>
            <w:lang w:bidi="en-US"/>
          </w:rPr>
          <w:t>Annex 3. King Interstitial Lung Disease Scoring Questionnaire (KBILD) - Sample</w:t>
        </w:r>
        <w:r w:rsidR="00DE4724">
          <w:rPr>
            <w:noProof/>
            <w:webHidden/>
          </w:rPr>
          <w:tab/>
        </w:r>
        <w:r w:rsidR="00DE4724">
          <w:rPr>
            <w:noProof/>
            <w:webHidden/>
          </w:rPr>
          <w:fldChar w:fldCharType="begin"/>
        </w:r>
        <w:r w:rsidR="00DE4724">
          <w:rPr>
            <w:noProof/>
            <w:webHidden/>
          </w:rPr>
          <w:instrText xml:space="preserve"> PAGEREF _Toc102121410 \h </w:instrText>
        </w:r>
        <w:r w:rsidR="00DE4724">
          <w:rPr>
            <w:noProof/>
            <w:webHidden/>
          </w:rPr>
        </w:r>
        <w:r w:rsidR="00DE4724">
          <w:rPr>
            <w:noProof/>
            <w:webHidden/>
          </w:rPr>
          <w:fldChar w:fldCharType="separate"/>
        </w:r>
        <w:r w:rsidR="00DC1D8F">
          <w:rPr>
            <w:noProof/>
            <w:webHidden/>
          </w:rPr>
          <w:t>69</w:t>
        </w:r>
        <w:r w:rsidR="00DE4724">
          <w:rPr>
            <w:noProof/>
            <w:webHidden/>
          </w:rPr>
          <w:fldChar w:fldCharType="end"/>
        </w:r>
      </w:hyperlink>
    </w:p>
    <w:p w14:paraId="0731FC9F" w14:textId="0DFB060C" w:rsidR="00F0040E" w:rsidRPr="00F0040E" w:rsidRDefault="00DE4724" w:rsidP="00F0040E">
      <w:pPr>
        <w:rPr>
          <w:rStyle w:val="a7"/>
          <w:b/>
          <w:bCs/>
          <w:sz w:val="24"/>
          <w:szCs w:val="24"/>
        </w:rPr>
      </w:pPr>
      <w:r w:rsidRPr="00F0040E">
        <w:rPr>
          <w:rStyle w:val="a7"/>
          <w:b/>
          <w:sz w:val="24"/>
          <w:szCs w:val="24"/>
          <w:lang w:bidi="en-US"/>
        </w:rPr>
        <w:fldChar w:fldCharType="end"/>
      </w:r>
      <w:r w:rsidRPr="00F0040E">
        <w:rPr>
          <w:rStyle w:val="a7"/>
          <w:b/>
          <w:sz w:val="24"/>
          <w:szCs w:val="24"/>
          <w:lang w:bidi="en-US"/>
        </w:rPr>
        <w:br w:type="page"/>
      </w:r>
    </w:p>
    <w:p w14:paraId="23B52140" w14:textId="77777777" w:rsidR="00F0040E" w:rsidRPr="00F0040E" w:rsidRDefault="00DE4724" w:rsidP="00F0040E">
      <w:pPr>
        <w:pStyle w:val="1-0-"/>
      </w:pPr>
      <w:bookmarkStart w:id="11" w:name="_Toc102121291"/>
      <w:r w:rsidRPr="00F0040E">
        <w:rPr>
          <w:rStyle w:val="a7"/>
          <w:sz w:val="24"/>
          <w:szCs w:val="24"/>
          <w:lang w:bidi="en-US"/>
        </w:rPr>
        <w:lastRenderedPageBreak/>
        <w:t>LIST OF ABBREVIATIONS AND DEFINITIONS OF TERMS</w:t>
      </w:r>
      <w:bookmarkEnd w:id="10"/>
      <w:bookmarkEnd w:id="11"/>
    </w:p>
    <w:tbl>
      <w:tblPr>
        <w:tblOverlap w:val="never"/>
        <w:tblW w:w="5000" w:type="pct"/>
        <w:tblCellMar>
          <w:left w:w="10" w:type="dxa"/>
          <w:right w:w="10" w:type="dxa"/>
        </w:tblCellMar>
        <w:tblLook w:val="04A0" w:firstRow="1" w:lastRow="0" w:firstColumn="1" w:lastColumn="0" w:noHBand="0" w:noVBand="1"/>
      </w:tblPr>
      <w:tblGrid>
        <w:gridCol w:w="1597"/>
        <w:gridCol w:w="7464"/>
      </w:tblGrid>
      <w:tr w:rsidR="00A40983" w14:paraId="1FC3D9B6" w14:textId="77777777" w:rsidTr="00786620">
        <w:tc>
          <w:tcPr>
            <w:tcW w:w="881" w:type="pct"/>
            <w:tcBorders>
              <w:top w:val="single" w:sz="4" w:space="0" w:color="auto"/>
              <w:left w:val="single" w:sz="4" w:space="0" w:color="auto"/>
            </w:tcBorders>
            <w:shd w:val="clear" w:color="auto" w:fill="auto"/>
          </w:tcPr>
          <w:p w14:paraId="76C964A5" w14:textId="77777777" w:rsidR="00F0040E" w:rsidRPr="00F0040E" w:rsidRDefault="00DE4724" w:rsidP="00786620">
            <w:pPr>
              <w:pStyle w:val="a6"/>
              <w:ind w:firstLine="0"/>
              <w:jc w:val="both"/>
            </w:pPr>
            <w:r w:rsidRPr="00F0040E">
              <w:rPr>
                <w:rStyle w:val="a5"/>
                <w:lang w:bidi="en-US"/>
              </w:rPr>
              <w:t>6MWD</w:t>
            </w:r>
          </w:p>
        </w:tc>
        <w:tc>
          <w:tcPr>
            <w:tcW w:w="4119" w:type="pct"/>
            <w:tcBorders>
              <w:top w:val="single" w:sz="4" w:space="0" w:color="auto"/>
              <w:left w:val="single" w:sz="4" w:space="0" w:color="auto"/>
              <w:right w:val="single" w:sz="4" w:space="0" w:color="auto"/>
            </w:tcBorders>
            <w:shd w:val="clear" w:color="auto" w:fill="auto"/>
          </w:tcPr>
          <w:p w14:paraId="27270A53" w14:textId="77777777" w:rsidR="00F0040E" w:rsidRPr="00F0040E" w:rsidRDefault="00DE4724" w:rsidP="00786620">
            <w:pPr>
              <w:pStyle w:val="a6"/>
              <w:ind w:firstLine="0"/>
              <w:jc w:val="both"/>
            </w:pPr>
            <w:r w:rsidRPr="00F0040E">
              <w:rPr>
                <w:rStyle w:val="a5"/>
                <w:lang w:bidi="en-US"/>
              </w:rPr>
              <w:t>6-min walk distance</w:t>
            </w:r>
          </w:p>
        </w:tc>
      </w:tr>
      <w:tr w:rsidR="00A40983" w14:paraId="4AFCD616" w14:textId="77777777" w:rsidTr="00786620">
        <w:tc>
          <w:tcPr>
            <w:tcW w:w="881" w:type="pct"/>
            <w:tcBorders>
              <w:top w:val="single" w:sz="4" w:space="0" w:color="auto"/>
              <w:left w:val="single" w:sz="4" w:space="0" w:color="auto"/>
            </w:tcBorders>
            <w:shd w:val="clear" w:color="auto" w:fill="auto"/>
          </w:tcPr>
          <w:p w14:paraId="3783E080" w14:textId="77777777" w:rsidR="00F0040E" w:rsidRPr="00F0040E" w:rsidRDefault="00DE4724" w:rsidP="00786620">
            <w:pPr>
              <w:pStyle w:val="a6"/>
              <w:ind w:firstLine="0"/>
              <w:jc w:val="both"/>
            </w:pPr>
            <w:r w:rsidRPr="00F0040E">
              <w:rPr>
                <w:rStyle w:val="a5"/>
                <w:lang w:bidi="en-US"/>
              </w:rPr>
              <w:t>CD117</w:t>
            </w:r>
          </w:p>
        </w:tc>
        <w:tc>
          <w:tcPr>
            <w:tcW w:w="4119" w:type="pct"/>
            <w:tcBorders>
              <w:top w:val="single" w:sz="4" w:space="0" w:color="auto"/>
              <w:left w:val="single" w:sz="4" w:space="0" w:color="auto"/>
              <w:right w:val="single" w:sz="4" w:space="0" w:color="auto"/>
            </w:tcBorders>
            <w:shd w:val="clear" w:color="auto" w:fill="auto"/>
          </w:tcPr>
          <w:p w14:paraId="59486FFB" w14:textId="77777777" w:rsidR="00F0040E" w:rsidRPr="00F0040E" w:rsidRDefault="00DE4724" w:rsidP="00786620">
            <w:pPr>
              <w:pStyle w:val="a6"/>
              <w:ind w:firstLine="0"/>
              <w:jc w:val="both"/>
            </w:pPr>
            <w:r w:rsidRPr="00F0040E">
              <w:rPr>
                <w:rStyle w:val="a5"/>
                <w:lang w:bidi="en-US"/>
              </w:rPr>
              <w:t>Protein Tyrosine Kinase Kit</w:t>
            </w:r>
          </w:p>
        </w:tc>
      </w:tr>
      <w:tr w:rsidR="00A40983" w14:paraId="28E24E5D" w14:textId="77777777" w:rsidTr="00786620">
        <w:tc>
          <w:tcPr>
            <w:tcW w:w="881" w:type="pct"/>
            <w:tcBorders>
              <w:top w:val="single" w:sz="4" w:space="0" w:color="auto"/>
              <w:left w:val="single" w:sz="4" w:space="0" w:color="auto"/>
            </w:tcBorders>
            <w:shd w:val="clear" w:color="auto" w:fill="auto"/>
          </w:tcPr>
          <w:p w14:paraId="60ADE507" w14:textId="77777777" w:rsidR="00F0040E" w:rsidRPr="00F0040E" w:rsidRDefault="00DE4724" w:rsidP="00786620">
            <w:pPr>
              <w:pStyle w:val="a6"/>
              <w:ind w:firstLine="0"/>
              <w:jc w:val="both"/>
            </w:pPr>
            <w:r w:rsidRPr="00F0040E">
              <w:rPr>
                <w:rStyle w:val="a5"/>
                <w:lang w:bidi="en-US"/>
              </w:rPr>
              <w:t>CD45</w:t>
            </w:r>
          </w:p>
        </w:tc>
        <w:tc>
          <w:tcPr>
            <w:tcW w:w="4119" w:type="pct"/>
            <w:tcBorders>
              <w:top w:val="single" w:sz="4" w:space="0" w:color="auto"/>
              <w:left w:val="single" w:sz="4" w:space="0" w:color="auto"/>
              <w:right w:val="single" w:sz="4" w:space="0" w:color="auto"/>
            </w:tcBorders>
            <w:shd w:val="clear" w:color="auto" w:fill="auto"/>
          </w:tcPr>
          <w:p w14:paraId="0A3831FC" w14:textId="77777777" w:rsidR="00F0040E" w:rsidRPr="00F0040E" w:rsidRDefault="00DE4724" w:rsidP="00786620">
            <w:pPr>
              <w:pStyle w:val="a6"/>
              <w:ind w:firstLine="0"/>
              <w:jc w:val="both"/>
            </w:pPr>
            <w:r w:rsidRPr="00F0040E">
              <w:rPr>
                <w:rStyle w:val="a5"/>
                <w:lang w:bidi="en-US"/>
              </w:rPr>
              <w:t>Tyrosine protein phosphatase</w:t>
            </w:r>
          </w:p>
        </w:tc>
      </w:tr>
      <w:tr w:rsidR="00A40983" w14:paraId="07D27BB4" w14:textId="77777777" w:rsidTr="00786620">
        <w:tc>
          <w:tcPr>
            <w:tcW w:w="881" w:type="pct"/>
            <w:tcBorders>
              <w:top w:val="single" w:sz="4" w:space="0" w:color="auto"/>
              <w:left w:val="single" w:sz="4" w:space="0" w:color="auto"/>
            </w:tcBorders>
            <w:shd w:val="clear" w:color="auto" w:fill="auto"/>
          </w:tcPr>
          <w:p w14:paraId="0CE51A02" w14:textId="77777777" w:rsidR="00F0040E" w:rsidRPr="00F0040E" w:rsidRDefault="00DE4724" w:rsidP="00786620">
            <w:pPr>
              <w:pStyle w:val="a6"/>
              <w:ind w:firstLine="0"/>
              <w:jc w:val="both"/>
            </w:pPr>
            <w:r w:rsidRPr="00F0040E">
              <w:rPr>
                <w:rStyle w:val="a5"/>
                <w:lang w:bidi="en-US"/>
              </w:rPr>
              <w:t>DLCO</w:t>
            </w:r>
          </w:p>
        </w:tc>
        <w:tc>
          <w:tcPr>
            <w:tcW w:w="4119" w:type="pct"/>
            <w:tcBorders>
              <w:top w:val="single" w:sz="4" w:space="0" w:color="auto"/>
              <w:left w:val="single" w:sz="4" w:space="0" w:color="auto"/>
              <w:right w:val="single" w:sz="4" w:space="0" w:color="auto"/>
            </w:tcBorders>
            <w:shd w:val="clear" w:color="auto" w:fill="auto"/>
          </w:tcPr>
          <w:p w14:paraId="4C23787F" w14:textId="77777777" w:rsidR="00F0040E" w:rsidRPr="00F0040E" w:rsidRDefault="00DE4724" w:rsidP="00786620">
            <w:pPr>
              <w:pStyle w:val="a6"/>
              <w:ind w:firstLine="0"/>
              <w:jc w:val="both"/>
            </w:pPr>
            <w:r w:rsidRPr="00F0040E">
              <w:rPr>
                <w:rStyle w:val="a5"/>
                <w:lang w:bidi="en-US"/>
              </w:rPr>
              <w:t>Diffusing capacity of the lungs for carbon monoxide</w:t>
            </w:r>
          </w:p>
        </w:tc>
      </w:tr>
      <w:tr w:rsidR="00A40983" w14:paraId="797E2225" w14:textId="77777777" w:rsidTr="00786620">
        <w:tc>
          <w:tcPr>
            <w:tcW w:w="881" w:type="pct"/>
            <w:tcBorders>
              <w:top w:val="single" w:sz="4" w:space="0" w:color="auto"/>
              <w:left w:val="single" w:sz="4" w:space="0" w:color="auto"/>
            </w:tcBorders>
            <w:shd w:val="clear" w:color="auto" w:fill="auto"/>
          </w:tcPr>
          <w:p w14:paraId="30E05A85" w14:textId="77777777" w:rsidR="00F0040E" w:rsidRPr="00F0040E" w:rsidRDefault="00DE4724" w:rsidP="00786620">
            <w:pPr>
              <w:pStyle w:val="a6"/>
              <w:ind w:firstLine="0"/>
              <w:jc w:val="both"/>
            </w:pPr>
            <w:r w:rsidRPr="00F0040E">
              <w:rPr>
                <w:rStyle w:val="a5"/>
                <w:lang w:bidi="en-US"/>
              </w:rPr>
              <w:t>EMEA</w:t>
            </w:r>
          </w:p>
        </w:tc>
        <w:tc>
          <w:tcPr>
            <w:tcW w:w="4119" w:type="pct"/>
            <w:tcBorders>
              <w:top w:val="single" w:sz="4" w:space="0" w:color="auto"/>
              <w:left w:val="single" w:sz="4" w:space="0" w:color="auto"/>
              <w:right w:val="single" w:sz="4" w:space="0" w:color="auto"/>
            </w:tcBorders>
            <w:shd w:val="clear" w:color="auto" w:fill="auto"/>
          </w:tcPr>
          <w:p w14:paraId="29FD67A6" w14:textId="77777777" w:rsidR="00F0040E" w:rsidRPr="00F0040E" w:rsidRDefault="00DE4724" w:rsidP="00786620">
            <w:pPr>
              <w:pStyle w:val="a6"/>
              <w:ind w:firstLine="0"/>
              <w:jc w:val="both"/>
            </w:pPr>
            <w:r w:rsidRPr="00F0040E">
              <w:rPr>
                <w:rStyle w:val="a5"/>
                <w:lang w:bidi="en-US"/>
              </w:rPr>
              <w:t>European Medicines Agency</w:t>
            </w:r>
          </w:p>
        </w:tc>
      </w:tr>
      <w:tr w:rsidR="00A40983" w14:paraId="18411508" w14:textId="77777777" w:rsidTr="00786620">
        <w:tc>
          <w:tcPr>
            <w:tcW w:w="881" w:type="pct"/>
            <w:tcBorders>
              <w:top w:val="single" w:sz="4" w:space="0" w:color="auto"/>
              <w:left w:val="single" w:sz="4" w:space="0" w:color="auto"/>
            </w:tcBorders>
            <w:shd w:val="clear" w:color="auto" w:fill="auto"/>
          </w:tcPr>
          <w:p w14:paraId="76F0D349" w14:textId="77777777" w:rsidR="00F0040E" w:rsidRPr="00F0040E" w:rsidRDefault="00DE4724" w:rsidP="00786620">
            <w:pPr>
              <w:pStyle w:val="a6"/>
              <w:ind w:firstLine="0"/>
              <w:jc w:val="both"/>
            </w:pPr>
            <w:r w:rsidRPr="00F0040E">
              <w:rPr>
                <w:rStyle w:val="a5"/>
                <w:lang w:bidi="en-US"/>
              </w:rPr>
              <w:t>ERV</w:t>
            </w:r>
          </w:p>
        </w:tc>
        <w:tc>
          <w:tcPr>
            <w:tcW w:w="4119" w:type="pct"/>
            <w:tcBorders>
              <w:top w:val="single" w:sz="4" w:space="0" w:color="auto"/>
              <w:left w:val="single" w:sz="4" w:space="0" w:color="auto"/>
              <w:right w:val="single" w:sz="4" w:space="0" w:color="auto"/>
            </w:tcBorders>
            <w:shd w:val="clear" w:color="auto" w:fill="auto"/>
          </w:tcPr>
          <w:p w14:paraId="0FE67C74" w14:textId="77777777" w:rsidR="00F0040E" w:rsidRPr="00F0040E" w:rsidRDefault="00DE4724" w:rsidP="00786620">
            <w:pPr>
              <w:pStyle w:val="a6"/>
              <w:ind w:firstLine="0"/>
              <w:jc w:val="both"/>
            </w:pPr>
            <w:r w:rsidRPr="00F0040E">
              <w:rPr>
                <w:rStyle w:val="a5"/>
                <w:lang w:bidi="en-US"/>
              </w:rPr>
              <w:t>Residual air in the lungs</w:t>
            </w:r>
          </w:p>
        </w:tc>
      </w:tr>
      <w:tr w:rsidR="00A40983" w14:paraId="24DBB1A0" w14:textId="77777777" w:rsidTr="00786620">
        <w:tc>
          <w:tcPr>
            <w:tcW w:w="881" w:type="pct"/>
            <w:tcBorders>
              <w:top w:val="single" w:sz="4" w:space="0" w:color="auto"/>
              <w:left w:val="single" w:sz="4" w:space="0" w:color="auto"/>
            </w:tcBorders>
            <w:shd w:val="clear" w:color="auto" w:fill="auto"/>
          </w:tcPr>
          <w:p w14:paraId="13D091CD" w14:textId="77777777" w:rsidR="00F0040E" w:rsidRPr="00F0040E" w:rsidRDefault="00DE4724" w:rsidP="00786620">
            <w:pPr>
              <w:pStyle w:val="a6"/>
              <w:ind w:firstLine="0"/>
              <w:jc w:val="both"/>
            </w:pPr>
            <w:r w:rsidRPr="00F0040E">
              <w:rPr>
                <w:rStyle w:val="a5"/>
                <w:lang w:bidi="en-US"/>
              </w:rPr>
              <w:t>FEV</w:t>
            </w:r>
          </w:p>
        </w:tc>
        <w:tc>
          <w:tcPr>
            <w:tcW w:w="4119" w:type="pct"/>
            <w:tcBorders>
              <w:top w:val="single" w:sz="4" w:space="0" w:color="auto"/>
              <w:left w:val="single" w:sz="4" w:space="0" w:color="auto"/>
              <w:right w:val="single" w:sz="4" w:space="0" w:color="auto"/>
            </w:tcBorders>
            <w:shd w:val="clear" w:color="auto" w:fill="auto"/>
          </w:tcPr>
          <w:p w14:paraId="43761A4C" w14:textId="77777777" w:rsidR="00F0040E" w:rsidRPr="00F0040E" w:rsidRDefault="00DE4724" w:rsidP="00786620">
            <w:pPr>
              <w:pStyle w:val="a6"/>
              <w:ind w:firstLine="0"/>
              <w:jc w:val="both"/>
            </w:pPr>
            <w:r w:rsidRPr="00F0040E">
              <w:rPr>
                <w:rStyle w:val="a5"/>
                <w:lang w:bidi="en-US"/>
              </w:rPr>
              <w:t>Forced expiratory volume</w:t>
            </w:r>
          </w:p>
        </w:tc>
      </w:tr>
      <w:tr w:rsidR="00A40983" w14:paraId="0EF796BB" w14:textId="77777777" w:rsidTr="00786620">
        <w:tc>
          <w:tcPr>
            <w:tcW w:w="881" w:type="pct"/>
            <w:tcBorders>
              <w:top w:val="single" w:sz="4" w:space="0" w:color="auto"/>
              <w:left w:val="single" w:sz="4" w:space="0" w:color="auto"/>
            </w:tcBorders>
            <w:shd w:val="clear" w:color="auto" w:fill="auto"/>
          </w:tcPr>
          <w:p w14:paraId="1B39FCB4" w14:textId="77777777" w:rsidR="00F0040E" w:rsidRPr="00F0040E" w:rsidRDefault="00DE4724" w:rsidP="00786620">
            <w:pPr>
              <w:pStyle w:val="a6"/>
              <w:ind w:firstLine="0"/>
              <w:jc w:val="both"/>
            </w:pPr>
            <w:r w:rsidRPr="00F0040E">
              <w:rPr>
                <w:rStyle w:val="a5"/>
                <w:lang w:bidi="en-US"/>
              </w:rPr>
              <w:t>FEV1</w:t>
            </w:r>
          </w:p>
        </w:tc>
        <w:tc>
          <w:tcPr>
            <w:tcW w:w="4119" w:type="pct"/>
            <w:tcBorders>
              <w:top w:val="single" w:sz="4" w:space="0" w:color="auto"/>
              <w:left w:val="single" w:sz="4" w:space="0" w:color="auto"/>
              <w:right w:val="single" w:sz="4" w:space="0" w:color="auto"/>
            </w:tcBorders>
            <w:shd w:val="clear" w:color="auto" w:fill="auto"/>
          </w:tcPr>
          <w:p w14:paraId="1AA03400" w14:textId="77777777" w:rsidR="00F0040E" w:rsidRPr="00F0040E" w:rsidRDefault="00DE4724" w:rsidP="00786620">
            <w:pPr>
              <w:pStyle w:val="a6"/>
              <w:ind w:firstLine="0"/>
              <w:jc w:val="both"/>
            </w:pPr>
            <w:r w:rsidRPr="00F0040E">
              <w:rPr>
                <w:rStyle w:val="a5"/>
                <w:lang w:bidi="en-US"/>
              </w:rPr>
              <w:t>Forced expiratory volume in one second of a forced expiratory maneuver</w:t>
            </w:r>
          </w:p>
        </w:tc>
      </w:tr>
      <w:tr w:rsidR="00A40983" w14:paraId="7FED5EF4" w14:textId="77777777" w:rsidTr="00786620">
        <w:tc>
          <w:tcPr>
            <w:tcW w:w="881" w:type="pct"/>
            <w:tcBorders>
              <w:top w:val="single" w:sz="4" w:space="0" w:color="auto"/>
              <w:left w:val="single" w:sz="4" w:space="0" w:color="auto"/>
            </w:tcBorders>
            <w:shd w:val="clear" w:color="auto" w:fill="auto"/>
          </w:tcPr>
          <w:p w14:paraId="4B5E3649" w14:textId="77777777" w:rsidR="00F0040E" w:rsidRPr="00F0040E" w:rsidRDefault="00DE4724" w:rsidP="00786620">
            <w:pPr>
              <w:pStyle w:val="a6"/>
              <w:ind w:firstLine="0"/>
              <w:jc w:val="both"/>
            </w:pPr>
            <w:r w:rsidRPr="00F0040E">
              <w:rPr>
                <w:rStyle w:val="a5"/>
                <w:lang w:bidi="en-US"/>
              </w:rPr>
              <w:t>FRC</w:t>
            </w:r>
          </w:p>
        </w:tc>
        <w:tc>
          <w:tcPr>
            <w:tcW w:w="4119" w:type="pct"/>
            <w:tcBorders>
              <w:top w:val="single" w:sz="4" w:space="0" w:color="auto"/>
              <w:left w:val="single" w:sz="4" w:space="0" w:color="auto"/>
              <w:right w:val="single" w:sz="4" w:space="0" w:color="auto"/>
            </w:tcBorders>
            <w:shd w:val="clear" w:color="auto" w:fill="auto"/>
          </w:tcPr>
          <w:p w14:paraId="78556AC1" w14:textId="77777777" w:rsidR="00F0040E" w:rsidRPr="00F0040E" w:rsidRDefault="00DE4724" w:rsidP="00786620">
            <w:pPr>
              <w:pStyle w:val="a6"/>
              <w:ind w:firstLine="0"/>
              <w:jc w:val="both"/>
            </w:pPr>
            <w:r w:rsidRPr="00F0040E">
              <w:rPr>
                <w:rStyle w:val="a5"/>
                <w:lang w:bidi="en-US"/>
              </w:rPr>
              <w:t>Functional residual lung capacity</w:t>
            </w:r>
          </w:p>
        </w:tc>
      </w:tr>
      <w:tr w:rsidR="00A40983" w14:paraId="45362544" w14:textId="77777777" w:rsidTr="00786620">
        <w:tc>
          <w:tcPr>
            <w:tcW w:w="881" w:type="pct"/>
            <w:tcBorders>
              <w:top w:val="single" w:sz="4" w:space="0" w:color="auto"/>
              <w:left w:val="single" w:sz="4" w:space="0" w:color="auto"/>
            </w:tcBorders>
            <w:shd w:val="clear" w:color="auto" w:fill="auto"/>
          </w:tcPr>
          <w:p w14:paraId="5060A5C2" w14:textId="77777777" w:rsidR="00F0040E" w:rsidRPr="00F0040E" w:rsidRDefault="00DE4724" w:rsidP="00786620">
            <w:pPr>
              <w:pStyle w:val="a6"/>
              <w:ind w:firstLine="0"/>
              <w:jc w:val="both"/>
            </w:pPr>
            <w:r w:rsidRPr="00F0040E">
              <w:rPr>
                <w:rStyle w:val="a5"/>
                <w:lang w:bidi="en-US"/>
              </w:rPr>
              <w:t>IWRS</w:t>
            </w:r>
          </w:p>
        </w:tc>
        <w:tc>
          <w:tcPr>
            <w:tcW w:w="4119" w:type="pct"/>
            <w:tcBorders>
              <w:top w:val="single" w:sz="4" w:space="0" w:color="auto"/>
              <w:left w:val="single" w:sz="4" w:space="0" w:color="auto"/>
              <w:right w:val="single" w:sz="4" w:space="0" w:color="auto"/>
            </w:tcBorders>
            <w:shd w:val="clear" w:color="auto" w:fill="auto"/>
          </w:tcPr>
          <w:p w14:paraId="26C3EBB4" w14:textId="77777777" w:rsidR="00F0040E" w:rsidRPr="00F0040E" w:rsidRDefault="00DE4724" w:rsidP="00786620">
            <w:pPr>
              <w:pStyle w:val="a6"/>
              <w:ind w:firstLine="0"/>
              <w:jc w:val="both"/>
            </w:pPr>
            <w:r w:rsidRPr="00F0040E">
              <w:rPr>
                <w:rStyle w:val="a5"/>
                <w:lang w:bidi="en-US"/>
              </w:rPr>
              <w:t>Interactive Web Response System</w:t>
            </w:r>
          </w:p>
        </w:tc>
      </w:tr>
      <w:tr w:rsidR="00A40983" w14:paraId="77891BAC" w14:textId="77777777" w:rsidTr="00786620">
        <w:tc>
          <w:tcPr>
            <w:tcW w:w="881" w:type="pct"/>
            <w:tcBorders>
              <w:top w:val="single" w:sz="4" w:space="0" w:color="auto"/>
              <w:left w:val="single" w:sz="4" w:space="0" w:color="auto"/>
            </w:tcBorders>
            <w:shd w:val="clear" w:color="auto" w:fill="auto"/>
          </w:tcPr>
          <w:p w14:paraId="4940897B" w14:textId="77777777" w:rsidR="00F0040E" w:rsidRPr="00F0040E" w:rsidRDefault="00DE4724" w:rsidP="00786620">
            <w:pPr>
              <w:pStyle w:val="a6"/>
              <w:ind w:firstLine="0"/>
              <w:jc w:val="both"/>
            </w:pPr>
            <w:r w:rsidRPr="00F0040E">
              <w:rPr>
                <w:rStyle w:val="a5"/>
                <w:lang w:bidi="en-US"/>
              </w:rPr>
              <w:t>KBILD</w:t>
            </w:r>
          </w:p>
        </w:tc>
        <w:tc>
          <w:tcPr>
            <w:tcW w:w="4119" w:type="pct"/>
            <w:tcBorders>
              <w:top w:val="single" w:sz="4" w:space="0" w:color="auto"/>
              <w:left w:val="single" w:sz="4" w:space="0" w:color="auto"/>
              <w:right w:val="single" w:sz="4" w:space="0" w:color="auto"/>
            </w:tcBorders>
            <w:shd w:val="clear" w:color="auto" w:fill="auto"/>
          </w:tcPr>
          <w:p w14:paraId="4BE6FD1D" w14:textId="77777777" w:rsidR="00F0040E" w:rsidRPr="00F0040E" w:rsidRDefault="00DE4724" w:rsidP="00786620">
            <w:pPr>
              <w:pStyle w:val="a6"/>
              <w:ind w:firstLine="0"/>
              <w:jc w:val="both"/>
            </w:pPr>
            <w:r w:rsidRPr="00F0040E">
              <w:rPr>
                <w:rStyle w:val="a5"/>
                <w:lang w:bidi="en-US"/>
              </w:rPr>
              <w:t>King's brief interstitial lung disease scoring questionnaire</w:t>
            </w:r>
          </w:p>
        </w:tc>
      </w:tr>
      <w:tr w:rsidR="00A40983" w14:paraId="6694C507" w14:textId="77777777" w:rsidTr="00786620">
        <w:tc>
          <w:tcPr>
            <w:tcW w:w="881" w:type="pct"/>
            <w:tcBorders>
              <w:top w:val="single" w:sz="4" w:space="0" w:color="auto"/>
              <w:left w:val="single" w:sz="4" w:space="0" w:color="auto"/>
            </w:tcBorders>
            <w:shd w:val="clear" w:color="auto" w:fill="auto"/>
          </w:tcPr>
          <w:p w14:paraId="61F78307" w14:textId="77777777" w:rsidR="00F0040E" w:rsidRPr="00F0040E" w:rsidRDefault="00DE4724" w:rsidP="00786620">
            <w:pPr>
              <w:pStyle w:val="a6"/>
              <w:ind w:firstLine="0"/>
              <w:jc w:val="both"/>
            </w:pPr>
            <w:r w:rsidRPr="00F0040E">
              <w:rPr>
                <w:rStyle w:val="a5"/>
                <w:lang w:bidi="en-US"/>
              </w:rPr>
              <w:t>mMRC</w:t>
            </w:r>
          </w:p>
        </w:tc>
        <w:tc>
          <w:tcPr>
            <w:tcW w:w="4119" w:type="pct"/>
            <w:tcBorders>
              <w:top w:val="single" w:sz="4" w:space="0" w:color="auto"/>
              <w:left w:val="single" w:sz="4" w:space="0" w:color="auto"/>
              <w:right w:val="single" w:sz="4" w:space="0" w:color="auto"/>
            </w:tcBorders>
            <w:shd w:val="clear" w:color="auto" w:fill="auto"/>
          </w:tcPr>
          <w:p w14:paraId="6F6A92F5" w14:textId="77777777" w:rsidR="00F0040E" w:rsidRPr="00F0040E" w:rsidRDefault="00DE4724" w:rsidP="00786620">
            <w:pPr>
              <w:pStyle w:val="a6"/>
              <w:ind w:firstLine="0"/>
              <w:jc w:val="both"/>
            </w:pPr>
            <w:r w:rsidRPr="00F0040E">
              <w:rPr>
                <w:rStyle w:val="a5"/>
                <w:lang w:bidi="en-US"/>
              </w:rPr>
              <w:t>Shortness of breath scale (modified medical research council)</w:t>
            </w:r>
          </w:p>
        </w:tc>
      </w:tr>
      <w:tr w:rsidR="00A40983" w14:paraId="4D7637E8" w14:textId="77777777" w:rsidTr="00786620">
        <w:tc>
          <w:tcPr>
            <w:tcW w:w="881" w:type="pct"/>
            <w:tcBorders>
              <w:top w:val="single" w:sz="4" w:space="0" w:color="auto"/>
              <w:left w:val="single" w:sz="4" w:space="0" w:color="auto"/>
            </w:tcBorders>
            <w:shd w:val="clear" w:color="auto" w:fill="auto"/>
          </w:tcPr>
          <w:p w14:paraId="7457797A" w14:textId="77777777" w:rsidR="00F0040E" w:rsidRPr="00F0040E" w:rsidRDefault="00DE4724" w:rsidP="00786620">
            <w:pPr>
              <w:pStyle w:val="a6"/>
              <w:ind w:firstLine="0"/>
              <w:jc w:val="both"/>
            </w:pPr>
            <w:r w:rsidRPr="00F0040E">
              <w:rPr>
                <w:rStyle w:val="a5"/>
                <w:lang w:bidi="en-US"/>
              </w:rPr>
              <w:t>NCI-CTCAE</w:t>
            </w:r>
          </w:p>
        </w:tc>
        <w:tc>
          <w:tcPr>
            <w:tcW w:w="4119" w:type="pct"/>
            <w:tcBorders>
              <w:top w:val="single" w:sz="4" w:space="0" w:color="auto"/>
              <w:left w:val="single" w:sz="4" w:space="0" w:color="auto"/>
              <w:right w:val="single" w:sz="4" w:space="0" w:color="auto"/>
            </w:tcBorders>
            <w:shd w:val="clear" w:color="auto" w:fill="auto"/>
          </w:tcPr>
          <w:p w14:paraId="5ADC38A7" w14:textId="77777777" w:rsidR="00F0040E" w:rsidRPr="00F0040E" w:rsidRDefault="00DE4724" w:rsidP="00786620">
            <w:pPr>
              <w:pStyle w:val="a6"/>
              <w:ind w:firstLine="0"/>
              <w:jc w:val="both"/>
            </w:pPr>
            <w:r w:rsidRPr="00F0040E">
              <w:rPr>
                <w:rStyle w:val="a5"/>
                <w:lang w:bidi="en-US"/>
              </w:rPr>
              <w:t>Common Terminology Criteria for Adverse Events National Cancer Institute, USA</w:t>
            </w:r>
          </w:p>
        </w:tc>
      </w:tr>
      <w:tr w:rsidR="00A40983" w14:paraId="46656484" w14:textId="77777777" w:rsidTr="00786620">
        <w:tc>
          <w:tcPr>
            <w:tcW w:w="881" w:type="pct"/>
            <w:tcBorders>
              <w:top w:val="single" w:sz="4" w:space="0" w:color="auto"/>
              <w:left w:val="single" w:sz="4" w:space="0" w:color="auto"/>
            </w:tcBorders>
            <w:shd w:val="clear" w:color="auto" w:fill="auto"/>
          </w:tcPr>
          <w:p w14:paraId="4B4BA5EF" w14:textId="77777777" w:rsidR="00F0040E" w:rsidRPr="00F0040E" w:rsidRDefault="00DE4724" w:rsidP="00786620">
            <w:pPr>
              <w:pStyle w:val="a6"/>
              <w:ind w:firstLine="0"/>
              <w:jc w:val="both"/>
            </w:pPr>
            <w:r w:rsidRPr="00F0040E">
              <w:rPr>
                <w:rStyle w:val="a5"/>
                <w:lang w:bidi="en-US"/>
              </w:rPr>
              <w:t>Notch</w:t>
            </w:r>
          </w:p>
        </w:tc>
        <w:tc>
          <w:tcPr>
            <w:tcW w:w="4119" w:type="pct"/>
            <w:tcBorders>
              <w:top w:val="single" w:sz="4" w:space="0" w:color="auto"/>
              <w:left w:val="single" w:sz="4" w:space="0" w:color="auto"/>
              <w:right w:val="single" w:sz="4" w:space="0" w:color="auto"/>
            </w:tcBorders>
            <w:shd w:val="clear" w:color="auto" w:fill="auto"/>
          </w:tcPr>
          <w:p w14:paraId="302995D2" w14:textId="77777777" w:rsidR="00F0040E" w:rsidRPr="00F0040E" w:rsidRDefault="00DE4724" w:rsidP="00786620">
            <w:pPr>
              <w:pStyle w:val="a6"/>
              <w:ind w:firstLine="0"/>
              <w:jc w:val="both"/>
            </w:pPr>
            <w:r w:rsidRPr="00F0040E">
              <w:rPr>
                <w:rStyle w:val="a5"/>
                <w:lang w:bidi="en-US"/>
              </w:rPr>
              <w:t>Human transmembrane receptor protein (notch homolog 1, translocation-associated (Drosophila))</w:t>
            </w:r>
          </w:p>
        </w:tc>
      </w:tr>
      <w:tr w:rsidR="00A40983" w14:paraId="652C2BB4" w14:textId="77777777" w:rsidTr="00786620">
        <w:tc>
          <w:tcPr>
            <w:tcW w:w="881" w:type="pct"/>
            <w:tcBorders>
              <w:top w:val="single" w:sz="4" w:space="0" w:color="auto"/>
              <w:left w:val="single" w:sz="4" w:space="0" w:color="auto"/>
            </w:tcBorders>
            <w:shd w:val="clear" w:color="auto" w:fill="auto"/>
          </w:tcPr>
          <w:p w14:paraId="3ACE03E1" w14:textId="77777777" w:rsidR="00F0040E" w:rsidRPr="00F0040E" w:rsidRDefault="00DE4724" w:rsidP="00786620">
            <w:pPr>
              <w:pStyle w:val="a6"/>
              <w:ind w:firstLine="0"/>
              <w:jc w:val="both"/>
            </w:pPr>
            <w:r w:rsidRPr="00F0040E">
              <w:rPr>
                <w:rStyle w:val="a5"/>
                <w:lang w:bidi="en-US"/>
              </w:rPr>
              <w:t>per os</w:t>
            </w:r>
          </w:p>
        </w:tc>
        <w:tc>
          <w:tcPr>
            <w:tcW w:w="4119" w:type="pct"/>
            <w:tcBorders>
              <w:top w:val="single" w:sz="4" w:space="0" w:color="auto"/>
              <w:left w:val="single" w:sz="4" w:space="0" w:color="auto"/>
              <w:right w:val="single" w:sz="4" w:space="0" w:color="auto"/>
            </w:tcBorders>
            <w:shd w:val="clear" w:color="auto" w:fill="auto"/>
          </w:tcPr>
          <w:p w14:paraId="0C77A61C" w14:textId="77777777" w:rsidR="00F0040E" w:rsidRPr="00F0040E" w:rsidRDefault="00DE4724" w:rsidP="00786620">
            <w:pPr>
              <w:pStyle w:val="a6"/>
              <w:ind w:firstLine="0"/>
              <w:jc w:val="both"/>
            </w:pPr>
            <w:r w:rsidRPr="00F0040E">
              <w:rPr>
                <w:rStyle w:val="a5"/>
                <w:lang w:bidi="en-US"/>
              </w:rPr>
              <w:t>oral intake</w:t>
            </w:r>
          </w:p>
        </w:tc>
      </w:tr>
      <w:tr w:rsidR="00A40983" w14:paraId="549CB859" w14:textId="77777777" w:rsidTr="00786620">
        <w:tc>
          <w:tcPr>
            <w:tcW w:w="881" w:type="pct"/>
            <w:tcBorders>
              <w:top w:val="single" w:sz="4" w:space="0" w:color="auto"/>
              <w:left w:val="single" w:sz="4" w:space="0" w:color="auto"/>
            </w:tcBorders>
            <w:shd w:val="clear" w:color="auto" w:fill="auto"/>
          </w:tcPr>
          <w:p w14:paraId="6A9586AF" w14:textId="77777777" w:rsidR="00F0040E" w:rsidRPr="00F0040E" w:rsidRDefault="00DE4724" w:rsidP="00786620">
            <w:pPr>
              <w:pStyle w:val="a6"/>
              <w:ind w:firstLine="0"/>
              <w:jc w:val="both"/>
            </w:pPr>
            <w:r w:rsidRPr="00F0040E">
              <w:rPr>
                <w:rStyle w:val="a5"/>
                <w:lang w:bidi="en-US"/>
              </w:rPr>
              <w:t>RV</w:t>
            </w:r>
          </w:p>
        </w:tc>
        <w:tc>
          <w:tcPr>
            <w:tcW w:w="4119" w:type="pct"/>
            <w:tcBorders>
              <w:top w:val="single" w:sz="4" w:space="0" w:color="auto"/>
              <w:left w:val="single" w:sz="4" w:space="0" w:color="auto"/>
              <w:right w:val="single" w:sz="4" w:space="0" w:color="auto"/>
            </w:tcBorders>
            <w:shd w:val="clear" w:color="auto" w:fill="auto"/>
          </w:tcPr>
          <w:p w14:paraId="055CCFCE" w14:textId="77777777" w:rsidR="00F0040E" w:rsidRPr="00F0040E" w:rsidRDefault="00DE4724" w:rsidP="00786620">
            <w:pPr>
              <w:pStyle w:val="a6"/>
              <w:ind w:firstLine="0"/>
              <w:jc w:val="both"/>
            </w:pPr>
            <w:r w:rsidRPr="00F0040E">
              <w:rPr>
                <w:rStyle w:val="a5"/>
                <w:lang w:bidi="en-US"/>
              </w:rPr>
              <w:t>Total expiratory reserve volume</w:t>
            </w:r>
          </w:p>
        </w:tc>
      </w:tr>
      <w:tr w:rsidR="00A40983" w14:paraId="1DC16316" w14:textId="77777777" w:rsidTr="00786620">
        <w:tc>
          <w:tcPr>
            <w:tcW w:w="881" w:type="pct"/>
            <w:tcBorders>
              <w:top w:val="single" w:sz="4" w:space="0" w:color="auto"/>
              <w:left w:val="single" w:sz="4" w:space="0" w:color="auto"/>
            </w:tcBorders>
            <w:shd w:val="clear" w:color="auto" w:fill="auto"/>
          </w:tcPr>
          <w:p w14:paraId="1B59161C" w14:textId="77777777" w:rsidR="00F0040E" w:rsidRPr="00F0040E" w:rsidRDefault="00DE4724" w:rsidP="00786620">
            <w:pPr>
              <w:pStyle w:val="a6"/>
              <w:ind w:firstLine="0"/>
              <w:jc w:val="both"/>
            </w:pPr>
            <w:r w:rsidRPr="00F0040E">
              <w:rPr>
                <w:rStyle w:val="a5"/>
                <w:lang w:bidi="en-US"/>
              </w:rPr>
              <w:t>TLC</w:t>
            </w:r>
          </w:p>
        </w:tc>
        <w:tc>
          <w:tcPr>
            <w:tcW w:w="4119" w:type="pct"/>
            <w:tcBorders>
              <w:top w:val="single" w:sz="4" w:space="0" w:color="auto"/>
              <w:left w:val="single" w:sz="4" w:space="0" w:color="auto"/>
              <w:right w:val="single" w:sz="4" w:space="0" w:color="auto"/>
            </w:tcBorders>
            <w:shd w:val="clear" w:color="auto" w:fill="auto"/>
          </w:tcPr>
          <w:p w14:paraId="43B1F99A" w14:textId="77777777" w:rsidR="00F0040E" w:rsidRPr="00F0040E" w:rsidRDefault="00DE4724" w:rsidP="00786620">
            <w:pPr>
              <w:pStyle w:val="a6"/>
              <w:ind w:firstLine="0"/>
              <w:jc w:val="both"/>
            </w:pPr>
            <w:r w:rsidRPr="00F0040E">
              <w:rPr>
                <w:rStyle w:val="a5"/>
                <w:lang w:bidi="en-US"/>
              </w:rPr>
              <w:t>Total lung capacity</w:t>
            </w:r>
          </w:p>
        </w:tc>
      </w:tr>
      <w:tr w:rsidR="00A40983" w14:paraId="64FD7256" w14:textId="77777777" w:rsidTr="00786620">
        <w:tc>
          <w:tcPr>
            <w:tcW w:w="881" w:type="pct"/>
            <w:tcBorders>
              <w:top w:val="single" w:sz="4" w:space="0" w:color="auto"/>
              <w:left w:val="single" w:sz="4" w:space="0" w:color="auto"/>
            </w:tcBorders>
            <w:shd w:val="clear" w:color="auto" w:fill="auto"/>
          </w:tcPr>
          <w:p w14:paraId="1F030A2D" w14:textId="77777777" w:rsidR="00F0040E" w:rsidRPr="00F0040E" w:rsidRDefault="00DE4724" w:rsidP="00786620">
            <w:pPr>
              <w:pStyle w:val="a6"/>
              <w:ind w:firstLine="0"/>
              <w:jc w:val="both"/>
            </w:pPr>
            <w:r w:rsidRPr="00F0040E">
              <w:rPr>
                <w:rStyle w:val="a5"/>
                <w:lang w:bidi="en-US"/>
              </w:rPr>
              <w:t>VEGF</w:t>
            </w:r>
          </w:p>
        </w:tc>
        <w:tc>
          <w:tcPr>
            <w:tcW w:w="4119" w:type="pct"/>
            <w:tcBorders>
              <w:top w:val="single" w:sz="4" w:space="0" w:color="auto"/>
              <w:left w:val="single" w:sz="4" w:space="0" w:color="auto"/>
              <w:right w:val="single" w:sz="4" w:space="0" w:color="auto"/>
            </w:tcBorders>
            <w:shd w:val="clear" w:color="auto" w:fill="auto"/>
          </w:tcPr>
          <w:p w14:paraId="52AA2941" w14:textId="77777777" w:rsidR="00F0040E" w:rsidRPr="00F0040E" w:rsidRDefault="00DE4724" w:rsidP="00786620">
            <w:pPr>
              <w:pStyle w:val="a6"/>
              <w:ind w:firstLine="0"/>
              <w:jc w:val="both"/>
            </w:pPr>
            <w:r w:rsidRPr="00F0040E">
              <w:rPr>
                <w:rStyle w:val="a5"/>
                <w:lang w:bidi="en-US"/>
              </w:rPr>
              <w:t>Vascular endothelial growth factor</w:t>
            </w:r>
          </w:p>
        </w:tc>
      </w:tr>
      <w:tr w:rsidR="00A40983" w14:paraId="1EB8FE7F" w14:textId="77777777" w:rsidTr="00786620">
        <w:tc>
          <w:tcPr>
            <w:tcW w:w="881" w:type="pct"/>
            <w:tcBorders>
              <w:top w:val="single" w:sz="4" w:space="0" w:color="auto"/>
              <w:left w:val="single" w:sz="4" w:space="0" w:color="auto"/>
            </w:tcBorders>
            <w:shd w:val="clear" w:color="auto" w:fill="auto"/>
          </w:tcPr>
          <w:p w14:paraId="6A183145" w14:textId="77777777" w:rsidR="00F0040E" w:rsidRPr="00F0040E" w:rsidRDefault="00DE4724" w:rsidP="00786620">
            <w:pPr>
              <w:pStyle w:val="a6"/>
              <w:ind w:firstLine="0"/>
              <w:jc w:val="both"/>
            </w:pPr>
            <w:r w:rsidRPr="00F0040E">
              <w:rPr>
                <w:rStyle w:val="a5"/>
                <w:lang w:bidi="en-US"/>
              </w:rPr>
              <w:t>BP</w:t>
            </w:r>
          </w:p>
        </w:tc>
        <w:tc>
          <w:tcPr>
            <w:tcW w:w="4119" w:type="pct"/>
            <w:tcBorders>
              <w:top w:val="single" w:sz="4" w:space="0" w:color="auto"/>
              <w:left w:val="single" w:sz="4" w:space="0" w:color="auto"/>
              <w:right w:val="single" w:sz="4" w:space="0" w:color="auto"/>
            </w:tcBorders>
            <w:shd w:val="clear" w:color="auto" w:fill="auto"/>
          </w:tcPr>
          <w:p w14:paraId="3D2710B7" w14:textId="77777777" w:rsidR="00F0040E" w:rsidRPr="00F0040E" w:rsidRDefault="00DE4724" w:rsidP="00786620">
            <w:pPr>
              <w:pStyle w:val="a6"/>
              <w:ind w:firstLine="0"/>
              <w:jc w:val="both"/>
            </w:pPr>
            <w:r w:rsidRPr="00F0040E">
              <w:rPr>
                <w:rStyle w:val="a5"/>
                <w:lang w:bidi="en-US"/>
              </w:rPr>
              <w:t>Blood pressure</w:t>
            </w:r>
          </w:p>
        </w:tc>
      </w:tr>
      <w:tr w:rsidR="00A40983" w14:paraId="2E051AB9" w14:textId="77777777" w:rsidTr="00786620">
        <w:tc>
          <w:tcPr>
            <w:tcW w:w="881" w:type="pct"/>
            <w:tcBorders>
              <w:top w:val="single" w:sz="4" w:space="0" w:color="auto"/>
              <w:left w:val="single" w:sz="4" w:space="0" w:color="auto"/>
            </w:tcBorders>
            <w:shd w:val="clear" w:color="auto" w:fill="auto"/>
          </w:tcPr>
          <w:p w14:paraId="3A080296" w14:textId="77777777" w:rsidR="00F0040E" w:rsidRPr="00F0040E" w:rsidRDefault="00DE4724" w:rsidP="00786620">
            <w:pPr>
              <w:pStyle w:val="a6"/>
              <w:ind w:firstLine="0"/>
              <w:jc w:val="both"/>
            </w:pPr>
            <w:r w:rsidRPr="00F0040E">
              <w:rPr>
                <w:rStyle w:val="a5"/>
                <w:lang w:bidi="en-US"/>
              </w:rPr>
              <w:t>BAD</w:t>
            </w:r>
          </w:p>
        </w:tc>
        <w:tc>
          <w:tcPr>
            <w:tcW w:w="4119" w:type="pct"/>
            <w:tcBorders>
              <w:top w:val="single" w:sz="4" w:space="0" w:color="auto"/>
              <w:left w:val="single" w:sz="4" w:space="0" w:color="auto"/>
              <w:right w:val="single" w:sz="4" w:space="0" w:color="auto"/>
            </w:tcBorders>
            <w:shd w:val="clear" w:color="auto" w:fill="auto"/>
          </w:tcPr>
          <w:p w14:paraId="60581406" w14:textId="77777777" w:rsidR="00F0040E" w:rsidRPr="00F0040E" w:rsidRDefault="00DE4724" w:rsidP="00786620">
            <w:pPr>
              <w:pStyle w:val="a6"/>
              <w:ind w:firstLine="0"/>
              <w:jc w:val="both"/>
            </w:pPr>
            <w:r w:rsidRPr="00F0040E">
              <w:rPr>
                <w:rStyle w:val="a5"/>
                <w:lang w:bidi="en-US"/>
              </w:rPr>
              <w:t>Biologically active additives</w:t>
            </w:r>
          </w:p>
        </w:tc>
      </w:tr>
      <w:tr w:rsidR="00A40983" w14:paraId="1ADC2523" w14:textId="77777777" w:rsidTr="00786620">
        <w:tc>
          <w:tcPr>
            <w:tcW w:w="881" w:type="pct"/>
            <w:tcBorders>
              <w:top w:val="single" w:sz="4" w:space="0" w:color="auto"/>
              <w:left w:val="single" w:sz="4" w:space="0" w:color="auto"/>
            </w:tcBorders>
            <w:shd w:val="clear" w:color="auto" w:fill="auto"/>
          </w:tcPr>
          <w:p w14:paraId="14DEFE4E" w14:textId="77777777" w:rsidR="00F0040E" w:rsidRPr="00F0040E" w:rsidRDefault="00DE4724" w:rsidP="00786620">
            <w:pPr>
              <w:pStyle w:val="a6"/>
              <w:ind w:firstLine="0"/>
              <w:jc w:val="both"/>
            </w:pPr>
            <w:r w:rsidRPr="00F0040E">
              <w:rPr>
                <w:rStyle w:val="a5"/>
                <w:lang w:bidi="en-US"/>
              </w:rPr>
              <w:t>HIV</w:t>
            </w:r>
          </w:p>
        </w:tc>
        <w:tc>
          <w:tcPr>
            <w:tcW w:w="4119" w:type="pct"/>
            <w:tcBorders>
              <w:top w:val="single" w:sz="4" w:space="0" w:color="auto"/>
              <w:left w:val="single" w:sz="4" w:space="0" w:color="auto"/>
              <w:right w:val="single" w:sz="4" w:space="0" w:color="auto"/>
            </w:tcBorders>
            <w:shd w:val="clear" w:color="auto" w:fill="auto"/>
          </w:tcPr>
          <w:p w14:paraId="49CEBAAC" w14:textId="77777777" w:rsidR="00F0040E" w:rsidRPr="00F0040E" w:rsidRDefault="00DE4724" w:rsidP="00786620">
            <w:pPr>
              <w:pStyle w:val="a6"/>
              <w:ind w:firstLine="0"/>
              <w:jc w:val="both"/>
            </w:pPr>
            <w:r w:rsidRPr="00F0040E">
              <w:rPr>
                <w:rStyle w:val="a5"/>
                <w:lang w:bidi="en-US"/>
              </w:rPr>
              <w:t>Human immunodeficiency virus</w:t>
            </w:r>
          </w:p>
        </w:tc>
      </w:tr>
      <w:tr w:rsidR="00A40983" w14:paraId="7DBCEB88" w14:textId="77777777" w:rsidTr="00786620">
        <w:tc>
          <w:tcPr>
            <w:tcW w:w="881" w:type="pct"/>
            <w:tcBorders>
              <w:top w:val="single" w:sz="4" w:space="0" w:color="auto"/>
              <w:left w:val="single" w:sz="4" w:space="0" w:color="auto"/>
            </w:tcBorders>
            <w:shd w:val="clear" w:color="auto" w:fill="auto"/>
          </w:tcPr>
          <w:p w14:paraId="0A898297" w14:textId="77777777" w:rsidR="00F0040E" w:rsidRPr="00F0040E" w:rsidRDefault="00DE4724" w:rsidP="00786620">
            <w:pPr>
              <w:pStyle w:val="a6"/>
              <w:ind w:firstLine="0"/>
              <w:jc w:val="both"/>
            </w:pPr>
            <w:r w:rsidRPr="00F0040E">
              <w:rPr>
                <w:rStyle w:val="a5"/>
                <w:lang w:bidi="en-US"/>
              </w:rPr>
              <w:t>VMR</w:t>
            </w:r>
          </w:p>
        </w:tc>
        <w:tc>
          <w:tcPr>
            <w:tcW w:w="4119" w:type="pct"/>
            <w:tcBorders>
              <w:top w:val="single" w:sz="4" w:space="0" w:color="auto"/>
              <w:left w:val="single" w:sz="4" w:space="0" w:color="auto"/>
              <w:right w:val="single" w:sz="4" w:space="0" w:color="auto"/>
            </w:tcBorders>
            <w:shd w:val="clear" w:color="auto" w:fill="auto"/>
          </w:tcPr>
          <w:p w14:paraId="58638A49" w14:textId="77777777" w:rsidR="00F0040E" w:rsidRPr="00F0040E" w:rsidRDefault="00DE4724" w:rsidP="00786620">
            <w:pPr>
              <w:pStyle w:val="a6"/>
              <w:ind w:firstLine="0"/>
              <w:jc w:val="both"/>
            </w:pPr>
            <w:r w:rsidRPr="00F0040E">
              <w:rPr>
                <w:rStyle w:val="a5"/>
                <w:lang w:bidi="en-US"/>
              </w:rPr>
              <w:t>Temporary guidelines.</w:t>
            </w:r>
          </w:p>
        </w:tc>
      </w:tr>
      <w:tr w:rsidR="00A40983" w14:paraId="5F152709" w14:textId="77777777" w:rsidTr="00786620">
        <w:tc>
          <w:tcPr>
            <w:tcW w:w="881" w:type="pct"/>
            <w:tcBorders>
              <w:top w:val="single" w:sz="4" w:space="0" w:color="auto"/>
              <w:left w:val="single" w:sz="4" w:space="0" w:color="auto"/>
            </w:tcBorders>
            <w:shd w:val="clear" w:color="auto" w:fill="auto"/>
          </w:tcPr>
          <w:p w14:paraId="53A4B884" w14:textId="77777777" w:rsidR="00F0040E" w:rsidRPr="00F0040E" w:rsidRDefault="00DE4724" w:rsidP="00786620">
            <w:pPr>
              <w:pStyle w:val="a6"/>
              <w:ind w:firstLine="0"/>
              <w:jc w:val="both"/>
            </w:pPr>
            <w:r w:rsidRPr="00F0040E">
              <w:rPr>
                <w:rStyle w:val="a5"/>
                <w:lang w:bidi="en-US"/>
              </w:rPr>
              <w:t>WHO</w:t>
            </w:r>
          </w:p>
        </w:tc>
        <w:tc>
          <w:tcPr>
            <w:tcW w:w="4119" w:type="pct"/>
            <w:tcBorders>
              <w:top w:val="single" w:sz="4" w:space="0" w:color="auto"/>
              <w:left w:val="single" w:sz="4" w:space="0" w:color="auto"/>
              <w:right w:val="single" w:sz="4" w:space="0" w:color="auto"/>
            </w:tcBorders>
            <w:shd w:val="clear" w:color="auto" w:fill="auto"/>
          </w:tcPr>
          <w:p w14:paraId="71478062" w14:textId="77777777" w:rsidR="00F0040E" w:rsidRPr="00F0040E" w:rsidRDefault="00DE4724" w:rsidP="00786620">
            <w:pPr>
              <w:pStyle w:val="a6"/>
              <w:ind w:firstLine="0"/>
              <w:jc w:val="both"/>
            </w:pPr>
            <w:r w:rsidRPr="00F0040E">
              <w:rPr>
                <w:rStyle w:val="a5"/>
                <w:lang w:bidi="en-US"/>
              </w:rPr>
              <w:t>World Health Organization</w:t>
            </w:r>
          </w:p>
        </w:tc>
      </w:tr>
      <w:tr w:rsidR="00A40983" w14:paraId="286646AF" w14:textId="77777777" w:rsidTr="00786620">
        <w:tc>
          <w:tcPr>
            <w:tcW w:w="881" w:type="pct"/>
            <w:tcBorders>
              <w:top w:val="single" w:sz="4" w:space="0" w:color="auto"/>
              <w:left w:val="single" w:sz="4" w:space="0" w:color="auto"/>
            </w:tcBorders>
            <w:shd w:val="clear" w:color="auto" w:fill="auto"/>
          </w:tcPr>
          <w:p w14:paraId="498772CA" w14:textId="77777777" w:rsidR="00F0040E" w:rsidRPr="00F0040E" w:rsidRDefault="00DE4724" w:rsidP="00786620">
            <w:pPr>
              <w:pStyle w:val="a6"/>
              <w:ind w:firstLine="0"/>
              <w:jc w:val="both"/>
            </w:pPr>
            <w:r w:rsidRPr="00F0040E">
              <w:rPr>
                <w:rStyle w:val="a5"/>
                <w:lang w:bidi="en-US"/>
              </w:rPr>
              <w:t>E/T</w:t>
            </w:r>
          </w:p>
        </w:tc>
        <w:tc>
          <w:tcPr>
            <w:tcW w:w="4119" w:type="pct"/>
            <w:tcBorders>
              <w:top w:val="single" w:sz="4" w:space="0" w:color="auto"/>
              <w:left w:val="single" w:sz="4" w:space="0" w:color="auto"/>
              <w:right w:val="single" w:sz="4" w:space="0" w:color="auto"/>
            </w:tcBorders>
            <w:shd w:val="clear" w:color="auto" w:fill="auto"/>
          </w:tcPr>
          <w:p w14:paraId="6C4B8626" w14:textId="77777777" w:rsidR="00F0040E" w:rsidRPr="00F0040E" w:rsidRDefault="00DE4724" w:rsidP="00786620">
            <w:pPr>
              <w:pStyle w:val="a6"/>
              <w:ind w:firstLine="0"/>
              <w:jc w:val="both"/>
            </w:pPr>
            <w:r w:rsidRPr="00F0040E">
              <w:rPr>
                <w:rStyle w:val="a5"/>
                <w:lang w:bidi="en-US"/>
              </w:rPr>
              <w:t>Early termination</w:t>
            </w:r>
          </w:p>
        </w:tc>
      </w:tr>
      <w:tr w:rsidR="00A40983" w14:paraId="685930FE" w14:textId="77777777" w:rsidTr="00786620">
        <w:tc>
          <w:tcPr>
            <w:tcW w:w="881" w:type="pct"/>
            <w:tcBorders>
              <w:top w:val="single" w:sz="4" w:space="0" w:color="auto"/>
              <w:left w:val="single" w:sz="4" w:space="0" w:color="auto"/>
            </w:tcBorders>
            <w:shd w:val="clear" w:color="auto" w:fill="auto"/>
          </w:tcPr>
          <w:p w14:paraId="76B26A2F" w14:textId="77777777" w:rsidR="00F0040E" w:rsidRPr="00F0040E" w:rsidRDefault="00DE4724" w:rsidP="00786620">
            <w:pPr>
              <w:pStyle w:val="a6"/>
              <w:ind w:firstLine="0"/>
              <w:jc w:val="both"/>
            </w:pPr>
            <w:r w:rsidRPr="00F0040E">
              <w:rPr>
                <w:rStyle w:val="a5"/>
                <w:lang w:bidi="en-US"/>
              </w:rPr>
              <w:t>EAEU</w:t>
            </w:r>
          </w:p>
        </w:tc>
        <w:tc>
          <w:tcPr>
            <w:tcW w:w="4119" w:type="pct"/>
            <w:tcBorders>
              <w:top w:val="single" w:sz="4" w:space="0" w:color="auto"/>
              <w:left w:val="single" w:sz="4" w:space="0" w:color="auto"/>
              <w:right w:val="single" w:sz="4" w:space="0" w:color="auto"/>
            </w:tcBorders>
            <w:shd w:val="clear" w:color="auto" w:fill="auto"/>
          </w:tcPr>
          <w:p w14:paraId="35A07946" w14:textId="77777777" w:rsidR="00F0040E" w:rsidRPr="00F0040E" w:rsidRDefault="00DE4724" w:rsidP="00786620">
            <w:pPr>
              <w:pStyle w:val="a6"/>
              <w:ind w:firstLine="0"/>
              <w:jc w:val="both"/>
            </w:pPr>
            <w:r w:rsidRPr="00F0040E">
              <w:rPr>
                <w:rStyle w:val="a5"/>
                <w:b/>
                <w:lang w:bidi="en-US"/>
              </w:rPr>
              <w:t>EURASIAN ECONOMIC UNION</w:t>
            </w:r>
          </w:p>
        </w:tc>
      </w:tr>
      <w:tr w:rsidR="00A40983" w14:paraId="0BDE9725" w14:textId="77777777" w:rsidTr="00786620">
        <w:tc>
          <w:tcPr>
            <w:tcW w:w="881" w:type="pct"/>
            <w:tcBorders>
              <w:top w:val="single" w:sz="4" w:space="0" w:color="auto"/>
              <w:left w:val="single" w:sz="4" w:space="0" w:color="auto"/>
            </w:tcBorders>
            <w:shd w:val="clear" w:color="auto" w:fill="auto"/>
          </w:tcPr>
          <w:p w14:paraId="40B973D0" w14:textId="77777777" w:rsidR="00F0040E" w:rsidRPr="00F0040E" w:rsidRDefault="00DE4724" w:rsidP="00786620">
            <w:pPr>
              <w:pStyle w:val="a6"/>
              <w:ind w:firstLine="0"/>
              <w:jc w:val="both"/>
            </w:pPr>
            <w:r w:rsidRPr="00F0040E">
              <w:rPr>
                <w:rStyle w:val="a5"/>
                <w:lang w:bidi="en-US"/>
              </w:rPr>
              <w:t>IVL</w:t>
            </w:r>
          </w:p>
        </w:tc>
        <w:tc>
          <w:tcPr>
            <w:tcW w:w="4119" w:type="pct"/>
            <w:tcBorders>
              <w:top w:val="single" w:sz="4" w:space="0" w:color="auto"/>
              <w:left w:val="single" w:sz="4" w:space="0" w:color="auto"/>
              <w:right w:val="single" w:sz="4" w:space="0" w:color="auto"/>
            </w:tcBorders>
            <w:shd w:val="clear" w:color="auto" w:fill="auto"/>
          </w:tcPr>
          <w:p w14:paraId="259CCFDA" w14:textId="77777777" w:rsidR="00F0040E" w:rsidRPr="00F0040E" w:rsidRDefault="00DE4724" w:rsidP="00786620">
            <w:pPr>
              <w:pStyle w:val="a6"/>
              <w:ind w:firstLine="0"/>
              <w:jc w:val="both"/>
            </w:pPr>
            <w:r w:rsidRPr="00F0040E">
              <w:rPr>
                <w:rStyle w:val="a5"/>
                <w:lang w:bidi="en-US"/>
              </w:rPr>
              <w:t>Artificial lung ventilation</w:t>
            </w:r>
          </w:p>
        </w:tc>
      </w:tr>
      <w:tr w:rsidR="00A40983" w14:paraId="04DB52EA" w14:textId="77777777" w:rsidTr="00786620">
        <w:tc>
          <w:tcPr>
            <w:tcW w:w="881" w:type="pct"/>
            <w:tcBorders>
              <w:top w:val="single" w:sz="4" w:space="0" w:color="auto"/>
              <w:left w:val="single" w:sz="4" w:space="0" w:color="auto"/>
            </w:tcBorders>
            <w:shd w:val="clear" w:color="auto" w:fill="auto"/>
          </w:tcPr>
          <w:p w14:paraId="75591BB6" w14:textId="77777777" w:rsidR="00F0040E" w:rsidRPr="00F0040E" w:rsidRDefault="00DE4724" w:rsidP="00786620">
            <w:pPr>
              <w:pStyle w:val="a6"/>
              <w:ind w:firstLine="0"/>
              <w:jc w:val="both"/>
            </w:pPr>
            <w:r w:rsidRPr="00F0040E">
              <w:rPr>
                <w:rStyle w:val="a5"/>
                <w:lang w:bidi="en-US"/>
              </w:rPr>
              <w:t>IPF</w:t>
            </w:r>
          </w:p>
        </w:tc>
        <w:tc>
          <w:tcPr>
            <w:tcW w:w="4119" w:type="pct"/>
            <w:tcBorders>
              <w:top w:val="single" w:sz="4" w:space="0" w:color="auto"/>
              <w:left w:val="single" w:sz="4" w:space="0" w:color="auto"/>
              <w:right w:val="single" w:sz="4" w:space="0" w:color="auto"/>
            </w:tcBorders>
            <w:shd w:val="clear" w:color="auto" w:fill="auto"/>
          </w:tcPr>
          <w:p w14:paraId="76891AF0" w14:textId="77777777" w:rsidR="00F0040E" w:rsidRPr="00F0040E" w:rsidRDefault="00DE4724" w:rsidP="00786620">
            <w:pPr>
              <w:pStyle w:val="a6"/>
              <w:ind w:firstLine="0"/>
              <w:jc w:val="both"/>
            </w:pPr>
            <w:r w:rsidRPr="00F0040E">
              <w:rPr>
                <w:rStyle w:val="a5"/>
                <w:lang w:bidi="en-US"/>
              </w:rPr>
              <w:t>Idiopathic pulmonary fibrosis</w:t>
            </w:r>
          </w:p>
        </w:tc>
      </w:tr>
      <w:tr w:rsidR="00A40983" w14:paraId="7710D7C3" w14:textId="77777777" w:rsidTr="00786620">
        <w:tc>
          <w:tcPr>
            <w:tcW w:w="881" w:type="pct"/>
            <w:tcBorders>
              <w:top w:val="single" w:sz="4" w:space="0" w:color="auto"/>
              <w:left w:val="single" w:sz="4" w:space="0" w:color="auto"/>
            </w:tcBorders>
            <w:shd w:val="clear" w:color="auto" w:fill="auto"/>
          </w:tcPr>
          <w:p w14:paraId="6D0899DF" w14:textId="77777777" w:rsidR="00F0040E" w:rsidRPr="00F0040E" w:rsidRDefault="00DE4724" w:rsidP="00786620">
            <w:pPr>
              <w:pStyle w:val="a6"/>
              <w:ind w:firstLine="0"/>
              <w:jc w:val="both"/>
            </w:pPr>
            <w:r w:rsidRPr="00F0040E">
              <w:rPr>
                <w:rStyle w:val="a5"/>
                <w:lang w:bidi="en-US"/>
              </w:rPr>
              <w:t>KT</w:t>
            </w:r>
          </w:p>
        </w:tc>
        <w:tc>
          <w:tcPr>
            <w:tcW w:w="4119" w:type="pct"/>
            <w:tcBorders>
              <w:top w:val="single" w:sz="4" w:space="0" w:color="auto"/>
              <w:left w:val="single" w:sz="4" w:space="0" w:color="auto"/>
              <w:right w:val="single" w:sz="4" w:space="0" w:color="auto"/>
            </w:tcBorders>
            <w:shd w:val="clear" w:color="auto" w:fill="auto"/>
          </w:tcPr>
          <w:p w14:paraId="7E03E90F" w14:textId="77777777" w:rsidR="00F0040E" w:rsidRPr="00F0040E" w:rsidRDefault="00DE4724" w:rsidP="00786620">
            <w:pPr>
              <w:pStyle w:val="a6"/>
              <w:ind w:firstLine="0"/>
              <w:jc w:val="both"/>
            </w:pPr>
            <w:r w:rsidRPr="00F0040E">
              <w:rPr>
                <w:rStyle w:val="a5"/>
                <w:lang w:bidi="en-US"/>
              </w:rPr>
              <w:t>CT scan</w:t>
            </w:r>
          </w:p>
        </w:tc>
      </w:tr>
      <w:tr w:rsidR="00A40983" w14:paraId="5CCC91BF" w14:textId="77777777" w:rsidTr="00786620">
        <w:tc>
          <w:tcPr>
            <w:tcW w:w="881" w:type="pct"/>
            <w:tcBorders>
              <w:top w:val="single" w:sz="4" w:space="0" w:color="auto"/>
              <w:left w:val="single" w:sz="4" w:space="0" w:color="auto"/>
            </w:tcBorders>
            <w:shd w:val="clear" w:color="auto" w:fill="auto"/>
          </w:tcPr>
          <w:p w14:paraId="5C3242A8" w14:textId="77777777" w:rsidR="00F0040E" w:rsidRPr="00F0040E" w:rsidRDefault="00DE4724" w:rsidP="00786620">
            <w:pPr>
              <w:pStyle w:val="a6"/>
              <w:ind w:firstLine="0"/>
              <w:jc w:val="both"/>
            </w:pPr>
            <w:r w:rsidRPr="00F0040E">
              <w:rPr>
                <w:rStyle w:val="a5"/>
                <w:lang w:bidi="en-US"/>
              </w:rPr>
              <w:t>MSME</w:t>
            </w:r>
          </w:p>
        </w:tc>
        <w:tc>
          <w:tcPr>
            <w:tcW w:w="4119" w:type="pct"/>
            <w:tcBorders>
              <w:top w:val="single" w:sz="4" w:space="0" w:color="auto"/>
              <w:left w:val="single" w:sz="4" w:space="0" w:color="auto"/>
              <w:right w:val="single" w:sz="4" w:space="0" w:color="auto"/>
            </w:tcBorders>
            <w:shd w:val="clear" w:color="auto" w:fill="auto"/>
          </w:tcPr>
          <w:p w14:paraId="0F3419C0" w14:textId="77777777" w:rsidR="00F0040E" w:rsidRPr="00F0040E" w:rsidRDefault="00DE4724" w:rsidP="00786620">
            <w:pPr>
              <w:pStyle w:val="a6"/>
              <w:ind w:firstLine="0"/>
              <w:jc w:val="both"/>
            </w:pPr>
            <w:r w:rsidRPr="00F0040E">
              <w:rPr>
                <w:rStyle w:val="a5"/>
                <w:lang w:bidi="en-US"/>
              </w:rPr>
              <w:t>International Health Regulations</w:t>
            </w:r>
          </w:p>
        </w:tc>
      </w:tr>
      <w:tr w:rsidR="00A40983" w14:paraId="021A0C44" w14:textId="77777777" w:rsidTr="00786620">
        <w:tc>
          <w:tcPr>
            <w:tcW w:w="881" w:type="pct"/>
            <w:tcBorders>
              <w:top w:val="single" w:sz="4" w:space="0" w:color="auto"/>
              <w:left w:val="single" w:sz="4" w:space="0" w:color="auto"/>
            </w:tcBorders>
            <w:shd w:val="clear" w:color="auto" w:fill="auto"/>
          </w:tcPr>
          <w:p w14:paraId="2F0032AA" w14:textId="77777777" w:rsidR="00F0040E" w:rsidRPr="00F0040E" w:rsidRDefault="00DE4724" w:rsidP="00786620">
            <w:pPr>
              <w:pStyle w:val="a6"/>
              <w:ind w:firstLine="0"/>
              <w:jc w:val="both"/>
            </w:pPr>
            <w:r w:rsidRPr="00F0040E">
              <w:rPr>
                <w:rStyle w:val="a5"/>
                <w:lang w:bidi="en-US"/>
              </w:rPr>
              <w:t>NIVL</w:t>
            </w:r>
          </w:p>
        </w:tc>
        <w:tc>
          <w:tcPr>
            <w:tcW w:w="4119" w:type="pct"/>
            <w:tcBorders>
              <w:top w:val="single" w:sz="4" w:space="0" w:color="auto"/>
              <w:left w:val="single" w:sz="4" w:space="0" w:color="auto"/>
              <w:right w:val="single" w:sz="4" w:space="0" w:color="auto"/>
            </w:tcBorders>
            <w:shd w:val="clear" w:color="auto" w:fill="auto"/>
          </w:tcPr>
          <w:p w14:paraId="35A47B46" w14:textId="77777777" w:rsidR="00F0040E" w:rsidRPr="00F0040E" w:rsidRDefault="00DE4724" w:rsidP="00786620">
            <w:pPr>
              <w:pStyle w:val="a6"/>
              <w:ind w:firstLine="0"/>
              <w:jc w:val="both"/>
            </w:pPr>
            <w:r w:rsidRPr="00F0040E">
              <w:rPr>
                <w:rStyle w:val="a5"/>
                <w:lang w:bidi="en-US"/>
              </w:rPr>
              <w:t>Non-invasive ventilation</w:t>
            </w:r>
          </w:p>
        </w:tc>
      </w:tr>
      <w:tr w:rsidR="00A40983" w14:paraId="244D6A2D" w14:textId="77777777" w:rsidTr="00786620">
        <w:tc>
          <w:tcPr>
            <w:tcW w:w="881" w:type="pct"/>
            <w:tcBorders>
              <w:top w:val="single" w:sz="4" w:space="0" w:color="auto"/>
              <w:left w:val="single" w:sz="4" w:space="0" w:color="auto"/>
            </w:tcBorders>
            <w:shd w:val="clear" w:color="auto" w:fill="auto"/>
          </w:tcPr>
          <w:p w14:paraId="3C554C65" w14:textId="77777777" w:rsidR="00F0040E" w:rsidRPr="00F0040E" w:rsidRDefault="00DE4724" w:rsidP="00786620">
            <w:pPr>
              <w:pStyle w:val="a6"/>
              <w:ind w:firstLine="0"/>
              <w:jc w:val="both"/>
            </w:pPr>
            <w:r w:rsidRPr="00F0040E">
              <w:rPr>
                <w:rStyle w:val="a5"/>
                <w:lang w:bidi="en-US"/>
              </w:rPr>
              <w:t>AR</w:t>
            </w:r>
          </w:p>
        </w:tc>
        <w:tc>
          <w:tcPr>
            <w:tcW w:w="4119" w:type="pct"/>
            <w:tcBorders>
              <w:top w:val="single" w:sz="4" w:space="0" w:color="auto"/>
              <w:left w:val="single" w:sz="4" w:space="0" w:color="auto"/>
              <w:right w:val="single" w:sz="4" w:space="0" w:color="auto"/>
            </w:tcBorders>
            <w:shd w:val="clear" w:color="auto" w:fill="auto"/>
          </w:tcPr>
          <w:p w14:paraId="2F60814E" w14:textId="77777777" w:rsidR="00F0040E" w:rsidRPr="00F0040E" w:rsidRDefault="00DE4724" w:rsidP="00786620">
            <w:pPr>
              <w:pStyle w:val="a6"/>
              <w:ind w:firstLine="0"/>
              <w:jc w:val="both"/>
            </w:pPr>
            <w:r w:rsidRPr="00F0040E">
              <w:rPr>
                <w:rStyle w:val="a5"/>
                <w:lang w:bidi="en-US"/>
              </w:rPr>
              <w:t>Adverse reaction</w:t>
            </w:r>
          </w:p>
        </w:tc>
      </w:tr>
      <w:tr w:rsidR="00A40983" w14:paraId="2E4EEF97" w14:textId="77777777" w:rsidTr="00786620">
        <w:tc>
          <w:tcPr>
            <w:tcW w:w="881" w:type="pct"/>
            <w:tcBorders>
              <w:top w:val="single" w:sz="4" w:space="0" w:color="auto"/>
              <w:left w:val="single" w:sz="4" w:space="0" w:color="auto"/>
            </w:tcBorders>
            <w:shd w:val="clear" w:color="auto" w:fill="auto"/>
          </w:tcPr>
          <w:p w14:paraId="48EEF5D9" w14:textId="77777777" w:rsidR="00F0040E" w:rsidRPr="00F0040E" w:rsidRDefault="00DE4724" w:rsidP="00786620">
            <w:pPr>
              <w:pStyle w:val="a6"/>
              <w:ind w:firstLine="0"/>
              <w:jc w:val="both"/>
            </w:pPr>
            <w:r w:rsidRPr="00F0040E">
              <w:rPr>
                <w:rStyle w:val="a5"/>
                <w:lang w:bidi="en-US"/>
              </w:rPr>
              <w:t>IEC</w:t>
            </w:r>
          </w:p>
        </w:tc>
        <w:tc>
          <w:tcPr>
            <w:tcW w:w="4119" w:type="pct"/>
            <w:tcBorders>
              <w:top w:val="single" w:sz="4" w:space="0" w:color="auto"/>
              <w:left w:val="single" w:sz="4" w:space="0" w:color="auto"/>
              <w:right w:val="single" w:sz="4" w:space="0" w:color="auto"/>
            </w:tcBorders>
            <w:shd w:val="clear" w:color="auto" w:fill="auto"/>
          </w:tcPr>
          <w:p w14:paraId="125A53D6" w14:textId="77777777" w:rsidR="00F0040E" w:rsidRPr="00F0040E" w:rsidRDefault="00DE4724" w:rsidP="00786620">
            <w:pPr>
              <w:pStyle w:val="a6"/>
              <w:ind w:firstLine="0"/>
              <w:jc w:val="both"/>
            </w:pPr>
            <w:r w:rsidRPr="00F0040E">
              <w:rPr>
                <w:rStyle w:val="a5"/>
                <w:lang w:bidi="en-US"/>
              </w:rPr>
              <w:t>Independent Ethics Committee (local)</w:t>
            </w:r>
          </w:p>
        </w:tc>
      </w:tr>
      <w:tr w:rsidR="00A40983" w14:paraId="4CD5B1D1" w14:textId="77777777" w:rsidTr="00786620">
        <w:tc>
          <w:tcPr>
            <w:tcW w:w="881" w:type="pct"/>
            <w:tcBorders>
              <w:top w:val="single" w:sz="4" w:space="0" w:color="auto"/>
              <w:left w:val="single" w:sz="4" w:space="0" w:color="auto"/>
            </w:tcBorders>
            <w:shd w:val="clear" w:color="auto" w:fill="auto"/>
          </w:tcPr>
          <w:p w14:paraId="254A4C33" w14:textId="77777777" w:rsidR="00F0040E" w:rsidRPr="00F0040E" w:rsidRDefault="00DE4724" w:rsidP="00786620">
            <w:pPr>
              <w:pStyle w:val="a6"/>
              <w:ind w:firstLine="0"/>
              <w:jc w:val="both"/>
            </w:pPr>
            <w:r w:rsidRPr="00F0040E">
              <w:rPr>
                <w:rStyle w:val="a5"/>
                <w:lang w:bidi="en-US"/>
              </w:rPr>
              <w:t>AE</w:t>
            </w:r>
          </w:p>
        </w:tc>
        <w:tc>
          <w:tcPr>
            <w:tcW w:w="4119" w:type="pct"/>
            <w:tcBorders>
              <w:top w:val="single" w:sz="4" w:space="0" w:color="auto"/>
              <w:left w:val="single" w:sz="4" w:space="0" w:color="auto"/>
              <w:right w:val="single" w:sz="4" w:space="0" w:color="auto"/>
            </w:tcBorders>
            <w:shd w:val="clear" w:color="auto" w:fill="auto"/>
          </w:tcPr>
          <w:p w14:paraId="2E59F9EC" w14:textId="77777777" w:rsidR="00F0040E" w:rsidRPr="00F0040E" w:rsidRDefault="00DE4724" w:rsidP="00786620">
            <w:pPr>
              <w:pStyle w:val="a6"/>
              <w:ind w:firstLine="0"/>
              <w:jc w:val="both"/>
            </w:pPr>
            <w:r w:rsidRPr="00F0040E">
              <w:rPr>
                <w:rStyle w:val="a5"/>
                <w:lang w:bidi="en-US"/>
              </w:rPr>
              <w:t>Adverse event</w:t>
            </w:r>
          </w:p>
        </w:tc>
      </w:tr>
      <w:tr w:rsidR="00A40983" w14:paraId="4D3360AA" w14:textId="77777777" w:rsidTr="00786620">
        <w:tc>
          <w:tcPr>
            <w:tcW w:w="881" w:type="pct"/>
            <w:tcBorders>
              <w:top w:val="single" w:sz="4" w:space="0" w:color="auto"/>
              <w:left w:val="single" w:sz="4" w:space="0" w:color="auto"/>
            </w:tcBorders>
            <w:shd w:val="clear" w:color="auto" w:fill="auto"/>
          </w:tcPr>
          <w:p w14:paraId="3D138C06" w14:textId="77777777" w:rsidR="00F0040E" w:rsidRPr="00F0040E" w:rsidRDefault="00DE4724" w:rsidP="00786620">
            <w:pPr>
              <w:pStyle w:val="a6"/>
              <w:ind w:firstLine="0"/>
              <w:jc w:val="both"/>
            </w:pPr>
            <w:r w:rsidRPr="00F0040E">
              <w:rPr>
                <w:rStyle w:val="a5"/>
                <w:lang w:bidi="en-US"/>
              </w:rPr>
              <w:t>ARDS</w:t>
            </w:r>
          </w:p>
        </w:tc>
        <w:tc>
          <w:tcPr>
            <w:tcW w:w="4119" w:type="pct"/>
            <w:tcBorders>
              <w:top w:val="single" w:sz="4" w:space="0" w:color="auto"/>
              <w:left w:val="single" w:sz="4" w:space="0" w:color="auto"/>
              <w:right w:val="single" w:sz="4" w:space="0" w:color="auto"/>
            </w:tcBorders>
            <w:shd w:val="clear" w:color="auto" w:fill="auto"/>
          </w:tcPr>
          <w:p w14:paraId="31EF87A4" w14:textId="77777777" w:rsidR="00F0040E" w:rsidRPr="00F0040E" w:rsidRDefault="00DE4724" w:rsidP="00786620">
            <w:pPr>
              <w:pStyle w:val="a6"/>
              <w:ind w:firstLine="0"/>
              <w:jc w:val="both"/>
            </w:pPr>
            <w:r w:rsidRPr="00F0040E">
              <w:rPr>
                <w:rStyle w:val="a5"/>
                <w:lang w:bidi="en-US"/>
              </w:rPr>
              <w:t>Acute Respiratory Distress Syndrome</w:t>
            </w:r>
          </w:p>
        </w:tc>
      </w:tr>
      <w:tr w:rsidR="00A40983" w14:paraId="3CF3DD6A" w14:textId="77777777" w:rsidTr="00786620">
        <w:tc>
          <w:tcPr>
            <w:tcW w:w="881" w:type="pct"/>
            <w:tcBorders>
              <w:top w:val="single" w:sz="4" w:space="0" w:color="auto"/>
              <w:left w:val="single" w:sz="4" w:space="0" w:color="auto"/>
            </w:tcBorders>
            <w:shd w:val="clear" w:color="auto" w:fill="auto"/>
          </w:tcPr>
          <w:p w14:paraId="47103B8A" w14:textId="77777777" w:rsidR="00F0040E" w:rsidRPr="00F0040E" w:rsidRDefault="00DE4724" w:rsidP="00786620">
            <w:pPr>
              <w:pStyle w:val="a6"/>
              <w:ind w:firstLine="0"/>
              <w:jc w:val="both"/>
            </w:pPr>
            <w:r w:rsidRPr="00F0040E">
              <w:rPr>
                <w:rStyle w:val="a5"/>
                <w:lang w:bidi="en-US"/>
              </w:rPr>
              <w:t>ORIT</w:t>
            </w:r>
          </w:p>
        </w:tc>
        <w:tc>
          <w:tcPr>
            <w:tcW w:w="4119" w:type="pct"/>
            <w:tcBorders>
              <w:top w:val="single" w:sz="4" w:space="0" w:color="auto"/>
              <w:left w:val="single" w:sz="4" w:space="0" w:color="auto"/>
              <w:right w:val="single" w:sz="4" w:space="0" w:color="auto"/>
            </w:tcBorders>
            <w:shd w:val="clear" w:color="auto" w:fill="auto"/>
          </w:tcPr>
          <w:p w14:paraId="54C8F88B" w14:textId="77777777" w:rsidR="00F0040E" w:rsidRPr="00F0040E" w:rsidRDefault="00DE4724" w:rsidP="00786620">
            <w:pPr>
              <w:pStyle w:val="a6"/>
              <w:ind w:firstLine="0"/>
              <w:jc w:val="both"/>
            </w:pPr>
            <w:r w:rsidRPr="00F0040E">
              <w:rPr>
                <w:rStyle w:val="a5"/>
                <w:lang w:bidi="en-US"/>
              </w:rPr>
              <w:t>Department of intensive care and intensive care</w:t>
            </w:r>
          </w:p>
        </w:tc>
      </w:tr>
      <w:tr w:rsidR="00A40983" w14:paraId="7295C9CE" w14:textId="77777777" w:rsidTr="00786620">
        <w:tc>
          <w:tcPr>
            <w:tcW w:w="881" w:type="pct"/>
            <w:tcBorders>
              <w:top w:val="single" w:sz="4" w:space="0" w:color="auto"/>
              <w:left w:val="single" w:sz="4" w:space="0" w:color="auto"/>
            </w:tcBorders>
            <w:shd w:val="clear" w:color="auto" w:fill="auto"/>
          </w:tcPr>
          <w:p w14:paraId="7281FB14" w14:textId="77777777" w:rsidR="00F0040E" w:rsidRPr="00F0040E" w:rsidRDefault="00DE4724" w:rsidP="00786620">
            <w:pPr>
              <w:pStyle w:val="a6"/>
              <w:ind w:firstLine="0"/>
              <w:jc w:val="both"/>
            </w:pPr>
            <w:r w:rsidRPr="00F0040E">
              <w:rPr>
                <w:rStyle w:val="a5"/>
                <w:lang w:bidi="en-US"/>
              </w:rPr>
              <w:t>OF</w:t>
            </w:r>
          </w:p>
        </w:tc>
        <w:tc>
          <w:tcPr>
            <w:tcW w:w="4119" w:type="pct"/>
            <w:tcBorders>
              <w:top w:val="single" w:sz="4" w:space="0" w:color="auto"/>
              <w:left w:val="single" w:sz="4" w:space="0" w:color="auto"/>
              <w:right w:val="single" w:sz="4" w:space="0" w:color="auto"/>
            </w:tcBorders>
            <w:shd w:val="clear" w:color="auto" w:fill="auto"/>
          </w:tcPr>
          <w:p w14:paraId="7F8A2AB8" w14:textId="77777777" w:rsidR="00F0040E" w:rsidRPr="00F0040E" w:rsidRDefault="00DE4724" w:rsidP="00786620">
            <w:pPr>
              <w:pStyle w:val="a6"/>
              <w:ind w:firstLine="0"/>
              <w:jc w:val="both"/>
            </w:pPr>
            <w:r w:rsidRPr="00F0040E">
              <w:rPr>
                <w:rStyle w:val="a5"/>
                <w:lang w:bidi="en-US"/>
              </w:rPr>
              <w:t>End of therapy</w:t>
            </w:r>
          </w:p>
        </w:tc>
      </w:tr>
      <w:tr w:rsidR="00A40983" w14:paraId="4A021041" w14:textId="77777777" w:rsidTr="00786620">
        <w:tc>
          <w:tcPr>
            <w:tcW w:w="881" w:type="pct"/>
            <w:tcBorders>
              <w:top w:val="single" w:sz="4" w:space="0" w:color="auto"/>
              <w:left w:val="single" w:sz="4" w:space="0" w:color="auto"/>
              <w:bottom w:val="single" w:sz="4" w:space="0" w:color="auto"/>
            </w:tcBorders>
            <w:shd w:val="clear" w:color="auto" w:fill="auto"/>
          </w:tcPr>
          <w:p w14:paraId="776BD281" w14:textId="77777777" w:rsidR="00F0040E" w:rsidRPr="00F0040E" w:rsidRDefault="00DE4724" w:rsidP="00786620">
            <w:pPr>
              <w:pStyle w:val="a6"/>
              <w:ind w:firstLine="0"/>
              <w:jc w:val="both"/>
            </w:pPr>
            <w:r w:rsidRPr="00F0040E">
              <w:rPr>
                <w:rStyle w:val="a5"/>
                <w:lang w:bidi="en-US"/>
              </w:rPr>
              <w:t>PCR</w:t>
            </w:r>
          </w:p>
        </w:tc>
        <w:tc>
          <w:tcPr>
            <w:tcW w:w="4119" w:type="pct"/>
            <w:tcBorders>
              <w:top w:val="single" w:sz="4" w:space="0" w:color="auto"/>
              <w:left w:val="single" w:sz="4" w:space="0" w:color="auto"/>
              <w:bottom w:val="single" w:sz="4" w:space="0" w:color="auto"/>
              <w:right w:val="single" w:sz="4" w:space="0" w:color="auto"/>
            </w:tcBorders>
            <w:shd w:val="clear" w:color="auto" w:fill="auto"/>
          </w:tcPr>
          <w:p w14:paraId="7E7783A3" w14:textId="77777777" w:rsidR="00F0040E" w:rsidRPr="00F0040E" w:rsidRDefault="00DE4724" w:rsidP="00786620">
            <w:pPr>
              <w:pStyle w:val="a6"/>
              <w:ind w:firstLine="0"/>
              <w:jc w:val="both"/>
            </w:pPr>
            <w:r w:rsidRPr="00F0040E">
              <w:rPr>
                <w:rStyle w:val="a5"/>
                <w:lang w:bidi="en-US"/>
              </w:rPr>
              <w:t>Polymerase chain reaction</w:t>
            </w:r>
          </w:p>
        </w:tc>
      </w:tr>
      <w:tr w:rsidR="00A40983" w14:paraId="7B3BD39D" w14:textId="77777777" w:rsidTr="00786620">
        <w:tc>
          <w:tcPr>
            <w:tcW w:w="881" w:type="pct"/>
            <w:tcBorders>
              <w:top w:val="single" w:sz="4" w:space="0" w:color="auto"/>
              <w:left w:val="single" w:sz="4" w:space="0" w:color="auto"/>
            </w:tcBorders>
            <w:shd w:val="clear" w:color="auto" w:fill="auto"/>
          </w:tcPr>
          <w:p w14:paraId="4C367A2F" w14:textId="77777777" w:rsidR="00F0040E" w:rsidRPr="00F0040E" w:rsidRDefault="00DE4724" w:rsidP="00786620">
            <w:pPr>
              <w:pStyle w:val="a6"/>
              <w:ind w:firstLine="0"/>
              <w:jc w:val="both"/>
            </w:pPr>
            <w:r w:rsidRPr="00F0040E">
              <w:rPr>
                <w:rStyle w:val="a5"/>
                <w:lang w:bidi="en-US"/>
              </w:rPr>
              <w:t>RNA</w:t>
            </w:r>
          </w:p>
        </w:tc>
        <w:tc>
          <w:tcPr>
            <w:tcW w:w="4119" w:type="pct"/>
            <w:tcBorders>
              <w:top w:val="single" w:sz="4" w:space="0" w:color="auto"/>
              <w:left w:val="single" w:sz="4" w:space="0" w:color="auto"/>
              <w:right w:val="single" w:sz="4" w:space="0" w:color="auto"/>
            </w:tcBorders>
            <w:shd w:val="clear" w:color="auto" w:fill="auto"/>
          </w:tcPr>
          <w:p w14:paraId="60FA3E7B" w14:textId="77777777" w:rsidR="00F0040E" w:rsidRPr="00F0040E" w:rsidRDefault="00DE4724" w:rsidP="00786620">
            <w:pPr>
              <w:pStyle w:val="a6"/>
              <w:ind w:firstLine="0"/>
              <w:jc w:val="both"/>
            </w:pPr>
            <w:r w:rsidRPr="00F0040E">
              <w:rPr>
                <w:rStyle w:val="a5"/>
                <w:lang w:bidi="en-US"/>
              </w:rPr>
              <w:t>Ribonucleic acid</w:t>
            </w:r>
          </w:p>
        </w:tc>
      </w:tr>
      <w:tr w:rsidR="00A40983" w14:paraId="586E01BF" w14:textId="77777777" w:rsidTr="00786620">
        <w:tc>
          <w:tcPr>
            <w:tcW w:w="881" w:type="pct"/>
            <w:tcBorders>
              <w:top w:val="single" w:sz="4" w:space="0" w:color="auto"/>
              <w:left w:val="single" w:sz="4" w:space="0" w:color="auto"/>
            </w:tcBorders>
            <w:shd w:val="clear" w:color="auto" w:fill="auto"/>
          </w:tcPr>
          <w:p w14:paraId="4132338F" w14:textId="77777777" w:rsidR="00F0040E" w:rsidRPr="00F0040E" w:rsidRDefault="00DE4724" w:rsidP="00786620">
            <w:pPr>
              <w:pStyle w:val="a6"/>
              <w:ind w:firstLine="0"/>
              <w:jc w:val="both"/>
            </w:pPr>
            <w:r w:rsidRPr="00F0040E">
              <w:rPr>
                <w:rStyle w:val="a5"/>
                <w:lang w:bidi="en-US"/>
              </w:rPr>
              <w:t>CHNR</w:t>
            </w:r>
          </w:p>
        </w:tc>
        <w:tc>
          <w:tcPr>
            <w:tcW w:w="4119" w:type="pct"/>
            <w:tcBorders>
              <w:top w:val="single" w:sz="4" w:space="0" w:color="auto"/>
              <w:left w:val="single" w:sz="4" w:space="0" w:color="auto"/>
              <w:right w:val="single" w:sz="4" w:space="0" w:color="auto"/>
            </w:tcBorders>
            <w:shd w:val="clear" w:color="auto" w:fill="auto"/>
          </w:tcPr>
          <w:p w14:paraId="3DF0C2CD" w14:textId="77777777" w:rsidR="00F0040E" w:rsidRPr="00F0040E" w:rsidRDefault="00DE4724" w:rsidP="00786620">
            <w:pPr>
              <w:pStyle w:val="a6"/>
              <w:ind w:firstLine="0"/>
              <w:jc w:val="both"/>
            </w:pPr>
            <w:r w:rsidRPr="00F0040E">
              <w:rPr>
                <w:rStyle w:val="a5"/>
                <w:lang w:bidi="en-US"/>
              </w:rPr>
              <w:t>Serious unexpected adverse reaction</w:t>
            </w:r>
          </w:p>
        </w:tc>
      </w:tr>
      <w:tr w:rsidR="00A40983" w14:paraId="1ED9CC93" w14:textId="77777777" w:rsidTr="00786620">
        <w:tc>
          <w:tcPr>
            <w:tcW w:w="881" w:type="pct"/>
            <w:tcBorders>
              <w:top w:val="single" w:sz="4" w:space="0" w:color="auto"/>
              <w:left w:val="single" w:sz="4" w:space="0" w:color="auto"/>
            </w:tcBorders>
            <w:shd w:val="clear" w:color="auto" w:fill="auto"/>
          </w:tcPr>
          <w:p w14:paraId="0F45DCF9" w14:textId="77777777" w:rsidR="00F0040E" w:rsidRPr="00F0040E" w:rsidRDefault="00DE4724" w:rsidP="00786620">
            <w:pPr>
              <w:pStyle w:val="a6"/>
              <w:ind w:firstLine="0"/>
              <w:jc w:val="both"/>
            </w:pPr>
            <w:r w:rsidRPr="00F0040E">
              <w:rPr>
                <w:rStyle w:val="a5"/>
                <w:lang w:bidi="en-US"/>
              </w:rPr>
              <w:t>CHP</w:t>
            </w:r>
          </w:p>
        </w:tc>
        <w:tc>
          <w:tcPr>
            <w:tcW w:w="4119" w:type="pct"/>
            <w:tcBorders>
              <w:top w:val="single" w:sz="4" w:space="0" w:color="auto"/>
              <w:left w:val="single" w:sz="4" w:space="0" w:color="auto"/>
              <w:right w:val="single" w:sz="4" w:space="0" w:color="auto"/>
            </w:tcBorders>
            <w:shd w:val="clear" w:color="auto" w:fill="auto"/>
          </w:tcPr>
          <w:p w14:paraId="063AF51B" w14:textId="77777777" w:rsidR="00F0040E" w:rsidRPr="00F0040E" w:rsidRDefault="00DE4724" w:rsidP="00786620">
            <w:pPr>
              <w:pStyle w:val="a6"/>
              <w:ind w:firstLine="0"/>
              <w:jc w:val="both"/>
            </w:pPr>
            <w:r w:rsidRPr="00F0040E">
              <w:rPr>
                <w:rStyle w:val="a5"/>
                <w:lang w:bidi="en-US"/>
              </w:rPr>
              <w:t>Serious adverse reaction</w:t>
            </w:r>
          </w:p>
        </w:tc>
      </w:tr>
      <w:tr w:rsidR="00A40983" w14:paraId="13B56648" w14:textId="77777777" w:rsidTr="00786620">
        <w:tc>
          <w:tcPr>
            <w:tcW w:w="881" w:type="pct"/>
            <w:tcBorders>
              <w:top w:val="single" w:sz="4" w:space="0" w:color="auto"/>
              <w:left w:val="single" w:sz="4" w:space="0" w:color="auto"/>
            </w:tcBorders>
            <w:shd w:val="clear" w:color="auto" w:fill="auto"/>
          </w:tcPr>
          <w:p w14:paraId="2489ECFC" w14:textId="77777777" w:rsidR="00F0040E" w:rsidRPr="00F0040E" w:rsidRDefault="00DE4724" w:rsidP="00786620">
            <w:pPr>
              <w:pStyle w:val="a6"/>
              <w:ind w:firstLine="0"/>
              <w:jc w:val="both"/>
            </w:pPr>
            <w:r w:rsidRPr="00F0040E">
              <w:rPr>
                <w:rStyle w:val="a5"/>
                <w:lang w:bidi="en-US"/>
              </w:rPr>
              <w:t>SAE</w:t>
            </w:r>
          </w:p>
        </w:tc>
        <w:tc>
          <w:tcPr>
            <w:tcW w:w="4119" w:type="pct"/>
            <w:tcBorders>
              <w:top w:val="single" w:sz="4" w:space="0" w:color="auto"/>
              <w:left w:val="single" w:sz="4" w:space="0" w:color="auto"/>
              <w:right w:val="single" w:sz="4" w:space="0" w:color="auto"/>
            </w:tcBorders>
            <w:shd w:val="clear" w:color="auto" w:fill="auto"/>
          </w:tcPr>
          <w:p w14:paraId="5A554142" w14:textId="77777777" w:rsidR="00F0040E" w:rsidRPr="00F0040E" w:rsidRDefault="00DE4724" w:rsidP="00786620">
            <w:pPr>
              <w:pStyle w:val="a6"/>
              <w:ind w:firstLine="0"/>
              <w:jc w:val="both"/>
            </w:pPr>
            <w:r w:rsidRPr="00F0040E">
              <w:rPr>
                <w:rStyle w:val="a5"/>
                <w:lang w:bidi="en-US"/>
              </w:rPr>
              <w:t>Serious adverse event</w:t>
            </w:r>
          </w:p>
        </w:tc>
      </w:tr>
      <w:tr w:rsidR="00A40983" w14:paraId="068A38B6" w14:textId="77777777" w:rsidTr="00786620">
        <w:tc>
          <w:tcPr>
            <w:tcW w:w="881" w:type="pct"/>
            <w:tcBorders>
              <w:top w:val="single" w:sz="4" w:space="0" w:color="auto"/>
              <w:left w:val="single" w:sz="4" w:space="0" w:color="auto"/>
            </w:tcBorders>
            <w:shd w:val="clear" w:color="auto" w:fill="auto"/>
          </w:tcPr>
          <w:p w14:paraId="3121A1D0" w14:textId="77777777" w:rsidR="00F0040E" w:rsidRPr="00F0040E" w:rsidRDefault="00DE4724" w:rsidP="00786620">
            <w:pPr>
              <w:pStyle w:val="a6"/>
              <w:ind w:firstLine="0"/>
              <w:jc w:val="both"/>
            </w:pPr>
            <w:r w:rsidRPr="00F0040E">
              <w:rPr>
                <w:rStyle w:val="a5"/>
                <w:lang w:bidi="en-US"/>
              </w:rPr>
              <w:t>SOP</w:t>
            </w:r>
          </w:p>
        </w:tc>
        <w:tc>
          <w:tcPr>
            <w:tcW w:w="4119" w:type="pct"/>
            <w:tcBorders>
              <w:top w:val="single" w:sz="4" w:space="0" w:color="auto"/>
              <w:left w:val="single" w:sz="4" w:space="0" w:color="auto"/>
              <w:right w:val="single" w:sz="4" w:space="0" w:color="auto"/>
            </w:tcBorders>
            <w:shd w:val="clear" w:color="auto" w:fill="auto"/>
          </w:tcPr>
          <w:p w14:paraId="7249713D" w14:textId="77777777" w:rsidR="00F0040E" w:rsidRPr="00F0040E" w:rsidRDefault="00DE4724" w:rsidP="00786620">
            <w:pPr>
              <w:pStyle w:val="a6"/>
              <w:ind w:firstLine="0"/>
              <w:jc w:val="both"/>
            </w:pPr>
            <w:r w:rsidRPr="00F0040E">
              <w:rPr>
                <w:rStyle w:val="a5"/>
                <w:lang w:bidi="en-US"/>
              </w:rPr>
              <w:t>Standard Operating Procedures</w:t>
            </w:r>
          </w:p>
        </w:tc>
      </w:tr>
      <w:tr w:rsidR="00A40983" w14:paraId="2A94F82E" w14:textId="77777777" w:rsidTr="00786620">
        <w:tc>
          <w:tcPr>
            <w:tcW w:w="881" w:type="pct"/>
            <w:tcBorders>
              <w:top w:val="single" w:sz="4" w:space="0" w:color="auto"/>
              <w:left w:val="single" w:sz="4" w:space="0" w:color="auto"/>
            </w:tcBorders>
            <w:shd w:val="clear" w:color="auto" w:fill="auto"/>
          </w:tcPr>
          <w:p w14:paraId="7FAE41DB" w14:textId="77777777" w:rsidR="00F0040E" w:rsidRPr="00F0040E" w:rsidRDefault="00DE4724" w:rsidP="00786620">
            <w:pPr>
              <w:pStyle w:val="a6"/>
              <w:ind w:firstLine="0"/>
              <w:jc w:val="both"/>
            </w:pPr>
            <w:r w:rsidRPr="00F0040E">
              <w:rPr>
                <w:rStyle w:val="a5"/>
                <w:lang w:bidi="en-US"/>
              </w:rPr>
              <w:t>TD</w:t>
            </w:r>
          </w:p>
        </w:tc>
        <w:tc>
          <w:tcPr>
            <w:tcW w:w="4119" w:type="pct"/>
            <w:tcBorders>
              <w:top w:val="single" w:sz="4" w:space="0" w:color="auto"/>
              <w:left w:val="single" w:sz="4" w:space="0" w:color="auto"/>
              <w:right w:val="single" w:sz="4" w:space="0" w:color="auto"/>
            </w:tcBorders>
            <w:shd w:val="clear" w:color="auto" w:fill="auto"/>
          </w:tcPr>
          <w:p w14:paraId="5B21610C" w14:textId="77777777" w:rsidR="00F0040E" w:rsidRPr="00F0040E" w:rsidRDefault="00DE4724" w:rsidP="00786620">
            <w:pPr>
              <w:pStyle w:val="a6"/>
              <w:ind w:firstLine="0"/>
              <w:jc w:val="both"/>
            </w:pPr>
            <w:r w:rsidRPr="00F0040E">
              <w:rPr>
                <w:rStyle w:val="a5"/>
                <w:lang w:bidi="en-US"/>
              </w:rPr>
              <w:t>Therapeutic dose</w:t>
            </w:r>
          </w:p>
        </w:tc>
      </w:tr>
      <w:tr w:rsidR="00A40983" w14:paraId="3F163C5F" w14:textId="77777777" w:rsidTr="00786620">
        <w:tc>
          <w:tcPr>
            <w:tcW w:w="881" w:type="pct"/>
            <w:tcBorders>
              <w:top w:val="single" w:sz="4" w:space="0" w:color="auto"/>
              <w:left w:val="single" w:sz="4" w:space="0" w:color="auto"/>
            </w:tcBorders>
            <w:shd w:val="clear" w:color="auto" w:fill="auto"/>
          </w:tcPr>
          <w:p w14:paraId="3001C8FD" w14:textId="77777777" w:rsidR="00F0040E" w:rsidRPr="00F0040E" w:rsidRDefault="00DE4724" w:rsidP="00786620">
            <w:pPr>
              <w:pStyle w:val="a6"/>
              <w:ind w:firstLine="0"/>
              <w:jc w:val="both"/>
            </w:pPr>
            <w:r w:rsidRPr="00F0040E">
              <w:rPr>
                <w:rStyle w:val="a5"/>
                <w:lang w:bidi="en-US"/>
              </w:rPr>
              <w:t>RR</w:t>
            </w:r>
          </w:p>
        </w:tc>
        <w:tc>
          <w:tcPr>
            <w:tcW w:w="4119" w:type="pct"/>
            <w:tcBorders>
              <w:top w:val="single" w:sz="4" w:space="0" w:color="auto"/>
              <w:left w:val="single" w:sz="4" w:space="0" w:color="auto"/>
              <w:right w:val="single" w:sz="4" w:space="0" w:color="auto"/>
            </w:tcBorders>
            <w:shd w:val="clear" w:color="auto" w:fill="auto"/>
          </w:tcPr>
          <w:p w14:paraId="4F88684D" w14:textId="77777777" w:rsidR="00F0040E" w:rsidRPr="00F0040E" w:rsidRDefault="00DE4724" w:rsidP="00786620">
            <w:pPr>
              <w:pStyle w:val="a6"/>
              <w:ind w:firstLine="0"/>
              <w:jc w:val="both"/>
            </w:pPr>
            <w:r w:rsidRPr="00F0040E">
              <w:rPr>
                <w:rStyle w:val="a5"/>
                <w:lang w:bidi="en-US"/>
              </w:rPr>
              <w:t>Respiration rate</w:t>
            </w:r>
          </w:p>
        </w:tc>
      </w:tr>
      <w:tr w:rsidR="00A40983" w14:paraId="1927D37A" w14:textId="77777777" w:rsidTr="00786620">
        <w:tc>
          <w:tcPr>
            <w:tcW w:w="881" w:type="pct"/>
            <w:tcBorders>
              <w:top w:val="single" w:sz="4" w:space="0" w:color="auto"/>
              <w:left w:val="single" w:sz="4" w:space="0" w:color="auto"/>
            </w:tcBorders>
            <w:shd w:val="clear" w:color="auto" w:fill="auto"/>
          </w:tcPr>
          <w:p w14:paraId="5316DFA7" w14:textId="77777777" w:rsidR="00F0040E" w:rsidRPr="00F0040E" w:rsidRDefault="00DE4724" w:rsidP="00786620">
            <w:pPr>
              <w:pStyle w:val="a6"/>
              <w:ind w:firstLine="0"/>
              <w:jc w:val="both"/>
            </w:pPr>
            <w:r w:rsidRPr="00F0040E">
              <w:rPr>
                <w:rStyle w:val="a5"/>
                <w:lang w:bidi="en-US"/>
              </w:rPr>
              <w:t>HR</w:t>
            </w:r>
          </w:p>
        </w:tc>
        <w:tc>
          <w:tcPr>
            <w:tcW w:w="4119" w:type="pct"/>
            <w:tcBorders>
              <w:top w:val="single" w:sz="4" w:space="0" w:color="auto"/>
              <w:left w:val="single" w:sz="4" w:space="0" w:color="auto"/>
              <w:right w:val="single" w:sz="4" w:space="0" w:color="auto"/>
            </w:tcBorders>
            <w:shd w:val="clear" w:color="auto" w:fill="auto"/>
          </w:tcPr>
          <w:p w14:paraId="2F8EED06" w14:textId="77777777" w:rsidR="00F0040E" w:rsidRPr="00F0040E" w:rsidRDefault="00DE4724" w:rsidP="00786620">
            <w:pPr>
              <w:pStyle w:val="a6"/>
              <w:ind w:firstLine="0"/>
              <w:jc w:val="both"/>
            </w:pPr>
            <w:r w:rsidRPr="00F0040E">
              <w:rPr>
                <w:rStyle w:val="a5"/>
                <w:lang w:bidi="en-US"/>
              </w:rPr>
              <w:t>Heart rate</w:t>
            </w:r>
          </w:p>
        </w:tc>
      </w:tr>
      <w:tr w:rsidR="00A40983" w14:paraId="1C9031B2" w14:textId="77777777" w:rsidTr="00786620">
        <w:tc>
          <w:tcPr>
            <w:tcW w:w="881" w:type="pct"/>
            <w:tcBorders>
              <w:top w:val="single" w:sz="4" w:space="0" w:color="auto"/>
              <w:left w:val="single" w:sz="4" w:space="0" w:color="auto"/>
            </w:tcBorders>
            <w:shd w:val="clear" w:color="auto" w:fill="auto"/>
          </w:tcPr>
          <w:p w14:paraId="27E8B00F" w14:textId="77777777" w:rsidR="00F0040E" w:rsidRPr="00F0040E" w:rsidRDefault="00DE4724" w:rsidP="00786620">
            <w:pPr>
              <w:pStyle w:val="a6"/>
              <w:ind w:firstLine="0"/>
              <w:jc w:val="both"/>
            </w:pPr>
            <w:r w:rsidRPr="00F0040E">
              <w:rPr>
                <w:rStyle w:val="a5"/>
                <w:lang w:bidi="en-US"/>
              </w:rPr>
              <w:lastRenderedPageBreak/>
              <w:t>eCRF</w:t>
            </w:r>
          </w:p>
        </w:tc>
        <w:tc>
          <w:tcPr>
            <w:tcW w:w="4119" w:type="pct"/>
            <w:tcBorders>
              <w:top w:val="single" w:sz="4" w:space="0" w:color="auto"/>
              <w:left w:val="single" w:sz="4" w:space="0" w:color="auto"/>
              <w:right w:val="single" w:sz="4" w:space="0" w:color="auto"/>
            </w:tcBorders>
            <w:shd w:val="clear" w:color="auto" w:fill="auto"/>
          </w:tcPr>
          <w:p w14:paraId="24B706E4" w14:textId="77777777" w:rsidR="00F0040E" w:rsidRPr="00F0040E" w:rsidRDefault="00DE4724" w:rsidP="00786620">
            <w:pPr>
              <w:pStyle w:val="a6"/>
              <w:ind w:firstLine="0"/>
              <w:jc w:val="both"/>
            </w:pPr>
            <w:r w:rsidRPr="00F0040E">
              <w:rPr>
                <w:rStyle w:val="a5"/>
                <w:lang w:bidi="en-US"/>
              </w:rPr>
              <w:t>Electronic Case Report Form</w:t>
            </w:r>
          </w:p>
        </w:tc>
      </w:tr>
      <w:tr w:rsidR="00A40983" w14:paraId="28A4BE4E" w14:textId="77777777" w:rsidTr="00786620">
        <w:tc>
          <w:tcPr>
            <w:tcW w:w="881" w:type="pct"/>
            <w:tcBorders>
              <w:top w:val="single" w:sz="4" w:space="0" w:color="auto"/>
              <w:left w:val="single" w:sz="4" w:space="0" w:color="auto"/>
              <w:bottom w:val="single" w:sz="4" w:space="0" w:color="auto"/>
            </w:tcBorders>
            <w:shd w:val="clear" w:color="auto" w:fill="auto"/>
          </w:tcPr>
          <w:p w14:paraId="62CF3D79" w14:textId="77777777" w:rsidR="00F0040E" w:rsidRPr="00F0040E" w:rsidRDefault="00DE4724" w:rsidP="00786620">
            <w:pPr>
              <w:pStyle w:val="a6"/>
              <w:ind w:firstLine="0"/>
              <w:jc w:val="both"/>
            </w:pPr>
            <w:r w:rsidRPr="00F0040E">
              <w:rPr>
                <w:rStyle w:val="a5"/>
                <w:lang w:bidi="en-US"/>
              </w:rPr>
              <w:t>ECG</w:t>
            </w:r>
          </w:p>
        </w:tc>
        <w:tc>
          <w:tcPr>
            <w:tcW w:w="4119" w:type="pct"/>
            <w:tcBorders>
              <w:top w:val="single" w:sz="4" w:space="0" w:color="auto"/>
              <w:left w:val="single" w:sz="4" w:space="0" w:color="auto"/>
              <w:bottom w:val="single" w:sz="4" w:space="0" w:color="auto"/>
              <w:right w:val="single" w:sz="4" w:space="0" w:color="auto"/>
            </w:tcBorders>
            <w:shd w:val="clear" w:color="auto" w:fill="auto"/>
          </w:tcPr>
          <w:p w14:paraId="4376338F" w14:textId="77777777" w:rsidR="00F0040E" w:rsidRPr="00F0040E" w:rsidRDefault="00DE4724" w:rsidP="00786620">
            <w:pPr>
              <w:pStyle w:val="a6"/>
              <w:ind w:firstLine="0"/>
              <w:jc w:val="both"/>
            </w:pPr>
            <w:r w:rsidRPr="00F0040E">
              <w:rPr>
                <w:rStyle w:val="a5"/>
                <w:lang w:bidi="en-US"/>
              </w:rPr>
              <w:t>- electrocardiogram</w:t>
            </w:r>
          </w:p>
        </w:tc>
      </w:tr>
    </w:tbl>
    <w:p w14:paraId="53258981" w14:textId="77777777" w:rsidR="00F0040E" w:rsidRPr="00F0040E" w:rsidRDefault="00DE4724" w:rsidP="00F0040E">
      <w:r w:rsidRPr="00F0040E">
        <w:rPr>
          <w:lang w:bidi="en-US"/>
        </w:rPr>
        <w:br w:type="page"/>
      </w:r>
    </w:p>
    <w:p w14:paraId="62190B87" w14:textId="77777777" w:rsidR="00F0040E" w:rsidRPr="00F0040E" w:rsidRDefault="00DE4724" w:rsidP="00F0040E">
      <w:pPr>
        <w:pStyle w:val="1-1"/>
      </w:pPr>
      <w:bookmarkStart w:id="12" w:name="_Toc102121292"/>
      <w:r w:rsidRPr="00F0040E">
        <w:rPr>
          <w:rStyle w:val="41"/>
          <w:b/>
          <w:lang w:bidi="en-US"/>
        </w:rPr>
        <w:lastRenderedPageBreak/>
        <w:t>INTRODUCTION</w:t>
      </w:r>
      <w:bookmarkEnd w:id="12"/>
    </w:p>
    <w:p w14:paraId="75DC28EF" w14:textId="77777777" w:rsidR="00F0040E" w:rsidRPr="00F0040E" w:rsidRDefault="00DE4724" w:rsidP="00F0040E">
      <w:pPr>
        <w:pStyle w:val="11"/>
        <w:spacing w:after="120"/>
        <w:ind w:firstLine="360"/>
        <w:jc w:val="both"/>
      </w:pPr>
      <w:r w:rsidRPr="00F0040E">
        <w:rPr>
          <w:rStyle w:val="a9"/>
          <w:lang w:bidi="en-US"/>
        </w:rPr>
        <w:t>Starting in December 2019, the novel coronavirus SARS-CoV-2 has caused an outbreak of a respiratory disease called COVID-19 in almost every country in the world.</w:t>
      </w:r>
    </w:p>
    <w:p w14:paraId="1A1B526F" w14:textId="77777777" w:rsidR="00F0040E" w:rsidRPr="00F0040E" w:rsidRDefault="00DE4724" w:rsidP="00F0040E">
      <w:pPr>
        <w:pStyle w:val="11"/>
        <w:spacing w:after="120"/>
        <w:ind w:firstLine="360"/>
        <w:jc w:val="both"/>
      </w:pPr>
      <w:r w:rsidRPr="00F0040E">
        <w:rPr>
          <w:rStyle w:val="a9"/>
          <w:lang w:bidi="en-US"/>
        </w:rPr>
        <w:t>Clinical and epidemiological observations of patients with COVID-19 indicate that SARS-CoV-2 infection can range from mild signs of respiratory disease to severe progressive pneumonia, multiple organ failure, and death [1, 2, 3, 4, 5]. The presence of foci of consolidation and fibrosis in the lungs according to chest CT results in the need for long-term rehabilitation of patients who have had COVID-19 pneumonia.</w:t>
      </w:r>
    </w:p>
    <w:p w14:paraId="25363EAC" w14:textId="77777777" w:rsidR="00F0040E" w:rsidRPr="00F0040E" w:rsidRDefault="00DE4724" w:rsidP="00F0040E">
      <w:pPr>
        <w:pStyle w:val="11"/>
        <w:spacing w:after="120"/>
        <w:ind w:firstLine="360"/>
        <w:jc w:val="both"/>
      </w:pPr>
      <w:r w:rsidRPr="00F0040E">
        <w:rPr>
          <w:rStyle w:val="a9"/>
          <w:lang w:bidi="en-US"/>
        </w:rPr>
        <w:t>According to modern concepts, pulmonary fibrosis is the process of formation of fibrous (scar) tissue in the lungs, which leads to impaired respiratory function. With fibrosis, the elasticity and extensibility of the lung tissue decreases, the passage of oxygen and carbon dioxide through the wall of the alveoli (lung vesicles, in which the inhaled air contacts the blood) is difficult.</w:t>
      </w:r>
    </w:p>
    <w:p w14:paraId="2D0F17DD" w14:textId="77777777" w:rsidR="00F0040E" w:rsidRPr="00F0040E" w:rsidRDefault="00DE4724" w:rsidP="00F0040E">
      <w:pPr>
        <w:pStyle w:val="11"/>
        <w:spacing w:after="120"/>
        <w:ind w:firstLine="360"/>
        <w:jc w:val="both"/>
      </w:pPr>
      <w:r w:rsidRPr="00F0040E">
        <w:rPr>
          <w:rStyle w:val="a9"/>
          <w:lang w:bidi="en-US"/>
        </w:rPr>
        <w:t>Patients who have undergone COVID-19 are characterized by the development of pulmonary edema, accompanied by the presence of neutrophil-macrophage inflammation [6], as well as changes in respiratory function, in particular, a decrease in forced expiratory volume (FEV1) [7], a decrease in forced vital capacity (FVC) [7] and maximum expiratory flow rate at the level of 50% forced vital capacity (MEF50) [8].</w:t>
      </w:r>
    </w:p>
    <w:p w14:paraId="371348C9" w14:textId="77777777" w:rsidR="00F0040E" w:rsidRPr="00F0040E" w:rsidRDefault="00DE4724" w:rsidP="00F0040E">
      <w:pPr>
        <w:pStyle w:val="11"/>
        <w:spacing w:after="120"/>
        <w:ind w:firstLine="360"/>
        <w:jc w:val="both"/>
      </w:pPr>
      <w:r w:rsidRPr="00F0040E">
        <w:rPr>
          <w:rStyle w:val="a9"/>
          <w:lang w:bidi="en-US"/>
        </w:rPr>
        <w:t>Currently, any specific pharmacotherapy for patients at the stage of rehabilitation after suffering from COVID-19 pneumonia has not been described. Thus, the search for effective and safe drugs that could be effective in patients with fibrosis remains an urgent task [16].</w:t>
      </w:r>
    </w:p>
    <w:p w14:paraId="79DC1624" w14:textId="7A7F8045" w:rsidR="00F0040E" w:rsidRPr="00F0040E" w:rsidRDefault="00DE4724" w:rsidP="00F0040E">
      <w:pPr>
        <w:pStyle w:val="11"/>
        <w:spacing w:after="120"/>
        <w:ind w:firstLine="360"/>
        <w:jc w:val="both"/>
      </w:pPr>
      <w:r w:rsidRPr="00F0040E">
        <w:rPr>
          <w:rStyle w:val="a9"/>
          <w:lang w:bidi="en-US"/>
        </w:rPr>
        <w:t>Antifibrotic therapy, which has demonstrated activity in a model of pulmonary fibrosis induced by intratracheal administration of bleomycin, may be useful in the treatment of COVID-19 both in the acute phase of the disease and in the prevention and treatmen</w:t>
      </w:r>
      <w:r w:rsidR="00D65AD9">
        <w:rPr>
          <w:rStyle w:val="a9"/>
          <w:lang w:bidi="en-US"/>
        </w:rPr>
        <w:t>t of long-term complications [9</w:t>
      </w:r>
      <w:r w:rsidRPr="00F0040E">
        <w:rPr>
          <w:rStyle w:val="a9"/>
          <w:lang w:bidi="en-US"/>
        </w:rPr>
        <w:t>]. Indirect confirmation of this fact is the conduct of clinical trials of drugs developed for the treatment of chronic fibrotic diseases, in particular, drugs Nintedanib [10] and Pirfenidone [11] for the treatment of pulmonary fibrosis caused by COVID-19 infection.</w:t>
      </w:r>
    </w:p>
    <w:p w14:paraId="0B4A5C17" w14:textId="77777777" w:rsidR="00F0040E" w:rsidRPr="00F0040E" w:rsidRDefault="00DE4724" w:rsidP="00F0040E">
      <w:pPr>
        <w:pStyle w:val="11"/>
        <w:spacing w:after="120"/>
        <w:ind w:firstLine="360"/>
        <w:jc w:val="both"/>
      </w:pPr>
      <w:r w:rsidRPr="00F0040E">
        <w:rPr>
          <w:rStyle w:val="a9"/>
          <w:lang w:bidi="en-US"/>
        </w:rPr>
        <w:t>PHARMENTERPRICES LLC is developing a new drug Treamide for the correction of fibrotic changes in the lungs at the stage of rehabilitation of patients after COVID-19 pneumonia.</w:t>
      </w:r>
    </w:p>
    <w:p w14:paraId="3EBB9F52" w14:textId="77777777" w:rsidR="00F0040E" w:rsidRPr="00F0040E" w:rsidRDefault="00DE4724" w:rsidP="00F0040E">
      <w:pPr>
        <w:pStyle w:val="11"/>
        <w:spacing w:after="120"/>
        <w:ind w:firstLine="360"/>
        <w:jc w:val="both"/>
      </w:pPr>
      <w:r w:rsidRPr="00F0040E">
        <w:rPr>
          <w:rStyle w:val="a9"/>
          <w:lang w:bidi="en-US"/>
        </w:rPr>
        <w:t>The innovative drug Treamide is a bis-amide derivative of dicarboxylic acid. It was developed for use in patients with metabolic syndrome and age-related androgen deficiency. The mechanism of action of the drug formed the basis of its preclinical evaluation with the aim of repositioning for use in patients with COVID-19 pneumonia.</w:t>
      </w:r>
    </w:p>
    <w:p w14:paraId="3EDBD2C6" w14:textId="77777777" w:rsidR="00F0040E" w:rsidRPr="00F0040E" w:rsidRDefault="00DE4724" w:rsidP="00F0040E">
      <w:pPr>
        <w:pStyle w:val="11"/>
        <w:tabs>
          <w:tab w:val="left" w:pos="1923"/>
          <w:tab w:val="left" w:pos="4054"/>
          <w:tab w:val="left" w:pos="5451"/>
          <w:tab w:val="left" w:pos="6910"/>
          <w:tab w:val="left" w:pos="8336"/>
        </w:tabs>
        <w:spacing w:after="120"/>
        <w:ind w:firstLine="360"/>
        <w:jc w:val="both"/>
      </w:pPr>
      <w:r w:rsidRPr="00F0040E">
        <w:rPr>
          <w:rStyle w:val="a9"/>
          <w:lang w:bidi="en-US"/>
        </w:rPr>
        <w:t xml:space="preserve">According to preclinical data, the drug Treami shows anti-inflammatory and antifibrotic effects in models of lung damage, prevents tissue destruction, and improves respiratory function. Under conditions of pneumofibrosis, Treamide significantly (p&lt;0.05) reduces the levels of total collagen, type I collagen, hydroxyproline, and the amount of deposited connective tissue in the lungs in mice. In a model of pulmonary fibrosis induced by intratracheal administration of bleomycin in mice, Treamide showed pronounced antifibrotic activity at a dose of 10 mg/kg per day. The model of fibrosis induced by intratracheal administration of bleomycin reproduces well the fibrotic response after acute lung injury (characteristic, in particular, of COVID-19 infection), rather than </w:t>
      </w:r>
      <w:r w:rsidRPr="00F0040E">
        <w:rPr>
          <w:rStyle w:val="a9"/>
          <w:i/>
          <w:lang w:bidi="en-US"/>
        </w:rPr>
        <w:t>de novo</w:t>
      </w:r>
      <w:r w:rsidRPr="00F0040E">
        <w:rPr>
          <w:rStyle w:val="a9"/>
          <w:lang w:bidi="en-US"/>
        </w:rPr>
        <w:t xml:space="preserve"> progressive fibrosis [12]. It is important to note that the introduction of Treamide at a lower dose of 1 mg/kg did not lead to significant changes in the lung tissue in mice on the 21st day of the experiment. A </w:t>
      </w:r>
      <w:r w:rsidRPr="00F0040E">
        <w:rPr>
          <w:rStyle w:val="a9"/>
          <w:lang w:bidi="en-US"/>
        </w:rPr>
        <w:lastRenderedPageBreak/>
        <w:t>potentially effective dose of 10 mg/kg per day in mice is approximately equivalent to 50 mg per day in humans.</w:t>
      </w:r>
    </w:p>
    <w:p w14:paraId="1231C26F" w14:textId="77777777" w:rsidR="00F0040E" w:rsidRPr="00F0040E" w:rsidRDefault="00DE4724" w:rsidP="00F0040E">
      <w:pPr>
        <w:pStyle w:val="11"/>
        <w:spacing w:after="120"/>
        <w:ind w:firstLine="360"/>
        <w:jc w:val="both"/>
      </w:pPr>
      <w:r w:rsidRPr="00F0040E">
        <w:rPr>
          <w:rStyle w:val="a9"/>
          <w:lang w:bidi="en-US"/>
        </w:rPr>
        <w:t>Possible mechanisms of action of Treamide are an inhibitory effect on the migration of inflammatory cells to the lungs, as well as a decrease in the activity of synthesis and deposition of connective tissue.</w:t>
      </w:r>
    </w:p>
    <w:p w14:paraId="19FCE143" w14:textId="77777777" w:rsidR="00F0040E" w:rsidRPr="00F0040E" w:rsidRDefault="00DE4724" w:rsidP="00F0040E">
      <w:pPr>
        <w:pStyle w:val="11"/>
        <w:spacing w:after="120"/>
        <w:ind w:firstLine="360"/>
        <w:jc w:val="both"/>
      </w:pPr>
      <w:r w:rsidRPr="00F0040E">
        <w:rPr>
          <w:rStyle w:val="a9"/>
          <w:lang w:bidi="en-US"/>
        </w:rPr>
        <w:t>The basis of the regenerative effects of Treamide is an inhibitory effect on the Notch-mediated mechanism for the development of pulmonary fibrosis, and stimulation of the differentiation of lung stem cells (CD45-CD117+) and VEGF2+ endothelial cells.</w:t>
      </w:r>
    </w:p>
    <w:p w14:paraId="155A7F04" w14:textId="77777777" w:rsidR="00F0040E" w:rsidRPr="00F0040E" w:rsidRDefault="00DE4724" w:rsidP="00F0040E">
      <w:pPr>
        <w:pStyle w:val="11"/>
        <w:spacing w:after="120"/>
        <w:ind w:firstLine="360"/>
        <w:jc w:val="both"/>
      </w:pPr>
      <w:r w:rsidRPr="00F0040E">
        <w:rPr>
          <w:rStyle w:val="a9"/>
          <w:lang w:bidi="en-US"/>
        </w:rPr>
        <w:t>In a phase I clinical study in healthy volunteers, Treamide showed good tolerability and a favorable safety profile at doses of 5 mg to 50 mg per day in single and multiple doses for 14 days. 4 AEs (asymptomatic grade 3 and 4 laboratory changes) were reported only in the low dose cohort; No AEs associated with Treamide have been reported.</w:t>
      </w:r>
    </w:p>
    <w:p w14:paraId="4BC76E5B" w14:textId="77777777" w:rsidR="00F0040E" w:rsidRPr="00F0040E" w:rsidRDefault="00DE4724" w:rsidP="00F0040E">
      <w:pPr>
        <w:pStyle w:val="11"/>
        <w:spacing w:after="120"/>
        <w:ind w:firstLine="360"/>
        <w:jc w:val="both"/>
      </w:pPr>
      <w:r w:rsidRPr="00F0040E">
        <w:rPr>
          <w:rStyle w:val="a9"/>
          <w:lang w:bidi="en-US"/>
        </w:rPr>
        <w:t>Based on preclinical data on the efficacy of Treamide in the most relevant disease model (a model of pulmonary fibrosis induced by intratracheal administration of bleomycin), as well as clinical data on the safety of Treamide at a dose of 50 mg once daily in humans, a phase II pilot clinical study is planned. to assess the safety and efficacy of Treamide at a dose of 50 mg once a day for 4 weeks in patients with fibrotic lung damage caused by the development of COVID-19 infection.</w:t>
      </w:r>
    </w:p>
    <w:p w14:paraId="3CE171D9" w14:textId="77777777" w:rsidR="00F0040E" w:rsidRPr="00F0040E" w:rsidRDefault="00DE4724" w:rsidP="00F0040E">
      <w:pPr>
        <w:pStyle w:val="11"/>
        <w:ind w:firstLine="360"/>
        <w:jc w:val="both"/>
        <w:rPr>
          <w:rStyle w:val="a9"/>
        </w:rPr>
      </w:pPr>
      <w:r w:rsidRPr="00F0040E">
        <w:rPr>
          <w:rStyle w:val="a9"/>
          <w:lang w:bidi="en-US"/>
        </w:rPr>
        <w:t>After the completion of this study, with the confirmation of the pilot hypothesis (proof-of-concept), it is planned to continue evaluating the efficacy and safety of Treamide in a multicenter, placebo-controlled, randomized phase III clinical trial of the efficacy and safety of Treamide in patients with fibrotic changes in the lungs after suffering COVID-19 pneumonia. .</w:t>
      </w:r>
    </w:p>
    <w:p w14:paraId="2FD9750A" w14:textId="77777777" w:rsidR="00F0040E" w:rsidRPr="00F0040E" w:rsidRDefault="00DE4724" w:rsidP="00F0040E">
      <w:pPr>
        <w:rPr>
          <w:rStyle w:val="a9"/>
        </w:rPr>
      </w:pPr>
      <w:r w:rsidRPr="00F0040E">
        <w:rPr>
          <w:rStyle w:val="a9"/>
          <w:lang w:bidi="en-US"/>
        </w:rPr>
        <w:br w:type="page"/>
      </w:r>
    </w:p>
    <w:p w14:paraId="446BC6FE" w14:textId="77777777" w:rsidR="00F0040E" w:rsidRPr="00F0040E" w:rsidRDefault="00DE4724" w:rsidP="00F0040E">
      <w:pPr>
        <w:pStyle w:val="1-1"/>
      </w:pPr>
      <w:bookmarkStart w:id="13" w:name="_Toc102121293"/>
      <w:r w:rsidRPr="00F0040E">
        <w:rPr>
          <w:rStyle w:val="a9"/>
          <w:lang w:bidi="en-US"/>
        </w:rPr>
        <w:lastRenderedPageBreak/>
        <w:t>OBJECTIVES OF THE CLINICAL STUDY</w:t>
      </w:r>
      <w:bookmarkEnd w:id="13"/>
    </w:p>
    <w:p w14:paraId="75BDC740" w14:textId="77777777" w:rsidR="00F0040E" w:rsidRPr="00F0040E" w:rsidRDefault="00DE4724" w:rsidP="00F0040E">
      <w:pPr>
        <w:pStyle w:val="1-2"/>
      </w:pPr>
      <w:bookmarkStart w:id="14" w:name="bookmark11"/>
      <w:bookmarkStart w:id="15" w:name="_Toc102121294"/>
      <w:r w:rsidRPr="00F0040E">
        <w:rPr>
          <w:rStyle w:val="41"/>
          <w:b/>
          <w:lang w:bidi="en-US"/>
        </w:rPr>
        <w:t>primary goal</w:t>
      </w:r>
      <w:bookmarkEnd w:id="14"/>
      <w:bookmarkEnd w:id="15"/>
    </w:p>
    <w:p w14:paraId="0C91DF4F" w14:textId="77777777" w:rsidR="00F0040E" w:rsidRPr="00F0040E" w:rsidRDefault="00DE4724" w:rsidP="00F0040E">
      <w:pPr>
        <w:pStyle w:val="11"/>
        <w:spacing w:after="120"/>
        <w:ind w:firstLine="360"/>
        <w:jc w:val="both"/>
      </w:pPr>
      <w:r w:rsidRPr="00F0040E">
        <w:rPr>
          <w:rStyle w:val="a9"/>
          <w:lang w:bidi="en-US"/>
        </w:rPr>
        <w:t>The primary objective of the study is to evaluate the efficacy of Treamide versus placebo in patients with COVID-19 pneumonia based on the rate of achieving a clinically significant change in forced vital capacity (FVC) and/or diffusive capacity of the lungs (DLCO) at Week 4 relative to initial values.</w:t>
      </w:r>
    </w:p>
    <w:p w14:paraId="53309351" w14:textId="77777777" w:rsidR="00F0040E" w:rsidRPr="00F0040E" w:rsidRDefault="00DE4724" w:rsidP="00F0040E">
      <w:pPr>
        <w:pStyle w:val="11"/>
        <w:spacing w:after="120"/>
        <w:ind w:firstLine="360"/>
        <w:jc w:val="both"/>
      </w:pPr>
      <w:bookmarkStart w:id="16" w:name="bookmark12"/>
      <w:r w:rsidRPr="00F0040E">
        <w:rPr>
          <w:rStyle w:val="a9"/>
          <w:lang w:bidi="en-US"/>
        </w:rPr>
        <w:t xml:space="preserve">Clinically significant changes are considered to be a relative increase in FVC by ≥ 10% </w:t>
      </w:r>
      <w:r w:rsidRPr="00F0040E">
        <w:rPr>
          <w:rStyle w:val="a9"/>
          <w:b/>
          <w:i/>
          <w:lang w:bidi="en-US"/>
        </w:rPr>
        <w:t>or</w:t>
      </w:r>
      <w:r w:rsidRPr="00F0040E">
        <w:rPr>
          <w:rStyle w:val="a9"/>
          <w:lang w:bidi="en-US"/>
        </w:rPr>
        <w:t xml:space="preserve"> a relative increase in FVC in the range from ≥ 5% to &lt; 10% and a relative increase in DLCO by ≥ 15% [13, 14].</w:t>
      </w:r>
      <w:bookmarkEnd w:id="16"/>
    </w:p>
    <w:p w14:paraId="09907E6B" w14:textId="77777777" w:rsidR="00F0040E" w:rsidRPr="00F0040E" w:rsidRDefault="00DE4724" w:rsidP="00F0040E">
      <w:pPr>
        <w:pStyle w:val="1-2"/>
      </w:pPr>
      <w:bookmarkStart w:id="17" w:name="_Toc102121295"/>
      <w:r w:rsidRPr="00F0040E">
        <w:rPr>
          <w:rStyle w:val="41"/>
          <w:b/>
          <w:lang w:bidi="en-US"/>
        </w:rPr>
        <w:t>Additional goals</w:t>
      </w:r>
      <w:bookmarkEnd w:id="17"/>
    </w:p>
    <w:p w14:paraId="074E893E" w14:textId="77777777" w:rsidR="00F0040E" w:rsidRPr="00F0040E" w:rsidRDefault="00DE4724" w:rsidP="00F0040E">
      <w:pPr>
        <w:pStyle w:val="11"/>
        <w:spacing w:after="120"/>
        <w:ind w:firstLine="360"/>
        <w:jc w:val="both"/>
      </w:pPr>
      <w:r w:rsidRPr="00F0040E">
        <w:rPr>
          <w:rStyle w:val="a9"/>
          <w:lang w:bidi="en-US"/>
        </w:rPr>
        <w:t>Additional study objectives include evaluating the efficacy and safety of Treamide versus placebo in patients with COVID-19 pneumonia based on the following parameters:</w:t>
      </w:r>
    </w:p>
    <w:p w14:paraId="6AF3D61B" w14:textId="77777777" w:rsidR="00F0040E" w:rsidRPr="00F0040E" w:rsidRDefault="00DE4724" w:rsidP="00380177">
      <w:pPr>
        <w:pStyle w:val="11"/>
        <w:numPr>
          <w:ilvl w:val="0"/>
          <w:numId w:val="83"/>
        </w:numPr>
        <w:tabs>
          <w:tab w:val="left" w:pos="730"/>
        </w:tabs>
        <w:spacing w:after="120"/>
        <w:jc w:val="both"/>
      </w:pPr>
      <w:r w:rsidRPr="00F0040E">
        <w:rPr>
          <w:rStyle w:val="a9"/>
          <w:lang w:bidi="en-US"/>
        </w:rPr>
        <w:t>Change in distance traveled in 6 minutes (6MWD) in Week 2 and Week 4 from baseline (based on the 6 Minute Walk Test);</w:t>
      </w:r>
    </w:p>
    <w:p w14:paraId="2769A7B2" w14:textId="77777777" w:rsidR="00F0040E" w:rsidRPr="00F0040E" w:rsidRDefault="00DE4724" w:rsidP="00380177">
      <w:pPr>
        <w:pStyle w:val="11"/>
        <w:numPr>
          <w:ilvl w:val="0"/>
          <w:numId w:val="83"/>
        </w:numPr>
        <w:tabs>
          <w:tab w:val="left" w:pos="730"/>
        </w:tabs>
        <w:spacing w:after="120"/>
        <w:jc w:val="both"/>
      </w:pPr>
      <w:r w:rsidRPr="00F0040E">
        <w:rPr>
          <w:rStyle w:val="a9"/>
          <w:lang w:bidi="en-US"/>
        </w:rPr>
        <w:t>Change in Borg score at Week 2 and Week 4 from baseline (based on the 6 Minute Walk Test);</w:t>
      </w:r>
    </w:p>
    <w:p w14:paraId="1B532212" w14:textId="77777777" w:rsidR="00F0040E" w:rsidRPr="00F0040E" w:rsidRDefault="00DE4724" w:rsidP="00380177">
      <w:pPr>
        <w:pStyle w:val="11"/>
        <w:numPr>
          <w:ilvl w:val="0"/>
          <w:numId w:val="83"/>
        </w:numPr>
        <w:tabs>
          <w:tab w:val="left" w:pos="730"/>
        </w:tabs>
        <w:spacing w:after="120"/>
        <w:jc w:val="both"/>
      </w:pPr>
      <w:r w:rsidRPr="00F0040E">
        <w:rPr>
          <w:rStyle w:val="a9"/>
          <w:lang w:bidi="en-US"/>
        </w:rPr>
        <w:t>Relative change in spirometry lung function parameters (forced expiratory volume in one second (FEV1), FVC, FEV1/FVC) at Week 1, Week 2, Week 3, and Week 4 from baseline;</w:t>
      </w:r>
    </w:p>
    <w:p w14:paraId="5F4ECE2D" w14:textId="77777777" w:rsidR="00F0040E" w:rsidRPr="00F0040E" w:rsidRDefault="00DE4724" w:rsidP="00380177">
      <w:pPr>
        <w:pStyle w:val="11"/>
        <w:numPr>
          <w:ilvl w:val="0"/>
          <w:numId w:val="83"/>
        </w:numPr>
        <w:tabs>
          <w:tab w:val="left" w:pos="730"/>
        </w:tabs>
        <w:spacing w:after="120"/>
        <w:jc w:val="both"/>
      </w:pPr>
      <w:r w:rsidRPr="00F0040E">
        <w:rPr>
          <w:rStyle w:val="a9"/>
          <w:lang w:bidi="en-US"/>
        </w:rPr>
        <w:t>Relative change in body plethysmography lung function parameters at Week 2 and Week 4 from baseline (DLCO, total lung capacity (TLC), expiratory reserve volume (FRC));</w:t>
      </w:r>
    </w:p>
    <w:p w14:paraId="6D4872AE" w14:textId="77777777" w:rsidR="00F0040E" w:rsidRPr="00F0040E" w:rsidRDefault="00DE4724" w:rsidP="00380177">
      <w:pPr>
        <w:pStyle w:val="11"/>
        <w:numPr>
          <w:ilvl w:val="0"/>
          <w:numId w:val="83"/>
        </w:numPr>
        <w:tabs>
          <w:tab w:val="left" w:pos="730"/>
        </w:tabs>
        <w:spacing w:after="120"/>
        <w:jc w:val="both"/>
      </w:pPr>
      <w:r w:rsidRPr="00F0040E">
        <w:rPr>
          <w:rStyle w:val="a9"/>
          <w:lang w:bidi="en-US"/>
        </w:rPr>
        <w:t>Change in the degree of lung damage according to computed tomography (CT) at Week 4 from baseline;</w:t>
      </w:r>
    </w:p>
    <w:p w14:paraId="0F64715A" w14:textId="77777777" w:rsidR="00F0040E" w:rsidRPr="00F0040E" w:rsidRDefault="00DE4724" w:rsidP="00380177">
      <w:pPr>
        <w:pStyle w:val="11"/>
        <w:numPr>
          <w:ilvl w:val="0"/>
          <w:numId w:val="83"/>
        </w:numPr>
        <w:tabs>
          <w:tab w:val="left" w:pos="730"/>
        </w:tabs>
        <w:spacing w:after="120"/>
        <w:jc w:val="both"/>
      </w:pPr>
      <w:r w:rsidRPr="00F0040E">
        <w:rPr>
          <w:rStyle w:val="a9"/>
          <w:lang w:bidi="en-US"/>
        </w:rPr>
        <w:t>Change in severity on the mMRC Breathlessness Scale at Week 1, Week 2, Week 3, and Week 4 from baseline;</w:t>
      </w:r>
    </w:p>
    <w:p w14:paraId="1B5D5227" w14:textId="77777777" w:rsidR="00F0040E" w:rsidRPr="00F0040E" w:rsidRDefault="00DE4724" w:rsidP="00380177">
      <w:pPr>
        <w:pStyle w:val="11"/>
        <w:numPr>
          <w:ilvl w:val="0"/>
          <w:numId w:val="83"/>
        </w:numPr>
        <w:tabs>
          <w:tab w:val="left" w:pos="730"/>
        </w:tabs>
        <w:spacing w:after="120"/>
        <w:jc w:val="both"/>
      </w:pPr>
      <w:r w:rsidRPr="00F0040E">
        <w:rPr>
          <w:rStyle w:val="a9"/>
          <w:lang w:bidi="en-US"/>
        </w:rPr>
        <w:t>Change in total score on the King's Interstitial Lung Disease Questionnaire (KBILD) at Week 2 and Week 4 from baseline;</w:t>
      </w:r>
    </w:p>
    <w:p w14:paraId="66256E71" w14:textId="77777777" w:rsidR="00F0040E" w:rsidRPr="00F0040E" w:rsidRDefault="00DE4724" w:rsidP="00380177">
      <w:pPr>
        <w:pStyle w:val="11"/>
        <w:numPr>
          <w:ilvl w:val="0"/>
          <w:numId w:val="83"/>
        </w:numPr>
        <w:tabs>
          <w:tab w:val="left" w:pos="738"/>
        </w:tabs>
        <w:spacing w:after="120"/>
        <w:jc w:val="both"/>
      </w:pPr>
      <w:r w:rsidRPr="00F0040E">
        <w:rPr>
          <w:rStyle w:val="a9"/>
          <w:lang w:bidi="en-US"/>
        </w:rPr>
        <w:t>PK parameters of the active substance of the drug Treamide (XC268BG);</w:t>
      </w:r>
    </w:p>
    <w:p w14:paraId="450AE1CE" w14:textId="77777777" w:rsidR="00F0040E" w:rsidRPr="00F0040E" w:rsidRDefault="00DE4724" w:rsidP="00380177">
      <w:pPr>
        <w:pStyle w:val="11"/>
        <w:numPr>
          <w:ilvl w:val="0"/>
          <w:numId w:val="83"/>
        </w:numPr>
        <w:tabs>
          <w:tab w:val="left" w:pos="738"/>
        </w:tabs>
        <w:spacing w:after="120"/>
        <w:jc w:val="both"/>
        <w:rPr>
          <w:rStyle w:val="a9"/>
        </w:rPr>
      </w:pPr>
      <w:r w:rsidRPr="00F0040E">
        <w:rPr>
          <w:rStyle w:val="a9"/>
          <w:lang w:bidi="en-US"/>
        </w:rPr>
        <w:t>The frequency of adverse events (AE) and serious adverse events (SAE) of varying severity according to subjective complaints, physical examination, vital signs, laboratory tests and ECG.</w:t>
      </w:r>
      <w:bookmarkStart w:id="18" w:name="bookmark13"/>
    </w:p>
    <w:p w14:paraId="4D85863C" w14:textId="77777777" w:rsidR="00F0040E" w:rsidRPr="00F0040E" w:rsidRDefault="00DE4724" w:rsidP="00F0040E">
      <w:pPr>
        <w:rPr>
          <w:rStyle w:val="a9"/>
        </w:rPr>
      </w:pPr>
      <w:r w:rsidRPr="00F0040E">
        <w:rPr>
          <w:rStyle w:val="a9"/>
          <w:lang w:bidi="en-US"/>
        </w:rPr>
        <w:br w:type="page"/>
      </w:r>
    </w:p>
    <w:p w14:paraId="167B82F1" w14:textId="77777777" w:rsidR="00F0040E" w:rsidRPr="00F0040E" w:rsidRDefault="00DE4724" w:rsidP="00F0040E">
      <w:pPr>
        <w:pStyle w:val="1-1"/>
      </w:pPr>
      <w:bookmarkStart w:id="19" w:name="_Toc102121296"/>
      <w:r w:rsidRPr="00F0040E">
        <w:rPr>
          <w:rStyle w:val="a9"/>
          <w:lang w:bidi="en-US"/>
        </w:rPr>
        <w:lastRenderedPageBreak/>
        <w:t>RESEARCH PLAN</w:t>
      </w:r>
      <w:bookmarkEnd w:id="18"/>
      <w:bookmarkEnd w:id="19"/>
    </w:p>
    <w:p w14:paraId="1B5B148C" w14:textId="77777777" w:rsidR="00F0040E" w:rsidRPr="00F0040E" w:rsidRDefault="00DE4724" w:rsidP="00F0040E">
      <w:pPr>
        <w:pStyle w:val="1-2"/>
      </w:pPr>
      <w:bookmarkStart w:id="20" w:name="bookmark14"/>
      <w:bookmarkStart w:id="21" w:name="_Toc102121297"/>
      <w:r w:rsidRPr="00F0040E">
        <w:rPr>
          <w:rStyle w:val="41"/>
          <w:b/>
          <w:lang w:bidi="en-US"/>
        </w:rPr>
        <w:t>General design and study plan</w:t>
      </w:r>
      <w:bookmarkEnd w:id="20"/>
      <w:bookmarkEnd w:id="21"/>
    </w:p>
    <w:p w14:paraId="102FECCB" w14:textId="77777777" w:rsidR="00F0040E" w:rsidRPr="00F0040E" w:rsidRDefault="00DE4724" w:rsidP="00F0040E">
      <w:pPr>
        <w:pStyle w:val="11"/>
        <w:spacing w:after="120"/>
        <w:ind w:firstLine="360"/>
        <w:jc w:val="both"/>
      </w:pPr>
      <w:r w:rsidRPr="00F0040E">
        <w:rPr>
          <w:rStyle w:val="a9"/>
          <w:lang w:bidi="en-US"/>
        </w:rPr>
        <w:t>This study is a multicenter, randomized, double-blind, placebo-controlled, phase II pilot study to evaluate the efficacy and safety of Treamide in the rehabilitation of patients after COVID-19 pneumonia [15].</w:t>
      </w:r>
    </w:p>
    <w:p w14:paraId="199BE87D" w14:textId="77777777" w:rsidR="00F0040E" w:rsidRPr="00F0040E" w:rsidRDefault="00DE4724" w:rsidP="00F0040E">
      <w:pPr>
        <w:pStyle w:val="11"/>
        <w:spacing w:after="120"/>
        <w:ind w:firstLine="360"/>
        <w:jc w:val="both"/>
      </w:pPr>
      <w:r w:rsidRPr="00F0040E">
        <w:rPr>
          <w:rStyle w:val="a9"/>
          <w:lang w:bidi="en-US"/>
        </w:rPr>
        <w:t>The study will be conducted in approximately 6-10 Russian clinical centers.</w:t>
      </w:r>
    </w:p>
    <w:p w14:paraId="0D32B47E" w14:textId="77777777" w:rsidR="00F0040E" w:rsidRPr="00F0040E" w:rsidRDefault="00DE4724" w:rsidP="00F0040E">
      <w:pPr>
        <w:pStyle w:val="11"/>
        <w:spacing w:after="120"/>
        <w:ind w:firstLine="360"/>
        <w:jc w:val="both"/>
      </w:pPr>
      <w:bookmarkStart w:id="22" w:name="bookmark16"/>
      <w:r w:rsidRPr="00F0040E">
        <w:rPr>
          <w:rStyle w:val="a9"/>
          <w:lang w:bidi="en-US"/>
        </w:rPr>
        <w:t>A total of 60 patients are planned to be included in the study. Considering a possible 10% dropout at the study selection stage, approximately 67 patients with pulmonary fibrotic changes after COVID-19 pneumonia will be screened.</w:t>
      </w:r>
      <w:bookmarkEnd w:id="22"/>
    </w:p>
    <w:p w14:paraId="6D42F846" w14:textId="77777777" w:rsidR="00F0040E" w:rsidRPr="00F0040E" w:rsidRDefault="00DE4724" w:rsidP="00F0040E">
      <w:pPr>
        <w:pStyle w:val="1-3"/>
      </w:pPr>
      <w:bookmarkStart w:id="23" w:name="_Toc102121298"/>
      <w:r w:rsidRPr="00F0040E">
        <w:rPr>
          <w:rStyle w:val="41"/>
          <w:b/>
          <w:lang w:bidi="en-US"/>
        </w:rPr>
        <w:t>Screening</w:t>
      </w:r>
      <w:bookmarkEnd w:id="23"/>
    </w:p>
    <w:p w14:paraId="3D3B7F9B" w14:textId="77777777" w:rsidR="00F0040E" w:rsidRPr="00F0040E" w:rsidRDefault="00DE4724" w:rsidP="00F0040E">
      <w:pPr>
        <w:pStyle w:val="11"/>
        <w:spacing w:after="120"/>
        <w:ind w:firstLine="360"/>
        <w:jc w:val="both"/>
      </w:pPr>
      <w:r w:rsidRPr="00F0040E">
        <w:rPr>
          <w:rStyle w:val="a9"/>
          <w:lang w:bidi="en-US"/>
        </w:rPr>
        <w:t>At the Week -2 visit, following the signing of the Patient Information Sheet and the Informed Consent Form, screening procedures will be performed to assess inclusion/non-inclusion criteria. Screening procedures include the collection of demographic data, medical history and concomitant therapy, physical examination, measurement of height, body weight and BMI, assessment of vital signs and SpO2, ECG, mMRC dyspnea score, clinical and biochemical blood tests, urinalysis. Women of childbearing potential will be given a pregnancy test.</w:t>
      </w:r>
    </w:p>
    <w:p w14:paraId="2E9B1F9F" w14:textId="77777777" w:rsidR="00F0040E" w:rsidRPr="00F0040E" w:rsidRDefault="00DE4724" w:rsidP="00F0040E">
      <w:pPr>
        <w:pStyle w:val="11"/>
        <w:spacing w:after="120"/>
        <w:ind w:firstLine="360"/>
        <w:jc w:val="both"/>
      </w:pPr>
      <w:r w:rsidRPr="00F0040E">
        <w:rPr>
          <w:rStyle w:val="a9"/>
          <w:lang w:bidi="en-US"/>
        </w:rPr>
        <w:t>All patients will undergo a qualitative determination of SARS-CoV-2 RNA by PCR. The material for laboratory testing will be a swab from the nasopharynx and / or oropharynx. Confirmation of two consecutive negative PCR results at least 24 hours apart is required for inclusion in the study. In the case of previously confirmed elimination of the SARS-CoV-2 virus according to medical records, one determination of SARS-CoV-2 RNA by PCR with a negative result will be sufficient.</w:t>
      </w:r>
    </w:p>
    <w:p w14:paraId="1018E717" w14:textId="77777777" w:rsidR="00F0040E" w:rsidRPr="00F0040E" w:rsidRDefault="00DE4724" w:rsidP="00F0040E">
      <w:pPr>
        <w:pStyle w:val="11"/>
        <w:spacing w:after="120"/>
        <w:ind w:firstLine="360"/>
        <w:jc w:val="both"/>
      </w:pPr>
      <w:r w:rsidRPr="00F0040E">
        <w:rPr>
          <w:rStyle w:val="a9"/>
          <w:lang w:bidi="en-US"/>
        </w:rPr>
        <w:t>Patients will be assessed using the mMRC Breathlessness Scale, chest CT, spirometry, and body plethysmography with DLCO. These examinations should be conducted as close as possible to the planned date of randomization (not earlier than 5 days before it).</w:t>
      </w:r>
    </w:p>
    <w:p w14:paraId="2666060B" w14:textId="77777777" w:rsidR="00F0040E" w:rsidRPr="00F0040E" w:rsidRDefault="00DE4724" w:rsidP="00F0040E">
      <w:pPr>
        <w:pStyle w:val="11"/>
        <w:spacing w:after="120"/>
        <w:ind w:firstLine="360"/>
        <w:jc w:val="both"/>
      </w:pPr>
      <w:r w:rsidRPr="00F0040E">
        <w:rPr>
          <w:rStyle w:val="a9"/>
          <w:b/>
          <w:lang w:bidi="en-US"/>
        </w:rPr>
        <w:t>In the event that screening procedures are initiated as part of a patient's discharge from the hospital after hospitalization for COVID-19 pneumonia, sufficient time should be allowed for the completion of quarantine measures (about 2 weeks) before assessing the extent of damage and lung function.</w:t>
      </w:r>
    </w:p>
    <w:p w14:paraId="33029FAD" w14:textId="77777777" w:rsidR="00F0040E" w:rsidRPr="00F0040E" w:rsidRDefault="00DE4724" w:rsidP="00F0040E">
      <w:pPr>
        <w:pStyle w:val="11"/>
        <w:spacing w:after="120"/>
        <w:ind w:firstLine="360"/>
        <w:jc w:val="both"/>
      </w:pPr>
      <w:bookmarkStart w:id="24" w:name="bookmark18"/>
      <w:r w:rsidRPr="00F0040E">
        <w:rPr>
          <w:rStyle w:val="a9"/>
          <w:b/>
          <w:lang w:bidi="en-US"/>
        </w:rPr>
        <w:t>The screening may use the results of examinations carried out as part of routine medical practice before obtaining informed consent (taking into account the window of the screening visit), except for the assessment on the mMRC Breathlessness Scale, CT of the chest, spirometry and body plethysmography with the definition of DLCO - these examinations should be carried out as much as possible close to the planned date of randomization (no earlier than 5 days before it).</w:t>
      </w:r>
      <w:bookmarkEnd w:id="24"/>
    </w:p>
    <w:p w14:paraId="06B474DC" w14:textId="77777777" w:rsidR="00F0040E" w:rsidRPr="00F0040E" w:rsidRDefault="00DE4724" w:rsidP="00F0040E">
      <w:pPr>
        <w:pStyle w:val="11"/>
        <w:spacing w:after="120"/>
        <w:ind w:firstLine="360"/>
        <w:jc w:val="both"/>
      </w:pPr>
      <w:r w:rsidRPr="00F0040E">
        <w:rPr>
          <w:rStyle w:val="a9"/>
          <w:lang w:bidi="en-US"/>
        </w:rPr>
        <w:t>Patients who meet all eligibility criteria will be included in the study.</w:t>
      </w:r>
    </w:p>
    <w:p w14:paraId="53F3DA90" w14:textId="77777777" w:rsidR="00F0040E" w:rsidRPr="00F0040E" w:rsidRDefault="00DE4724" w:rsidP="00F0040E">
      <w:pPr>
        <w:pStyle w:val="1-3"/>
      </w:pPr>
      <w:bookmarkStart w:id="25" w:name="_Toc102121299"/>
      <w:r w:rsidRPr="00F0040E">
        <w:rPr>
          <w:rStyle w:val="41"/>
          <w:b/>
          <w:lang w:bidi="en-US"/>
        </w:rPr>
        <w:t>Study therapy period</w:t>
      </w:r>
      <w:bookmarkEnd w:id="25"/>
    </w:p>
    <w:p w14:paraId="4D149A75" w14:textId="77777777" w:rsidR="00F0040E" w:rsidRPr="00F0040E" w:rsidRDefault="00DE4724" w:rsidP="00F0040E">
      <w:pPr>
        <w:pStyle w:val="11"/>
        <w:spacing w:after="120"/>
        <w:ind w:firstLine="360"/>
        <w:jc w:val="both"/>
      </w:pPr>
      <w:r w:rsidRPr="00F0040E">
        <w:rPr>
          <w:rStyle w:val="a9"/>
          <w:lang w:bidi="en-US"/>
        </w:rPr>
        <w:t>At visit Week 0 prior to study therapy, registration of AEs and concomitant therapy, physical examination, body weight measurement, vital signs and SpO2 assessment, mMRC dyspnoea score, ECG, clinical and biochemical blood tests, and urinalysis will be performed. Women of childbearing potential will be given a pregnancy test. Patients will complete a KBILD questionnaire, followed by a 6 Minute Walk Test, which measures the distance the patient walks in 6 minutes and is assessed using the Borg Scale.</w:t>
      </w:r>
    </w:p>
    <w:p w14:paraId="2A7653AC" w14:textId="77777777" w:rsidR="00F0040E" w:rsidRPr="00F0040E" w:rsidRDefault="00DE4724" w:rsidP="00F0040E">
      <w:pPr>
        <w:pStyle w:val="11"/>
        <w:spacing w:after="120"/>
        <w:ind w:firstLine="360"/>
        <w:jc w:val="both"/>
      </w:pPr>
      <w:r w:rsidRPr="00F0040E">
        <w:rPr>
          <w:rStyle w:val="a9"/>
          <w:lang w:bidi="en-US"/>
        </w:rPr>
        <w:lastRenderedPageBreak/>
        <w:t>After completing all visit procedures, patients will be randomized into two groups in a 1:1 ratio.</w:t>
      </w:r>
    </w:p>
    <w:p w14:paraId="1874A6CF" w14:textId="77777777" w:rsidR="00F0040E" w:rsidRPr="00F0040E" w:rsidRDefault="00DE4724" w:rsidP="00F0040E">
      <w:pPr>
        <w:pStyle w:val="11"/>
        <w:spacing w:after="120"/>
        <w:ind w:firstLine="360"/>
        <w:jc w:val="both"/>
      </w:pPr>
      <w:r w:rsidRPr="00F0040E">
        <w:rPr>
          <w:rStyle w:val="a9"/>
          <w:lang w:bidi="en-US"/>
        </w:rPr>
        <w:t>Group 1 Treamide 50 mg - 30 patients</w:t>
      </w:r>
    </w:p>
    <w:p w14:paraId="4E3004F3" w14:textId="77777777" w:rsidR="00F0040E" w:rsidRPr="00F0040E" w:rsidRDefault="00DE4724" w:rsidP="00F0040E">
      <w:pPr>
        <w:pStyle w:val="11"/>
        <w:spacing w:after="120"/>
        <w:ind w:firstLine="360"/>
        <w:jc w:val="both"/>
      </w:pPr>
      <w:r w:rsidRPr="00F0040E">
        <w:rPr>
          <w:rStyle w:val="a9"/>
          <w:lang w:bidi="en-US"/>
        </w:rPr>
        <w:t>Group 2 Placebo - 30 patients</w:t>
      </w:r>
    </w:p>
    <w:p w14:paraId="233ACF7F" w14:textId="77777777" w:rsidR="00F0040E" w:rsidRPr="00F0040E" w:rsidRDefault="00DE4724" w:rsidP="00F0040E">
      <w:pPr>
        <w:pStyle w:val="11"/>
        <w:spacing w:after="120"/>
        <w:ind w:firstLine="360"/>
        <w:jc w:val="both"/>
      </w:pPr>
      <w:r w:rsidRPr="00F0040E">
        <w:rPr>
          <w:rStyle w:val="a9"/>
          <w:lang w:bidi="en-US"/>
        </w:rPr>
        <w:t>Patients will be given the required amount of study drug until the next visit, according to the therapy group.</w:t>
      </w:r>
    </w:p>
    <w:p w14:paraId="22370039" w14:textId="77777777" w:rsidR="00F0040E" w:rsidRPr="00F0040E" w:rsidRDefault="00DE4724" w:rsidP="00F0040E">
      <w:pPr>
        <w:pStyle w:val="11"/>
        <w:spacing w:after="120"/>
        <w:ind w:firstLine="360"/>
        <w:jc w:val="both"/>
      </w:pPr>
      <w:r w:rsidRPr="00F0040E">
        <w:rPr>
          <w:rStyle w:val="a9"/>
          <w:lang w:bidi="en-US"/>
        </w:rPr>
        <w:t>The duration of study therapy will be 4 weeks. Patients will be recommended to continue the standard program of medical rehabilitation in a day hospital or outpatient setting (Stage 3 according to the Interim Guidelines "Medical Rehabilitation for Novel Coronavirus Infection (COVID 19)", Version 1 dated 05/21/2020 or current at the time of the study) [ sixteen].</w:t>
      </w:r>
    </w:p>
    <w:p w14:paraId="33105051" w14:textId="77777777" w:rsidR="00F0040E" w:rsidRPr="00F0040E" w:rsidRDefault="00DE4724" w:rsidP="00F0040E">
      <w:pPr>
        <w:pStyle w:val="11"/>
        <w:spacing w:after="120"/>
        <w:ind w:firstLine="360"/>
        <w:jc w:val="both"/>
      </w:pPr>
      <w:r w:rsidRPr="00F0040E">
        <w:rPr>
          <w:rStyle w:val="a9"/>
          <w:lang w:bidi="en-US"/>
        </w:rPr>
        <w:t>Patients will visit the study site once a week during the study therapy phase. At Week 1, Week 2, and Week 3 visits, registration of AEs and concomitant medications, study medication, body weight, vital signs and SpO2, mMRC dyspnea score, and spirometry will be performed. Women of childbearing potential will be given a pregnancy test.</w:t>
      </w:r>
    </w:p>
    <w:p w14:paraId="13E60374" w14:textId="77777777" w:rsidR="00F0040E" w:rsidRPr="00F0040E" w:rsidRDefault="00DE4724" w:rsidP="00F0040E">
      <w:pPr>
        <w:pStyle w:val="11"/>
        <w:spacing w:after="120"/>
        <w:ind w:firstLine="360"/>
        <w:jc w:val="both"/>
      </w:pPr>
      <w:r w:rsidRPr="00F0040E">
        <w:rPr>
          <w:rStyle w:val="a9"/>
          <w:lang w:bidi="en-US"/>
        </w:rPr>
        <w:t>At the Week 2 visit, physical examination, ECG, CBC, CBC, PK blood sampling, urinalysis, body plethysmography with DLCO will also be performed. Patients will complete the KBILD questionnaire. There will also be a 6 Minute Walk Test, which will measure the distance the patient walks in 6 minutes and evaluate with the Borg Scale. Women of childbearing potential will be tested for pregnancy</w:t>
      </w:r>
    </w:p>
    <w:p w14:paraId="7A1F2C50" w14:textId="77777777" w:rsidR="00F0040E" w:rsidRPr="00F0040E" w:rsidRDefault="00DE4724" w:rsidP="00F0040E">
      <w:pPr>
        <w:pStyle w:val="11"/>
        <w:spacing w:after="120"/>
        <w:ind w:firstLine="360"/>
        <w:jc w:val="both"/>
      </w:pPr>
      <w:bookmarkStart w:id="26" w:name="bookmark20"/>
      <w:r w:rsidRPr="00F0040E">
        <w:rPr>
          <w:rStyle w:val="a9"/>
          <w:lang w:bidi="en-US"/>
        </w:rPr>
        <w:t>At visit Week 4 (end of therapy), registration of AEs and concomitant therapy, accounting for study drug, physical examination, measurement of body weight, assessment of vital signs and SpO2, ECG, clinical and biochemical blood tests, blood sampling for PK, urinalysis . Patients will be assessed using the mMRC Breathlessness Scale, chest CT, spirometry, and body plethysmography with DLCO. Patients will complete a KBILD questionnaire, followed by a 6 Minute Walk Test, which measures the distance the patient walks in 6 minutes and is assessed using the Borg Scale. After completion of study therapy, patients will continue treatment in accordance with general recommendations. Women of childbearing potential will be tested for pregnancy</w:t>
      </w:r>
      <w:bookmarkEnd w:id="26"/>
    </w:p>
    <w:p w14:paraId="18F3FB97" w14:textId="77777777" w:rsidR="00F0040E" w:rsidRPr="00F0040E" w:rsidRDefault="00DE4724" w:rsidP="00F0040E">
      <w:pPr>
        <w:pStyle w:val="1-3"/>
      </w:pPr>
      <w:bookmarkStart w:id="27" w:name="_Toc102121300"/>
      <w:r w:rsidRPr="00F0040E">
        <w:rPr>
          <w:rStyle w:val="41"/>
          <w:b/>
          <w:lang w:bidi="en-US"/>
        </w:rPr>
        <w:t>Pharmacokinetic study</w:t>
      </w:r>
      <w:bookmarkEnd w:id="27"/>
    </w:p>
    <w:p w14:paraId="63079384" w14:textId="77777777" w:rsidR="00F0040E" w:rsidRPr="00F0040E" w:rsidRDefault="00DE4724" w:rsidP="00F0040E">
      <w:pPr>
        <w:pStyle w:val="11"/>
        <w:spacing w:after="120"/>
        <w:ind w:firstLine="360"/>
        <w:jc w:val="both"/>
      </w:pPr>
      <w:bookmarkStart w:id="28" w:name="bookmark22"/>
      <w:r w:rsidRPr="00F0040E">
        <w:rPr>
          <w:rStyle w:val="a9"/>
          <w:lang w:bidi="en-US"/>
        </w:rPr>
        <w:t>A blood draw for the Ctrough PK study will be performed on all patients prior to PI administration at Week 0, Week 2, and Week 4.</w:t>
      </w:r>
      <w:bookmarkEnd w:id="28"/>
    </w:p>
    <w:p w14:paraId="34B3099E" w14:textId="77777777" w:rsidR="00F0040E" w:rsidRPr="00F0040E" w:rsidRDefault="00DE4724" w:rsidP="00F0040E">
      <w:pPr>
        <w:pStyle w:val="1-3"/>
      </w:pPr>
      <w:bookmarkStart w:id="29" w:name="_Toc102121301"/>
      <w:r w:rsidRPr="00F0040E">
        <w:rPr>
          <w:rStyle w:val="41"/>
          <w:b/>
          <w:lang w:bidi="en-US"/>
        </w:rPr>
        <w:t>Follow-up period.</w:t>
      </w:r>
      <w:bookmarkEnd w:id="29"/>
    </w:p>
    <w:p w14:paraId="5384C3FF" w14:textId="77777777" w:rsidR="00F0040E" w:rsidRPr="00F0040E" w:rsidRDefault="00DE4724" w:rsidP="00F0040E">
      <w:pPr>
        <w:pStyle w:val="11"/>
        <w:spacing w:after="120"/>
        <w:ind w:firstLine="360"/>
        <w:jc w:val="both"/>
      </w:pPr>
      <w:r w:rsidRPr="00F0040E">
        <w:rPr>
          <w:rStyle w:val="a9"/>
          <w:lang w:bidi="en-US"/>
        </w:rPr>
        <w:t>Patient follow-up will continue for another two weeks. At Week 6, registration of AEs and concomitant therapy, physical examination, measurement of body weight, assessment of vital signs and SpO2, mMRC dyspnea score, ECG, clinical and biochemical blood tests, urinalysis will be carried out. Women of childbearing potential will be given a pregnancy test.</w:t>
      </w:r>
    </w:p>
    <w:p w14:paraId="275FE00F" w14:textId="77777777" w:rsidR="00F0040E" w:rsidRPr="00F0040E" w:rsidRDefault="00DE4724" w:rsidP="00F0040E">
      <w:pPr>
        <w:pStyle w:val="11"/>
        <w:spacing w:after="120"/>
        <w:ind w:firstLine="360"/>
        <w:jc w:val="both"/>
      </w:pPr>
      <w:r w:rsidRPr="00F0040E">
        <w:rPr>
          <w:rStyle w:val="a9"/>
          <w:lang w:bidi="en-US"/>
        </w:rPr>
        <w:t>Figure 1 shows the Schematic of the Clinical Study.</w:t>
      </w:r>
    </w:p>
    <w:p w14:paraId="242371CC" w14:textId="77777777" w:rsidR="00F0040E" w:rsidRPr="00F0040E" w:rsidRDefault="00DE4724" w:rsidP="00F0040E">
      <w:pPr>
        <w:pStyle w:val="11"/>
        <w:spacing w:after="120"/>
        <w:ind w:firstLine="360"/>
        <w:jc w:val="both"/>
      </w:pPr>
      <w:r w:rsidRPr="00F0040E">
        <w:rPr>
          <w:rStyle w:val="a9"/>
          <w:lang w:bidi="en-US"/>
        </w:rPr>
        <w:t>The schedule of examinations and the time of their implementation are presented in Table 1.</w:t>
      </w:r>
    </w:p>
    <w:p w14:paraId="7435E743" w14:textId="77777777" w:rsidR="00990E0D" w:rsidRDefault="00990E0D">
      <w:pPr>
        <w:rPr>
          <w:rStyle w:val="a9"/>
          <w:b/>
          <w:bCs/>
          <w:lang w:bidi="en-US"/>
        </w:rPr>
      </w:pPr>
      <w:bookmarkStart w:id="30" w:name="bookmark24"/>
      <w:bookmarkStart w:id="31" w:name="_Toc102121407"/>
      <w:r>
        <w:rPr>
          <w:rStyle w:val="a9"/>
          <w:lang w:bidi="en-US"/>
        </w:rPr>
        <w:br w:type="page"/>
      </w:r>
    </w:p>
    <w:p w14:paraId="7ED16A7C" w14:textId="729FB6D4" w:rsidR="00F0040E" w:rsidRPr="00F0040E" w:rsidRDefault="00DE4724" w:rsidP="00F0040E">
      <w:pPr>
        <w:pStyle w:val="1-fig"/>
      </w:pPr>
      <w:r w:rsidRPr="00F0040E">
        <w:rPr>
          <w:rStyle w:val="a9"/>
          <w:lang w:bidi="en-US"/>
        </w:rPr>
        <w:lastRenderedPageBreak/>
        <w:t>Picture 1. COVID-TRE-03 Study Design</w:t>
      </w:r>
      <w:bookmarkEnd w:id="30"/>
      <w:bookmarkEnd w:id="31"/>
    </w:p>
    <w:tbl>
      <w:tblPr>
        <w:tblOverlap w:val="never"/>
        <w:tblW w:w="5000" w:type="pct"/>
        <w:tblCellMar>
          <w:left w:w="10" w:type="dxa"/>
          <w:right w:w="10" w:type="dxa"/>
        </w:tblCellMar>
        <w:tblLook w:val="04A0" w:firstRow="1" w:lastRow="0" w:firstColumn="1" w:lastColumn="0" w:noHBand="0" w:noVBand="1"/>
      </w:tblPr>
      <w:tblGrid>
        <w:gridCol w:w="783"/>
        <w:gridCol w:w="1540"/>
        <w:gridCol w:w="1243"/>
        <w:gridCol w:w="1254"/>
        <w:gridCol w:w="1243"/>
        <w:gridCol w:w="1255"/>
        <w:gridCol w:w="1359"/>
        <w:gridCol w:w="394"/>
      </w:tblGrid>
      <w:tr w:rsidR="00A40983" w14:paraId="76C84188" w14:textId="77777777" w:rsidTr="00786620">
        <w:tc>
          <w:tcPr>
            <w:tcW w:w="432" w:type="pct"/>
            <w:tcBorders>
              <w:right w:val="single" w:sz="4" w:space="0" w:color="auto"/>
            </w:tcBorders>
            <w:shd w:val="clear" w:color="auto" w:fill="auto"/>
          </w:tcPr>
          <w:p w14:paraId="42EF0CE9" w14:textId="77777777" w:rsidR="00F0040E" w:rsidRPr="00F0040E" w:rsidRDefault="00F0040E" w:rsidP="00786620">
            <w:pPr>
              <w:jc w:val="both"/>
            </w:pPr>
          </w:p>
        </w:tc>
        <w:tc>
          <w:tcPr>
            <w:tcW w:w="849" w:type="pct"/>
            <w:tcBorders>
              <w:top w:val="single" w:sz="4" w:space="0" w:color="auto"/>
              <w:left w:val="single" w:sz="4" w:space="0" w:color="auto"/>
              <w:bottom w:val="single" w:sz="4" w:space="0" w:color="auto"/>
              <w:right w:val="single" w:sz="4" w:space="0" w:color="auto"/>
            </w:tcBorders>
            <w:shd w:val="clear" w:color="auto" w:fill="auto"/>
          </w:tcPr>
          <w:p w14:paraId="67CF15D7" w14:textId="77777777" w:rsidR="00F0040E" w:rsidRPr="00F0040E" w:rsidRDefault="00DE4724" w:rsidP="00786620">
            <w:pPr>
              <w:pStyle w:val="a6"/>
              <w:ind w:firstLine="0"/>
              <w:jc w:val="center"/>
            </w:pPr>
            <w:r w:rsidRPr="00F0040E">
              <w:rPr>
                <w:rStyle w:val="a5"/>
                <w:lang w:bidi="en-US"/>
              </w:rPr>
              <w:t>Screening</w:t>
            </w:r>
          </w:p>
        </w:tc>
        <w:tc>
          <w:tcPr>
            <w:tcW w:w="2753" w:type="pct"/>
            <w:gridSpan w:val="4"/>
            <w:tcBorders>
              <w:top w:val="single" w:sz="4" w:space="0" w:color="auto"/>
              <w:left w:val="single" w:sz="4" w:space="0" w:color="auto"/>
              <w:bottom w:val="single" w:sz="4" w:space="0" w:color="auto"/>
              <w:right w:val="single" w:sz="4" w:space="0" w:color="auto"/>
            </w:tcBorders>
            <w:shd w:val="clear" w:color="auto" w:fill="auto"/>
          </w:tcPr>
          <w:p w14:paraId="0E85D916" w14:textId="77777777" w:rsidR="00F0040E" w:rsidRPr="00F0040E" w:rsidRDefault="00DE4724" w:rsidP="00786620">
            <w:pPr>
              <w:pStyle w:val="a6"/>
              <w:ind w:firstLine="0"/>
              <w:jc w:val="center"/>
            </w:pPr>
            <w:r w:rsidRPr="00F0040E">
              <w:rPr>
                <w:rStyle w:val="a5"/>
                <w:lang w:bidi="en-US"/>
              </w:rPr>
              <w:t>Investigational Therapy</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3FE5DDC2" w14:textId="77777777" w:rsidR="00F0040E" w:rsidRPr="00F0040E" w:rsidRDefault="00DE4724" w:rsidP="00786620">
            <w:pPr>
              <w:pStyle w:val="a6"/>
              <w:ind w:firstLine="0"/>
              <w:jc w:val="center"/>
            </w:pPr>
            <w:r w:rsidRPr="00F0040E">
              <w:rPr>
                <w:rStyle w:val="a5"/>
                <w:lang w:bidi="en-US"/>
              </w:rPr>
              <w:t>Follow-up</w:t>
            </w:r>
          </w:p>
        </w:tc>
        <w:tc>
          <w:tcPr>
            <w:tcW w:w="217" w:type="pct"/>
            <w:tcBorders>
              <w:left w:val="single" w:sz="4" w:space="0" w:color="auto"/>
            </w:tcBorders>
            <w:shd w:val="clear" w:color="auto" w:fill="auto"/>
          </w:tcPr>
          <w:p w14:paraId="7079413A" w14:textId="77777777" w:rsidR="00F0040E" w:rsidRPr="00F0040E" w:rsidRDefault="00F0040E" w:rsidP="00786620">
            <w:pPr>
              <w:jc w:val="both"/>
            </w:pPr>
          </w:p>
        </w:tc>
      </w:tr>
      <w:tr w:rsidR="00A40983" w14:paraId="0DE55D4E" w14:textId="77777777" w:rsidTr="00786620">
        <w:tc>
          <w:tcPr>
            <w:tcW w:w="432" w:type="pct"/>
            <w:shd w:val="clear" w:color="auto" w:fill="auto"/>
          </w:tcPr>
          <w:p w14:paraId="7B86FB29" w14:textId="77777777" w:rsidR="00F0040E" w:rsidRPr="00F0040E" w:rsidRDefault="00F0040E" w:rsidP="00786620">
            <w:pPr>
              <w:jc w:val="both"/>
            </w:pPr>
          </w:p>
        </w:tc>
        <w:tc>
          <w:tcPr>
            <w:tcW w:w="849" w:type="pct"/>
            <w:tcBorders>
              <w:top w:val="single" w:sz="4" w:space="0" w:color="auto"/>
            </w:tcBorders>
            <w:shd w:val="clear" w:color="auto" w:fill="auto"/>
          </w:tcPr>
          <w:p w14:paraId="045E3E5F" w14:textId="77777777" w:rsidR="00F0040E" w:rsidRPr="00F0040E" w:rsidRDefault="00F0040E" w:rsidP="00786620">
            <w:pPr>
              <w:jc w:val="both"/>
            </w:pPr>
          </w:p>
        </w:tc>
        <w:tc>
          <w:tcPr>
            <w:tcW w:w="2753" w:type="pct"/>
            <w:gridSpan w:val="4"/>
            <w:tcBorders>
              <w:top w:val="single" w:sz="4" w:space="0" w:color="auto"/>
            </w:tcBorders>
            <w:shd w:val="clear" w:color="auto" w:fill="auto"/>
          </w:tcPr>
          <w:p w14:paraId="2E8B7A56" w14:textId="77777777" w:rsidR="00F0040E" w:rsidRPr="00F0040E" w:rsidRDefault="00F0040E" w:rsidP="00786620">
            <w:pPr>
              <w:jc w:val="both"/>
            </w:pPr>
          </w:p>
        </w:tc>
        <w:tc>
          <w:tcPr>
            <w:tcW w:w="749" w:type="pct"/>
            <w:tcBorders>
              <w:top w:val="single" w:sz="4" w:space="0" w:color="auto"/>
            </w:tcBorders>
            <w:shd w:val="clear" w:color="auto" w:fill="auto"/>
          </w:tcPr>
          <w:p w14:paraId="37E0F515" w14:textId="77777777" w:rsidR="00F0040E" w:rsidRPr="00F0040E" w:rsidRDefault="00F0040E" w:rsidP="00786620">
            <w:pPr>
              <w:jc w:val="both"/>
            </w:pPr>
          </w:p>
        </w:tc>
        <w:tc>
          <w:tcPr>
            <w:tcW w:w="217" w:type="pct"/>
            <w:shd w:val="clear" w:color="auto" w:fill="auto"/>
          </w:tcPr>
          <w:p w14:paraId="4C26F72D" w14:textId="77777777" w:rsidR="00F0040E" w:rsidRPr="00F0040E" w:rsidRDefault="00F0040E" w:rsidP="00786620">
            <w:pPr>
              <w:jc w:val="both"/>
            </w:pPr>
          </w:p>
        </w:tc>
      </w:tr>
      <w:tr w:rsidR="00A40983" w14:paraId="3AB07CC9" w14:textId="77777777" w:rsidTr="00786620">
        <w:tc>
          <w:tcPr>
            <w:tcW w:w="432" w:type="pct"/>
            <w:shd w:val="clear" w:color="auto" w:fill="auto"/>
          </w:tcPr>
          <w:p w14:paraId="333938A7" w14:textId="77777777" w:rsidR="00F0040E" w:rsidRPr="00F0040E" w:rsidRDefault="00F0040E" w:rsidP="00786620">
            <w:pPr>
              <w:pStyle w:val="a6"/>
              <w:ind w:firstLine="0"/>
              <w:jc w:val="both"/>
            </w:pPr>
          </w:p>
        </w:tc>
        <w:tc>
          <w:tcPr>
            <w:tcW w:w="849" w:type="pct"/>
            <w:tcBorders>
              <w:left w:val="single" w:sz="4" w:space="0" w:color="auto"/>
              <w:bottom w:val="single" w:sz="4" w:space="0" w:color="auto"/>
            </w:tcBorders>
            <w:shd w:val="clear" w:color="auto" w:fill="auto"/>
          </w:tcPr>
          <w:p w14:paraId="353F24CD" w14:textId="77777777" w:rsidR="00F0040E" w:rsidRPr="00F0040E" w:rsidRDefault="00DE4724" w:rsidP="00786620">
            <w:pPr>
              <w:pStyle w:val="a6"/>
              <w:ind w:firstLine="0"/>
              <w:jc w:val="both"/>
            </w:pPr>
            <w:r w:rsidRPr="00F0040E">
              <w:rPr>
                <w:rStyle w:val="a5"/>
                <w:lang w:bidi="en-US"/>
              </w:rPr>
              <w:t>~67 patients</w:t>
            </w:r>
          </w:p>
        </w:tc>
        <w:tc>
          <w:tcPr>
            <w:tcW w:w="2753" w:type="pct"/>
            <w:gridSpan w:val="4"/>
            <w:tcBorders>
              <w:top w:val="single" w:sz="4" w:space="0" w:color="auto"/>
              <w:left w:val="single" w:sz="4" w:space="0" w:color="auto"/>
              <w:bottom w:val="single" w:sz="4" w:space="0" w:color="auto"/>
            </w:tcBorders>
            <w:shd w:val="clear" w:color="auto" w:fill="auto"/>
          </w:tcPr>
          <w:p w14:paraId="5273A6E9" w14:textId="77777777" w:rsidR="00F0040E" w:rsidRPr="00F0040E" w:rsidRDefault="00DE4724" w:rsidP="00786620">
            <w:pPr>
              <w:pStyle w:val="a6"/>
              <w:ind w:firstLine="0"/>
              <w:jc w:val="center"/>
            </w:pPr>
            <w:r w:rsidRPr="00F0040E">
              <w:rPr>
                <w:rStyle w:val="a5"/>
                <w:lang w:bidi="en-US"/>
              </w:rPr>
              <w:t>Treamide 50 mg (n=30)</w:t>
            </w:r>
          </w:p>
        </w:tc>
        <w:tc>
          <w:tcPr>
            <w:tcW w:w="749" w:type="pct"/>
            <w:tcBorders>
              <w:left w:val="single" w:sz="4" w:space="0" w:color="auto"/>
              <w:bottom w:val="single" w:sz="4" w:space="0" w:color="auto"/>
              <w:right w:val="single" w:sz="4" w:space="0" w:color="auto"/>
            </w:tcBorders>
            <w:shd w:val="clear" w:color="auto" w:fill="auto"/>
          </w:tcPr>
          <w:p w14:paraId="39D71BB3" w14:textId="77777777" w:rsidR="00F0040E" w:rsidRPr="00F0040E" w:rsidRDefault="00F0040E" w:rsidP="00786620">
            <w:pPr>
              <w:jc w:val="both"/>
            </w:pPr>
          </w:p>
        </w:tc>
        <w:tc>
          <w:tcPr>
            <w:tcW w:w="217" w:type="pct"/>
            <w:tcBorders>
              <w:left w:val="single" w:sz="4" w:space="0" w:color="auto"/>
            </w:tcBorders>
            <w:shd w:val="clear" w:color="auto" w:fill="auto"/>
          </w:tcPr>
          <w:p w14:paraId="0C4E80D1" w14:textId="77777777" w:rsidR="00F0040E" w:rsidRPr="00F0040E" w:rsidRDefault="00F0040E" w:rsidP="00786620">
            <w:pPr>
              <w:pStyle w:val="a6"/>
              <w:ind w:firstLine="0"/>
              <w:jc w:val="both"/>
            </w:pPr>
          </w:p>
        </w:tc>
      </w:tr>
      <w:tr w:rsidR="00A40983" w14:paraId="6BA46D8A" w14:textId="77777777" w:rsidTr="00786620">
        <w:tc>
          <w:tcPr>
            <w:tcW w:w="432" w:type="pct"/>
            <w:shd w:val="clear" w:color="auto" w:fill="auto"/>
          </w:tcPr>
          <w:p w14:paraId="1FB000F7" w14:textId="77777777" w:rsidR="00F0040E" w:rsidRPr="00F0040E" w:rsidRDefault="00F0040E" w:rsidP="00786620">
            <w:pPr>
              <w:pStyle w:val="a6"/>
              <w:jc w:val="both"/>
            </w:pPr>
          </w:p>
        </w:tc>
        <w:tc>
          <w:tcPr>
            <w:tcW w:w="849" w:type="pct"/>
            <w:tcBorders>
              <w:top w:val="single" w:sz="4" w:space="0" w:color="auto"/>
              <w:left w:val="single" w:sz="4" w:space="0" w:color="auto"/>
            </w:tcBorders>
            <w:shd w:val="clear" w:color="auto" w:fill="auto"/>
          </w:tcPr>
          <w:p w14:paraId="3E21C452" w14:textId="77777777" w:rsidR="00F0040E" w:rsidRPr="00F0040E" w:rsidRDefault="00F0040E" w:rsidP="00786620">
            <w:pPr>
              <w:pStyle w:val="a6"/>
              <w:ind w:firstLine="0"/>
              <w:jc w:val="both"/>
            </w:pPr>
          </w:p>
        </w:tc>
        <w:tc>
          <w:tcPr>
            <w:tcW w:w="2753" w:type="pct"/>
            <w:gridSpan w:val="4"/>
            <w:tcBorders>
              <w:top w:val="single" w:sz="4" w:space="0" w:color="auto"/>
              <w:left w:val="single" w:sz="4" w:space="0" w:color="auto"/>
              <w:bottom w:val="single" w:sz="4" w:space="0" w:color="auto"/>
            </w:tcBorders>
            <w:shd w:val="clear" w:color="auto" w:fill="auto"/>
          </w:tcPr>
          <w:p w14:paraId="3075474C" w14:textId="77777777" w:rsidR="00F0040E" w:rsidRPr="00F0040E" w:rsidRDefault="00DE4724" w:rsidP="00786620">
            <w:pPr>
              <w:pStyle w:val="a6"/>
              <w:ind w:firstLine="0"/>
              <w:jc w:val="center"/>
            </w:pPr>
            <w:r w:rsidRPr="00F0040E">
              <w:rPr>
                <w:rStyle w:val="a5"/>
                <w:lang w:bidi="en-US"/>
              </w:rPr>
              <w:t>Placebo (n=30)</w:t>
            </w:r>
          </w:p>
        </w:tc>
        <w:tc>
          <w:tcPr>
            <w:tcW w:w="749" w:type="pct"/>
            <w:tcBorders>
              <w:top w:val="single" w:sz="4" w:space="0" w:color="auto"/>
              <w:left w:val="single" w:sz="4" w:space="0" w:color="auto"/>
              <w:right w:val="single" w:sz="4" w:space="0" w:color="auto"/>
            </w:tcBorders>
            <w:shd w:val="clear" w:color="auto" w:fill="auto"/>
          </w:tcPr>
          <w:p w14:paraId="1E3CE95B" w14:textId="77777777" w:rsidR="00F0040E" w:rsidRPr="00F0040E" w:rsidRDefault="00F0040E" w:rsidP="00786620">
            <w:pPr>
              <w:pStyle w:val="a6"/>
              <w:ind w:firstLine="0"/>
              <w:jc w:val="both"/>
            </w:pPr>
          </w:p>
        </w:tc>
        <w:tc>
          <w:tcPr>
            <w:tcW w:w="217" w:type="pct"/>
            <w:tcBorders>
              <w:left w:val="single" w:sz="4" w:space="0" w:color="auto"/>
            </w:tcBorders>
            <w:shd w:val="clear" w:color="auto" w:fill="auto"/>
          </w:tcPr>
          <w:p w14:paraId="21D10B1F" w14:textId="77777777" w:rsidR="00F0040E" w:rsidRPr="00F0040E" w:rsidRDefault="00F0040E" w:rsidP="00786620">
            <w:pPr>
              <w:jc w:val="both"/>
            </w:pPr>
          </w:p>
        </w:tc>
      </w:tr>
      <w:tr w:rsidR="00A40983" w14:paraId="56916E04" w14:textId="77777777" w:rsidTr="00786620">
        <w:tc>
          <w:tcPr>
            <w:tcW w:w="432" w:type="pct"/>
            <w:shd w:val="clear" w:color="auto" w:fill="auto"/>
          </w:tcPr>
          <w:p w14:paraId="1E0B39B3" w14:textId="77777777" w:rsidR="00F0040E" w:rsidRPr="00F0040E" w:rsidRDefault="00F0040E" w:rsidP="00786620">
            <w:pPr>
              <w:pStyle w:val="a6"/>
              <w:jc w:val="both"/>
            </w:pPr>
          </w:p>
        </w:tc>
        <w:tc>
          <w:tcPr>
            <w:tcW w:w="849" w:type="pct"/>
            <w:shd w:val="clear" w:color="auto" w:fill="auto"/>
          </w:tcPr>
          <w:p w14:paraId="2FB15787" w14:textId="77777777" w:rsidR="00F0040E" w:rsidRPr="00F0040E" w:rsidRDefault="00F0040E" w:rsidP="00786620">
            <w:pPr>
              <w:pStyle w:val="a6"/>
              <w:ind w:firstLine="0"/>
              <w:jc w:val="both"/>
            </w:pPr>
          </w:p>
        </w:tc>
        <w:tc>
          <w:tcPr>
            <w:tcW w:w="2753" w:type="pct"/>
            <w:gridSpan w:val="4"/>
            <w:tcBorders>
              <w:top w:val="single" w:sz="4" w:space="0" w:color="auto"/>
            </w:tcBorders>
            <w:shd w:val="clear" w:color="auto" w:fill="auto"/>
          </w:tcPr>
          <w:p w14:paraId="4177A52B" w14:textId="77777777" w:rsidR="00F0040E" w:rsidRPr="00F0040E" w:rsidRDefault="00F0040E" w:rsidP="00786620">
            <w:pPr>
              <w:pStyle w:val="a6"/>
              <w:ind w:firstLine="0"/>
              <w:jc w:val="both"/>
              <w:rPr>
                <w:rStyle w:val="a5"/>
              </w:rPr>
            </w:pPr>
          </w:p>
        </w:tc>
        <w:tc>
          <w:tcPr>
            <w:tcW w:w="749" w:type="pct"/>
            <w:shd w:val="clear" w:color="auto" w:fill="auto"/>
          </w:tcPr>
          <w:p w14:paraId="26083545" w14:textId="77777777" w:rsidR="00F0040E" w:rsidRPr="00F0040E" w:rsidRDefault="00F0040E" w:rsidP="00786620">
            <w:pPr>
              <w:pStyle w:val="a6"/>
              <w:ind w:firstLine="0"/>
              <w:jc w:val="both"/>
            </w:pPr>
          </w:p>
        </w:tc>
        <w:tc>
          <w:tcPr>
            <w:tcW w:w="217" w:type="pct"/>
            <w:shd w:val="clear" w:color="auto" w:fill="auto"/>
          </w:tcPr>
          <w:p w14:paraId="23F058F5" w14:textId="77777777" w:rsidR="00F0040E" w:rsidRPr="00F0040E" w:rsidRDefault="00F0040E" w:rsidP="00786620">
            <w:pPr>
              <w:jc w:val="both"/>
            </w:pPr>
          </w:p>
        </w:tc>
      </w:tr>
      <w:tr w:rsidR="00A40983" w14:paraId="409FBDB6" w14:textId="77777777" w:rsidTr="00786620">
        <w:tc>
          <w:tcPr>
            <w:tcW w:w="432" w:type="pct"/>
            <w:shd w:val="clear" w:color="auto" w:fill="auto"/>
          </w:tcPr>
          <w:p w14:paraId="24368671" w14:textId="77777777" w:rsidR="00F0040E" w:rsidRPr="00F0040E" w:rsidRDefault="00DE4724" w:rsidP="00786620">
            <w:pPr>
              <w:jc w:val="right"/>
            </w:pPr>
            <w:r w:rsidRPr="00F0040E">
              <w:rPr>
                <w:rStyle w:val="a5"/>
                <w:lang w:bidi="en-US"/>
              </w:rPr>
              <w:t>Visit</w:t>
            </w:r>
          </w:p>
        </w:tc>
        <w:tc>
          <w:tcPr>
            <w:tcW w:w="849" w:type="pct"/>
            <w:tcBorders>
              <w:left w:val="single" w:sz="4" w:space="0" w:color="auto"/>
              <w:bottom w:val="single" w:sz="4" w:space="0" w:color="auto"/>
            </w:tcBorders>
            <w:shd w:val="clear" w:color="auto" w:fill="auto"/>
          </w:tcPr>
          <w:p w14:paraId="5AD0619C" w14:textId="77777777" w:rsidR="00F0040E" w:rsidRPr="00F0040E" w:rsidRDefault="00DE4724" w:rsidP="00786620">
            <w:pPr>
              <w:jc w:val="both"/>
            </w:pPr>
            <w:r w:rsidRPr="00F0040E">
              <w:rPr>
                <w:rStyle w:val="a5"/>
                <w:lang w:bidi="en-US"/>
              </w:rPr>
              <w:t>V 1</w:t>
            </w:r>
          </w:p>
        </w:tc>
        <w:tc>
          <w:tcPr>
            <w:tcW w:w="685" w:type="pct"/>
            <w:tcBorders>
              <w:left w:val="single" w:sz="4" w:space="0" w:color="auto"/>
            </w:tcBorders>
            <w:shd w:val="clear" w:color="auto" w:fill="auto"/>
          </w:tcPr>
          <w:p w14:paraId="073D7F3B" w14:textId="77777777" w:rsidR="00F0040E" w:rsidRPr="00F0040E" w:rsidRDefault="00DE4724" w:rsidP="00786620">
            <w:pPr>
              <w:pStyle w:val="a6"/>
              <w:ind w:firstLine="0"/>
              <w:jc w:val="both"/>
            </w:pPr>
            <w:r w:rsidRPr="00F0040E">
              <w:rPr>
                <w:rStyle w:val="a5"/>
                <w:lang w:bidi="en-US"/>
              </w:rPr>
              <w:t>V 2</w:t>
            </w:r>
          </w:p>
        </w:tc>
        <w:tc>
          <w:tcPr>
            <w:tcW w:w="691" w:type="pct"/>
            <w:tcBorders>
              <w:left w:val="single" w:sz="4" w:space="0" w:color="auto"/>
            </w:tcBorders>
            <w:shd w:val="clear" w:color="auto" w:fill="auto"/>
          </w:tcPr>
          <w:p w14:paraId="5D46C0F1" w14:textId="77777777" w:rsidR="00F0040E" w:rsidRPr="00F0040E" w:rsidRDefault="00DE4724" w:rsidP="00786620">
            <w:pPr>
              <w:pStyle w:val="a6"/>
              <w:ind w:firstLine="0"/>
              <w:jc w:val="both"/>
            </w:pPr>
            <w:r w:rsidRPr="00F0040E">
              <w:rPr>
                <w:rStyle w:val="a5"/>
                <w:lang w:bidi="en-US"/>
              </w:rPr>
              <w:t>V 3</w:t>
            </w:r>
          </w:p>
        </w:tc>
        <w:tc>
          <w:tcPr>
            <w:tcW w:w="685" w:type="pct"/>
            <w:tcBorders>
              <w:left w:val="single" w:sz="4" w:space="0" w:color="auto"/>
            </w:tcBorders>
            <w:shd w:val="clear" w:color="auto" w:fill="auto"/>
          </w:tcPr>
          <w:p w14:paraId="7E64B477" w14:textId="77777777" w:rsidR="00F0040E" w:rsidRPr="00F0040E" w:rsidRDefault="00DE4724" w:rsidP="00786620">
            <w:pPr>
              <w:pStyle w:val="a6"/>
              <w:ind w:firstLine="0"/>
              <w:jc w:val="both"/>
            </w:pPr>
            <w:r w:rsidRPr="00F0040E">
              <w:rPr>
                <w:rStyle w:val="a5"/>
                <w:lang w:bidi="en-US"/>
              </w:rPr>
              <w:t>V 4</w:t>
            </w:r>
          </w:p>
        </w:tc>
        <w:tc>
          <w:tcPr>
            <w:tcW w:w="691" w:type="pct"/>
            <w:tcBorders>
              <w:left w:val="single" w:sz="4" w:space="0" w:color="auto"/>
            </w:tcBorders>
            <w:shd w:val="clear" w:color="auto" w:fill="auto"/>
          </w:tcPr>
          <w:p w14:paraId="786C2E0A" w14:textId="77777777" w:rsidR="00F0040E" w:rsidRPr="00F0040E" w:rsidRDefault="00DE4724" w:rsidP="00786620">
            <w:pPr>
              <w:pStyle w:val="a6"/>
              <w:ind w:firstLine="0"/>
              <w:jc w:val="both"/>
            </w:pPr>
            <w:r w:rsidRPr="00F0040E">
              <w:rPr>
                <w:rStyle w:val="a5"/>
                <w:lang w:bidi="en-US"/>
              </w:rPr>
              <w:t>V 5</w:t>
            </w:r>
          </w:p>
        </w:tc>
        <w:tc>
          <w:tcPr>
            <w:tcW w:w="749" w:type="pct"/>
            <w:tcBorders>
              <w:left w:val="single" w:sz="4" w:space="0" w:color="auto"/>
              <w:bottom w:val="single" w:sz="4" w:space="0" w:color="auto"/>
            </w:tcBorders>
            <w:shd w:val="clear" w:color="auto" w:fill="auto"/>
          </w:tcPr>
          <w:p w14:paraId="692F3CBA" w14:textId="77777777" w:rsidR="00F0040E" w:rsidRPr="00F0040E" w:rsidRDefault="00DE4724" w:rsidP="00786620">
            <w:pPr>
              <w:pStyle w:val="a6"/>
              <w:ind w:firstLine="0"/>
              <w:jc w:val="both"/>
            </w:pPr>
            <w:r w:rsidRPr="00F0040E">
              <w:rPr>
                <w:rStyle w:val="a5"/>
                <w:lang w:bidi="en-US"/>
              </w:rPr>
              <w:t>V 6</w:t>
            </w:r>
          </w:p>
        </w:tc>
        <w:tc>
          <w:tcPr>
            <w:tcW w:w="217" w:type="pct"/>
            <w:tcBorders>
              <w:left w:val="single" w:sz="4" w:space="0" w:color="auto"/>
              <w:bottom w:val="single" w:sz="4" w:space="0" w:color="auto"/>
            </w:tcBorders>
            <w:shd w:val="clear" w:color="auto" w:fill="auto"/>
          </w:tcPr>
          <w:p w14:paraId="54399897" w14:textId="77777777" w:rsidR="00F0040E" w:rsidRPr="00F0040E" w:rsidRDefault="00DE4724" w:rsidP="00786620">
            <w:pPr>
              <w:pStyle w:val="a6"/>
              <w:ind w:firstLine="0"/>
              <w:jc w:val="both"/>
            </w:pPr>
            <w:r w:rsidRPr="00F0040E">
              <w:rPr>
                <w:rStyle w:val="a5"/>
                <w:lang w:bidi="en-US"/>
              </w:rPr>
              <w:t>V 7</w:t>
            </w:r>
          </w:p>
        </w:tc>
      </w:tr>
      <w:tr w:rsidR="00A40983" w14:paraId="7A8EAF79" w14:textId="77777777" w:rsidTr="00786620">
        <w:tc>
          <w:tcPr>
            <w:tcW w:w="432" w:type="pct"/>
            <w:shd w:val="clear" w:color="auto" w:fill="auto"/>
          </w:tcPr>
          <w:p w14:paraId="4B3DB553" w14:textId="77777777" w:rsidR="00F0040E" w:rsidRPr="00F0040E" w:rsidRDefault="00DE4724" w:rsidP="00786620">
            <w:pPr>
              <w:jc w:val="right"/>
            </w:pPr>
            <w:r w:rsidRPr="00F0040E">
              <w:rPr>
                <w:rStyle w:val="a5"/>
                <w:lang w:bidi="en-US"/>
              </w:rPr>
              <w:t>Week</w:t>
            </w:r>
          </w:p>
        </w:tc>
        <w:tc>
          <w:tcPr>
            <w:tcW w:w="849" w:type="pct"/>
            <w:tcBorders>
              <w:top w:val="single" w:sz="4" w:space="0" w:color="auto"/>
              <w:left w:val="single" w:sz="4" w:space="0" w:color="auto"/>
            </w:tcBorders>
            <w:shd w:val="clear" w:color="auto" w:fill="auto"/>
          </w:tcPr>
          <w:p w14:paraId="19621290" w14:textId="77777777" w:rsidR="00F0040E" w:rsidRPr="00F0040E" w:rsidRDefault="00DE4724" w:rsidP="00786620">
            <w:pPr>
              <w:pStyle w:val="a6"/>
              <w:ind w:firstLine="0"/>
              <w:jc w:val="both"/>
            </w:pPr>
            <w:r w:rsidRPr="00F0040E">
              <w:rPr>
                <w:rStyle w:val="a5"/>
                <w:lang w:bidi="en-US"/>
              </w:rPr>
              <w:t>W-2</w:t>
            </w:r>
          </w:p>
        </w:tc>
        <w:tc>
          <w:tcPr>
            <w:tcW w:w="685" w:type="pct"/>
            <w:tcBorders>
              <w:top w:val="single" w:sz="4" w:space="0" w:color="auto"/>
              <w:left w:val="single" w:sz="4" w:space="0" w:color="auto"/>
            </w:tcBorders>
            <w:shd w:val="clear" w:color="auto" w:fill="auto"/>
          </w:tcPr>
          <w:p w14:paraId="626ED6E2" w14:textId="77777777" w:rsidR="00F0040E" w:rsidRPr="00F0040E" w:rsidRDefault="00DE4724" w:rsidP="00786620">
            <w:pPr>
              <w:pStyle w:val="a6"/>
              <w:ind w:firstLine="0"/>
              <w:jc w:val="both"/>
            </w:pPr>
            <w:r w:rsidRPr="00F0040E">
              <w:rPr>
                <w:rStyle w:val="a5"/>
                <w:lang w:bidi="en-US"/>
              </w:rPr>
              <w:t>W0</w:t>
            </w:r>
          </w:p>
        </w:tc>
        <w:tc>
          <w:tcPr>
            <w:tcW w:w="691" w:type="pct"/>
            <w:tcBorders>
              <w:top w:val="single" w:sz="4" w:space="0" w:color="auto"/>
              <w:left w:val="single" w:sz="4" w:space="0" w:color="auto"/>
            </w:tcBorders>
            <w:shd w:val="clear" w:color="auto" w:fill="auto"/>
          </w:tcPr>
          <w:p w14:paraId="51367B43" w14:textId="77777777" w:rsidR="00F0040E" w:rsidRPr="00F0040E" w:rsidRDefault="00DE4724" w:rsidP="00786620">
            <w:pPr>
              <w:pStyle w:val="a6"/>
              <w:ind w:firstLine="0"/>
              <w:jc w:val="both"/>
            </w:pPr>
            <w:r w:rsidRPr="00F0040E">
              <w:rPr>
                <w:rStyle w:val="a5"/>
                <w:lang w:bidi="en-US"/>
              </w:rPr>
              <w:t>W1</w:t>
            </w:r>
          </w:p>
        </w:tc>
        <w:tc>
          <w:tcPr>
            <w:tcW w:w="685" w:type="pct"/>
            <w:tcBorders>
              <w:top w:val="single" w:sz="4" w:space="0" w:color="auto"/>
              <w:left w:val="single" w:sz="4" w:space="0" w:color="auto"/>
            </w:tcBorders>
            <w:shd w:val="clear" w:color="auto" w:fill="auto"/>
          </w:tcPr>
          <w:p w14:paraId="3223870B" w14:textId="77777777" w:rsidR="00F0040E" w:rsidRPr="00F0040E" w:rsidRDefault="00DE4724" w:rsidP="00786620">
            <w:pPr>
              <w:pStyle w:val="a6"/>
              <w:ind w:firstLine="0"/>
              <w:jc w:val="both"/>
            </w:pPr>
            <w:r w:rsidRPr="00F0040E">
              <w:rPr>
                <w:rStyle w:val="a5"/>
                <w:lang w:bidi="en-US"/>
              </w:rPr>
              <w:t>W2</w:t>
            </w:r>
          </w:p>
        </w:tc>
        <w:tc>
          <w:tcPr>
            <w:tcW w:w="691" w:type="pct"/>
            <w:tcBorders>
              <w:top w:val="single" w:sz="4" w:space="0" w:color="auto"/>
              <w:left w:val="single" w:sz="4" w:space="0" w:color="auto"/>
            </w:tcBorders>
            <w:shd w:val="clear" w:color="auto" w:fill="auto"/>
          </w:tcPr>
          <w:p w14:paraId="18007256" w14:textId="77777777" w:rsidR="00F0040E" w:rsidRPr="00F0040E" w:rsidRDefault="00DE4724" w:rsidP="00786620">
            <w:pPr>
              <w:pStyle w:val="a6"/>
              <w:ind w:firstLine="0"/>
              <w:jc w:val="both"/>
            </w:pPr>
            <w:r w:rsidRPr="00F0040E">
              <w:rPr>
                <w:rStyle w:val="a5"/>
                <w:lang w:bidi="en-US"/>
              </w:rPr>
              <w:t>W3</w:t>
            </w:r>
          </w:p>
        </w:tc>
        <w:tc>
          <w:tcPr>
            <w:tcW w:w="749" w:type="pct"/>
            <w:tcBorders>
              <w:top w:val="single" w:sz="4" w:space="0" w:color="auto"/>
              <w:left w:val="single" w:sz="4" w:space="0" w:color="auto"/>
            </w:tcBorders>
            <w:shd w:val="clear" w:color="auto" w:fill="auto"/>
          </w:tcPr>
          <w:p w14:paraId="642F0FB4" w14:textId="77777777" w:rsidR="00F0040E" w:rsidRPr="00F0040E" w:rsidRDefault="00DE4724" w:rsidP="00786620">
            <w:pPr>
              <w:pStyle w:val="a6"/>
              <w:ind w:firstLine="0"/>
              <w:jc w:val="both"/>
            </w:pPr>
            <w:r w:rsidRPr="00F0040E">
              <w:rPr>
                <w:rStyle w:val="a5"/>
                <w:lang w:bidi="en-US"/>
              </w:rPr>
              <w:t>W4</w:t>
            </w:r>
          </w:p>
        </w:tc>
        <w:tc>
          <w:tcPr>
            <w:tcW w:w="217" w:type="pct"/>
            <w:tcBorders>
              <w:top w:val="single" w:sz="4" w:space="0" w:color="auto"/>
              <w:left w:val="single" w:sz="4" w:space="0" w:color="auto"/>
            </w:tcBorders>
            <w:shd w:val="clear" w:color="auto" w:fill="auto"/>
          </w:tcPr>
          <w:p w14:paraId="7C7A4AA6" w14:textId="77777777" w:rsidR="00F0040E" w:rsidRPr="00F0040E" w:rsidRDefault="00DE4724" w:rsidP="00786620">
            <w:pPr>
              <w:jc w:val="both"/>
            </w:pPr>
            <w:r w:rsidRPr="00F0040E">
              <w:rPr>
                <w:rStyle w:val="a5"/>
                <w:lang w:bidi="en-US"/>
              </w:rPr>
              <w:t>W6</w:t>
            </w:r>
          </w:p>
        </w:tc>
      </w:tr>
    </w:tbl>
    <w:p w14:paraId="4EEEA7D2" w14:textId="77777777" w:rsidR="00F0040E" w:rsidRPr="00F0040E" w:rsidRDefault="00F0040E" w:rsidP="00F0040E">
      <w:pPr>
        <w:pStyle w:val="a8"/>
        <w:spacing w:after="120"/>
        <w:jc w:val="both"/>
        <w:rPr>
          <w:rStyle w:val="a7"/>
          <w:b/>
          <w:bCs/>
          <w:sz w:val="24"/>
          <w:szCs w:val="24"/>
        </w:rPr>
      </w:pPr>
      <w:bookmarkStart w:id="32" w:name="bookmark25"/>
    </w:p>
    <w:p w14:paraId="34A90EAA" w14:textId="77777777" w:rsidR="00F0040E" w:rsidRPr="00F0040E" w:rsidRDefault="00F0040E" w:rsidP="00F0040E">
      <w:pPr>
        <w:pStyle w:val="a8"/>
        <w:spacing w:after="120"/>
        <w:jc w:val="both"/>
        <w:rPr>
          <w:rStyle w:val="a7"/>
          <w:b/>
          <w:bCs/>
          <w:sz w:val="24"/>
          <w:szCs w:val="24"/>
        </w:rPr>
        <w:sectPr w:rsidR="00F0040E" w:rsidRPr="00F0040E" w:rsidSect="00F0040E">
          <w:headerReference w:type="default" r:id="rId9"/>
          <w:footerReference w:type="default" r:id="rId10"/>
          <w:footerReference w:type="first" r:id="rId11"/>
          <w:pgSz w:w="11907" w:h="16839"/>
          <w:pgMar w:top="1134" w:right="1418" w:bottom="1134" w:left="1418" w:header="709" w:footer="709" w:gutter="0"/>
          <w:pgNumType w:start="1"/>
          <w:cols w:space="720"/>
          <w:noEndnote/>
          <w:docGrid w:linePitch="360"/>
        </w:sectPr>
      </w:pPr>
    </w:p>
    <w:p w14:paraId="54A44E66" w14:textId="77777777" w:rsidR="00F0040E" w:rsidRPr="00F0040E" w:rsidRDefault="00DE4724" w:rsidP="00F0040E">
      <w:pPr>
        <w:pStyle w:val="1-tab"/>
      </w:pPr>
      <w:bookmarkStart w:id="33" w:name="_Toc102121403"/>
      <w:r w:rsidRPr="00F0040E">
        <w:rPr>
          <w:rStyle w:val="a7"/>
          <w:sz w:val="24"/>
          <w:szCs w:val="24"/>
          <w:lang w:bidi="en-US"/>
        </w:rPr>
        <w:lastRenderedPageBreak/>
        <w:t>Table 1. Schedule of procedures according to the COVID-TRE-03 protocol</w:t>
      </w:r>
      <w:bookmarkEnd w:id="32"/>
      <w:bookmarkEnd w:id="33"/>
    </w:p>
    <w:tbl>
      <w:tblPr>
        <w:tblOverlap w:val="never"/>
        <w:tblW w:w="5000" w:type="pct"/>
        <w:tblCellMar>
          <w:left w:w="10" w:type="dxa"/>
          <w:right w:w="10" w:type="dxa"/>
        </w:tblCellMar>
        <w:tblLook w:val="04A0" w:firstRow="1" w:lastRow="0" w:firstColumn="1" w:lastColumn="0" w:noHBand="0" w:noVBand="1"/>
      </w:tblPr>
      <w:tblGrid>
        <w:gridCol w:w="5161"/>
        <w:gridCol w:w="1428"/>
        <w:gridCol w:w="1128"/>
        <w:gridCol w:w="1127"/>
        <w:gridCol w:w="1130"/>
        <w:gridCol w:w="1121"/>
        <w:gridCol w:w="1136"/>
        <w:gridCol w:w="1433"/>
        <w:gridCol w:w="897"/>
      </w:tblGrid>
      <w:tr w:rsidR="00A40983" w14:paraId="47BE301E" w14:textId="77777777" w:rsidTr="00786620">
        <w:tc>
          <w:tcPr>
            <w:tcW w:w="1772" w:type="pct"/>
            <w:tcBorders>
              <w:top w:val="single" w:sz="4" w:space="0" w:color="auto"/>
              <w:left w:val="single" w:sz="4" w:space="0" w:color="auto"/>
            </w:tcBorders>
            <w:shd w:val="clear" w:color="auto" w:fill="auto"/>
          </w:tcPr>
          <w:p w14:paraId="3E607333" w14:textId="77777777" w:rsidR="00F0040E" w:rsidRPr="00F0040E" w:rsidRDefault="00DE4724" w:rsidP="00786620">
            <w:pPr>
              <w:pStyle w:val="a6"/>
              <w:ind w:firstLine="0"/>
              <w:jc w:val="right"/>
              <w:rPr>
                <w:sz w:val="16"/>
                <w:szCs w:val="16"/>
              </w:rPr>
            </w:pPr>
            <w:r w:rsidRPr="00F0040E">
              <w:rPr>
                <w:rStyle w:val="a5"/>
                <w:b/>
                <w:sz w:val="16"/>
                <w:szCs w:val="16"/>
                <w:lang w:bidi="en-US"/>
              </w:rPr>
              <w:t>Procedures</w:t>
            </w:r>
          </w:p>
        </w:tc>
        <w:tc>
          <w:tcPr>
            <w:tcW w:w="490" w:type="pct"/>
            <w:tcBorders>
              <w:top w:val="single" w:sz="4" w:space="0" w:color="auto"/>
              <w:left w:val="single" w:sz="4" w:space="0" w:color="auto"/>
            </w:tcBorders>
            <w:shd w:val="clear" w:color="auto" w:fill="auto"/>
          </w:tcPr>
          <w:p w14:paraId="153044B2" w14:textId="77777777" w:rsidR="00F0040E" w:rsidRPr="00F0040E" w:rsidRDefault="00DE4724" w:rsidP="00786620">
            <w:pPr>
              <w:pStyle w:val="a6"/>
              <w:ind w:firstLine="0"/>
              <w:jc w:val="center"/>
              <w:rPr>
                <w:sz w:val="16"/>
                <w:szCs w:val="16"/>
              </w:rPr>
            </w:pPr>
            <w:r w:rsidRPr="00F0040E">
              <w:rPr>
                <w:rStyle w:val="a5"/>
                <w:b/>
                <w:sz w:val="16"/>
                <w:szCs w:val="16"/>
                <w:lang w:bidi="en-US"/>
              </w:rPr>
              <w:t>Screening</w:t>
            </w:r>
            <w:r>
              <w:rPr>
                <w:rStyle w:val="a5"/>
                <w:b/>
                <w:sz w:val="16"/>
                <w:szCs w:val="16"/>
                <w:vertAlign w:val="superscript"/>
                <w:lang w:bidi="en-US"/>
              </w:rPr>
              <w:footnoteReference w:id="1"/>
            </w:r>
          </w:p>
        </w:tc>
        <w:tc>
          <w:tcPr>
            <w:tcW w:w="1937" w:type="pct"/>
            <w:gridSpan w:val="5"/>
            <w:tcBorders>
              <w:top w:val="single" w:sz="4" w:space="0" w:color="auto"/>
              <w:left w:val="single" w:sz="4" w:space="0" w:color="auto"/>
            </w:tcBorders>
            <w:shd w:val="clear" w:color="auto" w:fill="auto"/>
          </w:tcPr>
          <w:p w14:paraId="77C819FB" w14:textId="77777777" w:rsidR="00F0040E" w:rsidRPr="00F0040E" w:rsidRDefault="00DE4724" w:rsidP="00786620">
            <w:pPr>
              <w:pStyle w:val="a6"/>
              <w:ind w:firstLine="0"/>
              <w:jc w:val="center"/>
              <w:rPr>
                <w:sz w:val="16"/>
                <w:szCs w:val="16"/>
              </w:rPr>
            </w:pPr>
            <w:r w:rsidRPr="00F0040E">
              <w:rPr>
                <w:rStyle w:val="a5"/>
                <w:b/>
                <w:sz w:val="16"/>
                <w:szCs w:val="16"/>
                <w:lang w:bidi="en-US"/>
              </w:rPr>
              <w:t>Investigational Therapy</w:t>
            </w:r>
          </w:p>
        </w:tc>
        <w:tc>
          <w:tcPr>
            <w:tcW w:w="492" w:type="pct"/>
            <w:tcBorders>
              <w:top w:val="single" w:sz="4" w:space="0" w:color="auto"/>
              <w:left w:val="single" w:sz="4" w:space="0" w:color="auto"/>
            </w:tcBorders>
            <w:shd w:val="clear" w:color="auto" w:fill="auto"/>
          </w:tcPr>
          <w:p w14:paraId="5299B0A9" w14:textId="77777777" w:rsidR="00F0040E" w:rsidRPr="00F0040E" w:rsidRDefault="00DE4724" w:rsidP="00786620">
            <w:pPr>
              <w:pStyle w:val="a6"/>
              <w:ind w:firstLine="0"/>
              <w:jc w:val="center"/>
              <w:rPr>
                <w:sz w:val="16"/>
                <w:szCs w:val="16"/>
              </w:rPr>
            </w:pPr>
            <w:r w:rsidRPr="00F0040E">
              <w:rPr>
                <w:rStyle w:val="a5"/>
                <w:b/>
                <w:sz w:val="16"/>
                <w:szCs w:val="16"/>
                <w:lang w:bidi="en-US"/>
              </w:rPr>
              <w:t>Follow-up</w:t>
            </w:r>
          </w:p>
        </w:tc>
        <w:tc>
          <w:tcPr>
            <w:tcW w:w="308" w:type="pct"/>
            <w:tcBorders>
              <w:top w:val="single" w:sz="4" w:space="0" w:color="auto"/>
              <w:left w:val="single" w:sz="4" w:space="0" w:color="auto"/>
              <w:right w:val="single" w:sz="4" w:space="0" w:color="auto"/>
            </w:tcBorders>
            <w:shd w:val="clear" w:color="auto" w:fill="auto"/>
          </w:tcPr>
          <w:p w14:paraId="6D1B349C" w14:textId="77777777" w:rsidR="00F0040E" w:rsidRPr="00F0040E" w:rsidRDefault="00DE4724" w:rsidP="00786620">
            <w:pPr>
              <w:pStyle w:val="a6"/>
              <w:ind w:firstLine="0"/>
              <w:jc w:val="center"/>
              <w:rPr>
                <w:sz w:val="16"/>
                <w:szCs w:val="16"/>
              </w:rPr>
            </w:pPr>
            <w:r w:rsidRPr="00F0040E">
              <w:rPr>
                <w:rStyle w:val="a5"/>
                <w:b/>
                <w:sz w:val="16"/>
                <w:szCs w:val="16"/>
                <w:lang w:bidi="en-US"/>
              </w:rPr>
              <w:t>E/T</w:t>
            </w:r>
          </w:p>
        </w:tc>
      </w:tr>
      <w:tr w:rsidR="00A40983" w14:paraId="357CF5DB" w14:textId="77777777" w:rsidTr="00786620">
        <w:tc>
          <w:tcPr>
            <w:tcW w:w="1772" w:type="pct"/>
            <w:tcBorders>
              <w:top w:val="single" w:sz="4" w:space="0" w:color="auto"/>
              <w:left w:val="single" w:sz="4" w:space="0" w:color="auto"/>
            </w:tcBorders>
            <w:shd w:val="clear" w:color="auto" w:fill="auto"/>
          </w:tcPr>
          <w:p w14:paraId="6648DB05" w14:textId="77777777" w:rsidR="00F0040E" w:rsidRPr="00F0040E" w:rsidRDefault="00DE4724" w:rsidP="00786620">
            <w:pPr>
              <w:pStyle w:val="a6"/>
              <w:ind w:firstLine="0"/>
              <w:jc w:val="right"/>
              <w:rPr>
                <w:sz w:val="16"/>
                <w:szCs w:val="16"/>
              </w:rPr>
            </w:pPr>
            <w:r w:rsidRPr="00F0040E">
              <w:rPr>
                <w:rStyle w:val="a5"/>
                <w:sz w:val="16"/>
                <w:szCs w:val="16"/>
                <w:lang w:bidi="en-US"/>
              </w:rPr>
              <w:t>Visit (V)</w:t>
            </w:r>
          </w:p>
        </w:tc>
        <w:tc>
          <w:tcPr>
            <w:tcW w:w="490" w:type="pct"/>
            <w:tcBorders>
              <w:top w:val="single" w:sz="4" w:space="0" w:color="auto"/>
              <w:left w:val="single" w:sz="4" w:space="0" w:color="auto"/>
            </w:tcBorders>
            <w:shd w:val="clear" w:color="auto" w:fill="auto"/>
          </w:tcPr>
          <w:p w14:paraId="14072CC8" w14:textId="77777777" w:rsidR="00F0040E" w:rsidRPr="00F0040E" w:rsidRDefault="00DE4724" w:rsidP="00786620">
            <w:pPr>
              <w:pStyle w:val="a6"/>
              <w:ind w:firstLine="0"/>
              <w:jc w:val="center"/>
              <w:rPr>
                <w:sz w:val="16"/>
                <w:szCs w:val="16"/>
              </w:rPr>
            </w:pPr>
            <w:r w:rsidRPr="00F0040E">
              <w:rPr>
                <w:rStyle w:val="a5"/>
                <w:sz w:val="16"/>
                <w:szCs w:val="16"/>
                <w:lang w:bidi="en-US"/>
              </w:rPr>
              <w:t>V 1</w:t>
            </w:r>
          </w:p>
        </w:tc>
        <w:tc>
          <w:tcPr>
            <w:tcW w:w="387" w:type="pct"/>
            <w:tcBorders>
              <w:top w:val="single" w:sz="4" w:space="0" w:color="auto"/>
              <w:left w:val="single" w:sz="4" w:space="0" w:color="auto"/>
            </w:tcBorders>
            <w:shd w:val="clear" w:color="auto" w:fill="auto"/>
          </w:tcPr>
          <w:p w14:paraId="724D9F96" w14:textId="77777777" w:rsidR="00F0040E" w:rsidRPr="00F0040E" w:rsidRDefault="00DE4724" w:rsidP="00786620">
            <w:pPr>
              <w:pStyle w:val="a6"/>
              <w:ind w:firstLine="0"/>
              <w:jc w:val="center"/>
              <w:rPr>
                <w:sz w:val="16"/>
                <w:szCs w:val="16"/>
              </w:rPr>
            </w:pPr>
            <w:r w:rsidRPr="00F0040E">
              <w:rPr>
                <w:rStyle w:val="a5"/>
                <w:sz w:val="16"/>
                <w:szCs w:val="16"/>
                <w:lang w:bidi="en-US"/>
              </w:rPr>
              <w:t>V 2</w:t>
            </w:r>
          </w:p>
        </w:tc>
        <w:tc>
          <w:tcPr>
            <w:tcW w:w="387" w:type="pct"/>
            <w:tcBorders>
              <w:top w:val="single" w:sz="4" w:space="0" w:color="auto"/>
              <w:left w:val="single" w:sz="4" w:space="0" w:color="auto"/>
            </w:tcBorders>
            <w:shd w:val="clear" w:color="auto" w:fill="auto"/>
          </w:tcPr>
          <w:p w14:paraId="26F040C5" w14:textId="77777777" w:rsidR="00F0040E" w:rsidRPr="00F0040E" w:rsidRDefault="00DE4724" w:rsidP="00786620">
            <w:pPr>
              <w:pStyle w:val="a6"/>
              <w:ind w:firstLine="0"/>
              <w:jc w:val="center"/>
              <w:rPr>
                <w:sz w:val="16"/>
                <w:szCs w:val="16"/>
              </w:rPr>
            </w:pPr>
            <w:r w:rsidRPr="00F0040E">
              <w:rPr>
                <w:rStyle w:val="a5"/>
                <w:sz w:val="16"/>
                <w:szCs w:val="16"/>
                <w:lang w:bidi="en-US"/>
              </w:rPr>
              <w:t>V 3</w:t>
            </w:r>
          </w:p>
        </w:tc>
        <w:tc>
          <w:tcPr>
            <w:tcW w:w="388" w:type="pct"/>
            <w:tcBorders>
              <w:top w:val="single" w:sz="4" w:space="0" w:color="auto"/>
              <w:left w:val="single" w:sz="4" w:space="0" w:color="auto"/>
            </w:tcBorders>
            <w:shd w:val="clear" w:color="auto" w:fill="auto"/>
          </w:tcPr>
          <w:p w14:paraId="69F18208" w14:textId="77777777" w:rsidR="00F0040E" w:rsidRPr="00F0040E" w:rsidRDefault="00DE4724" w:rsidP="00786620">
            <w:pPr>
              <w:pStyle w:val="a6"/>
              <w:ind w:firstLine="0"/>
              <w:jc w:val="center"/>
              <w:rPr>
                <w:sz w:val="16"/>
                <w:szCs w:val="16"/>
              </w:rPr>
            </w:pPr>
            <w:r w:rsidRPr="00F0040E">
              <w:rPr>
                <w:rStyle w:val="a5"/>
                <w:sz w:val="16"/>
                <w:szCs w:val="16"/>
                <w:lang w:bidi="en-US"/>
              </w:rPr>
              <w:t>V 4</w:t>
            </w:r>
          </w:p>
        </w:tc>
        <w:tc>
          <w:tcPr>
            <w:tcW w:w="385" w:type="pct"/>
            <w:tcBorders>
              <w:top w:val="single" w:sz="4" w:space="0" w:color="auto"/>
              <w:left w:val="single" w:sz="4" w:space="0" w:color="auto"/>
            </w:tcBorders>
            <w:shd w:val="clear" w:color="auto" w:fill="auto"/>
          </w:tcPr>
          <w:p w14:paraId="71165D25" w14:textId="77777777" w:rsidR="00F0040E" w:rsidRPr="00F0040E" w:rsidRDefault="00DE4724" w:rsidP="00786620">
            <w:pPr>
              <w:pStyle w:val="a6"/>
              <w:ind w:firstLine="0"/>
              <w:jc w:val="center"/>
              <w:rPr>
                <w:sz w:val="16"/>
                <w:szCs w:val="16"/>
              </w:rPr>
            </w:pPr>
            <w:r w:rsidRPr="00F0040E">
              <w:rPr>
                <w:rStyle w:val="a5"/>
                <w:sz w:val="16"/>
                <w:szCs w:val="16"/>
                <w:lang w:bidi="en-US"/>
              </w:rPr>
              <w:t>V 5</w:t>
            </w:r>
          </w:p>
        </w:tc>
        <w:tc>
          <w:tcPr>
            <w:tcW w:w="390" w:type="pct"/>
            <w:tcBorders>
              <w:top w:val="single" w:sz="4" w:space="0" w:color="auto"/>
              <w:left w:val="single" w:sz="4" w:space="0" w:color="auto"/>
            </w:tcBorders>
            <w:shd w:val="clear" w:color="auto" w:fill="auto"/>
          </w:tcPr>
          <w:p w14:paraId="02005865" w14:textId="77777777" w:rsidR="00F0040E" w:rsidRPr="00F0040E" w:rsidRDefault="00DE4724" w:rsidP="00786620">
            <w:pPr>
              <w:pStyle w:val="a6"/>
              <w:ind w:firstLine="0"/>
              <w:jc w:val="center"/>
              <w:rPr>
                <w:sz w:val="16"/>
                <w:szCs w:val="16"/>
              </w:rPr>
            </w:pPr>
            <w:r w:rsidRPr="00F0040E">
              <w:rPr>
                <w:rStyle w:val="a5"/>
                <w:sz w:val="16"/>
                <w:szCs w:val="16"/>
                <w:lang w:bidi="en-US"/>
              </w:rPr>
              <w:t>V 6</w:t>
            </w:r>
          </w:p>
        </w:tc>
        <w:tc>
          <w:tcPr>
            <w:tcW w:w="492" w:type="pct"/>
            <w:tcBorders>
              <w:top w:val="single" w:sz="4" w:space="0" w:color="auto"/>
              <w:left w:val="single" w:sz="4" w:space="0" w:color="auto"/>
            </w:tcBorders>
            <w:shd w:val="clear" w:color="auto" w:fill="auto"/>
          </w:tcPr>
          <w:p w14:paraId="624BC938" w14:textId="77777777" w:rsidR="00F0040E" w:rsidRPr="00F0040E" w:rsidRDefault="00DE4724" w:rsidP="00786620">
            <w:pPr>
              <w:pStyle w:val="a6"/>
              <w:ind w:firstLine="0"/>
              <w:jc w:val="center"/>
              <w:rPr>
                <w:sz w:val="16"/>
                <w:szCs w:val="16"/>
              </w:rPr>
            </w:pPr>
            <w:r w:rsidRPr="00F0040E">
              <w:rPr>
                <w:rStyle w:val="a5"/>
                <w:sz w:val="16"/>
                <w:szCs w:val="16"/>
                <w:lang w:bidi="en-US"/>
              </w:rPr>
              <w:t>V 7</w:t>
            </w:r>
          </w:p>
        </w:tc>
        <w:tc>
          <w:tcPr>
            <w:tcW w:w="308" w:type="pct"/>
            <w:tcBorders>
              <w:top w:val="single" w:sz="4" w:space="0" w:color="auto"/>
              <w:left w:val="single" w:sz="4" w:space="0" w:color="auto"/>
              <w:right w:val="single" w:sz="4" w:space="0" w:color="auto"/>
            </w:tcBorders>
            <w:shd w:val="clear" w:color="auto" w:fill="auto"/>
          </w:tcPr>
          <w:p w14:paraId="107361D6" w14:textId="77777777" w:rsidR="00F0040E" w:rsidRPr="00F0040E" w:rsidRDefault="00F0040E" w:rsidP="00786620">
            <w:pPr>
              <w:jc w:val="center"/>
              <w:rPr>
                <w:sz w:val="16"/>
                <w:szCs w:val="16"/>
              </w:rPr>
            </w:pPr>
          </w:p>
        </w:tc>
      </w:tr>
      <w:tr w:rsidR="00A40983" w14:paraId="11CCD52A" w14:textId="77777777" w:rsidTr="00786620">
        <w:tc>
          <w:tcPr>
            <w:tcW w:w="1772" w:type="pct"/>
            <w:tcBorders>
              <w:top w:val="single" w:sz="4" w:space="0" w:color="auto"/>
              <w:left w:val="single" w:sz="4" w:space="0" w:color="auto"/>
            </w:tcBorders>
            <w:shd w:val="clear" w:color="auto" w:fill="auto"/>
          </w:tcPr>
          <w:p w14:paraId="15F0A55B" w14:textId="77777777" w:rsidR="00F0040E" w:rsidRPr="00F0040E" w:rsidRDefault="00DE4724" w:rsidP="00786620">
            <w:pPr>
              <w:pStyle w:val="a6"/>
              <w:ind w:firstLine="0"/>
              <w:jc w:val="right"/>
              <w:rPr>
                <w:sz w:val="16"/>
                <w:szCs w:val="16"/>
              </w:rPr>
            </w:pPr>
            <w:r w:rsidRPr="00F0040E">
              <w:rPr>
                <w:rStyle w:val="a5"/>
                <w:sz w:val="16"/>
                <w:szCs w:val="16"/>
                <w:lang w:bidi="en-US"/>
              </w:rPr>
              <w:t>Week (W)</w:t>
            </w:r>
          </w:p>
        </w:tc>
        <w:tc>
          <w:tcPr>
            <w:tcW w:w="490" w:type="pct"/>
            <w:tcBorders>
              <w:top w:val="single" w:sz="4" w:space="0" w:color="auto"/>
              <w:left w:val="single" w:sz="4" w:space="0" w:color="auto"/>
            </w:tcBorders>
            <w:shd w:val="clear" w:color="auto" w:fill="auto"/>
          </w:tcPr>
          <w:p w14:paraId="4C0462E2" w14:textId="77777777" w:rsidR="00F0040E" w:rsidRPr="00F0040E" w:rsidRDefault="00DE4724" w:rsidP="00786620">
            <w:pPr>
              <w:pStyle w:val="a6"/>
              <w:ind w:firstLine="0"/>
              <w:jc w:val="center"/>
              <w:rPr>
                <w:sz w:val="16"/>
                <w:szCs w:val="16"/>
              </w:rPr>
            </w:pPr>
            <w:r w:rsidRPr="00F0040E">
              <w:rPr>
                <w:rStyle w:val="a5"/>
                <w:sz w:val="16"/>
                <w:szCs w:val="16"/>
                <w:lang w:bidi="en-US"/>
              </w:rPr>
              <w:t>W-2</w:t>
            </w:r>
          </w:p>
        </w:tc>
        <w:tc>
          <w:tcPr>
            <w:tcW w:w="387" w:type="pct"/>
            <w:tcBorders>
              <w:top w:val="single" w:sz="4" w:space="0" w:color="auto"/>
              <w:left w:val="single" w:sz="4" w:space="0" w:color="auto"/>
            </w:tcBorders>
            <w:shd w:val="clear" w:color="auto" w:fill="auto"/>
          </w:tcPr>
          <w:p w14:paraId="5F52553C" w14:textId="77777777" w:rsidR="00F0040E" w:rsidRPr="00F0040E" w:rsidRDefault="00DE4724" w:rsidP="00786620">
            <w:pPr>
              <w:pStyle w:val="a6"/>
              <w:ind w:firstLine="0"/>
              <w:jc w:val="center"/>
              <w:rPr>
                <w:sz w:val="16"/>
                <w:szCs w:val="16"/>
              </w:rPr>
            </w:pPr>
            <w:r w:rsidRPr="00F0040E">
              <w:rPr>
                <w:rStyle w:val="a5"/>
                <w:sz w:val="16"/>
                <w:szCs w:val="16"/>
                <w:lang w:bidi="en-US"/>
              </w:rPr>
              <w:t>W0</w:t>
            </w:r>
          </w:p>
        </w:tc>
        <w:tc>
          <w:tcPr>
            <w:tcW w:w="387" w:type="pct"/>
            <w:tcBorders>
              <w:top w:val="single" w:sz="4" w:space="0" w:color="auto"/>
              <w:left w:val="single" w:sz="4" w:space="0" w:color="auto"/>
            </w:tcBorders>
            <w:shd w:val="clear" w:color="auto" w:fill="auto"/>
          </w:tcPr>
          <w:p w14:paraId="749CD688" w14:textId="77777777" w:rsidR="00F0040E" w:rsidRPr="00F0040E" w:rsidRDefault="00DE4724" w:rsidP="00786620">
            <w:pPr>
              <w:pStyle w:val="a6"/>
              <w:ind w:firstLine="0"/>
              <w:jc w:val="center"/>
              <w:rPr>
                <w:sz w:val="16"/>
                <w:szCs w:val="16"/>
              </w:rPr>
            </w:pPr>
            <w:r w:rsidRPr="00F0040E">
              <w:rPr>
                <w:rStyle w:val="a5"/>
                <w:sz w:val="16"/>
                <w:szCs w:val="16"/>
                <w:lang w:bidi="en-US"/>
              </w:rPr>
              <w:t>W1</w:t>
            </w:r>
          </w:p>
        </w:tc>
        <w:tc>
          <w:tcPr>
            <w:tcW w:w="388" w:type="pct"/>
            <w:tcBorders>
              <w:top w:val="single" w:sz="4" w:space="0" w:color="auto"/>
              <w:left w:val="single" w:sz="4" w:space="0" w:color="auto"/>
            </w:tcBorders>
            <w:shd w:val="clear" w:color="auto" w:fill="auto"/>
          </w:tcPr>
          <w:p w14:paraId="3FDF0349" w14:textId="77777777" w:rsidR="00F0040E" w:rsidRPr="00F0040E" w:rsidRDefault="00DE4724" w:rsidP="00786620">
            <w:pPr>
              <w:pStyle w:val="a6"/>
              <w:ind w:firstLine="0"/>
              <w:jc w:val="center"/>
              <w:rPr>
                <w:sz w:val="16"/>
                <w:szCs w:val="16"/>
              </w:rPr>
            </w:pPr>
            <w:r w:rsidRPr="00F0040E">
              <w:rPr>
                <w:rStyle w:val="a5"/>
                <w:sz w:val="16"/>
                <w:szCs w:val="16"/>
                <w:lang w:bidi="en-US"/>
              </w:rPr>
              <w:t>W2</w:t>
            </w:r>
          </w:p>
        </w:tc>
        <w:tc>
          <w:tcPr>
            <w:tcW w:w="385" w:type="pct"/>
            <w:tcBorders>
              <w:top w:val="single" w:sz="4" w:space="0" w:color="auto"/>
              <w:left w:val="single" w:sz="4" w:space="0" w:color="auto"/>
            </w:tcBorders>
            <w:shd w:val="clear" w:color="auto" w:fill="auto"/>
          </w:tcPr>
          <w:p w14:paraId="698DE64D" w14:textId="77777777" w:rsidR="00F0040E" w:rsidRPr="00F0040E" w:rsidRDefault="00DE4724" w:rsidP="00786620">
            <w:pPr>
              <w:pStyle w:val="a6"/>
              <w:ind w:firstLine="0"/>
              <w:jc w:val="center"/>
              <w:rPr>
                <w:sz w:val="16"/>
                <w:szCs w:val="16"/>
              </w:rPr>
            </w:pPr>
            <w:r w:rsidRPr="00F0040E">
              <w:rPr>
                <w:rStyle w:val="a5"/>
                <w:sz w:val="16"/>
                <w:szCs w:val="16"/>
                <w:lang w:bidi="en-US"/>
              </w:rPr>
              <w:t>W3</w:t>
            </w:r>
          </w:p>
        </w:tc>
        <w:tc>
          <w:tcPr>
            <w:tcW w:w="390" w:type="pct"/>
            <w:tcBorders>
              <w:top w:val="single" w:sz="4" w:space="0" w:color="auto"/>
              <w:left w:val="single" w:sz="4" w:space="0" w:color="auto"/>
            </w:tcBorders>
            <w:shd w:val="clear" w:color="auto" w:fill="auto"/>
          </w:tcPr>
          <w:p w14:paraId="03C90F90" w14:textId="77777777" w:rsidR="00F0040E" w:rsidRPr="00F0040E" w:rsidRDefault="00DE4724" w:rsidP="00786620">
            <w:pPr>
              <w:pStyle w:val="a6"/>
              <w:ind w:firstLine="0"/>
              <w:jc w:val="center"/>
              <w:rPr>
                <w:sz w:val="16"/>
                <w:szCs w:val="16"/>
              </w:rPr>
            </w:pPr>
            <w:r w:rsidRPr="00F0040E">
              <w:rPr>
                <w:rStyle w:val="a5"/>
                <w:sz w:val="16"/>
                <w:szCs w:val="16"/>
                <w:lang w:bidi="en-US"/>
              </w:rPr>
              <w:t>W4 (ET)</w:t>
            </w:r>
          </w:p>
        </w:tc>
        <w:tc>
          <w:tcPr>
            <w:tcW w:w="492" w:type="pct"/>
            <w:tcBorders>
              <w:top w:val="single" w:sz="4" w:space="0" w:color="auto"/>
              <w:left w:val="single" w:sz="4" w:space="0" w:color="auto"/>
            </w:tcBorders>
            <w:shd w:val="clear" w:color="auto" w:fill="auto"/>
          </w:tcPr>
          <w:p w14:paraId="5366B6E4" w14:textId="77777777" w:rsidR="00F0040E" w:rsidRPr="00F0040E" w:rsidRDefault="00DE4724" w:rsidP="00786620">
            <w:pPr>
              <w:pStyle w:val="a6"/>
              <w:ind w:firstLine="0"/>
              <w:jc w:val="center"/>
              <w:rPr>
                <w:sz w:val="16"/>
                <w:szCs w:val="16"/>
              </w:rPr>
            </w:pPr>
            <w:r w:rsidRPr="00F0040E">
              <w:rPr>
                <w:rStyle w:val="a5"/>
                <w:sz w:val="16"/>
                <w:szCs w:val="16"/>
                <w:lang w:bidi="en-US"/>
              </w:rPr>
              <w:t>W6</w:t>
            </w:r>
          </w:p>
        </w:tc>
        <w:tc>
          <w:tcPr>
            <w:tcW w:w="308" w:type="pct"/>
            <w:tcBorders>
              <w:top w:val="single" w:sz="4" w:space="0" w:color="auto"/>
              <w:left w:val="single" w:sz="4" w:space="0" w:color="auto"/>
              <w:right w:val="single" w:sz="4" w:space="0" w:color="auto"/>
            </w:tcBorders>
            <w:shd w:val="clear" w:color="auto" w:fill="auto"/>
          </w:tcPr>
          <w:p w14:paraId="26832FC8" w14:textId="77777777" w:rsidR="00F0040E" w:rsidRPr="00F0040E" w:rsidRDefault="00F0040E" w:rsidP="00786620">
            <w:pPr>
              <w:jc w:val="center"/>
              <w:rPr>
                <w:sz w:val="16"/>
                <w:szCs w:val="16"/>
              </w:rPr>
            </w:pPr>
          </w:p>
        </w:tc>
      </w:tr>
      <w:tr w:rsidR="00A40983" w14:paraId="1D42DA83" w14:textId="77777777" w:rsidTr="00786620">
        <w:tc>
          <w:tcPr>
            <w:tcW w:w="1772" w:type="pct"/>
            <w:tcBorders>
              <w:top w:val="single" w:sz="4" w:space="0" w:color="auto"/>
              <w:left w:val="single" w:sz="4" w:space="0" w:color="auto"/>
            </w:tcBorders>
            <w:shd w:val="clear" w:color="auto" w:fill="auto"/>
          </w:tcPr>
          <w:p w14:paraId="7A1A6700" w14:textId="77777777" w:rsidR="00F0040E" w:rsidRPr="00F0040E" w:rsidRDefault="00DE4724" w:rsidP="00786620">
            <w:pPr>
              <w:pStyle w:val="a6"/>
              <w:ind w:firstLine="0"/>
              <w:jc w:val="both"/>
              <w:rPr>
                <w:sz w:val="16"/>
                <w:szCs w:val="16"/>
              </w:rPr>
            </w:pPr>
            <w:r w:rsidRPr="00F0040E">
              <w:rPr>
                <w:rStyle w:val="a5"/>
                <w:sz w:val="16"/>
                <w:szCs w:val="16"/>
                <w:lang w:bidi="en-US"/>
              </w:rPr>
              <w:t>Visit/procedures window</w:t>
            </w:r>
          </w:p>
        </w:tc>
        <w:tc>
          <w:tcPr>
            <w:tcW w:w="490" w:type="pct"/>
            <w:tcBorders>
              <w:top w:val="single" w:sz="4" w:space="0" w:color="auto"/>
              <w:left w:val="single" w:sz="4" w:space="0" w:color="auto"/>
            </w:tcBorders>
            <w:shd w:val="clear" w:color="auto" w:fill="auto"/>
          </w:tcPr>
          <w:p w14:paraId="61EE546C" w14:textId="77777777" w:rsidR="00F0040E" w:rsidRPr="00F0040E" w:rsidRDefault="00DE4724" w:rsidP="00786620">
            <w:pPr>
              <w:pStyle w:val="a6"/>
              <w:ind w:firstLine="0"/>
              <w:jc w:val="center"/>
              <w:rPr>
                <w:sz w:val="16"/>
                <w:szCs w:val="16"/>
              </w:rPr>
            </w:pPr>
            <w:r w:rsidRPr="00F0040E">
              <w:rPr>
                <w:rStyle w:val="a5"/>
                <w:sz w:val="16"/>
                <w:szCs w:val="16"/>
                <w:lang w:bidi="en-US"/>
              </w:rPr>
              <w:t>Day -28...0</w:t>
            </w:r>
            <w:r>
              <w:rPr>
                <w:rStyle w:val="af0"/>
                <w:sz w:val="16"/>
                <w:szCs w:val="16"/>
                <w:lang w:bidi="en-US"/>
              </w:rPr>
              <w:footnoteReference w:id="2"/>
            </w:r>
          </w:p>
        </w:tc>
        <w:tc>
          <w:tcPr>
            <w:tcW w:w="387" w:type="pct"/>
            <w:tcBorders>
              <w:top w:val="single" w:sz="4" w:space="0" w:color="auto"/>
              <w:left w:val="single" w:sz="4" w:space="0" w:color="auto"/>
            </w:tcBorders>
            <w:shd w:val="clear" w:color="auto" w:fill="auto"/>
          </w:tcPr>
          <w:p w14:paraId="0F29A2F5"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4B5D3DD0" w14:textId="77777777" w:rsidR="00F0040E" w:rsidRPr="00F0040E" w:rsidRDefault="00DE4724" w:rsidP="00786620">
            <w:pPr>
              <w:pStyle w:val="a6"/>
              <w:ind w:firstLine="0"/>
              <w:jc w:val="center"/>
              <w:rPr>
                <w:sz w:val="16"/>
                <w:szCs w:val="16"/>
              </w:rPr>
            </w:pPr>
            <w:r w:rsidRPr="00F0040E">
              <w:rPr>
                <w:rStyle w:val="a5"/>
                <w:sz w:val="16"/>
                <w:szCs w:val="16"/>
                <w:lang w:bidi="en-US"/>
              </w:rPr>
              <w:t>± 1 day</w:t>
            </w:r>
          </w:p>
        </w:tc>
        <w:tc>
          <w:tcPr>
            <w:tcW w:w="388" w:type="pct"/>
            <w:tcBorders>
              <w:top w:val="single" w:sz="4" w:space="0" w:color="auto"/>
              <w:left w:val="single" w:sz="4" w:space="0" w:color="auto"/>
            </w:tcBorders>
            <w:shd w:val="clear" w:color="auto" w:fill="auto"/>
          </w:tcPr>
          <w:p w14:paraId="53191FDD" w14:textId="77777777" w:rsidR="00F0040E" w:rsidRPr="00F0040E" w:rsidRDefault="00DE4724" w:rsidP="00786620">
            <w:pPr>
              <w:pStyle w:val="a6"/>
              <w:ind w:firstLine="0"/>
              <w:jc w:val="center"/>
              <w:rPr>
                <w:sz w:val="16"/>
                <w:szCs w:val="16"/>
              </w:rPr>
            </w:pPr>
            <w:r w:rsidRPr="00F0040E">
              <w:rPr>
                <w:rStyle w:val="a5"/>
                <w:sz w:val="16"/>
                <w:szCs w:val="16"/>
                <w:lang w:bidi="en-US"/>
              </w:rPr>
              <w:t>± 2 days</w:t>
            </w:r>
          </w:p>
        </w:tc>
        <w:tc>
          <w:tcPr>
            <w:tcW w:w="385" w:type="pct"/>
            <w:tcBorders>
              <w:top w:val="single" w:sz="4" w:space="0" w:color="auto"/>
              <w:left w:val="single" w:sz="4" w:space="0" w:color="auto"/>
            </w:tcBorders>
            <w:shd w:val="clear" w:color="auto" w:fill="auto"/>
          </w:tcPr>
          <w:p w14:paraId="05E8502F" w14:textId="77777777" w:rsidR="00F0040E" w:rsidRPr="00F0040E" w:rsidRDefault="00DE4724" w:rsidP="00786620">
            <w:pPr>
              <w:pStyle w:val="a6"/>
              <w:ind w:firstLine="0"/>
              <w:jc w:val="center"/>
              <w:rPr>
                <w:sz w:val="16"/>
                <w:szCs w:val="16"/>
              </w:rPr>
            </w:pPr>
            <w:r w:rsidRPr="00F0040E">
              <w:rPr>
                <w:rStyle w:val="a5"/>
                <w:sz w:val="16"/>
                <w:szCs w:val="16"/>
                <w:lang w:bidi="en-US"/>
              </w:rPr>
              <w:t>± 1 day</w:t>
            </w:r>
          </w:p>
        </w:tc>
        <w:tc>
          <w:tcPr>
            <w:tcW w:w="390" w:type="pct"/>
            <w:tcBorders>
              <w:top w:val="single" w:sz="4" w:space="0" w:color="auto"/>
              <w:left w:val="single" w:sz="4" w:space="0" w:color="auto"/>
            </w:tcBorders>
            <w:shd w:val="clear" w:color="auto" w:fill="auto"/>
          </w:tcPr>
          <w:p w14:paraId="3C58C7F5" w14:textId="77777777" w:rsidR="00F0040E" w:rsidRPr="00F0040E" w:rsidRDefault="00DE4724" w:rsidP="00786620">
            <w:pPr>
              <w:pStyle w:val="a6"/>
              <w:ind w:firstLine="0"/>
              <w:jc w:val="center"/>
              <w:rPr>
                <w:sz w:val="16"/>
                <w:szCs w:val="16"/>
              </w:rPr>
            </w:pPr>
            <w:r w:rsidRPr="00F0040E">
              <w:rPr>
                <w:rStyle w:val="a5"/>
                <w:sz w:val="16"/>
                <w:szCs w:val="16"/>
                <w:lang w:bidi="en-US"/>
              </w:rPr>
              <w:t>± 2 days</w:t>
            </w:r>
          </w:p>
        </w:tc>
        <w:tc>
          <w:tcPr>
            <w:tcW w:w="492" w:type="pct"/>
            <w:tcBorders>
              <w:top w:val="single" w:sz="4" w:space="0" w:color="auto"/>
              <w:left w:val="single" w:sz="4" w:space="0" w:color="auto"/>
            </w:tcBorders>
            <w:shd w:val="clear" w:color="auto" w:fill="auto"/>
          </w:tcPr>
          <w:p w14:paraId="34FBD447" w14:textId="77777777" w:rsidR="00F0040E" w:rsidRPr="00F0040E" w:rsidRDefault="00DE4724" w:rsidP="00786620">
            <w:pPr>
              <w:pStyle w:val="a6"/>
              <w:ind w:firstLine="0"/>
              <w:jc w:val="center"/>
              <w:rPr>
                <w:sz w:val="16"/>
                <w:szCs w:val="16"/>
              </w:rPr>
            </w:pPr>
            <w:r w:rsidRPr="00F0040E">
              <w:rPr>
                <w:rStyle w:val="a5"/>
                <w:sz w:val="16"/>
                <w:szCs w:val="16"/>
                <w:lang w:bidi="en-US"/>
              </w:rPr>
              <w:t>± 3 days</w:t>
            </w:r>
          </w:p>
        </w:tc>
        <w:tc>
          <w:tcPr>
            <w:tcW w:w="308" w:type="pct"/>
            <w:tcBorders>
              <w:top w:val="single" w:sz="4" w:space="0" w:color="auto"/>
              <w:left w:val="single" w:sz="4" w:space="0" w:color="auto"/>
              <w:right w:val="single" w:sz="4" w:space="0" w:color="auto"/>
            </w:tcBorders>
            <w:shd w:val="clear" w:color="auto" w:fill="auto"/>
          </w:tcPr>
          <w:p w14:paraId="3C0B6C34" w14:textId="77777777" w:rsidR="00F0040E" w:rsidRPr="00F0040E" w:rsidRDefault="00F0040E" w:rsidP="00786620">
            <w:pPr>
              <w:jc w:val="center"/>
              <w:rPr>
                <w:sz w:val="16"/>
                <w:szCs w:val="16"/>
              </w:rPr>
            </w:pPr>
          </w:p>
        </w:tc>
      </w:tr>
      <w:tr w:rsidR="00A40983" w14:paraId="3EC51D07" w14:textId="77777777" w:rsidTr="00786620">
        <w:tc>
          <w:tcPr>
            <w:tcW w:w="1772" w:type="pct"/>
            <w:tcBorders>
              <w:top w:val="single" w:sz="4" w:space="0" w:color="auto"/>
              <w:left w:val="single" w:sz="4" w:space="0" w:color="auto"/>
            </w:tcBorders>
            <w:shd w:val="clear" w:color="auto" w:fill="auto"/>
          </w:tcPr>
          <w:p w14:paraId="28C5A257" w14:textId="77777777" w:rsidR="00F0040E" w:rsidRPr="00F0040E" w:rsidRDefault="00DE4724" w:rsidP="00786620">
            <w:pPr>
              <w:pStyle w:val="a6"/>
              <w:ind w:firstLine="0"/>
              <w:jc w:val="both"/>
              <w:rPr>
                <w:sz w:val="16"/>
                <w:szCs w:val="16"/>
              </w:rPr>
            </w:pPr>
            <w:r w:rsidRPr="00F0040E">
              <w:rPr>
                <w:rStyle w:val="a5"/>
                <w:sz w:val="16"/>
                <w:szCs w:val="16"/>
                <w:lang w:bidi="en-US"/>
              </w:rPr>
              <w:t>Informed consent</w:t>
            </w:r>
          </w:p>
        </w:tc>
        <w:tc>
          <w:tcPr>
            <w:tcW w:w="490" w:type="pct"/>
            <w:tcBorders>
              <w:top w:val="single" w:sz="4" w:space="0" w:color="auto"/>
              <w:left w:val="single" w:sz="4" w:space="0" w:color="auto"/>
            </w:tcBorders>
            <w:shd w:val="clear" w:color="auto" w:fill="auto"/>
          </w:tcPr>
          <w:p w14:paraId="40F1B9C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1470B66D"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431330BD"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5241A4E4"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3B5F9DB0"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5E314120"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229C60D0"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643ACC86" w14:textId="77777777" w:rsidR="00F0040E" w:rsidRPr="00F0040E" w:rsidRDefault="00F0040E" w:rsidP="00786620">
            <w:pPr>
              <w:jc w:val="center"/>
              <w:rPr>
                <w:sz w:val="16"/>
                <w:szCs w:val="16"/>
              </w:rPr>
            </w:pPr>
          </w:p>
        </w:tc>
      </w:tr>
      <w:tr w:rsidR="00A40983" w14:paraId="4754CB56" w14:textId="77777777" w:rsidTr="00786620">
        <w:tc>
          <w:tcPr>
            <w:tcW w:w="1772" w:type="pct"/>
            <w:tcBorders>
              <w:top w:val="single" w:sz="4" w:space="0" w:color="auto"/>
              <w:left w:val="single" w:sz="4" w:space="0" w:color="auto"/>
            </w:tcBorders>
            <w:shd w:val="clear" w:color="auto" w:fill="auto"/>
          </w:tcPr>
          <w:p w14:paraId="2AF7620C" w14:textId="77777777" w:rsidR="00F0040E" w:rsidRPr="00F0040E" w:rsidRDefault="00DE4724" w:rsidP="00786620">
            <w:pPr>
              <w:pStyle w:val="a6"/>
              <w:ind w:firstLine="0"/>
              <w:jc w:val="both"/>
              <w:rPr>
                <w:sz w:val="16"/>
                <w:szCs w:val="16"/>
              </w:rPr>
            </w:pPr>
            <w:r w:rsidRPr="00F0040E">
              <w:rPr>
                <w:rStyle w:val="a5"/>
                <w:sz w:val="16"/>
                <w:szCs w:val="16"/>
                <w:lang w:bidi="en-US"/>
              </w:rPr>
              <w:t>Demographic data</w:t>
            </w:r>
          </w:p>
        </w:tc>
        <w:tc>
          <w:tcPr>
            <w:tcW w:w="490" w:type="pct"/>
            <w:tcBorders>
              <w:top w:val="single" w:sz="4" w:space="0" w:color="auto"/>
              <w:left w:val="single" w:sz="4" w:space="0" w:color="auto"/>
            </w:tcBorders>
            <w:shd w:val="clear" w:color="auto" w:fill="auto"/>
          </w:tcPr>
          <w:p w14:paraId="6F792B4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167EBA49"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16BD3480"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7393CBE4"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0801EF47"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4D453D9A"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7459095F"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16C965D8" w14:textId="77777777" w:rsidR="00F0040E" w:rsidRPr="00F0040E" w:rsidRDefault="00F0040E" w:rsidP="00786620">
            <w:pPr>
              <w:jc w:val="center"/>
              <w:rPr>
                <w:sz w:val="16"/>
                <w:szCs w:val="16"/>
              </w:rPr>
            </w:pPr>
          </w:p>
        </w:tc>
      </w:tr>
      <w:tr w:rsidR="00A40983" w14:paraId="779CC6A6" w14:textId="77777777" w:rsidTr="00786620">
        <w:tc>
          <w:tcPr>
            <w:tcW w:w="1772" w:type="pct"/>
            <w:tcBorders>
              <w:top w:val="single" w:sz="4" w:space="0" w:color="auto"/>
              <w:left w:val="single" w:sz="4" w:space="0" w:color="auto"/>
            </w:tcBorders>
            <w:shd w:val="clear" w:color="auto" w:fill="auto"/>
          </w:tcPr>
          <w:p w14:paraId="1B09811B" w14:textId="77777777" w:rsidR="00F0040E" w:rsidRPr="00F0040E" w:rsidRDefault="00DE4724" w:rsidP="00786620">
            <w:pPr>
              <w:pStyle w:val="a6"/>
              <w:ind w:firstLine="0"/>
              <w:jc w:val="both"/>
              <w:rPr>
                <w:sz w:val="16"/>
                <w:szCs w:val="16"/>
              </w:rPr>
            </w:pPr>
            <w:r w:rsidRPr="00F0040E">
              <w:rPr>
                <w:rStyle w:val="a5"/>
                <w:sz w:val="16"/>
                <w:szCs w:val="16"/>
                <w:lang w:bidi="en-US"/>
              </w:rPr>
              <w:t>Medical history (including history of COVID-19)</w:t>
            </w:r>
          </w:p>
        </w:tc>
        <w:tc>
          <w:tcPr>
            <w:tcW w:w="490" w:type="pct"/>
            <w:tcBorders>
              <w:top w:val="single" w:sz="4" w:space="0" w:color="auto"/>
              <w:left w:val="single" w:sz="4" w:space="0" w:color="auto"/>
            </w:tcBorders>
            <w:shd w:val="clear" w:color="auto" w:fill="auto"/>
          </w:tcPr>
          <w:p w14:paraId="56AA9AA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69FB3109"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64950D98"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45376C91"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7A4CC32D"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6DE880A4"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0B9C17FB"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7E50AA28" w14:textId="77777777" w:rsidR="00F0040E" w:rsidRPr="00F0040E" w:rsidRDefault="00F0040E" w:rsidP="00786620">
            <w:pPr>
              <w:jc w:val="center"/>
              <w:rPr>
                <w:sz w:val="16"/>
                <w:szCs w:val="16"/>
              </w:rPr>
            </w:pPr>
          </w:p>
        </w:tc>
      </w:tr>
      <w:tr w:rsidR="00A40983" w14:paraId="06DBD11A" w14:textId="77777777" w:rsidTr="00786620">
        <w:tc>
          <w:tcPr>
            <w:tcW w:w="1772" w:type="pct"/>
            <w:tcBorders>
              <w:top w:val="single" w:sz="4" w:space="0" w:color="auto"/>
              <w:left w:val="single" w:sz="4" w:space="0" w:color="auto"/>
            </w:tcBorders>
            <w:shd w:val="clear" w:color="auto" w:fill="auto"/>
          </w:tcPr>
          <w:p w14:paraId="547DD3E7" w14:textId="77777777" w:rsidR="00F0040E" w:rsidRPr="00F0040E" w:rsidRDefault="00DE4724" w:rsidP="00786620">
            <w:pPr>
              <w:pStyle w:val="a6"/>
              <w:ind w:firstLine="0"/>
              <w:jc w:val="both"/>
              <w:rPr>
                <w:sz w:val="16"/>
                <w:szCs w:val="16"/>
              </w:rPr>
            </w:pPr>
            <w:r w:rsidRPr="00F0040E">
              <w:rPr>
                <w:rStyle w:val="a5"/>
                <w:sz w:val="16"/>
                <w:szCs w:val="16"/>
                <w:lang w:bidi="en-US"/>
              </w:rPr>
              <w:t>Physical examination</w:t>
            </w:r>
          </w:p>
        </w:tc>
        <w:tc>
          <w:tcPr>
            <w:tcW w:w="490" w:type="pct"/>
            <w:tcBorders>
              <w:top w:val="single" w:sz="4" w:space="0" w:color="auto"/>
              <w:left w:val="single" w:sz="4" w:space="0" w:color="auto"/>
            </w:tcBorders>
            <w:shd w:val="clear" w:color="auto" w:fill="auto"/>
          </w:tcPr>
          <w:p w14:paraId="7A3719A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2EE052F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6EDACCC7"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5AEED75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17C817EC"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724A811D"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2F48213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7D2EC8D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3A0E90A0" w14:textId="77777777" w:rsidTr="00786620">
        <w:tc>
          <w:tcPr>
            <w:tcW w:w="1772" w:type="pct"/>
            <w:tcBorders>
              <w:top w:val="single" w:sz="4" w:space="0" w:color="auto"/>
              <w:left w:val="single" w:sz="4" w:space="0" w:color="auto"/>
            </w:tcBorders>
            <w:shd w:val="clear" w:color="auto" w:fill="auto"/>
          </w:tcPr>
          <w:p w14:paraId="39F182A0" w14:textId="77777777" w:rsidR="00F0040E" w:rsidRPr="00F0040E" w:rsidRDefault="00DE4724" w:rsidP="00786620">
            <w:pPr>
              <w:pStyle w:val="a6"/>
              <w:ind w:firstLine="0"/>
              <w:jc w:val="both"/>
              <w:rPr>
                <w:sz w:val="16"/>
                <w:szCs w:val="16"/>
              </w:rPr>
            </w:pPr>
            <w:r w:rsidRPr="00F0040E">
              <w:rPr>
                <w:rStyle w:val="a5"/>
                <w:sz w:val="16"/>
                <w:szCs w:val="16"/>
                <w:lang w:bidi="en-US"/>
              </w:rPr>
              <w:t>Body weight, height, BMI</w:t>
            </w:r>
            <w:r>
              <w:rPr>
                <w:rStyle w:val="af0"/>
                <w:sz w:val="16"/>
                <w:szCs w:val="16"/>
                <w:lang w:bidi="en-US"/>
              </w:rPr>
              <w:footnoteReference w:id="3"/>
            </w:r>
          </w:p>
        </w:tc>
        <w:tc>
          <w:tcPr>
            <w:tcW w:w="490" w:type="pct"/>
            <w:tcBorders>
              <w:top w:val="single" w:sz="4" w:space="0" w:color="auto"/>
              <w:left w:val="single" w:sz="4" w:space="0" w:color="auto"/>
            </w:tcBorders>
            <w:shd w:val="clear" w:color="auto" w:fill="auto"/>
          </w:tcPr>
          <w:p w14:paraId="012D061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374FBBF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08EB704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4B3F9F9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62DA8CD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75591EC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76FE342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1124564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79D774C1" w14:textId="77777777" w:rsidTr="00786620">
        <w:tc>
          <w:tcPr>
            <w:tcW w:w="1772" w:type="pct"/>
            <w:tcBorders>
              <w:top w:val="single" w:sz="4" w:space="0" w:color="auto"/>
              <w:left w:val="single" w:sz="4" w:space="0" w:color="auto"/>
            </w:tcBorders>
            <w:shd w:val="clear" w:color="auto" w:fill="auto"/>
          </w:tcPr>
          <w:p w14:paraId="5BCF11C1" w14:textId="77777777" w:rsidR="00F0040E" w:rsidRPr="00F0040E" w:rsidRDefault="00DE4724" w:rsidP="00786620">
            <w:pPr>
              <w:pStyle w:val="a6"/>
              <w:ind w:firstLine="0"/>
              <w:jc w:val="both"/>
              <w:rPr>
                <w:sz w:val="16"/>
                <w:szCs w:val="16"/>
              </w:rPr>
            </w:pPr>
            <w:r w:rsidRPr="00F0040E">
              <w:rPr>
                <w:rStyle w:val="a5"/>
                <w:sz w:val="16"/>
                <w:szCs w:val="16"/>
                <w:lang w:bidi="en-US"/>
              </w:rPr>
              <w:t>Vital signs, SpO2</w:t>
            </w:r>
          </w:p>
        </w:tc>
        <w:tc>
          <w:tcPr>
            <w:tcW w:w="490" w:type="pct"/>
            <w:tcBorders>
              <w:top w:val="single" w:sz="4" w:space="0" w:color="auto"/>
              <w:left w:val="single" w:sz="4" w:space="0" w:color="auto"/>
            </w:tcBorders>
            <w:shd w:val="clear" w:color="auto" w:fill="auto"/>
          </w:tcPr>
          <w:p w14:paraId="31E90BD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5477A16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0C76C62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439C9DAF"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6A5A226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1EE6D5D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18A6355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3B59A9E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1DB203FE" w14:textId="77777777" w:rsidTr="00786620">
        <w:tc>
          <w:tcPr>
            <w:tcW w:w="1772" w:type="pct"/>
            <w:tcBorders>
              <w:top w:val="single" w:sz="4" w:space="0" w:color="auto"/>
              <w:left w:val="single" w:sz="4" w:space="0" w:color="auto"/>
            </w:tcBorders>
            <w:shd w:val="clear" w:color="auto" w:fill="auto"/>
          </w:tcPr>
          <w:p w14:paraId="59A703A7" w14:textId="77777777" w:rsidR="00F0040E" w:rsidRPr="00F0040E" w:rsidRDefault="00DE4724" w:rsidP="00786620">
            <w:pPr>
              <w:pStyle w:val="a6"/>
              <w:ind w:firstLine="0"/>
              <w:jc w:val="both"/>
              <w:rPr>
                <w:sz w:val="16"/>
                <w:szCs w:val="16"/>
              </w:rPr>
            </w:pPr>
            <w:r w:rsidRPr="00F0040E">
              <w:rPr>
                <w:rStyle w:val="a5"/>
                <w:sz w:val="16"/>
                <w:szCs w:val="16"/>
                <w:lang w:bidi="en-US"/>
              </w:rPr>
              <w:t>SARS-CoV-2 RNA by PCR</w:t>
            </w:r>
            <w:r>
              <w:rPr>
                <w:rStyle w:val="af0"/>
                <w:sz w:val="16"/>
                <w:szCs w:val="16"/>
                <w:lang w:bidi="en-US"/>
              </w:rPr>
              <w:footnoteReference w:id="4"/>
            </w:r>
          </w:p>
        </w:tc>
        <w:tc>
          <w:tcPr>
            <w:tcW w:w="490" w:type="pct"/>
            <w:tcBorders>
              <w:top w:val="single" w:sz="4" w:space="0" w:color="auto"/>
              <w:left w:val="single" w:sz="4" w:space="0" w:color="auto"/>
            </w:tcBorders>
            <w:shd w:val="clear" w:color="auto" w:fill="auto"/>
          </w:tcPr>
          <w:p w14:paraId="7743FB1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060501B2"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091EB6D9"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7A596A9C"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535BE353"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072CBC59"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5A4269F6"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40E7F515" w14:textId="77777777" w:rsidR="00F0040E" w:rsidRPr="00F0040E" w:rsidRDefault="00F0040E" w:rsidP="00786620">
            <w:pPr>
              <w:jc w:val="center"/>
              <w:rPr>
                <w:sz w:val="16"/>
                <w:szCs w:val="16"/>
              </w:rPr>
            </w:pPr>
          </w:p>
        </w:tc>
      </w:tr>
      <w:tr w:rsidR="00A40983" w14:paraId="2F66452B" w14:textId="77777777" w:rsidTr="00786620">
        <w:tc>
          <w:tcPr>
            <w:tcW w:w="1772" w:type="pct"/>
            <w:tcBorders>
              <w:top w:val="single" w:sz="4" w:space="0" w:color="auto"/>
              <w:left w:val="single" w:sz="4" w:space="0" w:color="auto"/>
            </w:tcBorders>
            <w:shd w:val="clear" w:color="auto" w:fill="auto"/>
          </w:tcPr>
          <w:p w14:paraId="514FE730" w14:textId="77777777" w:rsidR="00F0040E" w:rsidRPr="00F0040E" w:rsidRDefault="00DE4724" w:rsidP="00786620">
            <w:pPr>
              <w:pStyle w:val="a6"/>
              <w:ind w:firstLine="0"/>
              <w:jc w:val="both"/>
              <w:rPr>
                <w:sz w:val="16"/>
                <w:szCs w:val="16"/>
              </w:rPr>
            </w:pPr>
            <w:r w:rsidRPr="00F0040E">
              <w:rPr>
                <w:rStyle w:val="a5"/>
                <w:sz w:val="16"/>
                <w:szCs w:val="16"/>
                <w:lang w:bidi="en-US"/>
              </w:rPr>
              <w:t>Complete Blood Count</w:t>
            </w:r>
            <w:r>
              <w:rPr>
                <w:rStyle w:val="a5"/>
                <w:sz w:val="16"/>
                <w:szCs w:val="16"/>
                <w:vertAlign w:val="superscript"/>
                <w:lang w:bidi="en-US"/>
              </w:rPr>
              <w:footnoteReference w:id="5"/>
            </w:r>
          </w:p>
        </w:tc>
        <w:tc>
          <w:tcPr>
            <w:tcW w:w="490" w:type="pct"/>
            <w:tcBorders>
              <w:top w:val="single" w:sz="4" w:space="0" w:color="auto"/>
              <w:left w:val="single" w:sz="4" w:space="0" w:color="auto"/>
            </w:tcBorders>
            <w:shd w:val="clear" w:color="auto" w:fill="auto"/>
          </w:tcPr>
          <w:p w14:paraId="0164F3F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18EFB77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3F5E8303"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27D4D83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2B771769"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12C9ECC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678DCC7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45E9A4D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1275CE6D" w14:textId="77777777" w:rsidTr="00786620">
        <w:tc>
          <w:tcPr>
            <w:tcW w:w="1772" w:type="pct"/>
            <w:tcBorders>
              <w:top w:val="single" w:sz="4" w:space="0" w:color="auto"/>
              <w:left w:val="single" w:sz="4" w:space="0" w:color="auto"/>
            </w:tcBorders>
            <w:shd w:val="clear" w:color="auto" w:fill="auto"/>
          </w:tcPr>
          <w:p w14:paraId="017853C6" w14:textId="77777777" w:rsidR="00F0040E" w:rsidRPr="00F0040E" w:rsidRDefault="00DE4724" w:rsidP="00786620">
            <w:pPr>
              <w:pStyle w:val="a6"/>
              <w:ind w:firstLine="0"/>
              <w:jc w:val="both"/>
              <w:rPr>
                <w:sz w:val="16"/>
                <w:szCs w:val="16"/>
              </w:rPr>
            </w:pPr>
            <w:r w:rsidRPr="00F0040E">
              <w:rPr>
                <w:rStyle w:val="a5"/>
                <w:sz w:val="16"/>
                <w:szCs w:val="16"/>
                <w:lang w:bidi="en-US"/>
              </w:rPr>
              <w:t>Blood chemistry;</w:t>
            </w:r>
          </w:p>
        </w:tc>
        <w:tc>
          <w:tcPr>
            <w:tcW w:w="490" w:type="pct"/>
            <w:tcBorders>
              <w:top w:val="single" w:sz="4" w:space="0" w:color="auto"/>
              <w:left w:val="single" w:sz="4" w:space="0" w:color="auto"/>
            </w:tcBorders>
            <w:shd w:val="clear" w:color="auto" w:fill="auto"/>
          </w:tcPr>
          <w:p w14:paraId="00327B8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2BBA483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2470EDE3"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1B62D64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39C2960B"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7902E55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7F24D6B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434D95B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0A8BE9ED" w14:textId="77777777" w:rsidTr="00786620">
        <w:tc>
          <w:tcPr>
            <w:tcW w:w="1772" w:type="pct"/>
            <w:tcBorders>
              <w:top w:val="single" w:sz="4" w:space="0" w:color="auto"/>
              <w:left w:val="single" w:sz="4" w:space="0" w:color="auto"/>
            </w:tcBorders>
            <w:shd w:val="clear" w:color="auto" w:fill="auto"/>
          </w:tcPr>
          <w:p w14:paraId="4C7CD482" w14:textId="77777777" w:rsidR="00F0040E" w:rsidRPr="00F0040E" w:rsidRDefault="00DE4724" w:rsidP="00786620">
            <w:pPr>
              <w:pStyle w:val="a6"/>
              <w:ind w:firstLine="0"/>
              <w:jc w:val="both"/>
              <w:rPr>
                <w:sz w:val="16"/>
                <w:szCs w:val="16"/>
              </w:rPr>
            </w:pPr>
            <w:r w:rsidRPr="00F0040E">
              <w:rPr>
                <w:rStyle w:val="a5"/>
                <w:sz w:val="16"/>
                <w:szCs w:val="16"/>
                <w:lang w:bidi="en-US"/>
              </w:rPr>
              <w:t>PK study</w:t>
            </w:r>
            <w:r>
              <w:rPr>
                <w:rStyle w:val="a5"/>
                <w:sz w:val="16"/>
                <w:szCs w:val="16"/>
                <w:vertAlign w:val="superscript"/>
                <w:lang w:bidi="en-US"/>
              </w:rPr>
              <w:footnoteReference w:id="6"/>
            </w:r>
          </w:p>
        </w:tc>
        <w:tc>
          <w:tcPr>
            <w:tcW w:w="490" w:type="pct"/>
            <w:tcBorders>
              <w:top w:val="single" w:sz="4" w:space="0" w:color="auto"/>
              <w:left w:val="single" w:sz="4" w:space="0" w:color="auto"/>
            </w:tcBorders>
            <w:shd w:val="clear" w:color="auto" w:fill="auto"/>
          </w:tcPr>
          <w:p w14:paraId="6BF15FCF"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25F56736" w14:textId="77777777" w:rsidR="00F0040E" w:rsidRPr="00F0040E" w:rsidRDefault="00DE4724" w:rsidP="00786620">
            <w:pPr>
              <w:pStyle w:val="a6"/>
              <w:ind w:firstLine="0"/>
              <w:jc w:val="center"/>
              <w:rPr>
                <w:sz w:val="16"/>
                <w:szCs w:val="16"/>
              </w:rPr>
            </w:pPr>
            <w:r w:rsidRPr="00F0040E">
              <w:rPr>
                <w:rStyle w:val="a5"/>
                <w:sz w:val="16"/>
                <w:szCs w:val="16"/>
                <w:lang w:bidi="en-US"/>
              </w:rPr>
              <w:t>Х</w:t>
            </w:r>
          </w:p>
        </w:tc>
        <w:tc>
          <w:tcPr>
            <w:tcW w:w="387" w:type="pct"/>
            <w:tcBorders>
              <w:top w:val="single" w:sz="4" w:space="0" w:color="auto"/>
              <w:left w:val="single" w:sz="4" w:space="0" w:color="auto"/>
            </w:tcBorders>
            <w:shd w:val="clear" w:color="auto" w:fill="auto"/>
          </w:tcPr>
          <w:p w14:paraId="52854261"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5D50732E" w14:textId="77777777" w:rsidR="00F0040E" w:rsidRPr="00F0040E" w:rsidRDefault="00DE4724" w:rsidP="00786620">
            <w:pPr>
              <w:pStyle w:val="a6"/>
              <w:ind w:firstLine="0"/>
              <w:jc w:val="center"/>
              <w:rPr>
                <w:sz w:val="16"/>
                <w:szCs w:val="16"/>
              </w:rPr>
            </w:pPr>
            <w:r w:rsidRPr="00F0040E">
              <w:rPr>
                <w:rStyle w:val="a5"/>
                <w:sz w:val="16"/>
                <w:szCs w:val="16"/>
                <w:lang w:bidi="en-US"/>
              </w:rPr>
              <w:t>Х</w:t>
            </w:r>
          </w:p>
        </w:tc>
        <w:tc>
          <w:tcPr>
            <w:tcW w:w="385" w:type="pct"/>
            <w:tcBorders>
              <w:top w:val="single" w:sz="4" w:space="0" w:color="auto"/>
              <w:left w:val="single" w:sz="4" w:space="0" w:color="auto"/>
            </w:tcBorders>
            <w:shd w:val="clear" w:color="auto" w:fill="auto"/>
          </w:tcPr>
          <w:p w14:paraId="725F93C9"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57B56B52" w14:textId="77777777" w:rsidR="00F0040E" w:rsidRPr="00F0040E" w:rsidRDefault="00DE4724" w:rsidP="00786620">
            <w:pPr>
              <w:pStyle w:val="a6"/>
              <w:ind w:firstLine="0"/>
              <w:jc w:val="center"/>
              <w:rPr>
                <w:sz w:val="16"/>
                <w:szCs w:val="16"/>
              </w:rPr>
            </w:pPr>
            <w:r w:rsidRPr="00F0040E">
              <w:rPr>
                <w:rStyle w:val="a5"/>
                <w:sz w:val="16"/>
                <w:szCs w:val="16"/>
                <w:lang w:bidi="en-US"/>
              </w:rPr>
              <w:t>Х</w:t>
            </w:r>
          </w:p>
        </w:tc>
        <w:tc>
          <w:tcPr>
            <w:tcW w:w="492" w:type="pct"/>
            <w:tcBorders>
              <w:top w:val="single" w:sz="4" w:space="0" w:color="auto"/>
              <w:left w:val="single" w:sz="4" w:space="0" w:color="auto"/>
            </w:tcBorders>
            <w:shd w:val="clear" w:color="auto" w:fill="auto"/>
          </w:tcPr>
          <w:p w14:paraId="65E318CE"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543B85E1" w14:textId="77777777" w:rsidR="00F0040E" w:rsidRPr="00F0040E" w:rsidRDefault="00F0040E" w:rsidP="00786620">
            <w:pPr>
              <w:jc w:val="center"/>
              <w:rPr>
                <w:sz w:val="16"/>
                <w:szCs w:val="16"/>
              </w:rPr>
            </w:pPr>
          </w:p>
        </w:tc>
      </w:tr>
      <w:tr w:rsidR="00A40983" w14:paraId="4D9DC824" w14:textId="77777777" w:rsidTr="00786620">
        <w:tc>
          <w:tcPr>
            <w:tcW w:w="1772" w:type="pct"/>
            <w:tcBorders>
              <w:top w:val="single" w:sz="4" w:space="0" w:color="auto"/>
              <w:left w:val="single" w:sz="4" w:space="0" w:color="auto"/>
            </w:tcBorders>
            <w:shd w:val="clear" w:color="auto" w:fill="auto"/>
          </w:tcPr>
          <w:p w14:paraId="3499CCC4" w14:textId="77777777" w:rsidR="00F0040E" w:rsidRPr="00F0040E" w:rsidRDefault="00DE4724" w:rsidP="00786620">
            <w:pPr>
              <w:pStyle w:val="a6"/>
              <w:ind w:firstLine="0"/>
              <w:jc w:val="both"/>
              <w:rPr>
                <w:sz w:val="16"/>
                <w:szCs w:val="16"/>
              </w:rPr>
            </w:pPr>
            <w:r w:rsidRPr="00F0040E">
              <w:rPr>
                <w:rStyle w:val="a5"/>
                <w:sz w:val="16"/>
                <w:szCs w:val="16"/>
                <w:lang w:bidi="en-US"/>
              </w:rPr>
              <w:t>General urine analysis</w:t>
            </w:r>
          </w:p>
        </w:tc>
        <w:tc>
          <w:tcPr>
            <w:tcW w:w="490" w:type="pct"/>
            <w:tcBorders>
              <w:top w:val="single" w:sz="4" w:space="0" w:color="auto"/>
              <w:left w:val="single" w:sz="4" w:space="0" w:color="auto"/>
            </w:tcBorders>
            <w:shd w:val="clear" w:color="auto" w:fill="auto"/>
          </w:tcPr>
          <w:p w14:paraId="0B51405E"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71EFC5D"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0AC447B1"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26FF04D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2069F7D6"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1C55A20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1C351BB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3C741D8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40DCECE7" w14:textId="77777777" w:rsidTr="00786620">
        <w:tc>
          <w:tcPr>
            <w:tcW w:w="1772" w:type="pct"/>
            <w:tcBorders>
              <w:top w:val="single" w:sz="4" w:space="0" w:color="auto"/>
              <w:left w:val="single" w:sz="4" w:space="0" w:color="auto"/>
            </w:tcBorders>
            <w:shd w:val="clear" w:color="auto" w:fill="auto"/>
          </w:tcPr>
          <w:p w14:paraId="3913EFD6" w14:textId="77777777" w:rsidR="00F0040E" w:rsidRPr="00F0040E" w:rsidRDefault="00DE4724" w:rsidP="00786620">
            <w:pPr>
              <w:pStyle w:val="a6"/>
              <w:ind w:firstLine="0"/>
              <w:jc w:val="both"/>
              <w:rPr>
                <w:sz w:val="16"/>
                <w:szCs w:val="16"/>
              </w:rPr>
            </w:pPr>
            <w:r w:rsidRPr="00F0040E">
              <w:rPr>
                <w:rStyle w:val="a5"/>
                <w:sz w:val="16"/>
                <w:szCs w:val="16"/>
                <w:lang w:bidi="en-US"/>
              </w:rPr>
              <w:t>Pregnancy test</w:t>
            </w:r>
            <w:r>
              <w:rPr>
                <w:rStyle w:val="a5"/>
                <w:sz w:val="16"/>
                <w:szCs w:val="16"/>
                <w:vertAlign w:val="superscript"/>
                <w:lang w:bidi="en-US"/>
              </w:rPr>
              <w:footnoteReference w:id="7"/>
            </w:r>
          </w:p>
        </w:tc>
        <w:tc>
          <w:tcPr>
            <w:tcW w:w="490" w:type="pct"/>
            <w:tcBorders>
              <w:top w:val="single" w:sz="4" w:space="0" w:color="auto"/>
              <w:left w:val="single" w:sz="4" w:space="0" w:color="auto"/>
            </w:tcBorders>
            <w:shd w:val="clear" w:color="auto" w:fill="auto"/>
          </w:tcPr>
          <w:p w14:paraId="4CE4A7A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7B00935F"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60229E51"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2B207E8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18A34A4E"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4B66417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2CEA55BD"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34E7EF8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25FA3805" w14:textId="77777777" w:rsidTr="00786620">
        <w:tc>
          <w:tcPr>
            <w:tcW w:w="1772" w:type="pct"/>
            <w:tcBorders>
              <w:top w:val="single" w:sz="4" w:space="0" w:color="auto"/>
              <w:left w:val="single" w:sz="4" w:space="0" w:color="auto"/>
            </w:tcBorders>
            <w:shd w:val="clear" w:color="auto" w:fill="auto"/>
          </w:tcPr>
          <w:p w14:paraId="7679321B" w14:textId="77777777" w:rsidR="00F0040E" w:rsidRPr="00F0040E" w:rsidRDefault="00DE4724" w:rsidP="00786620">
            <w:pPr>
              <w:pStyle w:val="a6"/>
              <w:ind w:firstLine="0"/>
              <w:jc w:val="both"/>
              <w:rPr>
                <w:sz w:val="16"/>
                <w:szCs w:val="16"/>
              </w:rPr>
            </w:pPr>
            <w:r w:rsidRPr="00F0040E">
              <w:rPr>
                <w:rStyle w:val="a5"/>
                <w:sz w:val="16"/>
                <w:szCs w:val="16"/>
                <w:lang w:bidi="en-US"/>
              </w:rPr>
              <w:t>12-lead ECG</w:t>
            </w:r>
          </w:p>
        </w:tc>
        <w:tc>
          <w:tcPr>
            <w:tcW w:w="490" w:type="pct"/>
            <w:tcBorders>
              <w:top w:val="single" w:sz="4" w:space="0" w:color="auto"/>
              <w:left w:val="single" w:sz="4" w:space="0" w:color="auto"/>
            </w:tcBorders>
            <w:shd w:val="clear" w:color="auto" w:fill="auto"/>
          </w:tcPr>
          <w:p w14:paraId="22842DFF"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3E5509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F51E9ED"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14881BF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44A597AA"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1FB832C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78816E0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186641E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7202F338" w14:textId="77777777" w:rsidTr="00786620">
        <w:tc>
          <w:tcPr>
            <w:tcW w:w="1772" w:type="pct"/>
            <w:tcBorders>
              <w:top w:val="single" w:sz="4" w:space="0" w:color="auto"/>
              <w:left w:val="single" w:sz="4" w:space="0" w:color="auto"/>
            </w:tcBorders>
            <w:shd w:val="clear" w:color="auto" w:fill="auto"/>
          </w:tcPr>
          <w:p w14:paraId="0B43E525" w14:textId="77777777" w:rsidR="00F0040E" w:rsidRPr="00F0040E" w:rsidRDefault="00DE4724" w:rsidP="00786620">
            <w:pPr>
              <w:pStyle w:val="a6"/>
              <w:ind w:firstLine="0"/>
              <w:jc w:val="both"/>
              <w:rPr>
                <w:sz w:val="16"/>
                <w:szCs w:val="16"/>
              </w:rPr>
            </w:pPr>
            <w:r w:rsidRPr="00F0040E">
              <w:rPr>
                <w:rStyle w:val="a5"/>
                <w:sz w:val="16"/>
                <w:szCs w:val="16"/>
                <w:lang w:bidi="en-US"/>
              </w:rPr>
              <w:t>mMRC breathlessness scale</w:t>
            </w:r>
          </w:p>
        </w:tc>
        <w:tc>
          <w:tcPr>
            <w:tcW w:w="490" w:type="pct"/>
            <w:tcBorders>
              <w:top w:val="single" w:sz="4" w:space="0" w:color="auto"/>
              <w:left w:val="single" w:sz="4" w:space="0" w:color="auto"/>
            </w:tcBorders>
            <w:shd w:val="clear" w:color="auto" w:fill="auto"/>
          </w:tcPr>
          <w:p w14:paraId="46BA814D" w14:textId="77777777" w:rsidR="00F0040E" w:rsidRPr="00F0040E" w:rsidRDefault="00DE4724" w:rsidP="00786620">
            <w:pPr>
              <w:pStyle w:val="a6"/>
              <w:ind w:firstLine="0"/>
              <w:jc w:val="center"/>
              <w:rPr>
                <w:sz w:val="16"/>
                <w:szCs w:val="16"/>
              </w:rPr>
            </w:pPr>
            <w:r w:rsidRPr="00F0040E">
              <w:rPr>
                <w:rStyle w:val="a5"/>
                <w:sz w:val="16"/>
                <w:szCs w:val="16"/>
                <w:lang w:bidi="en-US"/>
              </w:rPr>
              <w:t>Х</w:t>
            </w:r>
          </w:p>
        </w:tc>
        <w:tc>
          <w:tcPr>
            <w:tcW w:w="387" w:type="pct"/>
            <w:tcBorders>
              <w:top w:val="single" w:sz="4" w:space="0" w:color="auto"/>
              <w:left w:val="single" w:sz="4" w:space="0" w:color="auto"/>
            </w:tcBorders>
            <w:shd w:val="clear" w:color="auto" w:fill="auto"/>
          </w:tcPr>
          <w:p w14:paraId="7BFF3E0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09FBE20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1F1AB24F"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5E37480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09D331C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06285A3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551A6E3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69D79914" w14:textId="77777777" w:rsidTr="00786620">
        <w:tc>
          <w:tcPr>
            <w:tcW w:w="1772" w:type="pct"/>
            <w:tcBorders>
              <w:top w:val="single" w:sz="4" w:space="0" w:color="auto"/>
              <w:left w:val="single" w:sz="4" w:space="0" w:color="auto"/>
            </w:tcBorders>
            <w:shd w:val="clear" w:color="auto" w:fill="auto"/>
          </w:tcPr>
          <w:p w14:paraId="763990DE" w14:textId="77777777" w:rsidR="00F0040E" w:rsidRPr="00F0040E" w:rsidRDefault="00DE4724" w:rsidP="00786620">
            <w:pPr>
              <w:pStyle w:val="a6"/>
              <w:ind w:firstLine="0"/>
              <w:jc w:val="both"/>
              <w:rPr>
                <w:sz w:val="16"/>
                <w:szCs w:val="16"/>
              </w:rPr>
            </w:pPr>
            <w:r w:rsidRPr="00F0040E">
              <w:rPr>
                <w:rStyle w:val="a5"/>
                <w:sz w:val="16"/>
                <w:szCs w:val="16"/>
                <w:lang w:bidi="en-US"/>
              </w:rPr>
              <w:t>6 Minute Walk Test (6MWD, Borg Scale)</w:t>
            </w:r>
          </w:p>
        </w:tc>
        <w:tc>
          <w:tcPr>
            <w:tcW w:w="490" w:type="pct"/>
            <w:tcBorders>
              <w:top w:val="single" w:sz="4" w:space="0" w:color="auto"/>
              <w:left w:val="single" w:sz="4" w:space="0" w:color="auto"/>
            </w:tcBorders>
            <w:shd w:val="clear" w:color="auto" w:fill="auto"/>
          </w:tcPr>
          <w:p w14:paraId="197799A6"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1C4E38A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7FE0B6E8"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6AD5EAB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2B9AB292"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68C14C2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5A934816"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5F415E9D"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45CDB947" w14:textId="77777777" w:rsidTr="00786620">
        <w:tc>
          <w:tcPr>
            <w:tcW w:w="1772" w:type="pct"/>
            <w:tcBorders>
              <w:top w:val="single" w:sz="4" w:space="0" w:color="auto"/>
              <w:left w:val="single" w:sz="4" w:space="0" w:color="auto"/>
            </w:tcBorders>
            <w:shd w:val="clear" w:color="auto" w:fill="auto"/>
          </w:tcPr>
          <w:p w14:paraId="0F1891A0" w14:textId="77777777" w:rsidR="00F0040E" w:rsidRPr="00F0040E" w:rsidRDefault="00DE4724" w:rsidP="00786620">
            <w:pPr>
              <w:pStyle w:val="a6"/>
              <w:ind w:firstLine="0"/>
              <w:jc w:val="both"/>
              <w:rPr>
                <w:sz w:val="16"/>
                <w:szCs w:val="16"/>
              </w:rPr>
            </w:pPr>
            <w:r w:rsidRPr="00F0040E">
              <w:rPr>
                <w:rStyle w:val="a5"/>
                <w:sz w:val="16"/>
                <w:szCs w:val="16"/>
                <w:lang w:bidi="en-US"/>
              </w:rPr>
              <w:t>Questionnaire KBILD</w:t>
            </w:r>
          </w:p>
        </w:tc>
        <w:tc>
          <w:tcPr>
            <w:tcW w:w="490" w:type="pct"/>
            <w:tcBorders>
              <w:top w:val="single" w:sz="4" w:space="0" w:color="auto"/>
              <w:left w:val="single" w:sz="4" w:space="0" w:color="auto"/>
            </w:tcBorders>
            <w:shd w:val="clear" w:color="auto" w:fill="auto"/>
          </w:tcPr>
          <w:p w14:paraId="3C97562E"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14D1FF4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5739FA3D"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6641D4A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068799A8"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1B1E821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7C71B82B"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31B3479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0C2AA9E7" w14:textId="77777777" w:rsidTr="00786620">
        <w:tc>
          <w:tcPr>
            <w:tcW w:w="1772" w:type="pct"/>
            <w:tcBorders>
              <w:top w:val="single" w:sz="4" w:space="0" w:color="auto"/>
              <w:left w:val="single" w:sz="4" w:space="0" w:color="auto"/>
            </w:tcBorders>
            <w:shd w:val="clear" w:color="auto" w:fill="auto"/>
          </w:tcPr>
          <w:p w14:paraId="0049C1B2" w14:textId="77777777" w:rsidR="00F0040E" w:rsidRPr="00F0040E" w:rsidRDefault="00DE4724" w:rsidP="00786620">
            <w:pPr>
              <w:pStyle w:val="a6"/>
              <w:ind w:firstLine="0"/>
              <w:jc w:val="both"/>
              <w:rPr>
                <w:sz w:val="16"/>
                <w:szCs w:val="16"/>
              </w:rPr>
            </w:pPr>
            <w:r w:rsidRPr="00F0040E">
              <w:rPr>
                <w:rStyle w:val="a5"/>
                <w:sz w:val="16"/>
                <w:szCs w:val="16"/>
                <w:lang w:bidi="en-US"/>
              </w:rPr>
              <w:t>chest CT</w:t>
            </w:r>
          </w:p>
        </w:tc>
        <w:tc>
          <w:tcPr>
            <w:tcW w:w="490" w:type="pct"/>
            <w:tcBorders>
              <w:top w:val="single" w:sz="4" w:space="0" w:color="auto"/>
              <w:left w:val="single" w:sz="4" w:space="0" w:color="auto"/>
            </w:tcBorders>
            <w:shd w:val="clear" w:color="auto" w:fill="auto"/>
          </w:tcPr>
          <w:p w14:paraId="2898888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7EBA8C17"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559D4FE8"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0F0F535F"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59FE200D"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052089F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4C586F4A"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77B23F1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26E1A0B7" w14:textId="77777777" w:rsidTr="00786620">
        <w:tc>
          <w:tcPr>
            <w:tcW w:w="1772" w:type="pct"/>
            <w:tcBorders>
              <w:top w:val="single" w:sz="4" w:space="0" w:color="auto"/>
              <w:left w:val="single" w:sz="4" w:space="0" w:color="auto"/>
            </w:tcBorders>
            <w:shd w:val="clear" w:color="auto" w:fill="auto"/>
          </w:tcPr>
          <w:p w14:paraId="5BC4A8E8" w14:textId="77777777" w:rsidR="00F0040E" w:rsidRPr="00F0040E" w:rsidRDefault="00DE4724" w:rsidP="00786620">
            <w:pPr>
              <w:pStyle w:val="a6"/>
              <w:ind w:firstLine="0"/>
              <w:jc w:val="both"/>
              <w:rPr>
                <w:sz w:val="16"/>
                <w:szCs w:val="16"/>
              </w:rPr>
            </w:pPr>
            <w:r w:rsidRPr="00F0040E">
              <w:rPr>
                <w:rStyle w:val="a5"/>
                <w:sz w:val="16"/>
                <w:szCs w:val="16"/>
                <w:lang w:bidi="en-US"/>
              </w:rPr>
              <w:t>Spirometry (FEV1, FVC, FEV1/FVC)</w:t>
            </w:r>
          </w:p>
        </w:tc>
        <w:tc>
          <w:tcPr>
            <w:tcW w:w="490" w:type="pct"/>
            <w:tcBorders>
              <w:top w:val="single" w:sz="4" w:space="0" w:color="auto"/>
              <w:left w:val="single" w:sz="4" w:space="0" w:color="auto"/>
            </w:tcBorders>
            <w:shd w:val="clear" w:color="auto" w:fill="auto"/>
          </w:tcPr>
          <w:p w14:paraId="2290A9A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22C8DED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0F1A4F1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7F586BB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7E29F15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2A1CCC7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2DDC785A"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7E01D1F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0791E900" w14:textId="77777777" w:rsidTr="00786620">
        <w:tc>
          <w:tcPr>
            <w:tcW w:w="1772" w:type="pct"/>
            <w:tcBorders>
              <w:top w:val="single" w:sz="4" w:space="0" w:color="auto"/>
              <w:left w:val="single" w:sz="4" w:space="0" w:color="auto"/>
            </w:tcBorders>
            <w:shd w:val="clear" w:color="auto" w:fill="auto"/>
          </w:tcPr>
          <w:p w14:paraId="38DF632C" w14:textId="77777777" w:rsidR="00F0040E" w:rsidRPr="00F0040E" w:rsidRDefault="00DE4724" w:rsidP="00786620">
            <w:pPr>
              <w:pStyle w:val="a6"/>
              <w:ind w:firstLine="0"/>
              <w:jc w:val="both"/>
              <w:rPr>
                <w:sz w:val="16"/>
                <w:szCs w:val="16"/>
              </w:rPr>
            </w:pPr>
            <w:r w:rsidRPr="00F0040E">
              <w:rPr>
                <w:rStyle w:val="a5"/>
                <w:sz w:val="16"/>
                <w:szCs w:val="16"/>
                <w:lang w:bidi="en-US"/>
              </w:rPr>
              <w:t>Body plethysmography (DLCO, TLC, FRC)</w:t>
            </w:r>
          </w:p>
        </w:tc>
        <w:tc>
          <w:tcPr>
            <w:tcW w:w="490" w:type="pct"/>
            <w:tcBorders>
              <w:top w:val="single" w:sz="4" w:space="0" w:color="auto"/>
              <w:left w:val="single" w:sz="4" w:space="0" w:color="auto"/>
            </w:tcBorders>
            <w:shd w:val="clear" w:color="auto" w:fill="auto"/>
          </w:tcPr>
          <w:p w14:paraId="6CEC6EE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5670DD9"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1D8B22C3"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7DC1600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7E8D56BC"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0F45700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75E838AC"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68D3272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241576A8" w14:textId="77777777" w:rsidTr="00786620">
        <w:tc>
          <w:tcPr>
            <w:tcW w:w="1772" w:type="pct"/>
            <w:tcBorders>
              <w:top w:val="single" w:sz="4" w:space="0" w:color="auto"/>
              <w:left w:val="single" w:sz="4" w:space="0" w:color="auto"/>
            </w:tcBorders>
            <w:shd w:val="clear" w:color="auto" w:fill="auto"/>
          </w:tcPr>
          <w:p w14:paraId="03A452B6" w14:textId="77777777" w:rsidR="00F0040E" w:rsidRPr="00F0040E" w:rsidRDefault="00DE4724" w:rsidP="00786620">
            <w:pPr>
              <w:pStyle w:val="a6"/>
              <w:ind w:firstLine="0"/>
              <w:jc w:val="both"/>
              <w:rPr>
                <w:sz w:val="16"/>
                <w:szCs w:val="16"/>
              </w:rPr>
            </w:pPr>
            <w:r w:rsidRPr="00F0040E">
              <w:rPr>
                <w:rStyle w:val="a5"/>
                <w:sz w:val="16"/>
                <w:szCs w:val="16"/>
                <w:lang w:bidi="en-US"/>
              </w:rPr>
              <w:t>Evaluation of inclusion / non-inclusion criteria</w:t>
            </w:r>
          </w:p>
        </w:tc>
        <w:tc>
          <w:tcPr>
            <w:tcW w:w="490" w:type="pct"/>
            <w:tcBorders>
              <w:top w:val="single" w:sz="4" w:space="0" w:color="auto"/>
              <w:left w:val="single" w:sz="4" w:space="0" w:color="auto"/>
            </w:tcBorders>
            <w:shd w:val="clear" w:color="auto" w:fill="auto"/>
          </w:tcPr>
          <w:p w14:paraId="5205BBF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1083D1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741C265E"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76F8D8E2"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43A5564E"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38ECC015"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6D91C5FC"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0C654505" w14:textId="77777777" w:rsidR="00F0040E" w:rsidRPr="00F0040E" w:rsidRDefault="00F0040E" w:rsidP="00786620">
            <w:pPr>
              <w:jc w:val="center"/>
              <w:rPr>
                <w:sz w:val="16"/>
                <w:szCs w:val="16"/>
              </w:rPr>
            </w:pPr>
          </w:p>
        </w:tc>
      </w:tr>
      <w:tr w:rsidR="00A40983" w14:paraId="6110777B" w14:textId="77777777" w:rsidTr="00786620">
        <w:tc>
          <w:tcPr>
            <w:tcW w:w="1772" w:type="pct"/>
            <w:tcBorders>
              <w:top w:val="single" w:sz="4" w:space="0" w:color="auto"/>
              <w:left w:val="single" w:sz="4" w:space="0" w:color="auto"/>
            </w:tcBorders>
            <w:shd w:val="clear" w:color="auto" w:fill="auto"/>
          </w:tcPr>
          <w:p w14:paraId="6675DA74" w14:textId="77777777" w:rsidR="00F0040E" w:rsidRPr="00F0040E" w:rsidRDefault="00DE4724" w:rsidP="00786620">
            <w:pPr>
              <w:pStyle w:val="a6"/>
              <w:ind w:firstLine="0"/>
              <w:jc w:val="both"/>
              <w:rPr>
                <w:sz w:val="16"/>
                <w:szCs w:val="16"/>
              </w:rPr>
            </w:pPr>
            <w:r w:rsidRPr="00F0040E">
              <w:rPr>
                <w:rStyle w:val="a5"/>
                <w:sz w:val="16"/>
                <w:szCs w:val="16"/>
                <w:lang w:bidi="en-US"/>
              </w:rPr>
              <w:t>Randomization</w:t>
            </w:r>
          </w:p>
        </w:tc>
        <w:tc>
          <w:tcPr>
            <w:tcW w:w="490" w:type="pct"/>
            <w:tcBorders>
              <w:top w:val="single" w:sz="4" w:space="0" w:color="auto"/>
              <w:left w:val="single" w:sz="4" w:space="0" w:color="auto"/>
            </w:tcBorders>
            <w:shd w:val="clear" w:color="auto" w:fill="auto"/>
          </w:tcPr>
          <w:p w14:paraId="524A82A9"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0F83642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3EA65FC5"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0FB4F178"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2BA04776"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3EE23C8E"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0839E064"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2F6216C6" w14:textId="77777777" w:rsidR="00F0040E" w:rsidRPr="00F0040E" w:rsidRDefault="00F0040E" w:rsidP="00786620">
            <w:pPr>
              <w:jc w:val="center"/>
              <w:rPr>
                <w:sz w:val="16"/>
                <w:szCs w:val="16"/>
              </w:rPr>
            </w:pPr>
          </w:p>
        </w:tc>
      </w:tr>
      <w:tr w:rsidR="00A40983" w14:paraId="4C9050C8" w14:textId="77777777" w:rsidTr="00786620">
        <w:tc>
          <w:tcPr>
            <w:tcW w:w="1772" w:type="pct"/>
            <w:tcBorders>
              <w:top w:val="single" w:sz="4" w:space="0" w:color="auto"/>
              <w:left w:val="single" w:sz="4" w:space="0" w:color="auto"/>
            </w:tcBorders>
            <w:shd w:val="clear" w:color="auto" w:fill="auto"/>
          </w:tcPr>
          <w:p w14:paraId="4FC48372" w14:textId="77777777" w:rsidR="00F0040E" w:rsidRPr="00F0040E" w:rsidRDefault="00DE4724" w:rsidP="00786620">
            <w:pPr>
              <w:pStyle w:val="a6"/>
              <w:ind w:firstLine="0"/>
              <w:jc w:val="both"/>
              <w:rPr>
                <w:sz w:val="16"/>
                <w:szCs w:val="16"/>
              </w:rPr>
            </w:pPr>
            <w:r w:rsidRPr="00F0040E">
              <w:rPr>
                <w:rStyle w:val="a5"/>
                <w:sz w:val="16"/>
                <w:szCs w:val="16"/>
                <w:lang w:bidi="en-US"/>
              </w:rPr>
              <w:t>Distribution of the study drug</w:t>
            </w:r>
          </w:p>
        </w:tc>
        <w:tc>
          <w:tcPr>
            <w:tcW w:w="490" w:type="pct"/>
            <w:tcBorders>
              <w:top w:val="single" w:sz="4" w:space="0" w:color="auto"/>
              <w:left w:val="single" w:sz="4" w:space="0" w:color="auto"/>
            </w:tcBorders>
            <w:shd w:val="clear" w:color="auto" w:fill="auto"/>
          </w:tcPr>
          <w:p w14:paraId="40F39D7B"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5CED553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17EA2D0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0DCDC1B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298DDD2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426A002D"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7795A479"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42D3A5E6" w14:textId="77777777" w:rsidR="00F0040E" w:rsidRPr="00F0040E" w:rsidRDefault="00F0040E" w:rsidP="00786620">
            <w:pPr>
              <w:jc w:val="center"/>
              <w:rPr>
                <w:sz w:val="16"/>
                <w:szCs w:val="16"/>
              </w:rPr>
            </w:pPr>
          </w:p>
        </w:tc>
      </w:tr>
      <w:tr w:rsidR="00A40983" w14:paraId="00B5695A" w14:textId="77777777" w:rsidTr="00786620">
        <w:tc>
          <w:tcPr>
            <w:tcW w:w="1772" w:type="pct"/>
            <w:tcBorders>
              <w:top w:val="single" w:sz="4" w:space="0" w:color="auto"/>
              <w:left w:val="single" w:sz="4" w:space="0" w:color="auto"/>
            </w:tcBorders>
            <w:shd w:val="clear" w:color="auto" w:fill="auto"/>
          </w:tcPr>
          <w:p w14:paraId="5777D588" w14:textId="77777777" w:rsidR="00F0040E" w:rsidRPr="00F0040E" w:rsidRDefault="00DE4724" w:rsidP="00786620">
            <w:pPr>
              <w:pStyle w:val="a6"/>
              <w:ind w:firstLine="0"/>
              <w:jc w:val="both"/>
              <w:rPr>
                <w:sz w:val="16"/>
                <w:szCs w:val="16"/>
              </w:rPr>
            </w:pPr>
            <w:r w:rsidRPr="00F0040E">
              <w:rPr>
                <w:rStyle w:val="a5"/>
                <w:sz w:val="16"/>
                <w:szCs w:val="16"/>
                <w:lang w:bidi="en-US"/>
              </w:rPr>
              <w:t>Study drug return and compliance assessment</w:t>
            </w:r>
          </w:p>
        </w:tc>
        <w:tc>
          <w:tcPr>
            <w:tcW w:w="490" w:type="pct"/>
            <w:tcBorders>
              <w:top w:val="single" w:sz="4" w:space="0" w:color="auto"/>
              <w:left w:val="single" w:sz="4" w:space="0" w:color="auto"/>
            </w:tcBorders>
            <w:shd w:val="clear" w:color="auto" w:fill="auto"/>
          </w:tcPr>
          <w:p w14:paraId="2B47AA2F"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77589680"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1C92AD0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4203C69F"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25E791A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3FCAE5D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65DF6754" w14:textId="77777777" w:rsidR="00F0040E" w:rsidRPr="00F0040E" w:rsidRDefault="00F0040E" w:rsidP="00786620">
            <w:pPr>
              <w:jc w:val="center"/>
              <w:rPr>
                <w:sz w:val="16"/>
                <w:szCs w:val="16"/>
              </w:rPr>
            </w:pPr>
          </w:p>
        </w:tc>
        <w:tc>
          <w:tcPr>
            <w:tcW w:w="308" w:type="pct"/>
            <w:tcBorders>
              <w:top w:val="single" w:sz="4" w:space="0" w:color="auto"/>
              <w:left w:val="single" w:sz="4" w:space="0" w:color="auto"/>
              <w:right w:val="single" w:sz="4" w:space="0" w:color="auto"/>
            </w:tcBorders>
            <w:shd w:val="clear" w:color="auto" w:fill="auto"/>
          </w:tcPr>
          <w:p w14:paraId="468BEAA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797A9E54" w14:textId="77777777" w:rsidTr="00786620">
        <w:tc>
          <w:tcPr>
            <w:tcW w:w="1772" w:type="pct"/>
            <w:tcBorders>
              <w:top w:val="single" w:sz="4" w:space="0" w:color="auto"/>
              <w:left w:val="single" w:sz="4" w:space="0" w:color="auto"/>
            </w:tcBorders>
            <w:shd w:val="clear" w:color="auto" w:fill="auto"/>
          </w:tcPr>
          <w:p w14:paraId="4A975805" w14:textId="77777777" w:rsidR="00F0040E" w:rsidRPr="00F0040E" w:rsidRDefault="00DE4724" w:rsidP="00786620">
            <w:pPr>
              <w:pStyle w:val="a6"/>
              <w:ind w:firstLine="0"/>
              <w:jc w:val="both"/>
              <w:rPr>
                <w:sz w:val="16"/>
                <w:szCs w:val="16"/>
              </w:rPr>
            </w:pPr>
            <w:r w:rsidRPr="00F0040E">
              <w:rPr>
                <w:rStyle w:val="a5"/>
                <w:sz w:val="16"/>
                <w:szCs w:val="16"/>
                <w:lang w:bidi="en-US"/>
              </w:rPr>
              <w:t>Concomitant therapy</w:t>
            </w:r>
          </w:p>
        </w:tc>
        <w:tc>
          <w:tcPr>
            <w:tcW w:w="490" w:type="pct"/>
            <w:tcBorders>
              <w:top w:val="single" w:sz="4" w:space="0" w:color="auto"/>
              <w:left w:val="single" w:sz="4" w:space="0" w:color="auto"/>
            </w:tcBorders>
            <w:shd w:val="clear" w:color="auto" w:fill="auto"/>
          </w:tcPr>
          <w:p w14:paraId="2B1885BF"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66CFABB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7FBF96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289ACCE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55B3FC3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74DF56DE"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371465C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right w:val="single" w:sz="4" w:space="0" w:color="auto"/>
            </w:tcBorders>
            <w:shd w:val="clear" w:color="auto" w:fill="auto"/>
          </w:tcPr>
          <w:p w14:paraId="2491691F"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319137E4" w14:textId="77777777" w:rsidTr="00786620">
        <w:tc>
          <w:tcPr>
            <w:tcW w:w="1772" w:type="pct"/>
            <w:tcBorders>
              <w:top w:val="single" w:sz="4" w:space="0" w:color="auto"/>
              <w:left w:val="single" w:sz="4" w:space="0" w:color="auto"/>
              <w:bottom w:val="single" w:sz="4" w:space="0" w:color="auto"/>
            </w:tcBorders>
            <w:shd w:val="clear" w:color="auto" w:fill="auto"/>
          </w:tcPr>
          <w:p w14:paraId="7018F513" w14:textId="77777777" w:rsidR="00F0040E" w:rsidRPr="00F0040E" w:rsidRDefault="00DE4724" w:rsidP="00786620">
            <w:pPr>
              <w:pStyle w:val="a6"/>
              <w:ind w:firstLine="0"/>
              <w:jc w:val="both"/>
              <w:rPr>
                <w:sz w:val="16"/>
                <w:szCs w:val="16"/>
              </w:rPr>
            </w:pPr>
            <w:r w:rsidRPr="00F0040E">
              <w:rPr>
                <w:rStyle w:val="a5"/>
                <w:sz w:val="16"/>
                <w:szCs w:val="16"/>
                <w:lang w:bidi="en-US"/>
              </w:rPr>
              <w:t>Adverse Events</w:t>
            </w:r>
          </w:p>
        </w:tc>
        <w:tc>
          <w:tcPr>
            <w:tcW w:w="490" w:type="pct"/>
            <w:tcBorders>
              <w:top w:val="single" w:sz="4" w:space="0" w:color="auto"/>
              <w:left w:val="single" w:sz="4" w:space="0" w:color="auto"/>
              <w:bottom w:val="single" w:sz="4" w:space="0" w:color="auto"/>
            </w:tcBorders>
            <w:shd w:val="clear" w:color="auto" w:fill="auto"/>
          </w:tcPr>
          <w:p w14:paraId="087EBDC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bottom w:val="single" w:sz="4" w:space="0" w:color="auto"/>
            </w:tcBorders>
            <w:shd w:val="clear" w:color="auto" w:fill="auto"/>
          </w:tcPr>
          <w:p w14:paraId="0143807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bottom w:val="single" w:sz="4" w:space="0" w:color="auto"/>
            </w:tcBorders>
            <w:shd w:val="clear" w:color="auto" w:fill="auto"/>
          </w:tcPr>
          <w:p w14:paraId="15A3404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bottom w:val="single" w:sz="4" w:space="0" w:color="auto"/>
            </w:tcBorders>
            <w:shd w:val="clear" w:color="auto" w:fill="auto"/>
          </w:tcPr>
          <w:p w14:paraId="32E5936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bottom w:val="single" w:sz="4" w:space="0" w:color="auto"/>
            </w:tcBorders>
            <w:shd w:val="clear" w:color="auto" w:fill="auto"/>
          </w:tcPr>
          <w:p w14:paraId="2C5395F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bottom w:val="single" w:sz="4" w:space="0" w:color="auto"/>
            </w:tcBorders>
            <w:shd w:val="clear" w:color="auto" w:fill="auto"/>
          </w:tcPr>
          <w:p w14:paraId="1DACFCE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bottom w:val="single" w:sz="4" w:space="0" w:color="auto"/>
            </w:tcBorders>
            <w:shd w:val="clear" w:color="auto" w:fill="auto"/>
          </w:tcPr>
          <w:p w14:paraId="106E4BA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8" w:type="pct"/>
            <w:tcBorders>
              <w:top w:val="single" w:sz="4" w:space="0" w:color="auto"/>
              <w:left w:val="single" w:sz="4" w:space="0" w:color="auto"/>
              <w:bottom w:val="single" w:sz="4" w:space="0" w:color="auto"/>
              <w:right w:val="single" w:sz="4" w:space="0" w:color="auto"/>
            </w:tcBorders>
            <w:shd w:val="clear" w:color="auto" w:fill="auto"/>
          </w:tcPr>
          <w:p w14:paraId="7257E8F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bl>
    <w:p w14:paraId="1DB768B6" w14:textId="052D56D9" w:rsidR="00F0040E" w:rsidRPr="00F0040E" w:rsidRDefault="00DE4724" w:rsidP="00990E0D">
      <w:pPr>
        <w:pStyle w:val="42"/>
        <w:tabs>
          <w:tab w:val="left" w:pos="1082"/>
        </w:tabs>
        <w:spacing w:before="120" w:after="120"/>
        <w:ind w:firstLine="426"/>
        <w:jc w:val="both"/>
        <w:rPr>
          <w:rStyle w:val="41"/>
          <w:b/>
          <w:bCs/>
        </w:rPr>
      </w:pPr>
      <w:r w:rsidRPr="00F0040E">
        <w:rPr>
          <w:rStyle w:val="31"/>
          <w:b w:val="0"/>
          <w:sz w:val="24"/>
          <w:szCs w:val="24"/>
          <w:lang w:bidi="en-US"/>
        </w:rPr>
        <w:t xml:space="preserve">Abbreviations: Η - week, D - day, ET - end of therapy, D/3 - early termination. </w:t>
      </w:r>
      <w:bookmarkStart w:id="34" w:name="bookmark26"/>
    </w:p>
    <w:p w14:paraId="2038D5FA" w14:textId="77777777" w:rsidR="00F0040E" w:rsidRPr="00F0040E" w:rsidRDefault="00F0040E" w:rsidP="00F0040E">
      <w:pPr>
        <w:pStyle w:val="42"/>
        <w:tabs>
          <w:tab w:val="left" w:pos="1082"/>
        </w:tabs>
        <w:spacing w:after="120"/>
        <w:ind w:firstLine="709"/>
        <w:jc w:val="both"/>
        <w:rPr>
          <w:rStyle w:val="41"/>
          <w:b/>
          <w:bCs/>
        </w:rPr>
        <w:sectPr w:rsidR="00F0040E" w:rsidRPr="00F0040E" w:rsidSect="00F0040E">
          <w:headerReference w:type="default" r:id="rId12"/>
          <w:footerReference w:type="default" r:id="rId13"/>
          <w:pgSz w:w="16839" w:h="11907" w:orient="landscape"/>
          <w:pgMar w:top="1418" w:right="1134" w:bottom="1418" w:left="1134" w:header="709" w:footer="709" w:gutter="0"/>
          <w:cols w:space="720"/>
          <w:noEndnote/>
          <w:docGrid w:linePitch="360"/>
        </w:sectPr>
      </w:pPr>
    </w:p>
    <w:p w14:paraId="3F7592B7" w14:textId="77777777" w:rsidR="00F0040E" w:rsidRPr="00F0040E" w:rsidRDefault="00DE4724" w:rsidP="00F0040E">
      <w:pPr>
        <w:pStyle w:val="1-2"/>
      </w:pPr>
      <w:bookmarkStart w:id="35" w:name="_Toc102121302"/>
      <w:r w:rsidRPr="00F0040E">
        <w:rPr>
          <w:rStyle w:val="41"/>
          <w:b/>
          <w:lang w:bidi="en-US"/>
        </w:rPr>
        <w:lastRenderedPageBreak/>
        <w:t>Study Design Rationale</w:t>
      </w:r>
      <w:bookmarkEnd w:id="34"/>
      <w:bookmarkEnd w:id="35"/>
    </w:p>
    <w:p w14:paraId="1C8A477B" w14:textId="77777777" w:rsidR="00F0040E" w:rsidRPr="00F0040E" w:rsidRDefault="00DE4724" w:rsidP="00F0040E">
      <w:pPr>
        <w:pStyle w:val="11"/>
        <w:spacing w:after="120"/>
        <w:ind w:firstLine="360"/>
        <w:jc w:val="both"/>
      </w:pPr>
      <w:r w:rsidRPr="00F0040E">
        <w:rPr>
          <w:rStyle w:val="a9"/>
          <w:lang w:bidi="en-US"/>
        </w:rPr>
        <w:t>This study is double-blind, randomized, placebo-controlled. The placebo control design was chosen to objectify the findings.</w:t>
      </w:r>
    </w:p>
    <w:p w14:paraId="7FE4FAB8" w14:textId="77777777" w:rsidR="00F0040E" w:rsidRPr="00F0040E" w:rsidRDefault="00DE4724" w:rsidP="00F0040E">
      <w:pPr>
        <w:pStyle w:val="11"/>
        <w:spacing w:after="120"/>
        <w:ind w:firstLine="360"/>
        <w:jc w:val="both"/>
      </w:pPr>
      <w:r w:rsidRPr="00F0040E">
        <w:rPr>
          <w:rStyle w:val="a9"/>
          <w:lang w:bidi="en-US"/>
        </w:rPr>
        <w:t>This study is a phase II pilot study in patients with pulmonary fibrosis after prior COVID-19 pneumonia. This study will provide initial data on the efficacy and safety of Treamide 50 mg once daily with a view to further evaluating efficacy and safety in phase III.</w:t>
      </w:r>
    </w:p>
    <w:p w14:paraId="0E735829" w14:textId="77777777" w:rsidR="00F0040E" w:rsidRPr="00F0040E" w:rsidRDefault="00DE4724" w:rsidP="00F0040E">
      <w:pPr>
        <w:pStyle w:val="11"/>
        <w:spacing w:after="120"/>
        <w:ind w:firstLine="360"/>
        <w:jc w:val="both"/>
      </w:pPr>
      <w:bookmarkStart w:id="36" w:name="bookmark28"/>
      <w:r w:rsidRPr="00F0040E">
        <w:rPr>
          <w:rStyle w:val="a9"/>
          <w:lang w:bidi="en-US"/>
        </w:rPr>
        <w:t>Patients with fibrotic changes in the lungs after suffering from COVID-19 pneumonia were selected as the study population. The diagnosis of COVID-19 in history should be confirmed by a positive qualitative analysis of SARS-CoV-2 RNA by PCR; the onset of the disease (appearance of the first symptoms) no more than 2 months before screening. Fibrotic changes in the lungs, characteristic of COVID-19, should be confirmed by chest CT at screening.</w:t>
      </w:r>
      <w:bookmarkEnd w:id="36"/>
    </w:p>
    <w:p w14:paraId="7A09E559" w14:textId="77777777" w:rsidR="00F0040E" w:rsidRPr="00F0040E" w:rsidRDefault="00DE4724" w:rsidP="00F0040E">
      <w:pPr>
        <w:pStyle w:val="1-3"/>
      </w:pPr>
      <w:bookmarkStart w:id="37" w:name="_Toc102121303"/>
      <w:r w:rsidRPr="00F0040E">
        <w:rPr>
          <w:rStyle w:val="41"/>
          <w:b/>
          <w:lang w:bidi="en-US"/>
        </w:rPr>
        <w:t>Rationale for placebo</w:t>
      </w:r>
      <w:bookmarkEnd w:id="37"/>
    </w:p>
    <w:p w14:paraId="68B079F8" w14:textId="77777777" w:rsidR="00F0040E" w:rsidRPr="00F0040E" w:rsidRDefault="00DE4724" w:rsidP="00F0040E">
      <w:pPr>
        <w:pStyle w:val="11"/>
        <w:spacing w:after="120"/>
        <w:ind w:firstLine="360"/>
        <w:jc w:val="both"/>
      </w:pPr>
      <w:r w:rsidRPr="00F0040E">
        <w:rPr>
          <w:rStyle w:val="a9"/>
          <w:lang w:bidi="en-US"/>
        </w:rPr>
        <w:t>According to the WMA Declaration of Helsinki, the use of a placebo in a study is possible when, for compelling and scientifically sound methodological reasons, the use of a placebo is necessary to evaluate the efficacy or safety of the intervention under study. In this case, patients receiving placebo will not be exposed to the additional risk of causing serious or irreversible damage to health as a result of not receiving the best of the interventions already proven.</w:t>
      </w:r>
    </w:p>
    <w:p w14:paraId="55441C00" w14:textId="77777777" w:rsidR="00F0040E" w:rsidRPr="00F0040E" w:rsidRDefault="00DE4724" w:rsidP="00F0040E">
      <w:pPr>
        <w:pStyle w:val="11"/>
        <w:spacing w:after="120"/>
        <w:ind w:firstLine="360"/>
        <w:jc w:val="both"/>
      </w:pPr>
      <w:r w:rsidRPr="00F0040E">
        <w:rPr>
          <w:rStyle w:val="a9"/>
          <w:lang w:bidi="en-US"/>
        </w:rPr>
        <w:t>Subject to this requirement, only patients with confirmed negative SARS-CoV-2 RNA quantification by PCR at screening and with a decrease in FVC and/or DLCO lung function &lt; 80% predicted will be included in the study.</w:t>
      </w:r>
    </w:p>
    <w:p w14:paraId="30F2FDF9" w14:textId="77777777" w:rsidR="00F0040E" w:rsidRPr="00F0040E" w:rsidRDefault="00DE4724" w:rsidP="00F0040E">
      <w:pPr>
        <w:pStyle w:val="11"/>
        <w:spacing w:after="120"/>
        <w:ind w:firstLine="360"/>
        <w:jc w:val="both"/>
      </w:pPr>
      <w:r w:rsidRPr="00F0040E">
        <w:rPr>
          <w:rStyle w:val="a9"/>
          <w:lang w:bidi="en-US"/>
        </w:rPr>
        <w:t>According to the concept of the Belmont Report [21], in relation to this study, a placebo-controlled design is preferable because:</w:t>
      </w:r>
    </w:p>
    <w:p w14:paraId="7506085B" w14:textId="77777777" w:rsidR="00F0040E" w:rsidRPr="00F0040E" w:rsidRDefault="00DE4724" w:rsidP="00380177">
      <w:pPr>
        <w:pStyle w:val="11"/>
        <w:numPr>
          <w:ilvl w:val="0"/>
          <w:numId w:val="84"/>
        </w:numPr>
        <w:tabs>
          <w:tab w:val="left" w:pos="1130"/>
        </w:tabs>
        <w:spacing w:after="120"/>
        <w:jc w:val="both"/>
      </w:pPr>
      <w:r w:rsidRPr="00F0040E">
        <w:rPr>
          <w:rStyle w:val="a9"/>
          <w:lang w:bidi="en-US"/>
        </w:rPr>
        <w:t>Currently, any specific pharmacotherapy for patients at the stage of rehabilitation after suffering from COVID-19 pneumonia has not been described [16];</w:t>
      </w:r>
    </w:p>
    <w:p w14:paraId="037B6F2B" w14:textId="77777777" w:rsidR="00F0040E" w:rsidRPr="00F0040E" w:rsidRDefault="00DE4724" w:rsidP="00380177">
      <w:pPr>
        <w:pStyle w:val="11"/>
        <w:numPr>
          <w:ilvl w:val="0"/>
          <w:numId w:val="84"/>
        </w:numPr>
        <w:tabs>
          <w:tab w:val="left" w:pos="1130"/>
        </w:tabs>
        <w:spacing w:after="120"/>
        <w:jc w:val="both"/>
      </w:pPr>
      <w:r w:rsidRPr="00F0040E">
        <w:rPr>
          <w:rStyle w:val="a9"/>
          <w:lang w:bidi="en-US"/>
        </w:rPr>
        <w:t>the risks of taking a placebo are low (pulmonary rehabilitation for patients who have undergone new community-acquired pneumonia COVID-19 does not currently provide for specific pharmacotherapy) [16];</w:t>
      </w:r>
    </w:p>
    <w:p w14:paraId="31646B83" w14:textId="77777777" w:rsidR="00F0040E" w:rsidRPr="00F0040E" w:rsidRDefault="00DE4724" w:rsidP="00380177">
      <w:pPr>
        <w:pStyle w:val="11"/>
        <w:numPr>
          <w:ilvl w:val="0"/>
          <w:numId w:val="84"/>
        </w:numPr>
        <w:tabs>
          <w:tab w:val="left" w:pos="1130"/>
        </w:tabs>
        <w:spacing w:after="120"/>
        <w:jc w:val="both"/>
      </w:pPr>
      <w:r w:rsidRPr="00F0040E">
        <w:rPr>
          <w:rStyle w:val="a9"/>
          <w:lang w:bidi="en-US"/>
        </w:rPr>
        <w:t>The effectiveness of a drug with a similar mechanism of action (Nintedanib) has not yet been proven, the study of the efficacy and safety of Nintedanib in the treatment of pulmonary fibrosis in patients with moderate to severe COVID-19 will be completed no earlier than August 2020 [22].</w:t>
      </w:r>
    </w:p>
    <w:p w14:paraId="747D3E7A" w14:textId="77777777" w:rsidR="00F0040E" w:rsidRPr="00F0040E" w:rsidRDefault="00DE4724" w:rsidP="00F0040E">
      <w:pPr>
        <w:pStyle w:val="11"/>
        <w:spacing w:after="120"/>
        <w:ind w:firstLine="360"/>
        <w:jc w:val="both"/>
      </w:pPr>
      <w:r w:rsidRPr="00F0040E">
        <w:rPr>
          <w:rStyle w:val="a9"/>
          <w:lang w:bidi="en-US"/>
        </w:rPr>
        <w:t>Thus, the use of placebo in this study is ethical and evidence-based, which complies with the requirements of the WMA Declaration of Helsinki.</w:t>
      </w:r>
    </w:p>
    <w:p w14:paraId="03D2CFE0" w14:textId="77777777" w:rsidR="00F0040E" w:rsidRPr="00F0040E" w:rsidRDefault="00DE4724" w:rsidP="00F0040E">
      <w:pPr>
        <w:pStyle w:val="11"/>
        <w:spacing w:after="120"/>
        <w:ind w:firstLine="360"/>
        <w:jc w:val="both"/>
      </w:pPr>
      <w:r w:rsidRPr="00F0040E">
        <w:rPr>
          <w:rStyle w:val="a9"/>
          <w:lang w:bidi="en-US"/>
        </w:rPr>
        <w:t>In addition, if the patient's condition deteriorates due to increased respiratory symptoms, decreased lung function, or episodes of acute respiratory deterioration, the patient will be withdrawn from the study and, if necessary, admitted to a hospital for medical care. Criteria for early withdrawal of patients from the study are presented in section 6.14.7.</w:t>
      </w:r>
    </w:p>
    <w:p w14:paraId="497D7A19" w14:textId="77777777" w:rsidR="00F0040E" w:rsidRPr="00F0040E" w:rsidRDefault="00DE4724" w:rsidP="00F0040E">
      <w:pPr>
        <w:pStyle w:val="1-3"/>
      </w:pPr>
      <w:bookmarkStart w:id="38" w:name="_Toc102121304"/>
      <w:r w:rsidRPr="00F0040E">
        <w:rPr>
          <w:rStyle w:val="41"/>
          <w:b/>
          <w:lang w:bidi="en-US"/>
        </w:rPr>
        <w:t>Randomization</w:t>
      </w:r>
      <w:bookmarkEnd w:id="38"/>
    </w:p>
    <w:p w14:paraId="6DC1F3FC" w14:textId="77777777" w:rsidR="00F0040E" w:rsidRPr="00F0040E" w:rsidRDefault="00DE4724" w:rsidP="00F0040E">
      <w:pPr>
        <w:pStyle w:val="11"/>
        <w:spacing w:after="120"/>
        <w:ind w:firstLine="360"/>
        <w:jc w:val="both"/>
      </w:pPr>
      <w:r w:rsidRPr="00F0040E">
        <w:rPr>
          <w:rStyle w:val="a9"/>
          <w:lang w:bidi="en-US"/>
        </w:rPr>
        <w:t>Patients will be randomized into two groups in a 1:1 ratio using the IWRS system. Randomization will be stratified by</w:t>
      </w:r>
    </w:p>
    <w:p w14:paraId="44BA01C2" w14:textId="77777777" w:rsidR="00F0040E" w:rsidRPr="00F0040E" w:rsidRDefault="00DE4724" w:rsidP="00380177">
      <w:pPr>
        <w:pStyle w:val="22"/>
        <w:numPr>
          <w:ilvl w:val="0"/>
          <w:numId w:val="10"/>
        </w:numPr>
        <w:tabs>
          <w:tab w:val="left" w:pos="776"/>
        </w:tabs>
        <w:spacing w:after="120"/>
        <w:ind w:left="360" w:hanging="360"/>
        <w:jc w:val="both"/>
        <w:rPr>
          <w:sz w:val="24"/>
          <w:szCs w:val="24"/>
        </w:rPr>
      </w:pPr>
      <w:bookmarkStart w:id="39" w:name="_Toc102772842"/>
      <w:bookmarkStart w:id="40" w:name="_Toc102829896"/>
      <w:bookmarkStart w:id="41" w:name="_Toc102834681"/>
      <w:r w:rsidRPr="00F0040E">
        <w:rPr>
          <w:rStyle w:val="21"/>
          <w:sz w:val="24"/>
          <w:szCs w:val="24"/>
          <w:lang w:bidi="en-US"/>
        </w:rPr>
        <w:t>presence or absence of risk factors (age ≥ 60 years and/or presence of concomitant chronic diseases)</w:t>
      </w:r>
      <w:bookmarkEnd w:id="39"/>
      <w:bookmarkEnd w:id="40"/>
      <w:bookmarkEnd w:id="41"/>
    </w:p>
    <w:p w14:paraId="2EE24904" w14:textId="77777777" w:rsidR="00F0040E" w:rsidRPr="00F0040E" w:rsidRDefault="00DE4724" w:rsidP="00380177">
      <w:pPr>
        <w:pStyle w:val="11"/>
        <w:numPr>
          <w:ilvl w:val="0"/>
          <w:numId w:val="10"/>
        </w:numPr>
        <w:tabs>
          <w:tab w:val="left" w:pos="776"/>
        </w:tabs>
        <w:spacing w:after="120"/>
        <w:ind w:firstLine="360"/>
        <w:jc w:val="both"/>
      </w:pPr>
      <w:r w:rsidRPr="00F0040E">
        <w:rPr>
          <w:rStyle w:val="a9"/>
          <w:lang w:bidi="en-US"/>
        </w:rPr>
        <w:lastRenderedPageBreak/>
        <w:t>and the initial degree of lung damage according to CT data (CT 1, CT 2, CT 3 and CT 4)</w:t>
      </w:r>
    </w:p>
    <w:p w14:paraId="3A17FA9E" w14:textId="77777777" w:rsidR="00F0040E" w:rsidRPr="00F0040E" w:rsidRDefault="00DE4724" w:rsidP="00F0040E">
      <w:pPr>
        <w:pStyle w:val="11"/>
        <w:spacing w:after="120"/>
        <w:ind w:firstLine="360"/>
        <w:jc w:val="both"/>
      </w:pPr>
      <w:r w:rsidRPr="00F0040E">
        <w:rPr>
          <w:rStyle w:val="a9"/>
          <w:lang w:bidi="en-US"/>
        </w:rPr>
        <w:t>The stratification method will be described in more detail in the randomization protocol.</w:t>
      </w:r>
    </w:p>
    <w:p w14:paraId="44F642E9" w14:textId="77777777" w:rsidR="00F0040E" w:rsidRPr="00F0040E" w:rsidRDefault="00DE4724" w:rsidP="00F0040E">
      <w:pPr>
        <w:pStyle w:val="11"/>
        <w:spacing w:after="120"/>
        <w:ind w:left="426" w:firstLine="0"/>
        <w:jc w:val="both"/>
      </w:pPr>
      <w:bookmarkStart w:id="42" w:name="bookmark32"/>
      <w:r w:rsidRPr="00F0040E">
        <w:rPr>
          <w:rStyle w:val="a9"/>
          <w:lang w:bidi="en-US"/>
        </w:rPr>
        <w:t>The stratification will make the groups comparable in terms of these indicators and thus will allow to level the possible influence of these factors on the response rate in both groups of study therapy.</w:t>
      </w:r>
      <w:bookmarkEnd w:id="42"/>
    </w:p>
    <w:p w14:paraId="3671B15F" w14:textId="77777777" w:rsidR="00F0040E" w:rsidRPr="00F0040E" w:rsidRDefault="00DE4724" w:rsidP="00F0040E">
      <w:pPr>
        <w:pStyle w:val="1-3"/>
      </w:pPr>
      <w:bookmarkStart w:id="43" w:name="_Toc102121305"/>
      <w:r w:rsidRPr="00F0040E">
        <w:rPr>
          <w:rStyle w:val="41"/>
          <w:b/>
          <w:lang w:bidi="en-US"/>
        </w:rPr>
        <w:t>Investigational drug, doses, duration of administration</w:t>
      </w:r>
      <w:bookmarkEnd w:id="43"/>
    </w:p>
    <w:p w14:paraId="42AE635A" w14:textId="77777777" w:rsidR="00F0040E" w:rsidRPr="00F0040E" w:rsidRDefault="00DE4724" w:rsidP="00F0040E">
      <w:pPr>
        <w:pStyle w:val="11"/>
        <w:spacing w:after="120"/>
        <w:ind w:firstLine="360"/>
        <w:jc w:val="both"/>
      </w:pPr>
      <w:r w:rsidRPr="00F0040E">
        <w:rPr>
          <w:rStyle w:val="a9"/>
          <w:lang w:bidi="en-US"/>
        </w:rPr>
        <w:t>The drug Treamide will be taken orally, once a day, in the morning, 30 minutes before breakfast. The duration of taking the drug Treamide will be 4 weeks (28 days). This time interval was chosen as necessary and sufficient to obtain primary data on the effectiveness of the drug Treamide in patients with fibrotic changes in the lungs after suffering COVID-19 pneumonia based on the data of preclinical and clinical studies, as well as on the basis of the duration of the course of treatment with registered drugs with a similar mechanism of action [ 17].</w:t>
      </w:r>
    </w:p>
    <w:p w14:paraId="3726455E" w14:textId="77777777" w:rsidR="00F0040E" w:rsidRPr="00F0040E" w:rsidRDefault="00DE4724" w:rsidP="00F0040E">
      <w:pPr>
        <w:pStyle w:val="11"/>
        <w:spacing w:after="120"/>
        <w:ind w:firstLine="360"/>
        <w:jc w:val="both"/>
      </w:pPr>
      <w:r w:rsidRPr="00F0040E">
        <w:rPr>
          <w:rStyle w:val="a9"/>
          <w:lang w:bidi="en-US"/>
        </w:rPr>
        <w:t>In a phase I study in healthy volunteers, the safety and tolerability of Treamide 50 mg administered once daily for 14 days of the study was shown. None of the AEs reported during the study met the criteria for SAEs and, in the opinion of the Investigators, were not related to study medication or placebo. According to a study of FC in healthy volunteers, with a single dose of Treamide at a dose of 50 mg, T1 / 2 was 11.6 hours, with multiple doses - 12.1 hours. The cumulation factor (Fc) was 1.17. With repeated administration of 50 mg 1 time per day, the total exposure of the drug Treamide in blood plasma increases by 20% compared with a single dose. Thus, it is assumed that taking once a day is reasonable [23].</w:t>
      </w:r>
    </w:p>
    <w:p w14:paraId="52400089" w14:textId="77777777" w:rsidR="00F0040E" w:rsidRPr="00F0040E" w:rsidRDefault="00DE4724" w:rsidP="00F0040E">
      <w:pPr>
        <w:pStyle w:val="11"/>
        <w:spacing w:after="120"/>
        <w:ind w:firstLine="360"/>
        <w:jc w:val="both"/>
      </w:pPr>
      <w:r w:rsidRPr="00F0040E">
        <w:rPr>
          <w:rStyle w:val="a9"/>
          <w:lang w:bidi="en-US"/>
        </w:rPr>
        <w:t>According to preclinical data, Treamide has anti-inflammatory and antifibrotic effects in models of lung injury, prevents tissue destruction, and improves respiratory function. In a model of pulmonary fibrosis induced by intratracheal administration of bleomycin, Treamide at a dose of 10 mg/kg (corresponding to a dose of 50 mg per day in terms of a person) prevented the infiltration of the interstitium of the alveoli and alveolar ducts by inflammatory cells and the development of fibrosing alveolitis in the lung tissue of mice. In cytometric studies, a decrease in the number of alveolar and interstitial macrophages, dendritic cells and lymphocytes in the lungs of mice of the experimental group was found compared to the pathological control. Treamide at a dose of 10 mg/kg statistically significantly (p&lt;0.05) inhibited the synthesis of total collagen, type I collagen, hydroxyproline and the deposition of fibrous masses in the interstitium of the lungs of animals with pulmonary fibrosis induced by intratracheal administration of bleomycin. It is important to note that the introduction of the drug at a lower dose of 1 mg/kg did not lead to significant changes in the lung tissue in mice on the 21st day of the experiment.</w:t>
      </w:r>
    </w:p>
    <w:p w14:paraId="7C617C5B" w14:textId="77777777" w:rsidR="00F0040E" w:rsidRPr="00F0040E" w:rsidRDefault="00DE4724" w:rsidP="00F0040E">
      <w:pPr>
        <w:pStyle w:val="11"/>
        <w:spacing w:after="120"/>
        <w:ind w:firstLine="360"/>
        <w:jc w:val="both"/>
      </w:pPr>
      <w:r w:rsidRPr="00F0040E">
        <w:rPr>
          <w:rStyle w:val="a9"/>
          <w:lang w:bidi="en-US"/>
        </w:rPr>
        <w:t>Thus, based on data on the efficacy of Treamide in the most relevant model of the disease (a model of pulmonary fibrosis induced by intratracheal administration of bleomycin), as well as clinical data on the safety of Treamide at a dose of 50 mg once a day in humans, it is planned to conduct</w:t>
      </w:r>
      <w:bookmarkStart w:id="44" w:name="bookmark33"/>
      <w:r w:rsidRPr="00F0040E">
        <w:rPr>
          <w:rStyle w:val="a9"/>
          <w:lang w:bidi="en-US"/>
        </w:rPr>
        <w:t xml:space="preserve"> pilot clinical study to evaluate the safety, tolerability and efficacy of Treamide at a dose of 50 mg once a day for 28 days in patients with fibrotic lung damage caused by the development of COVID-19 infection.</w:t>
      </w:r>
      <w:bookmarkEnd w:id="44"/>
    </w:p>
    <w:p w14:paraId="42ECA12D" w14:textId="77777777" w:rsidR="00F0040E" w:rsidRPr="00F0040E" w:rsidRDefault="00DE4724" w:rsidP="00F0040E">
      <w:pPr>
        <w:pStyle w:val="1-3"/>
      </w:pPr>
      <w:bookmarkStart w:id="45" w:name="_Toc102121306"/>
      <w:r w:rsidRPr="00F0040E">
        <w:rPr>
          <w:rStyle w:val="41"/>
          <w:b/>
          <w:lang w:bidi="en-US"/>
        </w:rPr>
        <w:t>Substantiation of the relevance of the preclinical model</w:t>
      </w:r>
      <w:bookmarkEnd w:id="45"/>
    </w:p>
    <w:p w14:paraId="0AF00767" w14:textId="77777777" w:rsidR="00F0040E" w:rsidRPr="00F0040E" w:rsidRDefault="00DE4724" w:rsidP="00F0040E">
      <w:pPr>
        <w:pStyle w:val="11"/>
        <w:tabs>
          <w:tab w:val="left" w:pos="1320"/>
        </w:tabs>
        <w:spacing w:after="120"/>
        <w:ind w:firstLine="360"/>
        <w:jc w:val="both"/>
      </w:pPr>
      <w:r w:rsidRPr="00F0040E">
        <w:rPr>
          <w:rStyle w:val="a9"/>
          <w:lang w:bidi="en-US"/>
        </w:rPr>
        <w:t xml:space="preserve">Among the currently used models of experimentally induced pulmonary fibrosis, the bleomycin-induced fibrosis model is the most commonly used [26,27]. The pathogenesis of pulmonary fibrosis induced by intratracheal administration of bleomycin is based on the </w:t>
      </w:r>
      <w:r w:rsidRPr="00F0040E">
        <w:rPr>
          <w:rStyle w:val="a9"/>
          <w:lang w:bidi="en-US"/>
        </w:rPr>
        <w:lastRenderedPageBreak/>
        <w:t>ability of the drug to cause direct cell damage due to the induction of DNA strand breaks, the formation of free radicals, and subsequent oxidative stress [28]. Overproduction of reactive oxygen species due to metal ion chelation leads to epithelial cell death (days 1-3), excessive infiltration of lung inflammatory cells (neutrophils - days 3-9, lymphocytes on day 6), increased expression of profibrotic cytokines (including IL -1b, IL-6, IL-13, TGF-β) and ultimately to fibroblast activation, extracellular matrix deposition and fibrosis development (days 10-21 with a peak around day 14), these processes are detailed in the molecular [ 27, 29, 30] and histological [31, 32] levels.</w:t>
      </w:r>
    </w:p>
    <w:p w14:paraId="3558BBE8" w14:textId="77777777" w:rsidR="00F0040E" w:rsidRPr="00F0040E" w:rsidRDefault="00DE4724" w:rsidP="00F0040E">
      <w:pPr>
        <w:pStyle w:val="11"/>
        <w:spacing w:after="120"/>
        <w:ind w:firstLine="360"/>
        <w:jc w:val="both"/>
      </w:pPr>
      <w:r w:rsidRPr="00F0040E">
        <w:rPr>
          <w:rStyle w:val="a9"/>
          <w:lang w:bidi="en-US"/>
        </w:rPr>
        <w:t>It is important to note that the model of fibrosis induced by intratracheal administration of bleomycin reproduces well the fibrotic response after acute lung injury (characteristic, in particular, for COVID-19 infection), rather than de novo progressive fibrosis [34]. During the development of COVID-19 infection, the initial rapid viral replication causes massive death of epithelial and endothelial cells, which leads to increased vascular permeability and induces aberrant production of pro-inflammatory cytokines and chemokines. Excessive production of chemokines (in particular IL-1b, IL-6, IL-13, TGF-β) leads to aberrant chemotaxis of monocytes, macrophages and neutrophils, which produce a large number of reactive oxygen species and cause further damage to surrounding tissues and increase the death of epithelial and endothelial cells [35].</w:t>
      </w:r>
    </w:p>
    <w:p w14:paraId="282D83AE" w14:textId="77777777" w:rsidR="00F0040E" w:rsidRPr="00F0040E" w:rsidRDefault="00DE4724" w:rsidP="00F0040E">
      <w:pPr>
        <w:pStyle w:val="11"/>
        <w:tabs>
          <w:tab w:val="left" w:pos="427"/>
          <w:tab w:val="left" w:pos="979"/>
        </w:tabs>
        <w:spacing w:after="120"/>
        <w:ind w:firstLine="360"/>
        <w:jc w:val="both"/>
      </w:pPr>
      <w:r w:rsidRPr="00F0040E">
        <w:rPr>
          <w:rStyle w:val="a9"/>
          <w:lang w:bidi="en-US"/>
        </w:rPr>
        <w:t>Thus, bleomycin-induced development of oxidative stress associated with damage and death of epithelial and endothelial cells, increased vascular permeability and aberrant infiltration of inflammatory cells in lung tissue well reflects the pathogenetic features of the development of COVID-19 infection [34,33]. Antifibrosis Therapy Demonstrated Activity in Model</w:t>
      </w:r>
    </w:p>
    <w:p w14:paraId="7521803A" w14:textId="2AC446DA" w:rsidR="00F0040E" w:rsidRPr="00F0040E" w:rsidRDefault="00DE4724" w:rsidP="00F0040E">
      <w:pPr>
        <w:pStyle w:val="11"/>
        <w:spacing w:after="120"/>
        <w:ind w:firstLine="0"/>
        <w:jc w:val="both"/>
      </w:pPr>
      <w:bookmarkStart w:id="46" w:name="bookmark34"/>
      <w:r w:rsidRPr="00F0040E">
        <w:rPr>
          <w:rStyle w:val="a9"/>
          <w:lang w:bidi="en-US"/>
        </w:rPr>
        <w:t>pulmonary fibrosis induced by intratracheal administration of bleomycin may be useful in the treatment of COVID-19 both in the acute phase of the disease and in the prevention and treatment of long-term complications [33]. Indirect confirmation of this fact is the conduct of clinical trials of drugs developed for the treatment of chronic fibrotic diseases, in particular, drugs Nintedanib [36] and Pirfenidone [37] for the treatment of pulmonary fibrosis caused by COVID-19 infection.</w:t>
      </w:r>
      <w:bookmarkEnd w:id="46"/>
    </w:p>
    <w:p w14:paraId="21411EFE" w14:textId="77777777" w:rsidR="00F0040E" w:rsidRPr="00F0040E" w:rsidRDefault="00DE4724" w:rsidP="00F0040E">
      <w:pPr>
        <w:pStyle w:val="1-3"/>
      </w:pPr>
      <w:bookmarkStart w:id="47" w:name="_Toc102121307"/>
      <w:r w:rsidRPr="00F0040E">
        <w:rPr>
          <w:rStyle w:val="41"/>
          <w:b/>
          <w:lang w:bidi="en-US"/>
        </w:rPr>
        <w:t>Endpoints</w:t>
      </w:r>
      <w:bookmarkEnd w:id="47"/>
    </w:p>
    <w:p w14:paraId="5A4EBBBB" w14:textId="77777777" w:rsidR="00F0040E" w:rsidRPr="00F0040E" w:rsidRDefault="00DE4724" w:rsidP="00F0040E">
      <w:pPr>
        <w:pStyle w:val="11"/>
        <w:spacing w:after="120"/>
        <w:ind w:firstLine="360"/>
        <w:jc w:val="both"/>
      </w:pPr>
      <w:r w:rsidRPr="00F0040E">
        <w:rPr>
          <w:rStyle w:val="a9"/>
          <w:lang w:bidi="en-US"/>
        </w:rPr>
        <w:t xml:space="preserve">There are currently no specific guidelines for selecting the primary endpoint in studies in patients with COVID-19-associated pulmonary fibrosis. The primary end point for preliminary efficacy in this study was the frequency of achieving a clinically significant change in FVC and/or DLCO at Week 4 from baseline. This endpoint is a surrogate for patient progress assessments used in phase II studies in patients with IPF. This parameter is pharmacodynamic and allows assessing the direct effect of the study therapy on the function and diffusion capacity of the lungs, which indirectly indicates a possible clinical improvement in the patient's condition. The use of a surrogate endpoint is acceptable in phase II studies for preliminary evaluation of a pilot hypothesis (proof-of-concept) and a decision on the possibility of further study of the drug in phase III studies. Clinically significant changes are considered to be a relative increase in FVC by ≥ 10% </w:t>
      </w:r>
      <w:r w:rsidRPr="00F0040E">
        <w:rPr>
          <w:rStyle w:val="a9"/>
          <w:i/>
          <w:lang w:bidi="en-US"/>
        </w:rPr>
        <w:t>or</w:t>
      </w:r>
      <w:r w:rsidRPr="00F0040E">
        <w:rPr>
          <w:rStyle w:val="a9"/>
          <w:lang w:bidi="en-US"/>
        </w:rPr>
        <w:t xml:space="preserve"> a relative increase in FVC in the range from ≥ 5% to &lt; 10% and a relative increase in DLCO by ≥ 15% [13, 14].</w:t>
      </w:r>
    </w:p>
    <w:p w14:paraId="1984DD63" w14:textId="77777777" w:rsidR="00F0040E" w:rsidRPr="00F0040E" w:rsidRDefault="00DE4724" w:rsidP="00F0040E">
      <w:pPr>
        <w:pStyle w:val="11"/>
        <w:spacing w:after="120"/>
        <w:ind w:firstLine="360"/>
        <w:jc w:val="both"/>
      </w:pPr>
      <w:r w:rsidRPr="00F0040E">
        <w:rPr>
          <w:rStyle w:val="a9"/>
          <w:lang w:bidi="en-US"/>
        </w:rPr>
        <w:t>In addition, additional efficacy parameters will be assessed in the study based on the 6 Minute Walk Test, lung function and diffusivity assessment, CT scan of the lungs, as well as the mMRC Breathlessness Scale and the KBILD Questionnaire. Based on the preliminary efficacy data obtained in this study, the optimal duration of treatment will be selected for further study and the most relevant endpoint, which will be used as primary in the phase III clinical trial.</w:t>
      </w:r>
    </w:p>
    <w:p w14:paraId="192DDA63" w14:textId="77777777" w:rsidR="00F0040E" w:rsidRPr="00F0040E" w:rsidRDefault="00DE4724" w:rsidP="00F0040E">
      <w:pPr>
        <w:pStyle w:val="11"/>
        <w:spacing w:after="120"/>
        <w:ind w:firstLine="360"/>
        <w:jc w:val="both"/>
      </w:pPr>
      <w:bookmarkStart w:id="48" w:name="bookmark35"/>
      <w:r w:rsidRPr="00F0040E">
        <w:rPr>
          <w:rStyle w:val="a9"/>
          <w:lang w:bidi="en-US"/>
        </w:rPr>
        <w:lastRenderedPageBreak/>
        <w:t>The incidence of AEs and SAEs will be assessed based on subjective complaints, physical examination, vital signs, laboratory tests, and ECG.</w:t>
      </w:r>
      <w:bookmarkEnd w:id="48"/>
    </w:p>
    <w:p w14:paraId="0F1FBD04" w14:textId="77777777" w:rsidR="00F0040E" w:rsidRPr="00F0040E" w:rsidRDefault="00DE4724" w:rsidP="00F0040E">
      <w:pPr>
        <w:pStyle w:val="1-3"/>
      </w:pPr>
      <w:bookmarkStart w:id="49" w:name="_Toc102121308"/>
      <w:r w:rsidRPr="00F0040E">
        <w:rPr>
          <w:rStyle w:val="41"/>
          <w:b/>
          <w:lang w:bidi="en-US"/>
        </w:rPr>
        <w:t>Plan for further clinical development</w:t>
      </w:r>
      <w:bookmarkEnd w:id="49"/>
    </w:p>
    <w:p w14:paraId="4FA30D02" w14:textId="77777777" w:rsidR="00F0040E" w:rsidRPr="00F0040E" w:rsidRDefault="00DE4724" w:rsidP="00F0040E">
      <w:pPr>
        <w:pStyle w:val="11"/>
        <w:spacing w:after="120"/>
        <w:ind w:firstLine="360"/>
        <w:jc w:val="both"/>
      </w:pPr>
      <w:bookmarkStart w:id="50" w:name="bookmark37"/>
      <w:r w:rsidRPr="00F0040E">
        <w:rPr>
          <w:rStyle w:val="a9"/>
          <w:lang w:bidi="en-US"/>
        </w:rPr>
        <w:t>In case of successful completion of this study, it is planned to conduct a multicenter, double-blind, placebo-controlled, randomized Phase III clinical trial to evaluate the efficacy and safety of Treamide in patients with pulmonary fibrosis after COVID-19 pneumonia. In parallel, documents will be submitted for obtaining a temporary registration certificate for the Treamide drug as part of the procedure for Decree of the Government of the Russian Federation of 03.04.2020 N 441.</w:t>
      </w:r>
      <w:bookmarkEnd w:id="50"/>
    </w:p>
    <w:p w14:paraId="3D36D54D" w14:textId="77777777" w:rsidR="00F0040E" w:rsidRPr="00F0040E" w:rsidRDefault="00DE4724" w:rsidP="00F0040E">
      <w:pPr>
        <w:pStyle w:val="1-2"/>
      </w:pPr>
      <w:bookmarkStart w:id="51" w:name="_Toc102121309"/>
      <w:r w:rsidRPr="00F0040E">
        <w:rPr>
          <w:rStyle w:val="41"/>
          <w:b/>
          <w:lang w:bidi="en-US"/>
        </w:rPr>
        <w:t>Study duration and dates</w:t>
      </w:r>
      <w:bookmarkEnd w:id="51"/>
    </w:p>
    <w:p w14:paraId="7BA1C110" w14:textId="77777777" w:rsidR="00F0040E" w:rsidRPr="00F0040E" w:rsidRDefault="00DE4724" w:rsidP="00F0040E">
      <w:pPr>
        <w:pStyle w:val="11"/>
        <w:spacing w:after="120"/>
        <w:ind w:firstLine="360"/>
        <w:jc w:val="both"/>
      </w:pPr>
      <w:bookmarkStart w:id="52" w:name="bookmark39"/>
      <w:bookmarkStart w:id="53" w:name="bookmark40"/>
      <w:r w:rsidRPr="00F0040E">
        <w:rPr>
          <w:rStyle w:val="a9"/>
          <w:lang w:bidi="en-US"/>
        </w:rPr>
        <w:t>Each patient will participate in the study for approximately 8 weeks: screening 2 weeks, study therapy period 4 weeks, follow-up period 2 weeks. The start of enrollment in the study is scheduled for August 2020. It is planned that all patients will complete all study visits by November 2020.</w:t>
      </w:r>
      <w:bookmarkEnd w:id="52"/>
      <w:bookmarkEnd w:id="53"/>
    </w:p>
    <w:p w14:paraId="077877B4" w14:textId="77777777" w:rsidR="00F0040E" w:rsidRPr="00F0040E" w:rsidRDefault="00DE4724" w:rsidP="00F0040E">
      <w:pPr>
        <w:pStyle w:val="1-2"/>
      </w:pPr>
      <w:bookmarkStart w:id="54" w:name="_Toc102121310"/>
      <w:r w:rsidRPr="00F0040E">
        <w:rPr>
          <w:rStyle w:val="a9"/>
          <w:lang w:bidi="en-US"/>
        </w:rPr>
        <w:t>Previous application experience</w:t>
      </w:r>
      <w:bookmarkEnd w:id="54"/>
    </w:p>
    <w:p w14:paraId="3394F5A7" w14:textId="77777777" w:rsidR="00F0040E" w:rsidRPr="00F0040E" w:rsidRDefault="00DE4724" w:rsidP="00F0040E">
      <w:pPr>
        <w:pStyle w:val="1-3"/>
      </w:pPr>
      <w:bookmarkStart w:id="55" w:name="_Toc102121311"/>
      <w:r w:rsidRPr="00F0040E">
        <w:rPr>
          <w:rStyle w:val="a9"/>
          <w:lang w:bidi="en-US"/>
        </w:rPr>
        <w:t>Preclinical studies</w:t>
      </w:r>
      <w:bookmarkEnd w:id="55"/>
    </w:p>
    <w:p w14:paraId="74A0E985" w14:textId="77777777" w:rsidR="00F0040E" w:rsidRPr="00F0040E" w:rsidRDefault="00DE4724" w:rsidP="00F0040E">
      <w:pPr>
        <w:pStyle w:val="1-4"/>
      </w:pPr>
      <w:r w:rsidRPr="00F0040E">
        <w:rPr>
          <w:rStyle w:val="a9"/>
          <w:lang w:bidi="en-US"/>
        </w:rPr>
        <w:t>Preclinical pharmacology</w:t>
      </w:r>
    </w:p>
    <w:p w14:paraId="5C2B9C0F" w14:textId="77777777" w:rsidR="00F0040E" w:rsidRPr="00F0040E" w:rsidRDefault="00DE4724" w:rsidP="00F0040E">
      <w:pPr>
        <w:pStyle w:val="11"/>
        <w:spacing w:after="120"/>
        <w:ind w:firstLine="360"/>
        <w:jc w:val="both"/>
      </w:pPr>
      <w:r w:rsidRPr="00F0040E">
        <w:rPr>
          <w:rStyle w:val="a9"/>
          <w:lang w:bidi="en-US"/>
        </w:rPr>
        <w:t xml:space="preserve">The mechanism of action of Treamide is associated with the inhibition of notcW1-mediated proliferation of various types of progenitor notcW1+ cells and the induction of their differentiation into specialized (notcW1-) cells. This mechanism has been shown in </w:t>
      </w:r>
      <w:r w:rsidRPr="00F0040E">
        <w:rPr>
          <w:rStyle w:val="a9"/>
          <w:i/>
          <w:lang w:bidi="en-US"/>
        </w:rPr>
        <w:t>in vitro experiments</w:t>
      </w:r>
      <w:r w:rsidRPr="00F0040E">
        <w:rPr>
          <w:rStyle w:val="a9"/>
          <w:lang w:bidi="en-US"/>
        </w:rPr>
        <w:t xml:space="preserve"> and confirmed in </w:t>
      </w:r>
      <w:r w:rsidRPr="00F0040E">
        <w:rPr>
          <w:rStyle w:val="a9"/>
          <w:i/>
          <w:lang w:bidi="en-US"/>
        </w:rPr>
        <w:t>in vivo</w:t>
      </w:r>
      <w:r w:rsidRPr="00F0040E">
        <w:rPr>
          <w:rStyle w:val="a9"/>
          <w:lang w:bidi="en-US"/>
        </w:rPr>
        <w:t xml:space="preserve"> disease models.</w:t>
      </w:r>
    </w:p>
    <w:p w14:paraId="100ED853" w14:textId="77777777" w:rsidR="00F0040E" w:rsidRPr="00F0040E" w:rsidRDefault="00DE4724" w:rsidP="00F0040E">
      <w:pPr>
        <w:pStyle w:val="11"/>
        <w:spacing w:after="120"/>
        <w:ind w:firstLine="360"/>
        <w:jc w:val="both"/>
      </w:pPr>
      <w:r w:rsidRPr="00F0040E">
        <w:rPr>
          <w:rStyle w:val="a9"/>
          <w:lang w:bidi="en-US"/>
        </w:rPr>
        <w:t>Inhibition of notcW1-mediated proliferation and a decrease in the total number of notcW1+ cells, which occurs under the action of Treamid, leads to suppression of notcW1+-mediated production of connective tissue growth factor [38, 39] at an early stage of the disease, as well as components of the extracellular matrix (fibronectin and type I collagen) at an early stage of the disease. later stages of pathology. In addition, the suppression of notcW1+ leads to a decrease in the activation and migration of macrophages into lung tissue. Since macrophages play a key role in the synthesis of the extracellular matrix (macrophage arginase is the most important enzyme in the synthesis of proline and collagen), as well as in the development of the inflammatory response and the production of interleukins, a decrease in the migration of macrophages into lung tissues leads to the suppression of fibrosis.</w:t>
      </w:r>
    </w:p>
    <w:p w14:paraId="248D98B5" w14:textId="77777777" w:rsidR="00F0040E" w:rsidRPr="00F0040E" w:rsidRDefault="00DE4724" w:rsidP="00F0040E">
      <w:pPr>
        <w:pStyle w:val="11"/>
        <w:spacing w:after="120"/>
        <w:ind w:firstLine="360"/>
        <w:jc w:val="both"/>
      </w:pPr>
      <w:r w:rsidRPr="00F0040E">
        <w:rPr>
          <w:rStyle w:val="a9"/>
          <w:lang w:bidi="en-US"/>
        </w:rPr>
        <w:t>In addition, activation of differentiation, leading to an increase in the number of mature epithelial and endothelial cells in lung tissue, is the central mechanism for accelerating lung regeneration in pulmonary fibrosis, which was confirmed by an increase in the number of CD31+ mature endothelial cells in lung tissue.</w:t>
      </w:r>
    </w:p>
    <w:p w14:paraId="67282634" w14:textId="77777777" w:rsidR="00F0040E" w:rsidRPr="00F0040E" w:rsidRDefault="00DE4724" w:rsidP="00F0040E">
      <w:pPr>
        <w:pStyle w:val="11"/>
        <w:spacing w:after="120"/>
        <w:ind w:firstLine="360"/>
        <w:jc w:val="both"/>
      </w:pPr>
      <w:r w:rsidRPr="00F0040E">
        <w:rPr>
          <w:rStyle w:val="a9"/>
          <w:lang w:bidi="en-US"/>
        </w:rPr>
        <w:t>In in vitro experiments, the direct effect of the drug Treamide on the precursors of endothelial and epithelial cells of the lungs of intact control and pathological control was evaluated. In the culture of epithelial and endothelial cells isolated from the lungs of mice of the experimental group on the 21st day of the experiment, Treamide did not affect CD45-Ter119-CD49f+ epithelial progenitors and CD45-CD31+CD34+ endothelial progenitor cells expressing notcW1. Meanwhile, in vitro, the direct action of the substance reduced the number of angiogenesis precursor cells (CD45-CD117+Flk1+) and lung stem cells (CD45-CD117+) expressing notcW1. Thus, the regenerative effects of Treamide may be based on an inhibitory effect on the notch-mediated mechanism of IPF development, and stimulation of the differentiation of lung stem cells (CD45-CD117+) and VEGF2+ endothelial cells.</w:t>
      </w:r>
    </w:p>
    <w:p w14:paraId="0A4E798D" w14:textId="77777777" w:rsidR="00F0040E" w:rsidRPr="00F0040E" w:rsidRDefault="00DE4724" w:rsidP="00F0040E">
      <w:pPr>
        <w:pStyle w:val="11"/>
        <w:spacing w:after="120"/>
        <w:ind w:firstLine="360"/>
        <w:jc w:val="both"/>
      </w:pPr>
      <w:r w:rsidRPr="00F0040E">
        <w:rPr>
          <w:rStyle w:val="a9"/>
          <w:lang w:bidi="en-US"/>
        </w:rPr>
        <w:lastRenderedPageBreak/>
        <w:t xml:space="preserve">The study of the antifibrotic properties of the drug Treamide on the model of bleomycin-induced pneumofibrosis was carried out on mice. The model of fibrosis induced by intratracheal administration of bleomycin reproduces well the fibrotic response after acute lung injury (characteristic in particular for COVID-19 infection) rather than </w:t>
      </w:r>
      <w:r w:rsidRPr="00F0040E">
        <w:rPr>
          <w:rStyle w:val="a9"/>
          <w:i/>
          <w:lang w:bidi="en-US"/>
        </w:rPr>
        <w:t>de novo</w:t>
      </w:r>
      <w:r w:rsidRPr="00F0040E">
        <w:rPr>
          <w:rStyle w:val="a9"/>
          <w:lang w:bidi="en-US"/>
        </w:rPr>
        <w:t xml:space="preserve"> progressive fibrosis [12]. The introduction of the drug at a dose of 1 mg/kg did not lead to significant changes in the lung tissue in mice on the 21st day of the experiment. Treamide at a dose of 10 mg/kg statistically significantly (p&lt;0.05) inhibited the synthesis of total collagen, collagen type I, hydroxyproline and the deposition of fibrous masses in the interstitium of the lungs, as well as tissue destruction in the lungs in animals with pulmonary fibrosis induced by intratracheal administration of bleomycin .</w:t>
      </w:r>
    </w:p>
    <w:p w14:paraId="7F99D5D5" w14:textId="77777777" w:rsidR="00F0040E" w:rsidRPr="00F0040E" w:rsidRDefault="00DE4724" w:rsidP="00F0040E">
      <w:pPr>
        <w:pStyle w:val="11"/>
        <w:spacing w:after="120"/>
        <w:ind w:firstLine="360"/>
        <w:jc w:val="both"/>
      </w:pPr>
      <w:r w:rsidRPr="00F0040E">
        <w:rPr>
          <w:rStyle w:val="a9"/>
          <w:lang w:bidi="en-US"/>
        </w:rPr>
        <w:t>The anti-inflammatory properties of Treamide were studied in a mouse model of bleomycin-induced pneumofibrosis. The introduction of Treamide at a dose of 10 mg/kg in the inflammation phase contributed to a decrease in the level of IL-13 and connective tissue growth factor, as well as to the normalization of the Clara cell protein level in lung homogenates of mice with pneumofibrosis compared with pathological control.</w:t>
      </w:r>
    </w:p>
    <w:p w14:paraId="4BAD54BF" w14:textId="77777777" w:rsidR="00F0040E" w:rsidRPr="00F0040E" w:rsidRDefault="00DE4724" w:rsidP="00F0040E">
      <w:pPr>
        <w:pStyle w:val="11"/>
        <w:spacing w:after="120"/>
        <w:ind w:firstLine="360"/>
        <w:jc w:val="both"/>
      </w:pPr>
      <w:r w:rsidRPr="00F0040E">
        <w:rPr>
          <w:rStyle w:val="a9"/>
          <w:lang w:bidi="en-US"/>
        </w:rPr>
        <w:t>Also, the anti-inflammatory properties of the drug Treamide were studied on a model of neutrophil-macrophage inflammation of the lung, accompanied by impaired respiratory function in guinea pigs. The course administration of Treamide significantly increased the mid-expiratory airflow rate (EF50) and peak expiratory flow (PEF) to the intact level. The results obtained allow us to conclude that the pharmaceutical substance of Treamide has a pronounced anti-inflammatory effect and its pharmacological activity in relation to the normalization of respiratory function in pathologies accompanied by a decrease in peak expiratory flow rate (PEF) and mid-expiratory airflow rate (EF50), which may indicate a therapeutic potential drug for COVID-19 induced pulmonary dysfunction.</w:t>
      </w:r>
    </w:p>
    <w:p w14:paraId="539913B4" w14:textId="77777777" w:rsidR="00F0040E" w:rsidRPr="00F0040E" w:rsidRDefault="00DE4724" w:rsidP="00F0040E">
      <w:pPr>
        <w:pStyle w:val="1-4"/>
      </w:pPr>
      <w:r w:rsidRPr="00F0040E">
        <w:rPr>
          <w:rStyle w:val="41"/>
          <w:b/>
          <w:lang w:bidi="en-US"/>
        </w:rPr>
        <w:t>Preclinical pharmacokinetics</w:t>
      </w:r>
    </w:p>
    <w:p w14:paraId="3295C4F2" w14:textId="77777777" w:rsidR="00F0040E" w:rsidRPr="00F0040E" w:rsidRDefault="00DE4724" w:rsidP="00F0040E">
      <w:pPr>
        <w:pStyle w:val="11"/>
        <w:spacing w:after="120"/>
        <w:ind w:firstLine="360"/>
        <w:jc w:val="both"/>
      </w:pPr>
      <w:r w:rsidRPr="00F0040E">
        <w:rPr>
          <w:rStyle w:val="a9"/>
          <w:lang w:bidi="en-US"/>
        </w:rPr>
        <w:t>The study of the metabolism and pharmacokinetics of the drug substance Treamide included the determination of drug stability in human liver microsomes, rat and human hepatocytes, artificial gastric juice, binding to rat and human plasma proteins, inhibition of human liver cytochromes, permeability and Pgp-substrate specificity in the intestinal cell model Caco-2 line, study of pharmacokinetic parameters, excretion and distribution after a single intragastric administration to rats and accumulation after repeated intragastric administration to rats. The listed preclinical studies of metabolism and pharmacokinetics have shown that the drug is practically not metabolized, has low bioavailability, but, nevertheless, is significantly distributed in such animal organs as the testes, prostate gland and bone marrow.</w:t>
      </w:r>
    </w:p>
    <w:p w14:paraId="36B1489D" w14:textId="77777777" w:rsidR="00F0040E" w:rsidRPr="00F0040E" w:rsidRDefault="00DE4724" w:rsidP="00F0040E">
      <w:pPr>
        <w:pStyle w:val="11"/>
        <w:spacing w:after="120"/>
        <w:ind w:firstLine="360"/>
        <w:jc w:val="both"/>
      </w:pPr>
      <w:r w:rsidRPr="00F0040E">
        <w:rPr>
          <w:rStyle w:val="a9"/>
          <w:lang w:bidi="en-US"/>
        </w:rPr>
        <w:t xml:space="preserve">A comparative study of the pharmacokinetics of Treamide when administered orally to dogs in 15 mg of the pharmaceutical substance and the finished dosage form (3 tablets of 5 mg) did not show statistically significant differences in the parameters T </w:t>
      </w:r>
      <w:r w:rsidRPr="00F0040E">
        <w:rPr>
          <w:rStyle w:val="a9"/>
          <w:vertAlign w:val="subscript"/>
          <w:lang w:bidi="en-US"/>
        </w:rPr>
        <w:t>max</w:t>
      </w:r>
      <w:r w:rsidRPr="00F0040E">
        <w:rPr>
          <w:rStyle w:val="a9"/>
          <w:lang w:bidi="en-US"/>
        </w:rPr>
        <w:t xml:space="preserve">, C </w:t>
      </w:r>
      <w:r w:rsidRPr="00F0040E">
        <w:rPr>
          <w:rStyle w:val="a9"/>
          <w:vertAlign w:val="subscript"/>
          <w:lang w:bidi="en-US"/>
        </w:rPr>
        <w:t>max</w:t>
      </w:r>
      <w:r w:rsidRPr="00F0040E">
        <w:rPr>
          <w:rStyle w:val="a9"/>
          <w:lang w:bidi="en-US"/>
        </w:rPr>
        <w:t xml:space="preserve">, AUC </w:t>
      </w:r>
      <w:r w:rsidRPr="00F0040E">
        <w:rPr>
          <w:rStyle w:val="a9"/>
          <w:vertAlign w:val="subscript"/>
          <w:lang w:bidi="en-US"/>
        </w:rPr>
        <w:t>0-t</w:t>
      </w:r>
      <w:r w:rsidRPr="00F0040E">
        <w:rPr>
          <w:rStyle w:val="a9"/>
          <w:lang w:bidi="en-US"/>
        </w:rPr>
        <w:t xml:space="preserve"> and AUC </w:t>
      </w:r>
      <w:r w:rsidRPr="00F0040E">
        <w:rPr>
          <w:rStyle w:val="a9"/>
          <w:vertAlign w:val="subscript"/>
          <w:lang w:bidi="en-US"/>
        </w:rPr>
        <w:t>0-inf</w:t>
      </w:r>
      <w:r w:rsidRPr="00F0040E">
        <w:rPr>
          <w:rStyle w:val="a9"/>
          <w:lang w:bidi="en-US"/>
        </w:rPr>
        <w:t xml:space="preserve">, T </w:t>
      </w:r>
      <w:r w:rsidRPr="00F0040E">
        <w:rPr>
          <w:rStyle w:val="a9"/>
          <w:vertAlign w:val="subscript"/>
          <w:lang w:bidi="en-US"/>
        </w:rPr>
        <w:t>1 / 2</w:t>
      </w:r>
      <w:r w:rsidRPr="00F0040E">
        <w:rPr>
          <w:rStyle w:val="a9"/>
          <w:lang w:bidi="en-US"/>
        </w:rPr>
        <w:t xml:space="preserve">, MRT </w:t>
      </w:r>
      <w:r w:rsidRPr="00F0040E">
        <w:rPr>
          <w:rStyle w:val="a9"/>
          <w:vertAlign w:val="subscript"/>
          <w:lang w:bidi="en-US"/>
        </w:rPr>
        <w:t>0-inf</w:t>
      </w:r>
      <w:r w:rsidRPr="00F0040E">
        <w:rPr>
          <w:rStyle w:val="a9"/>
          <w:lang w:bidi="en-US"/>
        </w:rPr>
        <w:t>.</w:t>
      </w:r>
    </w:p>
    <w:p w14:paraId="4A3B7A90" w14:textId="77777777" w:rsidR="00F0040E" w:rsidRPr="00F0040E" w:rsidRDefault="00DE4724" w:rsidP="00F0040E">
      <w:pPr>
        <w:pStyle w:val="1-4"/>
      </w:pPr>
      <w:r w:rsidRPr="00F0040E">
        <w:rPr>
          <w:rStyle w:val="41"/>
          <w:b/>
          <w:lang w:bidi="en-US"/>
        </w:rPr>
        <w:t>Toxicology</w:t>
      </w:r>
    </w:p>
    <w:p w14:paraId="66D9C3BF" w14:textId="77777777" w:rsidR="00F0040E" w:rsidRPr="00F0040E" w:rsidRDefault="00DE4724" w:rsidP="00F0040E">
      <w:pPr>
        <w:pStyle w:val="11"/>
        <w:spacing w:after="120"/>
        <w:ind w:firstLine="360"/>
        <w:jc w:val="both"/>
      </w:pPr>
      <w:r w:rsidRPr="00F0040E">
        <w:rPr>
          <w:rStyle w:val="a9"/>
          <w:lang w:bidi="en-US"/>
        </w:rPr>
        <w:t>A study of the acute toxicity of the pharmaceutical substance of Treamide in mice showed that the degree of intoxication is dose-dependent. For male and female mice, LD50 when administered intragastrically is more than 5500 mg/kg; LD50 for male mice with intraperitoneal injection is 1074±167 mg/kg; for females - 1000±167 mg/kg. Thus, the active substance of Treamide is a moderately toxic compound and belongs to the III class of toxicity in accordance with GOST 12.1.007-76.</w:t>
      </w:r>
    </w:p>
    <w:p w14:paraId="4B3763A2" w14:textId="77777777" w:rsidR="00F0040E" w:rsidRPr="00F0040E" w:rsidRDefault="00DE4724" w:rsidP="00F0040E">
      <w:pPr>
        <w:pStyle w:val="11"/>
        <w:spacing w:after="120"/>
        <w:ind w:firstLine="360"/>
        <w:jc w:val="both"/>
      </w:pPr>
      <w:r w:rsidRPr="00F0040E">
        <w:rPr>
          <w:rStyle w:val="a9"/>
          <w:lang w:bidi="en-US"/>
        </w:rPr>
        <w:t xml:space="preserve">A study of the acute toxicity of the pharmaceutical substance of Treamide in rats showed </w:t>
      </w:r>
      <w:r w:rsidRPr="00F0040E">
        <w:rPr>
          <w:rStyle w:val="a9"/>
          <w:lang w:bidi="en-US"/>
        </w:rPr>
        <w:lastRenderedPageBreak/>
        <w:t>the absence of toxic effects of the substance when administered intragastrically (LD50 more than 5500 mg/kg). The degree of intoxication with intraperitoneal administration is dose-dependent. LD50 for females is 1324±199 mg/kg, for male rats - 1173±169 mg/kg. Thus, in accordance with GOST 12.1.007-76, the active substance of Treamide is a low-toxic compound and belongs to the IV class of toxicity.</w:t>
      </w:r>
    </w:p>
    <w:p w14:paraId="26F61140" w14:textId="77777777" w:rsidR="00F0040E" w:rsidRPr="00F0040E" w:rsidRDefault="00DE4724" w:rsidP="00F0040E">
      <w:pPr>
        <w:pStyle w:val="11"/>
        <w:spacing w:after="120"/>
        <w:ind w:firstLine="360"/>
        <w:jc w:val="both"/>
      </w:pPr>
      <w:r w:rsidRPr="00F0040E">
        <w:rPr>
          <w:rStyle w:val="a9"/>
          <w:lang w:bidi="en-US"/>
        </w:rPr>
        <w:t>A study of the chronic toxicity of Treamide in rats (3 months) showed that with intragastric administration of therapeutic doses (TD) - 5 mg/kg, as well as 5TD (25 mg/kg) and 10TD (50 mg/kg) for 3 months, the drug Treamide does not have any toxic effect on the functional state of organs and body systems of experimental animals.</w:t>
      </w:r>
    </w:p>
    <w:p w14:paraId="49007E18" w14:textId="6D16ABE0" w:rsidR="00F0040E" w:rsidRPr="00F0040E" w:rsidRDefault="00DE4724" w:rsidP="00F0040E">
      <w:pPr>
        <w:pStyle w:val="11"/>
        <w:spacing w:after="120"/>
        <w:ind w:firstLine="360"/>
        <w:jc w:val="both"/>
      </w:pPr>
      <w:r w:rsidRPr="00F0040E">
        <w:rPr>
          <w:rStyle w:val="a9"/>
          <w:lang w:bidi="en-US"/>
        </w:rPr>
        <w:t xml:space="preserve">The study of chronic toxicity of GLF preparation Treamide (5 mg tablets and 50 mg tablets) with intragastric administration was carried out in male rabbits (1 month, 3 months) and female rabbits (3 months). The results showed that the drug Treamide in TD for 4 weeks does not have a toxic effect on the organs and systems of male rabbits, with the exception of a slight increase in the level of glucose and cholesterol in the blood, as well as an increase in the weight gain of rabbits </w:t>
      </w:r>
      <w:r w:rsidR="00224DC1">
        <w:rPr>
          <w:rStyle w:val="a9"/>
          <w:lang w:bidi="en-US"/>
        </w:rPr>
        <w:t>in the process of animal growth</w:t>
      </w:r>
      <w:r w:rsidRPr="00F0040E">
        <w:rPr>
          <w:rStyle w:val="a9"/>
          <w:lang w:bidi="en-US"/>
        </w:rPr>
        <w:t>; within 3 months does not have a pronounced toxic effect on the functional state of the organs and systems of the body of male rabbits and female rabbits.</w:t>
      </w:r>
    </w:p>
    <w:p w14:paraId="32F24140" w14:textId="77777777" w:rsidR="00F0040E" w:rsidRPr="00F0040E" w:rsidRDefault="00DE4724" w:rsidP="00F0040E">
      <w:pPr>
        <w:pStyle w:val="11"/>
        <w:spacing w:after="120"/>
        <w:ind w:firstLine="360"/>
        <w:jc w:val="both"/>
      </w:pPr>
      <w:r w:rsidRPr="00F0040E">
        <w:rPr>
          <w:rStyle w:val="a9"/>
          <w:lang w:bidi="en-US"/>
        </w:rPr>
        <w:t>A study of the chronic toxicity of GLF of the drug Treamide when administered orally in Beagle dogs for 6 months at doses of 1.6 mg/kg (TD) and 16 mg/kg (10TD) to males and 16 mg/kg (10TD) to females showed that Treamide in TD and 10TD had no toxic effects on the organs and systems of male and female dogs.</w:t>
      </w:r>
    </w:p>
    <w:p w14:paraId="12BE089F" w14:textId="77777777" w:rsidR="00F0040E" w:rsidRPr="00F0040E" w:rsidRDefault="00DE4724" w:rsidP="00F0040E">
      <w:pPr>
        <w:pStyle w:val="11"/>
        <w:spacing w:after="120"/>
        <w:ind w:firstLine="360"/>
        <w:jc w:val="both"/>
      </w:pPr>
      <w:r w:rsidRPr="00F0040E">
        <w:rPr>
          <w:rStyle w:val="a9"/>
          <w:lang w:bidi="en-US"/>
        </w:rPr>
        <w:t>The study of the reproductive toxicity of the Treamide drug substance in rats included: the study of the effect on reproductive (generative) function, the study of embryo- and fetotoxic effects recorded in the antenatal period of development and the study of antenatal effects recorded in the postnatal period of development. The data obtained allow us to conclude that the substance of the preparation Treamide intragastrically in TD (4.3 mg/kg) and 10TD (43.0 mg/kg) does not have reproductive toxicity.</w:t>
      </w:r>
    </w:p>
    <w:p w14:paraId="1F5D8378" w14:textId="77777777" w:rsidR="00F0040E" w:rsidRPr="00F0040E" w:rsidRDefault="00DE4724" w:rsidP="00F0040E">
      <w:pPr>
        <w:pStyle w:val="11"/>
        <w:spacing w:after="120"/>
        <w:ind w:firstLine="360"/>
        <w:jc w:val="both"/>
      </w:pPr>
      <w:r w:rsidRPr="00F0040E">
        <w:rPr>
          <w:rStyle w:val="a9"/>
          <w:lang w:bidi="en-US"/>
        </w:rPr>
        <w:t>The study of the effect of Treamide intragastrically at 3 doses (0.5, 5 and 50 mg/kg) on the generative function of male rats included an assessment of the fertility index and the pregnancy index when mating male rats of experimental groups with intact females for 10 days. The results allowed us to conclude that the administration of Treamide at the stage of progenesis (the duration of the entire cycle of spermatogenesis) at doses of 0.5, 5, and 50 mg/kg does not have a toxic effect on the reproductive system of male rats.</w:t>
      </w:r>
    </w:p>
    <w:p w14:paraId="618965EA" w14:textId="77777777" w:rsidR="00F0040E" w:rsidRPr="00F0040E" w:rsidRDefault="00DE4724" w:rsidP="00F0040E">
      <w:pPr>
        <w:pStyle w:val="11"/>
        <w:spacing w:after="120"/>
        <w:ind w:firstLine="360"/>
        <w:jc w:val="both"/>
      </w:pPr>
      <w:r w:rsidRPr="00F0040E">
        <w:rPr>
          <w:rStyle w:val="a9"/>
          <w:lang w:bidi="en-US"/>
        </w:rPr>
        <w:t>The study of the allergenicity of the pharmaceutical substance Treamide in TD and 10TD intragastrically once a day for 14 days was performed on male and female guinea pigs, Balb/c mice, CBA/CaLac mice and outbred mice in the following temps: 1) reaction general anaphylaxis (anaphylactic shock) in guinea pigs; 2) active cutaneous anaphylaxis in mice; 3) indirect reaction of degranulation of mouse mast cells; 4) "delayed" type hypersensitivity reaction (DTH) in mice; 5) inflammatory response to concanavalin A; 6) conjunctival test on guinea pigs; 7) method of skin applications on guinea pigs. The drug Treamide in the studied dosages and under the selected experimental conditions did not have allergenic properties.</w:t>
      </w:r>
    </w:p>
    <w:p w14:paraId="6F179B3F" w14:textId="77777777" w:rsidR="00F0040E" w:rsidRPr="00F0040E" w:rsidRDefault="00DE4724" w:rsidP="00F0040E">
      <w:pPr>
        <w:pStyle w:val="11"/>
        <w:spacing w:after="120"/>
        <w:ind w:firstLine="360"/>
        <w:jc w:val="both"/>
      </w:pPr>
      <w:r w:rsidRPr="00F0040E">
        <w:rPr>
          <w:rStyle w:val="a9"/>
          <w:lang w:bidi="en-US"/>
        </w:rPr>
        <w:t xml:space="preserve">The mutagenic activity of the pharmaceutical substance of Treamide was studied in the </w:t>
      </w:r>
      <w:r w:rsidRPr="00F0040E">
        <w:rPr>
          <w:rStyle w:val="a9"/>
          <w:i/>
          <w:lang w:bidi="en-US"/>
        </w:rPr>
        <w:t>Salmonella</w:t>
      </w:r>
      <w:r w:rsidRPr="00F0040E">
        <w:rPr>
          <w:rStyle w:val="a9"/>
          <w:lang w:bidi="en-US"/>
        </w:rPr>
        <w:t xml:space="preserve"> /microsome test (Ames test) and in the cytogenetic test for accounting for chromosomal aberrations in mouse bone marrow cells. The results of the study of the drug Treamide in the Ames test showed that it does not induce gene mutations on </w:t>
      </w:r>
      <w:r w:rsidRPr="00F0040E">
        <w:rPr>
          <w:rStyle w:val="a9"/>
          <w:i/>
          <w:lang w:bidi="en-US"/>
        </w:rPr>
        <w:t>Salmonella typhimurium</w:t>
      </w:r>
      <w:r w:rsidRPr="00F0040E">
        <w:rPr>
          <w:rStyle w:val="a9"/>
          <w:lang w:bidi="en-US"/>
        </w:rPr>
        <w:t xml:space="preserve"> strains TA 97, TA 98 and TA 100 at doses of 0.5-5000 μg / cup in conditions: without and in the presence of a metabolic activation system. In a cytogenetic test for </w:t>
      </w:r>
      <w:r w:rsidRPr="00F0040E">
        <w:rPr>
          <w:rStyle w:val="a9"/>
          <w:lang w:bidi="en-US"/>
        </w:rPr>
        <w:lastRenderedPageBreak/>
        <w:t>accounting for chromosomal aberrations in mouse bone marrow cells, it was shown that a single and 5-fold intragastric administration of Treamide to mice in TD (0.71 mg/kg), as well as a single intragastric administration at a dose of 1/5 of LD50 ( 1000 mg/kg) does not induce chromosomal aberrations in animal bone marrow cells. Thus, the active substance of Treamide does not have a mutagenic effect.</w:t>
      </w:r>
    </w:p>
    <w:p w14:paraId="77ABA689" w14:textId="77777777" w:rsidR="00F0040E" w:rsidRPr="00F0040E" w:rsidRDefault="00DE4724" w:rsidP="00F0040E">
      <w:pPr>
        <w:pStyle w:val="11"/>
        <w:spacing w:after="120"/>
        <w:ind w:firstLine="360"/>
        <w:jc w:val="both"/>
      </w:pPr>
      <w:r w:rsidRPr="00F0040E">
        <w:rPr>
          <w:rStyle w:val="a9"/>
          <w:lang w:bidi="en-US"/>
        </w:rPr>
        <w:t>Evaluation of the carcinogenic activity of Treamide drug substance was carried out on the basis of the results of a battery of short-term screening tests, including the study of the mutagenic activity of Treamide drug and the study of its ability to induce DNA damage in bone marrow, liver, kidney and spleen cells of mice (DNA comet test). The study showed that Treamide does not induce DNA damage in the cells of the bone marrow, liver, kidneys and spleen of mice. Thus, Treamide does not have carcinogenic properties.</w:t>
      </w:r>
    </w:p>
    <w:p w14:paraId="0F20D048" w14:textId="77777777" w:rsidR="00F0040E" w:rsidRPr="00F0040E" w:rsidRDefault="00DE4724" w:rsidP="00F0040E">
      <w:pPr>
        <w:pStyle w:val="11"/>
        <w:spacing w:after="120"/>
        <w:ind w:firstLine="360"/>
        <w:jc w:val="both"/>
      </w:pPr>
      <w:bookmarkStart w:id="56" w:name="bookmark43"/>
      <w:r w:rsidRPr="00F0040E">
        <w:rPr>
          <w:rStyle w:val="a9"/>
          <w:lang w:bidi="en-US"/>
        </w:rPr>
        <w:t>The study of the immunotoxicity of the pharmaceutical substance of Treamide included an assessment of the immunotropic potential after a single and 14-day intragastric administration. The study showed that Treamide does not have an immunotoxic effect.</w:t>
      </w:r>
      <w:bookmarkEnd w:id="56"/>
    </w:p>
    <w:p w14:paraId="78E30D08" w14:textId="77777777" w:rsidR="00F0040E" w:rsidRPr="00F0040E" w:rsidRDefault="00DE4724" w:rsidP="00F0040E">
      <w:pPr>
        <w:pStyle w:val="1-3"/>
      </w:pPr>
      <w:bookmarkStart w:id="57" w:name="_Toc102121312"/>
      <w:r w:rsidRPr="00F0040E">
        <w:rPr>
          <w:rStyle w:val="41"/>
          <w:b/>
          <w:lang w:bidi="en-US"/>
        </w:rPr>
        <w:t>Clinical researches</w:t>
      </w:r>
      <w:bookmarkEnd w:id="57"/>
    </w:p>
    <w:p w14:paraId="3977D28F" w14:textId="77777777" w:rsidR="00F0040E" w:rsidRPr="00F0040E" w:rsidRDefault="00DE4724" w:rsidP="00F0040E">
      <w:pPr>
        <w:pStyle w:val="11"/>
        <w:spacing w:after="120"/>
        <w:ind w:firstLine="360"/>
        <w:jc w:val="both"/>
      </w:pPr>
      <w:r w:rsidRPr="00F0040E">
        <w:rPr>
          <w:rStyle w:val="a9"/>
          <w:lang w:bidi="en-US"/>
        </w:rPr>
        <w:t>Investigational drug Treamide was studied in humans in one phase I clinical trial (METS-TRE-01; approval of the Ministry of Health of the Russian Federation for conducting clinical trial No. 52 of January 25, 2016) in healthy volunteers (single and multiple doses).</w:t>
      </w:r>
    </w:p>
    <w:p w14:paraId="44D58C18" w14:textId="77777777" w:rsidR="00F0040E" w:rsidRPr="00F0040E" w:rsidRDefault="00DE4724" w:rsidP="00F0040E">
      <w:pPr>
        <w:pStyle w:val="11"/>
        <w:spacing w:after="120"/>
        <w:ind w:firstLine="360"/>
        <w:jc w:val="both"/>
      </w:pPr>
      <w:r w:rsidRPr="00F0040E">
        <w:rPr>
          <w:rStyle w:val="a9"/>
          <w:lang w:bidi="en-US"/>
        </w:rPr>
        <w:t>The aim of this study was to study the safety profile, pharmacokinetics and tolerability of Treamide in single and multiple doses in healthy volunteers. The study had a double-blind design. The study included 3 consecutive cohorts of volunteers who received the study drug at a dose of 5 mg, 15 mg and 50 mg or placebo. The 5 mg and 15 mg cohorts included 5 volunteers each, and the 50 mg cohort included 10 volunteers. Treamide/placebo ratio in the 5 mg and 15 mg cohorts was 4:1, in the 50 mg cohort it was 8:2. Thus, 20 volunteers took part in the study, of which 4 volunteers took Treamide at doses of 5 mg, 15 mg and placebo, 8 volunteers took Treamide at a dose of 50 mg.</w:t>
      </w:r>
    </w:p>
    <w:p w14:paraId="4F6C4DE2" w14:textId="77777777" w:rsidR="00F0040E" w:rsidRPr="00F0040E" w:rsidRDefault="00DE4724" w:rsidP="00F0040E">
      <w:pPr>
        <w:pStyle w:val="11"/>
        <w:spacing w:after="120"/>
        <w:ind w:firstLine="360"/>
        <w:jc w:val="both"/>
      </w:pPr>
      <w:r w:rsidRPr="00F0040E">
        <w:rPr>
          <w:rStyle w:val="a9"/>
          <w:lang w:bidi="en-US"/>
        </w:rPr>
        <w:t>The study consistently examined the safety, tolerability and pharmacokinetics of Treamid. Volunteers received study drug once at a cohort dose and then, after a 6-day break, continued daily study drug at the same dose for 14 days.</w:t>
      </w:r>
    </w:p>
    <w:p w14:paraId="08F4B6CA" w14:textId="77777777" w:rsidR="00F0040E" w:rsidRPr="00F0040E" w:rsidRDefault="00DE4724" w:rsidP="00F0040E">
      <w:pPr>
        <w:pStyle w:val="11"/>
        <w:spacing w:after="120"/>
        <w:ind w:firstLine="360"/>
        <w:jc w:val="both"/>
      </w:pPr>
      <w:r w:rsidRPr="00F0040E">
        <w:rPr>
          <w:rStyle w:val="a9"/>
          <w:lang w:bidi="en-US"/>
        </w:rPr>
        <w:t>Inclusion of volunteers in subsequent dose cohorts was possible only after a positive decision of the safety data monitoring committee.</w:t>
      </w:r>
    </w:p>
    <w:p w14:paraId="2F151523" w14:textId="77777777" w:rsidR="00F0040E" w:rsidRPr="00F0040E" w:rsidRDefault="00DE4724" w:rsidP="00F0040E">
      <w:pPr>
        <w:pStyle w:val="11"/>
        <w:spacing w:after="120"/>
        <w:ind w:firstLine="360"/>
        <w:jc w:val="both"/>
      </w:pPr>
      <w:r w:rsidRPr="00F0040E">
        <w:rPr>
          <w:rStyle w:val="a9"/>
          <w:lang w:bidi="en-US"/>
        </w:rPr>
        <w:t>Twenty safety population volunteers completed the study according to protocol, with no early dropouts. AEs were reported in volunteers from all dose cohorts and were not reported in volunteers who received placebo.</w:t>
      </w:r>
    </w:p>
    <w:p w14:paraId="56D8AA91" w14:textId="77777777" w:rsidR="00F0040E" w:rsidRPr="00F0040E" w:rsidRDefault="00DE4724" w:rsidP="00F0040E">
      <w:pPr>
        <w:pStyle w:val="11"/>
        <w:spacing w:after="120"/>
        <w:ind w:firstLine="360"/>
        <w:jc w:val="both"/>
      </w:pPr>
      <w:r w:rsidRPr="00F0040E">
        <w:rPr>
          <w:rStyle w:val="a9"/>
          <w:lang w:bidi="en-US"/>
        </w:rPr>
        <w:t xml:space="preserve">In general, Treamide showed a favorable safety profile and good tolerability in the study. No SAEs were noted during all phases of the study, </w:t>
      </w:r>
      <w:r w:rsidRPr="00F0040E">
        <w:rPr>
          <w:rStyle w:val="a9"/>
          <w:b/>
          <w:lang w:bidi="en-US"/>
        </w:rPr>
        <w:t>no AEs were related to study medication and did not require treatment, and all AEs resolved</w:t>
      </w:r>
      <w:r w:rsidRPr="00F0040E">
        <w:rPr>
          <w:rStyle w:val="a9"/>
          <w:lang w:bidi="en-US"/>
        </w:rPr>
        <w:t>. Four AEs rated as CTCAE 4.03 Grade 3 or 4 were reported in volunteers in the lowest laboratory dose cohort of 5 mg and were asymptomatic.</w:t>
      </w:r>
    </w:p>
    <w:p w14:paraId="5114681F" w14:textId="77777777" w:rsidR="00F0040E" w:rsidRPr="00F0040E" w:rsidRDefault="00DE4724" w:rsidP="00F0040E">
      <w:pPr>
        <w:pStyle w:val="11"/>
        <w:spacing w:after="120"/>
        <w:ind w:firstLine="360"/>
        <w:jc w:val="both"/>
      </w:pPr>
      <w:r w:rsidRPr="00F0040E">
        <w:rPr>
          <w:rStyle w:val="a9"/>
          <w:lang w:bidi="en-US"/>
        </w:rPr>
        <w:t>During the study, 13 AEs were registered in 7/16 (43.8%) volunteers who received Treamid:</w:t>
      </w:r>
    </w:p>
    <w:p w14:paraId="16EB593C" w14:textId="77777777" w:rsidR="00F0040E" w:rsidRPr="00F0040E" w:rsidRDefault="00DE4724" w:rsidP="00380177">
      <w:pPr>
        <w:pStyle w:val="11"/>
        <w:numPr>
          <w:ilvl w:val="0"/>
          <w:numId w:val="85"/>
        </w:numPr>
        <w:tabs>
          <w:tab w:val="left" w:pos="1150"/>
        </w:tabs>
        <w:spacing w:after="120"/>
        <w:jc w:val="both"/>
      </w:pPr>
      <w:r w:rsidRPr="00F0040E">
        <w:rPr>
          <w:rStyle w:val="a9"/>
          <w:lang w:bidi="en-US"/>
        </w:rPr>
        <w:t>at a dose of 5 mg in 3/4 (75.0%) volunteers, 6 AEs were registered (1 AE "Chickenpox" of moderate severity, 2 AEs "Increased CPK levels" of severe severity, 2 AEs "Hyperkalemia" of moderate and severe severity, 1 AE "Hypernatremia" life-threatening severity);</w:t>
      </w:r>
    </w:p>
    <w:p w14:paraId="5DCB22D2" w14:textId="77777777" w:rsidR="00F0040E" w:rsidRPr="00F0040E" w:rsidRDefault="00DE4724" w:rsidP="00380177">
      <w:pPr>
        <w:pStyle w:val="11"/>
        <w:numPr>
          <w:ilvl w:val="0"/>
          <w:numId w:val="85"/>
        </w:numPr>
        <w:tabs>
          <w:tab w:val="left" w:pos="1150"/>
        </w:tabs>
        <w:spacing w:after="120"/>
        <w:jc w:val="both"/>
      </w:pPr>
      <w:r w:rsidRPr="00F0040E">
        <w:rPr>
          <w:rStyle w:val="a9"/>
          <w:lang w:bidi="en-US"/>
        </w:rPr>
        <w:lastRenderedPageBreak/>
        <w:t>at a dose of 15 mg in 2/4 (50.0%) of volunteers, 5 AEs were registered (2 AEs "Indigestion" of mild severity, 1 AE "Discomfort in the epigastric region" of mild severity, 1 AE "Nausea" of mild severity and 1 AE " Increasing the level of creatine phosphokinase in the blood "of moderate severity;</w:t>
      </w:r>
    </w:p>
    <w:p w14:paraId="5503ABD4" w14:textId="77777777" w:rsidR="00F0040E" w:rsidRPr="00F0040E" w:rsidRDefault="00DE4724" w:rsidP="00380177">
      <w:pPr>
        <w:pStyle w:val="11"/>
        <w:numPr>
          <w:ilvl w:val="0"/>
          <w:numId w:val="85"/>
        </w:numPr>
        <w:tabs>
          <w:tab w:val="left" w:pos="1150"/>
        </w:tabs>
        <w:spacing w:after="120"/>
        <w:jc w:val="both"/>
      </w:pPr>
      <w:r w:rsidRPr="00F0040E">
        <w:rPr>
          <w:rStyle w:val="a9"/>
          <w:lang w:bidi="en-US"/>
        </w:rPr>
        <w:t>at a dose of 50 mg in 2/8 (25.0%) volunteers, 2 AEs were registered (1 AE "Hyperbilirubinemia" of moderate degree and 1 AE "Increased level of creatine phosphokinase in the blood" of moderate degree.</w:t>
      </w:r>
    </w:p>
    <w:p w14:paraId="08E3C02E" w14:textId="77777777" w:rsidR="00F0040E" w:rsidRPr="00F0040E" w:rsidRDefault="00DE4724" w:rsidP="00F0040E">
      <w:pPr>
        <w:pStyle w:val="11"/>
        <w:spacing w:after="120"/>
        <w:ind w:firstLine="360"/>
        <w:jc w:val="both"/>
      </w:pPr>
      <w:r w:rsidRPr="00F0040E">
        <w:rPr>
          <w:rStyle w:val="a9"/>
          <w:lang w:bidi="en-US"/>
        </w:rPr>
        <w:t xml:space="preserve">Significant differences in the main PK parameters with single and multiple dosing of Treamide were not observed. With an increase in the dose of Treamide from 5 to 15 mg, stationary C </w:t>
      </w:r>
      <w:r w:rsidRPr="00F0040E">
        <w:rPr>
          <w:rStyle w:val="a9"/>
          <w:vertAlign w:val="subscript"/>
          <w:lang w:bidi="en-US"/>
        </w:rPr>
        <w:t>max</w:t>
      </w:r>
      <w:r w:rsidRPr="00F0040E">
        <w:rPr>
          <w:rStyle w:val="a9"/>
          <w:lang w:bidi="en-US"/>
        </w:rPr>
        <w:t xml:space="preserve"> and AUC </w:t>
      </w:r>
      <w:r w:rsidRPr="00F0040E">
        <w:rPr>
          <w:rStyle w:val="a9"/>
          <w:vertAlign w:val="subscript"/>
          <w:lang w:bidi="en-US"/>
        </w:rPr>
        <w:t>0-t</w:t>
      </w:r>
      <w:r w:rsidRPr="00F0040E">
        <w:rPr>
          <w:rStyle w:val="a9"/>
          <w:lang w:bidi="en-US"/>
        </w:rPr>
        <w:t xml:space="preserve"> increase proportionally, however, at a dose of 50 mg, a deviation from linearity is observed: the values of C </w:t>
      </w:r>
      <w:r w:rsidRPr="00F0040E">
        <w:rPr>
          <w:rStyle w:val="a9"/>
          <w:vertAlign w:val="subscript"/>
          <w:lang w:bidi="en-US"/>
        </w:rPr>
        <w:t>max</w:t>
      </w:r>
      <w:r w:rsidRPr="00F0040E">
        <w:rPr>
          <w:rStyle w:val="a9"/>
          <w:lang w:bidi="en-US"/>
        </w:rPr>
        <w:t xml:space="preserve"> and AUC </w:t>
      </w:r>
      <w:r w:rsidRPr="00F0040E">
        <w:rPr>
          <w:rStyle w:val="a9"/>
          <w:vertAlign w:val="subscript"/>
          <w:lang w:bidi="en-US"/>
        </w:rPr>
        <w:t>0-t</w:t>
      </w:r>
      <w:r w:rsidRPr="00F0040E">
        <w:rPr>
          <w:rStyle w:val="a9"/>
          <w:lang w:bidi="en-US"/>
        </w:rPr>
        <w:t xml:space="preserve"> are lower than expected. With a single dose of the drug, the linearity of the pharmacokinetics of the drug Treamide is apparent, due, obviously, to an underestimated value of the average C </w:t>
      </w:r>
      <w:r w:rsidRPr="00F0040E">
        <w:rPr>
          <w:rStyle w:val="a9"/>
          <w:vertAlign w:val="subscript"/>
          <w:lang w:bidi="en-US"/>
        </w:rPr>
        <w:t>max</w:t>
      </w:r>
      <w:r w:rsidRPr="00F0040E">
        <w:rPr>
          <w:rStyle w:val="a9"/>
          <w:lang w:bidi="en-US"/>
        </w:rPr>
        <w:t xml:space="preserve"> and AUC </w:t>
      </w:r>
      <w:r w:rsidRPr="00F0040E">
        <w:rPr>
          <w:rStyle w:val="a9"/>
          <w:vertAlign w:val="subscript"/>
          <w:lang w:bidi="en-US"/>
        </w:rPr>
        <w:t>0-t</w:t>
      </w:r>
      <w:r w:rsidRPr="00F0040E">
        <w:rPr>
          <w:rStyle w:val="a9"/>
          <w:lang w:bidi="en-US"/>
        </w:rPr>
        <w:t xml:space="preserve"> in the 15 mg cohort on Day 1 due to subjects 204 and 205.</w:t>
      </w:r>
    </w:p>
    <w:p w14:paraId="24506839" w14:textId="77777777" w:rsidR="00F0040E" w:rsidRPr="00F0040E" w:rsidRDefault="00DE4724" w:rsidP="00F0040E">
      <w:pPr>
        <w:pStyle w:val="11"/>
        <w:spacing w:after="120"/>
        <w:ind w:firstLine="360"/>
        <w:jc w:val="both"/>
      </w:pPr>
      <w:r w:rsidRPr="00F0040E">
        <w:rPr>
          <w:rStyle w:val="a9"/>
          <w:lang w:bidi="en-US"/>
        </w:rPr>
        <w:t xml:space="preserve">The values of dose-normalized C </w:t>
      </w:r>
      <w:r w:rsidRPr="00F0040E">
        <w:rPr>
          <w:rStyle w:val="a9"/>
          <w:vertAlign w:val="subscript"/>
          <w:lang w:bidi="en-US"/>
        </w:rPr>
        <w:t>max</w:t>
      </w:r>
      <w:r w:rsidRPr="00F0040E">
        <w:rPr>
          <w:rStyle w:val="a9"/>
          <w:lang w:bidi="en-US"/>
        </w:rPr>
        <w:t xml:space="preserve"> and AUC </w:t>
      </w:r>
      <w:r w:rsidRPr="00F0040E">
        <w:rPr>
          <w:rStyle w:val="a9"/>
          <w:vertAlign w:val="subscript"/>
          <w:lang w:bidi="en-US"/>
        </w:rPr>
        <w:t>0-t</w:t>
      </w:r>
      <w:r w:rsidRPr="00F0040E">
        <w:rPr>
          <w:rStyle w:val="a9"/>
          <w:lang w:bidi="en-US"/>
        </w:rPr>
        <w:t xml:space="preserve"> do not remain constant over the entire interval of the studied dose range - they decrease at a dose of 50 mg.</w:t>
      </w:r>
    </w:p>
    <w:p w14:paraId="3BBB1F6F" w14:textId="77777777" w:rsidR="00F0040E" w:rsidRPr="00F0040E" w:rsidRDefault="00DE4724" w:rsidP="00F0040E">
      <w:pPr>
        <w:pStyle w:val="11"/>
        <w:spacing w:after="120"/>
        <w:ind w:firstLine="360"/>
        <w:jc w:val="both"/>
      </w:pPr>
      <w:r w:rsidRPr="00F0040E">
        <w:rPr>
          <w:rStyle w:val="a9"/>
          <w:lang w:bidi="en-US"/>
        </w:rPr>
        <w:t xml:space="preserve">There is no pronounced dose dependence for </w:t>
      </w:r>
      <w:r w:rsidRPr="00F0040E">
        <w:rPr>
          <w:rStyle w:val="a9"/>
          <w:vertAlign w:val="subscript"/>
          <w:lang w:bidi="en-US"/>
        </w:rPr>
        <w:t>Tmax</w:t>
      </w:r>
      <w:r w:rsidRPr="00F0040E">
        <w:rPr>
          <w:rStyle w:val="a9"/>
          <w:lang w:bidi="en-US"/>
        </w:rPr>
        <w:t xml:space="preserve">. With a single dose, T </w:t>
      </w:r>
      <w:r w:rsidRPr="00F0040E">
        <w:rPr>
          <w:rStyle w:val="a9"/>
          <w:vertAlign w:val="subscript"/>
          <w:lang w:bidi="en-US"/>
        </w:rPr>
        <w:t>max</w:t>
      </w:r>
      <w:r w:rsidRPr="00F0040E">
        <w:rPr>
          <w:rStyle w:val="a9"/>
          <w:lang w:bidi="en-US"/>
        </w:rPr>
        <w:t xml:space="preserve"> averaged 1.3-2.5 hours, with multiple doses - 1.0 - 1.75 hours. For T1 / 2, there is a tendency to increase with increasing dose from 5 to 50 mg. With a single dose, T1 / 2 increased from 4.6 in the 5 mg cohort to 11.6 hours in the 50 mg cohort, with multiple doses, from 4.3 hours to 12.1 hours, respectively.</w:t>
      </w:r>
    </w:p>
    <w:p w14:paraId="14B1BF2B" w14:textId="77777777" w:rsidR="00F0040E" w:rsidRPr="00F0040E" w:rsidRDefault="00DE4724" w:rsidP="00F0040E">
      <w:pPr>
        <w:pStyle w:val="11"/>
        <w:spacing w:after="120"/>
        <w:ind w:firstLine="360"/>
        <w:jc w:val="both"/>
      </w:pPr>
      <w:r w:rsidRPr="00F0040E">
        <w:rPr>
          <w:rStyle w:val="a9"/>
          <w:lang w:bidi="en-US"/>
        </w:rPr>
        <w:t>The cumulation factor (Fc) in the studied dose range of 5-50 mg is 1.15-1.17. Thus, with multiple doses of the drug once a day, the total exposure of the active substance of the drug Treamide in blood plasma increases by 20% compared with a single dose.</w:t>
      </w:r>
    </w:p>
    <w:p w14:paraId="01FF7FEF" w14:textId="77777777" w:rsidR="00F0040E" w:rsidRPr="00F0040E" w:rsidRDefault="00DE4724" w:rsidP="00F0040E">
      <w:pPr>
        <w:pStyle w:val="11"/>
        <w:spacing w:after="120"/>
        <w:ind w:firstLine="360"/>
        <w:jc w:val="both"/>
      </w:pPr>
      <w:bookmarkStart w:id="58" w:name="bookmark44"/>
      <w:r w:rsidRPr="00F0040E">
        <w:rPr>
          <w:rStyle w:val="a9"/>
          <w:lang w:bidi="en-US"/>
        </w:rPr>
        <w:t>Thus, the data obtained during the clinical trial allow us to conclude that Treamide in daily doses of 5 mg, 15 mg and 50 mg has a favorable safety profile, good tolerability and can be recommended for further clinical trials.</w:t>
      </w:r>
      <w:bookmarkEnd w:id="58"/>
    </w:p>
    <w:p w14:paraId="41DBA6DA" w14:textId="77777777" w:rsidR="00F0040E" w:rsidRPr="00F0040E" w:rsidRDefault="00DE4724" w:rsidP="00F0040E">
      <w:pPr>
        <w:pStyle w:val="1-3"/>
      </w:pPr>
      <w:bookmarkStart w:id="59" w:name="_Toc102121313"/>
      <w:r w:rsidRPr="00F0040E">
        <w:rPr>
          <w:rStyle w:val="41"/>
          <w:b/>
          <w:lang w:bidi="en-US"/>
        </w:rPr>
        <w:t>Risk/benefit ratio</w:t>
      </w:r>
      <w:bookmarkEnd w:id="59"/>
    </w:p>
    <w:p w14:paraId="229CC76D" w14:textId="77777777" w:rsidR="00F0040E" w:rsidRPr="00F0040E" w:rsidRDefault="00DE4724" w:rsidP="00F0040E">
      <w:pPr>
        <w:pStyle w:val="11"/>
        <w:spacing w:after="120"/>
        <w:ind w:firstLine="360"/>
        <w:jc w:val="both"/>
      </w:pPr>
      <w:r w:rsidRPr="00F0040E">
        <w:rPr>
          <w:rStyle w:val="a9"/>
          <w:lang w:bidi="en-US"/>
        </w:rPr>
        <w:t>This study is aimed at obtaining data on the efficacy and safety of Treamide when used in patients with fibrotic changes in the lungs after suffering COVID-19 pneumonia.</w:t>
      </w:r>
    </w:p>
    <w:p w14:paraId="739B5CFD" w14:textId="77777777" w:rsidR="00F0040E" w:rsidRPr="00F0040E" w:rsidRDefault="00DE4724" w:rsidP="00F0040E">
      <w:pPr>
        <w:pStyle w:val="11"/>
        <w:spacing w:after="120"/>
        <w:ind w:firstLine="360"/>
        <w:jc w:val="both"/>
      </w:pPr>
      <w:r w:rsidRPr="00F0040E">
        <w:rPr>
          <w:rStyle w:val="a9"/>
          <w:lang w:bidi="en-US"/>
        </w:rPr>
        <w:t>Treamide suppresses notcW1-mediated proliferation of progenitor cells, which leads to a decrease in the production of key profibrous cytokines (TGF-beta, IL-13), a decrease in the severity of the inflammatory response and suppression of lung tissue destruction at the initial stage of pathology development. Also, inhibition of notcW1-mediated proliferation under the action of Treamide leads to suppression of the synthesis of extracellular matrix components (fibronectin and type I collagen) and the deposition of fibrous masses in lung tissues. In addition, activation of the differentiation of progenitor cells leads to an increase in the number of mature epithelial and endothelial cells in the lung tissue and accelerates the processes of lung regeneration.</w:t>
      </w:r>
    </w:p>
    <w:p w14:paraId="2A4B3F30" w14:textId="77777777" w:rsidR="00F0040E" w:rsidRPr="00F0040E" w:rsidRDefault="00DE4724" w:rsidP="00F0040E">
      <w:pPr>
        <w:pStyle w:val="11"/>
        <w:spacing w:after="120"/>
        <w:ind w:firstLine="360"/>
        <w:jc w:val="both"/>
      </w:pPr>
      <w:r w:rsidRPr="00F0040E">
        <w:rPr>
          <w:rStyle w:val="a9"/>
          <w:b/>
          <w:lang w:bidi="en-US"/>
        </w:rPr>
        <w:t>Thus, it is assumed that Treamide will be effective in patients with fibrotic changes in the lungs after suffering from COVID-19 pneumonia and will provide an earlier and / or complete restoration of respiratory function and diffusive capacity of the lungs, which in turn will lead to a decrease or elimination of shortness of breath, including during physical activity</w:t>
      </w:r>
      <w:r w:rsidRPr="00F0040E">
        <w:rPr>
          <w:rStyle w:val="a9"/>
          <w:lang w:bidi="en-US"/>
        </w:rPr>
        <w:t>.</w:t>
      </w:r>
    </w:p>
    <w:p w14:paraId="23C3CFDC" w14:textId="77777777" w:rsidR="00F0040E" w:rsidRPr="00F0040E" w:rsidRDefault="00DE4724" w:rsidP="00F0040E">
      <w:pPr>
        <w:pStyle w:val="11"/>
        <w:spacing w:after="120"/>
        <w:ind w:firstLine="360"/>
        <w:jc w:val="both"/>
      </w:pPr>
      <w:r w:rsidRPr="00F0040E">
        <w:rPr>
          <w:rStyle w:val="a9"/>
          <w:lang w:bidi="en-US"/>
        </w:rPr>
        <w:t xml:space="preserve">In the course of preclinical studies of general and specific toxicity for the most sensitive </w:t>
      </w:r>
      <w:r w:rsidRPr="00F0040E">
        <w:rPr>
          <w:rStyle w:val="a9"/>
          <w:lang w:bidi="en-US"/>
        </w:rPr>
        <w:lastRenderedPageBreak/>
        <w:t>animal species - rabbits, the minimum dose without an observed negative effect (DBNOE) was determined - 23 mg / kg. In this case, the equivalent dose for a person with a body weight of 70 kg (EDH) is 519 mg.</w:t>
      </w:r>
    </w:p>
    <w:p w14:paraId="2A09DFF9" w14:textId="77777777" w:rsidR="00F0040E" w:rsidRPr="00F0040E" w:rsidRDefault="00DE4724" w:rsidP="00F0040E">
      <w:pPr>
        <w:pStyle w:val="11"/>
        <w:spacing w:after="120"/>
        <w:ind w:firstLine="360"/>
        <w:jc w:val="both"/>
      </w:pPr>
      <w:r w:rsidRPr="00F0040E">
        <w:rPr>
          <w:rStyle w:val="a9"/>
          <w:lang w:bidi="en-US"/>
        </w:rPr>
        <w:t>In the conducted preclinical studies, Treamide did not have a toxic effect on the functional state of the organs and systems of the body of experimental animals; did not have a local irritating and allergenic effect; did not have mutagenic, carcinogenic and immunotoxic effects; did not have a toxic effect on reproductive function.</w:t>
      </w:r>
    </w:p>
    <w:p w14:paraId="57E21E02" w14:textId="77777777" w:rsidR="00F0040E" w:rsidRPr="00F0040E" w:rsidRDefault="00DE4724" w:rsidP="00F0040E">
      <w:pPr>
        <w:pStyle w:val="11"/>
        <w:spacing w:after="120"/>
        <w:ind w:firstLine="360"/>
        <w:jc w:val="both"/>
      </w:pPr>
      <w:r w:rsidRPr="00F0040E">
        <w:rPr>
          <w:rStyle w:val="a9"/>
          <w:lang w:bidi="en-US"/>
        </w:rPr>
        <w:t>In a Phase I clinical trial, Treamide generally demonstrated a favorable safety profile and good tolerability. There were no SAEs during the study, no AEs were related to study medication or required treatment, and all AEs resolved. Most AEs were mild to moderate in severity; The 4 AEs, the severity of which corresponded to grade 3 or 4 according to CTCAE 4.03, were asymptomatic and did not require discontinuation of the drug or treatment.</w:t>
      </w:r>
    </w:p>
    <w:p w14:paraId="18A628AB" w14:textId="77777777" w:rsidR="00F0040E" w:rsidRPr="00F0040E" w:rsidRDefault="00DE4724" w:rsidP="00F0040E">
      <w:pPr>
        <w:pStyle w:val="11"/>
        <w:spacing w:after="120"/>
        <w:ind w:firstLine="360"/>
        <w:jc w:val="both"/>
      </w:pPr>
      <w:r w:rsidRPr="00F0040E">
        <w:rPr>
          <w:rStyle w:val="a9"/>
          <w:lang w:bidi="en-US"/>
        </w:rPr>
        <w:t>Based on the AEs reported in the Phase I clinical trial, changes in laboratory parameters (including CPK, bilirubin, and electrolytes) will also be monitored in this trial.</w:t>
      </w:r>
    </w:p>
    <w:p w14:paraId="3972D7DA" w14:textId="77777777" w:rsidR="00F0040E" w:rsidRPr="00F0040E" w:rsidRDefault="00DE4724" w:rsidP="00F0040E">
      <w:pPr>
        <w:pStyle w:val="11"/>
        <w:spacing w:after="120"/>
        <w:ind w:firstLine="360"/>
        <w:jc w:val="both"/>
      </w:pPr>
      <w:r w:rsidRPr="00F0040E">
        <w:rPr>
          <w:rStyle w:val="a9"/>
          <w:lang w:bidi="en-US"/>
        </w:rPr>
        <w:t>Prescribing Placebo to patients in this study can be considered justified, since at present no specific pharmacotherapy for patients after COVID-19 pneumonia has been described, including as part of pulmonary rehabilitation [16].</w:t>
      </w:r>
    </w:p>
    <w:p w14:paraId="05CF94B9" w14:textId="77777777" w:rsidR="00F0040E" w:rsidRPr="00F0040E" w:rsidRDefault="00DE4724" w:rsidP="00F0040E">
      <w:pPr>
        <w:pStyle w:val="11"/>
        <w:spacing w:after="120"/>
        <w:ind w:firstLine="360"/>
        <w:jc w:val="both"/>
      </w:pPr>
      <w:r w:rsidRPr="00F0040E">
        <w:rPr>
          <w:rStyle w:val="a9"/>
          <w:lang w:bidi="en-US"/>
        </w:rPr>
        <w:t>Only those patients who agree to use adequate methods of contraception during the entire study period and for 3 months after its completion will be included in this study.</w:t>
      </w:r>
    </w:p>
    <w:p w14:paraId="07893E79" w14:textId="77777777" w:rsidR="00F0040E" w:rsidRPr="00F0040E" w:rsidRDefault="00DE4724" w:rsidP="00F0040E">
      <w:pPr>
        <w:pStyle w:val="11"/>
        <w:spacing w:after="120"/>
        <w:ind w:firstLine="360"/>
        <w:jc w:val="both"/>
        <w:rPr>
          <w:rStyle w:val="a9"/>
        </w:rPr>
      </w:pPr>
      <w:r w:rsidRPr="00F0040E">
        <w:rPr>
          <w:rStyle w:val="a9"/>
          <w:lang w:bidi="en-US"/>
        </w:rPr>
        <w:t>Thus, the overall risk/benefit ratio appears to be favorable for participants in this clinical trial.</w:t>
      </w:r>
      <w:bookmarkStart w:id="60" w:name="bookmark45"/>
    </w:p>
    <w:p w14:paraId="372E6373" w14:textId="77777777" w:rsidR="00F0040E" w:rsidRPr="00F0040E" w:rsidRDefault="00DE4724" w:rsidP="00F0040E">
      <w:pPr>
        <w:rPr>
          <w:rStyle w:val="a9"/>
        </w:rPr>
      </w:pPr>
      <w:r w:rsidRPr="00F0040E">
        <w:rPr>
          <w:rStyle w:val="a9"/>
          <w:lang w:bidi="en-US"/>
        </w:rPr>
        <w:br w:type="page"/>
      </w:r>
    </w:p>
    <w:p w14:paraId="09AA1529" w14:textId="77777777" w:rsidR="00F0040E" w:rsidRPr="00F0040E" w:rsidRDefault="00DE4724" w:rsidP="00F0040E">
      <w:pPr>
        <w:pStyle w:val="1-1"/>
      </w:pPr>
      <w:bookmarkStart w:id="61" w:name="_Toc102121314"/>
      <w:r w:rsidRPr="00F0040E">
        <w:rPr>
          <w:rStyle w:val="a9"/>
          <w:lang w:bidi="en-US"/>
        </w:rPr>
        <w:lastRenderedPageBreak/>
        <w:t>POPULATION SELECTION</w:t>
      </w:r>
      <w:bookmarkEnd w:id="60"/>
      <w:bookmarkEnd w:id="61"/>
    </w:p>
    <w:p w14:paraId="5CFA8C53" w14:textId="77777777" w:rsidR="00F0040E" w:rsidRPr="00F0040E" w:rsidRDefault="00DE4724" w:rsidP="00F0040E">
      <w:pPr>
        <w:pStyle w:val="1-2"/>
      </w:pPr>
      <w:bookmarkStart w:id="62" w:name="bookmark46"/>
      <w:bookmarkStart w:id="63" w:name="_Toc102121315"/>
      <w:r w:rsidRPr="00F0040E">
        <w:rPr>
          <w:rStyle w:val="41"/>
          <w:b/>
          <w:lang w:bidi="en-US"/>
        </w:rPr>
        <w:t>Study population</w:t>
      </w:r>
      <w:bookmarkEnd w:id="62"/>
      <w:bookmarkEnd w:id="63"/>
    </w:p>
    <w:p w14:paraId="12E64278" w14:textId="77777777" w:rsidR="00F0040E" w:rsidRPr="00F0040E" w:rsidRDefault="00DE4724" w:rsidP="00F0040E">
      <w:pPr>
        <w:pStyle w:val="11"/>
        <w:spacing w:after="120"/>
        <w:ind w:firstLine="360"/>
        <w:jc w:val="both"/>
      </w:pPr>
      <w:r w:rsidRPr="00F0040E">
        <w:rPr>
          <w:rStyle w:val="a9"/>
          <w:lang w:bidi="en-US"/>
        </w:rPr>
        <w:t>The study is planned to include 60 patients with fibrotic changes in the lungs after suffering from COVID-19 pneumonia.</w:t>
      </w:r>
    </w:p>
    <w:p w14:paraId="2690A1CE" w14:textId="77777777" w:rsidR="00F0040E" w:rsidRPr="00F0040E" w:rsidRDefault="00DE4724" w:rsidP="00F0040E">
      <w:pPr>
        <w:pStyle w:val="11"/>
        <w:spacing w:after="120"/>
        <w:ind w:firstLine="360"/>
        <w:jc w:val="both"/>
      </w:pPr>
      <w:bookmarkStart w:id="64" w:name="bookmark48"/>
      <w:r w:rsidRPr="00F0040E">
        <w:rPr>
          <w:rStyle w:val="a9"/>
          <w:lang w:bidi="en-US"/>
        </w:rPr>
        <w:t>To be included in this clinical trial, patients must meet the following inclusion/exclusion criteria.</w:t>
      </w:r>
      <w:bookmarkEnd w:id="64"/>
    </w:p>
    <w:p w14:paraId="159C15C2" w14:textId="77777777" w:rsidR="00F0040E" w:rsidRPr="00F0040E" w:rsidRDefault="00DE4724" w:rsidP="00F0040E">
      <w:pPr>
        <w:pStyle w:val="1-2"/>
      </w:pPr>
      <w:bookmarkStart w:id="65" w:name="_Toc102121316"/>
      <w:r w:rsidRPr="00F0040E">
        <w:rPr>
          <w:rStyle w:val="41"/>
          <w:b/>
          <w:lang w:bidi="en-US"/>
        </w:rPr>
        <w:t>Inclusion Criteria</w:t>
      </w:r>
      <w:bookmarkEnd w:id="65"/>
    </w:p>
    <w:p w14:paraId="1FFB769D" w14:textId="77777777" w:rsidR="00F0040E" w:rsidRPr="00F0040E" w:rsidRDefault="00DE4724" w:rsidP="00F0040E">
      <w:pPr>
        <w:pStyle w:val="11"/>
        <w:spacing w:after="120"/>
        <w:ind w:firstLine="360"/>
        <w:jc w:val="both"/>
      </w:pPr>
      <w:r w:rsidRPr="00F0040E">
        <w:rPr>
          <w:rStyle w:val="a9"/>
          <w:lang w:bidi="en-US"/>
        </w:rPr>
        <w:t>To participate in the study, patients must meet the following criteria:</w:t>
      </w:r>
    </w:p>
    <w:p w14:paraId="0D023549" w14:textId="77777777" w:rsidR="00F0040E" w:rsidRPr="00F0040E" w:rsidRDefault="00DE4724" w:rsidP="00380177">
      <w:pPr>
        <w:pStyle w:val="11"/>
        <w:numPr>
          <w:ilvl w:val="0"/>
          <w:numId w:val="11"/>
        </w:numPr>
        <w:tabs>
          <w:tab w:val="left" w:pos="339"/>
        </w:tabs>
        <w:spacing w:after="120"/>
        <w:ind w:left="360" w:hanging="360"/>
        <w:jc w:val="both"/>
      </w:pPr>
      <w:r w:rsidRPr="00F0040E">
        <w:rPr>
          <w:rStyle w:val="a9"/>
          <w:lang w:bidi="en-US"/>
        </w:rPr>
        <w:t>Signed Patient Information Sheet and informed consent form for participation in the study.</w:t>
      </w:r>
    </w:p>
    <w:p w14:paraId="28C2F99A" w14:textId="77777777" w:rsidR="00F0040E" w:rsidRPr="00F0040E" w:rsidRDefault="00DE4724" w:rsidP="00380177">
      <w:pPr>
        <w:pStyle w:val="11"/>
        <w:numPr>
          <w:ilvl w:val="0"/>
          <w:numId w:val="11"/>
        </w:numPr>
        <w:tabs>
          <w:tab w:val="left" w:pos="358"/>
        </w:tabs>
        <w:spacing w:after="120"/>
        <w:ind w:firstLine="0"/>
        <w:jc w:val="both"/>
      </w:pPr>
      <w:r w:rsidRPr="00F0040E">
        <w:rPr>
          <w:rStyle w:val="a9"/>
          <w:lang w:bidi="en-US"/>
        </w:rPr>
        <w:t>Men and women aged 18 to 75 inclusive.</w:t>
      </w:r>
    </w:p>
    <w:p w14:paraId="5AEE58BE" w14:textId="77777777" w:rsidR="00F0040E" w:rsidRPr="00F0040E" w:rsidRDefault="00DE4724" w:rsidP="00380177">
      <w:pPr>
        <w:pStyle w:val="11"/>
        <w:numPr>
          <w:ilvl w:val="0"/>
          <w:numId w:val="11"/>
        </w:numPr>
        <w:tabs>
          <w:tab w:val="left" w:pos="354"/>
        </w:tabs>
        <w:spacing w:after="120"/>
        <w:ind w:firstLine="0"/>
        <w:jc w:val="both"/>
      </w:pPr>
      <w:r w:rsidRPr="00F0040E">
        <w:rPr>
          <w:rStyle w:val="a9"/>
          <w:lang w:bidi="en-US"/>
        </w:rPr>
        <w:t>Fibrotic changes in the lungs after suffering COVID-19 pneumonia:</w:t>
      </w:r>
    </w:p>
    <w:p w14:paraId="04CF5C06" w14:textId="77777777" w:rsidR="00F0040E" w:rsidRPr="00F0040E" w:rsidRDefault="00DE4724" w:rsidP="00380177">
      <w:pPr>
        <w:pStyle w:val="11"/>
        <w:numPr>
          <w:ilvl w:val="0"/>
          <w:numId w:val="12"/>
        </w:numPr>
        <w:tabs>
          <w:tab w:val="left" w:pos="1462"/>
        </w:tabs>
        <w:spacing w:after="120"/>
        <w:ind w:left="360" w:hanging="360"/>
        <w:jc w:val="both"/>
      </w:pPr>
      <w:r w:rsidRPr="00F0040E">
        <w:rPr>
          <w:rStyle w:val="a9"/>
          <w:lang w:bidi="en-US"/>
        </w:rPr>
        <w:t>The diagnosis of COVID-19 in history was confirmed by a positive qualitative analysis of SARS-CoV-2 RNA by PCR;</w:t>
      </w:r>
    </w:p>
    <w:p w14:paraId="220A1458" w14:textId="77777777" w:rsidR="00F0040E" w:rsidRPr="00F0040E" w:rsidRDefault="00DE4724" w:rsidP="00380177">
      <w:pPr>
        <w:pStyle w:val="11"/>
        <w:numPr>
          <w:ilvl w:val="0"/>
          <w:numId w:val="12"/>
        </w:numPr>
        <w:tabs>
          <w:tab w:val="left" w:pos="1468"/>
        </w:tabs>
        <w:spacing w:after="120"/>
        <w:ind w:firstLine="0"/>
        <w:jc w:val="both"/>
      </w:pPr>
      <w:r w:rsidRPr="00F0040E">
        <w:rPr>
          <w:rStyle w:val="a9"/>
          <w:lang w:bidi="en-US"/>
        </w:rPr>
        <w:t>The appearance of the first symptoms of COVID-19 no more than 2 months before screening;</w:t>
      </w:r>
    </w:p>
    <w:p w14:paraId="77BB365A" w14:textId="77777777" w:rsidR="00F0040E" w:rsidRPr="00F0040E" w:rsidRDefault="00DE4724" w:rsidP="00380177">
      <w:pPr>
        <w:pStyle w:val="11"/>
        <w:numPr>
          <w:ilvl w:val="0"/>
          <w:numId w:val="12"/>
        </w:numPr>
        <w:tabs>
          <w:tab w:val="left" w:pos="1462"/>
        </w:tabs>
        <w:spacing w:after="120"/>
        <w:ind w:left="360" w:hanging="360"/>
        <w:jc w:val="both"/>
      </w:pPr>
      <w:r w:rsidRPr="00F0040E">
        <w:rPr>
          <w:rStyle w:val="a9"/>
          <w:lang w:bidi="en-US"/>
        </w:rPr>
        <w:t>Fibrotic changes in the lungs, characteristic of COVID-19, were confirmed by chest CT at screening.</w:t>
      </w:r>
    </w:p>
    <w:p w14:paraId="64211859" w14:textId="77777777" w:rsidR="00F0040E" w:rsidRPr="00F0040E" w:rsidRDefault="00DE4724" w:rsidP="00380177">
      <w:pPr>
        <w:pStyle w:val="11"/>
        <w:numPr>
          <w:ilvl w:val="0"/>
          <w:numId w:val="11"/>
        </w:numPr>
        <w:tabs>
          <w:tab w:val="left" w:pos="363"/>
        </w:tabs>
        <w:spacing w:after="120"/>
        <w:ind w:firstLine="0"/>
        <w:jc w:val="both"/>
      </w:pPr>
      <w:r w:rsidRPr="00F0040E">
        <w:rPr>
          <w:rStyle w:val="a9"/>
          <w:lang w:bidi="en-US"/>
        </w:rPr>
        <w:t>Negative test for COVID-19 at screening (confirmed).</w:t>
      </w:r>
    </w:p>
    <w:p w14:paraId="64AFFFB2" w14:textId="77777777" w:rsidR="00F0040E" w:rsidRPr="00F0040E" w:rsidRDefault="00DE4724" w:rsidP="00380177">
      <w:pPr>
        <w:pStyle w:val="11"/>
        <w:numPr>
          <w:ilvl w:val="0"/>
          <w:numId w:val="11"/>
        </w:numPr>
        <w:tabs>
          <w:tab w:val="left" w:pos="354"/>
        </w:tabs>
        <w:spacing w:after="120"/>
        <w:ind w:left="360" w:hanging="360"/>
        <w:jc w:val="both"/>
      </w:pPr>
      <w:r w:rsidRPr="00F0040E">
        <w:rPr>
          <w:rStyle w:val="a9"/>
          <w:lang w:bidi="en-US"/>
        </w:rPr>
        <w:t>Severity 2 (moderate) or 3 (severe) on the mMRC Breathlessness Scale at screening and randomization.</w:t>
      </w:r>
    </w:p>
    <w:p w14:paraId="4EF1490C" w14:textId="77777777" w:rsidR="00F0040E" w:rsidRPr="00F0040E" w:rsidRDefault="00DE4724" w:rsidP="00380177">
      <w:pPr>
        <w:pStyle w:val="11"/>
        <w:numPr>
          <w:ilvl w:val="0"/>
          <w:numId w:val="11"/>
        </w:numPr>
        <w:tabs>
          <w:tab w:val="left" w:pos="354"/>
        </w:tabs>
        <w:spacing w:after="120"/>
        <w:ind w:left="360" w:hanging="360"/>
        <w:jc w:val="both"/>
      </w:pPr>
      <w:r w:rsidRPr="00F0040E">
        <w:rPr>
          <w:rStyle w:val="a9"/>
          <w:lang w:bidi="en-US"/>
        </w:rPr>
        <w:t>Decreased lung function FVC and/or DLCO &lt; 80% predicted at screening.</w:t>
      </w:r>
    </w:p>
    <w:p w14:paraId="198C3517" w14:textId="77777777" w:rsidR="00F0040E" w:rsidRPr="00F0040E" w:rsidRDefault="00DE4724" w:rsidP="00380177">
      <w:pPr>
        <w:pStyle w:val="11"/>
        <w:numPr>
          <w:ilvl w:val="0"/>
          <w:numId w:val="11"/>
        </w:numPr>
        <w:tabs>
          <w:tab w:val="left" w:pos="358"/>
        </w:tabs>
        <w:spacing w:after="120"/>
        <w:ind w:left="360" w:hanging="360"/>
        <w:jc w:val="both"/>
      </w:pPr>
      <w:r w:rsidRPr="00F0040E">
        <w:rPr>
          <w:rStyle w:val="a9"/>
          <w:lang w:bidi="en-US"/>
        </w:rPr>
        <w:t>Consent of patients to use adequate methods of contraception during the entire study and within 3 months after its completion. Adequate methods of contraception include the use of:</w:t>
      </w:r>
    </w:p>
    <w:p w14:paraId="32DD8421" w14:textId="77777777" w:rsidR="00F0040E" w:rsidRPr="00F0040E" w:rsidRDefault="00DE4724" w:rsidP="00380177">
      <w:pPr>
        <w:pStyle w:val="11"/>
        <w:numPr>
          <w:ilvl w:val="0"/>
          <w:numId w:val="13"/>
        </w:numPr>
        <w:tabs>
          <w:tab w:val="left" w:pos="1134"/>
          <w:tab w:val="left" w:pos="3414"/>
        </w:tabs>
        <w:spacing w:after="120"/>
        <w:ind w:firstLine="0"/>
        <w:jc w:val="both"/>
      </w:pPr>
      <w:r w:rsidRPr="00F0040E">
        <w:rPr>
          <w:rStyle w:val="a9"/>
          <w:lang w:bidi="en-US"/>
        </w:rPr>
        <w:t>oral or transdermal contraceptives;</w:t>
      </w:r>
    </w:p>
    <w:p w14:paraId="7722B87B" w14:textId="77777777" w:rsidR="00F0040E" w:rsidRPr="00F0040E" w:rsidRDefault="00DE4724" w:rsidP="00380177">
      <w:pPr>
        <w:pStyle w:val="11"/>
        <w:numPr>
          <w:ilvl w:val="0"/>
          <w:numId w:val="13"/>
        </w:numPr>
        <w:tabs>
          <w:tab w:val="left" w:pos="1134"/>
          <w:tab w:val="left" w:pos="3414"/>
        </w:tabs>
        <w:spacing w:after="120"/>
        <w:ind w:firstLine="0"/>
        <w:jc w:val="both"/>
      </w:pPr>
      <w:r w:rsidRPr="00F0040E">
        <w:rPr>
          <w:rStyle w:val="a9"/>
          <w:lang w:bidi="en-US"/>
        </w:rPr>
        <w:t>condom or diaphragm (barrier method) with spermicide;</w:t>
      </w:r>
    </w:p>
    <w:p w14:paraId="0A0C465D" w14:textId="77777777" w:rsidR="00F0040E" w:rsidRPr="00F0040E" w:rsidRDefault="00DE4724" w:rsidP="00380177">
      <w:pPr>
        <w:pStyle w:val="11"/>
        <w:numPr>
          <w:ilvl w:val="0"/>
          <w:numId w:val="13"/>
        </w:numPr>
        <w:tabs>
          <w:tab w:val="left" w:pos="1134"/>
          <w:tab w:val="left" w:pos="3414"/>
        </w:tabs>
        <w:spacing w:after="120"/>
        <w:ind w:firstLine="0"/>
        <w:jc w:val="both"/>
      </w:pPr>
      <w:r w:rsidRPr="00F0040E">
        <w:rPr>
          <w:rStyle w:val="a9"/>
          <w:lang w:bidi="en-US"/>
        </w:rPr>
        <w:t>intrauterine device.</w:t>
      </w:r>
    </w:p>
    <w:p w14:paraId="13F4250C" w14:textId="77777777" w:rsidR="00F0040E" w:rsidRPr="00F0040E" w:rsidRDefault="00DE4724" w:rsidP="00F0040E">
      <w:pPr>
        <w:pStyle w:val="1-2"/>
      </w:pPr>
      <w:bookmarkStart w:id="66" w:name="bookmark50"/>
      <w:bookmarkStart w:id="67" w:name="_Toc102121317"/>
      <w:r w:rsidRPr="00F0040E">
        <w:rPr>
          <w:rStyle w:val="a9"/>
          <w:lang w:bidi="en-US"/>
        </w:rPr>
        <w:t>Non-inclusion Criteria</w:t>
      </w:r>
      <w:bookmarkEnd w:id="66"/>
      <w:bookmarkEnd w:id="67"/>
    </w:p>
    <w:p w14:paraId="183DE6DF" w14:textId="77777777" w:rsidR="00F0040E" w:rsidRPr="00F0040E" w:rsidRDefault="00DE4724" w:rsidP="00F0040E">
      <w:pPr>
        <w:pStyle w:val="11"/>
        <w:spacing w:after="120"/>
        <w:ind w:firstLine="360"/>
        <w:jc w:val="both"/>
      </w:pPr>
      <w:r w:rsidRPr="00F0040E">
        <w:rPr>
          <w:rStyle w:val="a9"/>
          <w:lang w:bidi="en-US"/>
        </w:rPr>
        <w:t>A patient will be considered ineligible for the study if one of the following criteria is met:</w:t>
      </w:r>
    </w:p>
    <w:p w14:paraId="19CEC49E" w14:textId="77777777" w:rsidR="00F0040E" w:rsidRPr="00F0040E" w:rsidRDefault="00DE4724" w:rsidP="00380177">
      <w:pPr>
        <w:pStyle w:val="11"/>
        <w:numPr>
          <w:ilvl w:val="0"/>
          <w:numId w:val="14"/>
        </w:numPr>
        <w:tabs>
          <w:tab w:val="left" w:pos="716"/>
        </w:tabs>
        <w:spacing w:after="120"/>
        <w:ind w:left="360" w:hanging="360"/>
        <w:jc w:val="both"/>
      </w:pPr>
      <w:r w:rsidRPr="00F0040E">
        <w:rPr>
          <w:rStyle w:val="a9"/>
          <w:lang w:bidi="en-US"/>
        </w:rPr>
        <w:t>Women who are pregnant or breastfeeding or planning to become pregnant during a clinical study; women of childbearing potential (including those who are not surgically sterilized and who are less than 2 years postmenopausal) who do not use adequate contraceptive methods.</w:t>
      </w:r>
    </w:p>
    <w:p w14:paraId="2C599F71" w14:textId="77777777" w:rsidR="00F0040E" w:rsidRPr="00F0040E" w:rsidRDefault="00DE4724" w:rsidP="00380177">
      <w:pPr>
        <w:pStyle w:val="11"/>
        <w:numPr>
          <w:ilvl w:val="0"/>
          <w:numId w:val="14"/>
        </w:numPr>
        <w:tabs>
          <w:tab w:val="left" w:pos="734"/>
        </w:tabs>
        <w:spacing w:after="120"/>
        <w:ind w:left="360" w:hanging="360"/>
        <w:jc w:val="both"/>
      </w:pPr>
      <w:r w:rsidRPr="00F0040E">
        <w:rPr>
          <w:rStyle w:val="a9"/>
          <w:lang w:bidi="en-US"/>
        </w:rPr>
        <w:t>The use of invasive mechanical ventilation (iALV), plasma transfusion (including convalescent plasma) and other blood components during COVID-19 therapy.</w:t>
      </w:r>
    </w:p>
    <w:p w14:paraId="054674D1"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History of chronic respiratory disease, including idiopathic pulmonary fibrosis (IPF), asthma, chronic obstructive pulmonary disease (COPD), or pulmonary hypertension, diagnosed prior to COVID-19.</w:t>
      </w:r>
    </w:p>
    <w:p w14:paraId="7AFC2354"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 xml:space="preserve">Severe cardiovascular disease at present or within 6 months prior to screening, including: NYHA class III or IV chronic heart failure, clinically significant ventricular arrhythmias </w:t>
      </w:r>
      <w:r w:rsidRPr="00F0040E">
        <w:rPr>
          <w:rStyle w:val="a9"/>
          <w:lang w:bidi="en-US"/>
        </w:rPr>
        <w:lastRenderedPageBreak/>
        <w:t>(ventricular tachycardia, ventricular fibrillation), unstable angina pectoris, myocardial infarction, heart and coronary surgery, significant valvular heart disease, uncontrolled arterial hypertension with systolic blood pressure &gt; 180 mm Hg. and diastolic blood pressure &gt; 110 mmHg, pulmonary embolism (PE) or deep vein thrombosis.</w:t>
      </w:r>
    </w:p>
    <w:p w14:paraId="35E45091"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Nephrotic syndrome, moderate to severe chronic renal failure, or significant kidney disease with creatinine &gt; 1.5 mg/dL (132 µmol/L) or GFR &lt; 60 mL/min at screening.</w:t>
      </w:r>
    </w:p>
    <w:p w14:paraId="12F398AE" w14:textId="77777777" w:rsidR="00F0040E" w:rsidRPr="00F0040E" w:rsidRDefault="00DE4724" w:rsidP="00380177">
      <w:pPr>
        <w:pStyle w:val="11"/>
        <w:numPr>
          <w:ilvl w:val="0"/>
          <w:numId w:val="14"/>
        </w:numPr>
        <w:tabs>
          <w:tab w:val="left" w:pos="763"/>
        </w:tabs>
        <w:spacing w:after="120"/>
        <w:ind w:left="360" w:hanging="360"/>
        <w:jc w:val="both"/>
      </w:pPr>
      <w:r w:rsidRPr="00F0040E">
        <w:rPr>
          <w:rStyle w:val="a9"/>
          <w:lang w:bidi="en-US"/>
        </w:rPr>
        <w:t xml:space="preserve">Cirrhosis of the liver in history; an increase in alanine aminotransferase (ALT) and / or aspartate aminotransferase </w:t>
      </w:r>
      <w:r w:rsidRPr="00F0040E">
        <w:rPr>
          <w:rStyle w:val="a9"/>
          <w:smallCaps/>
          <w:lang w:bidi="en-US"/>
        </w:rPr>
        <w:t>(ACT)</w:t>
      </w:r>
      <w:r w:rsidRPr="00F0040E">
        <w:rPr>
          <w:rStyle w:val="a9"/>
          <w:lang w:bidi="en-US"/>
        </w:rPr>
        <w:t xml:space="preserve"> by 3 or more times from the upper limit of normal (ULN) at screening; an increase in the level of total bilirubin by 2 or more times from ULN at screening.</w:t>
      </w:r>
    </w:p>
    <w:p w14:paraId="2635020F"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Hemoglobin level &lt; 90 g/l at screening.</w:t>
      </w:r>
    </w:p>
    <w:p w14:paraId="5A9CD1CA"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Severe diseases of the central nervous system, including a history of seizures or conditions that can lead to their development; stroke or transient ischemic attack within 6 months prior to screening; traumatic brain injury or loss of consciousness within 6 months prior to screening; a brain tumor.</w:t>
      </w:r>
    </w:p>
    <w:p w14:paraId="4D291224"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Signs of significant uncontrolled comorbidity, such as disorders of the nervous system, kidneys, liver, endocrine system and gastrointestinal tract, which, in the opinion of the Investigator, could prevent the patient from participating in the study.</w:t>
      </w:r>
    </w:p>
    <w:p w14:paraId="3BA9CE2A"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Malignant neoplasms requiring chemotherapy within 6 months prior to screening.</w:t>
      </w:r>
    </w:p>
    <w:p w14:paraId="7C56E7FD"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History of HIV infection.</w:t>
      </w:r>
    </w:p>
    <w:p w14:paraId="2D0EC0BC"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Prostate cancer or benign prostatic hyperplasia (BPH) with a residual urine volume of more than 100 ml in history in men.</w:t>
      </w:r>
    </w:p>
    <w:p w14:paraId="2A04AE76"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Hypersensitivity or intolerance to any of the components of the study drug.</w:t>
      </w:r>
    </w:p>
    <w:p w14:paraId="10A5A742"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Participation in other clinical trials within 2 months prior to screening.</w:t>
      </w:r>
    </w:p>
    <w:p w14:paraId="3E0E3FE8"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Taking the following drugs: bronchodilators, anticholinergics, corticosteroids, cytostatics, colchicine, cyclosporine A, interferon-γ-1b, bosentan, macitentan, etanercept, sildenafil, imatinib, n-acetylcysteine, warfarin, ambrisentan, nintedanib, pirfenidone 1 month before screening [17].</w:t>
      </w:r>
    </w:p>
    <w:p w14:paraId="43B67236" w14:textId="77777777" w:rsidR="00F0040E" w:rsidRPr="00F0040E" w:rsidRDefault="00DE4724" w:rsidP="00380177">
      <w:pPr>
        <w:pStyle w:val="11"/>
        <w:numPr>
          <w:ilvl w:val="0"/>
          <w:numId w:val="14"/>
        </w:numPr>
        <w:tabs>
          <w:tab w:val="left" w:pos="744"/>
        </w:tabs>
        <w:spacing w:after="120"/>
        <w:ind w:left="360" w:hanging="360"/>
        <w:jc w:val="both"/>
      </w:pPr>
      <w:r w:rsidRPr="00F0040E">
        <w:rPr>
          <w:rStyle w:val="a9"/>
          <w:lang w:bidi="en-US"/>
        </w:rPr>
        <w:t>inability to read or write; unwillingness to understand and follow study protocol procedures; non-compliance with drug regimens or procedures that, in the opinion of the Investigator, may affect the results of the study or patient safety and prevent the patient from continuing to participate in the study; any other medical or serious psychiatric condition that makes the patient unsuitable for participation in the clinical study, limits the eligibility of obtaining informed consent, or may affect the patient's ability to participate in the study.</w:t>
      </w:r>
    </w:p>
    <w:p w14:paraId="49484DAB" w14:textId="77777777" w:rsidR="00F0040E" w:rsidRPr="00F0040E" w:rsidRDefault="00DE4724" w:rsidP="00F0040E">
      <w:pPr>
        <w:pStyle w:val="1-2"/>
      </w:pPr>
      <w:bookmarkStart w:id="68" w:name="bookmark51"/>
      <w:bookmarkStart w:id="69" w:name="_Toc102121318"/>
      <w:r w:rsidRPr="00F0040E">
        <w:rPr>
          <w:rStyle w:val="41"/>
          <w:b/>
          <w:lang w:bidi="en-US"/>
        </w:rPr>
        <w:t>Exclusion of patients from the study after randomization</w:t>
      </w:r>
      <w:bookmarkEnd w:id="68"/>
      <w:bookmarkEnd w:id="69"/>
    </w:p>
    <w:p w14:paraId="75D880F8" w14:textId="77777777" w:rsidR="00F0040E" w:rsidRPr="00F0040E" w:rsidRDefault="00DE4724" w:rsidP="00F0040E">
      <w:pPr>
        <w:pStyle w:val="11"/>
        <w:spacing w:after="120"/>
        <w:ind w:firstLine="360"/>
        <w:jc w:val="both"/>
      </w:pPr>
      <w:r w:rsidRPr="00F0040E">
        <w:rPr>
          <w:rStyle w:val="a9"/>
          <w:lang w:bidi="en-US"/>
        </w:rPr>
        <w:t>If the patient's condition deteriorates due to increased respiratory symptoms, decreased lung function, or episodes of acute respiratory deterioration, the patient will be removed from the study and, if necessary, admitted to a hospital for medical care. Criteria for early withdrawal of patients from the study are presented in Section 6.15.</w:t>
      </w:r>
    </w:p>
    <w:p w14:paraId="0DD8A0DC" w14:textId="77777777" w:rsidR="00F0040E" w:rsidRPr="00F0040E" w:rsidRDefault="00DE4724" w:rsidP="00F0040E">
      <w:pPr>
        <w:pStyle w:val="11"/>
        <w:spacing w:after="120"/>
        <w:ind w:firstLine="360"/>
        <w:jc w:val="both"/>
      </w:pPr>
      <w:r w:rsidRPr="00F0040E">
        <w:rPr>
          <w:rStyle w:val="a9"/>
          <w:lang w:bidi="en-US"/>
        </w:rPr>
        <w:t>Pulmonary fibrosis progression is defined by the occurrence of any of the following criteria [17]:</w:t>
      </w:r>
    </w:p>
    <w:p w14:paraId="4A9FC7A7" w14:textId="77777777" w:rsidR="00F0040E" w:rsidRPr="00F0040E" w:rsidRDefault="00DE4724" w:rsidP="00380177">
      <w:pPr>
        <w:pStyle w:val="11"/>
        <w:numPr>
          <w:ilvl w:val="0"/>
          <w:numId w:val="15"/>
        </w:numPr>
        <w:tabs>
          <w:tab w:val="left" w:pos="851"/>
        </w:tabs>
        <w:spacing w:after="120"/>
        <w:ind w:firstLine="360"/>
        <w:jc w:val="both"/>
      </w:pPr>
      <w:r w:rsidRPr="00F0040E">
        <w:rPr>
          <w:rStyle w:val="a9"/>
          <w:lang w:bidi="en-US"/>
        </w:rPr>
        <w:t>relative reduction in FVC by ≥ 10%;</w:t>
      </w:r>
    </w:p>
    <w:p w14:paraId="6EBB2031" w14:textId="77777777" w:rsidR="00F0040E" w:rsidRPr="00F0040E" w:rsidRDefault="00DE4724" w:rsidP="00380177">
      <w:pPr>
        <w:pStyle w:val="11"/>
        <w:numPr>
          <w:ilvl w:val="0"/>
          <w:numId w:val="15"/>
        </w:numPr>
        <w:tabs>
          <w:tab w:val="left" w:pos="851"/>
        </w:tabs>
        <w:spacing w:after="120"/>
        <w:ind w:left="851" w:hanging="425"/>
        <w:jc w:val="both"/>
        <w:rPr>
          <w:rStyle w:val="a9"/>
        </w:rPr>
      </w:pPr>
      <w:r w:rsidRPr="00F0040E">
        <w:rPr>
          <w:rStyle w:val="a9"/>
          <w:lang w:bidi="en-US"/>
        </w:rPr>
        <w:lastRenderedPageBreak/>
        <w:t>a relative reduction in FVC ranging from ≥ 5% to &lt; 10% and a relative reduction in DLCO by &gt; 15%.</w:t>
      </w:r>
      <w:bookmarkStart w:id="70" w:name="bookmark52"/>
    </w:p>
    <w:p w14:paraId="1BCEDF6E" w14:textId="77777777" w:rsidR="00F0040E" w:rsidRPr="00F0040E" w:rsidRDefault="00DE4724" w:rsidP="00F0040E">
      <w:pPr>
        <w:rPr>
          <w:rStyle w:val="a9"/>
        </w:rPr>
      </w:pPr>
      <w:r w:rsidRPr="00F0040E">
        <w:rPr>
          <w:rStyle w:val="a9"/>
          <w:lang w:bidi="en-US"/>
        </w:rPr>
        <w:br w:type="page"/>
      </w:r>
    </w:p>
    <w:p w14:paraId="6A5E3A87" w14:textId="77777777" w:rsidR="00F0040E" w:rsidRPr="00F0040E" w:rsidRDefault="00DE4724" w:rsidP="00F0040E">
      <w:pPr>
        <w:pStyle w:val="1-1"/>
      </w:pPr>
      <w:bookmarkStart w:id="71" w:name="_Toc102121319"/>
      <w:r w:rsidRPr="00F0040E">
        <w:rPr>
          <w:rStyle w:val="a9"/>
          <w:lang w:bidi="en-US"/>
        </w:rPr>
        <w:lastRenderedPageBreak/>
        <w:t>STUDY DRUG</w:t>
      </w:r>
      <w:bookmarkEnd w:id="70"/>
      <w:bookmarkEnd w:id="71"/>
    </w:p>
    <w:p w14:paraId="3BF83665" w14:textId="77777777" w:rsidR="00F0040E" w:rsidRPr="00F0040E" w:rsidRDefault="00DE4724" w:rsidP="00F0040E">
      <w:pPr>
        <w:pStyle w:val="1-2"/>
      </w:pPr>
      <w:bookmarkStart w:id="72" w:name="bookmark53"/>
      <w:bookmarkStart w:id="73" w:name="bookmark54"/>
      <w:bookmarkStart w:id="74" w:name="_Toc102121320"/>
      <w:r w:rsidRPr="00F0040E">
        <w:rPr>
          <w:rStyle w:val="a9"/>
          <w:lang w:bidi="en-US"/>
        </w:rPr>
        <w:t>Description of study drug</w:t>
      </w:r>
      <w:bookmarkEnd w:id="72"/>
      <w:bookmarkEnd w:id="73"/>
      <w:bookmarkEnd w:id="74"/>
    </w:p>
    <w:tbl>
      <w:tblPr>
        <w:tblOverlap w:val="never"/>
        <w:tblW w:w="5000" w:type="pct"/>
        <w:tblCellMar>
          <w:left w:w="10" w:type="dxa"/>
          <w:right w:w="10" w:type="dxa"/>
        </w:tblCellMar>
        <w:tblLook w:val="04A0" w:firstRow="1" w:lastRow="0" w:firstColumn="1" w:lastColumn="0" w:noHBand="0" w:noVBand="1"/>
      </w:tblPr>
      <w:tblGrid>
        <w:gridCol w:w="2188"/>
        <w:gridCol w:w="105"/>
        <w:gridCol w:w="6223"/>
        <w:gridCol w:w="545"/>
      </w:tblGrid>
      <w:tr w:rsidR="00A40983" w14:paraId="2F6167FD" w14:textId="77777777" w:rsidTr="00786620">
        <w:tc>
          <w:tcPr>
            <w:tcW w:w="1207" w:type="pct"/>
            <w:tcBorders>
              <w:top w:val="single" w:sz="4" w:space="0" w:color="auto"/>
              <w:left w:val="single" w:sz="4" w:space="0" w:color="auto"/>
            </w:tcBorders>
            <w:shd w:val="clear" w:color="auto" w:fill="auto"/>
          </w:tcPr>
          <w:p w14:paraId="3C4B8301" w14:textId="77777777" w:rsidR="00F0040E" w:rsidRPr="00F0040E" w:rsidRDefault="00DE4724" w:rsidP="00786620">
            <w:pPr>
              <w:pStyle w:val="a6"/>
              <w:ind w:firstLine="0"/>
              <w:jc w:val="both"/>
            </w:pPr>
            <w:r w:rsidRPr="00F0040E">
              <w:rPr>
                <w:rStyle w:val="a5"/>
                <w:lang w:bidi="en-US"/>
              </w:rPr>
              <w:t>Investigated drugs:</w:t>
            </w:r>
          </w:p>
        </w:tc>
        <w:tc>
          <w:tcPr>
            <w:tcW w:w="3793" w:type="pct"/>
            <w:gridSpan w:val="3"/>
            <w:tcBorders>
              <w:top w:val="single" w:sz="4" w:space="0" w:color="auto"/>
              <w:left w:val="single" w:sz="4" w:space="0" w:color="auto"/>
              <w:right w:val="single" w:sz="4" w:space="0" w:color="auto"/>
            </w:tcBorders>
            <w:shd w:val="clear" w:color="auto" w:fill="auto"/>
          </w:tcPr>
          <w:p w14:paraId="37ED8DB0" w14:textId="77777777" w:rsidR="00F0040E" w:rsidRPr="00F0040E" w:rsidRDefault="00DE4724" w:rsidP="00786620">
            <w:pPr>
              <w:pStyle w:val="a6"/>
              <w:ind w:firstLine="0"/>
              <w:jc w:val="both"/>
            </w:pPr>
            <w:r w:rsidRPr="00F0040E">
              <w:rPr>
                <w:rStyle w:val="a5"/>
                <w:lang w:bidi="en-US"/>
              </w:rPr>
              <w:t>Treamide or placebo</w:t>
            </w:r>
          </w:p>
        </w:tc>
      </w:tr>
      <w:tr w:rsidR="00A40983" w14:paraId="2DF7EF07" w14:textId="77777777" w:rsidTr="00786620">
        <w:tc>
          <w:tcPr>
            <w:tcW w:w="1207" w:type="pct"/>
            <w:tcBorders>
              <w:top w:val="single" w:sz="4" w:space="0" w:color="auto"/>
              <w:left w:val="single" w:sz="4" w:space="0" w:color="auto"/>
            </w:tcBorders>
            <w:shd w:val="clear" w:color="auto" w:fill="auto"/>
          </w:tcPr>
          <w:p w14:paraId="46DF2096" w14:textId="77777777" w:rsidR="00F0040E" w:rsidRPr="00F0040E" w:rsidRDefault="00DE4724" w:rsidP="00786620">
            <w:pPr>
              <w:pStyle w:val="a6"/>
              <w:ind w:firstLine="0"/>
              <w:jc w:val="both"/>
            </w:pPr>
            <w:r w:rsidRPr="00F0040E">
              <w:rPr>
                <w:rStyle w:val="a5"/>
                <w:u w:val="single"/>
                <w:lang w:bidi="en-US"/>
              </w:rPr>
              <w:t>Drug composition</w:t>
            </w:r>
          </w:p>
        </w:tc>
        <w:tc>
          <w:tcPr>
            <w:tcW w:w="3492" w:type="pct"/>
            <w:gridSpan w:val="2"/>
            <w:tcBorders>
              <w:top w:val="single" w:sz="4" w:space="0" w:color="auto"/>
              <w:left w:val="single" w:sz="4" w:space="0" w:color="auto"/>
            </w:tcBorders>
            <w:shd w:val="clear" w:color="auto" w:fill="auto"/>
          </w:tcPr>
          <w:p w14:paraId="78F205DC" w14:textId="77777777" w:rsidR="00F0040E" w:rsidRPr="00F0040E" w:rsidRDefault="00DE4724" w:rsidP="00786620">
            <w:pPr>
              <w:pStyle w:val="a6"/>
              <w:ind w:firstLine="0"/>
              <w:jc w:val="both"/>
            </w:pPr>
            <w:r w:rsidRPr="00F0040E">
              <w:rPr>
                <w:rStyle w:val="a5"/>
                <w:i/>
                <w:lang w:bidi="en-US"/>
              </w:rPr>
              <w:t>Active ingredient:</w:t>
            </w:r>
            <w:r w:rsidRPr="00F0040E">
              <w:rPr>
                <w:rStyle w:val="a5"/>
                <w:lang w:bidi="en-US"/>
              </w:rPr>
              <w:t xml:space="preserve"> Treamide (ХС268БГ) - 50 mg. Placebo - 0 mg.</w:t>
            </w:r>
          </w:p>
        </w:tc>
        <w:tc>
          <w:tcPr>
            <w:tcW w:w="302" w:type="pct"/>
            <w:tcBorders>
              <w:top w:val="single" w:sz="4" w:space="0" w:color="auto"/>
              <w:right w:val="single" w:sz="4" w:space="0" w:color="auto"/>
            </w:tcBorders>
            <w:shd w:val="clear" w:color="auto" w:fill="auto"/>
          </w:tcPr>
          <w:p w14:paraId="77D7D449" w14:textId="77777777" w:rsidR="00F0040E" w:rsidRPr="00F0040E" w:rsidRDefault="00F0040E" w:rsidP="00786620">
            <w:pPr>
              <w:jc w:val="both"/>
            </w:pPr>
          </w:p>
        </w:tc>
      </w:tr>
      <w:tr w:rsidR="00A40983" w14:paraId="5AA73A9F" w14:textId="77777777" w:rsidTr="00786620">
        <w:tc>
          <w:tcPr>
            <w:tcW w:w="1207" w:type="pct"/>
            <w:tcBorders>
              <w:left w:val="single" w:sz="4" w:space="0" w:color="auto"/>
            </w:tcBorders>
            <w:shd w:val="clear" w:color="auto" w:fill="auto"/>
          </w:tcPr>
          <w:p w14:paraId="1B99B8C9" w14:textId="77777777" w:rsidR="00F0040E" w:rsidRPr="00F0040E" w:rsidRDefault="00F0040E" w:rsidP="00786620">
            <w:pPr>
              <w:jc w:val="both"/>
            </w:pPr>
          </w:p>
        </w:tc>
        <w:tc>
          <w:tcPr>
            <w:tcW w:w="58" w:type="pct"/>
            <w:tcBorders>
              <w:left w:val="single" w:sz="4" w:space="0" w:color="auto"/>
            </w:tcBorders>
            <w:shd w:val="clear" w:color="auto" w:fill="auto"/>
          </w:tcPr>
          <w:p w14:paraId="7352B74E"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474F25B2" w14:textId="77777777" w:rsidR="00F0040E" w:rsidRPr="00F0040E" w:rsidRDefault="00DE4724" w:rsidP="00786620">
            <w:pPr>
              <w:pStyle w:val="a6"/>
              <w:ind w:firstLine="0"/>
              <w:jc w:val="both"/>
            </w:pPr>
            <w:r w:rsidRPr="00F0040E">
              <w:rPr>
                <w:rStyle w:val="a5"/>
                <w:i/>
                <w:lang w:bidi="en-US"/>
              </w:rPr>
              <w:t>Excipients:</w:t>
            </w:r>
          </w:p>
        </w:tc>
        <w:tc>
          <w:tcPr>
            <w:tcW w:w="302" w:type="pct"/>
            <w:tcBorders>
              <w:left w:val="single" w:sz="4" w:space="0" w:color="auto"/>
              <w:right w:val="single" w:sz="4" w:space="0" w:color="auto"/>
            </w:tcBorders>
            <w:shd w:val="clear" w:color="auto" w:fill="auto"/>
          </w:tcPr>
          <w:p w14:paraId="4265E8F8" w14:textId="77777777" w:rsidR="00F0040E" w:rsidRPr="00F0040E" w:rsidRDefault="00F0040E" w:rsidP="00786620">
            <w:pPr>
              <w:jc w:val="both"/>
            </w:pPr>
          </w:p>
        </w:tc>
      </w:tr>
      <w:tr w:rsidR="00A40983" w14:paraId="1D2C65E2" w14:textId="77777777" w:rsidTr="00786620">
        <w:tc>
          <w:tcPr>
            <w:tcW w:w="1207" w:type="pct"/>
            <w:tcBorders>
              <w:left w:val="single" w:sz="4" w:space="0" w:color="auto"/>
            </w:tcBorders>
            <w:shd w:val="clear" w:color="auto" w:fill="auto"/>
          </w:tcPr>
          <w:p w14:paraId="5C80DF5E" w14:textId="77777777" w:rsidR="00F0040E" w:rsidRPr="00F0040E" w:rsidRDefault="00F0040E" w:rsidP="00786620">
            <w:pPr>
              <w:jc w:val="both"/>
            </w:pPr>
          </w:p>
        </w:tc>
        <w:tc>
          <w:tcPr>
            <w:tcW w:w="58" w:type="pct"/>
            <w:tcBorders>
              <w:left w:val="single" w:sz="4" w:space="0" w:color="auto"/>
            </w:tcBorders>
            <w:shd w:val="clear" w:color="auto" w:fill="auto"/>
          </w:tcPr>
          <w:p w14:paraId="570611C8"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1EE5106E" w14:textId="77777777" w:rsidR="00F0040E" w:rsidRPr="00F0040E" w:rsidRDefault="00DE4724" w:rsidP="00786620">
            <w:pPr>
              <w:pStyle w:val="a6"/>
              <w:ind w:firstLine="0"/>
              <w:jc w:val="both"/>
            </w:pPr>
            <w:r w:rsidRPr="00F0040E">
              <w:rPr>
                <w:rStyle w:val="a5"/>
                <w:lang w:bidi="en-US"/>
              </w:rPr>
              <w:t>cellulose microcrystalline</w:t>
            </w:r>
          </w:p>
        </w:tc>
        <w:tc>
          <w:tcPr>
            <w:tcW w:w="302" w:type="pct"/>
            <w:tcBorders>
              <w:left w:val="single" w:sz="4" w:space="0" w:color="auto"/>
              <w:right w:val="single" w:sz="4" w:space="0" w:color="auto"/>
            </w:tcBorders>
            <w:shd w:val="clear" w:color="auto" w:fill="auto"/>
          </w:tcPr>
          <w:p w14:paraId="54B41F94" w14:textId="77777777" w:rsidR="00F0040E" w:rsidRPr="00F0040E" w:rsidRDefault="00F0040E" w:rsidP="00786620">
            <w:pPr>
              <w:jc w:val="both"/>
            </w:pPr>
          </w:p>
        </w:tc>
      </w:tr>
      <w:tr w:rsidR="00A40983" w14:paraId="67E7FC85" w14:textId="77777777" w:rsidTr="00786620">
        <w:tc>
          <w:tcPr>
            <w:tcW w:w="1207" w:type="pct"/>
            <w:tcBorders>
              <w:left w:val="single" w:sz="4" w:space="0" w:color="auto"/>
            </w:tcBorders>
            <w:shd w:val="clear" w:color="auto" w:fill="auto"/>
          </w:tcPr>
          <w:p w14:paraId="4B4D3EE8" w14:textId="77777777" w:rsidR="00F0040E" w:rsidRPr="00F0040E" w:rsidRDefault="00F0040E" w:rsidP="00786620">
            <w:pPr>
              <w:jc w:val="both"/>
            </w:pPr>
          </w:p>
        </w:tc>
        <w:tc>
          <w:tcPr>
            <w:tcW w:w="58" w:type="pct"/>
            <w:tcBorders>
              <w:left w:val="single" w:sz="4" w:space="0" w:color="auto"/>
            </w:tcBorders>
            <w:shd w:val="clear" w:color="auto" w:fill="auto"/>
          </w:tcPr>
          <w:p w14:paraId="6D731FC6"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7496D26E" w14:textId="77777777" w:rsidR="00F0040E" w:rsidRPr="00F0040E" w:rsidRDefault="00DE4724" w:rsidP="00786620">
            <w:pPr>
              <w:pStyle w:val="a6"/>
              <w:ind w:firstLine="0"/>
              <w:jc w:val="both"/>
            </w:pPr>
            <w:r w:rsidRPr="00F0040E">
              <w:rPr>
                <w:rStyle w:val="a5"/>
                <w:lang w:bidi="en-US"/>
              </w:rPr>
              <w:t>pregelatinized starch</w:t>
            </w:r>
          </w:p>
        </w:tc>
        <w:tc>
          <w:tcPr>
            <w:tcW w:w="302" w:type="pct"/>
            <w:tcBorders>
              <w:left w:val="single" w:sz="4" w:space="0" w:color="auto"/>
              <w:right w:val="single" w:sz="4" w:space="0" w:color="auto"/>
            </w:tcBorders>
            <w:shd w:val="clear" w:color="auto" w:fill="auto"/>
          </w:tcPr>
          <w:p w14:paraId="5913CE8E" w14:textId="77777777" w:rsidR="00F0040E" w:rsidRPr="00F0040E" w:rsidRDefault="00F0040E" w:rsidP="00786620">
            <w:pPr>
              <w:jc w:val="both"/>
            </w:pPr>
          </w:p>
        </w:tc>
      </w:tr>
      <w:tr w:rsidR="00A40983" w14:paraId="7D0FD68D" w14:textId="77777777" w:rsidTr="00786620">
        <w:tc>
          <w:tcPr>
            <w:tcW w:w="1207" w:type="pct"/>
            <w:tcBorders>
              <w:left w:val="single" w:sz="4" w:space="0" w:color="auto"/>
            </w:tcBorders>
            <w:shd w:val="clear" w:color="auto" w:fill="auto"/>
          </w:tcPr>
          <w:p w14:paraId="49CF597A" w14:textId="77777777" w:rsidR="00F0040E" w:rsidRPr="00F0040E" w:rsidRDefault="00F0040E" w:rsidP="00786620">
            <w:pPr>
              <w:jc w:val="both"/>
            </w:pPr>
          </w:p>
        </w:tc>
        <w:tc>
          <w:tcPr>
            <w:tcW w:w="58" w:type="pct"/>
            <w:tcBorders>
              <w:left w:val="single" w:sz="4" w:space="0" w:color="auto"/>
            </w:tcBorders>
            <w:shd w:val="clear" w:color="auto" w:fill="auto"/>
          </w:tcPr>
          <w:p w14:paraId="32A86B06"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021E8685" w14:textId="77777777" w:rsidR="00F0040E" w:rsidRPr="00F0040E" w:rsidRDefault="00DE4724" w:rsidP="00786620">
            <w:pPr>
              <w:pStyle w:val="a6"/>
              <w:ind w:firstLine="0"/>
              <w:jc w:val="both"/>
            </w:pPr>
            <w:r w:rsidRPr="00F0040E">
              <w:rPr>
                <w:rStyle w:val="a5"/>
                <w:lang w:bidi="en-US"/>
              </w:rPr>
              <w:t>Sodium starch glycolate</w:t>
            </w:r>
          </w:p>
        </w:tc>
        <w:tc>
          <w:tcPr>
            <w:tcW w:w="302" w:type="pct"/>
            <w:tcBorders>
              <w:left w:val="single" w:sz="4" w:space="0" w:color="auto"/>
              <w:right w:val="single" w:sz="4" w:space="0" w:color="auto"/>
            </w:tcBorders>
            <w:shd w:val="clear" w:color="auto" w:fill="auto"/>
          </w:tcPr>
          <w:p w14:paraId="681B5EC7" w14:textId="77777777" w:rsidR="00F0040E" w:rsidRPr="00F0040E" w:rsidRDefault="00F0040E" w:rsidP="00786620">
            <w:pPr>
              <w:jc w:val="both"/>
            </w:pPr>
          </w:p>
        </w:tc>
      </w:tr>
      <w:tr w:rsidR="00A40983" w14:paraId="5AE22851" w14:textId="77777777" w:rsidTr="00786620">
        <w:tc>
          <w:tcPr>
            <w:tcW w:w="1207" w:type="pct"/>
            <w:tcBorders>
              <w:left w:val="single" w:sz="4" w:space="0" w:color="auto"/>
            </w:tcBorders>
            <w:shd w:val="clear" w:color="auto" w:fill="auto"/>
          </w:tcPr>
          <w:p w14:paraId="63A6E365" w14:textId="77777777" w:rsidR="00F0040E" w:rsidRPr="00F0040E" w:rsidRDefault="00F0040E" w:rsidP="00786620">
            <w:pPr>
              <w:jc w:val="both"/>
            </w:pPr>
          </w:p>
        </w:tc>
        <w:tc>
          <w:tcPr>
            <w:tcW w:w="58" w:type="pct"/>
            <w:tcBorders>
              <w:left w:val="single" w:sz="4" w:space="0" w:color="auto"/>
            </w:tcBorders>
            <w:shd w:val="clear" w:color="auto" w:fill="auto"/>
          </w:tcPr>
          <w:p w14:paraId="146E836B"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6EB45EA9" w14:textId="77777777" w:rsidR="00F0040E" w:rsidRPr="00F0040E" w:rsidRDefault="00DE4724" w:rsidP="00786620">
            <w:pPr>
              <w:pStyle w:val="a6"/>
              <w:ind w:firstLine="0"/>
              <w:jc w:val="both"/>
            </w:pPr>
            <w:r w:rsidRPr="00F0040E">
              <w:rPr>
                <w:rStyle w:val="a5"/>
                <w:lang w:bidi="en-US"/>
              </w:rPr>
              <w:t>Talc</w:t>
            </w:r>
          </w:p>
        </w:tc>
        <w:tc>
          <w:tcPr>
            <w:tcW w:w="302" w:type="pct"/>
            <w:tcBorders>
              <w:left w:val="single" w:sz="4" w:space="0" w:color="auto"/>
              <w:right w:val="single" w:sz="4" w:space="0" w:color="auto"/>
            </w:tcBorders>
            <w:shd w:val="clear" w:color="auto" w:fill="auto"/>
          </w:tcPr>
          <w:p w14:paraId="18A05B7A" w14:textId="77777777" w:rsidR="00F0040E" w:rsidRPr="00F0040E" w:rsidRDefault="00F0040E" w:rsidP="00786620">
            <w:pPr>
              <w:jc w:val="both"/>
            </w:pPr>
          </w:p>
        </w:tc>
      </w:tr>
      <w:tr w:rsidR="00A40983" w14:paraId="1098BD01" w14:textId="77777777" w:rsidTr="00786620">
        <w:tc>
          <w:tcPr>
            <w:tcW w:w="1207" w:type="pct"/>
            <w:tcBorders>
              <w:left w:val="single" w:sz="4" w:space="0" w:color="auto"/>
            </w:tcBorders>
            <w:shd w:val="clear" w:color="auto" w:fill="auto"/>
          </w:tcPr>
          <w:p w14:paraId="313192D4" w14:textId="77777777" w:rsidR="00F0040E" w:rsidRPr="00F0040E" w:rsidRDefault="00F0040E" w:rsidP="00786620">
            <w:pPr>
              <w:jc w:val="both"/>
            </w:pPr>
          </w:p>
        </w:tc>
        <w:tc>
          <w:tcPr>
            <w:tcW w:w="58" w:type="pct"/>
            <w:tcBorders>
              <w:left w:val="single" w:sz="4" w:space="0" w:color="auto"/>
            </w:tcBorders>
            <w:shd w:val="clear" w:color="auto" w:fill="auto"/>
          </w:tcPr>
          <w:p w14:paraId="55DA9BF7"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3E9E417A" w14:textId="77777777" w:rsidR="00F0040E" w:rsidRPr="00F0040E" w:rsidRDefault="00DE4724" w:rsidP="00786620">
            <w:pPr>
              <w:pStyle w:val="a6"/>
              <w:ind w:firstLine="0"/>
              <w:jc w:val="both"/>
            </w:pPr>
            <w:r w:rsidRPr="00F0040E">
              <w:rPr>
                <w:rStyle w:val="a5"/>
                <w:lang w:bidi="en-US"/>
              </w:rPr>
              <w:t>Magnesium stearate</w:t>
            </w:r>
          </w:p>
        </w:tc>
        <w:tc>
          <w:tcPr>
            <w:tcW w:w="302" w:type="pct"/>
            <w:tcBorders>
              <w:left w:val="single" w:sz="4" w:space="0" w:color="auto"/>
              <w:right w:val="single" w:sz="4" w:space="0" w:color="auto"/>
            </w:tcBorders>
            <w:shd w:val="clear" w:color="auto" w:fill="auto"/>
          </w:tcPr>
          <w:p w14:paraId="5842AAA1" w14:textId="77777777" w:rsidR="00F0040E" w:rsidRPr="00F0040E" w:rsidRDefault="00F0040E" w:rsidP="00786620">
            <w:pPr>
              <w:jc w:val="both"/>
            </w:pPr>
          </w:p>
        </w:tc>
      </w:tr>
      <w:tr w:rsidR="00A40983" w14:paraId="45C058EE" w14:textId="77777777" w:rsidTr="00786620">
        <w:tc>
          <w:tcPr>
            <w:tcW w:w="1207" w:type="pct"/>
            <w:tcBorders>
              <w:left w:val="single" w:sz="4" w:space="0" w:color="auto"/>
            </w:tcBorders>
            <w:shd w:val="clear" w:color="auto" w:fill="auto"/>
          </w:tcPr>
          <w:p w14:paraId="4E979306" w14:textId="77777777" w:rsidR="00F0040E" w:rsidRPr="00F0040E" w:rsidRDefault="00F0040E" w:rsidP="00786620">
            <w:pPr>
              <w:jc w:val="both"/>
            </w:pPr>
          </w:p>
        </w:tc>
        <w:tc>
          <w:tcPr>
            <w:tcW w:w="58" w:type="pct"/>
            <w:tcBorders>
              <w:left w:val="single" w:sz="4" w:space="0" w:color="auto"/>
            </w:tcBorders>
            <w:shd w:val="clear" w:color="auto" w:fill="auto"/>
          </w:tcPr>
          <w:p w14:paraId="27F027D8"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43355B11" w14:textId="77777777" w:rsidR="00F0040E" w:rsidRPr="00F0040E" w:rsidRDefault="00DE4724" w:rsidP="00786620">
            <w:pPr>
              <w:pStyle w:val="a6"/>
              <w:ind w:firstLine="0"/>
              <w:jc w:val="both"/>
            </w:pPr>
            <w:r w:rsidRPr="00F0040E">
              <w:rPr>
                <w:rStyle w:val="a5"/>
                <w:b/>
                <w:lang w:bidi="en-US"/>
              </w:rPr>
              <w:t>Colloidal silicon dioxide</w:t>
            </w:r>
          </w:p>
        </w:tc>
        <w:tc>
          <w:tcPr>
            <w:tcW w:w="302" w:type="pct"/>
            <w:tcBorders>
              <w:left w:val="single" w:sz="4" w:space="0" w:color="auto"/>
              <w:right w:val="single" w:sz="4" w:space="0" w:color="auto"/>
            </w:tcBorders>
            <w:shd w:val="clear" w:color="auto" w:fill="auto"/>
          </w:tcPr>
          <w:p w14:paraId="70F36D98" w14:textId="77777777" w:rsidR="00F0040E" w:rsidRPr="00F0040E" w:rsidRDefault="00F0040E" w:rsidP="00786620">
            <w:pPr>
              <w:jc w:val="both"/>
            </w:pPr>
          </w:p>
        </w:tc>
      </w:tr>
      <w:tr w:rsidR="00A40983" w14:paraId="2CF406A9" w14:textId="77777777" w:rsidTr="00786620">
        <w:tc>
          <w:tcPr>
            <w:tcW w:w="1207" w:type="pct"/>
            <w:tcBorders>
              <w:left w:val="single" w:sz="4" w:space="0" w:color="auto"/>
            </w:tcBorders>
            <w:shd w:val="clear" w:color="auto" w:fill="auto"/>
          </w:tcPr>
          <w:p w14:paraId="7F206DE9" w14:textId="77777777" w:rsidR="00F0040E" w:rsidRPr="00F0040E" w:rsidRDefault="00F0040E" w:rsidP="00786620">
            <w:pPr>
              <w:jc w:val="both"/>
            </w:pPr>
          </w:p>
        </w:tc>
        <w:tc>
          <w:tcPr>
            <w:tcW w:w="58" w:type="pct"/>
            <w:tcBorders>
              <w:left w:val="single" w:sz="4" w:space="0" w:color="auto"/>
            </w:tcBorders>
            <w:shd w:val="clear" w:color="auto" w:fill="auto"/>
          </w:tcPr>
          <w:p w14:paraId="1A25807A"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2BBE937A" w14:textId="77777777" w:rsidR="00F0040E" w:rsidRPr="00F0040E" w:rsidRDefault="00DE4724" w:rsidP="00786620">
            <w:pPr>
              <w:pStyle w:val="a6"/>
              <w:ind w:firstLine="0"/>
              <w:jc w:val="both"/>
            </w:pPr>
            <w:r w:rsidRPr="00F0040E">
              <w:rPr>
                <w:rStyle w:val="a5"/>
                <w:i/>
                <w:lang w:bidi="en-US"/>
              </w:rPr>
              <w:t>Shell:</w:t>
            </w:r>
          </w:p>
          <w:p w14:paraId="492C69EA" w14:textId="77777777" w:rsidR="00F0040E" w:rsidRPr="00F0040E" w:rsidRDefault="00DE4724" w:rsidP="00786620">
            <w:pPr>
              <w:pStyle w:val="a6"/>
              <w:ind w:firstLine="0"/>
              <w:jc w:val="both"/>
            </w:pPr>
            <w:r w:rsidRPr="00F0040E">
              <w:rPr>
                <w:rStyle w:val="a5"/>
                <w:lang w:bidi="en-US"/>
              </w:rPr>
              <w:t>Opadry II white [hypromellose 34.0%, lactose monohydrate 28.0%, titanium dioxide 26.0%, macrogol 12.0%]</w:t>
            </w:r>
          </w:p>
        </w:tc>
        <w:tc>
          <w:tcPr>
            <w:tcW w:w="302" w:type="pct"/>
            <w:tcBorders>
              <w:left w:val="single" w:sz="4" w:space="0" w:color="auto"/>
              <w:right w:val="single" w:sz="4" w:space="0" w:color="auto"/>
            </w:tcBorders>
            <w:shd w:val="clear" w:color="auto" w:fill="auto"/>
          </w:tcPr>
          <w:p w14:paraId="47E8117F" w14:textId="77777777" w:rsidR="00F0040E" w:rsidRPr="00F0040E" w:rsidRDefault="00F0040E" w:rsidP="00786620">
            <w:pPr>
              <w:jc w:val="both"/>
            </w:pPr>
          </w:p>
        </w:tc>
      </w:tr>
      <w:tr w:rsidR="00A40983" w14:paraId="049C0FFB" w14:textId="77777777" w:rsidTr="00786620">
        <w:tc>
          <w:tcPr>
            <w:tcW w:w="1207" w:type="pct"/>
            <w:tcBorders>
              <w:top w:val="single" w:sz="4" w:space="0" w:color="auto"/>
              <w:left w:val="single" w:sz="4" w:space="0" w:color="auto"/>
            </w:tcBorders>
            <w:shd w:val="clear" w:color="auto" w:fill="auto"/>
          </w:tcPr>
          <w:p w14:paraId="28B04CD9" w14:textId="77777777" w:rsidR="00F0040E" w:rsidRPr="00F0040E" w:rsidRDefault="00DE4724" w:rsidP="00786620">
            <w:pPr>
              <w:pStyle w:val="a6"/>
              <w:ind w:firstLine="0"/>
              <w:jc w:val="both"/>
            </w:pPr>
            <w:r w:rsidRPr="00F0040E">
              <w:rPr>
                <w:rStyle w:val="a5"/>
                <w:lang w:bidi="en-US"/>
              </w:rPr>
              <w:t>Pharmaceutical form</w:t>
            </w:r>
          </w:p>
        </w:tc>
        <w:tc>
          <w:tcPr>
            <w:tcW w:w="3793" w:type="pct"/>
            <w:gridSpan w:val="3"/>
            <w:tcBorders>
              <w:top w:val="single" w:sz="4" w:space="0" w:color="auto"/>
              <w:left w:val="single" w:sz="4" w:space="0" w:color="auto"/>
              <w:right w:val="single" w:sz="4" w:space="0" w:color="auto"/>
            </w:tcBorders>
            <w:shd w:val="clear" w:color="auto" w:fill="auto"/>
          </w:tcPr>
          <w:p w14:paraId="0E80F74D" w14:textId="77777777" w:rsidR="00F0040E" w:rsidRPr="00F0040E" w:rsidRDefault="00DE4724" w:rsidP="00786620">
            <w:pPr>
              <w:pStyle w:val="a6"/>
              <w:ind w:firstLine="0"/>
              <w:jc w:val="both"/>
            </w:pPr>
            <w:r w:rsidRPr="00F0040E">
              <w:rPr>
                <w:rStyle w:val="a5"/>
                <w:lang w:bidi="en-US"/>
              </w:rPr>
              <w:t>Film-coated tablets</w:t>
            </w:r>
          </w:p>
        </w:tc>
      </w:tr>
      <w:tr w:rsidR="00A40983" w14:paraId="7DB64D96" w14:textId="77777777" w:rsidTr="00786620">
        <w:tc>
          <w:tcPr>
            <w:tcW w:w="1207" w:type="pct"/>
            <w:tcBorders>
              <w:top w:val="single" w:sz="4" w:space="0" w:color="auto"/>
              <w:left w:val="single" w:sz="4" w:space="0" w:color="auto"/>
            </w:tcBorders>
            <w:shd w:val="clear" w:color="auto" w:fill="auto"/>
          </w:tcPr>
          <w:p w14:paraId="721DBCD7" w14:textId="77777777" w:rsidR="00F0040E" w:rsidRPr="00F0040E" w:rsidRDefault="00DE4724" w:rsidP="00786620">
            <w:pPr>
              <w:pStyle w:val="a6"/>
              <w:ind w:firstLine="0"/>
              <w:jc w:val="both"/>
            </w:pPr>
            <w:r w:rsidRPr="00F0040E">
              <w:rPr>
                <w:rStyle w:val="a5"/>
                <w:lang w:bidi="en-US"/>
              </w:rPr>
              <w:t>Appearance:</w:t>
            </w:r>
          </w:p>
        </w:tc>
        <w:tc>
          <w:tcPr>
            <w:tcW w:w="3793" w:type="pct"/>
            <w:gridSpan w:val="3"/>
            <w:tcBorders>
              <w:top w:val="single" w:sz="4" w:space="0" w:color="auto"/>
              <w:left w:val="single" w:sz="4" w:space="0" w:color="auto"/>
              <w:right w:val="single" w:sz="4" w:space="0" w:color="auto"/>
            </w:tcBorders>
            <w:shd w:val="clear" w:color="auto" w:fill="auto"/>
          </w:tcPr>
          <w:p w14:paraId="79E267D5" w14:textId="77777777" w:rsidR="00F0040E" w:rsidRPr="00F0040E" w:rsidRDefault="00DE4724" w:rsidP="00786620">
            <w:pPr>
              <w:pStyle w:val="a6"/>
              <w:ind w:firstLine="0"/>
              <w:jc w:val="both"/>
            </w:pPr>
            <w:r w:rsidRPr="00F0040E">
              <w:rPr>
                <w:rStyle w:val="a5"/>
                <w:lang w:bidi="en-US"/>
              </w:rPr>
              <w:t>Tablets are round, biconvex, film-coated white. Tablet core white or almost white</w:t>
            </w:r>
          </w:p>
        </w:tc>
      </w:tr>
      <w:tr w:rsidR="00A40983" w14:paraId="79B405F0" w14:textId="77777777" w:rsidTr="00786620">
        <w:tc>
          <w:tcPr>
            <w:tcW w:w="1207" w:type="pct"/>
            <w:tcBorders>
              <w:top w:val="single" w:sz="4" w:space="0" w:color="auto"/>
              <w:left w:val="single" w:sz="4" w:space="0" w:color="auto"/>
            </w:tcBorders>
            <w:shd w:val="clear" w:color="auto" w:fill="auto"/>
          </w:tcPr>
          <w:p w14:paraId="55CB7365" w14:textId="77777777" w:rsidR="00F0040E" w:rsidRPr="00F0040E" w:rsidRDefault="00DE4724" w:rsidP="00786620">
            <w:pPr>
              <w:pStyle w:val="a6"/>
              <w:ind w:firstLine="0"/>
              <w:jc w:val="both"/>
            </w:pPr>
            <w:r w:rsidRPr="00F0040E">
              <w:rPr>
                <w:rStyle w:val="a5"/>
                <w:b/>
                <w:lang w:bidi="en-US"/>
              </w:rPr>
              <w:t>Packaging.</w:t>
            </w:r>
          </w:p>
        </w:tc>
        <w:tc>
          <w:tcPr>
            <w:tcW w:w="3793" w:type="pct"/>
            <w:gridSpan w:val="3"/>
            <w:tcBorders>
              <w:top w:val="single" w:sz="4" w:space="0" w:color="auto"/>
              <w:left w:val="single" w:sz="4" w:space="0" w:color="auto"/>
              <w:right w:val="single" w:sz="4" w:space="0" w:color="auto"/>
            </w:tcBorders>
            <w:shd w:val="clear" w:color="auto" w:fill="auto"/>
          </w:tcPr>
          <w:p w14:paraId="7916C5ED" w14:textId="77777777" w:rsidR="00F0040E" w:rsidRPr="00F0040E" w:rsidRDefault="00DE4724" w:rsidP="00786620">
            <w:pPr>
              <w:pStyle w:val="a6"/>
              <w:ind w:firstLine="0"/>
              <w:jc w:val="both"/>
            </w:pPr>
            <w:r w:rsidRPr="00F0040E">
              <w:rPr>
                <w:rStyle w:val="a5"/>
                <w:lang w:bidi="en-US"/>
              </w:rPr>
              <w:t>Blister Alu/Alu, №10</w:t>
            </w:r>
          </w:p>
        </w:tc>
      </w:tr>
      <w:tr w:rsidR="00A40983" w14:paraId="4A404830" w14:textId="77777777" w:rsidTr="00786620">
        <w:tc>
          <w:tcPr>
            <w:tcW w:w="1207" w:type="pct"/>
            <w:tcBorders>
              <w:top w:val="single" w:sz="4" w:space="0" w:color="auto"/>
              <w:left w:val="single" w:sz="4" w:space="0" w:color="auto"/>
            </w:tcBorders>
            <w:shd w:val="clear" w:color="auto" w:fill="auto"/>
          </w:tcPr>
          <w:p w14:paraId="0A54B74F" w14:textId="77777777" w:rsidR="00F0040E" w:rsidRPr="00F0040E" w:rsidRDefault="00DE4724" w:rsidP="00786620">
            <w:pPr>
              <w:pStyle w:val="a6"/>
              <w:ind w:firstLine="0"/>
              <w:jc w:val="both"/>
            </w:pPr>
            <w:r w:rsidRPr="00F0040E">
              <w:rPr>
                <w:rStyle w:val="a5"/>
                <w:lang w:bidi="en-US"/>
              </w:rPr>
              <w:t>Method of administration:</w:t>
            </w:r>
          </w:p>
        </w:tc>
        <w:tc>
          <w:tcPr>
            <w:tcW w:w="3793" w:type="pct"/>
            <w:gridSpan w:val="3"/>
            <w:tcBorders>
              <w:top w:val="single" w:sz="4" w:space="0" w:color="auto"/>
              <w:left w:val="single" w:sz="4" w:space="0" w:color="auto"/>
              <w:right w:val="single" w:sz="4" w:space="0" w:color="auto"/>
            </w:tcBorders>
            <w:shd w:val="clear" w:color="auto" w:fill="auto"/>
          </w:tcPr>
          <w:p w14:paraId="6F09138F" w14:textId="77777777" w:rsidR="00F0040E" w:rsidRPr="00F0040E" w:rsidRDefault="00DE4724" w:rsidP="00786620">
            <w:pPr>
              <w:pStyle w:val="a6"/>
              <w:ind w:firstLine="0"/>
              <w:jc w:val="both"/>
            </w:pPr>
            <w:r w:rsidRPr="00F0040E">
              <w:rPr>
                <w:rStyle w:val="a5"/>
                <w:lang w:bidi="en-US"/>
              </w:rPr>
              <w:t>Orally, once a day, in the morning, 30 minutes before breakfast</w:t>
            </w:r>
          </w:p>
        </w:tc>
      </w:tr>
      <w:tr w:rsidR="00A40983" w14:paraId="411BE609" w14:textId="77777777" w:rsidTr="00786620">
        <w:tc>
          <w:tcPr>
            <w:tcW w:w="1207" w:type="pct"/>
            <w:tcBorders>
              <w:top w:val="single" w:sz="4" w:space="0" w:color="auto"/>
              <w:left w:val="single" w:sz="4" w:space="0" w:color="auto"/>
            </w:tcBorders>
            <w:shd w:val="clear" w:color="auto" w:fill="auto"/>
          </w:tcPr>
          <w:p w14:paraId="1F1E415E" w14:textId="77777777" w:rsidR="00F0040E" w:rsidRPr="00F0040E" w:rsidRDefault="00DE4724" w:rsidP="00786620">
            <w:pPr>
              <w:pStyle w:val="a6"/>
              <w:ind w:firstLine="0"/>
              <w:jc w:val="both"/>
            </w:pPr>
            <w:r w:rsidRPr="00F0040E">
              <w:rPr>
                <w:rStyle w:val="a5"/>
                <w:lang w:bidi="en-US"/>
              </w:rPr>
              <w:t>Manufacturer:</w:t>
            </w:r>
          </w:p>
        </w:tc>
        <w:tc>
          <w:tcPr>
            <w:tcW w:w="3793" w:type="pct"/>
            <w:gridSpan w:val="3"/>
            <w:tcBorders>
              <w:top w:val="single" w:sz="4" w:space="0" w:color="auto"/>
              <w:left w:val="single" w:sz="4" w:space="0" w:color="auto"/>
              <w:right w:val="single" w:sz="4" w:space="0" w:color="auto"/>
            </w:tcBorders>
            <w:shd w:val="clear" w:color="auto" w:fill="auto"/>
          </w:tcPr>
          <w:p w14:paraId="66BE6426" w14:textId="77777777" w:rsidR="00F0040E" w:rsidRPr="00F0040E" w:rsidRDefault="00DE4724" w:rsidP="00786620">
            <w:pPr>
              <w:pStyle w:val="a6"/>
              <w:ind w:firstLine="0"/>
              <w:jc w:val="both"/>
            </w:pPr>
            <w:r w:rsidRPr="00F0040E">
              <w:rPr>
                <w:rStyle w:val="a5"/>
                <w:lang w:bidi="en-US"/>
              </w:rPr>
              <w:t>JSC IIHR, Russia,</w:t>
            </w:r>
          </w:p>
          <w:p w14:paraId="3114FE11" w14:textId="77777777" w:rsidR="00F0040E" w:rsidRPr="00F0040E" w:rsidRDefault="00DE4724" w:rsidP="00786620">
            <w:pPr>
              <w:pStyle w:val="a6"/>
              <w:ind w:firstLine="0"/>
              <w:jc w:val="both"/>
            </w:pPr>
            <w:r w:rsidRPr="00F0040E">
              <w:rPr>
                <w:rStyle w:val="a5"/>
                <w:lang w:bidi="en-US"/>
              </w:rPr>
              <w:t>OCPC CJSC, Russia</w:t>
            </w:r>
          </w:p>
          <w:p w14:paraId="0D639A1C" w14:textId="77777777" w:rsidR="00F0040E" w:rsidRPr="00F0040E" w:rsidRDefault="00DE4724" w:rsidP="00786620">
            <w:pPr>
              <w:pStyle w:val="a6"/>
              <w:ind w:firstLine="0"/>
              <w:jc w:val="both"/>
            </w:pPr>
            <w:r w:rsidRPr="00F0040E">
              <w:rPr>
                <w:rStyle w:val="a5"/>
                <w:lang w:bidi="en-US"/>
              </w:rPr>
              <w:t>(by order of PHARMENTERPRICES LLC, Russia)</w:t>
            </w:r>
          </w:p>
        </w:tc>
      </w:tr>
      <w:tr w:rsidR="00A40983" w14:paraId="5B4048C6" w14:textId="77777777" w:rsidTr="00786620">
        <w:tc>
          <w:tcPr>
            <w:tcW w:w="1207" w:type="pct"/>
            <w:tcBorders>
              <w:top w:val="single" w:sz="4" w:space="0" w:color="auto"/>
              <w:left w:val="single" w:sz="4" w:space="0" w:color="auto"/>
              <w:bottom w:val="single" w:sz="4" w:space="0" w:color="auto"/>
            </w:tcBorders>
            <w:shd w:val="clear" w:color="auto" w:fill="auto"/>
          </w:tcPr>
          <w:p w14:paraId="6654B425" w14:textId="77777777" w:rsidR="00F0040E" w:rsidRPr="00F0040E" w:rsidRDefault="00DE4724" w:rsidP="00786620">
            <w:pPr>
              <w:pStyle w:val="a6"/>
              <w:ind w:firstLine="0"/>
              <w:jc w:val="both"/>
            </w:pPr>
            <w:r w:rsidRPr="00F0040E">
              <w:rPr>
                <w:rStyle w:val="a5"/>
                <w:lang w:bidi="en-US"/>
              </w:rPr>
              <w:t>Storage conditions:</w:t>
            </w:r>
          </w:p>
        </w:tc>
        <w:tc>
          <w:tcPr>
            <w:tcW w:w="3793" w:type="pct"/>
            <w:gridSpan w:val="3"/>
            <w:tcBorders>
              <w:top w:val="single" w:sz="4" w:space="0" w:color="auto"/>
              <w:left w:val="single" w:sz="4" w:space="0" w:color="auto"/>
              <w:bottom w:val="single" w:sz="4" w:space="0" w:color="auto"/>
              <w:right w:val="single" w:sz="4" w:space="0" w:color="auto"/>
            </w:tcBorders>
            <w:shd w:val="clear" w:color="auto" w:fill="auto"/>
          </w:tcPr>
          <w:p w14:paraId="5A8FD737" w14:textId="77777777" w:rsidR="00F0040E" w:rsidRPr="00F0040E" w:rsidRDefault="00DE4724" w:rsidP="00786620">
            <w:pPr>
              <w:pStyle w:val="a6"/>
              <w:ind w:firstLine="0"/>
              <w:jc w:val="both"/>
            </w:pPr>
            <w:r w:rsidRPr="00F0040E">
              <w:rPr>
                <w:rStyle w:val="a5"/>
                <w:lang w:bidi="en-US"/>
              </w:rPr>
              <w:t>In a place protected from light, at a temperature not exceeding 25 ° C. Keep out of the reach of children</w:t>
            </w:r>
          </w:p>
        </w:tc>
      </w:tr>
    </w:tbl>
    <w:p w14:paraId="4C34AE11" w14:textId="77777777" w:rsidR="00F0040E" w:rsidRPr="00F0040E" w:rsidRDefault="00DE4724" w:rsidP="00F0040E">
      <w:pPr>
        <w:pStyle w:val="1-2"/>
      </w:pPr>
      <w:bookmarkStart w:id="75" w:name="_Toc102121321"/>
      <w:r w:rsidRPr="00F0040E">
        <w:rPr>
          <w:rStyle w:val="41"/>
          <w:b/>
          <w:lang w:bidi="en-US"/>
        </w:rPr>
        <w:t>Study drug administration</w:t>
      </w:r>
      <w:bookmarkEnd w:id="75"/>
    </w:p>
    <w:p w14:paraId="1C06AFB9" w14:textId="77777777" w:rsidR="00F0040E" w:rsidRPr="00F0040E" w:rsidRDefault="00DE4724" w:rsidP="00F0040E">
      <w:pPr>
        <w:pStyle w:val="11"/>
        <w:spacing w:after="120"/>
        <w:ind w:firstLine="360"/>
        <w:jc w:val="both"/>
      </w:pPr>
      <w:r w:rsidRPr="00F0040E">
        <w:rPr>
          <w:rStyle w:val="a9"/>
          <w:lang w:bidi="en-US"/>
        </w:rPr>
        <w:t>Study drug will begin at Visit 2, Week 0. Patients will receive either Treamide or Placebo for 4 weeks. Study therapy will be blinded by placebo masking. Patients will receive individual packs of study medication containing Treamide 50 mg or placebo.</w:t>
      </w:r>
    </w:p>
    <w:p w14:paraId="4790151D" w14:textId="77777777" w:rsidR="00F0040E" w:rsidRPr="00F0040E" w:rsidRDefault="00DE4724" w:rsidP="00F0040E">
      <w:pPr>
        <w:pStyle w:val="11"/>
        <w:spacing w:after="120"/>
        <w:ind w:firstLine="360"/>
        <w:jc w:val="both"/>
      </w:pPr>
      <w:r w:rsidRPr="00F0040E">
        <w:rPr>
          <w:rStyle w:val="a9"/>
          <w:lang w:bidi="en-US"/>
        </w:rPr>
        <w:t>Patients will be instructed to take study drug 1 tablet once daily in the morning 30 minutes before meals.</w:t>
      </w:r>
    </w:p>
    <w:p w14:paraId="7D86C941" w14:textId="77777777" w:rsidR="00F0040E" w:rsidRPr="00F0040E" w:rsidRDefault="00DE4724" w:rsidP="00F0040E">
      <w:pPr>
        <w:pStyle w:val="11"/>
        <w:spacing w:after="120"/>
        <w:ind w:firstLine="360"/>
        <w:jc w:val="both"/>
      </w:pPr>
      <w:r w:rsidRPr="00F0040E">
        <w:rPr>
          <w:rStyle w:val="a9"/>
          <w:lang w:bidi="en-US"/>
        </w:rPr>
        <w:t>Patients will receive their first dose of study drug at the study site. Subsequent admission will be carried out independently. On Visit Day 4, the drug will be taken after blood sampling for general clinical and biochemical tests. Last dose of study drug on the day before Visit 6, Week 4.</w:t>
      </w:r>
    </w:p>
    <w:p w14:paraId="36E3CD02" w14:textId="77777777" w:rsidR="00F0040E" w:rsidRPr="00F0040E" w:rsidRDefault="00DE4724" w:rsidP="00F0040E">
      <w:pPr>
        <w:pStyle w:val="1-2"/>
      </w:pPr>
      <w:bookmarkStart w:id="76" w:name="bookmark56"/>
      <w:bookmarkStart w:id="77" w:name="_Toc102121322"/>
      <w:r w:rsidRPr="00F0040E">
        <w:rPr>
          <w:rStyle w:val="41"/>
          <w:b/>
          <w:lang w:bidi="en-US"/>
        </w:rPr>
        <w:t>Method of allocation of patients to treatment groups</w:t>
      </w:r>
      <w:bookmarkEnd w:id="76"/>
      <w:bookmarkEnd w:id="77"/>
    </w:p>
    <w:p w14:paraId="5C3C8C15" w14:textId="77777777" w:rsidR="00F0040E" w:rsidRPr="00F0040E" w:rsidRDefault="00DE4724" w:rsidP="00F0040E">
      <w:pPr>
        <w:pStyle w:val="11"/>
        <w:spacing w:after="120"/>
        <w:ind w:firstLine="360"/>
        <w:jc w:val="both"/>
      </w:pPr>
      <w:r w:rsidRPr="00F0040E">
        <w:rPr>
          <w:rStyle w:val="a9"/>
          <w:lang w:bidi="en-US"/>
        </w:rPr>
        <w:t>Will be randomized into two groups in a 1:1 ratio using the IWRS system. Each group will eventually include 30 patients. Randomization will be stratified by</w:t>
      </w:r>
    </w:p>
    <w:p w14:paraId="19D6F0FA" w14:textId="77777777" w:rsidR="00F0040E" w:rsidRPr="00F0040E" w:rsidRDefault="00DE4724" w:rsidP="00F0040E">
      <w:pPr>
        <w:pStyle w:val="11"/>
        <w:tabs>
          <w:tab w:val="left" w:pos="776"/>
        </w:tabs>
        <w:spacing w:after="120"/>
        <w:ind w:left="360" w:hanging="360"/>
        <w:jc w:val="both"/>
      </w:pPr>
      <w:r w:rsidRPr="00F0040E">
        <w:rPr>
          <w:rStyle w:val="a9"/>
          <w:lang w:bidi="en-US"/>
        </w:rPr>
        <w:t>1) the presence or absence of risk factors (age ≥ 60 years and / or the presence of concomitant chronic diseases)</w:t>
      </w:r>
    </w:p>
    <w:p w14:paraId="65E75726" w14:textId="77777777" w:rsidR="00F0040E" w:rsidRPr="00F0040E" w:rsidRDefault="00DE4724" w:rsidP="00F0040E">
      <w:pPr>
        <w:pStyle w:val="11"/>
        <w:tabs>
          <w:tab w:val="left" w:pos="756"/>
        </w:tabs>
        <w:spacing w:after="120"/>
        <w:ind w:firstLine="360"/>
        <w:jc w:val="both"/>
      </w:pPr>
      <w:r w:rsidRPr="00F0040E">
        <w:rPr>
          <w:rStyle w:val="a9"/>
          <w:lang w:bidi="en-US"/>
        </w:rPr>
        <w:t>2) and the initial degree of lung damage according to CT data (CT 1, CT 2, CT 3 and CT 4)</w:t>
      </w:r>
    </w:p>
    <w:p w14:paraId="77072CB6" w14:textId="77777777" w:rsidR="00F0040E" w:rsidRPr="00F0040E" w:rsidRDefault="00DE4724" w:rsidP="00F0040E">
      <w:pPr>
        <w:pStyle w:val="11"/>
        <w:spacing w:after="120"/>
        <w:ind w:firstLine="360"/>
        <w:jc w:val="both"/>
      </w:pPr>
      <w:r w:rsidRPr="00F0040E">
        <w:rPr>
          <w:rStyle w:val="a9"/>
          <w:lang w:bidi="en-US"/>
        </w:rPr>
        <w:t>The stratification method will be described in more detail in the randomization protocol.</w:t>
      </w:r>
    </w:p>
    <w:p w14:paraId="694B2F23" w14:textId="77777777" w:rsidR="00F0040E" w:rsidRPr="00F0040E" w:rsidRDefault="00DE4724" w:rsidP="00F0040E">
      <w:pPr>
        <w:pStyle w:val="11"/>
        <w:spacing w:after="120"/>
        <w:ind w:firstLine="360"/>
        <w:jc w:val="both"/>
      </w:pPr>
      <w:bookmarkStart w:id="78" w:name="bookmark58"/>
      <w:r w:rsidRPr="00F0040E">
        <w:rPr>
          <w:rStyle w:val="a9"/>
          <w:lang w:bidi="en-US"/>
        </w:rPr>
        <w:t xml:space="preserve">After randomization, patients will receive the required amount of study drug until the next visit, according to the treatment group. Instructions for randomization and operation of the </w:t>
      </w:r>
      <w:r w:rsidRPr="00F0040E">
        <w:rPr>
          <w:rStyle w:val="a9"/>
          <w:lang w:bidi="en-US"/>
        </w:rPr>
        <w:lastRenderedPageBreak/>
        <w:t>IWRS system will be provided to the investigator prior to the start of the study.</w:t>
      </w:r>
      <w:bookmarkEnd w:id="78"/>
    </w:p>
    <w:p w14:paraId="045C36A6" w14:textId="77777777" w:rsidR="00F0040E" w:rsidRPr="00F0040E" w:rsidRDefault="00DE4724" w:rsidP="00F0040E">
      <w:pPr>
        <w:pStyle w:val="1-2"/>
      </w:pPr>
      <w:bookmarkStart w:id="79" w:name="_Toc102121323"/>
      <w:r w:rsidRPr="00F0040E">
        <w:rPr>
          <w:rStyle w:val="41"/>
          <w:b/>
          <w:lang w:bidi="en-US"/>
        </w:rPr>
        <w:t>Blinding of study drug</w:t>
      </w:r>
      <w:bookmarkEnd w:id="79"/>
    </w:p>
    <w:p w14:paraId="60A9251E" w14:textId="77777777" w:rsidR="00F0040E" w:rsidRPr="00F0040E" w:rsidRDefault="00DE4724" w:rsidP="00F0040E">
      <w:pPr>
        <w:pStyle w:val="11"/>
        <w:spacing w:after="120"/>
        <w:ind w:firstLine="360"/>
        <w:jc w:val="both"/>
      </w:pPr>
      <w:bookmarkStart w:id="80" w:name="bookmark60"/>
      <w:r w:rsidRPr="00F0040E">
        <w:rPr>
          <w:rStyle w:val="a9"/>
          <w:lang w:bidi="en-US"/>
        </w:rPr>
        <w:t>This study is double-blind. Clinical center staff and patients will not know which therapy is prescribed for each individual patient. Blinding will be provided by placebo masking (each patient will take tablets corresponding to Treamide 50 mg or placebo) and dispensing the drug by IWRS by individual package number.</w:t>
      </w:r>
      <w:bookmarkEnd w:id="80"/>
    </w:p>
    <w:p w14:paraId="5401CD2F" w14:textId="77777777" w:rsidR="00F0040E" w:rsidRPr="00F0040E" w:rsidRDefault="00DE4724" w:rsidP="00F0040E">
      <w:pPr>
        <w:pStyle w:val="1-2"/>
      </w:pPr>
      <w:bookmarkStart w:id="81" w:name="_Toc102121324"/>
      <w:r w:rsidRPr="00F0040E">
        <w:rPr>
          <w:rStyle w:val="41"/>
          <w:b/>
          <w:lang w:bidi="en-US"/>
        </w:rPr>
        <w:t>dazzle</w:t>
      </w:r>
      <w:bookmarkEnd w:id="81"/>
    </w:p>
    <w:p w14:paraId="64296362" w14:textId="77777777" w:rsidR="00F0040E" w:rsidRPr="00F0040E" w:rsidRDefault="00DE4724" w:rsidP="00F0040E">
      <w:pPr>
        <w:pStyle w:val="11"/>
        <w:spacing w:after="120"/>
        <w:ind w:firstLine="360"/>
        <w:jc w:val="both"/>
      </w:pPr>
      <w:bookmarkStart w:id="82" w:name="bookmark62"/>
      <w:r w:rsidRPr="00F0040E">
        <w:rPr>
          <w:rStyle w:val="a9"/>
          <w:lang w:bidi="en-US"/>
        </w:rPr>
        <w:t>The code for a specific patient can only be opened in an emergency if knowledge of the patient's specific therapy could affect his treatment. To open the code, there will be a special procedure for requesting the code through IWRS. The reason for opening the code should be described in detail in the patient's primary documentation. The need to blind the therapy of a particular patient should, if possible, be discussed with the Medical Monitor in advance or notify him no later than 24 hours after opening the code.</w:t>
      </w:r>
      <w:bookmarkEnd w:id="82"/>
    </w:p>
    <w:p w14:paraId="22D6823E" w14:textId="77777777" w:rsidR="00F0040E" w:rsidRPr="00F0040E" w:rsidRDefault="00DE4724" w:rsidP="00F0040E">
      <w:pPr>
        <w:pStyle w:val="1-2"/>
      </w:pPr>
      <w:bookmarkStart w:id="83" w:name="_Toc102121325"/>
      <w:r w:rsidRPr="00F0040E">
        <w:rPr>
          <w:rStyle w:val="41"/>
          <w:b/>
          <w:lang w:bidi="en-US"/>
        </w:rPr>
        <w:t>Compliance with the therapy</w:t>
      </w:r>
      <w:bookmarkEnd w:id="83"/>
    </w:p>
    <w:p w14:paraId="1A4F3D9F" w14:textId="77777777" w:rsidR="00F0040E" w:rsidRPr="00F0040E" w:rsidRDefault="00DE4724" w:rsidP="00F0040E">
      <w:pPr>
        <w:pStyle w:val="11"/>
        <w:spacing w:after="120"/>
        <w:ind w:firstLine="360"/>
        <w:jc w:val="both"/>
      </w:pPr>
      <w:r w:rsidRPr="00F0040E">
        <w:rPr>
          <w:rStyle w:val="a9"/>
          <w:lang w:bidi="en-US"/>
        </w:rPr>
        <w:t>The first dose of study drug must be taken by the patient at the study site under the supervision of the Investigator (Visit 2, Week 0). Compliance with the recommendations for self-administration of investigational drug will be verified by the Investigator at visits based on the results of accounting for the returned investigational drug.</w:t>
      </w:r>
    </w:p>
    <w:p w14:paraId="6CFBBFF8" w14:textId="77777777" w:rsidR="00F0040E" w:rsidRPr="00F0040E" w:rsidRDefault="00DE4724" w:rsidP="00F0040E">
      <w:pPr>
        <w:pStyle w:val="11"/>
        <w:spacing w:after="120"/>
        <w:ind w:firstLine="360"/>
        <w:jc w:val="both"/>
      </w:pPr>
      <w:r w:rsidRPr="00F0040E">
        <w:rPr>
          <w:rStyle w:val="a9"/>
          <w:lang w:bidi="en-US"/>
        </w:rPr>
        <w:t>Compliance calculation will be carried out on visits according to the formula:</w:t>
      </w:r>
    </w:p>
    <w:p w14:paraId="11008AAD" w14:textId="77777777" w:rsidR="00F0040E" w:rsidRPr="00F0040E" w:rsidRDefault="00DE4724" w:rsidP="00F0040E">
      <w:pPr>
        <w:pStyle w:val="11"/>
        <w:spacing w:after="120"/>
        <w:ind w:firstLine="0"/>
        <w:jc w:val="center"/>
      </w:pPr>
      <w:r w:rsidRPr="00F0040E">
        <w:rPr>
          <w:rStyle w:val="a9"/>
          <w:lang w:bidi="en-US"/>
        </w:rPr>
        <w:t>Compliance = (N issued - N returned) / N calculated x 100%</w:t>
      </w:r>
    </w:p>
    <w:p w14:paraId="5CD4D2CE" w14:textId="77777777" w:rsidR="00F0040E" w:rsidRPr="00F0040E" w:rsidRDefault="00DE4724" w:rsidP="00F0040E">
      <w:pPr>
        <w:pStyle w:val="11"/>
        <w:spacing w:after="120"/>
        <w:ind w:firstLine="360"/>
        <w:jc w:val="both"/>
      </w:pPr>
      <w:r w:rsidRPr="00F0040E">
        <w:rPr>
          <w:rStyle w:val="a9"/>
          <w:lang w:bidi="en-US"/>
        </w:rPr>
        <w:t>where N is issued. = number of tablets dispensed, N return. = number of returned tablets, N calc. = Estimated number of tablets the patient should have taken since the previous visit.</w:t>
      </w:r>
    </w:p>
    <w:p w14:paraId="6BA81F5F" w14:textId="77777777" w:rsidR="00F0040E" w:rsidRPr="00F0040E" w:rsidRDefault="00DE4724" w:rsidP="00F0040E">
      <w:pPr>
        <w:pStyle w:val="11"/>
        <w:spacing w:after="120"/>
        <w:ind w:firstLine="360"/>
        <w:jc w:val="both"/>
      </w:pPr>
      <w:bookmarkStart w:id="84" w:name="bookmark64"/>
      <w:r w:rsidRPr="00F0040E">
        <w:rPr>
          <w:rStyle w:val="a9"/>
          <w:lang w:bidi="en-US"/>
        </w:rPr>
        <w:t>Patient compliance should be between 80% and 120%. If necessary, an additional conversation should be held with the patient about the correct administration of the drug. In the event of repeated violation of the study drug regimen and/or failure to follow the Investigator's recommendations, the patient must be early withdrawn from the study as agreed with the Sponsor or its representative.</w:t>
      </w:r>
      <w:bookmarkEnd w:id="84"/>
    </w:p>
    <w:p w14:paraId="2BC866FD" w14:textId="77777777" w:rsidR="00F0040E" w:rsidRPr="00F0040E" w:rsidRDefault="00DE4724" w:rsidP="00F0040E">
      <w:pPr>
        <w:pStyle w:val="1-2"/>
      </w:pPr>
      <w:bookmarkStart w:id="85" w:name="_Toc102121326"/>
      <w:r w:rsidRPr="00F0040E">
        <w:rPr>
          <w:rStyle w:val="41"/>
          <w:b/>
          <w:lang w:bidi="en-US"/>
        </w:rPr>
        <w:t>Concomitant therapy</w:t>
      </w:r>
      <w:bookmarkEnd w:id="85"/>
    </w:p>
    <w:p w14:paraId="4223CBE8" w14:textId="77777777" w:rsidR="00F0040E" w:rsidRPr="00F0040E" w:rsidRDefault="00DE4724" w:rsidP="00F0040E">
      <w:pPr>
        <w:pStyle w:val="11"/>
        <w:spacing w:after="120"/>
        <w:ind w:firstLine="360"/>
        <w:jc w:val="both"/>
      </w:pPr>
      <w:r w:rsidRPr="00F0040E">
        <w:rPr>
          <w:rStyle w:val="a9"/>
          <w:lang w:bidi="en-US"/>
        </w:rPr>
        <w:t>Concomitant therapy for acute or chronic conditions may be continued as indicated. All concomitant drugs and biologically active additives (BAA) must be registered in the primary documentation and in the eCRF.</w:t>
      </w:r>
    </w:p>
    <w:p w14:paraId="72524E82" w14:textId="77777777" w:rsidR="00F0040E" w:rsidRPr="00F0040E" w:rsidRDefault="00DE4724" w:rsidP="00F0040E">
      <w:pPr>
        <w:pStyle w:val="11"/>
        <w:spacing w:after="120"/>
        <w:ind w:firstLine="360"/>
        <w:jc w:val="both"/>
      </w:pPr>
      <w:bookmarkStart w:id="86" w:name="bookmark66"/>
      <w:r w:rsidRPr="00F0040E">
        <w:rPr>
          <w:rStyle w:val="a9"/>
          <w:lang w:bidi="en-US"/>
        </w:rPr>
        <w:t>The name (preferably the name of the active substance), dosage, frequency of administration, route of administration, indication for use (including the underlying disease, concomitant condition, adverse event or prophylaxis), the start and end date of the concomitant drug should be recorded in the primary documentation and in eCRF. The study should reflect any changes in concomitant therapy. If concomitant therapy is ongoing at the end of the study, this should be noted in the eCRF.</w:t>
      </w:r>
      <w:bookmarkEnd w:id="86"/>
    </w:p>
    <w:p w14:paraId="5A9AB927" w14:textId="77777777" w:rsidR="00F0040E" w:rsidRPr="00F0040E" w:rsidRDefault="00DE4724" w:rsidP="00F0040E">
      <w:pPr>
        <w:pStyle w:val="1-2"/>
      </w:pPr>
      <w:bookmarkStart w:id="87" w:name="_Toc102121327"/>
      <w:r w:rsidRPr="00F0040E">
        <w:rPr>
          <w:rStyle w:val="41"/>
          <w:b/>
          <w:lang w:bidi="en-US"/>
        </w:rPr>
        <w:t>Prohibited Therapy</w:t>
      </w:r>
      <w:bookmarkEnd w:id="87"/>
    </w:p>
    <w:p w14:paraId="7CBDE49B" w14:textId="77777777" w:rsidR="00F0040E" w:rsidRPr="00F0040E" w:rsidRDefault="00DE4724" w:rsidP="00F0040E">
      <w:pPr>
        <w:pStyle w:val="11"/>
        <w:spacing w:after="120"/>
        <w:ind w:firstLine="360"/>
        <w:jc w:val="both"/>
      </w:pPr>
      <w:bookmarkStart w:id="88" w:name="bookmark67"/>
      <w:r w:rsidRPr="00F0040E">
        <w:rPr>
          <w:rStyle w:val="a9"/>
          <w:lang w:bidi="en-US"/>
        </w:rPr>
        <w:t xml:space="preserve">Throughout the study, patients </w:t>
      </w:r>
      <w:r w:rsidRPr="00F0040E">
        <w:rPr>
          <w:rStyle w:val="a9"/>
          <w:b/>
          <w:lang w:bidi="en-US"/>
        </w:rPr>
        <w:t>should not</w:t>
      </w:r>
      <w:r w:rsidRPr="00F0040E">
        <w:rPr>
          <w:rStyle w:val="a9"/>
          <w:lang w:bidi="en-US"/>
        </w:rPr>
        <w:t xml:space="preserve"> receive other study drugs, as well as drugs from the following groups: bronchodilators, anticholinergics, glucocorticosteroids, cytostatics, colchicine, cyclosporine A, interferon-γ-1b, bosentan, macitentan, etanercept, sildenafil, imatinib, n -acetylcysteine, warfarin, ambrisentan, nintedanib, pirfenidone [17].</w:t>
      </w:r>
      <w:bookmarkEnd w:id="88"/>
    </w:p>
    <w:p w14:paraId="1BF80D8A" w14:textId="77777777" w:rsidR="00F0040E" w:rsidRPr="00F0040E" w:rsidRDefault="00DE4724" w:rsidP="00F0040E">
      <w:pPr>
        <w:pStyle w:val="1-2"/>
      </w:pPr>
      <w:bookmarkStart w:id="89" w:name="_Toc102121328"/>
      <w:r w:rsidRPr="00F0040E">
        <w:rPr>
          <w:rStyle w:val="41"/>
          <w:b/>
          <w:lang w:bidi="en-US"/>
        </w:rPr>
        <w:t>Packaging and labeling of investigational product and concomitant therapy</w:t>
      </w:r>
      <w:bookmarkEnd w:id="89"/>
    </w:p>
    <w:p w14:paraId="162C2B18" w14:textId="77777777" w:rsidR="00F0040E" w:rsidRPr="00F0040E" w:rsidRDefault="00DE4724" w:rsidP="00F0040E">
      <w:pPr>
        <w:pStyle w:val="11"/>
        <w:spacing w:after="120"/>
        <w:ind w:firstLine="360"/>
        <w:jc w:val="both"/>
      </w:pPr>
      <w:bookmarkStart w:id="90" w:name="bookmark68"/>
      <w:r w:rsidRPr="00F0040E">
        <w:rPr>
          <w:rStyle w:val="a9"/>
          <w:lang w:bidi="en-US"/>
        </w:rPr>
        <w:lastRenderedPageBreak/>
        <w:t>The study drug will be provided by the Sponsor. The study drug will be packaged in aluminum blisters and labeled in accordance with applicable law and applicable regulations.</w:t>
      </w:r>
      <w:bookmarkEnd w:id="90"/>
    </w:p>
    <w:p w14:paraId="377E07E5" w14:textId="77777777" w:rsidR="00F0040E" w:rsidRPr="00F0040E" w:rsidRDefault="00DE4724" w:rsidP="00F0040E">
      <w:pPr>
        <w:pStyle w:val="1-2"/>
      </w:pPr>
      <w:bookmarkStart w:id="91" w:name="_Toc102121329"/>
      <w:bookmarkStart w:id="92" w:name="_Toc102772843"/>
      <w:bookmarkStart w:id="93" w:name="_Toc102829897"/>
      <w:bookmarkStart w:id="94" w:name="_Toc102834682"/>
      <w:r w:rsidRPr="00F0040E">
        <w:rPr>
          <w:rStyle w:val="21"/>
          <w:b/>
          <w:sz w:val="24"/>
          <w:szCs w:val="24"/>
          <w:lang w:bidi="en-US"/>
        </w:rPr>
        <w:t>Storage and record keeping of the study drug</w:t>
      </w:r>
      <w:bookmarkEnd w:id="91"/>
      <w:bookmarkEnd w:id="92"/>
      <w:bookmarkEnd w:id="93"/>
      <w:bookmarkEnd w:id="94"/>
    </w:p>
    <w:p w14:paraId="79019D4D" w14:textId="77777777" w:rsidR="00F0040E" w:rsidRPr="00F0040E" w:rsidRDefault="00DE4724" w:rsidP="00F0040E">
      <w:pPr>
        <w:pStyle w:val="11"/>
        <w:spacing w:after="120"/>
        <w:ind w:firstLine="360"/>
        <w:jc w:val="both"/>
        <w:rPr>
          <w:rStyle w:val="a9"/>
        </w:rPr>
      </w:pPr>
      <w:r w:rsidRPr="00F0040E">
        <w:rPr>
          <w:rStyle w:val="a9"/>
          <w:lang w:bidi="en-US"/>
        </w:rPr>
        <w:t>The investigator will be responsible for arranging the storage of the study product at the study site throughout the study. Limited access conditions and appropriate temperature conditions must be provided. Temperature control should be carried out using thermometers that record the minimum and maximum temperatures for the reporting period. Temperature monitoring data should be recorded regularly in a temperature log. At the end of the study, after the final count has been made, the study drug must be returned to the Sponsor or its representative or destroyed at the center at the discretion of the Sponsor.</w:t>
      </w:r>
    </w:p>
    <w:p w14:paraId="4DFC8D41" w14:textId="77777777" w:rsidR="00F0040E" w:rsidRPr="00F0040E" w:rsidRDefault="00DE4724" w:rsidP="00F0040E">
      <w:pPr>
        <w:pStyle w:val="11"/>
        <w:spacing w:after="120"/>
        <w:ind w:firstLine="360"/>
        <w:jc w:val="both"/>
        <w:rPr>
          <w:rStyle w:val="a9"/>
        </w:rPr>
      </w:pPr>
      <w:r w:rsidRPr="00F0040E">
        <w:rPr>
          <w:rStyle w:val="a9"/>
          <w:lang w:bidi="en-US"/>
        </w:rPr>
        <w:t>The investigator will be responsible for maintaining investigational product records to ensure they are properly received, stored, distributed and returned.</w:t>
      </w:r>
      <w:bookmarkStart w:id="95" w:name="bookmark70"/>
    </w:p>
    <w:p w14:paraId="6CC3E13C" w14:textId="77777777" w:rsidR="00F0040E" w:rsidRPr="00F0040E" w:rsidRDefault="00DE4724" w:rsidP="00F0040E">
      <w:pPr>
        <w:rPr>
          <w:rStyle w:val="a9"/>
        </w:rPr>
      </w:pPr>
      <w:r w:rsidRPr="00F0040E">
        <w:rPr>
          <w:rStyle w:val="a9"/>
          <w:lang w:bidi="en-US"/>
        </w:rPr>
        <w:br w:type="page"/>
      </w:r>
    </w:p>
    <w:p w14:paraId="31A4A6D8" w14:textId="77777777" w:rsidR="00F0040E" w:rsidRPr="00F0040E" w:rsidRDefault="00DE4724" w:rsidP="00F0040E">
      <w:pPr>
        <w:pStyle w:val="1-1"/>
      </w:pPr>
      <w:bookmarkStart w:id="96" w:name="_Toc102121330"/>
      <w:r w:rsidRPr="00F0040E">
        <w:rPr>
          <w:rStyle w:val="41"/>
          <w:b/>
          <w:lang w:bidi="en-US"/>
        </w:rPr>
        <w:lastRenderedPageBreak/>
        <w:t>DESCRIPTION OF PROCEDURES</w:t>
      </w:r>
      <w:bookmarkEnd w:id="95"/>
      <w:bookmarkEnd w:id="96"/>
    </w:p>
    <w:p w14:paraId="14A1839D" w14:textId="77777777" w:rsidR="00F0040E" w:rsidRPr="00F0040E" w:rsidRDefault="00DE4724" w:rsidP="00F0040E">
      <w:pPr>
        <w:pStyle w:val="11"/>
        <w:spacing w:after="120"/>
        <w:ind w:firstLine="360"/>
        <w:jc w:val="both"/>
      </w:pPr>
      <w:bookmarkStart w:id="97" w:name="bookmark72"/>
      <w:r w:rsidRPr="00F0040E">
        <w:rPr>
          <w:rStyle w:val="a9"/>
          <w:lang w:bidi="en-US"/>
        </w:rPr>
        <w:t>All research procedures will be carried out in accordance with the regulatory requirements and recommendations of the Good Clinical Practice Guidelines of the International Conference on Harmonization (ICH GCP) and the Eurasian Economic Union (EAEU), the principles set forth in the Declaration of Helsinki, as well as in accordance with current legislation and applicable regulatory requirements of the Russian Federation. The Investigator must agree to conduct monitoring, audits and inspections in the research center and at any time, upon request, provide direct access to the study materials to the Sponsor and its representatives, the Independent Ethics Committee and authorized bodies.</w:t>
      </w:r>
      <w:bookmarkEnd w:id="97"/>
    </w:p>
    <w:p w14:paraId="1342DB08" w14:textId="77777777" w:rsidR="00F0040E" w:rsidRPr="00F0040E" w:rsidRDefault="00DE4724" w:rsidP="00F0040E">
      <w:pPr>
        <w:pStyle w:val="1-2"/>
      </w:pPr>
      <w:bookmarkStart w:id="98" w:name="_Toc102121331"/>
      <w:r w:rsidRPr="00F0040E">
        <w:rPr>
          <w:rStyle w:val="41"/>
          <w:b/>
          <w:lang w:bidi="en-US"/>
        </w:rPr>
        <w:t>Informed consent</w:t>
      </w:r>
      <w:bookmarkEnd w:id="98"/>
    </w:p>
    <w:p w14:paraId="06D96FD7" w14:textId="77777777" w:rsidR="00F0040E" w:rsidRPr="00F0040E" w:rsidRDefault="00DE4724" w:rsidP="00F0040E">
      <w:pPr>
        <w:pStyle w:val="11"/>
        <w:spacing w:after="120"/>
        <w:ind w:firstLine="360"/>
        <w:jc w:val="both"/>
      </w:pPr>
      <w:bookmarkStart w:id="99" w:name="bookmark74"/>
      <w:r w:rsidRPr="00F0040E">
        <w:rPr>
          <w:rStyle w:val="a9"/>
          <w:lang w:bidi="en-US"/>
        </w:rPr>
        <w:t>Informed consent will be obtained at screening prior to any study-related procedures. If screening procedures are carried out as part of a patient’s discharge from the hospital after treatment for COVID-19 pneumonia, it is necessary to provide for the procedure and signing of the informed consent form in a “clean zone” to ensure the safety of primary documentation and prevent its contamination.</w:t>
      </w:r>
      <w:bookmarkEnd w:id="99"/>
    </w:p>
    <w:p w14:paraId="5EA44BD8" w14:textId="77777777" w:rsidR="00F0040E" w:rsidRPr="00F0040E" w:rsidRDefault="00DE4724" w:rsidP="00F0040E">
      <w:pPr>
        <w:pStyle w:val="1-2"/>
      </w:pPr>
      <w:bookmarkStart w:id="100" w:name="_Toc102121332"/>
      <w:r w:rsidRPr="00F0040E">
        <w:rPr>
          <w:rStyle w:val="41"/>
          <w:b/>
          <w:lang w:bidi="en-US"/>
        </w:rPr>
        <w:t>Patient Registration</w:t>
      </w:r>
      <w:bookmarkEnd w:id="100"/>
    </w:p>
    <w:p w14:paraId="5FFE74E9" w14:textId="77777777" w:rsidR="00F0040E" w:rsidRPr="00F0040E" w:rsidRDefault="00DE4724" w:rsidP="00F0040E">
      <w:pPr>
        <w:pStyle w:val="11"/>
        <w:spacing w:after="120"/>
        <w:ind w:firstLine="360"/>
        <w:jc w:val="both"/>
      </w:pPr>
      <w:bookmarkStart w:id="101" w:name="bookmark76"/>
      <w:r w:rsidRPr="00F0040E">
        <w:rPr>
          <w:rStyle w:val="a9"/>
          <w:lang w:bidi="en-US"/>
        </w:rPr>
        <w:t>Each patient who signs the Patient Information Sheet and the informed consent form will be assigned an individual registration number consisting of four digits 0-0 O: the first two digits correspond to the center number, the second two digits - the patient's serial screening number in this center (01, 02, 03 etc.). Instructions for registering patients will be provided to the Investigator prior to the commencement of the study.</w:t>
      </w:r>
      <w:bookmarkEnd w:id="101"/>
    </w:p>
    <w:p w14:paraId="3FD7E783" w14:textId="77777777" w:rsidR="00F0040E" w:rsidRPr="00F0040E" w:rsidRDefault="00DE4724" w:rsidP="00F0040E">
      <w:pPr>
        <w:pStyle w:val="1-2"/>
      </w:pPr>
      <w:bookmarkStart w:id="102" w:name="_Toc102121333"/>
      <w:r w:rsidRPr="00F0040E">
        <w:rPr>
          <w:rStyle w:val="41"/>
          <w:b/>
          <w:lang w:bidi="en-US"/>
        </w:rPr>
        <w:t>Demographics and medical history</w:t>
      </w:r>
      <w:bookmarkEnd w:id="102"/>
    </w:p>
    <w:p w14:paraId="58D95066" w14:textId="77777777" w:rsidR="00F0040E" w:rsidRPr="00F0040E" w:rsidRDefault="00DE4724" w:rsidP="00F0040E">
      <w:pPr>
        <w:pStyle w:val="11"/>
        <w:spacing w:after="120"/>
        <w:ind w:firstLine="360"/>
        <w:jc w:val="both"/>
      </w:pPr>
      <w:bookmarkStart w:id="103" w:name="bookmark78"/>
      <w:r w:rsidRPr="00F0040E">
        <w:rPr>
          <w:rStyle w:val="a9"/>
          <w:lang w:bidi="en-US"/>
        </w:rPr>
        <w:t>To assess whether patients meet inclusion/non-inclusion criteria, patient demographics (gender, date of birth/age, race) and a complete medical and epidemiological history, duration of disease symptoms, significant acute and chronic diseases and conditions (e.g. menopause), surgical interventions, allergic reactions and smoking status. All new diagnoses and conditions identified at the screening (including the results of laboratory and instrumental studies) should be attributed to the patient's medical history.</w:t>
      </w:r>
      <w:bookmarkEnd w:id="103"/>
    </w:p>
    <w:p w14:paraId="23EE41A8" w14:textId="77777777" w:rsidR="00F0040E" w:rsidRPr="00F0040E" w:rsidRDefault="00DE4724" w:rsidP="00F0040E">
      <w:pPr>
        <w:pStyle w:val="1-2"/>
      </w:pPr>
      <w:bookmarkStart w:id="104" w:name="_Toc102121334"/>
      <w:r w:rsidRPr="00F0040E">
        <w:rPr>
          <w:rStyle w:val="41"/>
          <w:b/>
          <w:lang w:bidi="en-US"/>
        </w:rPr>
        <w:t>Physical examination</w:t>
      </w:r>
      <w:bookmarkEnd w:id="104"/>
    </w:p>
    <w:p w14:paraId="06599364" w14:textId="77777777" w:rsidR="00F0040E" w:rsidRPr="00F0040E" w:rsidRDefault="00DE4724" w:rsidP="00F0040E">
      <w:pPr>
        <w:pStyle w:val="11"/>
        <w:spacing w:after="120"/>
        <w:ind w:firstLine="360"/>
        <w:jc w:val="both"/>
      </w:pPr>
      <w:r w:rsidRPr="00F0040E">
        <w:rPr>
          <w:rStyle w:val="a9"/>
          <w:lang w:bidi="en-US"/>
        </w:rPr>
        <w:t>Physical examination includes evaluation of general appearance, condition of the skin and mucous membranes, eyes, ears, nose and throat, as well as an examination of the cardiovascular, musculoskeletal, respiratory system, gastrointestinal tract and nervous system.</w:t>
      </w:r>
    </w:p>
    <w:p w14:paraId="35781023" w14:textId="77777777" w:rsidR="00F0040E" w:rsidRPr="00F0040E" w:rsidRDefault="00DE4724" w:rsidP="00F0040E">
      <w:pPr>
        <w:pStyle w:val="11"/>
        <w:spacing w:after="120"/>
        <w:ind w:firstLine="360"/>
        <w:jc w:val="both"/>
      </w:pPr>
      <w:bookmarkStart w:id="105" w:name="bookmark80"/>
      <w:r w:rsidRPr="00F0040E">
        <w:rPr>
          <w:rStyle w:val="a9"/>
          <w:lang w:bidi="en-US"/>
        </w:rPr>
        <w:t>Clinically significant changes in the physical examination compared to baseline should be considered as AEs and recorded appropriately in the primary documentation and in the eRCI.</w:t>
      </w:r>
      <w:bookmarkEnd w:id="105"/>
    </w:p>
    <w:p w14:paraId="5A0FDA04" w14:textId="77777777" w:rsidR="00F0040E" w:rsidRPr="00F0040E" w:rsidRDefault="00DE4724" w:rsidP="00F0040E">
      <w:pPr>
        <w:pStyle w:val="1-2"/>
      </w:pPr>
      <w:bookmarkStart w:id="106" w:name="_Toc102121335"/>
      <w:r w:rsidRPr="00F0040E">
        <w:rPr>
          <w:rStyle w:val="41"/>
          <w:b/>
          <w:lang w:bidi="en-US"/>
        </w:rPr>
        <w:t>Vital signs and measurement of blood oxygen saturation (SpO2)</w:t>
      </w:r>
      <w:bookmarkEnd w:id="106"/>
    </w:p>
    <w:p w14:paraId="2D2BBA59" w14:textId="77777777" w:rsidR="00F0040E" w:rsidRPr="00F0040E" w:rsidRDefault="00DE4724" w:rsidP="00F0040E">
      <w:pPr>
        <w:pStyle w:val="11"/>
        <w:spacing w:after="120"/>
        <w:ind w:firstLine="360"/>
        <w:jc w:val="both"/>
      </w:pPr>
      <w:r w:rsidRPr="00F0040E">
        <w:rPr>
          <w:rStyle w:val="a9"/>
          <w:lang w:bidi="en-US"/>
        </w:rPr>
        <w:t xml:space="preserve">This examination includes the measurement of axial body temperature, as well as blood pressure (BP), pulse, respiratory rate and blood oxygen saturation </w:t>
      </w:r>
      <w:r w:rsidRPr="00F0040E">
        <w:rPr>
          <w:rStyle w:val="a9"/>
          <w:smallCaps/>
          <w:lang w:bidi="en-US"/>
        </w:rPr>
        <w:t>(SpO2)</w:t>
      </w:r>
      <w:r w:rsidRPr="00F0040E">
        <w:rPr>
          <w:rStyle w:val="a9"/>
          <w:lang w:bidi="en-US"/>
        </w:rPr>
        <w:t xml:space="preserve"> in a sitting position after 10 minutes of rest.</w:t>
      </w:r>
    </w:p>
    <w:p w14:paraId="0198BB95" w14:textId="77777777" w:rsidR="00F0040E" w:rsidRPr="00F0040E" w:rsidRDefault="00DE4724" w:rsidP="00F0040E">
      <w:pPr>
        <w:pStyle w:val="11"/>
        <w:spacing w:after="120"/>
        <w:ind w:firstLine="360"/>
        <w:jc w:val="both"/>
      </w:pPr>
      <w:r w:rsidRPr="00F0040E">
        <w:rPr>
          <w:rStyle w:val="a9"/>
          <w:lang w:bidi="en-US"/>
        </w:rPr>
        <w:t>Clinically significant changes in vital signs from baseline</w:t>
      </w:r>
      <w:bookmarkStart w:id="107" w:name="bookmark82"/>
      <w:r w:rsidRPr="00F0040E">
        <w:rPr>
          <w:rStyle w:val="a9"/>
          <w:lang w:bidi="en-US"/>
        </w:rPr>
        <w:t xml:space="preserve"> values should be regarded as AEs and recorded accordingly in the primary documentation and in the eCRF.</w:t>
      </w:r>
      <w:bookmarkEnd w:id="107"/>
    </w:p>
    <w:p w14:paraId="5B60EF09" w14:textId="77777777" w:rsidR="00F0040E" w:rsidRPr="00F0040E" w:rsidRDefault="00DE4724" w:rsidP="00F0040E">
      <w:pPr>
        <w:pStyle w:val="1-2"/>
      </w:pPr>
      <w:bookmarkStart w:id="108" w:name="_Toc102121336"/>
      <w:r w:rsidRPr="00F0040E">
        <w:rPr>
          <w:rStyle w:val="41"/>
          <w:b/>
          <w:lang w:bidi="en-US"/>
        </w:rPr>
        <w:t>Electrocardiography</w:t>
      </w:r>
      <w:bookmarkEnd w:id="108"/>
    </w:p>
    <w:p w14:paraId="30BF170B" w14:textId="77777777" w:rsidR="00F0040E" w:rsidRPr="00F0040E" w:rsidRDefault="00DE4724" w:rsidP="00F0040E">
      <w:pPr>
        <w:pStyle w:val="11"/>
        <w:spacing w:after="120"/>
        <w:ind w:firstLine="360"/>
        <w:jc w:val="both"/>
      </w:pPr>
      <w:r w:rsidRPr="00F0040E">
        <w:rPr>
          <w:rStyle w:val="a9"/>
          <w:lang w:bidi="en-US"/>
        </w:rPr>
        <w:t xml:space="preserve">Electrocardiography (ECG) in 12 leads is performed with the patient in the supine position after 10 minutes of rest. The electrodes should be placed on the same points throughout the study. To record an ECG, you must use an electrocardiograph with automatic </w:t>
      </w:r>
      <w:r w:rsidRPr="00F0040E">
        <w:rPr>
          <w:rStyle w:val="a9"/>
          <w:lang w:bidi="en-US"/>
        </w:rPr>
        <w:lastRenderedPageBreak/>
        <w:t>interval assessment. The following intervals will be assessed on the ECG: HR, PQ, QRS, QT, QTc(B).</w:t>
      </w:r>
    </w:p>
    <w:p w14:paraId="2DE3E015" w14:textId="77777777" w:rsidR="00F0040E" w:rsidRPr="00F0040E" w:rsidRDefault="00DE4724" w:rsidP="00F0040E">
      <w:pPr>
        <w:pStyle w:val="11"/>
        <w:spacing w:after="120"/>
        <w:ind w:left="360" w:hanging="360"/>
        <w:jc w:val="both"/>
        <w:rPr>
          <w:rStyle w:val="a9"/>
        </w:rPr>
      </w:pPr>
      <w:r w:rsidRPr="00F0040E">
        <w:rPr>
          <w:rStyle w:val="a9"/>
          <w:lang w:bidi="en-US"/>
        </w:rPr>
        <w:t xml:space="preserve">Parameter QTc( </w:t>
      </w:r>
      <w:r w:rsidRPr="00F0040E">
        <w:rPr>
          <w:rStyle w:val="a9"/>
          <w:color w:val="222222"/>
          <w:lang w:bidi="en-US"/>
        </w:rPr>
        <w:t>B</w:t>
      </w:r>
      <w:r w:rsidRPr="00F0040E">
        <w:rPr>
          <w:rStyle w:val="a9"/>
          <w:lang w:bidi="en-US"/>
        </w:rPr>
        <w:t xml:space="preserve"> ) will be calculated automatically in eCRF according to the formula:</w:t>
      </w:r>
    </w:p>
    <w:p w14:paraId="1A184C5D" w14:textId="77777777" w:rsidR="00F0040E" w:rsidRPr="00F0040E" w:rsidRDefault="00DE4724" w:rsidP="00F0040E">
      <w:pPr>
        <w:pStyle w:val="11"/>
        <w:spacing w:after="120"/>
        <w:ind w:left="360" w:hanging="360"/>
        <w:jc w:val="center"/>
      </w:pPr>
      <w:r w:rsidRPr="00F0040E">
        <w:rPr>
          <w:rStyle w:val="a9"/>
          <w:lang w:bidi="en-US"/>
        </w:rPr>
        <w:t xml:space="preserve">Bazett's formula: </w:t>
      </w:r>
      <w:r w:rsidRPr="00F0040E">
        <w:rPr>
          <w:rStyle w:val="a9"/>
          <w:color w:val="222222"/>
          <w:lang w:bidi="en-US"/>
        </w:rPr>
        <w:t>QTc (B) = QT / √RR</w:t>
      </w:r>
    </w:p>
    <w:p w14:paraId="3136513F" w14:textId="77777777" w:rsidR="00F0040E" w:rsidRPr="00F0040E" w:rsidRDefault="00DE4724" w:rsidP="00F0040E">
      <w:pPr>
        <w:pStyle w:val="11"/>
        <w:spacing w:after="120"/>
        <w:ind w:firstLine="360"/>
        <w:jc w:val="both"/>
      </w:pPr>
      <w:r w:rsidRPr="00F0040E">
        <w:rPr>
          <w:rStyle w:val="a9"/>
          <w:lang w:bidi="en-US"/>
        </w:rPr>
        <w:t xml:space="preserve">The RR parameter for calculating QTc( </w:t>
      </w:r>
      <w:r w:rsidRPr="00F0040E">
        <w:rPr>
          <w:rStyle w:val="a9"/>
          <w:color w:val="222222"/>
          <w:lang w:bidi="en-US"/>
        </w:rPr>
        <w:t>B</w:t>
      </w:r>
      <w:r w:rsidRPr="00F0040E">
        <w:rPr>
          <w:rStyle w:val="a9"/>
          <w:lang w:bidi="en-US"/>
        </w:rPr>
        <w:t xml:space="preserve"> ) will also be calculated automatically in eCRF using the formula:</w:t>
      </w:r>
    </w:p>
    <w:tbl>
      <w:tblPr>
        <w:tblOverlap w:val="never"/>
        <w:tblW w:w="0" w:type="auto"/>
        <w:jc w:val="center"/>
        <w:tblCellMar>
          <w:left w:w="10" w:type="dxa"/>
          <w:right w:w="10" w:type="dxa"/>
        </w:tblCellMar>
        <w:tblLook w:val="04A0" w:firstRow="1" w:lastRow="0" w:firstColumn="1" w:lastColumn="0" w:noHBand="0" w:noVBand="1"/>
      </w:tblPr>
      <w:tblGrid>
        <w:gridCol w:w="26"/>
        <w:gridCol w:w="314"/>
        <w:gridCol w:w="156"/>
        <w:gridCol w:w="354"/>
      </w:tblGrid>
      <w:tr w:rsidR="00A40983" w14:paraId="25727394" w14:textId="77777777" w:rsidTr="00786620">
        <w:trPr>
          <w:jc w:val="center"/>
        </w:trPr>
        <w:tc>
          <w:tcPr>
            <w:tcW w:w="0" w:type="auto"/>
            <w:vMerge w:val="restart"/>
            <w:shd w:val="clear" w:color="auto" w:fill="auto"/>
            <w:vAlign w:val="center"/>
          </w:tcPr>
          <w:p w14:paraId="0BD79FFA" w14:textId="77777777" w:rsidR="00F0040E" w:rsidRPr="00F0040E" w:rsidRDefault="00F0040E" w:rsidP="00786620">
            <w:pPr>
              <w:spacing w:after="120"/>
              <w:jc w:val="center"/>
            </w:pPr>
          </w:p>
        </w:tc>
        <w:tc>
          <w:tcPr>
            <w:tcW w:w="0" w:type="auto"/>
            <w:vMerge w:val="restart"/>
            <w:shd w:val="clear" w:color="auto" w:fill="auto"/>
            <w:vAlign w:val="center"/>
          </w:tcPr>
          <w:p w14:paraId="6A20F53C" w14:textId="77777777" w:rsidR="00F0040E" w:rsidRPr="00F0040E" w:rsidRDefault="00DE4724" w:rsidP="00786620">
            <w:pPr>
              <w:pStyle w:val="a6"/>
              <w:spacing w:after="120"/>
              <w:ind w:firstLine="0"/>
              <w:jc w:val="center"/>
            </w:pPr>
            <w:bookmarkStart w:id="109" w:name="bookmark84"/>
            <w:r w:rsidRPr="00F0040E">
              <w:rPr>
                <w:rStyle w:val="a5"/>
                <w:i/>
                <w:lang w:bidi="en-US"/>
              </w:rPr>
              <w:t>RR</w:t>
            </w:r>
            <w:bookmarkEnd w:id="109"/>
          </w:p>
        </w:tc>
        <w:tc>
          <w:tcPr>
            <w:tcW w:w="0" w:type="auto"/>
            <w:vMerge w:val="restart"/>
            <w:shd w:val="clear" w:color="auto" w:fill="auto"/>
            <w:vAlign w:val="center"/>
          </w:tcPr>
          <w:p w14:paraId="0D6D0093" w14:textId="77777777" w:rsidR="00F0040E" w:rsidRPr="00F0040E" w:rsidRDefault="00DE4724" w:rsidP="00786620">
            <w:pPr>
              <w:pStyle w:val="a6"/>
              <w:spacing w:after="120"/>
              <w:ind w:firstLine="0"/>
              <w:jc w:val="center"/>
            </w:pPr>
            <w:r w:rsidRPr="00F0040E">
              <w:rPr>
                <w:rStyle w:val="a5"/>
                <w:lang w:bidi="en-US"/>
              </w:rPr>
              <w:t>=</w:t>
            </w:r>
          </w:p>
        </w:tc>
        <w:tc>
          <w:tcPr>
            <w:tcW w:w="0" w:type="auto"/>
            <w:shd w:val="clear" w:color="auto" w:fill="auto"/>
            <w:vAlign w:val="center"/>
          </w:tcPr>
          <w:p w14:paraId="29BBD1F5" w14:textId="77777777" w:rsidR="00F0040E" w:rsidRPr="00F0040E" w:rsidRDefault="00DE4724" w:rsidP="00786620">
            <w:pPr>
              <w:pStyle w:val="a6"/>
              <w:spacing w:after="120"/>
              <w:ind w:firstLine="0"/>
              <w:jc w:val="center"/>
            </w:pPr>
            <w:r w:rsidRPr="00F0040E">
              <w:rPr>
                <w:rStyle w:val="a5"/>
                <w:lang w:bidi="en-US"/>
              </w:rPr>
              <w:t>60</w:t>
            </w:r>
          </w:p>
        </w:tc>
      </w:tr>
      <w:tr w:rsidR="00A40983" w14:paraId="3EDB47CB" w14:textId="77777777" w:rsidTr="00786620">
        <w:trPr>
          <w:jc w:val="center"/>
        </w:trPr>
        <w:tc>
          <w:tcPr>
            <w:tcW w:w="0" w:type="auto"/>
            <w:vMerge/>
            <w:shd w:val="clear" w:color="auto" w:fill="auto"/>
            <w:vAlign w:val="center"/>
          </w:tcPr>
          <w:p w14:paraId="32C8CADC" w14:textId="77777777" w:rsidR="00F0040E" w:rsidRPr="00F0040E" w:rsidRDefault="00F0040E" w:rsidP="00786620">
            <w:pPr>
              <w:spacing w:after="120"/>
              <w:jc w:val="center"/>
            </w:pPr>
          </w:p>
        </w:tc>
        <w:tc>
          <w:tcPr>
            <w:tcW w:w="0" w:type="auto"/>
            <w:vMerge/>
            <w:shd w:val="clear" w:color="auto" w:fill="auto"/>
            <w:vAlign w:val="center"/>
          </w:tcPr>
          <w:p w14:paraId="5C1B2872" w14:textId="77777777" w:rsidR="00F0040E" w:rsidRPr="00F0040E" w:rsidRDefault="00F0040E" w:rsidP="00786620">
            <w:pPr>
              <w:spacing w:after="120"/>
              <w:jc w:val="center"/>
            </w:pPr>
          </w:p>
        </w:tc>
        <w:tc>
          <w:tcPr>
            <w:tcW w:w="0" w:type="auto"/>
            <w:vMerge/>
            <w:shd w:val="clear" w:color="auto" w:fill="auto"/>
            <w:vAlign w:val="center"/>
          </w:tcPr>
          <w:p w14:paraId="18EB850B" w14:textId="77777777" w:rsidR="00F0040E" w:rsidRPr="00F0040E" w:rsidRDefault="00F0040E" w:rsidP="00786620">
            <w:pPr>
              <w:spacing w:after="120"/>
              <w:jc w:val="center"/>
            </w:pPr>
          </w:p>
        </w:tc>
        <w:tc>
          <w:tcPr>
            <w:tcW w:w="0" w:type="auto"/>
            <w:tcBorders>
              <w:top w:val="single" w:sz="4" w:space="0" w:color="auto"/>
            </w:tcBorders>
            <w:shd w:val="clear" w:color="auto" w:fill="auto"/>
            <w:vAlign w:val="center"/>
          </w:tcPr>
          <w:p w14:paraId="1E5BB27E" w14:textId="77777777" w:rsidR="00F0040E" w:rsidRPr="00F0040E" w:rsidRDefault="00DE4724" w:rsidP="00786620">
            <w:pPr>
              <w:pStyle w:val="a6"/>
              <w:spacing w:after="120"/>
              <w:ind w:firstLine="0"/>
              <w:jc w:val="center"/>
            </w:pPr>
            <w:r w:rsidRPr="00F0040E">
              <w:rPr>
                <w:rStyle w:val="a5"/>
                <w:lang w:bidi="en-US"/>
              </w:rPr>
              <w:t>HR</w:t>
            </w:r>
          </w:p>
        </w:tc>
      </w:tr>
    </w:tbl>
    <w:p w14:paraId="7D5DFD2D" w14:textId="77777777" w:rsidR="00F0040E" w:rsidRPr="00F0040E" w:rsidRDefault="00DE4724" w:rsidP="00F0040E">
      <w:pPr>
        <w:pStyle w:val="11"/>
        <w:spacing w:after="120"/>
        <w:ind w:firstLine="360"/>
        <w:jc w:val="both"/>
      </w:pPr>
      <w:r w:rsidRPr="00F0040E">
        <w:rPr>
          <w:rStyle w:val="a9"/>
          <w:lang w:bidi="en-US"/>
        </w:rPr>
        <w:t>The Investigator must review the ECG record, in case of deviations, evaluate their clinical significance, sign and date the conclusion. Significant changes on the ECG should be rechecked, repeated studies should be carried out.</w:t>
      </w:r>
    </w:p>
    <w:p w14:paraId="19C69DA9" w14:textId="77777777" w:rsidR="00F0040E" w:rsidRPr="00F0040E" w:rsidRDefault="00DE4724" w:rsidP="00F0040E">
      <w:pPr>
        <w:pStyle w:val="11"/>
        <w:spacing w:after="120"/>
        <w:ind w:firstLine="360"/>
        <w:jc w:val="both"/>
      </w:pPr>
      <w:r w:rsidRPr="00F0040E">
        <w:rPr>
          <w:rStyle w:val="a9"/>
          <w:lang w:bidi="en-US"/>
        </w:rPr>
        <w:t>Clinically significant changes in the ECG compared to baseline should be regarded as AEs and recorded accordingly in the primary documentation and in the eRCI.</w:t>
      </w:r>
    </w:p>
    <w:p w14:paraId="739B2F0A" w14:textId="77777777" w:rsidR="00F0040E" w:rsidRPr="00F0040E" w:rsidRDefault="00DE4724" w:rsidP="00F0040E">
      <w:pPr>
        <w:pStyle w:val="1-2"/>
      </w:pPr>
      <w:bookmarkStart w:id="110" w:name="_Toc102121337"/>
      <w:r w:rsidRPr="00F0040E">
        <w:rPr>
          <w:rStyle w:val="41"/>
          <w:b/>
          <w:lang w:bidi="en-US"/>
        </w:rPr>
        <w:t>CT scan of the chest</w:t>
      </w:r>
      <w:bookmarkEnd w:id="110"/>
    </w:p>
    <w:p w14:paraId="236879E3" w14:textId="77777777" w:rsidR="00F0040E" w:rsidRPr="00F0040E" w:rsidRDefault="00DE4724" w:rsidP="00F0040E">
      <w:pPr>
        <w:pStyle w:val="11"/>
        <w:spacing w:after="120"/>
        <w:ind w:firstLine="360"/>
        <w:jc w:val="both"/>
      </w:pPr>
      <w:r w:rsidRPr="00F0040E">
        <w:rPr>
          <w:rStyle w:val="a9"/>
          <w:lang w:bidi="en-US"/>
        </w:rPr>
        <w:t>Computed tomography (CT) of the chest will be used to assess lung involvement. The procedure will be performed at each center according to standard CT protocol. The assessment will be performed by a qualified radiologist at the center.</w:t>
      </w:r>
    </w:p>
    <w:p w14:paraId="7A18B8A0" w14:textId="77777777" w:rsidR="00F0040E" w:rsidRPr="00F0040E" w:rsidRDefault="00DE4724" w:rsidP="00F0040E">
      <w:pPr>
        <w:pStyle w:val="11"/>
        <w:spacing w:after="120"/>
        <w:ind w:firstLine="360"/>
        <w:jc w:val="both"/>
      </w:pPr>
      <w:r w:rsidRPr="00F0040E">
        <w:rPr>
          <w:rStyle w:val="a9"/>
          <w:lang w:bidi="en-US"/>
        </w:rPr>
        <w:t>The assessment will be carried out in accordance with the classification according to the degree of changes detected.</w:t>
      </w:r>
    </w:p>
    <w:tbl>
      <w:tblPr>
        <w:tblOverlap w:val="never"/>
        <w:tblW w:w="5000" w:type="pct"/>
        <w:tblCellMar>
          <w:left w:w="10" w:type="dxa"/>
          <w:right w:w="10" w:type="dxa"/>
        </w:tblCellMar>
        <w:tblLook w:val="04A0" w:firstRow="1" w:lastRow="0" w:firstColumn="1" w:lastColumn="0" w:noHBand="0" w:noVBand="1"/>
      </w:tblPr>
      <w:tblGrid>
        <w:gridCol w:w="2376"/>
        <w:gridCol w:w="1332"/>
        <w:gridCol w:w="1486"/>
        <w:gridCol w:w="2122"/>
        <w:gridCol w:w="1745"/>
      </w:tblGrid>
      <w:tr w:rsidR="00A40983" w14:paraId="5A99CA30" w14:textId="77777777" w:rsidTr="00786620">
        <w:trPr>
          <w:tblHeader/>
        </w:trPr>
        <w:tc>
          <w:tcPr>
            <w:tcW w:w="5000" w:type="pct"/>
            <w:gridSpan w:val="5"/>
            <w:tcBorders>
              <w:top w:val="single" w:sz="4" w:space="0" w:color="auto"/>
              <w:left w:val="single" w:sz="4" w:space="0" w:color="auto"/>
              <w:right w:val="single" w:sz="4" w:space="0" w:color="auto"/>
            </w:tcBorders>
            <w:shd w:val="clear" w:color="auto" w:fill="auto"/>
          </w:tcPr>
          <w:p w14:paraId="216FD70D" w14:textId="77777777" w:rsidR="00F0040E" w:rsidRPr="00F0040E" w:rsidRDefault="00DE4724" w:rsidP="00786620">
            <w:pPr>
              <w:pStyle w:val="a6"/>
              <w:ind w:firstLine="0"/>
              <w:jc w:val="center"/>
              <w:rPr>
                <w:sz w:val="18"/>
                <w:szCs w:val="18"/>
              </w:rPr>
            </w:pPr>
            <w:r w:rsidRPr="00F0040E">
              <w:rPr>
                <w:rStyle w:val="a5"/>
                <w:b/>
                <w:sz w:val="18"/>
                <w:szCs w:val="18"/>
                <w:lang w:bidi="en-US"/>
              </w:rPr>
              <w:t>Computed tomography of the chest</w:t>
            </w:r>
          </w:p>
        </w:tc>
      </w:tr>
      <w:tr w:rsidR="00A40983" w14:paraId="270968C3" w14:textId="77777777" w:rsidTr="00786620">
        <w:trPr>
          <w:tblHeader/>
        </w:trPr>
        <w:tc>
          <w:tcPr>
            <w:tcW w:w="1311" w:type="pct"/>
            <w:tcBorders>
              <w:top w:val="single" w:sz="4" w:space="0" w:color="auto"/>
              <w:left w:val="single" w:sz="4" w:space="0" w:color="auto"/>
            </w:tcBorders>
            <w:shd w:val="clear" w:color="auto" w:fill="auto"/>
          </w:tcPr>
          <w:p w14:paraId="58EE83AE" w14:textId="77777777" w:rsidR="00F0040E" w:rsidRPr="00F0040E" w:rsidRDefault="00DE4724" w:rsidP="00786620">
            <w:pPr>
              <w:pStyle w:val="a6"/>
              <w:ind w:firstLine="0"/>
              <w:jc w:val="center"/>
              <w:rPr>
                <w:sz w:val="18"/>
                <w:szCs w:val="18"/>
              </w:rPr>
            </w:pPr>
            <w:r w:rsidRPr="00F0040E">
              <w:rPr>
                <w:rStyle w:val="a5"/>
                <w:b/>
                <w:sz w:val="18"/>
                <w:szCs w:val="18"/>
                <w:lang w:bidi="en-US"/>
              </w:rPr>
              <w:t>The main manifestations of viral pneumonia</w:t>
            </w:r>
          </w:p>
        </w:tc>
        <w:tc>
          <w:tcPr>
            <w:tcW w:w="735" w:type="pct"/>
            <w:tcBorders>
              <w:top w:val="single" w:sz="4" w:space="0" w:color="auto"/>
              <w:left w:val="single" w:sz="4" w:space="0" w:color="auto"/>
            </w:tcBorders>
            <w:shd w:val="clear" w:color="auto" w:fill="auto"/>
          </w:tcPr>
          <w:p w14:paraId="513E87CC" w14:textId="77777777" w:rsidR="00F0040E" w:rsidRPr="00F0040E" w:rsidRDefault="00DE4724" w:rsidP="00786620">
            <w:pPr>
              <w:pStyle w:val="a6"/>
              <w:ind w:firstLine="0"/>
              <w:jc w:val="center"/>
              <w:rPr>
                <w:sz w:val="18"/>
                <w:szCs w:val="18"/>
              </w:rPr>
            </w:pPr>
            <w:r w:rsidRPr="00F0040E">
              <w:rPr>
                <w:rStyle w:val="a5"/>
                <w:b/>
                <w:sz w:val="18"/>
                <w:szCs w:val="18"/>
                <w:lang w:bidi="en-US"/>
              </w:rPr>
              <w:t>Frosted glass</w:t>
            </w:r>
          </w:p>
        </w:tc>
        <w:tc>
          <w:tcPr>
            <w:tcW w:w="820" w:type="pct"/>
            <w:tcBorders>
              <w:top w:val="single" w:sz="4" w:space="0" w:color="auto"/>
              <w:left w:val="single" w:sz="4" w:space="0" w:color="auto"/>
            </w:tcBorders>
            <w:shd w:val="clear" w:color="auto" w:fill="auto"/>
          </w:tcPr>
          <w:p w14:paraId="66EC71ED" w14:textId="77777777" w:rsidR="00F0040E" w:rsidRPr="00F0040E" w:rsidRDefault="00DE4724" w:rsidP="00786620">
            <w:pPr>
              <w:pStyle w:val="a6"/>
              <w:ind w:firstLine="0"/>
              <w:jc w:val="center"/>
              <w:rPr>
                <w:sz w:val="18"/>
                <w:szCs w:val="18"/>
              </w:rPr>
            </w:pPr>
            <w:r w:rsidRPr="00F0040E">
              <w:rPr>
                <w:rStyle w:val="a5"/>
                <w:b/>
                <w:sz w:val="18"/>
                <w:szCs w:val="18"/>
                <w:lang w:bidi="en-US"/>
              </w:rPr>
              <w:t>Consolidation</w:t>
            </w:r>
          </w:p>
        </w:tc>
        <w:tc>
          <w:tcPr>
            <w:tcW w:w="1171" w:type="pct"/>
            <w:tcBorders>
              <w:top w:val="single" w:sz="4" w:space="0" w:color="auto"/>
              <w:left w:val="single" w:sz="4" w:space="0" w:color="auto"/>
            </w:tcBorders>
            <w:shd w:val="clear" w:color="auto" w:fill="auto"/>
          </w:tcPr>
          <w:p w14:paraId="17DB829E" w14:textId="77777777" w:rsidR="00F0040E" w:rsidRPr="00F0040E" w:rsidRDefault="00DE4724" w:rsidP="00786620">
            <w:pPr>
              <w:pStyle w:val="a6"/>
              <w:ind w:firstLine="0"/>
              <w:jc w:val="center"/>
              <w:rPr>
                <w:sz w:val="18"/>
                <w:szCs w:val="18"/>
              </w:rPr>
            </w:pPr>
            <w:r w:rsidRPr="00F0040E">
              <w:rPr>
                <w:rStyle w:val="a5"/>
                <w:b/>
                <w:sz w:val="18"/>
                <w:szCs w:val="18"/>
                <w:lang w:bidi="en-US"/>
              </w:rPr>
              <w:t>Other additional features</w:t>
            </w:r>
          </w:p>
        </w:tc>
        <w:tc>
          <w:tcPr>
            <w:tcW w:w="963" w:type="pct"/>
            <w:tcBorders>
              <w:top w:val="single" w:sz="4" w:space="0" w:color="auto"/>
              <w:left w:val="single" w:sz="4" w:space="0" w:color="auto"/>
              <w:right w:val="single" w:sz="4" w:space="0" w:color="auto"/>
            </w:tcBorders>
            <w:shd w:val="clear" w:color="auto" w:fill="auto"/>
          </w:tcPr>
          <w:p w14:paraId="5B2EA1FE" w14:textId="77777777" w:rsidR="00F0040E" w:rsidRPr="00F0040E" w:rsidRDefault="00DE4724" w:rsidP="00786620">
            <w:pPr>
              <w:pStyle w:val="a6"/>
              <w:ind w:firstLine="0"/>
              <w:jc w:val="center"/>
              <w:rPr>
                <w:sz w:val="18"/>
                <w:szCs w:val="18"/>
              </w:rPr>
            </w:pPr>
            <w:r w:rsidRPr="00F0040E">
              <w:rPr>
                <w:rStyle w:val="a5"/>
                <w:b/>
                <w:sz w:val="18"/>
                <w:szCs w:val="18"/>
                <w:lang w:bidi="en-US"/>
              </w:rPr>
              <w:t>Involvement of the lung parenchyma</w:t>
            </w:r>
          </w:p>
        </w:tc>
      </w:tr>
      <w:tr w:rsidR="00A40983" w14:paraId="1B607218" w14:textId="77777777" w:rsidTr="00786620">
        <w:tc>
          <w:tcPr>
            <w:tcW w:w="1311" w:type="pct"/>
            <w:tcBorders>
              <w:top w:val="single" w:sz="4" w:space="0" w:color="auto"/>
              <w:left w:val="single" w:sz="4" w:space="0" w:color="auto"/>
            </w:tcBorders>
            <w:shd w:val="clear" w:color="auto" w:fill="auto"/>
          </w:tcPr>
          <w:p w14:paraId="2F04D25D" w14:textId="77777777" w:rsidR="00F0040E" w:rsidRPr="00F0040E" w:rsidRDefault="00DE4724" w:rsidP="00786620">
            <w:pPr>
              <w:pStyle w:val="a6"/>
              <w:ind w:firstLine="0"/>
              <w:jc w:val="both"/>
              <w:rPr>
                <w:sz w:val="18"/>
                <w:szCs w:val="18"/>
              </w:rPr>
            </w:pPr>
            <w:r w:rsidRPr="00F0040E">
              <w:rPr>
                <w:rStyle w:val="a5"/>
                <w:b/>
                <w:sz w:val="18"/>
                <w:szCs w:val="18"/>
                <w:lang w:bidi="en-US"/>
              </w:rPr>
              <w:t>CT 0</w:t>
            </w:r>
          </w:p>
          <w:p w14:paraId="6707053C" w14:textId="77777777" w:rsidR="00F0040E" w:rsidRPr="00F0040E" w:rsidRDefault="00DE4724" w:rsidP="00786620">
            <w:pPr>
              <w:pStyle w:val="a6"/>
              <w:tabs>
                <w:tab w:val="left" w:pos="1426"/>
              </w:tabs>
              <w:ind w:firstLine="0"/>
              <w:jc w:val="both"/>
              <w:rPr>
                <w:sz w:val="18"/>
                <w:szCs w:val="18"/>
              </w:rPr>
            </w:pPr>
            <w:r w:rsidRPr="00F0040E">
              <w:rPr>
                <w:rStyle w:val="a5"/>
                <w:sz w:val="18"/>
                <w:szCs w:val="18"/>
                <w:lang w:bidi="en-US"/>
              </w:rPr>
              <w:t>The norm and absence of CT signs of viral pneumonia against the background of a typical clinical picture and a relevant epidemiological history</w:t>
            </w:r>
          </w:p>
        </w:tc>
        <w:tc>
          <w:tcPr>
            <w:tcW w:w="735" w:type="pct"/>
            <w:tcBorders>
              <w:top w:val="single" w:sz="4" w:space="0" w:color="auto"/>
              <w:left w:val="single" w:sz="4" w:space="0" w:color="auto"/>
            </w:tcBorders>
            <w:shd w:val="clear" w:color="auto" w:fill="auto"/>
          </w:tcPr>
          <w:p w14:paraId="1360CBA1" w14:textId="77777777" w:rsidR="00F0040E" w:rsidRPr="00F0040E" w:rsidRDefault="00DE4724" w:rsidP="00786620">
            <w:pPr>
              <w:pStyle w:val="a6"/>
              <w:ind w:firstLine="0"/>
              <w:jc w:val="both"/>
              <w:rPr>
                <w:sz w:val="18"/>
                <w:szCs w:val="18"/>
              </w:rPr>
            </w:pPr>
            <w:r w:rsidRPr="00F0040E">
              <w:rPr>
                <w:rStyle w:val="a5"/>
                <w:sz w:val="18"/>
                <w:szCs w:val="18"/>
                <w:lang w:bidi="en-US"/>
              </w:rPr>
              <w:t>No</w:t>
            </w:r>
          </w:p>
        </w:tc>
        <w:tc>
          <w:tcPr>
            <w:tcW w:w="820" w:type="pct"/>
            <w:tcBorders>
              <w:top w:val="single" w:sz="4" w:space="0" w:color="auto"/>
              <w:left w:val="single" w:sz="4" w:space="0" w:color="auto"/>
            </w:tcBorders>
            <w:shd w:val="clear" w:color="auto" w:fill="auto"/>
          </w:tcPr>
          <w:p w14:paraId="0370AA7F" w14:textId="77777777" w:rsidR="00F0040E" w:rsidRPr="00F0040E" w:rsidRDefault="00DE4724" w:rsidP="00786620">
            <w:pPr>
              <w:pStyle w:val="a6"/>
              <w:ind w:firstLine="0"/>
              <w:jc w:val="both"/>
              <w:rPr>
                <w:sz w:val="18"/>
                <w:szCs w:val="18"/>
              </w:rPr>
            </w:pPr>
            <w:r w:rsidRPr="00F0040E">
              <w:rPr>
                <w:rStyle w:val="a5"/>
                <w:sz w:val="18"/>
                <w:szCs w:val="18"/>
                <w:lang w:bidi="en-US"/>
              </w:rPr>
              <w:t>No</w:t>
            </w:r>
          </w:p>
        </w:tc>
        <w:tc>
          <w:tcPr>
            <w:tcW w:w="1171" w:type="pct"/>
            <w:tcBorders>
              <w:top w:val="single" w:sz="4" w:space="0" w:color="auto"/>
              <w:left w:val="single" w:sz="4" w:space="0" w:color="auto"/>
            </w:tcBorders>
            <w:shd w:val="clear" w:color="auto" w:fill="auto"/>
          </w:tcPr>
          <w:p w14:paraId="144976CC" w14:textId="77777777" w:rsidR="00F0040E" w:rsidRPr="00F0040E" w:rsidRDefault="00DE4724" w:rsidP="00786620">
            <w:pPr>
              <w:pStyle w:val="a6"/>
              <w:ind w:firstLine="0"/>
              <w:jc w:val="both"/>
              <w:rPr>
                <w:sz w:val="18"/>
                <w:szCs w:val="18"/>
              </w:rPr>
            </w:pPr>
            <w:r w:rsidRPr="00F0040E">
              <w:rPr>
                <w:rStyle w:val="a5"/>
                <w:sz w:val="18"/>
                <w:szCs w:val="18"/>
                <w:lang w:bidi="en-US"/>
              </w:rPr>
              <w:t>No</w:t>
            </w:r>
          </w:p>
        </w:tc>
        <w:tc>
          <w:tcPr>
            <w:tcW w:w="963" w:type="pct"/>
            <w:tcBorders>
              <w:top w:val="single" w:sz="4" w:space="0" w:color="auto"/>
              <w:left w:val="single" w:sz="4" w:space="0" w:color="auto"/>
              <w:right w:val="single" w:sz="4" w:space="0" w:color="auto"/>
            </w:tcBorders>
            <w:shd w:val="clear" w:color="auto" w:fill="auto"/>
          </w:tcPr>
          <w:p w14:paraId="615F2D79" w14:textId="77777777" w:rsidR="00F0040E" w:rsidRPr="00F0040E" w:rsidRDefault="00DE4724" w:rsidP="00786620">
            <w:pPr>
              <w:pStyle w:val="a6"/>
              <w:ind w:firstLine="0"/>
              <w:jc w:val="both"/>
              <w:rPr>
                <w:sz w:val="18"/>
                <w:szCs w:val="18"/>
              </w:rPr>
            </w:pPr>
            <w:r w:rsidRPr="00F0040E">
              <w:rPr>
                <w:rStyle w:val="a5"/>
                <w:sz w:val="18"/>
                <w:szCs w:val="18"/>
                <w:lang w:bidi="en-US"/>
              </w:rPr>
              <w:t>No</w:t>
            </w:r>
          </w:p>
        </w:tc>
      </w:tr>
      <w:tr w:rsidR="00A40983" w14:paraId="09F61306" w14:textId="77777777" w:rsidTr="00786620">
        <w:tc>
          <w:tcPr>
            <w:tcW w:w="1311" w:type="pct"/>
            <w:tcBorders>
              <w:top w:val="single" w:sz="4" w:space="0" w:color="auto"/>
              <w:left w:val="single" w:sz="4" w:space="0" w:color="auto"/>
              <w:bottom w:val="single" w:sz="4" w:space="0" w:color="auto"/>
            </w:tcBorders>
            <w:shd w:val="clear" w:color="auto" w:fill="auto"/>
          </w:tcPr>
          <w:p w14:paraId="5E05D537" w14:textId="77777777" w:rsidR="00F0040E" w:rsidRPr="00F0040E" w:rsidRDefault="00DE4724" w:rsidP="00786620">
            <w:pPr>
              <w:pStyle w:val="a6"/>
              <w:ind w:firstLine="0"/>
              <w:jc w:val="both"/>
              <w:rPr>
                <w:sz w:val="18"/>
                <w:szCs w:val="18"/>
              </w:rPr>
            </w:pPr>
            <w:r w:rsidRPr="00F0040E">
              <w:rPr>
                <w:rStyle w:val="a5"/>
                <w:b/>
                <w:sz w:val="18"/>
                <w:szCs w:val="18"/>
                <w:lang w:bidi="en-US"/>
              </w:rPr>
              <w:t>CT1</w:t>
            </w:r>
          </w:p>
          <w:p w14:paraId="20D1784C" w14:textId="77777777" w:rsidR="00F0040E" w:rsidRPr="00F0040E" w:rsidRDefault="00DE4724" w:rsidP="00786620">
            <w:pPr>
              <w:pStyle w:val="a6"/>
              <w:tabs>
                <w:tab w:val="left" w:pos="1272"/>
              </w:tabs>
              <w:ind w:firstLine="0"/>
              <w:jc w:val="both"/>
              <w:rPr>
                <w:sz w:val="18"/>
                <w:szCs w:val="18"/>
              </w:rPr>
            </w:pPr>
            <w:r w:rsidRPr="00F0040E">
              <w:rPr>
                <w:rStyle w:val="a5"/>
                <w:sz w:val="18"/>
                <w:szCs w:val="18"/>
                <w:lang w:bidi="en-US"/>
              </w:rPr>
              <w:t>Ground-glass opacities Involvement of the lung parenchyma &lt; 25% Or absence of CT findings</w:t>
            </w:r>
            <w:r w:rsidRPr="00F0040E">
              <w:rPr>
                <w:rStyle w:val="a5"/>
                <w:lang w:bidi="en-US"/>
              </w:rPr>
              <w:t xml:space="preserve"> </w:t>
            </w:r>
            <w:r w:rsidRPr="00F0040E">
              <w:rPr>
                <w:rStyle w:val="a5"/>
                <w:sz w:val="18"/>
                <w:szCs w:val="18"/>
                <w:lang w:bidi="en-US"/>
              </w:rPr>
              <w:t>with typical clinical presentation and relevant epidemiological history</w:t>
            </w:r>
          </w:p>
        </w:tc>
        <w:tc>
          <w:tcPr>
            <w:tcW w:w="735" w:type="pct"/>
            <w:tcBorders>
              <w:top w:val="single" w:sz="4" w:space="0" w:color="auto"/>
              <w:left w:val="single" w:sz="4" w:space="0" w:color="auto"/>
              <w:bottom w:val="single" w:sz="4" w:space="0" w:color="auto"/>
            </w:tcBorders>
            <w:shd w:val="clear" w:color="auto" w:fill="auto"/>
          </w:tcPr>
          <w:p w14:paraId="1F00C2DE" w14:textId="77777777" w:rsidR="00F0040E" w:rsidRPr="00F0040E" w:rsidRDefault="00DE4724" w:rsidP="00786620">
            <w:pPr>
              <w:pStyle w:val="a6"/>
              <w:ind w:firstLine="0"/>
              <w:jc w:val="both"/>
              <w:rPr>
                <w:sz w:val="18"/>
                <w:szCs w:val="18"/>
              </w:rPr>
            </w:pPr>
            <w:r w:rsidRPr="00F0040E">
              <w:rPr>
                <w:rStyle w:val="a5"/>
                <w:sz w:val="18"/>
                <w:szCs w:val="18"/>
                <w:lang w:bidi="en-US"/>
              </w:rPr>
              <w:t>Yes</w:t>
            </w:r>
          </w:p>
        </w:tc>
        <w:tc>
          <w:tcPr>
            <w:tcW w:w="820" w:type="pct"/>
            <w:tcBorders>
              <w:top w:val="single" w:sz="4" w:space="0" w:color="auto"/>
              <w:left w:val="single" w:sz="4" w:space="0" w:color="auto"/>
              <w:bottom w:val="single" w:sz="4" w:space="0" w:color="auto"/>
            </w:tcBorders>
            <w:shd w:val="clear" w:color="auto" w:fill="auto"/>
          </w:tcPr>
          <w:p w14:paraId="7B408E85" w14:textId="77777777" w:rsidR="00F0040E" w:rsidRPr="00F0040E" w:rsidRDefault="00DE4724" w:rsidP="00786620">
            <w:pPr>
              <w:pStyle w:val="a6"/>
              <w:ind w:firstLine="0"/>
              <w:jc w:val="both"/>
              <w:rPr>
                <w:sz w:val="18"/>
                <w:szCs w:val="18"/>
              </w:rPr>
            </w:pPr>
            <w:r w:rsidRPr="00F0040E">
              <w:rPr>
                <w:rStyle w:val="a5"/>
                <w:sz w:val="18"/>
                <w:szCs w:val="18"/>
                <w:lang w:bidi="en-US"/>
              </w:rPr>
              <w:t>no, single small size</w:t>
            </w:r>
          </w:p>
        </w:tc>
        <w:tc>
          <w:tcPr>
            <w:tcW w:w="1171" w:type="pct"/>
            <w:tcBorders>
              <w:top w:val="single" w:sz="4" w:space="0" w:color="auto"/>
              <w:left w:val="single" w:sz="4" w:space="0" w:color="auto"/>
              <w:bottom w:val="single" w:sz="4" w:space="0" w:color="auto"/>
            </w:tcBorders>
            <w:shd w:val="clear" w:color="auto" w:fill="auto"/>
          </w:tcPr>
          <w:p w14:paraId="76A87648" w14:textId="77777777" w:rsidR="00F0040E" w:rsidRPr="00F0040E" w:rsidRDefault="00DE4724" w:rsidP="00786620">
            <w:pPr>
              <w:pStyle w:val="a6"/>
              <w:tabs>
                <w:tab w:val="left" w:pos="1550"/>
              </w:tabs>
              <w:ind w:firstLine="0"/>
              <w:jc w:val="both"/>
              <w:rPr>
                <w:sz w:val="18"/>
                <w:szCs w:val="18"/>
              </w:rPr>
            </w:pPr>
            <w:r w:rsidRPr="00F0040E">
              <w:rPr>
                <w:rStyle w:val="a5"/>
                <w:sz w:val="18"/>
                <w:szCs w:val="18"/>
                <w:lang w:bidi="en-US"/>
              </w:rPr>
              <w:t>Single zones of small size of reticular changes</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37CE8CA3" w14:textId="77777777" w:rsidR="00F0040E" w:rsidRPr="00F0040E" w:rsidRDefault="00DE4724" w:rsidP="00786620">
            <w:pPr>
              <w:pStyle w:val="a6"/>
              <w:ind w:firstLine="0"/>
              <w:jc w:val="both"/>
              <w:rPr>
                <w:sz w:val="18"/>
                <w:szCs w:val="18"/>
              </w:rPr>
            </w:pPr>
            <w:r w:rsidRPr="00F0040E">
              <w:rPr>
                <w:rStyle w:val="a5"/>
                <w:sz w:val="18"/>
                <w:szCs w:val="18"/>
                <w:lang w:bidi="en-US"/>
              </w:rPr>
              <w:t>&lt; 25%</w:t>
            </w:r>
          </w:p>
        </w:tc>
      </w:tr>
      <w:tr w:rsidR="00A40983" w14:paraId="23418E44" w14:textId="77777777" w:rsidTr="00786620">
        <w:tc>
          <w:tcPr>
            <w:tcW w:w="1311" w:type="pct"/>
            <w:tcBorders>
              <w:top w:val="single" w:sz="4" w:space="0" w:color="auto"/>
              <w:left w:val="single" w:sz="4" w:space="0" w:color="auto"/>
            </w:tcBorders>
            <w:shd w:val="clear" w:color="auto" w:fill="auto"/>
          </w:tcPr>
          <w:p w14:paraId="40447D6F" w14:textId="77777777" w:rsidR="00F0040E" w:rsidRPr="00F0040E" w:rsidRDefault="00DE4724" w:rsidP="00786620">
            <w:pPr>
              <w:pStyle w:val="a6"/>
              <w:ind w:firstLine="0"/>
              <w:jc w:val="both"/>
              <w:rPr>
                <w:sz w:val="18"/>
                <w:szCs w:val="18"/>
              </w:rPr>
            </w:pPr>
            <w:r w:rsidRPr="00F0040E">
              <w:rPr>
                <w:rStyle w:val="a5"/>
                <w:b/>
                <w:sz w:val="18"/>
                <w:szCs w:val="18"/>
                <w:lang w:bidi="en-US"/>
              </w:rPr>
              <w:t>CT2</w:t>
            </w:r>
          </w:p>
          <w:p w14:paraId="1E8CE444" w14:textId="77777777" w:rsidR="00F0040E" w:rsidRPr="00F0040E" w:rsidRDefault="00DE4724" w:rsidP="00786620">
            <w:pPr>
              <w:pStyle w:val="a6"/>
              <w:ind w:firstLine="0"/>
              <w:jc w:val="both"/>
              <w:rPr>
                <w:sz w:val="18"/>
                <w:szCs w:val="18"/>
              </w:rPr>
            </w:pPr>
            <w:r w:rsidRPr="00F0040E">
              <w:rPr>
                <w:rStyle w:val="a5"/>
                <w:sz w:val="18"/>
                <w:szCs w:val="18"/>
                <w:lang w:bidi="en-US"/>
              </w:rPr>
              <w:t>Ground glass seal zones</w:t>
            </w:r>
          </w:p>
          <w:p w14:paraId="1E1DCF7C" w14:textId="77777777" w:rsidR="00F0040E" w:rsidRPr="00F0040E" w:rsidRDefault="00DE4724" w:rsidP="00786620">
            <w:pPr>
              <w:pStyle w:val="a6"/>
              <w:tabs>
                <w:tab w:val="left" w:pos="1272"/>
              </w:tabs>
              <w:ind w:firstLine="0"/>
              <w:jc w:val="both"/>
              <w:rPr>
                <w:sz w:val="18"/>
                <w:szCs w:val="18"/>
              </w:rPr>
            </w:pPr>
            <w:r w:rsidRPr="00F0040E">
              <w:rPr>
                <w:rStyle w:val="a5"/>
                <w:sz w:val="18"/>
                <w:szCs w:val="18"/>
                <w:lang w:bidi="en-US"/>
              </w:rPr>
              <w:t>Parenchymal involvement</w:t>
            </w:r>
          </w:p>
          <w:p w14:paraId="78AD8629" w14:textId="77777777" w:rsidR="00F0040E" w:rsidRPr="00F0040E" w:rsidRDefault="00DE4724" w:rsidP="00786620">
            <w:pPr>
              <w:pStyle w:val="a6"/>
              <w:ind w:firstLine="0"/>
              <w:jc w:val="both"/>
              <w:rPr>
                <w:sz w:val="18"/>
                <w:szCs w:val="18"/>
              </w:rPr>
            </w:pPr>
            <w:r w:rsidRPr="00F0040E">
              <w:rPr>
                <w:rStyle w:val="a5"/>
                <w:sz w:val="18"/>
                <w:szCs w:val="18"/>
                <w:lang w:bidi="en-US"/>
              </w:rPr>
              <w:t>lung 25-50%</w:t>
            </w:r>
          </w:p>
        </w:tc>
        <w:tc>
          <w:tcPr>
            <w:tcW w:w="735" w:type="pct"/>
            <w:tcBorders>
              <w:top w:val="single" w:sz="4" w:space="0" w:color="auto"/>
              <w:left w:val="single" w:sz="4" w:space="0" w:color="auto"/>
            </w:tcBorders>
            <w:shd w:val="clear" w:color="auto" w:fill="auto"/>
          </w:tcPr>
          <w:p w14:paraId="3400C2FD" w14:textId="77777777" w:rsidR="00F0040E" w:rsidRPr="00F0040E" w:rsidRDefault="00DE4724" w:rsidP="00786620">
            <w:pPr>
              <w:pStyle w:val="a6"/>
              <w:ind w:firstLine="0"/>
              <w:jc w:val="both"/>
              <w:rPr>
                <w:sz w:val="18"/>
                <w:szCs w:val="18"/>
              </w:rPr>
            </w:pPr>
            <w:r w:rsidRPr="00F0040E">
              <w:rPr>
                <w:rStyle w:val="a5"/>
                <w:sz w:val="18"/>
                <w:szCs w:val="18"/>
                <w:lang w:bidi="en-US"/>
              </w:rPr>
              <w:t>Yes</w:t>
            </w:r>
          </w:p>
        </w:tc>
        <w:tc>
          <w:tcPr>
            <w:tcW w:w="820" w:type="pct"/>
            <w:tcBorders>
              <w:top w:val="single" w:sz="4" w:space="0" w:color="auto"/>
              <w:left w:val="single" w:sz="4" w:space="0" w:color="auto"/>
            </w:tcBorders>
            <w:shd w:val="clear" w:color="auto" w:fill="auto"/>
          </w:tcPr>
          <w:p w14:paraId="1C453390" w14:textId="77777777" w:rsidR="00F0040E" w:rsidRPr="00F0040E" w:rsidRDefault="00DE4724" w:rsidP="00786620">
            <w:pPr>
              <w:pStyle w:val="a6"/>
              <w:ind w:firstLine="0"/>
              <w:jc w:val="both"/>
              <w:rPr>
                <w:sz w:val="18"/>
                <w:szCs w:val="18"/>
              </w:rPr>
            </w:pPr>
            <w:r w:rsidRPr="00F0040E">
              <w:rPr>
                <w:rStyle w:val="a5"/>
                <w:sz w:val="18"/>
                <w:szCs w:val="18"/>
                <w:lang w:bidi="en-US"/>
              </w:rPr>
              <w:t>Yes</w:t>
            </w:r>
          </w:p>
          <w:p w14:paraId="25D7D203" w14:textId="77777777" w:rsidR="00F0040E" w:rsidRPr="00F0040E" w:rsidRDefault="00DE4724" w:rsidP="00786620">
            <w:pPr>
              <w:pStyle w:val="a6"/>
              <w:ind w:firstLine="0"/>
              <w:jc w:val="both"/>
              <w:rPr>
                <w:sz w:val="18"/>
                <w:szCs w:val="18"/>
              </w:rPr>
            </w:pPr>
            <w:r w:rsidRPr="00F0040E">
              <w:rPr>
                <w:rStyle w:val="a5"/>
                <w:sz w:val="18"/>
                <w:szCs w:val="18"/>
                <w:lang w:bidi="en-US"/>
              </w:rPr>
              <w:t>single</w:t>
            </w:r>
          </w:p>
        </w:tc>
        <w:tc>
          <w:tcPr>
            <w:tcW w:w="1171" w:type="pct"/>
            <w:tcBorders>
              <w:top w:val="single" w:sz="4" w:space="0" w:color="auto"/>
              <w:left w:val="single" w:sz="4" w:space="0" w:color="auto"/>
            </w:tcBorders>
            <w:shd w:val="clear" w:color="auto" w:fill="auto"/>
          </w:tcPr>
          <w:p w14:paraId="63A0877E" w14:textId="77777777" w:rsidR="00F0040E" w:rsidRPr="00F0040E" w:rsidRDefault="00DE4724" w:rsidP="00786620">
            <w:pPr>
              <w:pStyle w:val="a6"/>
              <w:tabs>
                <w:tab w:val="right" w:pos="1978"/>
              </w:tabs>
              <w:ind w:firstLine="0"/>
              <w:jc w:val="both"/>
              <w:rPr>
                <w:sz w:val="18"/>
                <w:szCs w:val="18"/>
              </w:rPr>
            </w:pPr>
            <w:r w:rsidRPr="00F0040E">
              <w:rPr>
                <w:rStyle w:val="a5"/>
                <w:sz w:val="18"/>
                <w:szCs w:val="18"/>
                <w:lang w:bidi="en-US"/>
              </w:rPr>
              <w:t>Single zones of small reticular changes, there may be a reverse "halo"</w:t>
            </w:r>
          </w:p>
        </w:tc>
        <w:tc>
          <w:tcPr>
            <w:tcW w:w="963" w:type="pct"/>
            <w:tcBorders>
              <w:top w:val="single" w:sz="4" w:space="0" w:color="auto"/>
              <w:left w:val="single" w:sz="4" w:space="0" w:color="auto"/>
              <w:right w:val="single" w:sz="4" w:space="0" w:color="auto"/>
            </w:tcBorders>
            <w:shd w:val="clear" w:color="auto" w:fill="auto"/>
          </w:tcPr>
          <w:p w14:paraId="207AD4C7" w14:textId="77777777" w:rsidR="00F0040E" w:rsidRPr="00F0040E" w:rsidRDefault="00DE4724" w:rsidP="00786620">
            <w:pPr>
              <w:pStyle w:val="a6"/>
              <w:ind w:firstLine="0"/>
              <w:jc w:val="both"/>
              <w:rPr>
                <w:sz w:val="18"/>
                <w:szCs w:val="18"/>
              </w:rPr>
            </w:pPr>
            <w:r w:rsidRPr="00F0040E">
              <w:rPr>
                <w:rStyle w:val="a5"/>
                <w:sz w:val="18"/>
                <w:szCs w:val="18"/>
                <w:lang w:bidi="en-US"/>
              </w:rPr>
              <w:t>&lt; 50%</w:t>
            </w:r>
          </w:p>
        </w:tc>
      </w:tr>
      <w:tr w:rsidR="00A40983" w14:paraId="7F00CCF3" w14:textId="77777777" w:rsidTr="00786620">
        <w:tc>
          <w:tcPr>
            <w:tcW w:w="1311" w:type="pct"/>
            <w:tcBorders>
              <w:top w:val="single" w:sz="4" w:space="0" w:color="auto"/>
              <w:left w:val="single" w:sz="4" w:space="0" w:color="auto"/>
            </w:tcBorders>
            <w:shd w:val="clear" w:color="auto" w:fill="auto"/>
          </w:tcPr>
          <w:p w14:paraId="24FB947B" w14:textId="77777777" w:rsidR="00F0040E" w:rsidRPr="00F0040E" w:rsidRDefault="00DE4724" w:rsidP="00786620">
            <w:pPr>
              <w:pStyle w:val="a6"/>
              <w:ind w:firstLine="0"/>
              <w:jc w:val="both"/>
              <w:rPr>
                <w:sz w:val="18"/>
                <w:szCs w:val="18"/>
              </w:rPr>
            </w:pPr>
            <w:r w:rsidRPr="00F0040E">
              <w:rPr>
                <w:rStyle w:val="a5"/>
                <w:b/>
                <w:sz w:val="18"/>
                <w:szCs w:val="18"/>
                <w:lang w:bidi="en-US"/>
              </w:rPr>
              <w:t>CT3</w:t>
            </w:r>
          </w:p>
          <w:p w14:paraId="627BFAFD" w14:textId="77777777" w:rsidR="00F0040E" w:rsidRPr="00F0040E" w:rsidRDefault="00DE4724" w:rsidP="00786620">
            <w:pPr>
              <w:pStyle w:val="a6"/>
              <w:tabs>
                <w:tab w:val="left" w:pos="1248"/>
              </w:tabs>
              <w:ind w:firstLine="0"/>
              <w:jc w:val="both"/>
              <w:rPr>
                <w:sz w:val="18"/>
                <w:szCs w:val="18"/>
              </w:rPr>
            </w:pPr>
            <w:r w:rsidRPr="00F0040E">
              <w:rPr>
                <w:rStyle w:val="a5"/>
                <w:sz w:val="18"/>
                <w:szCs w:val="18"/>
                <w:lang w:bidi="en-US"/>
              </w:rPr>
              <w:t>Ground-glass compaction zones Consolidation zones Involvement of the lung parenchyma 50-75% Increase in the volume of the lesion up to 50% in 2448 hours against the background of respiratory disorders, if the studies are performed in dynamics</w:t>
            </w:r>
          </w:p>
        </w:tc>
        <w:tc>
          <w:tcPr>
            <w:tcW w:w="735" w:type="pct"/>
            <w:tcBorders>
              <w:top w:val="single" w:sz="4" w:space="0" w:color="auto"/>
              <w:left w:val="single" w:sz="4" w:space="0" w:color="auto"/>
            </w:tcBorders>
            <w:shd w:val="clear" w:color="auto" w:fill="auto"/>
          </w:tcPr>
          <w:p w14:paraId="4958A09D" w14:textId="77777777" w:rsidR="00F0040E" w:rsidRPr="00F0040E" w:rsidRDefault="00DE4724" w:rsidP="00786620">
            <w:pPr>
              <w:pStyle w:val="a6"/>
              <w:ind w:firstLine="0"/>
              <w:jc w:val="both"/>
              <w:rPr>
                <w:sz w:val="18"/>
                <w:szCs w:val="18"/>
              </w:rPr>
            </w:pPr>
            <w:r w:rsidRPr="00F0040E">
              <w:rPr>
                <w:rStyle w:val="a5"/>
                <w:sz w:val="18"/>
                <w:szCs w:val="18"/>
                <w:lang w:bidi="en-US"/>
              </w:rPr>
              <w:t>Yes</w:t>
            </w:r>
          </w:p>
        </w:tc>
        <w:tc>
          <w:tcPr>
            <w:tcW w:w="820" w:type="pct"/>
            <w:tcBorders>
              <w:top w:val="single" w:sz="4" w:space="0" w:color="auto"/>
              <w:left w:val="single" w:sz="4" w:space="0" w:color="auto"/>
            </w:tcBorders>
            <w:shd w:val="clear" w:color="auto" w:fill="auto"/>
          </w:tcPr>
          <w:p w14:paraId="681685AB" w14:textId="77777777" w:rsidR="00F0040E" w:rsidRPr="00F0040E" w:rsidRDefault="00DE4724" w:rsidP="00786620">
            <w:pPr>
              <w:pStyle w:val="a6"/>
              <w:ind w:firstLine="0"/>
              <w:jc w:val="both"/>
              <w:rPr>
                <w:sz w:val="18"/>
                <w:szCs w:val="18"/>
              </w:rPr>
            </w:pPr>
            <w:r w:rsidRPr="00F0040E">
              <w:rPr>
                <w:rStyle w:val="a5"/>
                <w:sz w:val="18"/>
                <w:szCs w:val="18"/>
                <w:lang w:bidi="en-US"/>
              </w:rPr>
              <w:t>yes, possibly massive</w:t>
            </w:r>
          </w:p>
        </w:tc>
        <w:tc>
          <w:tcPr>
            <w:tcW w:w="1171" w:type="pct"/>
            <w:tcBorders>
              <w:top w:val="single" w:sz="4" w:space="0" w:color="auto"/>
              <w:left w:val="single" w:sz="4" w:space="0" w:color="auto"/>
            </w:tcBorders>
            <w:shd w:val="clear" w:color="auto" w:fill="auto"/>
          </w:tcPr>
          <w:p w14:paraId="4312DAC5" w14:textId="77777777" w:rsidR="00F0040E" w:rsidRPr="00F0040E" w:rsidRDefault="00DE4724" w:rsidP="00786620">
            <w:pPr>
              <w:pStyle w:val="a6"/>
              <w:tabs>
                <w:tab w:val="left" w:pos="754"/>
              </w:tabs>
              <w:ind w:firstLine="0"/>
              <w:jc w:val="both"/>
              <w:rPr>
                <w:sz w:val="18"/>
                <w:szCs w:val="18"/>
              </w:rPr>
            </w:pPr>
            <w:r w:rsidRPr="00F0040E">
              <w:rPr>
                <w:rStyle w:val="a5"/>
                <w:sz w:val="18"/>
                <w:szCs w:val="18"/>
                <w:lang w:bidi="en-US"/>
              </w:rPr>
              <w:t>Areas of reticular changes, may be reversible "halo" May be air bronchogram symptom Minimal hydrothorax not associated with pneumonia</w:t>
            </w:r>
          </w:p>
        </w:tc>
        <w:tc>
          <w:tcPr>
            <w:tcW w:w="963" w:type="pct"/>
            <w:tcBorders>
              <w:top w:val="single" w:sz="4" w:space="0" w:color="auto"/>
              <w:left w:val="single" w:sz="4" w:space="0" w:color="auto"/>
              <w:right w:val="single" w:sz="4" w:space="0" w:color="auto"/>
            </w:tcBorders>
            <w:shd w:val="clear" w:color="auto" w:fill="auto"/>
          </w:tcPr>
          <w:p w14:paraId="455F95C0" w14:textId="77777777" w:rsidR="00F0040E" w:rsidRPr="00F0040E" w:rsidRDefault="00DE4724" w:rsidP="00786620">
            <w:pPr>
              <w:pStyle w:val="a6"/>
              <w:ind w:firstLine="0"/>
              <w:jc w:val="both"/>
              <w:rPr>
                <w:sz w:val="18"/>
                <w:szCs w:val="18"/>
              </w:rPr>
            </w:pPr>
            <w:r w:rsidRPr="00F0040E">
              <w:rPr>
                <w:rStyle w:val="a5"/>
                <w:sz w:val="18"/>
                <w:szCs w:val="18"/>
                <w:lang w:bidi="en-US"/>
              </w:rPr>
              <w:t>50-75%</w:t>
            </w:r>
          </w:p>
        </w:tc>
      </w:tr>
      <w:tr w:rsidR="00A40983" w14:paraId="5C772855" w14:textId="77777777" w:rsidTr="00786620">
        <w:tc>
          <w:tcPr>
            <w:tcW w:w="1311" w:type="pct"/>
            <w:tcBorders>
              <w:top w:val="single" w:sz="4" w:space="0" w:color="auto"/>
              <w:left w:val="single" w:sz="4" w:space="0" w:color="auto"/>
              <w:bottom w:val="single" w:sz="4" w:space="0" w:color="auto"/>
            </w:tcBorders>
            <w:shd w:val="clear" w:color="auto" w:fill="auto"/>
          </w:tcPr>
          <w:p w14:paraId="5CC37D30" w14:textId="77777777" w:rsidR="00F0040E" w:rsidRPr="00F0040E" w:rsidRDefault="00DE4724" w:rsidP="00786620">
            <w:pPr>
              <w:pStyle w:val="a6"/>
              <w:ind w:firstLine="0"/>
              <w:jc w:val="both"/>
              <w:rPr>
                <w:sz w:val="18"/>
                <w:szCs w:val="18"/>
              </w:rPr>
            </w:pPr>
            <w:r w:rsidRPr="00F0040E">
              <w:rPr>
                <w:rStyle w:val="a5"/>
                <w:b/>
                <w:sz w:val="18"/>
                <w:szCs w:val="18"/>
                <w:lang w:bidi="en-US"/>
              </w:rPr>
              <w:t>CT 4</w:t>
            </w:r>
          </w:p>
          <w:p w14:paraId="52A67E77" w14:textId="77777777" w:rsidR="00F0040E" w:rsidRPr="00F0040E" w:rsidRDefault="00DE4724" w:rsidP="00786620">
            <w:pPr>
              <w:pStyle w:val="a6"/>
              <w:tabs>
                <w:tab w:val="left" w:pos="1229"/>
              </w:tabs>
              <w:ind w:firstLine="0"/>
              <w:jc w:val="both"/>
              <w:rPr>
                <w:sz w:val="18"/>
                <w:szCs w:val="18"/>
              </w:rPr>
            </w:pPr>
            <w:r w:rsidRPr="00F0040E">
              <w:rPr>
                <w:sz w:val="18"/>
                <w:szCs w:val="18"/>
                <w:lang w:bidi="en-US"/>
              </w:rPr>
              <w:t xml:space="preserve">Diffuse ground-glass thickening of the lung tissue and consolidation in combination with reticular changes </w:t>
            </w:r>
            <w:r w:rsidRPr="00F0040E">
              <w:rPr>
                <w:sz w:val="18"/>
                <w:szCs w:val="18"/>
                <w:lang w:bidi="en-US"/>
              </w:rPr>
              <w:lastRenderedPageBreak/>
              <w:t>Hydrothorax (bilateral, predominant on the left) Involvement of the parenchyma</w:t>
            </w:r>
            <w:bookmarkStart w:id="111" w:name="bookmark86"/>
            <w:bookmarkStart w:id="112" w:name="bookmark87"/>
            <w:r w:rsidRPr="00F0040E">
              <w:rPr>
                <w:sz w:val="18"/>
                <w:szCs w:val="18"/>
                <w:lang w:bidi="en-US"/>
              </w:rPr>
              <w:t xml:space="preserve"> lung ≥ 75%</w:t>
            </w:r>
            <w:bookmarkEnd w:id="111"/>
            <w:bookmarkEnd w:id="112"/>
          </w:p>
        </w:tc>
        <w:tc>
          <w:tcPr>
            <w:tcW w:w="735" w:type="pct"/>
            <w:tcBorders>
              <w:top w:val="single" w:sz="4" w:space="0" w:color="auto"/>
              <w:left w:val="single" w:sz="4" w:space="0" w:color="auto"/>
              <w:bottom w:val="single" w:sz="4" w:space="0" w:color="auto"/>
            </w:tcBorders>
            <w:shd w:val="clear" w:color="auto" w:fill="auto"/>
          </w:tcPr>
          <w:p w14:paraId="584E87E0" w14:textId="77777777" w:rsidR="00F0040E" w:rsidRPr="00F0040E" w:rsidRDefault="00DE4724" w:rsidP="00786620">
            <w:pPr>
              <w:pStyle w:val="a6"/>
              <w:ind w:firstLine="0"/>
              <w:jc w:val="both"/>
              <w:rPr>
                <w:sz w:val="18"/>
                <w:szCs w:val="18"/>
              </w:rPr>
            </w:pPr>
            <w:r w:rsidRPr="00F0040E">
              <w:rPr>
                <w:rStyle w:val="a5"/>
                <w:sz w:val="18"/>
                <w:szCs w:val="18"/>
                <w:lang w:bidi="en-US"/>
              </w:rPr>
              <w:lastRenderedPageBreak/>
              <w:t>Yes</w:t>
            </w:r>
          </w:p>
        </w:tc>
        <w:tc>
          <w:tcPr>
            <w:tcW w:w="820" w:type="pct"/>
            <w:tcBorders>
              <w:top w:val="single" w:sz="4" w:space="0" w:color="auto"/>
              <w:left w:val="single" w:sz="4" w:space="0" w:color="auto"/>
              <w:bottom w:val="single" w:sz="4" w:space="0" w:color="auto"/>
            </w:tcBorders>
            <w:shd w:val="clear" w:color="auto" w:fill="auto"/>
          </w:tcPr>
          <w:p w14:paraId="57BF84C0" w14:textId="77777777" w:rsidR="00F0040E" w:rsidRPr="00F0040E" w:rsidRDefault="00DE4724" w:rsidP="00786620">
            <w:pPr>
              <w:pStyle w:val="a6"/>
              <w:ind w:firstLine="0"/>
              <w:jc w:val="both"/>
              <w:rPr>
                <w:sz w:val="18"/>
                <w:szCs w:val="18"/>
              </w:rPr>
            </w:pPr>
            <w:r w:rsidRPr="00F0040E">
              <w:rPr>
                <w:rStyle w:val="a5"/>
                <w:sz w:val="18"/>
                <w:szCs w:val="18"/>
                <w:lang w:bidi="en-US"/>
              </w:rPr>
              <w:t>Yes, dominated by massive</w:t>
            </w:r>
          </w:p>
        </w:tc>
        <w:tc>
          <w:tcPr>
            <w:tcW w:w="1171" w:type="pct"/>
            <w:tcBorders>
              <w:top w:val="single" w:sz="4" w:space="0" w:color="auto"/>
              <w:left w:val="single" w:sz="4" w:space="0" w:color="auto"/>
              <w:bottom w:val="single" w:sz="4" w:space="0" w:color="auto"/>
            </w:tcBorders>
            <w:shd w:val="clear" w:color="auto" w:fill="auto"/>
          </w:tcPr>
          <w:p w14:paraId="69549490" w14:textId="77777777" w:rsidR="00F0040E" w:rsidRPr="00F0040E" w:rsidRDefault="00DE4724" w:rsidP="00786620">
            <w:pPr>
              <w:pStyle w:val="a6"/>
              <w:tabs>
                <w:tab w:val="right" w:pos="1973"/>
              </w:tabs>
              <w:ind w:firstLine="0"/>
              <w:jc w:val="both"/>
              <w:rPr>
                <w:sz w:val="18"/>
                <w:szCs w:val="18"/>
              </w:rPr>
            </w:pPr>
            <w:r w:rsidRPr="00F0040E">
              <w:rPr>
                <w:rStyle w:val="a5"/>
                <w:sz w:val="18"/>
                <w:szCs w:val="18"/>
                <w:lang w:bidi="en-US"/>
              </w:rPr>
              <w:t>Areas of reticular changes</w:t>
            </w:r>
          </w:p>
          <w:p w14:paraId="6CD437D8" w14:textId="77777777" w:rsidR="00F0040E" w:rsidRPr="00F0040E" w:rsidRDefault="00DE4724" w:rsidP="00786620">
            <w:pPr>
              <w:pStyle w:val="a6"/>
              <w:tabs>
                <w:tab w:val="right" w:pos="1963"/>
              </w:tabs>
              <w:ind w:firstLine="0"/>
              <w:jc w:val="both"/>
              <w:rPr>
                <w:sz w:val="18"/>
                <w:szCs w:val="18"/>
              </w:rPr>
            </w:pPr>
            <w:r w:rsidRPr="00F0040E">
              <w:rPr>
                <w:rStyle w:val="a5"/>
                <w:sz w:val="18"/>
                <w:szCs w:val="18"/>
                <w:lang w:bidi="en-US"/>
              </w:rPr>
              <w:t>be reversed "halo", Air bronchogram symptom Hydrothorax predominantly on the left</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246F4A03" w14:textId="77777777" w:rsidR="00F0040E" w:rsidRPr="00F0040E" w:rsidRDefault="00DE4724" w:rsidP="00786620">
            <w:pPr>
              <w:pStyle w:val="a6"/>
              <w:ind w:firstLine="0"/>
              <w:jc w:val="both"/>
              <w:rPr>
                <w:sz w:val="18"/>
                <w:szCs w:val="18"/>
              </w:rPr>
            </w:pPr>
            <w:r w:rsidRPr="00F0040E">
              <w:rPr>
                <w:sz w:val="18"/>
                <w:szCs w:val="18"/>
                <w:lang w:bidi="en-US"/>
              </w:rPr>
              <w:t>≥ 75%</w:t>
            </w:r>
          </w:p>
        </w:tc>
      </w:tr>
    </w:tbl>
    <w:p w14:paraId="62533D83" w14:textId="77777777" w:rsidR="00F0040E" w:rsidRPr="00F0040E" w:rsidRDefault="00DE4724" w:rsidP="00F0040E">
      <w:pPr>
        <w:pStyle w:val="11"/>
        <w:spacing w:before="120" w:after="120"/>
        <w:ind w:firstLine="360"/>
        <w:jc w:val="both"/>
      </w:pPr>
      <w:r w:rsidRPr="00F0040E">
        <w:rPr>
          <w:rStyle w:val="a9"/>
          <w:lang w:bidi="en-US"/>
        </w:rPr>
        <w:t>The imaging records, description, and CT report should be evaluated by the Investigator. Changes to the CT must be properly recorded in the primary documentation and in the eCRF.</w:t>
      </w:r>
    </w:p>
    <w:p w14:paraId="2E6BB55D" w14:textId="77777777" w:rsidR="00F0040E" w:rsidRPr="00F0040E" w:rsidRDefault="00DE4724" w:rsidP="00F0040E">
      <w:pPr>
        <w:pStyle w:val="1-2"/>
      </w:pPr>
      <w:bookmarkStart w:id="113" w:name="_Toc102121338"/>
      <w:r w:rsidRPr="00F0040E">
        <w:rPr>
          <w:rStyle w:val="41"/>
          <w:b/>
          <w:lang w:bidi="en-US"/>
        </w:rPr>
        <w:t>Analyzes performed in the laboratory</w:t>
      </w:r>
      <w:bookmarkEnd w:id="113"/>
    </w:p>
    <w:p w14:paraId="75198467" w14:textId="77777777" w:rsidR="00F0040E" w:rsidRPr="00F0040E" w:rsidRDefault="00DE4724" w:rsidP="00F0040E">
      <w:pPr>
        <w:pStyle w:val="11"/>
        <w:spacing w:after="120"/>
        <w:ind w:firstLine="360"/>
        <w:jc w:val="both"/>
      </w:pPr>
      <w:r w:rsidRPr="00F0040E">
        <w:rPr>
          <w:rStyle w:val="a9"/>
          <w:lang w:bidi="en-US"/>
        </w:rPr>
        <w:t>All laboratory studies provided for in the protocol will be performed in the local laboratory of the research centers.</w:t>
      </w:r>
    </w:p>
    <w:p w14:paraId="6EF95887" w14:textId="77777777" w:rsidR="00F0040E" w:rsidRPr="00F0040E" w:rsidRDefault="00DE4724" w:rsidP="00F0040E">
      <w:pPr>
        <w:pStyle w:val="11"/>
        <w:spacing w:after="120"/>
        <w:ind w:firstLine="360"/>
        <w:jc w:val="both"/>
      </w:pPr>
      <w:r w:rsidRPr="00F0040E">
        <w:rPr>
          <w:rStyle w:val="a9"/>
          <w:lang w:bidi="en-US"/>
        </w:rPr>
        <w:t>Before the start of the study, the local laboratory of each research center will be required to provide the required certificates and laboratory standards. Upon receipt of the laboratory report, the Investigator will have to review it, in case of deviations of the indicators from the normal values, assess their clinical significance, sign and date the report. Clinically significant changes in laboratory values from baseline should be considered an AE (eg, if laboratory abnormalities result in medical intervention, treatment delay, treatment interruption, hospitalization, or complications).</w:t>
      </w:r>
    </w:p>
    <w:p w14:paraId="6EC62FA5" w14:textId="77777777" w:rsidR="00F0040E" w:rsidRPr="00F0040E" w:rsidRDefault="00DE4724" w:rsidP="00F0040E">
      <w:pPr>
        <w:pStyle w:val="1-3"/>
      </w:pPr>
      <w:bookmarkStart w:id="114" w:name="_Toc102121339"/>
      <w:r w:rsidRPr="00F0040E">
        <w:rPr>
          <w:rStyle w:val="41"/>
          <w:b/>
          <w:lang w:bidi="en-US"/>
        </w:rPr>
        <w:t>Laboratory parameters</w:t>
      </w:r>
      <w:bookmarkEnd w:id="114"/>
    </w:p>
    <w:p w14:paraId="441ECFD7" w14:textId="77777777" w:rsidR="00F0040E" w:rsidRPr="00F0040E" w:rsidRDefault="00DE4724" w:rsidP="00F0040E">
      <w:pPr>
        <w:pStyle w:val="11"/>
        <w:spacing w:after="120"/>
        <w:ind w:firstLine="360"/>
        <w:jc w:val="both"/>
      </w:pPr>
      <w:r w:rsidRPr="00F0040E">
        <w:rPr>
          <w:rStyle w:val="a9"/>
          <w:lang w:bidi="en-US"/>
        </w:rPr>
        <w:t>Necessary laboratory tests will be carried out at certain visits in accordance with the Procedure Schedule. Blood samples for analysis will be taken on an empty stomach in accordance with the center's regulatory procedures.</w:t>
      </w:r>
    </w:p>
    <w:p w14:paraId="6D185188" w14:textId="77777777" w:rsidR="00F0040E" w:rsidRPr="00F0040E" w:rsidRDefault="00DE4724" w:rsidP="00F0040E">
      <w:pPr>
        <w:pStyle w:val="11"/>
        <w:spacing w:after="120"/>
        <w:ind w:firstLine="360"/>
        <w:jc w:val="both"/>
      </w:pPr>
      <w:bookmarkStart w:id="115" w:name="bookmark90"/>
      <w:r w:rsidRPr="00F0040E">
        <w:rPr>
          <w:rStyle w:val="a9"/>
          <w:lang w:bidi="en-US"/>
        </w:rPr>
        <w:t>Table 2 presents the blood and urine laboratory values that will be assessed in this clinical trial.</w:t>
      </w:r>
      <w:bookmarkEnd w:id="115"/>
    </w:p>
    <w:p w14:paraId="58FCB3DC" w14:textId="77777777" w:rsidR="00F0040E" w:rsidRPr="00F0040E" w:rsidRDefault="00DE4724" w:rsidP="00F0040E">
      <w:pPr>
        <w:pStyle w:val="1-tab"/>
      </w:pPr>
      <w:bookmarkStart w:id="116" w:name="_Toc102121404"/>
      <w:r w:rsidRPr="00F0040E">
        <w:rPr>
          <w:rStyle w:val="a7"/>
          <w:sz w:val="24"/>
          <w:szCs w:val="24"/>
          <w:lang w:bidi="en-US"/>
        </w:rPr>
        <w:t>Table 2. List of indicators of laboratory tests of blood and urine</w:t>
      </w:r>
      <w:bookmarkEnd w:id="116"/>
    </w:p>
    <w:tbl>
      <w:tblPr>
        <w:tblOverlap w:val="never"/>
        <w:tblW w:w="5000" w:type="pct"/>
        <w:tblCellMar>
          <w:left w:w="10" w:type="dxa"/>
          <w:right w:w="10" w:type="dxa"/>
        </w:tblCellMar>
        <w:tblLook w:val="04A0" w:firstRow="1" w:lastRow="0" w:firstColumn="1" w:lastColumn="0" w:noHBand="0" w:noVBand="1"/>
      </w:tblPr>
      <w:tblGrid>
        <w:gridCol w:w="1373"/>
        <w:gridCol w:w="961"/>
        <w:gridCol w:w="1372"/>
        <w:gridCol w:w="1234"/>
        <w:gridCol w:w="1780"/>
        <w:gridCol w:w="2341"/>
      </w:tblGrid>
      <w:tr w:rsidR="00A40983" w14:paraId="645D007F" w14:textId="77777777" w:rsidTr="00786620">
        <w:trPr>
          <w:tblHeader/>
        </w:trPr>
        <w:tc>
          <w:tcPr>
            <w:tcW w:w="757" w:type="pct"/>
            <w:vMerge w:val="restart"/>
            <w:tcBorders>
              <w:top w:val="single" w:sz="4" w:space="0" w:color="auto"/>
              <w:left w:val="single" w:sz="4" w:space="0" w:color="auto"/>
            </w:tcBorders>
            <w:shd w:val="clear" w:color="auto" w:fill="auto"/>
            <w:vAlign w:val="center"/>
          </w:tcPr>
          <w:p w14:paraId="718CD6A9" w14:textId="77777777" w:rsidR="00F0040E" w:rsidRPr="00F0040E" w:rsidRDefault="00DE4724" w:rsidP="00786620">
            <w:pPr>
              <w:pStyle w:val="a6"/>
              <w:ind w:firstLine="0"/>
              <w:jc w:val="center"/>
              <w:rPr>
                <w:sz w:val="18"/>
                <w:szCs w:val="18"/>
              </w:rPr>
            </w:pPr>
            <w:r w:rsidRPr="00F0040E">
              <w:rPr>
                <w:rStyle w:val="a5"/>
                <w:b/>
                <w:sz w:val="18"/>
                <w:szCs w:val="18"/>
                <w:lang w:bidi="en-US"/>
              </w:rPr>
              <w:t>- Complete Blood Count</w:t>
            </w:r>
          </w:p>
        </w:tc>
        <w:tc>
          <w:tcPr>
            <w:tcW w:w="1968" w:type="pct"/>
            <w:gridSpan w:val="3"/>
            <w:tcBorders>
              <w:top w:val="single" w:sz="4" w:space="0" w:color="auto"/>
              <w:left w:val="single" w:sz="4" w:space="0" w:color="auto"/>
            </w:tcBorders>
            <w:shd w:val="clear" w:color="auto" w:fill="auto"/>
            <w:vAlign w:val="center"/>
          </w:tcPr>
          <w:p w14:paraId="43140622" w14:textId="77777777" w:rsidR="00F0040E" w:rsidRPr="00F0040E" w:rsidRDefault="00DE4724" w:rsidP="00786620">
            <w:pPr>
              <w:pStyle w:val="a6"/>
              <w:ind w:firstLine="0"/>
              <w:jc w:val="center"/>
              <w:rPr>
                <w:sz w:val="18"/>
                <w:szCs w:val="18"/>
              </w:rPr>
            </w:pPr>
            <w:r w:rsidRPr="00F0040E">
              <w:rPr>
                <w:rStyle w:val="a5"/>
                <w:b/>
                <w:sz w:val="18"/>
                <w:szCs w:val="18"/>
                <w:lang w:bidi="en-US"/>
              </w:rPr>
              <w:t>Blood chemistry;</w:t>
            </w:r>
          </w:p>
        </w:tc>
        <w:tc>
          <w:tcPr>
            <w:tcW w:w="982" w:type="pct"/>
            <w:tcBorders>
              <w:top w:val="single" w:sz="4" w:space="0" w:color="auto"/>
              <w:left w:val="single" w:sz="4" w:space="0" w:color="auto"/>
            </w:tcBorders>
            <w:shd w:val="clear" w:color="auto" w:fill="auto"/>
            <w:vAlign w:val="center"/>
          </w:tcPr>
          <w:p w14:paraId="723C2030" w14:textId="77777777" w:rsidR="00F0040E" w:rsidRPr="00F0040E" w:rsidRDefault="00DE4724" w:rsidP="00786620">
            <w:pPr>
              <w:pStyle w:val="a6"/>
              <w:ind w:firstLine="0"/>
              <w:jc w:val="center"/>
              <w:rPr>
                <w:sz w:val="18"/>
                <w:szCs w:val="18"/>
              </w:rPr>
            </w:pPr>
            <w:r w:rsidRPr="00F0040E">
              <w:rPr>
                <w:rStyle w:val="a5"/>
                <w:b/>
                <w:sz w:val="18"/>
                <w:szCs w:val="18"/>
                <w:lang w:bidi="en-US"/>
              </w:rPr>
              <w:t>Special Studies</w:t>
            </w:r>
          </w:p>
        </w:tc>
        <w:tc>
          <w:tcPr>
            <w:tcW w:w="1292" w:type="pct"/>
            <w:tcBorders>
              <w:top w:val="single" w:sz="4" w:space="0" w:color="auto"/>
              <w:left w:val="single" w:sz="4" w:space="0" w:color="auto"/>
              <w:right w:val="single" w:sz="4" w:space="0" w:color="auto"/>
            </w:tcBorders>
            <w:shd w:val="clear" w:color="auto" w:fill="auto"/>
            <w:vAlign w:val="center"/>
          </w:tcPr>
          <w:p w14:paraId="07ABC97A" w14:textId="77777777" w:rsidR="00F0040E" w:rsidRPr="00F0040E" w:rsidRDefault="00DE4724" w:rsidP="00786620">
            <w:pPr>
              <w:pStyle w:val="a6"/>
              <w:ind w:firstLine="360"/>
              <w:jc w:val="center"/>
              <w:rPr>
                <w:sz w:val="18"/>
                <w:szCs w:val="18"/>
              </w:rPr>
            </w:pPr>
            <w:r w:rsidRPr="00F0040E">
              <w:rPr>
                <w:rStyle w:val="a5"/>
                <w:b/>
                <w:sz w:val="18"/>
                <w:szCs w:val="18"/>
                <w:lang w:bidi="en-US"/>
              </w:rPr>
              <w:t>General urine analysis</w:t>
            </w:r>
          </w:p>
        </w:tc>
      </w:tr>
      <w:tr w:rsidR="00A40983" w14:paraId="2E9189EA" w14:textId="77777777" w:rsidTr="00786620">
        <w:trPr>
          <w:tblHeader/>
        </w:trPr>
        <w:tc>
          <w:tcPr>
            <w:tcW w:w="757" w:type="pct"/>
            <w:vMerge/>
            <w:tcBorders>
              <w:left w:val="single" w:sz="4" w:space="0" w:color="auto"/>
            </w:tcBorders>
            <w:shd w:val="clear" w:color="auto" w:fill="auto"/>
            <w:vAlign w:val="center"/>
          </w:tcPr>
          <w:p w14:paraId="5EE8E44C" w14:textId="77777777" w:rsidR="00F0040E" w:rsidRPr="00F0040E" w:rsidRDefault="00F0040E" w:rsidP="00786620">
            <w:pPr>
              <w:jc w:val="center"/>
              <w:rPr>
                <w:sz w:val="18"/>
                <w:szCs w:val="18"/>
              </w:rPr>
            </w:pPr>
          </w:p>
        </w:tc>
        <w:tc>
          <w:tcPr>
            <w:tcW w:w="530" w:type="pct"/>
            <w:tcBorders>
              <w:top w:val="single" w:sz="4" w:space="0" w:color="auto"/>
              <w:left w:val="single" w:sz="4" w:space="0" w:color="auto"/>
            </w:tcBorders>
            <w:shd w:val="clear" w:color="auto" w:fill="auto"/>
            <w:vAlign w:val="center"/>
          </w:tcPr>
          <w:p w14:paraId="278B217C" w14:textId="77777777" w:rsidR="00F0040E" w:rsidRPr="00F0040E" w:rsidRDefault="00DE4724" w:rsidP="00786620">
            <w:pPr>
              <w:pStyle w:val="a6"/>
              <w:ind w:firstLine="0"/>
              <w:jc w:val="center"/>
              <w:rPr>
                <w:sz w:val="18"/>
                <w:szCs w:val="18"/>
              </w:rPr>
            </w:pPr>
            <w:r w:rsidRPr="00F0040E">
              <w:rPr>
                <w:rStyle w:val="a5"/>
                <w:sz w:val="18"/>
                <w:szCs w:val="18"/>
                <w:lang w:bidi="en-US"/>
              </w:rPr>
              <w:t>General</w:t>
            </w:r>
          </w:p>
        </w:tc>
        <w:tc>
          <w:tcPr>
            <w:tcW w:w="757" w:type="pct"/>
            <w:tcBorders>
              <w:top w:val="single" w:sz="4" w:space="0" w:color="auto"/>
              <w:left w:val="single" w:sz="4" w:space="0" w:color="auto"/>
            </w:tcBorders>
            <w:shd w:val="clear" w:color="auto" w:fill="auto"/>
            <w:vAlign w:val="center"/>
          </w:tcPr>
          <w:p w14:paraId="1F905EC7" w14:textId="77777777" w:rsidR="00F0040E" w:rsidRPr="00F0040E" w:rsidRDefault="00DE4724" w:rsidP="00786620">
            <w:pPr>
              <w:pStyle w:val="a6"/>
              <w:ind w:firstLine="0"/>
              <w:jc w:val="center"/>
              <w:rPr>
                <w:sz w:val="18"/>
                <w:szCs w:val="18"/>
              </w:rPr>
            </w:pPr>
            <w:r w:rsidRPr="00F0040E">
              <w:rPr>
                <w:rStyle w:val="a5"/>
                <w:sz w:val="18"/>
                <w:szCs w:val="18"/>
                <w:lang w:bidi="en-US"/>
              </w:rPr>
              <w:t>Hepatic status</w:t>
            </w:r>
          </w:p>
        </w:tc>
        <w:tc>
          <w:tcPr>
            <w:tcW w:w="681" w:type="pct"/>
            <w:tcBorders>
              <w:top w:val="single" w:sz="4" w:space="0" w:color="auto"/>
              <w:left w:val="single" w:sz="4" w:space="0" w:color="auto"/>
            </w:tcBorders>
            <w:shd w:val="clear" w:color="auto" w:fill="auto"/>
            <w:vAlign w:val="center"/>
          </w:tcPr>
          <w:p w14:paraId="0090ABC6" w14:textId="77777777" w:rsidR="00F0040E" w:rsidRPr="00F0040E" w:rsidRDefault="00DE4724" w:rsidP="00786620">
            <w:pPr>
              <w:pStyle w:val="a6"/>
              <w:ind w:firstLine="0"/>
              <w:jc w:val="center"/>
              <w:rPr>
                <w:sz w:val="18"/>
                <w:szCs w:val="18"/>
              </w:rPr>
            </w:pPr>
            <w:r w:rsidRPr="00F0040E">
              <w:rPr>
                <w:rStyle w:val="a5"/>
                <w:sz w:val="18"/>
                <w:szCs w:val="18"/>
                <w:lang w:bidi="en-US"/>
              </w:rPr>
              <w:t>Kidney status</w:t>
            </w:r>
          </w:p>
        </w:tc>
        <w:tc>
          <w:tcPr>
            <w:tcW w:w="982" w:type="pct"/>
            <w:tcBorders>
              <w:top w:val="single" w:sz="4" w:space="0" w:color="auto"/>
              <w:left w:val="single" w:sz="4" w:space="0" w:color="auto"/>
            </w:tcBorders>
            <w:shd w:val="clear" w:color="auto" w:fill="auto"/>
            <w:vAlign w:val="center"/>
          </w:tcPr>
          <w:p w14:paraId="491A763D" w14:textId="77777777" w:rsidR="00F0040E" w:rsidRPr="00F0040E" w:rsidRDefault="00F0040E" w:rsidP="00786620">
            <w:pPr>
              <w:jc w:val="center"/>
              <w:rPr>
                <w:sz w:val="18"/>
                <w:szCs w:val="18"/>
              </w:rPr>
            </w:pPr>
          </w:p>
        </w:tc>
        <w:tc>
          <w:tcPr>
            <w:tcW w:w="1292" w:type="pct"/>
            <w:tcBorders>
              <w:top w:val="single" w:sz="4" w:space="0" w:color="auto"/>
              <w:left w:val="single" w:sz="4" w:space="0" w:color="auto"/>
              <w:right w:val="single" w:sz="4" w:space="0" w:color="auto"/>
            </w:tcBorders>
            <w:shd w:val="clear" w:color="auto" w:fill="auto"/>
            <w:vAlign w:val="center"/>
          </w:tcPr>
          <w:p w14:paraId="1736DB8E" w14:textId="77777777" w:rsidR="00F0040E" w:rsidRPr="00F0040E" w:rsidRDefault="00F0040E" w:rsidP="00786620">
            <w:pPr>
              <w:jc w:val="center"/>
              <w:rPr>
                <w:sz w:val="18"/>
                <w:szCs w:val="18"/>
              </w:rPr>
            </w:pPr>
          </w:p>
        </w:tc>
      </w:tr>
      <w:tr w:rsidR="00A40983" w14:paraId="4EA24F31" w14:textId="77777777" w:rsidTr="00786620">
        <w:tc>
          <w:tcPr>
            <w:tcW w:w="757" w:type="pct"/>
            <w:tcBorders>
              <w:top w:val="single" w:sz="4" w:space="0" w:color="auto"/>
              <w:left w:val="single" w:sz="4" w:space="0" w:color="auto"/>
              <w:bottom w:val="single" w:sz="4" w:space="0" w:color="auto"/>
            </w:tcBorders>
            <w:shd w:val="clear" w:color="auto" w:fill="auto"/>
          </w:tcPr>
          <w:p w14:paraId="206499BF" w14:textId="77777777" w:rsidR="00F0040E" w:rsidRPr="00F0040E" w:rsidRDefault="00DE4724" w:rsidP="00786620">
            <w:pPr>
              <w:pStyle w:val="a6"/>
              <w:ind w:firstLine="0"/>
              <w:jc w:val="both"/>
              <w:rPr>
                <w:rStyle w:val="a5"/>
                <w:sz w:val="18"/>
                <w:szCs w:val="18"/>
              </w:rPr>
            </w:pPr>
            <w:r w:rsidRPr="00F0040E">
              <w:rPr>
                <w:rStyle w:val="a5"/>
                <w:sz w:val="18"/>
                <w:szCs w:val="18"/>
                <w:lang w:bidi="en-US"/>
              </w:rPr>
              <w:t>Hemoglobin</w:t>
            </w:r>
          </w:p>
          <w:p w14:paraId="4E6AEFA8" w14:textId="77777777" w:rsidR="00F0040E" w:rsidRPr="00F0040E" w:rsidRDefault="00DE4724" w:rsidP="00786620">
            <w:pPr>
              <w:pStyle w:val="a6"/>
              <w:ind w:firstLine="0"/>
              <w:jc w:val="both"/>
              <w:rPr>
                <w:rStyle w:val="a5"/>
                <w:sz w:val="18"/>
                <w:szCs w:val="18"/>
              </w:rPr>
            </w:pPr>
            <w:r w:rsidRPr="00F0040E">
              <w:rPr>
                <w:rStyle w:val="a5"/>
                <w:sz w:val="18"/>
                <w:szCs w:val="18"/>
                <w:lang w:bidi="en-US"/>
              </w:rPr>
              <w:t>Hematocrit</w:t>
            </w:r>
          </w:p>
          <w:p w14:paraId="7778CD81" w14:textId="77777777" w:rsidR="00F0040E" w:rsidRPr="00F0040E" w:rsidRDefault="00DE4724" w:rsidP="00786620">
            <w:pPr>
              <w:pStyle w:val="a6"/>
              <w:ind w:firstLine="0"/>
              <w:jc w:val="both"/>
              <w:rPr>
                <w:rStyle w:val="a5"/>
                <w:sz w:val="18"/>
                <w:szCs w:val="18"/>
              </w:rPr>
            </w:pPr>
            <w:r w:rsidRPr="00F0040E">
              <w:rPr>
                <w:rStyle w:val="a5"/>
                <w:sz w:val="18"/>
                <w:szCs w:val="18"/>
                <w:lang w:bidi="en-US"/>
              </w:rPr>
              <w:t>Red blood cells</w:t>
            </w:r>
          </w:p>
          <w:p w14:paraId="7070C705" w14:textId="77777777" w:rsidR="00F0040E" w:rsidRPr="00F0040E" w:rsidRDefault="00DE4724" w:rsidP="00786620">
            <w:pPr>
              <w:pStyle w:val="a6"/>
              <w:ind w:firstLine="0"/>
              <w:jc w:val="both"/>
              <w:rPr>
                <w:rStyle w:val="a5"/>
                <w:sz w:val="18"/>
                <w:szCs w:val="18"/>
              </w:rPr>
            </w:pPr>
            <w:r w:rsidRPr="00F0040E">
              <w:rPr>
                <w:rStyle w:val="a5"/>
                <w:sz w:val="18"/>
                <w:szCs w:val="18"/>
                <w:lang w:bidi="en-US"/>
              </w:rPr>
              <w:t>White blood cells</w:t>
            </w:r>
          </w:p>
          <w:p w14:paraId="31900015" w14:textId="77777777" w:rsidR="00F0040E" w:rsidRPr="00F0040E" w:rsidRDefault="00DE4724" w:rsidP="00786620">
            <w:pPr>
              <w:pStyle w:val="a6"/>
              <w:ind w:firstLine="0"/>
              <w:jc w:val="both"/>
              <w:rPr>
                <w:rStyle w:val="a5"/>
                <w:sz w:val="18"/>
                <w:szCs w:val="18"/>
              </w:rPr>
            </w:pPr>
            <w:r w:rsidRPr="00F0040E">
              <w:rPr>
                <w:rStyle w:val="a5"/>
                <w:sz w:val="18"/>
                <w:szCs w:val="18"/>
                <w:lang w:bidi="en-US"/>
              </w:rPr>
              <w:t>Neutrophils</w:t>
            </w:r>
          </w:p>
          <w:p w14:paraId="7C5FE371" w14:textId="77777777" w:rsidR="00F0040E" w:rsidRPr="00F0040E" w:rsidRDefault="00DE4724" w:rsidP="00786620">
            <w:pPr>
              <w:pStyle w:val="a6"/>
              <w:ind w:firstLine="0"/>
              <w:jc w:val="both"/>
              <w:rPr>
                <w:rStyle w:val="a5"/>
                <w:sz w:val="18"/>
                <w:szCs w:val="18"/>
              </w:rPr>
            </w:pPr>
            <w:r w:rsidRPr="00F0040E">
              <w:rPr>
                <w:rStyle w:val="a5"/>
                <w:sz w:val="18"/>
                <w:szCs w:val="18"/>
                <w:lang w:bidi="en-US"/>
              </w:rPr>
              <w:t>Lymphocytes</w:t>
            </w:r>
          </w:p>
          <w:p w14:paraId="05A560A3" w14:textId="77777777" w:rsidR="00F0040E" w:rsidRPr="00F0040E" w:rsidRDefault="00DE4724" w:rsidP="00786620">
            <w:pPr>
              <w:pStyle w:val="a6"/>
              <w:ind w:firstLine="0"/>
              <w:jc w:val="both"/>
              <w:rPr>
                <w:rStyle w:val="a5"/>
                <w:sz w:val="18"/>
                <w:szCs w:val="18"/>
              </w:rPr>
            </w:pPr>
            <w:r w:rsidRPr="00F0040E">
              <w:rPr>
                <w:rStyle w:val="a5"/>
                <w:sz w:val="18"/>
                <w:szCs w:val="18"/>
                <w:lang w:bidi="en-US"/>
              </w:rPr>
              <w:t>Monocytes</w:t>
            </w:r>
          </w:p>
          <w:p w14:paraId="347906FC" w14:textId="77777777" w:rsidR="00F0040E" w:rsidRPr="00F0040E" w:rsidRDefault="00DE4724" w:rsidP="00786620">
            <w:pPr>
              <w:pStyle w:val="a6"/>
              <w:ind w:firstLine="0"/>
              <w:jc w:val="both"/>
              <w:rPr>
                <w:rStyle w:val="a5"/>
                <w:sz w:val="18"/>
                <w:szCs w:val="18"/>
              </w:rPr>
            </w:pPr>
            <w:r w:rsidRPr="00F0040E">
              <w:rPr>
                <w:rStyle w:val="a5"/>
                <w:sz w:val="18"/>
                <w:szCs w:val="18"/>
                <w:lang w:bidi="en-US"/>
              </w:rPr>
              <w:t>Eosinophils</w:t>
            </w:r>
          </w:p>
          <w:p w14:paraId="220DCD1D" w14:textId="77777777" w:rsidR="00F0040E" w:rsidRPr="00F0040E" w:rsidRDefault="00DE4724" w:rsidP="00786620">
            <w:pPr>
              <w:pStyle w:val="a6"/>
              <w:ind w:firstLine="0"/>
              <w:jc w:val="both"/>
              <w:rPr>
                <w:rStyle w:val="a5"/>
                <w:sz w:val="18"/>
                <w:szCs w:val="18"/>
              </w:rPr>
            </w:pPr>
            <w:r w:rsidRPr="00F0040E">
              <w:rPr>
                <w:rStyle w:val="a5"/>
                <w:sz w:val="18"/>
                <w:szCs w:val="18"/>
                <w:lang w:bidi="en-US"/>
              </w:rPr>
              <w:t>Basophils</w:t>
            </w:r>
          </w:p>
          <w:p w14:paraId="068283AB" w14:textId="77777777" w:rsidR="00F0040E" w:rsidRPr="00F0040E" w:rsidRDefault="00DE4724" w:rsidP="00786620">
            <w:pPr>
              <w:pStyle w:val="a6"/>
              <w:ind w:firstLine="0"/>
              <w:jc w:val="both"/>
              <w:rPr>
                <w:rStyle w:val="a5"/>
                <w:sz w:val="18"/>
                <w:szCs w:val="18"/>
              </w:rPr>
            </w:pPr>
            <w:r w:rsidRPr="00F0040E">
              <w:rPr>
                <w:rStyle w:val="a5"/>
                <w:sz w:val="18"/>
                <w:szCs w:val="18"/>
                <w:lang w:bidi="en-US"/>
              </w:rPr>
              <w:t>Platelets</w:t>
            </w:r>
          </w:p>
          <w:p w14:paraId="5801D817" w14:textId="77777777" w:rsidR="00F0040E" w:rsidRPr="00F0040E" w:rsidRDefault="00DE4724" w:rsidP="00786620">
            <w:pPr>
              <w:pStyle w:val="a6"/>
              <w:ind w:firstLine="0"/>
              <w:jc w:val="both"/>
              <w:rPr>
                <w:sz w:val="18"/>
                <w:szCs w:val="18"/>
              </w:rPr>
            </w:pPr>
            <w:r w:rsidRPr="00F0040E">
              <w:rPr>
                <w:rStyle w:val="a5"/>
                <w:sz w:val="18"/>
                <w:szCs w:val="18"/>
                <w:lang w:bidi="en-US"/>
              </w:rPr>
              <w:t>ESR</w:t>
            </w:r>
          </w:p>
        </w:tc>
        <w:tc>
          <w:tcPr>
            <w:tcW w:w="530" w:type="pct"/>
            <w:tcBorders>
              <w:top w:val="single" w:sz="4" w:space="0" w:color="auto"/>
              <w:left w:val="single" w:sz="4" w:space="0" w:color="auto"/>
              <w:bottom w:val="single" w:sz="4" w:space="0" w:color="auto"/>
            </w:tcBorders>
            <w:shd w:val="clear" w:color="auto" w:fill="auto"/>
          </w:tcPr>
          <w:p w14:paraId="59CBC132" w14:textId="77777777" w:rsidR="00F0040E" w:rsidRPr="00F0040E" w:rsidRDefault="00DE4724" w:rsidP="00786620">
            <w:pPr>
              <w:pStyle w:val="a6"/>
              <w:ind w:firstLine="0"/>
              <w:jc w:val="both"/>
              <w:rPr>
                <w:sz w:val="18"/>
                <w:szCs w:val="18"/>
              </w:rPr>
            </w:pPr>
            <w:r w:rsidRPr="00F0040E">
              <w:rPr>
                <w:rStyle w:val="a5"/>
                <w:sz w:val="18"/>
                <w:szCs w:val="18"/>
                <w:lang w:bidi="en-US"/>
              </w:rPr>
              <w:t>Glucose</w:t>
            </w:r>
          </w:p>
          <w:p w14:paraId="78BF8901" w14:textId="77777777" w:rsidR="00F0040E" w:rsidRPr="00F0040E" w:rsidRDefault="00DE4724" w:rsidP="00786620">
            <w:pPr>
              <w:pStyle w:val="a6"/>
              <w:ind w:firstLine="0"/>
              <w:jc w:val="both"/>
              <w:rPr>
                <w:sz w:val="18"/>
                <w:szCs w:val="18"/>
              </w:rPr>
            </w:pPr>
            <w:r w:rsidRPr="00F0040E">
              <w:rPr>
                <w:rStyle w:val="a5"/>
                <w:sz w:val="18"/>
                <w:szCs w:val="18"/>
                <w:lang w:bidi="en-US"/>
              </w:rPr>
              <w:t>Total protein</w:t>
            </w:r>
          </w:p>
          <w:p w14:paraId="66F7F681" w14:textId="77777777" w:rsidR="00F0040E" w:rsidRPr="00F0040E" w:rsidRDefault="00DE4724" w:rsidP="00786620">
            <w:pPr>
              <w:pStyle w:val="a6"/>
              <w:ind w:firstLine="0"/>
              <w:jc w:val="both"/>
              <w:rPr>
                <w:rStyle w:val="a5"/>
                <w:sz w:val="18"/>
                <w:szCs w:val="18"/>
              </w:rPr>
            </w:pPr>
            <w:r w:rsidRPr="00F0040E">
              <w:rPr>
                <w:rStyle w:val="a5"/>
                <w:sz w:val="18"/>
                <w:szCs w:val="18"/>
                <w:lang w:bidi="en-US"/>
              </w:rPr>
              <w:t>Sodium</w:t>
            </w:r>
          </w:p>
          <w:p w14:paraId="51B8988A" w14:textId="77777777" w:rsidR="00F0040E" w:rsidRPr="00F0040E" w:rsidRDefault="00DE4724" w:rsidP="00786620">
            <w:pPr>
              <w:pStyle w:val="a6"/>
              <w:ind w:firstLine="0"/>
              <w:jc w:val="both"/>
              <w:rPr>
                <w:sz w:val="18"/>
                <w:szCs w:val="18"/>
              </w:rPr>
            </w:pPr>
            <w:r w:rsidRPr="00F0040E">
              <w:rPr>
                <w:rStyle w:val="a5"/>
                <w:sz w:val="18"/>
                <w:szCs w:val="18"/>
                <w:lang w:bidi="en-US"/>
              </w:rPr>
              <w:t>Potassium</w:t>
            </w:r>
          </w:p>
          <w:p w14:paraId="31C0D2A1" w14:textId="77777777" w:rsidR="00F0040E" w:rsidRPr="00F0040E" w:rsidRDefault="00DE4724" w:rsidP="00786620">
            <w:pPr>
              <w:pStyle w:val="a6"/>
              <w:ind w:firstLine="0"/>
              <w:jc w:val="both"/>
              <w:rPr>
                <w:rStyle w:val="a5"/>
                <w:sz w:val="18"/>
                <w:szCs w:val="18"/>
              </w:rPr>
            </w:pPr>
            <w:r w:rsidRPr="00F0040E">
              <w:rPr>
                <w:rStyle w:val="a5"/>
                <w:sz w:val="18"/>
                <w:szCs w:val="18"/>
                <w:lang w:bidi="en-US"/>
              </w:rPr>
              <w:t>Chlorine</w:t>
            </w:r>
          </w:p>
          <w:p w14:paraId="4D5D44ED" w14:textId="77777777" w:rsidR="00F0040E" w:rsidRPr="00F0040E" w:rsidRDefault="00DE4724" w:rsidP="00786620">
            <w:pPr>
              <w:pStyle w:val="a6"/>
              <w:ind w:firstLine="0"/>
              <w:jc w:val="both"/>
              <w:rPr>
                <w:sz w:val="18"/>
                <w:szCs w:val="18"/>
              </w:rPr>
            </w:pPr>
            <w:r w:rsidRPr="00F0040E">
              <w:rPr>
                <w:rStyle w:val="a5"/>
                <w:sz w:val="18"/>
                <w:szCs w:val="18"/>
                <w:lang w:bidi="en-US"/>
              </w:rPr>
              <w:t>CPK</w:t>
            </w:r>
          </w:p>
        </w:tc>
        <w:tc>
          <w:tcPr>
            <w:tcW w:w="757" w:type="pct"/>
            <w:tcBorders>
              <w:top w:val="single" w:sz="4" w:space="0" w:color="auto"/>
              <w:left w:val="single" w:sz="4" w:space="0" w:color="auto"/>
              <w:bottom w:val="single" w:sz="4" w:space="0" w:color="auto"/>
            </w:tcBorders>
            <w:shd w:val="clear" w:color="auto" w:fill="auto"/>
          </w:tcPr>
          <w:p w14:paraId="0E2A1B28" w14:textId="77777777" w:rsidR="00F0040E" w:rsidRPr="00F0040E" w:rsidRDefault="00DE4724" w:rsidP="00786620">
            <w:pPr>
              <w:pStyle w:val="a6"/>
              <w:ind w:firstLine="0"/>
              <w:jc w:val="both"/>
              <w:rPr>
                <w:rStyle w:val="a5"/>
                <w:sz w:val="18"/>
                <w:szCs w:val="18"/>
              </w:rPr>
            </w:pPr>
            <w:r w:rsidRPr="00F0040E">
              <w:rPr>
                <w:rStyle w:val="a5"/>
                <w:sz w:val="18"/>
                <w:szCs w:val="18"/>
                <w:lang w:bidi="en-US"/>
              </w:rPr>
              <w:t>Total bilirubin</w:t>
            </w:r>
          </w:p>
          <w:p w14:paraId="006085F5" w14:textId="77777777" w:rsidR="00F0040E" w:rsidRPr="00F0040E" w:rsidRDefault="00DE4724" w:rsidP="00786620">
            <w:pPr>
              <w:pStyle w:val="a6"/>
              <w:ind w:firstLine="0"/>
              <w:jc w:val="both"/>
              <w:rPr>
                <w:rStyle w:val="a5"/>
                <w:sz w:val="18"/>
                <w:szCs w:val="18"/>
              </w:rPr>
            </w:pPr>
            <w:r w:rsidRPr="00F0040E">
              <w:rPr>
                <w:rStyle w:val="a5"/>
                <w:sz w:val="18"/>
                <w:szCs w:val="18"/>
                <w:lang w:bidi="en-US"/>
              </w:rPr>
              <w:t>Alkaline phosphatase</w:t>
            </w:r>
          </w:p>
          <w:p w14:paraId="11FFB2DE" w14:textId="77777777" w:rsidR="00F0040E" w:rsidRPr="00F0040E" w:rsidRDefault="00DE4724" w:rsidP="00786620">
            <w:pPr>
              <w:pStyle w:val="a6"/>
              <w:ind w:firstLine="0"/>
              <w:jc w:val="both"/>
              <w:rPr>
                <w:sz w:val="18"/>
                <w:szCs w:val="18"/>
              </w:rPr>
            </w:pPr>
            <w:r w:rsidRPr="00F0040E">
              <w:rPr>
                <w:rStyle w:val="a5"/>
                <w:sz w:val="18"/>
                <w:szCs w:val="18"/>
                <w:lang w:bidi="en-US"/>
              </w:rPr>
              <w:t>ALT</w:t>
            </w:r>
          </w:p>
          <w:p w14:paraId="197D9E3B" w14:textId="77777777" w:rsidR="00F0040E" w:rsidRPr="00F0040E" w:rsidRDefault="00DE4724" w:rsidP="00786620">
            <w:pPr>
              <w:pStyle w:val="a6"/>
              <w:ind w:firstLine="0"/>
              <w:jc w:val="both"/>
              <w:rPr>
                <w:sz w:val="18"/>
                <w:szCs w:val="18"/>
              </w:rPr>
            </w:pPr>
            <w:r w:rsidRPr="00F0040E">
              <w:rPr>
                <w:rStyle w:val="a5"/>
                <w:sz w:val="18"/>
                <w:szCs w:val="18"/>
                <w:lang w:bidi="en-US"/>
              </w:rPr>
              <w:t>AST</w:t>
            </w:r>
          </w:p>
          <w:p w14:paraId="032C0C65" w14:textId="77777777" w:rsidR="00F0040E" w:rsidRPr="00F0040E" w:rsidRDefault="00DE4724" w:rsidP="00786620">
            <w:pPr>
              <w:pStyle w:val="a6"/>
              <w:ind w:firstLine="0"/>
              <w:jc w:val="both"/>
              <w:rPr>
                <w:sz w:val="18"/>
                <w:szCs w:val="18"/>
              </w:rPr>
            </w:pPr>
            <w:r w:rsidRPr="00F0040E">
              <w:rPr>
                <w:rStyle w:val="a5"/>
                <w:sz w:val="18"/>
                <w:szCs w:val="18"/>
                <w:lang w:bidi="en-US"/>
              </w:rPr>
              <w:t>GGT</w:t>
            </w:r>
          </w:p>
        </w:tc>
        <w:tc>
          <w:tcPr>
            <w:tcW w:w="681" w:type="pct"/>
            <w:tcBorders>
              <w:top w:val="single" w:sz="4" w:space="0" w:color="auto"/>
              <w:left w:val="single" w:sz="4" w:space="0" w:color="auto"/>
              <w:bottom w:val="single" w:sz="4" w:space="0" w:color="auto"/>
            </w:tcBorders>
            <w:shd w:val="clear" w:color="auto" w:fill="auto"/>
          </w:tcPr>
          <w:p w14:paraId="4BE424E3" w14:textId="77777777" w:rsidR="00F0040E" w:rsidRPr="00F0040E" w:rsidRDefault="00DE4724" w:rsidP="00786620">
            <w:pPr>
              <w:pStyle w:val="a6"/>
              <w:ind w:firstLine="0"/>
              <w:jc w:val="both"/>
              <w:rPr>
                <w:rStyle w:val="a5"/>
                <w:sz w:val="18"/>
                <w:szCs w:val="18"/>
              </w:rPr>
            </w:pPr>
            <w:r w:rsidRPr="00F0040E">
              <w:rPr>
                <w:rStyle w:val="a5"/>
                <w:sz w:val="18"/>
                <w:szCs w:val="18"/>
                <w:lang w:bidi="en-US"/>
              </w:rPr>
              <w:t>Blood urea nitrogen</w:t>
            </w:r>
          </w:p>
          <w:p w14:paraId="0A67EC39" w14:textId="77777777" w:rsidR="00F0040E" w:rsidRPr="00F0040E" w:rsidRDefault="00DE4724" w:rsidP="00786620">
            <w:pPr>
              <w:pStyle w:val="a6"/>
              <w:ind w:firstLine="0"/>
              <w:jc w:val="both"/>
              <w:rPr>
                <w:rStyle w:val="a5"/>
                <w:sz w:val="18"/>
                <w:szCs w:val="18"/>
              </w:rPr>
            </w:pPr>
            <w:r w:rsidRPr="00F0040E">
              <w:rPr>
                <w:rStyle w:val="a5"/>
                <w:sz w:val="18"/>
                <w:szCs w:val="18"/>
                <w:lang w:bidi="en-US"/>
              </w:rPr>
              <w:t>Serum creatinine</w:t>
            </w:r>
          </w:p>
          <w:p w14:paraId="4FDDF589" w14:textId="77777777" w:rsidR="00F0040E" w:rsidRPr="00F0040E" w:rsidRDefault="00DE4724" w:rsidP="00786620">
            <w:pPr>
              <w:pStyle w:val="a6"/>
              <w:ind w:firstLine="0"/>
              <w:jc w:val="both"/>
              <w:rPr>
                <w:sz w:val="18"/>
                <w:szCs w:val="18"/>
              </w:rPr>
            </w:pPr>
            <w:r w:rsidRPr="00F0040E">
              <w:rPr>
                <w:rStyle w:val="a5"/>
                <w:sz w:val="18"/>
                <w:szCs w:val="18"/>
                <w:lang w:bidi="en-US"/>
              </w:rPr>
              <w:t>GFR (according to the Cockcroft-Gault formula)</w:t>
            </w:r>
          </w:p>
        </w:tc>
        <w:tc>
          <w:tcPr>
            <w:tcW w:w="982" w:type="pct"/>
            <w:tcBorders>
              <w:top w:val="single" w:sz="4" w:space="0" w:color="auto"/>
              <w:left w:val="single" w:sz="4" w:space="0" w:color="auto"/>
              <w:bottom w:val="single" w:sz="4" w:space="0" w:color="auto"/>
            </w:tcBorders>
            <w:shd w:val="clear" w:color="auto" w:fill="auto"/>
          </w:tcPr>
          <w:p w14:paraId="112176C4" w14:textId="77777777" w:rsidR="00F0040E" w:rsidRPr="00F0040E" w:rsidRDefault="00DE4724" w:rsidP="00786620">
            <w:pPr>
              <w:pStyle w:val="a6"/>
              <w:ind w:firstLine="0"/>
              <w:jc w:val="both"/>
              <w:rPr>
                <w:sz w:val="18"/>
                <w:szCs w:val="18"/>
              </w:rPr>
            </w:pPr>
            <w:r w:rsidRPr="00F0040E">
              <w:rPr>
                <w:rStyle w:val="a5"/>
                <w:sz w:val="18"/>
                <w:szCs w:val="18"/>
                <w:lang w:bidi="en-US"/>
              </w:rPr>
              <w:t>Qualitative determination of SARS-CoV-2 RNA</w:t>
            </w:r>
          </w:p>
        </w:tc>
        <w:tc>
          <w:tcPr>
            <w:tcW w:w="1292" w:type="pct"/>
            <w:tcBorders>
              <w:top w:val="single" w:sz="4" w:space="0" w:color="auto"/>
              <w:left w:val="single" w:sz="4" w:space="0" w:color="auto"/>
              <w:bottom w:val="single" w:sz="4" w:space="0" w:color="auto"/>
              <w:right w:val="single" w:sz="4" w:space="0" w:color="auto"/>
            </w:tcBorders>
            <w:shd w:val="clear" w:color="auto" w:fill="auto"/>
          </w:tcPr>
          <w:p w14:paraId="4BD6098E" w14:textId="77777777" w:rsidR="00F0040E" w:rsidRPr="00F0040E" w:rsidRDefault="00DE4724" w:rsidP="00786620">
            <w:pPr>
              <w:pStyle w:val="a6"/>
              <w:ind w:firstLine="0"/>
              <w:jc w:val="both"/>
              <w:rPr>
                <w:sz w:val="18"/>
                <w:szCs w:val="18"/>
              </w:rPr>
            </w:pPr>
            <w:r w:rsidRPr="00F0040E">
              <w:rPr>
                <w:rStyle w:val="a5"/>
                <w:sz w:val="18"/>
                <w:szCs w:val="18"/>
                <w:lang w:bidi="en-US"/>
              </w:rPr>
              <w:t>General properties: color, transparency, specific gravity, pH, protein, glucose, bilirubin, urobilinogen, ketone bodies, nitrites, hemoglobin</w:t>
            </w:r>
          </w:p>
          <w:p w14:paraId="6D3969F2" w14:textId="77777777" w:rsidR="00F0040E" w:rsidRPr="00F0040E" w:rsidRDefault="00DE4724" w:rsidP="00786620">
            <w:pPr>
              <w:pStyle w:val="a6"/>
              <w:ind w:firstLine="0"/>
              <w:jc w:val="both"/>
              <w:rPr>
                <w:sz w:val="18"/>
                <w:szCs w:val="18"/>
              </w:rPr>
            </w:pPr>
            <w:r w:rsidRPr="00F0040E">
              <w:rPr>
                <w:rStyle w:val="a5"/>
                <w:sz w:val="18"/>
                <w:szCs w:val="18"/>
                <w:lang w:bidi="en-US"/>
              </w:rPr>
              <w:t>Sediment microscopy: epithelium, erythrocytes, leukocytes, casts, bacteria, salts</w:t>
            </w:r>
          </w:p>
        </w:tc>
      </w:tr>
    </w:tbl>
    <w:p w14:paraId="43C4E264" w14:textId="77777777" w:rsidR="00F0040E" w:rsidRPr="00F0040E" w:rsidRDefault="00DE4724" w:rsidP="00F0040E">
      <w:pPr>
        <w:pStyle w:val="a8"/>
        <w:spacing w:after="120"/>
        <w:ind w:left="302"/>
        <w:jc w:val="both"/>
        <w:rPr>
          <w:sz w:val="24"/>
          <w:szCs w:val="24"/>
        </w:rPr>
      </w:pPr>
      <w:r w:rsidRPr="00F0040E">
        <w:rPr>
          <w:rStyle w:val="a7"/>
          <w:sz w:val="24"/>
          <w:szCs w:val="24"/>
          <w:lang w:bidi="en-US"/>
        </w:rPr>
        <w:t>*rapid test or enzyme immunoassay</w:t>
      </w:r>
    </w:p>
    <w:p w14:paraId="732DFD20" w14:textId="77777777" w:rsidR="00F0040E" w:rsidRPr="00F0040E" w:rsidRDefault="00DE4724" w:rsidP="00F0040E">
      <w:pPr>
        <w:pStyle w:val="a8"/>
        <w:tabs>
          <w:tab w:val="left" w:pos="1339"/>
        </w:tabs>
        <w:spacing w:after="120"/>
        <w:jc w:val="both"/>
        <w:rPr>
          <w:sz w:val="24"/>
          <w:szCs w:val="24"/>
        </w:rPr>
      </w:pPr>
      <w:r w:rsidRPr="00F0040E">
        <w:rPr>
          <w:rStyle w:val="a7"/>
          <w:sz w:val="24"/>
          <w:szCs w:val="24"/>
          <w:lang w:bidi="en-US"/>
        </w:rPr>
        <w:t>Abbreviations: ESR - erythrocyte sedimentation rate, CPK - creatine phosphokinase, ALT - alanine aminotransferase, AST - aspartate aminotransferase, GGT - gamma-glutamyl transferase, GFR - glomerular filtration rate</w:t>
      </w:r>
    </w:p>
    <w:p w14:paraId="4654BCEB" w14:textId="77777777" w:rsidR="00F0040E" w:rsidRPr="00F0040E" w:rsidRDefault="00DE4724" w:rsidP="00F0040E">
      <w:pPr>
        <w:pStyle w:val="11"/>
        <w:spacing w:after="120"/>
        <w:ind w:firstLine="360"/>
        <w:jc w:val="both"/>
      </w:pPr>
      <w:bookmarkStart w:id="117" w:name="bookmark91"/>
      <w:r w:rsidRPr="00F0040E">
        <w:rPr>
          <w:rStyle w:val="a9"/>
          <w:lang w:bidi="en-US"/>
        </w:rPr>
        <w:t>A pregnancy test is only given to women of childbearing potential (including women less than two years of menopause). The test is performed directly at the center using a test strip in a urine sample.</w:t>
      </w:r>
      <w:bookmarkEnd w:id="117"/>
    </w:p>
    <w:p w14:paraId="3BE06CCC" w14:textId="77777777" w:rsidR="00F0040E" w:rsidRPr="00F0040E" w:rsidRDefault="00DE4724" w:rsidP="00F0040E">
      <w:pPr>
        <w:pStyle w:val="1-3"/>
      </w:pPr>
      <w:bookmarkStart w:id="118" w:name="_Toc102121340"/>
      <w:r w:rsidRPr="00F0040E">
        <w:rPr>
          <w:rStyle w:val="41"/>
          <w:b/>
          <w:lang w:bidi="en-US"/>
        </w:rPr>
        <w:t>PCR for SARS-CoV-2 RNA</w:t>
      </w:r>
      <w:bookmarkEnd w:id="118"/>
    </w:p>
    <w:p w14:paraId="2BBA9764" w14:textId="77777777" w:rsidR="00F0040E" w:rsidRPr="00F0040E" w:rsidRDefault="00DE4724" w:rsidP="00F0040E">
      <w:pPr>
        <w:pStyle w:val="11"/>
        <w:spacing w:after="120"/>
        <w:ind w:firstLine="360"/>
        <w:jc w:val="both"/>
      </w:pPr>
      <w:r w:rsidRPr="00F0040E">
        <w:rPr>
          <w:rStyle w:val="a9"/>
          <w:lang w:bidi="en-US"/>
        </w:rPr>
        <w:t xml:space="preserve">Qualitative determination of SARS-CoV-2 RNA will be carried out by PCR in the local laboratory of the center, or will be sent by the centers to laboratories accredited by Rospotrebnadzor in accordance with the routine practice of the center. The material for the </w:t>
      </w:r>
      <w:r w:rsidRPr="00F0040E">
        <w:rPr>
          <w:rStyle w:val="a9"/>
          <w:lang w:bidi="en-US"/>
        </w:rPr>
        <w:lastRenderedPageBreak/>
        <w:t>study will be a swab from the nasopharynx and / or oropharynx according to the standard technique.</w:t>
      </w:r>
    </w:p>
    <w:p w14:paraId="304EA388" w14:textId="77777777" w:rsidR="00F0040E" w:rsidRPr="00F0040E" w:rsidRDefault="00DE4724" w:rsidP="00F0040E">
      <w:pPr>
        <w:pStyle w:val="11"/>
        <w:spacing w:after="120"/>
        <w:ind w:firstLine="360"/>
        <w:jc w:val="both"/>
      </w:pPr>
      <w:r w:rsidRPr="00F0040E">
        <w:rPr>
          <w:rStyle w:val="a9"/>
          <w:lang w:bidi="en-US"/>
        </w:rPr>
        <w:t>A swab from the nasopharynx or oropharynx (pharynx) is taken with a sterile swab, which, after taking the material, is placed in a sterile plastic tube with a transport medium (taking into account the manufacturer's recommendations, the test systems / reagent kits used).</w:t>
      </w:r>
    </w:p>
    <w:p w14:paraId="53E467D4" w14:textId="77777777" w:rsidR="00F0040E" w:rsidRPr="00F0040E" w:rsidRDefault="00DE4724" w:rsidP="00F0040E">
      <w:pPr>
        <w:pStyle w:val="11"/>
        <w:spacing w:after="120"/>
        <w:ind w:firstLine="360"/>
        <w:jc w:val="both"/>
      </w:pPr>
      <w:bookmarkStart w:id="119" w:name="bookmark93"/>
      <w:r w:rsidRPr="00F0040E">
        <w:rPr>
          <w:rStyle w:val="a9"/>
          <w:lang w:bidi="en-US"/>
        </w:rPr>
        <w:t>Confirmation of two consecutive negative PCR results at least 24 hours apart is required for inclusion in the study. In the case of previously confirmed elimination of the SARS-CoV-2 virus according to medical records, one determination of SARS-CoV-2 RNA by PCR with a negative result within the study will be sufficient.</w:t>
      </w:r>
      <w:bookmarkEnd w:id="119"/>
    </w:p>
    <w:p w14:paraId="7C701E88" w14:textId="77777777" w:rsidR="00F0040E" w:rsidRPr="00F0040E" w:rsidRDefault="00DE4724" w:rsidP="00F0040E">
      <w:pPr>
        <w:pStyle w:val="1-3"/>
      </w:pPr>
      <w:bookmarkStart w:id="120" w:name="_Toc102121341"/>
      <w:r w:rsidRPr="00F0040E">
        <w:rPr>
          <w:rStyle w:val="41"/>
          <w:b/>
          <w:lang w:bidi="en-US"/>
        </w:rPr>
        <w:t>Pharmacokinetic study</w:t>
      </w:r>
      <w:bookmarkEnd w:id="120"/>
    </w:p>
    <w:p w14:paraId="74504489" w14:textId="77777777" w:rsidR="00F0040E" w:rsidRPr="00F0040E" w:rsidRDefault="00DE4724" w:rsidP="00F0040E">
      <w:pPr>
        <w:pStyle w:val="11"/>
        <w:spacing w:after="120"/>
        <w:ind w:firstLine="360"/>
        <w:jc w:val="both"/>
      </w:pPr>
      <w:r w:rsidRPr="00F0040E">
        <w:rPr>
          <w:rStyle w:val="a9"/>
          <w:lang w:bidi="en-US"/>
        </w:rPr>
        <w:t>All patients will have a blood sample taken on the morning of Week 0, Week 2 and Week 4 before their next dose of study drug to determine the concentration of the active substance XC268BG and calculate the PK parameter Residual concentration Ctrough.</w:t>
      </w:r>
    </w:p>
    <w:p w14:paraId="466222CC" w14:textId="77777777" w:rsidR="00F0040E" w:rsidRPr="00F0040E" w:rsidRDefault="00DE4724" w:rsidP="00F0040E">
      <w:pPr>
        <w:pStyle w:val="11"/>
        <w:spacing w:after="120"/>
        <w:ind w:firstLine="360"/>
        <w:jc w:val="both"/>
      </w:pPr>
      <w:r w:rsidRPr="00F0040E">
        <w:rPr>
          <w:rStyle w:val="a9"/>
          <w:lang w:bidi="en-US"/>
        </w:rPr>
        <w:t>Receipt, sample preparation, storage and shipment of samples for PK testing will be carried out in accordance with regulatory requirements and laboratory guidelines.</w:t>
      </w:r>
    </w:p>
    <w:p w14:paraId="3DDDBCA8" w14:textId="77777777" w:rsidR="00F0040E" w:rsidRPr="00F0040E" w:rsidRDefault="00DE4724" w:rsidP="00F0040E">
      <w:pPr>
        <w:pStyle w:val="11"/>
        <w:spacing w:after="120"/>
        <w:ind w:firstLine="360"/>
        <w:jc w:val="both"/>
      </w:pPr>
      <w:r w:rsidRPr="00F0040E">
        <w:rPr>
          <w:rStyle w:val="a9"/>
          <w:lang w:bidi="en-US"/>
        </w:rPr>
        <w:t>To evaluate pharmacokinetic parameters, HPLC/MS/MS will be used using a QTRAP 5500 system (Applied Biosystems) with an Agilent 1290 chromatograph (Agilent Technologies).</w:t>
      </w:r>
    </w:p>
    <w:p w14:paraId="7E9B5CFB" w14:textId="77777777" w:rsidR="00F0040E" w:rsidRPr="00F0040E" w:rsidRDefault="00DE4724" w:rsidP="00F0040E">
      <w:pPr>
        <w:pStyle w:val="11"/>
        <w:spacing w:after="120"/>
        <w:ind w:firstLine="360"/>
        <w:jc w:val="both"/>
      </w:pPr>
      <w:bookmarkStart w:id="121" w:name="bookmark95"/>
      <w:r w:rsidRPr="00F0040E">
        <w:rPr>
          <w:rStyle w:val="a9"/>
          <w:lang w:bidi="en-US"/>
        </w:rPr>
        <w:t>Investigational therapy blinding will be performed prior to conducting the PK study and after closing the database. PK analysis for patients receiving placebo will only be performed if there is doubt about the correctness of the blinding procedure. To confirm the absence of an investigational drug in the blood plasma of patients receiving placebo, an analysis can be performed at points corresponding to the calculated Tmax values.</w:t>
      </w:r>
      <w:bookmarkEnd w:id="121"/>
    </w:p>
    <w:p w14:paraId="294B153A" w14:textId="77777777" w:rsidR="00F0040E" w:rsidRPr="00F0040E" w:rsidRDefault="00DE4724" w:rsidP="00F0040E">
      <w:pPr>
        <w:pStyle w:val="1-3"/>
      </w:pPr>
      <w:bookmarkStart w:id="122" w:name="_Toc102121342"/>
      <w:r w:rsidRPr="00F0040E">
        <w:rPr>
          <w:rStyle w:val="41"/>
          <w:b/>
          <w:lang w:bidi="en-US"/>
        </w:rPr>
        <w:t>Receipt, preparation, storage and dispatch of biosamples</w:t>
      </w:r>
      <w:bookmarkEnd w:id="122"/>
    </w:p>
    <w:p w14:paraId="407A1847" w14:textId="77777777" w:rsidR="00F0040E" w:rsidRPr="00F0040E" w:rsidRDefault="00DE4724" w:rsidP="00F0040E">
      <w:pPr>
        <w:pStyle w:val="11"/>
        <w:spacing w:after="120"/>
        <w:ind w:firstLine="360"/>
        <w:jc w:val="both"/>
      </w:pPr>
      <w:r w:rsidRPr="00F0040E">
        <w:rPr>
          <w:rStyle w:val="a9"/>
          <w:lang w:bidi="en-US"/>
        </w:rPr>
        <w:t>Receipt, preparation, storage and shipment of biosamples will be carried out in accordance with regulatory requirements and laboratory guidelines.</w:t>
      </w:r>
    </w:p>
    <w:p w14:paraId="27023D34" w14:textId="77777777" w:rsidR="00F0040E" w:rsidRPr="00F0040E" w:rsidRDefault="00DE4724" w:rsidP="00F0040E">
      <w:pPr>
        <w:pStyle w:val="11"/>
        <w:spacing w:after="120"/>
        <w:ind w:firstLine="360"/>
        <w:jc w:val="both"/>
      </w:pPr>
      <w:bookmarkStart w:id="123" w:name="bookmark97"/>
      <w:bookmarkStart w:id="124" w:name="bookmark98"/>
      <w:r w:rsidRPr="00F0040E">
        <w:rPr>
          <w:rStyle w:val="a9"/>
          <w:lang w:bidi="en-US"/>
        </w:rPr>
        <w:t>The total volume of blood collected from each patient during scheduled study visits will be approximately 102 ml.</w:t>
      </w:r>
      <w:bookmarkEnd w:id="123"/>
      <w:bookmarkEnd w:id="124"/>
    </w:p>
    <w:p w14:paraId="1BF2AC77" w14:textId="77777777" w:rsidR="00F0040E" w:rsidRPr="00F0040E" w:rsidRDefault="00DE4724" w:rsidP="00F0040E">
      <w:pPr>
        <w:pStyle w:val="11"/>
        <w:spacing w:after="120"/>
        <w:ind w:firstLine="360"/>
        <w:jc w:val="both"/>
      </w:pPr>
      <w:r w:rsidRPr="00F0040E">
        <w:rPr>
          <w:rStyle w:val="a9"/>
          <w:lang w:bidi="en-US"/>
        </w:rPr>
        <w:t>Patients who will have additional PK sampling at Week 0 will have approximately 102 mL of blood collected during their scheduled study visits.</w:t>
      </w:r>
    </w:p>
    <w:tbl>
      <w:tblPr>
        <w:tblOverlap w:val="never"/>
        <w:tblW w:w="5000" w:type="pct"/>
        <w:tblCellMar>
          <w:left w:w="10" w:type="dxa"/>
          <w:right w:w="10" w:type="dxa"/>
        </w:tblCellMar>
        <w:tblLook w:val="04A0" w:firstRow="1" w:lastRow="0" w:firstColumn="1" w:lastColumn="0" w:noHBand="0" w:noVBand="1"/>
      </w:tblPr>
      <w:tblGrid>
        <w:gridCol w:w="2370"/>
        <w:gridCol w:w="1113"/>
        <w:gridCol w:w="696"/>
        <w:gridCol w:w="556"/>
        <w:gridCol w:w="696"/>
        <w:gridCol w:w="556"/>
        <w:gridCol w:w="837"/>
        <w:gridCol w:w="1211"/>
        <w:gridCol w:w="1026"/>
      </w:tblGrid>
      <w:tr w:rsidR="00A40983" w14:paraId="1BDACAEE" w14:textId="77777777" w:rsidTr="00786620">
        <w:tc>
          <w:tcPr>
            <w:tcW w:w="1307" w:type="pct"/>
            <w:tcBorders>
              <w:top w:val="single" w:sz="4" w:space="0" w:color="auto"/>
              <w:left w:val="single" w:sz="4" w:space="0" w:color="auto"/>
            </w:tcBorders>
            <w:shd w:val="clear" w:color="auto" w:fill="auto"/>
          </w:tcPr>
          <w:p w14:paraId="47CF0A07" w14:textId="77777777" w:rsidR="00F0040E" w:rsidRPr="00F0040E" w:rsidRDefault="00DE4724" w:rsidP="00786620">
            <w:pPr>
              <w:pStyle w:val="a6"/>
              <w:ind w:firstLine="0"/>
              <w:jc w:val="both"/>
              <w:rPr>
                <w:sz w:val="18"/>
                <w:szCs w:val="18"/>
              </w:rPr>
            </w:pPr>
            <w:r w:rsidRPr="00F0040E">
              <w:rPr>
                <w:rStyle w:val="a5"/>
                <w:b/>
                <w:sz w:val="18"/>
                <w:szCs w:val="18"/>
                <w:lang w:bidi="en-US"/>
              </w:rPr>
              <w:t>Blood volume for various research procedures, ml</w:t>
            </w:r>
          </w:p>
        </w:tc>
        <w:tc>
          <w:tcPr>
            <w:tcW w:w="614" w:type="pct"/>
            <w:tcBorders>
              <w:top w:val="single" w:sz="4" w:space="0" w:color="auto"/>
              <w:left w:val="single" w:sz="4" w:space="0" w:color="auto"/>
            </w:tcBorders>
            <w:shd w:val="clear" w:color="auto" w:fill="auto"/>
            <w:vAlign w:val="center"/>
          </w:tcPr>
          <w:p w14:paraId="6CC07C3E" w14:textId="77777777" w:rsidR="00F0040E" w:rsidRPr="00F0040E" w:rsidRDefault="00DE4724" w:rsidP="00786620">
            <w:pPr>
              <w:pStyle w:val="a6"/>
              <w:ind w:firstLine="0"/>
              <w:jc w:val="center"/>
              <w:rPr>
                <w:sz w:val="18"/>
                <w:szCs w:val="18"/>
              </w:rPr>
            </w:pPr>
            <w:r w:rsidRPr="00F0040E">
              <w:rPr>
                <w:rStyle w:val="a5"/>
                <w:sz w:val="18"/>
                <w:szCs w:val="18"/>
                <w:lang w:bidi="en-US"/>
              </w:rPr>
              <w:t>Screening</w:t>
            </w:r>
          </w:p>
        </w:tc>
        <w:tc>
          <w:tcPr>
            <w:tcW w:w="1844" w:type="pct"/>
            <w:gridSpan w:val="5"/>
            <w:tcBorders>
              <w:top w:val="single" w:sz="4" w:space="0" w:color="auto"/>
              <w:left w:val="single" w:sz="4" w:space="0" w:color="auto"/>
            </w:tcBorders>
            <w:shd w:val="clear" w:color="auto" w:fill="auto"/>
            <w:vAlign w:val="center"/>
          </w:tcPr>
          <w:p w14:paraId="2F6B3E3A" w14:textId="77777777" w:rsidR="00F0040E" w:rsidRPr="00F0040E" w:rsidRDefault="00DE4724" w:rsidP="00786620">
            <w:pPr>
              <w:pStyle w:val="a6"/>
              <w:ind w:firstLine="0"/>
              <w:jc w:val="center"/>
              <w:rPr>
                <w:sz w:val="18"/>
                <w:szCs w:val="18"/>
              </w:rPr>
            </w:pPr>
            <w:r w:rsidRPr="00F0040E">
              <w:rPr>
                <w:rStyle w:val="a5"/>
                <w:b/>
                <w:sz w:val="18"/>
                <w:szCs w:val="18"/>
                <w:lang w:bidi="en-US"/>
              </w:rPr>
              <w:t>Investigational Therapy</w:t>
            </w:r>
          </w:p>
        </w:tc>
        <w:tc>
          <w:tcPr>
            <w:tcW w:w="668" w:type="pct"/>
            <w:tcBorders>
              <w:top w:val="single" w:sz="4" w:space="0" w:color="auto"/>
              <w:left w:val="single" w:sz="4" w:space="0" w:color="auto"/>
            </w:tcBorders>
            <w:shd w:val="clear" w:color="auto" w:fill="auto"/>
            <w:vAlign w:val="center"/>
          </w:tcPr>
          <w:p w14:paraId="403EF988" w14:textId="77777777" w:rsidR="00F0040E" w:rsidRPr="00F0040E" w:rsidRDefault="00DE4724" w:rsidP="00786620">
            <w:pPr>
              <w:pStyle w:val="a6"/>
              <w:ind w:firstLine="0"/>
              <w:jc w:val="center"/>
              <w:rPr>
                <w:sz w:val="18"/>
                <w:szCs w:val="18"/>
              </w:rPr>
            </w:pPr>
            <w:r w:rsidRPr="00F0040E">
              <w:rPr>
                <w:rStyle w:val="a5"/>
                <w:b/>
                <w:sz w:val="18"/>
                <w:szCs w:val="18"/>
                <w:lang w:bidi="en-US"/>
              </w:rPr>
              <w:t>Follow-up</w:t>
            </w:r>
          </w:p>
        </w:tc>
        <w:tc>
          <w:tcPr>
            <w:tcW w:w="566" w:type="pct"/>
            <w:tcBorders>
              <w:top w:val="single" w:sz="4" w:space="0" w:color="auto"/>
              <w:left w:val="single" w:sz="4" w:space="0" w:color="auto"/>
              <w:right w:val="single" w:sz="4" w:space="0" w:color="auto"/>
            </w:tcBorders>
            <w:shd w:val="clear" w:color="auto" w:fill="auto"/>
            <w:vAlign w:val="center"/>
          </w:tcPr>
          <w:p w14:paraId="4AF7B4AA" w14:textId="77777777" w:rsidR="00F0040E" w:rsidRPr="00F0040E" w:rsidRDefault="00F0040E" w:rsidP="00786620">
            <w:pPr>
              <w:jc w:val="center"/>
              <w:rPr>
                <w:sz w:val="18"/>
                <w:szCs w:val="18"/>
              </w:rPr>
            </w:pPr>
          </w:p>
        </w:tc>
      </w:tr>
      <w:tr w:rsidR="00A40983" w14:paraId="25C35AF5" w14:textId="77777777" w:rsidTr="00786620">
        <w:tc>
          <w:tcPr>
            <w:tcW w:w="1307" w:type="pct"/>
            <w:tcBorders>
              <w:top w:val="single" w:sz="4" w:space="0" w:color="auto"/>
              <w:left w:val="single" w:sz="4" w:space="0" w:color="auto"/>
            </w:tcBorders>
            <w:shd w:val="clear" w:color="auto" w:fill="auto"/>
          </w:tcPr>
          <w:p w14:paraId="33A7D8E4" w14:textId="77777777" w:rsidR="00F0040E" w:rsidRPr="00F0040E" w:rsidRDefault="00DE4724" w:rsidP="00786620">
            <w:pPr>
              <w:pStyle w:val="a6"/>
              <w:ind w:firstLine="0"/>
              <w:jc w:val="right"/>
              <w:rPr>
                <w:sz w:val="18"/>
                <w:szCs w:val="18"/>
              </w:rPr>
            </w:pPr>
            <w:r w:rsidRPr="00F0040E">
              <w:rPr>
                <w:rStyle w:val="a5"/>
                <w:sz w:val="18"/>
                <w:szCs w:val="18"/>
                <w:lang w:bidi="en-US"/>
              </w:rPr>
              <w:t>Visit (V)</w:t>
            </w:r>
          </w:p>
        </w:tc>
        <w:tc>
          <w:tcPr>
            <w:tcW w:w="614" w:type="pct"/>
            <w:tcBorders>
              <w:top w:val="single" w:sz="4" w:space="0" w:color="auto"/>
              <w:left w:val="single" w:sz="4" w:space="0" w:color="auto"/>
            </w:tcBorders>
            <w:shd w:val="clear" w:color="auto" w:fill="auto"/>
            <w:vAlign w:val="center"/>
          </w:tcPr>
          <w:p w14:paraId="493860CB" w14:textId="77777777" w:rsidR="00F0040E" w:rsidRPr="00F0040E" w:rsidRDefault="00DE4724" w:rsidP="00786620">
            <w:pPr>
              <w:pStyle w:val="a6"/>
              <w:ind w:firstLine="0"/>
              <w:jc w:val="center"/>
              <w:rPr>
                <w:sz w:val="18"/>
                <w:szCs w:val="18"/>
              </w:rPr>
            </w:pPr>
            <w:r w:rsidRPr="00F0040E">
              <w:rPr>
                <w:rStyle w:val="a5"/>
                <w:sz w:val="18"/>
                <w:szCs w:val="18"/>
                <w:lang w:bidi="en-US"/>
              </w:rPr>
              <w:t>V 1</w:t>
            </w:r>
          </w:p>
        </w:tc>
        <w:tc>
          <w:tcPr>
            <w:tcW w:w="384" w:type="pct"/>
            <w:tcBorders>
              <w:top w:val="single" w:sz="4" w:space="0" w:color="auto"/>
              <w:left w:val="single" w:sz="4" w:space="0" w:color="auto"/>
            </w:tcBorders>
            <w:shd w:val="clear" w:color="auto" w:fill="auto"/>
            <w:vAlign w:val="center"/>
          </w:tcPr>
          <w:p w14:paraId="12E62DE8" w14:textId="77777777" w:rsidR="00F0040E" w:rsidRPr="00F0040E" w:rsidRDefault="00DE4724" w:rsidP="00786620">
            <w:pPr>
              <w:pStyle w:val="a6"/>
              <w:ind w:firstLine="0"/>
              <w:jc w:val="center"/>
              <w:rPr>
                <w:sz w:val="18"/>
                <w:szCs w:val="18"/>
              </w:rPr>
            </w:pPr>
            <w:r w:rsidRPr="00F0040E">
              <w:rPr>
                <w:rStyle w:val="a5"/>
                <w:sz w:val="18"/>
                <w:szCs w:val="18"/>
                <w:lang w:bidi="en-US"/>
              </w:rPr>
              <w:t>V 2</w:t>
            </w:r>
          </w:p>
        </w:tc>
        <w:tc>
          <w:tcPr>
            <w:tcW w:w="307" w:type="pct"/>
            <w:tcBorders>
              <w:top w:val="single" w:sz="4" w:space="0" w:color="auto"/>
              <w:left w:val="single" w:sz="4" w:space="0" w:color="auto"/>
            </w:tcBorders>
            <w:shd w:val="clear" w:color="auto" w:fill="auto"/>
            <w:vAlign w:val="center"/>
          </w:tcPr>
          <w:p w14:paraId="237BCED0" w14:textId="77777777" w:rsidR="00F0040E" w:rsidRPr="00F0040E" w:rsidRDefault="00DE4724" w:rsidP="00786620">
            <w:pPr>
              <w:pStyle w:val="a6"/>
              <w:ind w:firstLine="0"/>
              <w:jc w:val="center"/>
              <w:rPr>
                <w:sz w:val="18"/>
                <w:szCs w:val="18"/>
              </w:rPr>
            </w:pPr>
            <w:r w:rsidRPr="00F0040E">
              <w:rPr>
                <w:rStyle w:val="a5"/>
                <w:sz w:val="18"/>
                <w:szCs w:val="18"/>
                <w:lang w:bidi="en-US"/>
              </w:rPr>
              <w:t>V 3</w:t>
            </w:r>
          </w:p>
        </w:tc>
        <w:tc>
          <w:tcPr>
            <w:tcW w:w="384" w:type="pct"/>
            <w:tcBorders>
              <w:top w:val="single" w:sz="4" w:space="0" w:color="auto"/>
              <w:left w:val="single" w:sz="4" w:space="0" w:color="auto"/>
            </w:tcBorders>
            <w:shd w:val="clear" w:color="auto" w:fill="auto"/>
            <w:vAlign w:val="center"/>
          </w:tcPr>
          <w:p w14:paraId="5FB9B782" w14:textId="77777777" w:rsidR="00F0040E" w:rsidRPr="00F0040E" w:rsidRDefault="00DE4724" w:rsidP="00786620">
            <w:pPr>
              <w:pStyle w:val="a6"/>
              <w:ind w:firstLine="0"/>
              <w:jc w:val="center"/>
              <w:rPr>
                <w:sz w:val="18"/>
                <w:szCs w:val="18"/>
              </w:rPr>
            </w:pPr>
            <w:r w:rsidRPr="00F0040E">
              <w:rPr>
                <w:rStyle w:val="a5"/>
                <w:sz w:val="18"/>
                <w:szCs w:val="18"/>
                <w:lang w:bidi="en-US"/>
              </w:rPr>
              <w:t>V 4</w:t>
            </w:r>
          </w:p>
        </w:tc>
        <w:tc>
          <w:tcPr>
            <w:tcW w:w="307" w:type="pct"/>
            <w:tcBorders>
              <w:top w:val="single" w:sz="4" w:space="0" w:color="auto"/>
              <w:left w:val="single" w:sz="4" w:space="0" w:color="auto"/>
            </w:tcBorders>
            <w:shd w:val="clear" w:color="auto" w:fill="auto"/>
            <w:vAlign w:val="center"/>
          </w:tcPr>
          <w:p w14:paraId="72C1EE09" w14:textId="77777777" w:rsidR="00F0040E" w:rsidRPr="00F0040E" w:rsidRDefault="00DE4724" w:rsidP="00786620">
            <w:pPr>
              <w:pStyle w:val="a6"/>
              <w:ind w:firstLine="0"/>
              <w:jc w:val="center"/>
              <w:rPr>
                <w:sz w:val="18"/>
                <w:szCs w:val="18"/>
              </w:rPr>
            </w:pPr>
            <w:r w:rsidRPr="00F0040E">
              <w:rPr>
                <w:rStyle w:val="a5"/>
                <w:sz w:val="18"/>
                <w:szCs w:val="18"/>
                <w:lang w:bidi="en-US"/>
              </w:rPr>
              <w:t>V 5</w:t>
            </w:r>
          </w:p>
        </w:tc>
        <w:tc>
          <w:tcPr>
            <w:tcW w:w="462" w:type="pct"/>
            <w:tcBorders>
              <w:top w:val="single" w:sz="4" w:space="0" w:color="auto"/>
              <w:left w:val="single" w:sz="4" w:space="0" w:color="auto"/>
            </w:tcBorders>
            <w:shd w:val="clear" w:color="auto" w:fill="auto"/>
            <w:vAlign w:val="center"/>
          </w:tcPr>
          <w:p w14:paraId="14D5BA1F" w14:textId="77777777" w:rsidR="00F0040E" w:rsidRPr="00F0040E" w:rsidRDefault="00DE4724" w:rsidP="00786620">
            <w:pPr>
              <w:pStyle w:val="a6"/>
              <w:ind w:firstLine="0"/>
              <w:jc w:val="center"/>
              <w:rPr>
                <w:sz w:val="18"/>
                <w:szCs w:val="18"/>
              </w:rPr>
            </w:pPr>
            <w:r w:rsidRPr="00F0040E">
              <w:rPr>
                <w:rStyle w:val="a5"/>
                <w:sz w:val="18"/>
                <w:szCs w:val="18"/>
                <w:lang w:bidi="en-US"/>
              </w:rPr>
              <w:t>V 6</w:t>
            </w:r>
          </w:p>
        </w:tc>
        <w:tc>
          <w:tcPr>
            <w:tcW w:w="668" w:type="pct"/>
            <w:tcBorders>
              <w:top w:val="single" w:sz="4" w:space="0" w:color="auto"/>
              <w:left w:val="single" w:sz="4" w:space="0" w:color="auto"/>
            </w:tcBorders>
            <w:shd w:val="clear" w:color="auto" w:fill="auto"/>
            <w:vAlign w:val="center"/>
          </w:tcPr>
          <w:p w14:paraId="6651EBA2" w14:textId="77777777" w:rsidR="00F0040E" w:rsidRPr="00F0040E" w:rsidRDefault="00DE4724" w:rsidP="00786620">
            <w:pPr>
              <w:pStyle w:val="a6"/>
              <w:ind w:firstLine="0"/>
              <w:jc w:val="center"/>
              <w:rPr>
                <w:sz w:val="18"/>
                <w:szCs w:val="18"/>
              </w:rPr>
            </w:pPr>
            <w:r w:rsidRPr="00F0040E">
              <w:rPr>
                <w:rStyle w:val="a5"/>
                <w:sz w:val="18"/>
                <w:szCs w:val="18"/>
                <w:lang w:bidi="en-US"/>
              </w:rPr>
              <w:t>V 7</w:t>
            </w:r>
          </w:p>
        </w:tc>
        <w:tc>
          <w:tcPr>
            <w:tcW w:w="566" w:type="pct"/>
            <w:tcBorders>
              <w:top w:val="single" w:sz="4" w:space="0" w:color="auto"/>
              <w:left w:val="single" w:sz="4" w:space="0" w:color="auto"/>
              <w:right w:val="single" w:sz="4" w:space="0" w:color="auto"/>
            </w:tcBorders>
            <w:shd w:val="clear" w:color="auto" w:fill="auto"/>
            <w:vAlign w:val="center"/>
          </w:tcPr>
          <w:p w14:paraId="6FC9A4C7" w14:textId="77777777" w:rsidR="00F0040E" w:rsidRPr="00F0040E" w:rsidRDefault="00F0040E" w:rsidP="00786620">
            <w:pPr>
              <w:jc w:val="center"/>
              <w:rPr>
                <w:sz w:val="18"/>
                <w:szCs w:val="18"/>
              </w:rPr>
            </w:pPr>
          </w:p>
        </w:tc>
      </w:tr>
      <w:tr w:rsidR="00A40983" w14:paraId="07732376" w14:textId="77777777" w:rsidTr="00786620">
        <w:tc>
          <w:tcPr>
            <w:tcW w:w="1307" w:type="pct"/>
            <w:tcBorders>
              <w:top w:val="single" w:sz="4" w:space="0" w:color="auto"/>
              <w:left w:val="single" w:sz="4" w:space="0" w:color="auto"/>
            </w:tcBorders>
            <w:shd w:val="clear" w:color="auto" w:fill="auto"/>
          </w:tcPr>
          <w:p w14:paraId="52853BCD" w14:textId="77777777" w:rsidR="00F0040E" w:rsidRPr="00F0040E" w:rsidRDefault="00DE4724" w:rsidP="00786620">
            <w:pPr>
              <w:pStyle w:val="a6"/>
              <w:ind w:firstLine="0"/>
              <w:jc w:val="right"/>
              <w:rPr>
                <w:sz w:val="18"/>
                <w:szCs w:val="18"/>
              </w:rPr>
            </w:pPr>
            <w:r w:rsidRPr="00F0040E">
              <w:rPr>
                <w:rStyle w:val="a5"/>
                <w:sz w:val="18"/>
                <w:szCs w:val="18"/>
                <w:lang w:bidi="en-US"/>
              </w:rPr>
              <w:t>Week (W)</w:t>
            </w:r>
          </w:p>
        </w:tc>
        <w:tc>
          <w:tcPr>
            <w:tcW w:w="614" w:type="pct"/>
            <w:tcBorders>
              <w:top w:val="single" w:sz="4" w:space="0" w:color="auto"/>
              <w:left w:val="single" w:sz="4" w:space="0" w:color="auto"/>
            </w:tcBorders>
            <w:shd w:val="clear" w:color="auto" w:fill="auto"/>
            <w:vAlign w:val="center"/>
          </w:tcPr>
          <w:p w14:paraId="5C53F64C" w14:textId="77777777" w:rsidR="00F0040E" w:rsidRPr="00F0040E" w:rsidRDefault="00DE4724" w:rsidP="00786620">
            <w:pPr>
              <w:pStyle w:val="a6"/>
              <w:ind w:firstLine="0"/>
              <w:jc w:val="center"/>
              <w:rPr>
                <w:sz w:val="18"/>
                <w:szCs w:val="18"/>
              </w:rPr>
            </w:pPr>
            <w:r w:rsidRPr="00F0040E">
              <w:rPr>
                <w:rStyle w:val="a5"/>
                <w:sz w:val="18"/>
                <w:szCs w:val="18"/>
                <w:lang w:bidi="en-US"/>
              </w:rPr>
              <w:t>W-2</w:t>
            </w:r>
          </w:p>
        </w:tc>
        <w:tc>
          <w:tcPr>
            <w:tcW w:w="384" w:type="pct"/>
            <w:tcBorders>
              <w:top w:val="single" w:sz="4" w:space="0" w:color="auto"/>
              <w:left w:val="single" w:sz="4" w:space="0" w:color="auto"/>
            </w:tcBorders>
            <w:shd w:val="clear" w:color="auto" w:fill="auto"/>
            <w:vAlign w:val="center"/>
          </w:tcPr>
          <w:p w14:paraId="1C1C9EBF" w14:textId="77777777" w:rsidR="00F0040E" w:rsidRPr="00F0040E" w:rsidRDefault="00DE4724" w:rsidP="00786620">
            <w:pPr>
              <w:pStyle w:val="a6"/>
              <w:ind w:firstLine="0"/>
              <w:jc w:val="center"/>
              <w:rPr>
                <w:sz w:val="18"/>
                <w:szCs w:val="18"/>
              </w:rPr>
            </w:pPr>
            <w:r w:rsidRPr="00F0040E">
              <w:rPr>
                <w:rStyle w:val="a5"/>
                <w:sz w:val="18"/>
                <w:szCs w:val="18"/>
                <w:lang w:bidi="en-US"/>
              </w:rPr>
              <w:t>W0</w:t>
            </w:r>
          </w:p>
        </w:tc>
        <w:tc>
          <w:tcPr>
            <w:tcW w:w="307" w:type="pct"/>
            <w:tcBorders>
              <w:top w:val="single" w:sz="4" w:space="0" w:color="auto"/>
              <w:left w:val="single" w:sz="4" w:space="0" w:color="auto"/>
            </w:tcBorders>
            <w:shd w:val="clear" w:color="auto" w:fill="auto"/>
            <w:vAlign w:val="center"/>
          </w:tcPr>
          <w:p w14:paraId="1102D6C3" w14:textId="77777777" w:rsidR="00F0040E" w:rsidRPr="00F0040E" w:rsidRDefault="00DE4724" w:rsidP="00786620">
            <w:pPr>
              <w:pStyle w:val="a6"/>
              <w:ind w:firstLine="0"/>
              <w:jc w:val="center"/>
              <w:rPr>
                <w:sz w:val="18"/>
                <w:szCs w:val="18"/>
              </w:rPr>
            </w:pPr>
            <w:r w:rsidRPr="00F0040E">
              <w:rPr>
                <w:rStyle w:val="a5"/>
                <w:sz w:val="18"/>
                <w:szCs w:val="18"/>
                <w:lang w:bidi="en-US"/>
              </w:rPr>
              <w:t>W1</w:t>
            </w:r>
          </w:p>
        </w:tc>
        <w:tc>
          <w:tcPr>
            <w:tcW w:w="384" w:type="pct"/>
            <w:tcBorders>
              <w:top w:val="single" w:sz="4" w:space="0" w:color="auto"/>
              <w:left w:val="single" w:sz="4" w:space="0" w:color="auto"/>
            </w:tcBorders>
            <w:shd w:val="clear" w:color="auto" w:fill="auto"/>
            <w:vAlign w:val="center"/>
          </w:tcPr>
          <w:p w14:paraId="34F5B45B" w14:textId="77777777" w:rsidR="00F0040E" w:rsidRPr="00F0040E" w:rsidRDefault="00DE4724" w:rsidP="00786620">
            <w:pPr>
              <w:pStyle w:val="a6"/>
              <w:ind w:firstLine="0"/>
              <w:jc w:val="center"/>
              <w:rPr>
                <w:sz w:val="18"/>
                <w:szCs w:val="18"/>
              </w:rPr>
            </w:pPr>
            <w:r w:rsidRPr="00F0040E">
              <w:rPr>
                <w:rStyle w:val="a5"/>
                <w:sz w:val="18"/>
                <w:szCs w:val="18"/>
                <w:lang w:bidi="en-US"/>
              </w:rPr>
              <w:t>W2</w:t>
            </w:r>
          </w:p>
        </w:tc>
        <w:tc>
          <w:tcPr>
            <w:tcW w:w="307" w:type="pct"/>
            <w:tcBorders>
              <w:top w:val="single" w:sz="4" w:space="0" w:color="auto"/>
              <w:left w:val="single" w:sz="4" w:space="0" w:color="auto"/>
            </w:tcBorders>
            <w:shd w:val="clear" w:color="auto" w:fill="auto"/>
            <w:vAlign w:val="center"/>
          </w:tcPr>
          <w:p w14:paraId="5114E5C4" w14:textId="77777777" w:rsidR="00F0040E" w:rsidRPr="00F0040E" w:rsidRDefault="00DE4724" w:rsidP="00786620">
            <w:pPr>
              <w:pStyle w:val="a6"/>
              <w:ind w:firstLine="0"/>
              <w:jc w:val="center"/>
              <w:rPr>
                <w:sz w:val="18"/>
                <w:szCs w:val="18"/>
              </w:rPr>
            </w:pPr>
            <w:r w:rsidRPr="00F0040E">
              <w:rPr>
                <w:rStyle w:val="a5"/>
                <w:sz w:val="18"/>
                <w:szCs w:val="18"/>
                <w:lang w:bidi="en-US"/>
              </w:rPr>
              <w:t>W3</w:t>
            </w:r>
          </w:p>
        </w:tc>
        <w:tc>
          <w:tcPr>
            <w:tcW w:w="462" w:type="pct"/>
            <w:tcBorders>
              <w:top w:val="single" w:sz="4" w:space="0" w:color="auto"/>
              <w:left w:val="single" w:sz="4" w:space="0" w:color="auto"/>
            </w:tcBorders>
            <w:shd w:val="clear" w:color="auto" w:fill="auto"/>
            <w:vAlign w:val="center"/>
          </w:tcPr>
          <w:p w14:paraId="29BF80D2" w14:textId="77777777" w:rsidR="00F0040E" w:rsidRPr="00F0040E" w:rsidRDefault="00DE4724" w:rsidP="00786620">
            <w:pPr>
              <w:pStyle w:val="a6"/>
              <w:ind w:firstLine="0"/>
              <w:jc w:val="center"/>
              <w:rPr>
                <w:sz w:val="18"/>
                <w:szCs w:val="18"/>
              </w:rPr>
            </w:pPr>
            <w:r w:rsidRPr="00F0040E">
              <w:rPr>
                <w:rStyle w:val="a5"/>
                <w:sz w:val="18"/>
                <w:szCs w:val="18"/>
                <w:lang w:bidi="en-US"/>
              </w:rPr>
              <w:t>W4 (ET)</w:t>
            </w:r>
          </w:p>
        </w:tc>
        <w:tc>
          <w:tcPr>
            <w:tcW w:w="668" w:type="pct"/>
            <w:tcBorders>
              <w:top w:val="single" w:sz="4" w:space="0" w:color="auto"/>
              <w:left w:val="single" w:sz="4" w:space="0" w:color="auto"/>
            </w:tcBorders>
            <w:shd w:val="clear" w:color="auto" w:fill="auto"/>
            <w:vAlign w:val="center"/>
          </w:tcPr>
          <w:p w14:paraId="32BDD25B" w14:textId="77777777" w:rsidR="00F0040E" w:rsidRPr="00F0040E" w:rsidRDefault="00DE4724" w:rsidP="00786620">
            <w:pPr>
              <w:pStyle w:val="a6"/>
              <w:ind w:firstLine="0"/>
              <w:jc w:val="center"/>
              <w:rPr>
                <w:sz w:val="18"/>
                <w:szCs w:val="18"/>
              </w:rPr>
            </w:pPr>
            <w:r w:rsidRPr="00F0040E">
              <w:rPr>
                <w:rStyle w:val="a5"/>
                <w:sz w:val="18"/>
                <w:szCs w:val="18"/>
                <w:lang w:bidi="en-US"/>
              </w:rPr>
              <w:t>W6</w:t>
            </w:r>
          </w:p>
        </w:tc>
        <w:tc>
          <w:tcPr>
            <w:tcW w:w="566" w:type="pct"/>
            <w:tcBorders>
              <w:top w:val="single" w:sz="4" w:space="0" w:color="auto"/>
              <w:left w:val="single" w:sz="4" w:space="0" w:color="auto"/>
              <w:right w:val="single" w:sz="4" w:space="0" w:color="auto"/>
            </w:tcBorders>
            <w:shd w:val="clear" w:color="auto" w:fill="auto"/>
            <w:vAlign w:val="center"/>
          </w:tcPr>
          <w:p w14:paraId="373BAD46" w14:textId="77777777" w:rsidR="00F0040E" w:rsidRPr="00F0040E" w:rsidRDefault="00DE4724" w:rsidP="00786620">
            <w:pPr>
              <w:pStyle w:val="a6"/>
              <w:ind w:firstLine="0"/>
              <w:jc w:val="center"/>
              <w:rPr>
                <w:sz w:val="18"/>
                <w:szCs w:val="18"/>
              </w:rPr>
            </w:pPr>
            <w:r w:rsidRPr="00F0040E">
              <w:rPr>
                <w:rStyle w:val="a5"/>
                <w:sz w:val="18"/>
                <w:szCs w:val="18"/>
                <w:lang w:bidi="en-US"/>
              </w:rPr>
              <w:t>Total, ml:</w:t>
            </w:r>
          </w:p>
        </w:tc>
      </w:tr>
      <w:tr w:rsidR="00A40983" w14:paraId="0973E23F" w14:textId="77777777" w:rsidTr="00786620">
        <w:tc>
          <w:tcPr>
            <w:tcW w:w="1307" w:type="pct"/>
            <w:tcBorders>
              <w:top w:val="single" w:sz="4" w:space="0" w:color="auto"/>
              <w:left w:val="single" w:sz="4" w:space="0" w:color="auto"/>
            </w:tcBorders>
            <w:shd w:val="clear" w:color="auto" w:fill="auto"/>
          </w:tcPr>
          <w:p w14:paraId="67240EDA" w14:textId="77777777" w:rsidR="00F0040E" w:rsidRPr="00F0040E" w:rsidRDefault="00DE4724" w:rsidP="00786620">
            <w:pPr>
              <w:pStyle w:val="a6"/>
              <w:ind w:firstLine="0"/>
              <w:jc w:val="both"/>
              <w:rPr>
                <w:sz w:val="18"/>
                <w:szCs w:val="18"/>
              </w:rPr>
            </w:pPr>
            <w:r w:rsidRPr="00F0040E">
              <w:rPr>
                <w:rStyle w:val="a5"/>
                <w:sz w:val="18"/>
                <w:szCs w:val="18"/>
                <w:lang w:bidi="en-US"/>
              </w:rPr>
              <w:t>- Complete Blood Count</w:t>
            </w:r>
          </w:p>
        </w:tc>
        <w:tc>
          <w:tcPr>
            <w:tcW w:w="614" w:type="pct"/>
            <w:tcBorders>
              <w:top w:val="single" w:sz="4" w:space="0" w:color="auto"/>
              <w:left w:val="single" w:sz="4" w:space="0" w:color="auto"/>
            </w:tcBorders>
            <w:shd w:val="clear" w:color="auto" w:fill="auto"/>
            <w:vAlign w:val="center"/>
          </w:tcPr>
          <w:p w14:paraId="6D5AA8BE" w14:textId="77777777" w:rsidR="00F0040E" w:rsidRPr="00F0040E" w:rsidRDefault="00DE4724" w:rsidP="00786620">
            <w:pPr>
              <w:pStyle w:val="a6"/>
              <w:ind w:firstLine="0"/>
              <w:jc w:val="center"/>
              <w:rPr>
                <w:sz w:val="18"/>
                <w:szCs w:val="18"/>
              </w:rPr>
            </w:pPr>
            <w:r w:rsidRPr="00F0040E">
              <w:rPr>
                <w:rStyle w:val="a5"/>
                <w:sz w:val="18"/>
                <w:szCs w:val="18"/>
                <w:lang w:bidi="en-US"/>
              </w:rPr>
              <w:t>6</w:t>
            </w:r>
          </w:p>
        </w:tc>
        <w:tc>
          <w:tcPr>
            <w:tcW w:w="384" w:type="pct"/>
            <w:tcBorders>
              <w:top w:val="single" w:sz="4" w:space="0" w:color="auto"/>
              <w:left w:val="single" w:sz="4" w:space="0" w:color="auto"/>
            </w:tcBorders>
            <w:shd w:val="clear" w:color="auto" w:fill="auto"/>
            <w:vAlign w:val="center"/>
          </w:tcPr>
          <w:p w14:paraId="4A088246" w14:textId="77777777" w:rsidR="00F0040E" w:rsidRPr="00F0040E" w:rsidRDefault="00DE4724" w:rsidP="00786620">
            <w:pPr>
              <w:pStyle w:val="a6"/>
              <w:ind w:firstLine="0"/>
              <w:jc w:val="center"/>
              <w:rPr>
                <w:sz w:val="18"/>
                <w:szCs w:val="18"/>
              </w:rPr>
            </w:pPr>
            <w:r w:rsidRPr="00F0040E">
              <w:rPr>
                <w:rStyle w:val="a5"/>
                <w:sz w:val="18"/>
                <w:szCs w:val="18"/>
                <w:lang w:bidi="en-US"/>
              </w:rPr>
              <w:t>6</w:t>
            </w:r>
          </w:p>
        </w:tc>
        <w:tc>
          <w:tcPr>
            <w:tcW w:w="307" w:type="pct"/>
            <w:tcBorders>
              <w:top w:val="single" w:sz="4" w:space="0" w:color="auto"/>
              <w:left w:val="single" w:sz="4" w:space="0" w:color="auto"/>
            </w:tcBorders>
            <w:shd w:val="clear" w:color="auto" w:fill="auto"/>
            <w:vAlign w:val="center"/>
          </w:tcPr>
          <w:p w14:paraId="437A9E02" w14:textId="77777777" w:rsidR="00F0040E" w:rsidRPr="00F0040E" w:rsidRDefault="00F0040E" w:rsidP="00786620">
            <w:pPr>
              <w:jc w:val="center"/>
              <w:rPr>
                <w:sz w:val="18"/>
                <w:szCs w:val="18"/>
              </w:rPr>
            </w:pPr>
          </w:p>
        </w:tc>
        <w:tc>
          <w:tcPr>
            <w:tcW w:w="384" w:type="pct"/>
            <w:tcBorders>
              <w:top w:val="single" w:sz="4" w:space="0" w:color="auto"/>
              <w:left w:val="single" w:sz="4" w:space="0" w:color="auto"/>
            </w:tcBorders>
            <w:shd w:val="clear" w:color="auto" w:fill="auto"/>
            <w:vAlign w:val="center"/>
          </w:tcPr>
          <w:p w14:paraId="520C7FC1" w14:textId="77777777" w:rsidR="00F0040E" w:rsidRPr="00F0040E" w:rsidRDefault="00DE4724" w:rsidP="00786620">
            <w:pPr>
              <w:pStyle w:val="a6"/>
              <w:ind w:firstLine="0"/>
              <w:jc w:val="center"/>
              <w:rPr>
                <w:sz w:val="18"/>
                <w:szCs w:val="18"/>
              </w:rPr>
            </w:pPr>
            <w:r w:rsidRPr="00F0040E">
              <w:rPr>
                <w:rStyle w:val="a5"/>
                <w:sz w:val="18"/>
                <w:szCs w:val="18"/>
                <w:lang w:bidi="en-US"/>
              </w:rPr>
              <w:t>6</w:t>
            </w:r>
          </w:p>
        </w:tc>
        <w:tc>
          <w:tcPr>
            <w:tcW w:w="307" w:type="pct"/>
            <w:tcBorders>
              <w:top w:val="single" w:sz="4" w:space="0" w:color="auto"/>
              <w:left w:val="single" w:sz="4" w:space="0" w:color="auto"/>
            </w:tcBorders>
            <w:shd w:val="clear" w:color="auto" w:fill="auto"/>
            <w:vAlign w:val="center"/>
          </w:tcPr>
          <w:p w14:paraId="448DDE76" w14:textId="77777777" w:rsidR="00F0040E" w:rsidRPr="00F0040E" w:rsidRDefault="00F0040E" w:rsidP="00786620">
            <w:pPr>
              <w:jc w:val="center"/>
              <w:rPr>
                <w:sz w:val="18"/>
                <w:szCs w:val="18"/>
              </w:rPr>
            </w:pPr>
          </w:p>
        </w:tc>
        <w:tc>
          <w:tcPr>
            <w:tcW w:w="462" w:type="pct"/>
            <w:tcBorders>
              <w:top w:val="single" w:sz="4" w:space="0" w:color="auto"/>
              <w:left w:val="single" w:sz="4" w:space="0" w:color="auto"/>
            </w:tcBorders>
            <w:shd w:val="clear" w:color="auto" w:fill="auto"/>
            <w:vAlign w:val="center"/>
          </w:tcPr>
          <w:p w14:paraId="119C3C6C" w14:textId="77777777" w:rsidR="00F0040E" w:rsidRPr="00F0040E" w:rsidRDefault="00DE4724" w:rsidP="00786620">
            <w:pPr>
              <w:pStyle w:val="a6"/>
              <w:ind w:firstLine="0"/>
              <w:jc w:val="center"/>
              <w:rPr>
                <w:sz w:val="18"/>
                <w:szCs w:val="18"/>
              </w:rPr>
            </w:pPr>
            <w:r w:rsidRPr="00F0040E">
              <w:rPr>
                <w:rStyle w:val="a5"/>
                <w:sz w:val="18"/>
                <w:szCs w:val="18"/>
                <w:lang w:bidi="en-US"/>
              </w:rPr>
              <w:t>6</w:t>
            </w:r>
          </w:p>
        </w:tc>
        <w:tc>
          <w:tcPr>
            <w:tcW w:w="668" w:type="pct"/>
            <w:tcBorders>
              <w:top w:val="single" w:sz="4" w:space="0" w:color="auto"/>
              <w:left w:val="single" w:sz="4" w:space="0" w:color="auto"/>
            </w:tcBorders>
            <w:shd w:val="clear" w:color="auto" w:fill="auto"/>
            <w:vAlign w:val="center"/>
          </w:tcPr>
          <w:p w14:paraId="31C6AFC3" w14:textId="77777777" w:rsidR="00F0040E" w:rsidRPr="00F0040E" w:rsidRDefault="00DE4724" w:rsidP="00786620">
            <w:pPr>
              <w:pStyle w:val="a6"/>
              <w:ind w:firstLine="0"/>
              <w:jc w:val="center"/>
              <w:rPr>
                <w:sz w:val="18"/>
                <w:szCs w:val="18"/>
              </w:rPr>
            </w:pPr>
            <w:r w:rsidRPr="00F0040E">
              <w:rPr>
                <w:rStyle w:val="a5"/>
                <w:sz w:val="18"/>
                <w:szCs w:val="18"/>
                <w:lang w:bidi="en-US"/>
              </w:rPr>
              <w:t>6</w:t>
            </w:r>
          </w:p>
        </w:tc>
        <w:tc>
          <w:tcPr>
            <w:tcW w:w="566" w:type="pct"/>
            <w:tcBorders>
              <w:top w:val="single" w:sz="4" w:space="0" w:color="auto"/>
              <w:left w:val="single" w:sz="4" w:space="0" w:color="auto"/>
              <w:right w:val="single" w:sz="4" w:space="0" w:color="auto"/>
            </w:tcBorders>
            <w:shd w:val="clear" w:color="auto" w:fill="auto"/>
            <w:vAlign w:val="center"/>
          </w:tcPr>
          <w:p w14:paraId="2E518BFB" w14:textId="77777777" w:rsidR="00F0040E" w:rsidRPr="00F0040E" w:rsidRDefault="00F0040E" w:rsidP="00786620">
            <w:pPr>
              <w:jc w:val="center"/>
              <w:rPr>
                <w:sz w:val="18"/>
                <w:szCs w:val="18"/>
              </w:rPr>
            </w:pPr>
          </w:p>
        </w:tc>
      </w:tr>
      <w:tr w:rsidR="00A40983" w14:paraId="2A287E11" w14:textId="77777777" w:rsidTr="00786620">
        <w:tc>
          <w:tcPr>
            <w:tcW w:w="1307" w:type="pct"/>
            <w:tcBorders>
              <w:top w:val="single" w:sz="4" w:space="0" w:color="auto"/>
              <w:left w:val="single" w:sz="4" w:space="0" w:color="auto"/>
            </w:tcBorders>
            <w:shd w:val="clear" w:color="auto" w:fill="auto"/>
          </w:tcPr>
          <w:p w14:paraId="3DBB37FE" w14:textId="77777777" w:rsidR="00F0040E" w:rsidRPr="00F0040E" w:rsidRDefault="00DE4724" w:rsidP="00786620">
            <w:pPr>
              <w:pStyle w:val="a6"/>
              <w:ind w:firstLine="0"/>
              <w:jc w:val="both"/>
              <w:rPr>
                <w:sz w:val="18"/>
                <w:szCs w:val="18"/>
              </w:rPr>
            </w:pPr>
            <w:r w:rsidRPr="00F0040E">
              <w:rPr>
                <w:rStyle w:val="a5"/>
                <w:sz w:val="18"/>
                <w:szCs w:val="18"/>
                <w:lang w:bidi="en-US"/>
              </w:rPr>
              <w:t>Blood chemistry;</w:t>
            </w:r>
          </w:p>
        </w:tc>
        <w:tc>
          <w:tcPr>
            <w:tcW w:w="614" w:type="pct"/>
            <w:tcBorders>
              <w:top w:val="single" w:sz="4" w:space="0" w:color="auto"/>
              <w:left w:val="single" w:sz="4" w:space="0" w:color="auto"/>
            </w:tcBorders>
            <w:shd w:val="clear" w:color="auto" w:fill="auto"/>
            <w:vAlign w:val="center"/>
          </w:tcPr>
          <w:p w14:paraId="525FF273" w14:textId="77777777" w:rsidR="00F0040E" w:rsidRPr="00F0040E" w:rsidRDefault="00DE4724" w:rsidP="00786620">
            <w:pPr>
              <w:pStyle w:val="a6"/>
              <w:ind w:firstLine="0"/>
              <w:jc w:val="center"/>
              <w:rPr>
                <w:sz w:val="18"/>
                <w:szCs w:val="18"/>
              </w:rPr>
            </w:pPr>
            <w:r w:rsidRPr="00F0040E">
              <w:rPr>
                <w:rStyle w:val="a5"/>
                <w:sz w:val="18"/>
                <w:szCs w:val="18"/>
                <w:lang w:bidi="en-US"/>
              </w:rPr>
              <w:t>12</w:t>
            </w:r>
          </w:p>
        </w:tc>
        <w:tc>
          <w:tcPr>
            <w:tcW w:w="384" w:type="pct"/>
            <w:tcBorders>
              <w:top w:val="single" w:sz="4" w:space="0" w:color="auto"/>
              <w:left w:val="single" w:sz="4" w:space="0" w:color="auto"/>
            </w:tcBorders>
            <w:shd w:val="clear" w:color="auto" w:fill="auto"/>
            <w:vAlign w:val="center"/>
          </w:tcPr>
          <w:p w14:paraId="45E50430" w14:textId="77777777" w:rsidR="00F0040E" w:rsidRPr="00F0040E" w:rsidRDefault="00DE4724" w:rsidP="00786620">
            <w:pPr>
              <w:pStyle w:val="a6"/>
              <w:ind w:firstLine="0"/>
              <w:jc w:val="center"/>
              <w:rPr>
                <w:sz w:val="18"/>
                <w:szCs w:val="18"/>
              </w:rPr>
            </w:pPr>
            <w:r w:rsidRPr="00F0040E">
              <w:rPr>
                <w:rStyle w:val="a5"/>
                <w:sz w:val="18"/>
                <w:szCs w:val="18"/>
                <w:lang w:bidi="en-US"/>
              </w:rPr>
              <w:t>12</w:t>
            </w:r>
          </w:p>
        </w:tc>
        <w:tc>
          <w:tcPr>
            <w:tcW w:w="307" w:type="pct"/>
            <w:tcBorders>
              <w:top w:val="single" w:sz="4" w:space="0" w:color="auto"/>
              <w:left w:val="single" w:sz="4" w:space="0" w:color="auto"/>
            </w:tcBorders>
            <w:shd w:val="clear" w:color="auto" w:fill="auto"/>
            <w:vAlign w:val="center"/>
          </w:tcPr>
          <w:p w14:paraId="7DDE7A2E" w14:textId="77777777" w:rsidR="00F0040E" w:rsidRPr="00F0040E" w:rsidRDefault="00F0040E" w:rsidP="00786620">
            <w:pPr>
              <w:jc w:val="center"/>
              <w:rPr>
                <w:sz w:val="18"/>
                <w:szCs w:val="18"/>
              </w:rPr>
            </w:pPr>
          </w:p>
        </w:tc>
        <w:tc>
          <w:tcPr>
            <w:tcW w:w="384" w:type="pct"/>
            <w:tcBorders>
              <w:top w:val="single" w:sz="4" w:space="0" w:color="auto"/>
              <w:left w:val="single" w:sz="4" w:space="0" w:color="auto"/>
            </w:tcBorders>
            <w:shd w:val="clear" w:color="auto" w:fill="auto"/>
            <w:vAlign w:val="center"/>
          </w:tcPr>
          <w:p w14:paraId="5B022142" w14:textId="77777777" w:rsidR="00F0040E" w:rsidRPr="00F0040E" w:rsidRDefault="00DE4724" w:rsidP="00786620">
            <w:pPr>
              <w:pStyle w:val="a6"/>
              <w:ind w:firstLine="0"/>
              <w:jc w:val="center"/>
              <w:rPr>
                <w:sz w:val="18"/>
                <w:szCs w:val="18"/>
              </w:rPr>
            </w:pPr>
            <w:r w:rsidRPr="00F0040E">
              <w:rPr>
                <w:rStyle w:val="a5"/>
                <w:sz w:val="18"/>
                <w:szCs w:val="18"/>
                <w:lang w:bidi="en-US"/>
              </w:rPr>
              <w:t>12</w:t>
            </w:r>
          </w:p>
        </w:tc>
        <w:tc>
          <w:tcPr>
            <w:tcW w:w="307" w:type="pct"/>
            <w:tcBorders>
              <w:top w:val="single" w:sz="4" w:space="0" w:color="auto"/>
              <w:left w:val="single" w:sz="4" w:space="0" w:color="auto"/>
            </w:tcBorders>
            <w:shd w:val="clear" w:color="auto" w:fill="auto"/>
            <w:vAlign w:val="center"/>
          </w:tcPr>
          <w:p w14:paraId="7BC2C634" w14:textId="77777777" w:rsidR="00F0040E" w:rsidRPr="00F0040E" w:rsidRDefault="00F0040E" w:rsidP="00786620">
            <w:pPr>
              <w:jc w:val="center"/>
              <w:rPr>
                <w:sz w:val="18"/>
                <w:szCs w:val="18"/>
              </w:rPr>
            </w:pPr>
          </w:p>
        </w:tc>
        <w:tc>
          <w:tcPr>
            <w:tcW w:w="462" w:type="pct"/>
            <w:tcBorders>
              <w:top w:val="single" w:sz="4" w:space="0" w:color="auto"/>
              <w:left w:val="single" w:sz="4" w:space="0" w:color="auto"/>
            </w:tcBorders>
            <w:shd w:val="clear" w:color="auto" w:fill="auto"/>
            <w:vAlign w:val="center"/>
          </w:tcPr>
          <w:p w14:paraId="7A3AA1F0" w14:textId="77777777" w:rsidR="00F0040E" w:rsidRPr="00F0040E" w:rsidRDefault="00DE4724" w:rsidP="00786620">
            <w:pPr>
              <w:pStyle w:val="a6"/>
              <w:ind w:firstLine="0"/>
              <w:jc w:val="center"/>
              <w:rPr>
                <w:sz w:val="18"/>
                <w:szCs w:val="18"/>
              </w:rPr>
            </w:pPr>
            <w:r w:rsidRPr="00F0040E">
              <w:rPr>
                <w:rStyle w:val="a5"/>
                <w:sz w:val="18"/>
                <w:szCs w:val="18"/>
                <w:lang w:bidi="en-US"/>
              </w:rPr>
              <w:t>12</w:t>
            </w:r>
          </w:p>
        </w:tc>
        <w:tc>
          <w:tcPr>
            <w:tcW w:w="668" w:type="pct"/>
            <w:tcBorders>
              <w:top w:val="single" w:sz="4" w:space="0" w:color="auto"/>
              <w:left w:val="single" w:sz="4" w:space="0" w:color="auto"/>
            </w:tcBorders>
            <w:shd w:val="clear" w:color="auto" w:fill="auto"/>
            <w:vAlign w:val="center"/>
          </w:tcPr>
          <w:p w14:paraId="36636781" w14:textId="77777777" w:rsidR="00F0040E" w:rsidRPr="00F0040E" w:rsidRDefault="00DE4724" w:rsidP="00786620">
            <w:pPr>
              <w:pStyle w:val="a6"/>
              <w:ind w:firstLine="0"/>
              <w:jc w:val="center"/>
              <w:rPr>
                <w:sz w:val="18"/>
                <w:szCs w:val="18"/>
              </w:rPr>
            </w:pPr>
            <w:r w:rsidRPr="00F0040E">
              <w:rPr>
                <w:rStyle w:val="a5"/>
                <w:sz w:val="18"/>
                <w:szCs w:val="18"/>
                <w:lang w:bidi="en-US"/>
              </w:rPr>
              <w:t>12</w:t>
            </w:r>
          </w:p>
        </w:tc>
        <w:tc>
          <w:tcPr>
            <w:tcW w:w="566" w:type="pct"/>
            <w:tcBorders>
              <w:top w:val="single" w:sz="4" w:space="0" w:color="auto"/>
              <w:left w:val="single" w:sz="4" w:space="0" w:color="auto"/>
              <w:right w:val="single" w:sz="4" w:space="0" w:color="auto"/>
            </w:tcBorders>
            <w:shd w:val="clear" w:color="auto" w:fill="auto"/>
            <w:vAlign w:val="center"/>
          </w:tcPr>
          <w:p w14:paraId="1E868852" w14:textId="77777777" w:rsidR="00F0040E" w:rsidRPr="00F0040E" w:rsidRDefault="00F0040E" w:rsidP="00786620">
            <w:pPr>
              <w:jc w:val="center"/>
              <w:rPr>
                <w:sz w:val="18"/>
                <w:szCs w:val="18"/>
              </w:rPr>
            </w:pPr>
          </w:p>
        </w:tc>
      </w:tr>
      <w:tr w:rsidR="00A40983" w14:paraId="6B1874D5" w14:textId="77777777" w:rsidTr="00786620">
        <w:tc>
          <w:tcPr>
            <w:tcW w:w="1307" w:type="pct"/>
            <w:tcBorders>
              <w:top w:val="single" w:sz="4" w:space="0" w:color="auto"/>
              <w:left w:val="single" w:sz="4" w:space="0" w:color="auto"/>
              <w:bottom w:val="single" w:sz="4" w:space="0" w:color="auto"/>
            </w:tcBorders>
            <w:shd w:val="clear" w:color="auto" w:fill="auto"/>
          </w:tcPr>
          <w:p w14:paraId="6E792891" w14:textId="77777777" w:rsidR="00F0040E" w:rsidRPr="00F0040E" w:rsidRDefault="00DE4724" w:rsidP="00786620">
            <w:pPr>
              <w:pStyle w:val="a6"/>
              <w:ind w:firstLine="0"/>
              <w:jc w:val="both"/>
              <w:rPr>
                <w:sz w:val="18"/>
                <w:szCs w:val="18"/>
              </w:rPr>
            </w:pPr>
            <w:r w:rsidRPr="00F0040E">
              <w:rPr>
                <w:rStyle w:val="a5"/>
                <w:sz w:val="18"/>
                <w:szCs w:val="18"/>
                <w:lang w:bidi="en-US"/>
              </w:rPr>
              <w:t>PK study (all patients)</w:t>
            </w:r>
          </w:p>
        </w:tc>
        <w:tc>
          <w:tcPr>
            <w:tcW w:w="614" w:type="pct"/>
            <w:tcBorders>
              <w:top w:val="single" w:sz="4" w:space="0" w:color="auto"/>
              <w:left w:val="single" w:sz="4" w:space="0" w:color="auto"/>
              <w:bottom w:val="single" w:sz="4" w:space="0" w:color="auto"/>
            </w:tcBorders>
            <w:shd w:val="clear" w:color="auto" w:fill="auto"/>
            <w:vAlign w:val="center"/>
          </w:tcPr>
          <w:p w14:paraId="39162D13" w14:textId="77777777" w:rsidR="00F0040E" w:rsidRPr="00F0040E" w:rsidRDefault="00F0040E" w:rsidP="00786620">
            <w:pPr>
              <w:jc w:val="center"/>
              <w:rPr>
                <w:sz w:val="18"/>
                <w:szCs w:val="18"/>
              </w:rPr>
            </w:pPr>
          </w:p>
        </w:tc>
        <w:tc>
          <w:tcPr>
            <w:tcW w:w="384" w:type="pct"/>
            <w:tcBorders>
              <w:top w:val="single" w:sz="4" w:space="0" w:color="auto"/>
              <w:left w:val="single" w:sz="4" w:space="0" w:color="auto"/>
              <w:bottom w:val="single" w:sz="4" w:space="0" w:color="auto"/>
            </w:tcBorders>
            <w:shd w:val="clear" w:color="auto" w:fill="auto"/>
            <w:vAlign w:val="center"/>
          </w:tcPr>
          <w:p w14:paraId="22CC090C" w14:textId="77777777" w:rsidR="00F0040E" w:rsidRPr="00F0040E" w:rsidRDefault="00DE4724" w:rsidP="00786620">
            <w:pPr>
              <w:pStyle w:val="a6"/>
              <w:ind w:firstLine="0"/>
              <w:jc w:val="center"/>
              <w:rPr>
                <w:sz w:val="18"/>
                <w:szCs w:val="18"/>
              </w:rPr>
            </w:pPr>
            <w:r w:rsidRPr="00F0040E">
              <w:rPr>
                <w:rStyle w:val="a5"/>
                <w:sz w:val="18"/>
                <w:szCs w:val="18"/>
                <w:lang w:bidi="en-US"/>
              </w:rPr>
              <w:t>4</w:t>
            </w:r>
          </w:p>
        </w:tc>
        <w:tc>
          <w:tcPr>
            <w:tcW w:w="307" w:type="pct"/>
            <w:tcBorders>
              <w:top w:val="single" w:sz="4" w:space="0" w:color="auto"/>
              <w:left w:val="single" w:sz="4" w:space="0" w:color="auto"/>
              <w:bottom w:val="single" w:sz="4" w:space="0" w:color="auto"/>
            </w:tcBorders>
            <w:shd w:val="clear" w:color="auto" w:fill="auto"/>
            <w:vAlign w:val="center"/>
          </w:tcPr>
          <w:p w14:paraId="0883CE5B" w14:textId="77777777" w:rsidR="00F0040E" w:rsidRPr="00F0040E" w:rsidRDefault="00F0040E" w:rsidP="00786620">
            <w:pPr>
              <w:jc w:val="center"/>
              <w:rPr>
                <w:sz w:val="18"/>
                <w:szCs w:val="18"/>
              </w:rPr>
            </w:pPr>
          </w:p>
        </w:tc>
        <w:tc>
          <w:tcPr>
            <w:tcW w:w="384" w:type="pct"/>
            <w:tcBorders>
              <w:top w:val="single" w:sz="4" w:space="0" w:color="auto"/>
              <w:left w:val="single" w:sz="4" w:space="0" w:color="auto"/>
              <w:bottom w:val="single" w:sz="4" w:space="0" w:color="auto"/>
            </w:tcBorders>
            <w:shd w:val="clear" w:color="auto" w:fill="auto"/>
            <w:vAlign w:val="center"/>
          </w:tcPr>
          <w:p w14:paraId="439026FD" w14:textId="77777777" w:rsidR="00F0040E" w:rsidRPr="00F0040E" w:rsidRDefault="00DE4724" w:rsidP="00786620">
            <w:pPr>
              <w:pStyle w:val="a6"/>
              <w:ind w:firstLine="0"/>
              <w:jc w:val="center"/>
              <w:rPr>
                <w:sz w:val="18"/>
                <w:szCs w:val="18"/>
              </w:rPr>
            </w:pPr>
            <w:r w:rsidRPr="00F0040E">
              <w:rPr>
                <w:rStyle w:val="a5"/>
                <w:sz w:val="18"/>
                <w:szCs w:val="18"/>
                <w:lang w:bidi="en-US"/>
              </w:rPr>
              <w:t>4</w:t>
            </w:r>
          </w:p>
        </w:tc>
        <w:tc>
          <w:tcPr>
            <w:tcW w:w="307" w:type="pct"/>
            <w:tcBorders>
              <w:top w:val="single" w:sz="4" w:space="0" w:color="auto"/>
              <w:left w:val="single" w:sz="4" w:space="0" w:color="auto"/>
              <w:bottom w:val="single" w:sz="4" w:space="0" w:color="auto"/>
            </w:tcBorders>
            <w:shd w:val="clear" w:color="auto" w:fill="auto"/>
            <w:vAlign w:val="center"/>
          </w:tcPr>
          <w:p w14:paraId="0C349F04" w14:textId="77777777" w:rsidR="00F0040E" w:rsidRPr="00F0040E" w:rsidRDefault="00F0040E" w:rsidP="00786620">
            <w:pPr>
              <w:jc w:val="center"/>
              <w:rPr>
                <w:sz w:val="18"/>
                <w:szCs w:val="18"/>
              </w:rPr>
            </w:pPr>
          </w:p>
        </w:tc>
        <w:tc>
          <w:tcPr>
            <w:tcW w:w="462" w:type="pct"/>
            <w:tcBorders>
              <w:top w:val="single" w:sz="4" w:space="0" w:color="auto"/>
              <w:left w:val="single" w:sz="4" w:space="0" w:color="auto"/>
              <w:bottom w:val="single" w:sz="4" w:space="0" w:color="auto"/>
            </w:tcBorders>
            <w:shd w:val="clear" w:color="auto" w:fill="auto"/>
            <w:vAlign w:val="center"/>
          </w:tcPr>
          <w:p w14:paraId="59C50D88" w14:textId="77777777" w:rsidR="00F0040E" w:rsidRPr="00F0040E" w:rsidRDefault="00DE4724" w:rsidP="00786620">
            <w:pPr>
              <w:pStyle w:val="a6"/>
              <w:ind w:firstLine="0"/>
              <w:jc w:val="center"/>
              <w:rPr>
                <w:sz w:val="18"/>
                <w:szCs w:val="18"/>
              </w:rPr>
            </w:pPr>
            <w:r w:rsidRPr="00F0040E">
              <w:rPr>
                <w:rStyle w:val="a5"/>
                <w:sz w:val="18"/>
                <w:szCs w:val="18"/>
                <w:lang w:bidi="en-US"/>
              </w:rPr>
              <w:t>4</w:t>
            </w:r>
          </w:p>
        </w:tc>
        <w:tc>
          <w:tcPr>
            <w:tcW w:w="668" w:type="pct"/>
            <w:tcBorders>
              <w:top w:val="single" w:sz="4" w:space="0" w:color="auto"/>
              <w:left w:val="single" w:sz="4" w:space="0" w:color="auto"/>
              <w:bottom w:val="single" w:sz="4" w:space="0" w:color="auto"/>
            </w:tcBorders>
            <w:shd w:val="clear" w:color="auto" w:fill="auto"/>
            <w:vAlign w:val="center"/>
          </w:tcPr>
          <w:p w14:paraId="77A4F345" w14:textId="77777777" w:rsidR="00F0040E" w:rsidRPr="00F0040E" w:rsidRDefault="00F0040E" w:rsidP="00786620">
            <w:pPr>
              <w:jc w:val="center"/>
              <w:rPr>
                <w:sz w:val="18"/>
                <w:szCs w:val="18"/>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0E15883E" w14:textId="77777777" w:rsidR="00F0040E" w:rsidRPr="00F0040E" w:rsidRDefault="00DE4724" w:rsidP="00786620">
            <w:pPr>
              <w:pStyle w:val="a6"/>
              <w:ind w:firstLine="0"/>
              <w:jc w:val="center"/>
              <w:rPr>
                <w:sz w:val="18"/>
                <w:szCs w:val="18"/>
              </w:rPr>
            </w:pPr>
            <w:r w:rsidRPr="00F0040E">
              <w:rPr>
                <w:rStyle w:val="a5"/>
                <w:sz w:val="18"/>
                <w:szCs w:val="18"/>
                <w:lang w:bidi="en-US"/>
              </w:rPr>
              <w:t>102</w:t>
            </w:r>
          </w:p>
        </w:tc>
      </w:tr>
    </w:tbl>
    <w:p w14:paraId="24470611" w14:textId="77777777" w:rsidR="00F0040E" w:rsidRPr="00F0040E" w:rsidRDefault="00DE4724" w:rsidP="00F0040E">
      <w:pPr>
        <w:pStyle w:val="1-2"/>
      </w:pPr>
      <w:bookmarkStart w:id="125" w:name="_Toc102121343"/>
      <w:r w:rsidRPr="00F0040E">
        <w:rPr>
          <w:rStyle w:val="41"/>
          <w:b/>
          <w:lang w:bidi="en-US"/>
        </w:rPr>
        <w:t>mMRC (modified Medical Research Council) breathlessness scale</w:t>
      </w:r>
      <w:bookmarkEnd w:id="125"/>
    </w:p>
    <w:p w14:paraId="53C08939" w14:textId="77777777" w:rsidR="00F0040E" w:rsidRPr="00F0040E" w:rsidRDefault="00DE4724" w:rsidP="00F0040E">
      <w:pPr>
        <w:pStyle w:val="11"/>
        <w:spacing w:after="120"/>
        <w:ind w:firstLine="360"/>
        <w:jc w:val="both"/>
      </w:pPr>
      <w:r w:rsidRPr="00F0040E">
        <w:rPr>
          <w:rStyle w:val="a9"/>
          <w:lang w:bidi="en-US"/>
        </w:rPr>
        <w:t>The severity of breathlessness will be assessed using the mMRC Breathlessness Scale (Appendix 1). The patient must choose one of the five responses presented on the scale, characterizing the shortness of breath that he is currently experiencing. Scores on the scale characterize the severity of dyspnea from 0 (no dyspnea) to 4 (very severe dyspnea). Each point on the scale is accompanied by explanations that allow the patient to make the most accurate choice.</w:t>
      </w:r>
    </w:p>
    <w:p w14:paraId="1C5D41C0" w14:textId="77777777" w:rsidR="00F0040E" w:rsidRPr="00F0040E" w:rsidRDefault="00DE4724" w:rsidP="00F0040E">
      <w:pPr>
        <w:pStyle w:val="11"/>
        <w:spacing w:after="120"/>
        <w:ind w:firstLine="360"/>
        <w:jc w:val="both"/>
      </w:pPr>
      <w:r w:rsidRPr="00F0040E">
        <w:rPr>
          <w:rStyle w:val="a9"/>
          <w:lang w:bidi="en-US"/>
        </w:rPr>
        <w:lastRenderedPageBreak/>
        <w:t>The examiner must review the scale completed by the patient and sign and date the form. Clinically significant changes in the severity of dyspnea from baseline should be regarded as AEs and recorded appropriately in the primary documentation and in the eRCI.</w:t>
      </w:r>
    </w:p>
    <w:p w14:paraId="40B027C2" w14:textId="77777777" w:rsidR="00F0040E" w:rsidRPr="00F0040E" w:rsidRDefault="00DE4724" w:rsidP="00F0040E">
      <w:pPr>
        <w:pStyle w:val="1-2"/>
      </w:pPr>
      <w:bookmarkStart w:id="126" w:name="_Toc102121344"/>
      <w:r w:rsidRPr="00F0040E">
        <w:rPr>
          <w:rStyle w:val="41"/>
          <w:b/>
          <w:lang w:bidi="en-US"/>
        </w:rPr>
        <w:t>6 Minute Walk Test (6MWD, Borg Scale)</w:t>
      </w:r>
      <w:bookmarkEnd w:id="126"/>
    </w:p>
    <w:p w14:paraId="40F2227B" w14:textId="77777777" w:rsidR="00F0040E" w:rsidRPr="00F0040E" w:rsidRDefault="00DE4724" w:rsidP="00F0040E">
      <w:pPr>
        <w:pStyle w:val="11"/>
        <w:spacing w:after="120"/>
        <w:ind w:firstLine="360"/>
        <w:jc w:val="both"/>
      </w:pPr>
      <w:r w:rsidRPr="00F0040E">
        <w:rPr>
          <w:rStyle w:val="a9"/>
          <w:lang w:bidi="en-US"/>
        </w:rPr>
        <w:t>The 6-minute walking test is based on measuring the walking distance (6-minute walking distance - 6MWD) with turns along a long straight corridor (≥30 m), at the patient's own pace. Allows you to evaluate submaximal exercise tolerance, which corresponds to the ability to perform daily work.</w:t>
      </w:r>
    </w:p>
    <w:p w14:paraId="24219CD5" w14:textId="77777777" w:rsidR="00F0040E" w:rsidRPr="00F0040E" w:rsidRDefault="00DE4724" w:rsidP="00F0040E">
      <w:pPr>
        <w:pStyle w:val="11"/>
        <w:spacing w:after="120"/>
        <w:ind w:firstLine="360"/>
        <w:jc w:val="both"/>
      </w:pPr>
      <w:r w:rsidRPr="00F0040E">
        <w:rPr>
          <w:rStyle w:val="a9"/>
          <w:lang w:bidi="en-US"/>
        </w:rPr>
        <w:t>To assess dyspnea on exertion, the Borg Scale is used, which is assessed by the patient immediately before and after the end of the test. This is a 12-point ordinal scale (from 0 to 10 with an intermediate value of 0.5). Before starting 6MWD, you need to show the scale to the patient and ask him to determine the degree of respiratory discomfort and general fatigue on it. At the end of testing, the patient should be reminded of their initial scores and asked to re-evaluate these symptoms.</w:t>
      </w:r>
    </w:p>
    <w:p w14:paraId="388A4A2E" w14:textId="77777777" w:rsidR="00F0040E" w:rsidRPr="00F0040E" w:rsidRDefault="00DE4724" w:rsidP="00F0040E">
      <w:pPr>
        <w:pStyle w:val="11"/>
        <w:spacing w:after="120"/>
        <w:ind w:firstLine="360"/>
        <w:jc w:val="both"/>
      </w:pPr>
      <w:r w:rsidRPr="00F0040E">
        <w:rPr>
          <w:rStyle w:val="a9"/>
          <w:lang w:bidi="en-US"/>
        </w:rPr>
        <w:t>Detailed instructions for the 6 Minute Walk Test and a sample Borg Scale are provided in Appendix 2.</w:t>
      </w:r>
    </w:p>
    <w:p w14:paraId="2C4CA665" w14:textId="77777777" w:rsidR="00F0040E" w:rsidRPr="00F0040E" w:rsidRDefault="00DE4724" w:rsidP="00F0040E">
      <w:pPr>
        <w:pStyle w:val="11"/>
        <w:spacing w:after="120"/>
        <w:ind w:firstLine="360"/>
        <w:jc w:val="both"/>
      </w:pPr>
      <w:r w:rsidRPr="00F0040E">
        <w:rPr>
          <w:rStyle w:val="a9"/>
          <w:lang w:bidi="en-US"/>
        </w:rPr>
        <w:t>The test should be stopped immediately if the patient develops: chest pain, severe shortness of breath, spasm of the muscles of the lower extremities, imbalance (stability), profuse sweating, sudden pallor, or a decrease in hemoglobin oxygen saturation (when using a pulse oximeter).</w:t>
      </w:r>
    </w:p>
    <w:p w14:paraId="139848CF" w14:textId="77777777" w:rsidR="00F0040E" w:rsidRPr="00F0040E" w:rsidRDefault="00DE4724" w:rsidP="00F0040E">
      <w:pPr>
        <w:pStyle w:val="11"/>
        <w:spacing w:after="120"/>
        <w:ind w:firstLine="360"/>
        <w:jc w:val="both"/>
      </w:pPr>
      <w:bookmarkStart w:id="127" w:name="bookmark101"/>
      <w:r w:rsidRPr="00F0040E">
        <w:rPr>
          <w:rStyle w:val="a9"/>
          <w:lang w:bidi="en-US"/>
        </w:rPr>
        <w:t>Clinically significant changes in the patient's condition during the test should be regarded as AEs and recorded accordingly in the primary documentation and in the eRCI.</w:t>
      </w:r>
      <w:bookmarkEnd w:id="127"/>
    </w:p>
    <w:p w14:paraId="542DF80D" w14:textId="77777777" w:rsidR="00F0040E" w:rsidRPr="00F0040E" w:rsidRDefault="00DE4724" w:rsidP="00F0040E">
      <w:pPr>
        <w:pStyle w:val="1-2"/>
      </w:pPr>
      <w:bookmarkStart w:id="128" w:name="_Toc102121345"/>
      <w:r w:rsidRPr="00F0040E">
        <w:rPr>
          <w:rStyle w:val="41"/>
          <w:b/>
          <w:lang w:bidi="en-US"/>
        </w:rPr>
        <w:t>Questionnaire KBILD</w:t>
      </w:r>
      <w:bookmarkEnd w:id="128"/>
    </w:p>
    <w:p w14:paraId="0291F62D" w14:textId="77777777" w:rsidR="00F0040E" w:rsidRPr="00F0040E" w:rsidRDefault="00DE4724" w:rsidP="00F0040E">
      <w:pPr>
        <w:pStyle w:val="11"/>
        <w:spacing w:after="120"/>
        <w:ind w:firstLine="360"/>
        <w:jc w:val="both"/>
      </w:pPr>
      <w:bookmarkStart w:id="129" w:name="bookmark103"/>
      <w:r w:rsidRPr="00F0040E">
        <w:rPr>
          <w:rStyle w:val="a9"/>
          <w:lang w:bidi="en-US"/>
        </w:rPr>
        <w:t>The King Interstitial Lung Disease Scoring Inventory (KBILD) is a short 15-item questionnaire. For each question, the patient must choose one of seven possible answers. A sample KBILD questionnaire is provided in Annex 3.</w:t>
      </w:r>
      <w:bookmarkEnd w:id="129"/>
    </w:p>
    <w:p w14:paraId="349DBB98" w14:textId="77777777" w:rsidR="00F0040E" w:rsidRPr="00F0040E" w:rsidRDefault="00DE4724" w:rsidP="00F0040E">
      <w:pPr>
        <w:pStyle w:val="1-2"/>
      </w:pPr>
      <w:bookmarkStart w:id="130" w:name="_Toc102121346"/>
      <w:r w:rsidRPr="00F0040E">
        <w:rPr>
          <w:rStyle w:val="41"/>
          <w:b/>
          <w:lang w:bidi="en-US"/>
        </w:rPr>
        <w:t>Spirometry (FEV1, FVC, FEV1/FVC)</w:t>
      </w:r>
      <w:bookmarkEnd w:id="130"/>
    </w:p>
    <w:p w14:paraId="2232863F" w14:textId="77777777" w:rsidR="00F0040E" w:rsidRPr="00F0040E" w:rsidRDefault="00DE4724" w:rsidP="00F0040E">
      <w:pPr>
        <w:pStyle w:val="11"/>
        <w:spacing w:after="120"/>
        <w:ind w:firstLine="360"/>
        <w:jc w:val="both"/>
      </w:pPr>
      <w:r w:rsidRPr="00F0040E">
        <w:rPr>
          <w:rStyle w:val="a9"/>
          <w:lang w:bidi="en-US"/>
        </w:rPr>
        <w:t>Pulmonary function will be assessed using regularly calibrated spirometry equipment in accordance with the Russian Respiratory Society Federal Clinical Guidelines for the Use of Spirometry, 2013 [41]</w:t>
      </w:r>
    </w:p>
    <w:p w14:paraId="0754E912" w14:textId="77777777" w:rsidR="00F0040E" w:rsidRPr="00F0040E" w:rsidRDefault="00DE4724" w:rsidP="00F0040E">
      <w:pPr>
        <w:pStyle w:val="11"/>
        <w:spacing w:after="120"/>
        <w:ind w:firstLine="360"/>
        <w:jc w:val="both"/>
      </w:pPr>
      <w:r w:rsidRPr="00F0040E">
        <w:rPr>
          <w:rStyle w:val="a9"/>
          <w:lang w:bidi="en-US"/>
        </w:rPr>
        <w:t>Spirometry readings will include:</w:t>
      </w:r>
    </w:p>
    <w:p w14:paraId="5F7E0445" w14:textId="77777777" w:rsidR="00F0040E" w:rsidRPr="00F0040E" w:rsidRDefault="00DE4724" w:rsidP="00380177">
      <w:pPr>
        <w:pStyle w:val="11"/>
        <w:numPr>
          <w:ilvl w:val="0"/>
          <w:numId w:val="86"/>
        </w:numPr>
        <w:tabs>
          <w:tab w:val="left" w:pos="1127"/>
        </w:tabs>
        <w:spacing w:after="120"/>
        <w:jc w:val="both"/>
      </w:pPr>
      <w:r w:rsidRPr="00F0040E">
        <w:rPr>
          <w:rStyle w:val="a9"/>
          <w:lang w:bidi="en-US"/>
        </w:rPr>
        <w:t>Formed expiratory volume in 1 second (FEV1)</w:t>
      </w:r>
    </w:p>
    <w:p w14:paraId="0076B5C5" w14:textId="77777777" w:rsidR="00F0040E" w:rsidRPr="00F0040E" w:rsidRDefault="00DE4724" w:rsidP="00380177">
      <w:pPr>
        <w:pStyle w:val="11"/>
        <w:numPr>
          <w:ilvl w:val="0"/>
          <w:numId w:val="86"/>
        </w:numPr>
        <w:tabs>
          <w:tab w:val="left" w:pos="1127"/>
        </w:tabs>
        <w:spacing w:after="120"/>
        <w:jc w:val="both"/>
      </w:pPr>
      <w:r w:rsidRPr="00F0040E">
        <w:rPr>
          <w:rStyle w:val="a9"/>
          <w:lang w:bidi="en-US"/>
        </w:rPr>
        <w:t>Forced vital capacity (FVC)</w:t>
      </w:r>
    </w:p>
    <w:p w14:paraId="6527ECDA" w14:textId="77777777" w:rsidR="00F0040E" w:rsidRPr="00F0040E" w:rsidRDefault="00DE4724" w:rsidP="00380177">
      <w:pPr>
        <w:pStyle w:val="11"/>
        <w:numPr>
          <w:ilvl w:val="0"/>
          <w:numId w:val="86"/>
        </w:numPr>
        <w:tabs>
          <w:tab w:val="left" w:pos="1127"/>
        </w:tabs>
        <w:spacing w:after="120"/>
        <w:jc w:val="both"/>
      </w:pPr>
      <w:r w:rsidRPr="00F0040E">
        <w:rPr>
          <w:rStyle w:val="a9"/>
          <w:lang w:bidi="en-US"/>
        </w:rPr>
        <w:t>FEV1/FVC</w:t>
      </w:r>
    </w:p>
    <w:p w14:paraId="47B6606E" w14:textId="77777777" w:rsidR="00F0040E" w:rsidRPr="00F0040E" w:rsidRDefault="00DE4724" w:rsidP="00F0040E">
      <w:pPr>
        <w:pStyle w:val="11"/>
        <w:spacing w:after="120"/>
        <w:ind w:firstLine="360"/>
        <w:jc w:val="both"/>
      </w:pPr>
      <w:r w:rsidRPr="00F0040E">
        <w:rPr>
          <w:rStyle w:val="a9"/>
          <w:lang w:bidi="en-US"/>
        </w:rPr>
        <w:t>Spirometry should be taken in the morning at about the same time during the study. In the case of an upper respiratory tract infection, a routine pulmonary function assessment should be rescheduled and performed no earlier than 7 days after resolution of symptoms.</w:t>
      </w:r>
    </w:p>
    <w:p w14:paraId="3A9E3D38" w14:textId="77777777" w:rsidR="00F0040E" w:rsidRPr="00F0040E" w:rsidRDefault="00DE4724" w:rsidP="00F0040E">
      <w:pPr>
        <w:pStyle w:val="11"/>
        <w:spacing w:after="120"/>
        <w:ind w:firstLine="360"/>
        <w:jc w:val="both"/>
      </w:pPr>
      <w:r w:rsidRPr="00F0040E">
        <w:rPr>
          <w:rStyle w:val="a9"/>
          <w:lang w:bidi="en-US"/>
        </w:rPr>
        <w:t>Lung function estimates should use height measured at screening and body weight measured directly at the visit.</w:t>
      </w:r>
    </w:p>
    <w:p w14:paraId="639F5E57" w14:textId="77777777" w:rsidR="00F0040E" w:rsidRPr="00F0040E" w:rsidRDefault="00DE4724" w:rsidP="00F0040E">
      <w:pPr>
        <w:pStyle w:val="11"/>
        <w:spacing w:after="120"/>
        <w:ind w:firstLine="360"/>
        <w:jc w:val="both"/>
      </w:pPr>
      <w:r w:rsidRPr="00F0040E">
        <w:rPr>
          <w:rStyle w:val="a9"/>
          <w:lang w:bidi="en-US"/>
        </w:rPr>
        <w:t>Tests must meet quality criteria for technical acceptability and reproducibility. To obtain reproducible results, at least three technically satisfactory maneuvers must be obtained that meet the acceptance criteria; the best (greatest) result must be registered in the CRF.</w:t>
      </w:r>
    </w:p>
    <w:p w14:paraId="73F31701" w14:textId="77777777" w:rsidR="00F0040E" w:rsidRPr="00F0040E" w:rsidRDefault="00DE4724" w:rsidP="00F0040E">
      <w:pPr>
        <w:pStyle w:val="11"/>
        <w:spacing w:after="120"/>
        <w:ind w:firstLine="360"/>
        <w:jc w:val="both"/>
      </w:pPr>
      <w:r w:rsidRPr="00F0040E">
        <w:rPr>
          <w:rStyle w:val="a9"/>
          <w:lang w:bidi="en-US"/>
        </w:rPr>
        <w:lastRenderedPageBreak/>
        <w:t>The investigator must review the spirometry report, evaluate the test results, and sign and date the report. Changes in spirometry values from baseline, regarded as AEs, should be recorded appropriately in the primary documentation and in the CRF.</w:t>
      </w:r>
    </w:p>
    <w:p w14:paraId="4FC674AD" w14:textId="77777777" w:rsidR="00F0040E" w:rsidRPr="00F0040E" w:rsidRDefault="00DE4724" w:rsidP="00F0040E">
      <w:pPr>
        <w:pStyle w:val="1-2"/>
      </w:pPr>
      <w:bookmarkStart w:id="131" w:name="_Toc102121347"/>
      <w:r w:rsidRPr="00F0040E">
        <w:rPr>
          <w:rStyle w:val="41"/>
          <w:b/>
          <w:lang w:bidi="en-US"/>
        </w:rPr>
        <w:t>Body plethysmography (DLCO, TLC, FRC)</w:t>
      </w:r>
      <w:bookmarkEnd w:id="131"/>
    </w:p>
    <w:p w14:paraId="0B76FFAC" w14:textId="77777777" w:rsidR="00F0040E" w:rsidRPr="00F0040E" w:rsidRDefault="00DE4724" w:rsidP="00F0040E">
      <w:pPr>
        <w:pStyle w:val="11"/>
        <w:spacing w:after="120"/>
        <w:ind w:firstLine="360"/>
        <w:jc w:val="both"/>
      </w:pPr>
      <w:r w:rsidRPr="00F0040E">
        <w:rPr>
          <w:rStyle w:val="a9"/>
          <w:lang w:bidi="en-US"/>
        </w:rPr>
        <w:t>Evaluation of lung function using a body plethysmograph in accordance with the guide "Functional diagnostics in pulmonology" ed. Z.R. Aisanova, A.V. Chernyaka, 2016 [42].</w:t>
      </w:r>
    </w:p>
    <w:p w14:paraId="6F3B0F65" w14:textId="77777777" w:rsidR="00F0040E" w:rsidRPr="00F0040E" w:rsidRDefault="00DE4724" w:rsidP="00F0040E">
      <w:pPr>
        <w:pStyle w:val="11"/>
        <w:spacing w:after="120"/>
        <w:ind w:firstLine="360"/>
        <w:jc w:val="both"/>
      </w:pPr>
      <w:r w:rsidRPr="00F0040E">
        <w:rPr>
          <w:rStyle w:val="a9"/>
          <w:lang w:bidi="en-US"/>
        </w:rPr>
        <w:t>Body plethysmography allows you to fully determine all respiratory volumes, including those that cannot be obtained with spirography. The procedure is carried out using a body plethysmograph, which includes a body camera (where the patient sits) with a pneumotograph and a computer that displays data.</w:t>
      </w:r>
    </w:p>
    <w:p w14:paraId="47CA9272" w14:textId="77777777" w:rsidR="00F0040E" w:rsidRPr="00F0040E" w:rsidRDefault="00DE4724" w:rsidP="00F0040E">
      <w:pPr>
        <w:pStyle w:val="11"/>
        <w:spacing w:after="120"/>
        <w:ind w:firstLine="360"/>
        <w:jc w:val="both"/>
      </w:pPr>
      <w:r w:rsidRPr="00F0040E">
        <w:rPr>
          <w:rStyle w:val="a9"/>
          <w:lang w:bidi="en-US"/>
        </w:rPr>
        <w:t>In this study, total lung capacity (TLC) and functional residual lung capacity (FRC) will be assessed. As part of the body plethysmography procedure, the lung diffusing capacity for carbon monoxide (DLCO) will also be assessed.</w:t>
      </w:r>
    </w:p>
    <w:p w14:paraId="416109E3" w14:textId="77777777" w:rsidR="00F0040E" w:rsidRPr="00F0040E" w:rsidRDefault="00DE4724" w:rsidP="00F0040E">
      <w:pPr>
        <w:pStyle w:val="11"/>
        <w:spacing w:after="120"/>
        <w:ind w:firstLine="360"/>
        <w:jc w:val="both"/>
      </w:pPr>
      <w:r w:rsidRPr="00F0040E">
        <w:rPr>
          <w:rStyle w:val="a9"/>
          <w:lang w:bidi="en-US"/>
        </w:rPr>
        <w:t>Tests must meet quality criteria for technical acceptability and reproducibility. To assess the DLCO parameter, a hemoglobin value is required, so the results of a complete blood count should be available at the time of the body plethysmography.</w:t>
      </w:r>
    </w:p>
    <w:p w14:paraId="42C52793" w14:textId="77777777" w:rsidR="00F0040E" w:rsidRPr="00F0040E" w:rsidRDefault="00DE4724" w:rsidP="00F0040E">
      <w:pPr>
        <w:pStyle w:val="11"/>
        <w:spacing w:after="120"/>
        <w:ind w:firstLine="360"/>
        <w:jc w:val="both"/>
      </w:pPr>
      <w:bookmarkStart w:id="132" w:name="bookmark105"/>
      <w:r w:rsidRPr="00F0040E">
        <w:rPr>
          <w:rStyle w:val="a9"/>
          <w:lang w:bidi="en-US"/>
        </w:rPr>
        <w:t>The Investigator will review the indicators, in case of deviations, evaluate their significance, sign and date the conclusion. Changes in DLCO, TLC, or FRC from baseline that are considered AEs should be recorded appropriately in primary documentation and in the eCRF.</w:t>
      </w:r>
      <w:bookmarkEnd w:id="132"/>
    </w:p>
    <w:p w14:paraId="208C11A3" w14:textId="77777777" w:rsidR="00F0040E" w:rsidRPr="00F0040E" w:rsidRDefault="00DE4724" w:rsidP="00F0040E">
      <w:pPr>
        <w:pStyle w:val="1-2"/>
      </w:pPr>
      <w:bookmarkStart w:id="133" w:name="_Toc102121348"/>
      <w:r w:rsidRPr="00F0040E">
        <w:rPr>
          <w:rStyle w:val="41"/>
          <w:b/>
          <w:lang w:bidi="en-US"/>
        </w:rPr>
        <w:t>Assessment of adverse events (AEs)</w:t>
      </w:r>
      <w:bookmarkEnd w:id="133"/>
    </w:p>
    <w:p w14:paraId="388D6EE2" w14:textId="77777777" w:rsidR="00F0040E" w:rsidRPr="00F0040E" w:rsidRDefault="00DE4724" w:rsidP="00F0040E">
      <w:pPr>
        <w:pStyle w:val="1-3"/>
      </w:pPr>
      <w:bookmarkStart w:id="134" w:name="bookmark106"/>
      <w:bookmarkStart w:id="135" w:name="_Toc102121349"/>
      <w:r w:rsidRPr="00F0040E">
        <w:rPr>
          <w:rStyle w:val="41"/>
          <w:b/>
          <w:lang w:bidi="en-US"/>
        </w:rPr>
        <w:t>Definitions of AE</w:t>
      </w:r>
      <w:bookmarkEnd w:id="134"/>
      <w:bookmarkEnd w:id="135"/>
    </w:p>
    <w:p w14:paraId="24E3B7AF" w14:textId="77777777" w:rsidR="00F0040E" w:rsidRPr="00F0040E" w:rsidRDefault="00DE4724" w:rsidP="00F0040E">
      <w:pPr>
        <w:pStyle w:val="11"/>
        <w:spacing w:after="120"/>
        <w:ind w:firstLine="360"/>
        <w:jc w:val="both"/>
      </w:pPr>
      <w:r w:rsidRPr="00F0040E">
        <w:rPr>
          <w:rStyle w:val="a9"/>
          <w:b/>
          <w:lang w:bidi="en-US"/>
        </w:rPr>
        <w:t>Adverse event (AE)</w:t>
      </w:r>
      <w:r w:rsidRPr="00F0040E">
        <w:rPr>
          <w:rStyle w:val="a9"/>
          <w:lang w:bidi="en-US"/>
        </w:rPr>
        <w:t xml:space="preserve"> - Any adverse medical event identified in a clinical trial subject after use of a medicinal product, which may not have a causal relationship with its use. An AE can be any adverse symptom (including a laboratory abnormality), complaint, or disease.</w:t>
      </w:r>
    </w:p>
    <w:p w14:paraId="4F0A7769" w14:textId="77777777" w:rsidR="00F0040E" w:rsidRPr="00F0040E" w:rsidRDefault="00DE4724" w:rsidP="00F0040E">
      <w:pPr>
        <w:pStyle w:val="11"/>
        <w:spacing w:after="120"/>
        <w:ind w:firstLine="360"/>
        <w:jc w:val="both"/>
      </w:pPr>
      <w:r w:rsidRPr="00F0040E">
        <w:rPr>
          <w:rStyle w:val="a9"/>
          <w:lang w:bidi="en-US"/>
        </w:rPr>
        <w:t>In this study, AE registration will be carried out from the moment the patient signs the informed consent form and up to 30 days after the patient's last visit to the study center or the last protocol procedure. All AEs will be monitored during the investigational therapy phase; at the follow-up stage - only SAE.</w:t>
      </w:r>
    </w:p>
    <w:p w14:paraId="5F93D1E2" w14:textId="77777777" w:rsidR="00F0040E" w:rsidRPr="00F0040E" w:rsidRDefault="00DE4724" w:rsidP="00F0040E">
      <w:pPr>
        <w:pStyle w:val="11"/>
        <w:spacing w:after="120"/>
        <w:ind w:firstLine="360"/>
        <w:jc w:val="both"/>
      </w:pPr>
      <w:r w:rsidRPr="00F0040E">
        <w:rPr>
          <w:rStyle w:val="a9"/>
          <w:b/>
          <w:lang w:bidi="en-US"/>
        </w:rPr>
        <w:t>Adverse reaction (HP)</w:t>
      </w:r>
      <w:r w:rsidRPr="00F0040E">
        <w:rPr>
          <w:rStyle w:val="a9"/>
          <w:lang w:bidi="en-US"/>
        </w:rPr>
        <w:t xml:space="preserve"> - all adverse reactions associated with the use of any dose of the study drug. In other words, if there is at least a minimal possibility of a causal relationship between the study drug and the AE, i.e. relationship is not excluded.</w:t>
      </w:r>
    </w:p>
    <w:p w14:paraId="44E7A3AB" w14:textId="77777777" w:rsidR="00F0040E" w:rsidRPr="00F0040E" w:rsidRDefault="00DE4724" w:rsidP="00F0040E">
      <w:pPr>
        <w:pStyle w:val="11"/>
        <w:spacing w:after="120"/>
        <w:ind w:firstLine="360"/>
        <w:jc w:val="both"/>
      </w:pPr>
      <w:r w:rsidRPr="00F0040E">
        <w:rPr>
          <w:rStyle w:val="a9"/>
          <w:b/>
          <w:lang w:bidi="en-US"/>
        </w:rPr>
        <w:t>Serious Adverse Event (SAE) and/or Serious Adverse Reaction (SAR)</w:t>
      </w:r>
      <w:r w:rsidRPr="00F0040E">
        <w:rPr>
          <w:rStyle w:val="a9"/>
          <w:lang w:bidi="en-US"/>
        </w:rPr>
        <w:t xml:space="preserve"> - Any adverse medical event that, regardless of study drug dose:</w:t>
      </w:r>
    </w:p>
    <w:p w14:paraId="057EA56D" w14:textId="77777777" w:rsidR="00F0040E" w:rsidRPr="00F0040E" w:rsidRDefault="00DE4724" w:rsidP="00380177">
      <w:pPr>
        <w:pStyle w:val="11"/>
        <w:numPr>
          <w:ilvl w:val="0"/>
          <w:numId w:val="16"/>
        </w:numPr>
        <w:tabs>
          <w:tab w:val="left" w:pos="643"/>
        </w:tabs>
        <w:spacing w:after="120"/>
        <w:ind w:firstLine="360"/>
        <w:jc w:val="both"/>
      </w:pPr>
      <w:r w:rsidRPr="00F0040E">
        <w:rPr>
          <w:rStyle w:val="a9"/>
          <w:lang w:bidi="en-US"/>
        </w:rPr>
        <w:t>led to death;</w:t>
      </w:r>
    </w:p>
    <w:p w14:paraId="669CF2F4" w14:textId="77777777" w:rsidR="00F0040E" w:rsidRPr="00F0040E" w:rsidRDefault="00DE4724" w:rsidP="00380177">
      <w:pPr>
        <w:pStyle w:val="11"/>
        <w:numPr>
          <w:ilvl w:val="0"/>
          <w:numId w:val="16"/>
        </w:numPr>
        <w:tabs>
          <w:tab w:val="left" w:pos="643"/>
        </w:tabs>
        <w:spacing w:after="120"/>
        <w:ind w:firstLine="360"/>
        <w:jc w:val="both"/>
      </w:pPr>
      <w:r w:rsidRPr="00F0040E">
        <w:rPr>
          <w:rStyle w:val="a9"/>
          <w:lang w:bidi="en-US"/>
        </w:rPr>
        <w:t>poses a threat to life;</w:t>
      </w:r>
    </w:p>
    <w:p w14:paraId="2E2168DD" w14:textId="77777777" w:rsidR="00F0040E" w:rsidRPr="00F0040E" w:rsidRDefault="00DE4724" w:rsidP="00380177">
      <w:pPr>
        <w:pStyle w:val="11"/>
        <w:numPr>
          <w:ilvl w:val="0"/>
          <w:numId w:val="16"/>
        </w:numPr>
        <w:tabs>
          <w:tab w:val="left" w:pos="643"/>
        </w:tabs>
        <w:spacing w:after="120"/>
        <w:ind w:firstLine="360"/>
        <w:jc w:val="both"/>
      </w:pPr>
      <w:r w:rsidRPr="00F0040E">
        <w:rPr>
          <w:rStyle w:val="a9"/>
          <w:lang w:bidi="en-US"/>
        </w:rPr>
        <w:t>requires hospitalization or its extension;</w:t>
      </w:r>
    </w:p>
    <w:p w14:paraId="52C0A12E" w14:textId="77777777" w:rsidR="00F0040E" w:rsidRPr="00F0040E" w:rsidRDefault="00DE4724" w:rsidP="00380177">
      <w:pPr>
        <w:pStyle w:val="11"/>
        <w:numPr>
          <w:ilvl w:val="0"/>
          <w:numId w:val="16"/>
        </w:numPr>
        <w:tabs>
          <w:tab w:val="left" w:pos="643"/>
        </w:tabs>
        <w:spacing w:after="120"/>
        <w:ind w:firstLine="360"/>
        <w:jc w:val="both"/>
      </w:pPr>
      <w:r w:rsidRPr="00F0040E">
        <w:rPr>
          <w:rStyle w:val="a9"/>
          <w:lang w:bidi="en-US"/>
        </w:rPr>
        <w:t>has resulted in permanent or significant disability or disability, or</w:t>
      </w:r>
    </w:p>
    <w:p w14:paraId="42F432B5" w14:textId="77777777" w:rsidR="00F0040E" w:rsidRPr="00F0040E" w:rsidRDefault="00DE4724" w:rsidP="00380177">
      <w:pPr>
        <w:pStyle w:val="11"/>
        <w:numPr>
          <w:ilvl w:val="0"/>
          <w:numId w:val="16"/>
        </w:numPr>
        <w:tabs>
          <w:tab w:val="left" w:pos="643"/>
        </w:tabs>
        <w:spacing w:after="120"/>
        <w:ind w:firstLine="360"/>
        <w:jc w:val="both"/>
      </w:pPr>
      <w:r w:rsidRPr="00F0040E">
        <w:rPr>
          <w:rStyle w:val="a9"/>
          <w:lang w:bidi="en-US"/>
        </w:rPr>
        <w:t>is a congenital anomaly or birth defect</w:t>
      </w:r>
    </w:p>
    <w:p w14:paraId="2D4A3128" w14:textId="77777777" w:rsidR="00F0040E" w:rsidRPr="00F0040E" w:rsidRDefault="00DE4724" w:rsidP="00380177">
      <w:pPr>
        <w:pStyle w:val="11"/>
        <w:numPr>
          <w:ilvl w:val="0"/>
          <w:numId w:val="16"/>
        </w:numPr>
        <w:tabs>
          <w:tab w:val="left" w:pos="643"/>
        </w:tabs>
        <w:spacing w:after="120"/>
        <w:ind w:firstLine="360"/>
        <w:jc w:val="both"/>
      </w:pPr>
      <w:r w:rsidRPr="00F0040E">
        <w:rPr>
          <w:rStyle w:val="a9"/>
          <w:lang w:bidi="en-US"/>
        </w:rPr>
        <w:t>other important medical cases</w:t>
      </w:r>
    </w:p>
    <w:p w14:paraId="124C987C" w14:textId="77777777" w:rsidR="00F0040E" w:rsidRPr="00F0040E" w:rsidRDefault="00DE4724" w:rsidP="00F0040E">
      <w:pPr>
        <w:pStyle w:val="11"/>
        <w:spacing w:after="120"/>
        <w:ind w:firstLine="360"/>
        <w:jc w:val="both"/>
      </w:pPr>
      <w:r w:rsidRPr="00F0040E">
        <w:rPr>
          <w:rStyle w:val="a9"/>
          <w:lang w:bidi="en-US"/>
        </w:rPr>
        <w:t xml:space="preserve">Significant medical events that do not pose an immediate threat to life, do not lead to death or hospitalization, but put the patient at risk or require interventions aimed at preventing </w:t>
      </w:r>
      <w:r w:rsidRPr="00F0040E">
        <w:rPr>
          <w:rStyle w:val="a9"/>
          <w:lang w:bidi="en-US"/>
        </w:rPr>
        <w:lastRenderedPageBreak/>
        <w:t>the above outcomes, can also be classified as SAE/SAR. Examples of such phenomena can be allergic bronchospasm, convulsions, malignant neoplasms.</w:t>
      </w:r>
    </w:p>
    <w:p w14:paraId="1F82956E" w14:textId="77777777" w:rsidR="00F0040E" w:rsidRPr="00F0040E" w:rsidRDefault="00DE4724" w:rsidP="00F0040E">
      <w:pPr>
        <w:pStyle w:val="11"/>
        <w:spacing w:after="120"/>
        <w:ind w:firstLine="360"/>
        <w:jc w:val="both"/>
      </w:pPr>
      <w:r w:rsidRPr="00F0040E">
        <w:rPr>
          <w:rStyle w:val="a9"/>
          <w:b/>
          <w:lang w:bidi="en-US"/>
        </w:rPr>
        <w:t>NOTE:</w:t>
      </w:r>
      <w:r w:rsidRPr="00F0040E">
        <w:rPr>
          <w:rStyle w:val="a9"/>
          <w:lang w:bidi="en-US"/>
        </w:rPr>
        <w:t xml:space="preserve"> Hospitalization for social reasons, visits to a day hospital, and hospitalization or surgery planned prior to enrollment in a study for treatment of a preexisting condition are not considered SAEs.</w:t>
      </w:r>
    </w:p>
    <w:p w14:paraId="6FAB6244" w14:textId="77777777" w:rsidR="00F0040E" w:rsidRPr="00F0040E" w:rsidRDefault="00DE4724" w:rsidP="00F0040E">
      <w:pPr>
        <w:pStyle w:val="11"/>
        <w:spacing w:after="120"/>
        <w:ind w:firstLine="360"/>
        <w:jc w:val="both"/>
      </w:pPr>
      <w:bookmarkStart w:id="136" w:name="bookmark107"/>
      <w:r w:rsidRPr="00F0040E">
        <w:rPr>
          <w:rStyle w:val="a9"/>
          <w:b/>
          <w:lang w:bidi="en-US"/>
        </w:rPr>
        <w:t>Unanticipated adverse events</w:t>
      </w:r>
      <w:r w:rsidRPr="00F0040E">
        <w:rPr>
          <w:rStyle w:val="a9"/>
          <w:lang w:bidi="en-US"/>
        </w:rPr>
        <w:t xml:space="preserve"> - An adverse event whose nature or severity is not consistent with known product information (eg, an Investigator's Brochure for an unregistered investigational product, or a package insert for an approved medicinal product). This group also includes adverse events that are mentioned in the Investigator's Brochure as being characteristic of this drug class, or expected due to the pharmacological properties of the study drug, but not previously observed.</w:t>
      </w:r>
      <w:bookmarkEnd w:id="136"/>
    </w:p>
    <w:p w14:paraId="1CE5CB95" w14:textId="77777777" w:rsidR="00F0040E" w:rsidRPr="00F0040E" w:rsidRDefault="00DE4724" w:rsidP="00F0040E">
      <w:pPr>
        <w:pStyle w:val="1-3"/>
      </w:pPr>
      <w:bookmarkStart w:id="137" w:name="_Toc102121350"/>
      <w:r w:rsidRPr="00F0040E">
        <w:rPr>
          <w:rStyle w:val="41"/>
          <w:b/>
          <w:lang w:bidi="en-US"/>
        </w:rPr>
        <w:t>Pregnancy</w:t>
      </w:r>
      <w:bookmarkEnd w:id="137"/>
    </w:p>
    <w:p w14:paraId="36BFD6CA" w14:textId="77777777" w:rsidR="00F0040E" w:rsidRPr="00F0040E" w:rsidRDefault="00DE4724" w:rsidP="00F0040E">
      <w:pPr>
        <w:pStyle w:val="11"/>
        <w:spacing w:after="120"/>
        <w:ind w:firstLine="360"/>
        <w:jc w:val="both"/>
      </w:pPr>
      <w:r w:rsidRPr="00F0040E">
        <w:rPr>
          <w:rStyle w:val="a9"/>
          <w:lang w:bidi="en-US"/>
        </w:rPr>
        <w:t>Pregnancy is not an AE, but is an event requiring urgent reporting to the Sponsor. In case of pregnancy of the patient or partner of the study patient, the course of pregnancy will be monitored up to 30 days after its resolution. Relevant information will be recorded in the primary documentation, in the eCRF, as well as in the pregnancy registration form. Reporting the pregnancy of a patient/partner of a study patient must be sent to the Sponsor within the same time frame as reporting an SAE.</w:t>
      </w:r>
    </w:p>
    <w:p w14:paraId="789FDE0B" w14:textId="77777777" w:rsidR="00F0040E" w:rsidRPr="00F0040E" w:rsidRDefault="00DE4724" w:rsidP="00F0040E">
      <w:pPr>
        <w:pStyle w:val="11"/>
        <w:spacing w:after="120"/>
        <w:ind w:firstLine="360"/>
        <w:jc w:val="both"/>
      </w:pPr>
      <w:bookmarkStart w:id="138" w:name="bookmark108"/>
      <w:r w:rsidRPr="00F0040E">
        <w:rPr>
          <w:rStyle w:val="a9"/>
          <w:lang w:bidi="en-US"/>
        </w:rPr>
        <w:t>Throughout the study and for 3 months after its completion, patients, including men and women of childbearing potential, must use adequate methods of contraception (oral or transdermal contraceptives; condom or diaphragm (barrier method) with spermicide; intrauterine device).</w:t>
      </w:r>
      <w:bookmarkEnd w:id="138"/>
    </w:p>
    <w:p w14:paraId="281643F5" w14:textId="77777777" w:rsidR="00F0040E" w:rsidRPr="00F0040E" w:rsidRDefault="00DE4724" w:rsidP="00F0040E">
      <w:pPr>
        <w:pStyle w:val="1-3"/>
      </w:pPr>
      <w:bookmarkStart w:id="139" w:name="_Toc102121351"/>
      <w:r w:rsidRPr="00F0040E">
        <w:rPr>
          <w:rStyle w:val="41"/>
          <w:b/>
          <w:lang w:bidi="en-US"/>
        </w:rPr>
        <w:t>AE reporting</w:t>
      </w:r>
      <w:bookmarkEnd w:id="139"/>
    </w:p>
    <w:p w14:paraId="7939E07F" w14:textId="77777777" w:rsidR="00F0040E" w:rsidRPr="00F0040E" w:rsidRDefault="00DE4724" w:rsidP="00F0040E">
      <w:pPr>
        <w:pStyle w:val="11"/>
        <w:spacing w:after="120"/>
        <w:ind w:firstLine="360"/>
        <w:jc w:val="both"/>
      </w:pPr>
      <w:r w:rsidRPr="00F0040E">
        <w:rPr>
          <w:rStyle w:val="a9"/>
          <w:lang w:bidi="en-US"/>
        </w:rPr>
        <w:t>During each visit and telephone contact, patients should report any AEs in response to open-ended, non-leading questions (eg, "How have you been since your last visit?"). For each patient-reported AE, the investigator should collect and record in the primary documentation and in the eCRF all relevant information, including diagnosis or symptoms, date of onset and end date, outcome, severity, presence of severity criteria, circumstances that may indicate a possible association investigational drug or concomitant therapy, underlying diseases or comorbid conditions, study procedures or other causes, investigational drug activity, drug therapy, medical interventions, laboratory and instrumental findings for AEs, and other circumstances that will help maximize fully describe the event.</w:t>
      </w:r>
    </w:p>
    <w:p w14:paraId="3C6667D1" w14:textId="77777777" w:rsidR="00F0040E" w:rsidRPr="00F0040E" w:rsidRDefault="00DE4724" w:rsidP="00F0040E">
      <w:pPr>
        <w:pStyle w:val="11"/>
        <w:spacing w:after="120"/>
        <w:ind w:firstLine="360"/>
        <w:jc w:val="both"/>
      </w:pPr>
      <w:r w:rsidRPr="00F0040E">
        <w:rPr>
          <w:rStyle w:val="a9"/>
          <w:lang w:bidi="en-US"/>
        </w:rPr>
        <w:t>An increase in the severity of an ongoing AE should be considered as a new AE. The date of the change in severity will be considered the start date of the new AE, and the previous day will be considered the end date of the original AE. The start date of the SAE is the day the severity criterion occurs. The previous condition, if applicable, should be reported as a non-serious AE.</w:t>
      </w:r>
    </w:p>
    <w:p w14:paraId="3FA9842F" w14:textId="77777777" w:rsidR="00F0040E" w:rsidRPr="00F0040E" w:rsidRDefault="00DE4724" w:rsidP="00F0040E">
      <w:pPr>
        <w:pStyle w:val="11"/>
        <w:spacing w:after="120"/>
        <w:ind w:firstLine="360"/>
        <w:jc w:val="both"/>
      </w:pPr>
      <w:r w:rsidRPr="00F0040E">
        <w:rPr>
          <w:rStyle w:val="a9"/>
          <w:lang w:bidi="en-US"/>
        </w:rPr>
        <w:t>If the AE is serious, the Investigator must also complete the SAE report form and send it to the Sponsor in a timely manner. New SAE information that becomes known at a later date must be registered and communicated to Sponsor in the same manner and within the same time frame. Also, the Sponsor must be provided with certified copies of the primary documents for this SAE (discharge summary, autopsy data, death certificate, etc.).</w:t>
      </w:r>
    </w:p>
    <w:p w14:paraId="6540CEF2" w14:textId="77777777" w:rsidR="00F0040E" w:rsidRPr="00F0040E" w:rsidRDefault="00DE4724" w:rsidP="00F0040E">
      <w:pPr>
        <w:pStyle w:val="11"/>
        <w:spacing w:after="120"/>
        <w:ind w:firstLine="360"/>
        <w:jc w:val="both"/>
      </w:pPr>
      <w:r w:rsidRPr="00F0040E">
        <w:rPr>
          <w:rStyle w:val="a9"/>
          <w:lang w:bidi="en-US"/>
        </w:rPr>
        <w:t xml:space="preserve">AEs should be observed and reported from the time the patient signed the informed consent until 30 days after the last visit or procedure related to the study. All AEs are monitored during the investigational therapy phase. During the follow-up phase, only SAEs are monitored. AEs and SAEs should be monitored until resolution or stabilization of the </w:t>
      </w:r>
      <w:r w:rsidRPr="00F0040E">
        <w:rPr>
          <w:rStyle w:val="a9"/>
          <w:lang w:bidi="en-US"/>
        </w:rPr>
        <w:lastRenderedPageBreak/>
        <w:t>patient's condition.</w:t>
      </w:r>
    </w:p>
    <w:p w14:paraId="02500BE2" w14:textId="77777777" w:rsidR="00F0040E" w:rsidRPr="00F0040E" w:rsidRDefault="00DE4724" w:rsidP="00F0040E">
      <w:pPr>
        <w:pStyle w:val="11"/>
        <w:spacing w:after="120"/>
        <w:ind w:firstLine="360"/>
        <w:jc w:val="both"/>
      </w:pPr>
      <w:bookmarkStart w:id="140" w:name="bookmark109"/>
      <w:r w:rsidRPr="00F0040E">
        <w:rPr>
          <w:rStyle w:val="a9"/>
          <w:lang w:bidi="en-US"/>
        </w:rPr>
        <w:t>The monitor is responsible for verifying that the eCRF data and SAE reporting forms are consistent with the primary documentation.</w:t>
      </w:r>
      <w:bookmarkEnd w:id="140"/>
    </w:p>
    <w:p w14:paraId="53E49B24" w14:textId="77777777" w:rsidR="00F0040E" w:rsidRPr="00F0040E" w:rsidRDefault="00DE4724" w:rsidP="00F0040E">
      <w:pPr>
        <w:pStyle w:val="1-3"/>
      </w:pPr>
      <w:bookmarkStart w:id="141" w:name="_Toc102121352"/>
      <w:r w:rsidRPr="00F0040E">
        <w:rPr>
          <w:rStyle w:val="41"/>
          <w:b/>
          <w:lang w:bidi="en-US"/>
        </w:rPr>
        <w:t>Severity assessment</w:t>
      </w:r>
      <w:bookmarkEnd w:id="141"/>
    </w:p>
    <w:p w14:paraId="04209D35" w14:textId="77777777" w:rsidR="00F0040E" w:rsidRPr="00F0040E" w:rsidRDefault="00DE4724" w:rsidP="00F0040E">
      <w:pPr>
        <w:pStyle w:val="11"/>
        <w:spacing w:after="120"/>
        <w:ind w:firstLine="360"/>
        <w:jc w:val="both"/>
      </w:pPr>
      <w:bookmarkStart w:id="142" w:name="bookmark111"/>
      <w:bookmarkStart w:id="143" w:name="bookmark112"/>
      <w:bookmarkStart w:id="144" w:name="bookmark113"/>
      <w:r w:rsidRPr="00F0040E">
        <w:rPr>
          <w:rStyle w:val="a9"/>
          <w:lang w:bidi="en-US"/>
        </w:rPr>
        <w:t>The severity of the AE will be assigned according to the criteria presented in Table 3 (corresponding to the NCI-CTCAE classification). The use of the classifier itself for grading the severity of AE is not required.</w:t>
      </w:r>
      <w:bookmarkEnd w:id="142"/>
      <w:bookmarkEnd w:id="143"/>
      <w:bookmarkEnd w:id="144"/>
    </w:p>
    <w:p w14:paraId="723BBEA9" w14:textId="77777777" w:rsidR="00F0040E" w:rsidRPr="00F0040E" w:rsidRDefault="00DE4724" w:rsidP="00F0040E">
      <w:pPr>
        <w:pStyle w:val="1-tab"/>
      </w:pPr>
      <w:bookmarkStart w:id="145" w:name="_Toc102121405"/>
      <w:r w:rsidRPr="00F0040E">
        <w:rPr>
          <w:rStyle w:val="a7"/>
          <w:sz w:val="24"/>
          <w:szCs w:val="24"/>
          <w:lang w:bidi="en-US"/>
        </w:rPr>
        <w:t>Table 3. AE severity assessment</w:t>
      </w:r>
      <w:bookmarkEnd w:id="145"/>
    </w:p>
    <w:tbl>
      <w:tblPr>
        <w:tblOverlap w:val="never"/>
        <w:tblW w:w="5000" w:type="pct"/>
        <w:tblCellMar>
          <w:left w:w="10" w:type="dxa"/>
          <w:right w:w="10" w:type="dxa"/>
        </w:tblCellMar>
        <w:tblLook w:val="04A0" w:firstRow="1" w:lastRow="0" w:firstColumn="1" w:lastColumn="0" w:noHBand="0" w:noVBand="1"/>
      </w:tblPr>
      <w:tblGrid>
        <w:gridCol w:w="1183"/>
        <w:gridCol w:w="2182"/>
        <w:gridCol w:w="5696"/>
      </w:tblGrid>
      <w:tr w:rsidR="00A40983" w14:paraId="5CD462A1" w14:textId="77777777" w:rsidTr="00786620">
        <w:tc>
          <w:tcPr>
            <w:tcW w:w="1857" w:type="pct"/>
            <w:gridSpan w:val="2"/>
            <w:tcBorders>
              <w:top w:val="single" w:sz="4" w:space="0" w:color="auto"/>
              <w:left w:val="single" w:sz="4" w:space="0" w:color="auto"/>
            </w:tcBorders>
            <w:shd w:val="clear" w:color="auto" w:fill="auto"/>
          </w:tcPr>
          <w:p w14:paraId="790E5360" w14:textId="77777777" w:rsidR="00F0040E" w:rsidRPr="00F0040E" w:rsidRDefault="00DE4724" w:rsidP="00786620">
            <w:pPr>
              <w:pStyle w:val="a6"/>
              <w:ind w:firstLine="0"/>
              <w:jc w:val="both"/>
              <w:rPr>
                <w:sz w:val="18"/>
                <w:szCs w:val="18"/>
              </w:rPr>
            </w:pPr>
            <w:r w:rsidRPr="00F0040E">
              <w:rPr>
                <w:rStyle w:val="a5"/>
                <w:b/>
                <w:sz w:val="18"/>
                <w:szCs w:val="18"/>
                <w:lang w:bidi="en-US"/>
              </w:rPr>
              <w:t>AE Severity</w:t>
            </w:r>
          </w:p>
        </w:tc>
        <w:tc>
          <w:tcPr>
            <w:tcW w:w="3143" w:type="pct"/>
            <w:tcBorders>
              <w:top w:val="single" w:sz="4" w:space="0" w:color="auto"/>
              <w:left w:val="single" w:sz="4" w:space="0" w:color="auto"/>
              <w:right w:val="single" w:sz="4" w:space="0" w:color="auto"/>
            </w:tcBorders>
            <w:shd w:val="clear" w:color="auto" w:fill="auto"/>
          </w:tcPr>
          <w:p w14:paraId="35A17EFD" w14:textId="77777777" w:rsidR="00F0040E" w:rsidRPr="00F0040E" w:rsidRDefault="00DE4724" w:rsidP="00786620">
            <w:pPr>
              <w:pStyle w:val="a6"/>
              <w:tabs>
                <w:tab w:val="left" w:pos="1445"/>
                <w:tab w:val="left" w:pos="3029"/>
                <w:tab w:val="left" w:pos="3946"/>
                <w:tab w:val="left" w:pos="4560"/>
              </w:tabs>
              <w:ind w:firstLine="0"/>
              <w:jc w:val="both"/>
              <w:rPr>
                <w:sz w:val="18"/>
                <w:szCs w:val="18"/>
              </w:rPr>
            </w:pPr>
            <w:r w:rsidRPr="00F0040E">
              <w:rPr>
                <w:rStyle w:val="a5"/>
                <w:b/>
                <w:sz w:val="18"/>
                <w:szCs w:val="18"/>
                <w:lang w:bidi="en-US"/>
              </w:rPr>
              <w:t>Definition (corresponds to one or more</w:t>
            </w:r>
          </w:p>
          <w:p w14:paraId="0F918628" w14:textId="77777777" w:rsidR="00F0040E" w:rsidRPr="00F0040E" w:rsidRDefault="00DE4724" w:rsidP="00786620">
            <w:pPr>
              <w:pStyle w:val="a6"/>
              <w:ind w:firstLine="0"/>
              <w:jc w:val="both"/>
              <w:rPr>
                <w:sz w:val="18"/>
                <w:szCs w:val="18"/>
              </w:rPr>
            </w:pPr>
            <w:r w:rsidRPr="00F0040E">
              <w:rPr>
                <w:rStyle w:val="a5"/>
                <w:b/>
                <w:sz w:val="18"/>
                <w:szCs w:val="18"/>
                <w:lang w:bidi="en-US"/>
              </w:rPr>
              <w:t>criteria)</w:t>
            </w:r>
          </w:p>
        </w:tc>
      </w:tr>
      <w:tr w:rsidR="00A40983" w14:paraId="17724DED" w14:textId="77777777" w:rsidTr="00786620">
        <w:tc>
          <w:tcPr>
            <w:tcW w:w="653" w:type="pct"/>
            <w:tcBorders>
              <w:top w:val="single" w:sz="4" w:space="0" w:color="auto"/>
              <w:left w:val="single" w:sz="4" w:space="0" w:color="auto"/>
            </w:tcBorders>
            <w:shd w:val="clear" w:color="auto" w:fill="auto"/>
          </w:tcPr>
          <w:p w14:paraId="5AD899DF" w14:textId="77777777" w:rsidR="00F0040E" w:rsidRPr="00F0040E" w:rsidRDefault="00DE4724" w:rsidP="00786620">
            <w:pPr>
              <w:pStyle w:val="a6"/>
              <w:ind w:firstLine="0"/>
              <w:jc w:val="both"/>
              <w:rPr>
                <w:sz w:val="18"/>
                <w:szCs w:val="18"/>
              </w:rPr>
            </w:pPr>
            <w:r w:rsidRPr="00F0040E">
              <w:rPr>
                <w:rStyle w:val="a5"/>
                <w:sz w:val="18"/>
                <w:szCs w:val="18"/>
                <w:lang w:bidi="en-US"/>
              </w:rPr>
              <w:t>Degree 1</w:t>
            </w:r>
          </w:p>
        </w:tc>
        <w:tc>
          <w:tcPr>
            <w:tcW w:w="1204" w:type="pct"/>
            <w:tcBorders>
              <w:top w:val="single" w:sz="4" w:space="0" w:color="auto"/>
              <w:left w:val="single" w:sz="4" w:space="0" w:color="auto"/>
            </w:tcBorders>
            <w:shd w:val="clear" w:color="auto" w:fill="auto"/>
          </w:tcPr>
          <w:p w14:paraId="4293E29E" w14:textId="77777777" w:rsidR="00F0040E" w:rsidRPr="00F0040E" w:rsidRDefault="00DE4724" w:rsidP="00786620">
            <w:pPr>
              <w:pStyle w:val="a6"/>
              <w:ind w:firstLine="0"/>
              <w:jc w:val="both"/>
              <w:rPr>
                <w:sz w:val="18"/>
                <w:szCs w:val="18"/>
              </w:rPr>
            </w:pPr>
            <w:r w:rsidRPr="00F0040E">
              <w:rPr>
                <w:rStyle w:val="a5"/>
                <w:sz w:val="18"/>
                <w:szCs w:val="18"/>
                <w:lang w:bidi="en-US"/>
              </w:rPr>
              <w:t>Mild</w:t>
            </w:r>
          </w:p>
        </w:tc>
        <w:tc>
          <w:tcPr>
            <w:tcW w:w="3143" w:type="pct"/>
            <w:tcBorders>
              <w:top w:val="single" w:sz="4" w:space="0" w:color="auto"/>
              <w:left w:val="single" w:sz="4" w:space="0" w:color="auto"/>
              <w:right w:val="single" w:sz="4" w:space="0" w:color="auto"/>
            </w:tcBorders>
            <w:shd w:val="clear" w:color="auto" w:fill="auto"/>
          </w:tcPr>
          <w:p w14:paraId="3E69A2BD" w14:textId="77777777" w:rsidR="00F0040E" w:rsidRPr="00F0040E" w:rsidRDefault="00DE4724" w:rsidP="00380177">
            <w:pPr>
              <w:pStyle w:val="a6"/>
              <w:numPr>
                <w:ilvl w:val="0"/>
                <w:numId w:val="17"/>
              </w:numPr>
              <w:tabs>
                <w:tab w:val="left" w:pos="350"/>
              </w:tabs>
              <w:ind w:firstLine="0"/>
              <w:jc w:val="both"/>
              <w:rPr>
                <w:sz w:val="18"/>
                <w:szCs w:val="18"/>
              </w:rPr>
            </w:pPr>
            <w:r w:rsidRPr="00F0040E">
              <w:rPr>
                <w:rStyle w:val="a5"/>
                <w:sz w:val="18"/>
                <w:szCs w:val="18"/>
                <w:lang w:bidi="en-US"/>
              </w:rPr>
              <w:t>Asymptomatic or mild symptoms</w:t>
            </w:r>
          </w:p>
          <w:p w14:paraId="7594F03E" w14:textId="77777777" w:rsidR="00F0040E" w:rsidRPr="00F0040E" w:rsidRDefault="00DE4724" w:rsidP="00380177">
            <w:pPr>
              <w:pStyle w:val="a6"/>
              <w:numPr>
                <w:ilvl w:val="0"/>
                <w:numId w:val="17"/>
              </w:numPr>
              <w:tabs>
                <w:tab w:val="left" w:pos="350"/>
              </w:tabs>
              <w:ind w:firstLine="360"/>
              <w:jc w:val="both"/>
              <w:rPr>
                <w:sz w:val="18"/>
                <w:szCs w:val="18"/>
              </w:rPr>
            </w:pPr>
            <w:r w:rsidRPr="00F0040E">
              <w:rPr>
                <w:rStyle w:val="a5"/>
                <w:sz w:val="18"/>
                <w:szCs w:val="18"/>
                <w:lang w:bidi="en-US"/>
              </w:rPr>
              <w:t>Only clinical or diagnostic observation is needed</w:t>
            </w:r>
          </w:p>
          <w:p w14:paraId="6DD17494" w14:textId="77777777" w:rsidR="00F0040E" w:rsidRPr="00F0040E" w:rsidRDefault="00DE4724" w:rsidP="00380177">
            <w:pPr>
              <w:pStyle w:val="a6"/>
              <w:numPr>
                <w:ilvl w:val="0"/>
                <w:numId w:val="17"/>
              </w:numPr>
              <w:tabs>
                <w:tab w:val="left" w:pos="350"/>
              </w:tabs>
              <w:ind w:firstLine="0"/>
              <w:jc w:val="both"/>
              <w:rPr>
                <w:sz w:val="18"/>
                <w:szCs w:val="18"/>
              </w:rPr>
            </w:pPr>
            <w:r w:rsidRPr="00F0040E">
              <w:rPr>
                <w:rStyle w:val="a5"/>
                <w:sz w:val="18"/>
                <w:szCs w:val="18"/>
                <w:lang w:bidi="en-US"/>
              </w:rPr>
              <w:t>Medical intervention not indicated</w:t>
            </w:r>
          </w:p>
        </w:tc>
      </w:tr>
      <w:tr w:rsidR="00A40983" w14:paraId="60744407" w14:textId="77777777" w:rsidTr="00786620">
        <w:tc>
          <w:tcPr>
            <w:tcW w:w="653" w:type="pct"/>
            <w:tcBorders>
              <w:top w:val="single" w:sz="4" w:space="0" w:color="auto"/>
              <w:left w:val="single" w:sz="4" w:space="0" w:color="auto"/>
            </w:tcBorders>
            <w:shd w:val="clear" w:color="auto" w:fill="auto"/>
          </w:tcPr>
          <w:p w14:paraId="17242FD4" w14:textId="77777777" w:rsidR="00F0040E" w:rsidRPr="00F0040E" w:rsidRDefault="00DE4724" w:rsidP="00786620">
            <w:pPr>
              <w:pStyle w:val="a6"/>
              <w:ind w:firstLine="0"/>
              <w:jc w:val="both"/>
              <w:rPr>
                <w:sz w:val="18"/>
                <w:szCs w:val="18"/>
              </w:rPr>
            </w:pPr>
            <w:r w:rsidRPr="00F0040E">
              <w:rPr>
                <w:rStyle w:val="a5"/>
                <w:sz w:val="18"/>
                <w:szCs w:val="18"/>
                <w:lang w:bidi="en-US"/>
              </w:rPr>
              <w:t>Degree 2</w:t>
            </w:r>
          </w:p>
        </w:tc>
        <w:tc>
          <w:tcPr>
            <w:tcW w:w="1204" w:type="pct"/>
            <w:tcBorders>
              <w:top w:val="single" w:sz="4" w:space="0" w:color="auto"/>
              <w:left w:val="single" w:sz="4" w:space="0" w:color="auto"/>
            </w:tcBorders>
            <w:shd w:val="clear" w:color="auto" w:fill="auto"/>
          </w:tcPr>
          <w:p w14:paraId="624B8A5E" w14:textId="77777777" w:rsidR="00F0040E" w:rsidRPr="00F0040E" w:rsidRDefault="00DE4724" w:rsidP="00786620">
            <w:pPr>
              <w:pStyle w:val="a6"/>
              <w:ind w:firstLine="0"/>
              <w:jc w:val="both"/>
              <w:rPr>
                <w:sz w:val="18"/>
                <w:szCs w:val="18"/>
              </w:rPr>
            </w:pPr>
            <w:r w:rsidRPr="00F0040E">
              <w:rPr>
                <w:rStyle w:val="a5"/>
                <w:sz w:val="18"/>
                <w:szCs w:val="18"/>
                <w:lang w:bidi="en-US"/>
              </w:rPr>
              <w:t>Moderate</w:t>
            </w:r>
          </w:p>
        </w:tc>
        <w:tc>
          <w:tcPr>
            <w:tcW w:w="3143" w:type="pct"/>
            <w:tcBorders>
              <w:top w:val="single" w:sz="4" w:space="0" w:color="auto"/>
              <w:left w:val="single" w:sz="4" w:space="0" w:color="auto"/>
              <w:right w:val="single" w:sz="4" w:space="0" w:color="auto"/>
            </w:tcBorders>
            <w:shd w:val="clear" w:color="auto" w:fill="auto"/>
          </w:tcPr>
          <w:p w14:paraId="07081464" w14:textId="77777777" w:rsidR="00F0040E" w:rsidRPr="00F0040E" w:rsidRDefault="00DE4724" w:rsidP="00380177">
            <w:pPr>
              <w:pStyle w:val="a6"/>
              <w:numPr>
                <w:ilvl w:val="0"/>
                <w:numId w:val="18"/>
              </w:numPr>
              <w:tabs>
                <w:tab w:val="left" w:pos="326"/>
              </w:tabs>
              <w:ind w:firstLine="360"/>
              <w:jc w:val="both"/>
              <w:rPr>
                <w:sz w:val="18"/>
                <w:szCs w:val="18"/>
              </w:rPr>
            </w:pPr>
            <w:r w:rsidRPr="00F0040E">
              <w:rPr>
                <w:rStyle w:val="a5"/>
                <w:sz w:val="18"/>
                <w:szCs w:val="18"/>
                <w:lang w:bidi="en-US"/>
              </w:rPr>
              <w:t>Minimal, local or non-invasive intervention indicated</w:t>
            </w:r>
          </w:p>
          <w:p w14:paraId="5C02E471" w14:textId="77777777" w:rsidR="00F0040E" w:rsidRPr="00F0040E" w:rsidRDefault="00DE4724" w:rsidP="00380177">
            <w:pPr>
              <w:pStyle w:val="a6"/>
              <w:numPr>
                <w:ilvl w:val="0"/>
                <w:numId w:val="18"/>
              </w:numPr>
              <w:tabs>
                <w:tab w:val="left" w:pos="326"/>
              </w:tabs>
              <w:ind w:firstLine="0"/>
              <w:jc w:val="both"/>
              <w:rPr>
                <w:sz w:val="18"/>
                <w:szCs w:val="18"/>
              </w:rPr>
            </w:pPr>
            <w:r w:rsidRPr="00F0040E">
              <w:rPr>
                <w:rStyle w:val="a5"/>
                <w:sz w:val="18"/>
                <w:szCs w:val="18"/>
                <w:lang w:bidi="en-US"/>
              </w:rPr>
              <w:t>Limits age-appropriate important</w:t>
            </w:r>
          </w:p>
          <w:p w14:paraId="7602B204" w14:textId="77777777" w:rsidR="00F0040E" w:rsidRPr="00F0040E" w:rsidRDefault="00DE4724" w:rsidP="00786620">
            <w:pPr>
              <w:pStyle w:val="a6"/>
              <w:ind w:firstLine="360"/>
              <w:jc w:val="both"/>
              <w:rPr>
                <w:sz w:val="18"/>
                <w:szCs w:val="18"/>
              </w:rPr>
            </w:pPr>
            <w:r w:rsidRPr="00F0040E">
              <w:rPr>
                <w:rStyle w:val="a5"/>
                <w:sz w:val="18"/>
                <w:szCs w:val="18"/>
                <w:lang w:bidi="en-US"/>
              </w:rPr>
              <w:t>daily activity</w:t>
            </w:r>
          </w:p>
        </w:tc>
      </w:tr>
      <w:tr w:rsidR="00A40983" w14:paraId="7BD5E46C" w14:textId="77777777" w:rsidTr="00786620">
        <w:tc>
          <w:tcPr>
            <w:tcW w:w="653" w:type="pct"/>
            <w:tcBorders>
              <w:top w:val="single" w:sz="4" w:space="0" w:color="auto"/>
              <w:left w:val="single" w:sz="4" w:space="0" w:color="auto"/>
            </w:tcBorders>
            <w:shd w:val="clear" w:color="auto" w:fill="auto"/>
          </w:tcPr>
          <w:p w14:paraId="6762B50E" w14:textId="77777777" w:rsidR="00F0040E" w:rsidRPr="00F0040E" w:rsidRDefault="00DE4724" w:rsidP="00786620">
            <w:pPr>
              <w:pStyle w:val="a6"/>
              <w:ind w:firstLine="0"/>
              <w:jc w:val="both"/>
              <w:rPr>
                <w:sz w:val="18"/>
                <w:szCs w:val="18"/>
              </w:rPr>
            </w:pPr>
            <w:r w:rsidRPr="00F0040E">
              <w:rPr>
                <w:rStyle w:val="a5"/>
                <w:sz w:val="18"/>
                <w:szCs w:val="18"/>
                <w:lang w:bidi="en-US"/>
              </w:rPr>
              <w:t>Degree 3</w:t>
            </w:r>
          </w:p>
        </w:tc>
        <w:tc>
          <w:tcPr>
            <w:tcW w:w="1204" w:type="pct"/>
            <w:tcBorders>
              <w:top w:val="single" w:sz="4" w:space="0" w:color="auto"/>
              <w:left w:val="single" w:sz="4" w:space="0" w:color="auto"/>
            </w:tcBorders>
            <w:shd w:val="clear" w:color="auto" w:fill="auto"/>
          </w:tcPr>
          <w:p w14:paraId="50C8C53C" w14:textId="77777777" w:rsidR="00F0040E" w:rsidRPr="00F0040E" w:rsidRDefault="00DE4724" w:rsidP="00786620">
            <w:pPr>
              <w:pStyle w:val="a6"/>
              <w:ind w:firstLine="0"/>
              <w:jc w:val="both"/>
              <w:rPr>
                <w:sz w:val="18"/>
                <w:szCs w:val="18"/>
              </w:rPr>
            </w:pPr>
            <w:r w:rsidRPr="00F0040E">
              <w:rPr>
                <w:rStyle w:val="a5"/>
                <w:sz w:val="18"/>
                <w:szCs w:val="18"/>
                <w:lang w:bidi="en-US"/>
              </w:rPr>
              <w:t>Severe/Medically Significant Non-Life Threatening AE</w:t>
            </w:r>
          </w:p>
        </w:tc>
        <w:tc>
          <w:tcPr>
            <w:tcW w:w="3143" w:type="pct"/>
            <w:tcBorders>
              <w:top w:val="single" w:sz="4" w:space="0" w:color="auto"/>
              <w:left w:val="single" w:sz="4" w:space="0" w:color="auto"/>
              <w:right w:val="single" w:sz="4" w:space="0" w:color="auto"/>
            </w:tcBorders>
            <w:shd w:val="clear" w:color="auto" w:fill="auto"/>
          </w:tcPr>
          <w:p w14:paraId="41435EE5" w14:textId="77777777" w:rsidR="00F0040E" w:rsidRPr="00F0040E" w:rsidRDefault="00DE4724" w:rsidP="00380177">
            <w:pPr>
              <w:pStyle w:val="a6"/>
              <w:numPr>
                <w:ilvl w:val="0"/>
                <w:numId w:val="19"/>
              </w:numPr>
              <w:tabs>
                <w:tab w:val="left" w:pos="326"/>
              </w:tabs>
              <w:ind w:firstLine="0"/>
              <w:jc w:val="both"/>
              <w:rPr>
                <w:sz w:val="18"/>
                <w:szCs w:val="18"/>
              </w:rPr>
            </w:pPr>
            <w:r w:rsidRPr="00F0040E">
              <w:rPr>
                <w:rStyle w:val="a5"/>
                <w:sz w:val="18"/>
                <w:szCs w:val="18"/>
                <w:lang w:bidi="en-US"/>
              </w:rPr>
              <w:t>Hospitalization or its extension is indicated</w:t>
            </w:r>
          </w:p>
          <w:p w14:paraId="509C57B3" w14:textId="77777777" w:rsidR="00F0040E" w:rsidRPr="00F0040E" w:rsidRDefault="00DE4724" w:rsidP="00380177">
            <w:pPr>
              <w:pStyle w:val="a6"/>
              <w:numPr>
                <w:ilvl w:val="0"/>
                <w:numId w:val="19"/>
              </w:numPr>
              <w:tabs>
                <w:tab w:val="left" w:pos="326"/>
              </w:tabs>
              <w:ind w:firstLine="0"/>
              <w:jc w:val="both"/>
              <w:rPr>
                <w:sz w:val="18"/>
                <w:szCs w:val="18"/>
              </w:rPr>
            </w:pPr>
            <w:r w:rsidRPr="00F0040E">
              <w:rPr>
                <w:rStyle w:val="a5"/>
                <w:sz w:val="18"/>
                <w:szCs w:val="18"/>
                <w:lang w:bidi="en-US"/>
              </w:rPr>
              <w:t>AE leading to disability/disability</w:t>
            </w:r>
          </w:p>
          <w:p w14:paraId="18DD4612" w14:textId="77777777" w:rsidR="00F0040E" w:rsidRPr="00F0040E" w:rsidRDefault="00DE4724" w:rsidP="00380177">
            <w:pPr>
              <w:pStyle w:val="a6"/>
              <w:numPr>
                <w:ilvl w:val="0"/>
                <w:numId w:val="19"/>
              </w:numPr>
              <w:tabs>
                <w:tab w:val="left" w:pos="326"/>
              </w:tabs>
              <w:ind w:firstLine="360"/>
              <w:jc w:val="both"/>
              <w:rPr>
                <w:sz w:val="18"/>
                <w:szCs w:val="18"/>
              </w:rPr>
            </w:pPr>
            <w:r w:rsidRPr="00F0040E">
              <w:rPr>
                <w:rStyle w:val="a5"/>
                <w:sz w:val="18"/>
                <w:szCs w:val="18"/>
                <w:lang w:bidi="en-US"/>
              </w:rPr>
              <w:t>Limits the ability for daily self-care</w:t>
            </w:r>
          </w:p>
        </w:tc>
      </w:tr>
      <w:tr w:rsidR="00A40983" w14:paraId="3E92A9AA" w14:textId="77777777" w:rsidTr="00786620">
        <w:tc>
          <w:tcPr>
            <w:tcW w:w="653" w:type="pct"/>
            <w:tcBorders>
              <w:top w:val="single" w:sz="4" w:space="0" w:color="auto"/>
              <w:left w:val="single" w:sz="4" w:space="0" w:color="auto"/>
            </w:tcBorders>
            <w:shd w:val="clear" w:color="auto" w:fill="auto"/>
          </w:tcPr>
          <w:p w14:paraId="57A8F2CD" w14:textId="77777777" w:rsidR="00F0040E" w:rsidRPr="00F0040E" w:rsidRDefault="00DE4724" w:rsidP="00786620">
            <w:pPr>
              <w:pStyle w:val="a6"/>
              <w:ind w:firstLine="0"/>
              <w:jc w:val="both"/>
              <w:rPr>
                <w:sz w:val="18"/>
                <w:szCs w:val="18"/>
              </w:rPr>
            </w:pPr>
            <w:r w:rsidRPr="00F0040E">
              <w:rPr>
                <w:rStyle w:val="a5"/>
                <w:sz w:val="18"/>
                <w:szCs w:val="18"/>
                <w:lang w:bidi="en-US"/>
              </w:rPr>
              <w:t>Degree 4</w:t>
            </w:r>
          </w:p>
        </w:tc>
        <w:tc>
          <w:tcPr>
            <w:tcW w:w="1204" w:type="pct"/>
            <w:tcBorders>
              <w:top w:val="single" w:sz="4" w:space="0" w:color="auto"/>
              <w:left w:val="single" w:sz="4" w:space="0" w:color="auto"/>
            </w:tcBorders>
            <w:shd w:val="clear" w:color="auto" w:fill="auto"/>
          </w:tcPr>
          <w:p w14:paraId="07778E26" w14:textId="77777777" w:rsidR="00F0040E" w:rsidRPr="00F0040E" w:rsidRDefault="00DE4724" w:rsidP="00786620">
            <w:pPr>
              <w:pStyle w:val="a6"/>
              <w:ind w:firstLine="0"/>
              <w:jc w:val="both"/>
              <w:rPr>
                <w:sz w:val="18"/>
                <w:szCs w:val="18"/>
              </w:rPr>
            </w:pPr>
            <w:r w:rsidRPr="00F0040E">
              <w:rPr>
                <w:rStyle w:val="a5"/>
                <w:sz w:val="18"/>
                <w:szCs w:val="18"/>
                <w:lang w:bidi="en-US"/>
              </w:rPr>
              <w:t>Life-threatening consequences</w:t>
            </w:r>
          </w:p>
        </w:tc>
        <w:tc>
          <w:tcPr>
            <w:tcW w:w="3143" w:type="pct"/>
            <w:tcBorders>
              <w:top w:val="single" w:sz="4" w:space="0" w:color="auto"/>
              <w:left w:val="single" w:sz="4" w:space="0" w:color="auto"/>
              <w:right w:val="single" w:sz="4" w:space="0" w:color="auto"/>
            </w:tcBorders>
            <w:shd w:val="clear" w:color="auto" w:fill="auto"/>
          </w:tcPr>
          <w:p w14:paraId="1094FBF5" w14:textId="77777777" w:rsidR="00F0040E" w:rsidRPr="00F0040E" w:rsidRDefault="00DE4724" w:rsidP="00380177">
            <w:pPr>
              <w:pStyle w:val="a6"/>
              <w:numPr>
                <w:ilvl w:val="0"/>
                <w:numId w:val="19"/>
              </w:numPr>
              <w:tabs>
                <w:tab w:val="left" w:pos="350"/>
              </w:tabs>
              <w:ind w:firstLine="0"/>
              <w:jc w:val="both"/>
              <w:rPr>
                <w:sz w:val="18"/>
                <w:szCs w:val="18"/>
              </w:rPr>
            </w:pPr>
            <w:r w:rsidRPr="00F0040E">
              <w:rPr>
                <w:rStyle w:val="a5"/>
                <w:sz w:val="18"/>
                <w:szCs w:val="18"/>
                <w:lang w:bidi="en-US"/>
              </w:rPr>
              <w:t>Requires immediate medical attention</w:t>
            </w:r>
          </w:p>
        </w:tc>
      </w:tr>
      <w:tr w:rsidR="00A40983" w14:paraId="3E59D0D2" w14:textId="77777777" w:rsidTr="00786620">
        <w:tc>
          <w:tcPr>
            <w:tcW w:w="653" w:type="pct"/>
            <w:tcBorders>
              <w:top w:val="single" w:sz="4" w:space="0" w:color="auto"/>
              <w:left w:val="single" w:sz="4" w:space="0" w:color="auto"/>
              <w:bottom w:val="single" w:sz="4" w:space="0" w:color="auto"/>
            </w:tcBorders>
            <w:shd w:val="clear" w:color="auto" w:fill="auto"/>
          </w:tcPr>
          <w:p w14:paraId="1B83B96C" w14:textId="77777777" w:rsidR="00F0040E" w:rsidRPr="00F0040E" w:rsidRDefault="00DE4724" w:rsidP="00786620">
            <w:pPr>
              <w:pStyle w:val="a6"/>
              <w:ind w:firstLine="0"/>
              <w:jc w:val="both"/>
              <w:rPr>
                <w:sz w:val="18"/>
                <w:szCs w:val="18"/>
              </w:rPr>
            </w:pPr>
            <w:r w:rsidRPr="00F0040E">
              <w:rPr>
                <w:rStyle w:val="a5"/>
                <w:sz w:val="18"/>
                <w:szCs w:val="18"/>
                <w:lang w:bidi="en-US"/>
              </w:rPr>
              <w:t>Degree 5</w:t>
            </w:r>
          </w:p>
        </w:tc>
        <w:tc>
          <w:tcPr>
            <w:tcW w:w="1204" w:type="pct"/>
            <w:tcBorders>
              <w:top w:val="single" w:sz="4" w:space="0" w:color="auto"/>
              <w:left w:val="single" w:sz="4" w:space="0" w:color="auto"/>
              <w:bottom w:val="single" w:sz="4" w:space="0" w:color="auto"/>
            </w:tcBorders>
            <w:shd w:val="clear" w:color="auto" w:fill="auto"/>
          </w:tcPr>
          <w:p w14:paraId="276D35D5" w14:textId="77777777" w:rsidR="00F0040E" w:rsidRPr="00F0040E" w:rsidRDefault="00DE4724" w:rsidP="00786620">
            <w:pPr>
              <w:pStyle w:val="a6"/>
              <w:ind w:firstLine="0"/>
              <w:jc w:val="both"/>
              <w:rPr>
                <w:sz w:val="18"/>
                <w:szCs w:val="18"/>
              </w:rPr>
            </w:pPr>
            <w:r w:rsidRPr="00F0040E">
              <w:rPr>
                <w:rStyle w:val="a5"/>
                <w:sz w:val="18"/>
                <w:szCs w:val="18"/>
                <w:lang w:bidi="en-US"/>
              </w:rPr>
              <w:t>Death associated with AE</w:t>
            </w:r>
          </w:p>
        </w:tc>
        <w:tc>
          <w:tcPr>
            <w:tcW w:w="3143" w:type="pct"/>
            <w:tcBorders>
              <w:top w:val="single" w:sz="4" w:space="0" w:color="auto"/>
              <w:left w:val="single" w:sz="4" w:space="0" w:color="auto"/>
              <w:bottom w:val="single" w:sz="4" w:space="0" w:color="auto"/>
              <w:right w:val="single" w:sz="4" w:space="0" w:color="auto"/>
            </w:tcBorders>
            <w:shd w:val="clear" w:color="auto" w:fill="auto"/>
          </w:tcPr>
          <w:p w14:paraId="23B6FECD" w14:textId="77777777" w:rsidR="00F0040E" w:rsidRPr="00F0040E" w:rsidRDefault="00DE4724" w:rsidP="00380177">
            <w:pPr>
              <w:pStyle w:val="a6"/>
              <w:numPr>
                <w:ilvl w:val="0"/>
                <w:numId w:val="19"/>
              </w:numPr>
              <w:tabs>
                <w:tab w:val="left" w:pos="350"/>
              </w:tabs>
              <w:ind w:firstLine="0"/>
              <w:jc w:val="both"/>
              <w:rPr>
                <w:sz w:val="18"/>
                <w:szCs w:val="18"/>
              </w:rPr>
            </w:pPr>
            <w:r w:rsidRPr="00F0040E">
              <w:rPr>
                <w:rStyle w:val="a5"/>
                <w:sz w:val="18"/>
                <w:szCs w:val="18"/>
                <w:lang w:bidi="en-US"/>
              </w:rPr>
              <w:t>AE with fatal outcome</w:t>
            </w:r>
          </w:p>
        </w:tc>
      </w:tr>
    </w:tbl>
    <w:p w14:paraId="16ACD3AB" w14:textId="77777777" w:rsidR="00F0040E" w:rsidRPr="00F0040E" w:rsidRDefault="00DE4724" w:rsidP="00F0040E">
      <w:pPr>
        <w:pStyle w:val="1-3"/>
      </w:pPr>
      <w:bookmarkStart w:id="146" w:name="_Toc102121353"/>
      <w:r w:rsidRPr="00F0040E">
        <w:rPr>
          <w:rStyle w:val="a7"/>
          <w:sz w:val="24"/>
          <w:szCs w:val="24"/>
          <w:lang w:bidi="en-US"/>
        </w:rPr>
        <w:t>Association of AEs with study drug</w:t>
      </w:r>
      <w:bookmarkEnd w:id="146"/>
    </w:p>
    <w:p w14:paraId="7F41169E" w14:textId="77777777" w:rsidR="00F0040E" w:rsidRPr="00F0040E" w:rsidRDefault="00DE4724" w:rsidP="00F0040E">
      <w:pPr>
        <w:pStyle w:val="11"/>
        <w:spacing w:after="120"/>
        <w:ind w:firstLine="360"/>
        <w:jc w:val="both"/>
      </w:pPr>
      <w:r w:rsidRPr="00F0040E">
        <w:rPr>
          <w:rStyle w:val="a9"/>
          <w:lang w:bidi="en-US"/>
        </w:rPr>
        <w:t>For each AE, the Investigator should evaluate its possible association with the investigational product according to the categories presented below - Table 4.</w:t>
      </w:r>
    </w:p>
    <w:p w14:paraId="7F0DA0E2" w14:textId="77777777" w:rsidR="00F0040E" w:rsidRPr="00F0040E" w:rsidRDefault="00DE4724" w:rsidP="00F0040E">
      <w:pPr>
        <w:pStyle w:val="1-tab"/>
      </w:pPr>
      <w:bookmarkStart w:id="147" w:name="_Toc102121406"/>
      <w:r w:rsidRPr="00F0040E">
        <w:rPr>
          <w:rStyle w:val="a7"/>
          <w:sz w:val="24"/>
          <w:szCs w:val="24"/>
          <w:lang w:bidi="en-US"/>
        </w:rPr>
        <w:t>Table 4. Assessing causality with study drug use</w:t>
      </w:r>
      <w:bookmarkEnd w:id="147"/>
    </w:p>
    <w:tbl>
      <w:tblPr>
        <w:tblOverlap w:val="never"/>
        <w:tblW w:w="5000" w:type="pct"/>
        <w:tblCellMar>
          <w:left w:w="10" w:type="dxa"/>
          <w:right w:w="10" w:type="dxa"/>
        </w:tblCellMar>
        <w:tblLook w:val="04A0" w:firstRow="1" w:lastRow="0" w:firstColumn="1" w:lastColumn="0" w:noHBand="0" w:noVBand="1"/>
      </w:tblPr>
      <w:tblGrid>
        <w:gridCol w:w="1736"/>
        <w:gridCol w:w="7325"/>
      </w:tblGrid>
      <w:tr w:rsidR="00A40983" w14:paraId="4FD1F87B" w14:textId="77777777" w:rsidTr="00786620">
        <w:trPr>
          <w:tblHeader/>
        </w:trPr>
        <w:tc>
          <w:tcPr>
            <w:tcW w:w="958" w:type="pct"/>
            <w:tcBorders>
              <w:top w:val="single" w:sz="4" w:space="0" w:color="auto"/>
              <w:left w:val="single" w:sz="4" w:space="0" w:color="auto"/>
            </w:tcBorders>
            <w:shd w:val="clear" w:color="auto" w:fill="auto"/>
          </w:tcPr>
          <w:p w14:paraId="48E1F71C" w14:textId="77777777" w:rsidR="00F0040E" w:rsidRPr="00F0040E" w:rsidRDefault="00DE4724" w:rsidP="00786620">
            <w:pPr>
              <w:pStyle w:val="a6"/>
              <w:ind w:firstLine="0"/>
              <w:jc w:val="both"/>
              <w:rPr>
                <w:sz w:val="18"/>
                <w:szCs w:val="18"/>
              </w:rPr>
            </w:pPr>
            <w:r w:rsidRPr="00F0040E">
              <w:rPr>
                <w:rStyle w:val="a5"/>
                <w:sz w:val="18"/>
                <w:szCs w:val="18"/>
                <w:lang w:bidi="en-US"/>
              </w:rPr>
              <w:t>Category of AE</w:t>
            </w:r>
          </w:p>
        </w:tc>
        <w:tc>
          <w:tcPr>
            <w:tcW w:w="4042" w:type="pct"/>
            <w:tcBorders>
              <w:top w:val="single" w:sz="4" w:space="0" w:color="auto"/>
              <w:left w:val="single" w:sz="4" w:space="0" w:color="auto"/>
              <w:right w:val="single" w:sz="4" w:space="0" w:color="auto"/>
            </w:tcBorders>
            <w:shd w:val="clear" w:color="auto" w:fill="auto"/>
          </w:tcPr>
          <w:p w14:paraId="1FD1D480" w14:textId="77777777" w:rsidR="00F0040E" w:rsidRPr="00F0040E" w:rsidRDefault="00DE4724" w:rsidP="00786620">
            <w:pPr>
              <w:pStyle w:val="a6"/>
              <w:ind w:firstLine="0"/>
              <w:jc w:val="both"/>
              <w:rPr>
                <w:sz w:val="18"/>
                <w:szCs w:val="18"/>
              </w:rPr>
            </w:pPr>
            <w:r w:rsidRPr="00F0040E">
              <w:rPr>
                <w:rStyle w:val="a5"/>
                <w:sz w:val="18"/>
                <w:szCs w:val="18"/>
                <w:lang w:bidi="en-US"/>
              </w:rPr>
              <w:t>Definition</w:t>
            </w:r>
          </w:p>
        </w:tc>
      </w:tr>
      <w:tr w:rsidR="00A40983" w14:paraId="761503CF" w14:textId="77777777" w:rsidTr="00786620">
        <w:tc>
          <w:tcPr>
            <w:tcW w:w="958" w:type="pct"/>
            <w:tcBorders>
              <w:top w:val="single" w:sz="4" w:space="0" w:color="auto"/>
              <w:left w:val="single" w:sz="4" w:space="0" w:color="auto"/>
              <w:bottom w:val="single" w:sz="4" w:space="0" w:color="auto"/>
            </w:tcBorders>
            <w:shd w:val="clear" w:color="auto" w:fill="auto"/>
          </w:tcPr>
          <w:p w14:paraId="4536798C" w14:textId="77777777" w:rsidR="00F0040E" w:rsidRPr="00F0040E" w:rsidRDefault="00DE4724" w:rsidP="00786620">
            <w:pPr>
              <w:pStyle w:val="a6"/>
              <w:ind w:firstLine="0"/>
              <w:jc w:val="both"/>
              <w:rPr>
                <w:sz w:val="18"/>
                <w:szCs w:val="18"/>
              </w:rPr>
            </w:pPr>
            <w:r w:rsidRPr="00F0040E">
              <w:rPr>
                <w:rStyle w:val="a5"/>
                <w:sz w:val="18"/>
                <w:szCs w:val="18"/>
                <w:lang w:bidi="en-US"/>
              </w:rPr>
              <w:t>1. Related</w:t>
            </w:r>
          </w:p>
        </w:tc>
        <w:tc>
          <w:tcPr>
            <w:tcW w:w="4042" w:type="pct"/>
            <w:tcBorders>
              <w:top w:val="single" w:sz="4" w:space="0" w:color="auto"/>
              <w:left w:val="single" w:sz="4" w:space="0" w:color="auto"/>
              <w:bottom w:val="single" w:sz="4" w:space="0" w:color="auto"/>
              <w:right w:val="single" w:sz="4" w:space="0" w:color="auto"/>
            </w:tcBorders>
            <w:shd w:val="clear" w:color="auto" w:fill="auto"/>
          </w:tcPr>
          <w:p w14:paraId="55E1DB28" w14:textId="77777777" w:rsidR="00F0040E" w:rsidRPr="00F0040E" w:rsidRDefault="00DE4724" w:rsidP="00380177">
            <w:pPr>
              <w:pStyle w:val="a6"/>
              <w:numPr>
                <w:ilvl w:val="0"/>
                <w:numId w:val="20"/>
              </w:numPr>
              <w:tabs>
                <w:tab w:val="left" w:pos="350"/>
              </w:tabs>
              <w:ind w:firstLine="0"/>
              <w:jc w:val="both"/>
              <w:rPr>
                <w:sz w:val="18"/>
                <w:szCs w:val="18"/>
              </w:rPr>
            </w:pPr>
            <w:r w:rsidRPr="00F0040E">
              <w:rPr>
                <w:rStyle w:val="a5"/>
                <w:sz w:val="18"/>
                <w:szCs w:val="18"/>
                <w:lang w:bidi="en-US"/>
              </w:rPr>
              <w:t>occurs in a certain significant time interval after the use of the study drug;</w:t>
            </w:r>
          </w:p>
          <w:p w14:paraId="54A16B91" w14:textId="77777777" w:rsidR="00F0040E" w:rsidRPr="00F0040E" w:rsidRDefault="00DE4724" w:rsidP="00380177">
            <w:pPr>
              <w:pStyle w:val="a6"/>
              <w:numPr>
                <w:ilvl w:val="0"/>
                <w:numId w:val="20"/>
              </w:numPr>
              <w:tabs>
                <w:tab w:val="left" w:pos="350"/>
              </w:tabs>
              <w:ind w:firstLine="0"/>
              <w:jc w:val="both"/>
              <w:rPr>
                <w:sz w:val="18"/>
                <w:szCs w:val="18"/>
              </w:rPr>
            </w:pPr>
            <w:r w:rsidRPr="00F0040E">
              <w:rPr>
                <w:rStyle w:val="a5"/>
                <w:sz w:val="18"/>
                <w:szCs w:val="18"/>
                <w:lang w:bidi="en-US"/>
              </w:rPr>
              <w:t>accompanies a known reaction to the use of the investigational drug;</w:t>
            </w:r>
          </w:p>
          <w:p w14:paraId="4FA871F1" w14:textId="77777777" w:rsidR="00F0040E" w:rsidRPr="00F0040E" w:rsidRDefault="00DE4724" w:rsidP="00380177">
            <w:pPr>
              <w:pStyle w:val="a6"/>
              <w:numPr>
                <w:ilvl w:val="0"/>
                <w:numId w:val="20"/>
              </w:numPr>
              <w:tabs>
                <w:tab w:val="left" w:pos="346"/>
              </w:tabs>
              <w:ind w:firstLine="0"/>
              <w:jc w:val="both"/>
              <w:rPr>
                <w:sz w:val="18"/>
                <w:szCs w:val="18"/>
              </w:rPr>
            </w:pPr>
            <w:r w:rsidRPr="00F0040E">
              <w:rPr>
                <w:rStyle w:val="a5"/>
                <w:sz w:val="18"/>
                <w:szCs w:val="18"/>
                <w:lang w:bidi="en-US"/>
              </w:rPr>
              <w:t>resolved after discontinuation of the drug and</w:t>
            </w:r>
          </w:p>
          <w:p w14:paraId="0C280358" w14:textId="77777777" w:rsidR="00F0040E" w:rsidRPr="00F0040E" w:rsidRDefault="00DE4724" w:rsidP="00380177">
            <w:pPr>
              <w:pStyle w:val="a6"/>
              <w:numPr>
                <w:ilvl w:val="0"/>
                <w:numId w:val="20"/>
              </w:numPr>
              <w:tabs>
                <w:tab w:val="left" w:pos="350"/>
              </w:tabs>
              <w:ind w:firstLine="0"/>
              <w:jc w:val="both"/>
              <w:rPr>
                <w:sz w:val="18"/>
                <w:szCs w:val="18"/>
              </w:rPr>
            </w:pPr>
            <w:r w:rsidRPr="00F0040E">
              <w:rPr>
                <w:rStyle w:val="a5"/>
                <w:sz w:val="18"/>
                <w:szCs w:val="18"/>
                <w:lang w:bidi="en-US"/>
              </w:rPr>
              <w:t>reoccurs after restarting study drug (depending on the nature of the AE, repeat use may not be possible)</w:t>
            </w:r>
          </w:p>
        </w:tc>
      </w:tr>
      <w:tr w:rsidR="00A40983" w14:paraId="1F7043CC" w14:textId="77777777" w:rsidTr="00786620">
        <w:tc>
          <w:tcPr>
            <w:tcW w:w="958" w:type="pct"/>
            <w:tcBorders>
              <w:top w:val="single" w:sz="4" w:space="0" w:color="auto"/>
              <w:left w:val="single" w:sz="4" w:space="0" w:color="auto"/>
            </w:tcBorders>
            <w:shd w:val="clear" w:color="auto" w:fill="auto"/>
          </w:tcPr>
          <w:p w14:paraId="1F4008EC" w14:textId="77777777" w:rsidR="00F0040E" w:rsidRPr="00F0040E" w:rsidRDefault="00DE4724" w:rsidP="00786620">
            <w:pPr>
              <w:pStyle w:val="a6"/>
              <w:ind w:firstLine="0"/>
              <w:jc w:val="both"/>
              <w:rPr>
                <w:sz w:val="18"/>
                <w:szCs w:val="18"/>
              </w:rPr>
            </w:pPr>
            <w:r w:rsidRPr="00F0040E">
              <w:rPr>
                <w:rStyle w:val="a5"/>
                <w:sz w:val="18"/>
                <w:szCs w:val="18"/>
                <w:lang w:bidi="en-US"/>
              </w:rPr>
              <w:t>2. Possibly related</w:t>
            </w:r>
          </w:p>
        </w:tc>
        <w:tc>
          <w:tcPr>
            <w:tcW w:w="4042" w:type="pct"/>
            <w:tcBorders>
              <w:top w:val="single" w:sz="4" w:space="0" w:color="auto"/>
              <w:left w:val="single" w:sz="4" w:space="0" w:color="auto"/>
              <w:right w:val="single" w:sz="4" w:space="0" w:color="auto"/>
            </w:tcBorders>
            <w:shd w:val="clear" w:color="auto" w:fill="auto"/>
          </w:tcPr>
          <w:p w14:paraId="76A30EC9" w14:textId="77777777" w:rsidR="00F0040E" w:rsidRPr="00F0040E" w:rsidRDefault="00DE4724" w:rsidP="00380177">
            <w:pPr>
              <w:pStyle w:val="a6"/>
              <w:numPr>
                <w:ilvl w:val="0"/>
                <w:numId w:val="21"/>
              </w:numPr>
              <w:tabs>
                <w:tab w:val="left" w:pos="331"/>
                <w:tab w:val="left" w:pos="4781"/>
              </w:tabs>
              <w:ind w:firstLine="0"/>
              <w:jc w:val="both"/>
              <w:rPr>
                <w:sz w:val="18"/>
                <w:szCs w:val="18"/>
              </w:rPr>
            </w:pPr>
            <w:r w:rsidRPr="00F0040E">
              <w:rPr>
                <w:rStyle w:val="a5"/>
                <w:sz w:val="18"/>
                <w:szCs w:val="18"/>
                <w:lang w:bidi="en-US"/>
              </w:rPr>
              <w:t>Occurs within a significant time interval after administration of the study drug</w:t>
            </w:r>
          </w:p>
          <w:p w14:paraId="687B390B" w14:textId="77777777" w:rsidR="00F0040E" w:rsidRPr="00F0040E" w:rsidRDefault="00DE4724" w:rsidP="00380177">
            <w:pPr>
              <w:pStyle w:val="a6"/>
              <w:numPr>
                <w:ilvl w:val="0"/>
                <w:numId w:val="21"/>
              </w:numPr>
              <w:tabs>
                <w:tab w:val="left" w:pos="331"/>
              </w:tabs>
              <w:ind w:firstLine="0"/>
              <w:jc w:val="both"/>
              <w:rPr>
                <w:sz w:val="18"/>
                <w:szCs w:val="18"/>
              </w:rPr>
            </w:pPr>
            <w:r w:rsidRPr="00F0040E">
              <w:rPr>
                <w:rStyle w:val="a5"/>
                <w:sz w:val="18"/>
                <w:szCs w:val="18"/>
                <w:lang w:bidi="en-US"/>
              </w:rPr>
              <w:t>accompanies a known reaction to the use of the investigational drug or drugs of the same pharmacological group</w:t>
            </w:r>
          </w:p>
          <w:p w14:paraId="5A4836EF" w14:textId="77777777" w:rsidR="00F0040E" w:rsidRPr="00F0040E" w:rsidRDefault="00DE4724" w:rsidP="00380177">
            <w:pPr>
              <w:pStyle w:val="a6"/>
              <w:numPr>
                <w:ilvl w:val="0"/>
                <w:numId w:val="21"/>
              </w:numPr>
              <w:tabs>
                <w:tab w:val="left" w:pos="350"/>
              </w:tabs>
              <w:ind w:firstLine="0"/>
              <w:jc w:val="both"/>
              <w:rPr>
                <w:sz w:val="18"/>
                <w:szCs w:val="18"/>
              </w:rPr>
            </w:pPr>
            <w:r w:rsidRPr="00F0040E">
              <w:rPr>
                <w:rStyle w:val="a5"/>
                <w:sz w:val="18"/>
                <w:szCs w:val="18"/>
                <w:lang w:bidi="en-US"/>
              </w:rPr>
              <w:t>could also be related to the patient's disease or condition, concomitant therapy or procedure</w:t>
            </w:r>
          </w:p>
        </w:tc>
      </w:tr>
      <w:tr w:rsidR="00A40983" w14:paraId="23A55894" w14:textId="77777777" w:rsidTr="00786620">
        <w:tc>
          <w:tcPr>
            <w:tcW w:w="958" w:type="pct"/>
            <w:tcBorders>
              <w:top w:val="single" w:sz="4" w:space="0" w:color="auto"/>
              <w:left w:val="single" w:sz="4" w:space="0" w:color="auto"/>
            </w:tcBorders>
            <w:shd w:val="clear" w:color="auto" w:fill="auto"/>
          </w:tcPr>
          <w:p w14:paraId="30E59BD6" w14:textId="77777777" w:rsidR="00F0040E" w:rsidRPr="00F0040E" w:rsidRDefault="00DE4724" w:rsidP="00786620">
            <w:pPr>
              <w:pStyle w:val="a6"/>
              <w:ind w:firstLine="0"/>
              <w:jc w:val="both"/>
              <w:rPr>
                <w:sz w:val="18"/>
                <w:szCs w:val="18"/>
              </w:rPr>
            </w:pPr>
            <w:r w:rsidRPr="00F0040E">
              <w:rPr>
                <w:rStyle w:val="a5"/>
                <w:sz w:val="18"/>
                <w:szCs w:val="18"/>
                <w:lang w:bidi="en-US"/>
              </w:rPr>
              <w:t>3. Unlikely related</w:t>
            </w:r>
          </w:p>
        </w:tc>
        <w:tc>
          <w:tcPr>
            <w:tcW w:w="4042" w:type="pct"/>
            <w:tcBorders>
              <w:top w:val="single" w:sz="4" w:space="0" w:color="auto"/>
              <w:left w:val="single" w:sz="4" w:space="0" w:color="auto"/>
              <w:right w:val="single" w:sz="4" w:space="0" w:color="auto"/>
            </w:tcBorders>
            <w:shd w:val="clear" w:color="auto" w:fill="auto"/>
          </w:tcPr>
          <w:p w14:paraId="73983974" w14:textId="77777777" w:rsidR="00F0040E" w:rsidRPr="00F0040E" w:rsidRDefault="00DE4724" w:rsidP="00380177">
            <w:pPr>
              <w:pStyle w:val="a6"/>
              <w:numPr>
                <w:ilvl w:val="0"/>
                <w:numId w:val="22"/>
              </w:numPr>
              <w:tabs>
                <w:tab w:val="left" w:pos="350"/>
              </w:tabs>
              <w:ind w:firstLine="0"/>
              <w:jc w:val="both"/>
              <w:rPr>
                <w:sz w:val="18"/>
                <w:szCs w:val="18"/>
              </w:rPr>
            </w:pPr>
            <w:r w:rsidRPr="00F0040E">
              <w:rPr>
                <w:rStyle w:val="a5"/>
                <w:sz w:val="18"/>
                <w:szCs w:val="18"/>
                <w:lang w:bidi="en-US"/>
              </w:rPr>
              <w:t>there is sufficient information indicating that there is no causal relationship with the investigational product</w:t>
            </w:r>
          </w:p>
          <w:p w14:paraId="31E119BE" w14:textId="77777777" w:rsidR="00F0040E" w:rsidRPr="00F0040E" w:rsidRDefault="00DE4724" w:rsidP="00380177">
            <w:pPr>
              <w:pStyle w:val="a6"/>
              <w:numPr>
                <w:ilvl w:val="0"/>
                <w:numId w:val="22"/>
              </w:numPr>
              <w:tabs>
                <w:tab w:val="left" w:pos="350"/>
              </w:tabs>
              <w:ind w:firstLine="0"/>
              <w:jc w:val="both"/>
              <w:rPr>
                <w:sz w:val="18"/>
                <w:szCs w:val="18"/>
              </w:rPr>
            </w:pPr>
            <w:r w:rsidRPr="00F0040E">
              <w:rPr>
                <w:rStyle w:val="a5"/>
                <w:sz w:val="18"/>
                <w:szCs w:val="18"/>
                <w:lang w:bidi="en-US"/>
              </w:rPr>
              <w:t>possible other cause</w:t>
            </w:r>
          </w:p>
        </w:tc>
      </w:tr>
      <w:tr w:rsidR="00A40983" w14:paraId="211C65DA" w14:textId="77777777" w:rsidTr="00786620">
        <w:tc>
          <w:tcPr>
            <w:tcW w:w="958" w:type="pct"/>
            <w:tcBorders>
              <w:top w:val="single" w:sz="4" w:space="0" w:color="auto"/>
              <w:left w:val="single" w:sz="4" w:space="0" w:color="auto"/>
              <w:bottom w:val="single" w:sz="4" w:space="0" w:color="auto"/>
            </w:tcBorders>
            <w:shd w:val="clear" w:color="auto" w:fill="auto"/>
          </w:tcPr>
          <w:p w14:paraId="1943F558" w14:textId="77777777" w:rsidR="00F0040E" w:rsidRPr="00F0040E" w:rsidRDefault="00DE4724" w:rsidP="00786620">
            <w:pPr>
              <w:pStyle w:val="a6"/>
              <w:ind w:firstLine="0"/>
              <w:jc w:val="both"/>
              <w:rPr>
                <w:sz w:val="18"/>
                <w:szCs w:val="18"/>
              </w:rPr>
            </w:pPr>
            <w:r w:rsidRPr="00F0040E">
              <w:rPr>
                <w:rStyle w:val="a5"/>
                <w:sz w:val="18"/>
                <w:szCs w:val="18"/>
                <w:lang w:bidi="en-US"/>
              </w:rPr>
              <w:t>4. Not connected</w:t>
            </w:r>
          </w:p>
        </w:tc>
        <w:tc>
          <w:tcPr>
            <w:tcW w:w="4042" w:type="pct"/>
            <w:tcBorders>
              <w:top w:val="single" w:sz="4" w:space="0" w:color="auto"/>
              <w:left w:val="single" w:sz="4" w:space="0" w:color="auto"/>
              <w:bottom w:val="single" w:sz="4" w:space="0" w:color="auto"/>
              <w:right w:val="single" w:sz="4" w:space="0" w:color="auto"/>
            </w:tcBorders>
            <w:shd w:val="clear" w:color="auto" w:fill="auto"/>
          </w:tcPr>
          <w:p w14:paraId="5F27E0B2" w14:textId="77777777" w:rsidR="00F0040E" w:rsidRPr="00F0040E" w:rsidRDefault="00DE4724" w:rsidP="00380177">
            <w:pPr>
              <w:pStyle w:val="a6"/>
              <w:numPr>
                <w:ilvl w:val="0"/>
                <w:numId w:val="23"/>
              </w:numPr>
              <w:tabs>
                <w:tab w:val="left" w:pos="350"/>
              </w:tabs>
              <w:ind w:firstLine="0"/>
              <w:jc w:val="both"/>
              <w:rPr>
                <w:sz w:val="18"/>
                <w:szCs w:val="18"/>
              </w:rPr>
            </w:pPr>
            <w:r w:rsidRPr="00F0040E">
              <w:rPr>
                <w:rStyle w:val="a5"/>
                <w:sz w:val="18"/>
                <w:szCs w:val="18"/>
                <w:lang w:bidi="en-US"/>
              </w:rPr>
              <w:t>no temporal association with study drug (eg, AE occurring in a patient who did not receive study drug)</w:t>
            </w:r>
          </w:p>
          <w:p w14:paraId="17E4018E" w14:textId="77777777" w:rsidR="00F0040E" w:rsidRPr="00F0040E" w:rsidRDefault="00DE4724" w:rsidP="00380177">
            <w:pPr>
              <w:pStyle w:val="a6"/>
              <w:numPr>
                <w:ilvl w:val="0"/>
                <w:numId w:val="23"/>
              </w:numPr>
              <w:tabs>
                <w:tab w:val="left" w:pos="350"/>
              </w:tabs>
              <w:ind w:firstLine="0"/>
              <w:jc w:val="both"/>
              <w:rPr>
                <w:sz w:val="18"/>
                <w:szCs w:val="18"/>
              </w:rPr>
            </w:pPr>
            <w:r w:rsidRPr="00F0040E">
              <w:rPr>
                <w:rStyle w:val="a5"/>
                <w:sz w:val="18"/>
                <w:szCs w:val="18"/>
                <w:lang w:bidi="en-US"/>
              </w:rPr>
              <w:t>another cause is known</w:t>
            </w:r>
          </w:p>
        </w:tc>
      </w:tr>
    </w:tbl>
    <w:p w14:paraId="597C17B0" w14:textId="77777777" w:rsidR="00F0040E" w:rsidRPr="00F0040E" w:rsidRDefault="00DE4724" w:rsidP="00F0040E">
      <w:pPr>
        <w:pStyle w:val="1-3"/>
      </w:pPr>
      <w:bookmarkStart w:id="148" w:name="bookmark114"/>
      <w:bookmarkStart w:id="149" w:name="_Toc102121354"/>
      <w:r w:rsidRPr="00F0040E">
        <w:rPr>
          <w:rStyle w:val="41"/>
          <w:b/>
          <w:lang w:bidi="en-US"/>
        </w:rPr>
        <w:t>Reporting SAEs/Pregnancy</w:t>
      </w:r>
      <w:bookmarkEnd w:id="148"/>
      <w:bookmarkEnd w:id="149"/>
    </w:p>
    <w:p w14:paraId="08A59D52" w14:textId="77777777" w:rsidR="00F0040E" w:rsidRPr="00F0040E" w:rsidRDefault="00DE4724" w:rsidP="00F0040E">
      <w:pPr>
        <w:pStyle w:val="11"/>
        <w:spacing w:after="120"/>
        <w:ind w:firstLine="360"/>
        <w:jc w:val="both"/>
      </w:pPr>
      <w:r w:rsidRPr="00F0040E">
        <w:rPr>
          <w:rStyle w:val="a9"/>
          <w:lang w:bidi="en-US"/>
        </w:rPr>
        <w:t>All SAEs, regardless of severity and association with study drug, as well as pregnancy of the patient/partner of the study patient, must be reported to the Sponsor or his representative within 24 hours from the moment the Investigator receives information about their occurrence. SAEs must be entered into the eCHR in the SAE reporting section of the form. Pregnancy data must also be entered in the eCRF in the Pregnancy Reporting section of the form. If necessary, the Investigator may contact the Medical Monitor for advice or clarification.</w:t>
      </w:r>
    </w:p>
    <w:p w14:paraId="54911939" w14:textId="77777777" w:rsidR="00F0040E" w:rsidRPr="00F0040E" w:rsidRDefault="00DE4724" w:rsidP="00F0040E">
      <w:pPr>
        <w:pStyle w:val="22"/>
        <w:spacing w:after="120"/>
        <w:jc w:val="both"/>
        <w:rPr>
          <w:sz w:val="24"/>
          <w:szCs w:val="24"/>
        </w:rPr>
      </w:pPr>
      <w:bookmarkStart w:id="150" w:name="_Toc102772844"/>
      <w:bookmarkStart w:id="151" w:name="_Toc102829898"/>
      <w:bookmarkStart w:id="152" w:name="_Toc102834683"/>
      <w:r w:rsidRPr="00F0040E">
        <w:rPr>
          <w:rStyle w:val="21"/>
          <w:sz w:val="24"/>
          <w:szCs w:val="24"/>
          <w:u w:val="single"/>
          <w:lang w:bidi="en-US"/>
        </w:rPr>
        <w:lastRenderedPageBreak/>
        <w:t>Reporting SAEs/Pregnancy</w:t>
      </w:r>
      <w:bookmarkEnd w:id="150"/>
      <w:bookmarkEnd w:id="151"/>
      <w:bookmarkEnd w:id="152"/>
    </w:p>
    <w:p w14:paraId="5D816FA7" w14:textId="77777777" w:rsidR="00F0040E" w:rsidRPr="00F0040E" w:rsidRDefault="00DE4724" w:rsidP="00F0040E">
      <w:pPr>
        <w:pStyle w:val="11"/>
        <w:ind w:firstLine="360"/>
        <w:jc w:val="both"/>
      </w:pPr>
      <w:r w:rsidRPr="00F0040E">
        <w:rPr>
          <w:rStyle w:val="a9"/>
          <w:lang w:bidi="en-US"/>
        </w:rPr>
        <w:t>Company: LLC "IFARMA"</w:t>
      </w:r>
    </w:p>
    <w:p w14:paraId="49A5529A" w14:textId="77777777" w:rsidR="00F0040E" w:rsidRPr="00F0040E" w:rsidRDefault="00DE4724" w:rsidP="00F0040E">
      <w:pPr>
        <w:pStyle w:val="11"/>
        <w:ind w:firstLine="360"/>
        <w:jc w:val="both"/>
      </w:pPr>
      <w:r w:rsidRPr="00F0040E">
        <w:rPr>
          <w:rStyle w:val="a9"/>
          <w:lang w:bidi="en-US"/>
        </w:rPr>
        <w:t>Medical Monitor: Kasyanova O.V.</w:t>
      </w:r>
    </w:p>
    <w:p w14:paraId="665EBE3A" w14:textId="77777777" w:rsidR="00F0040E" w:rsidRPr="00F0040E" w:rsidRDefault="00DE4724" w:rsidP="00F0040E">
      <w:pPr>
        <w:pStyle w:val="11"/>
        <w:ind w:firstLine="360"/>
        <w:jc w:val="both"/>
      </w:pPr>
      <w:r w:rsidRPr="00F0040E">
        <w:rPr>
          <w:rStyle w:val="a9"/>
          <w:lang w:bidi="en-US"/>
        </w:rPr>
        <w:t>Phone: +7 (495) 276-11-43</w:t>
      </w:r>
    </w:p>
    <w:p w14:paraId="5BB4A091" w14:textId="77777777" w:rsidR="00F0040E" w:rsidRPr="00F0040E" w:rsidRDefault="00DE4724" w:rsidP="00F0040E">
      <w:pPr>
        <w:pStyle w:val="11"/>
        <w:ind w:firstLine="360"/>
        <w:jc w:val="both"/>
      </w:pPr>
      <w:r w:rsidRPr="00F0040E">
        <w:rPr>
          <w:rStyle w:val="a9"/>
          <w:lang w:bidi="en-US"/>
        </w:rPr>
        <w:t>Mobile: +7 (925) 421-52-23</w:t>
      </w:r>
    </w:p>
    <w:p w14:paraId="3B80D14A" w14:textId="77777777" w:rsidR="00F0040E" w:rsidRPr="00F0040E" w:rsidRDefault="00DE4724" w:rsidP="00F0040E">
      <w:pPr>
        <w:pStyle w:val="11"/>
        <w:ind w:firstLine="360"/>
        <w:jc w:val="both"/>
      </w:pPr>
      <w:r w:rsidRPr="00F0040E">
        <w:rPr>
          <w:rStyle w:val="a9"/>
          <w:i/>
          <w:lang w:bidi="en-US"/>
        </w:rPr>
        <w:t>Fax +7(495) 276-11-47</w:t>
      </w:r>
    </w:p>
    <w:p w14:paraId="57E9CBF6" w14:textId="77777777" w:rsidR="00F0040E" w:rsidRPr="00F0040E" w:rsidRDefault="00DE4724" w:rsidP="00F0040E">
      <w:pPr>
        <w:pStyle w:val="11"/>
        <w:spacing w:after="120"/>
        <w:ind w:firstLine="360"/>
        <w:jc w:val="both"/>
      </w:pPr>
      <w:r w:rsidRPr="00F0040E">
        <w:rPr>
          <w:rStyle w:val="a9"/>
          <w:lang w:bidi="en-US"/>
        </w:rPr>
        <w:t xml:space="preserve">Email e-mail: </w:t>
      </w:r>
      <w:r w:rsidRPr="00F0040E">
        <w:rPr>
          <w:rStyle w:val="a9"/>
          <w:color w:val="0000FF"/>
          <w:lang w:bidi="en-US"/>
        </w:rPr>
        <w:t>SAE@ipharma.ru</w:t>
      </w:r>
    </w:p>
    <w:p w14:paraId="3F429288" w14:textId="77777777" w:rsidR="00F0040E" w:rsidRPr="00F0040E" w:rsidRDefault="00DE4724" w:rsidP="00F0040E">
      <w:pPr>
        <w:pStyle w:val="11"/>
        <w:spacing w:after="120"/>
        <w:ind w:firstLine="360"/>
        <w:jc w:val="both"/>
      </w:pPr>
      <w:bookmarkStart w:id="153" w:name="bookmark116"/>
      <w:r w:rsidRPr="00F0040E">
        <w:rPr>
          <w:rStyle w:val="a9"/>
          <w:lang w:bidi="en-US"/>
        </w:rPr>
        <w:t>The Investigator must instruct each patient to promptly report the occurrence of an SAE or pregnancy during the study and within 30 days of the last study site visit or last study procedure. The investigator should record on the SAE/pregnancy report form all available information about the event. Each SAE reporting form should include, at a minimum, the following data: patient information, event name, severity criteria, association with investigational drug, and outcome at the time of reporting.</w:t>
      </w:r>
      <w:bookmarkEnd w:id="153"/>
    </w:p>
    <w:p w14:paraId="77FC300A" w14:textId="77777777" w:rsidR="00F0040E" w:rsidRPr="00F0040E" w:rsidRDefault="00DE4724" w:rsidP="00F0040E">
      <w:pPr>
        <w:pStyle w:val="1-3"/>
      </w:pPr>
      <w:bookmarkStart w:id="154" w:name="_Toc102121355"/>
      <w:r w:rsidRPr="00F0040E">
        <w:rPr>
          <w:rStyle w:val="41"/>
          <w:b/>
          <w:lang w:bidi="en-US"/>
        </w:rPr>
        <w:t>Withdrawal of patients from the study</w:t>
      </w:r>
      <w:bookmarkEnd w:id="154"/>
    </w:p>
    <w:p w14:paraId="20CBD829" w14:textId="77777777" w:rsidR="00F0040E" w:rsidRPr="00F0040E" w:rsidRDefault="00DE4724" w:rsidP="00F0040E">
      <w:pPr>
        <w:pStyle w:val="11"/>
        <w:spacing w:after="120"/>
        <w:ind w:firstLine="360"/>
        <w:jc w:val="both"/>
      </w:pPr>
      <w:bookmarkStart w:id="155" w:name="bookmark117"/>
      <w:r w:rsidRPr="00F0040E">
        <w:rPr>
          <w:rStyle w:val="a9"/>
          <w:lang w:bidi="en-US"/>
        </w:rPr>
        <w:t>The patient must be withdrawn from the study if deemed medically necessary by the Investigator or if the patient has withdrawn consent (reasons for early withdrawal are described in Section 6.15). If possible, the Investigator should first discuss the exclusion of the patient with the Medical Monitor. Otherwise, the investigator must discuss the patient's exclusion with the Medical Monitor within 24 hours.</w:t>
      </w:r>
      <w:bookmarkEnd w:id="155"/>
    </w:p>
    <w:p w14:paraId="47305F5B" w14:textId="77777777" w:rsidR="00F0040E" w:rsidRPr="00F0040E" w:rsidRDefault="00DE4724" w:rsidP="00F0040E">
      <w:pPr>
        <w:pStyle w:val="1-3"/>
      </w:pPr>
      <w:bookmarkStart w:id="156" w:name="_Toc102121356"/>
      <w:r w:rsidRPr="00F0040E">
        <w:rPr>
          <w:rStyle w:val="41"/>
          <w:b/>
          <w:lang w:bidi="en-US"/>
        </w:rPr>
        <w:t>Procedures for dealing with emergencies</w:t>
      </w:r>
      <w:bookmarkEnd w:id="156"/>
    </w:p>
    <w:p w14:paraId="25C70452" w14:textId="77777777" w:rsidR="00F0040E" w:rsidRPr="00F0040E" w:rsidRDefault="00DE4724" w:rsidP="00F0040E">
      <w:pPr>
        <w:pStyle w:val="11"/>
        <w:spacing w:after="120"/>
        <w:ind w:firstLine="360"/>
        <w:jc w:val="both"/>
      </w:pPr>
      <w:r w:rsidRPr="00F0040E">
        <w:rPr>
          <w:rStyle w:val="a9"/>
          <w:lang w:bidi="en-US"/>
        </w:rPr>
        <w:t>The investigator is responsible for obtaining information about all urgent medical conditions of patients during the course of the study. The text of the Patient Information Sheet and the informed consent form contains the contact information of the Investigator. Patients will be advised to contact the Investigator in the event of any medical emergencies during the study.</w:t>
      </w:r>
    </w:p>
    <w:p w14:paraId="5EFD8498" w14:textId="77777777" w:rsidR="00F0040E" w:rsidRPr="00F0040E" w:rsidRDefault="00DE4724" w:rsidP="00F0040E">
      <w:pPr>
        <w:pStyle w:val="1-3"/>
      </w:pPr>
      <w:bookmarkStart w:id="157" w:name="bookmark118"/>
      <w:bookmarkStart w:id="158" w:name="_Toc102121357"/>
      <w:r w:rsidRPr="00F0040E">
        <w:rPr>
          <w:rStyle w:val="41"/>
          <w:b/>
          <w:lang w:bidi="en-US"/>
        </w:rPr>
        <w:t>Registration deadlines for AEs</w:t>
      </w:r>
      <w:bookmarkEnd w:id="157"/>
      <w:bookmarkEnd w:id="158"/>
    </w:p>
    <w:p w14:paraId="3ED4AE02" w14:textId="77777777" w:rsidR="00F0040E" w:rsidRPr="00F0040E" w:rsidRDefault="00DE4724" w:rsidP="00F0040E">
      <w:pPr>
        <w:pStyle w:val="11"/>
        <w:spacing w:after="120"/>
        <w:ind w:firstLine="360"/>
        <w:jc w:val="both"/>
      </w:pPr>
      <w:r w:rsidRPr="00F0040E">
        <w:rPr>
          <w:rStyle w:val="a9"/>
          <w:lang w:bidi="en-US"/>
        </w:rPr>
        <w:t>In this study, AE registration will be carried out from the moment the patient signs the informed consent form and up to 30 days after the patient's last visit to the study center or the last protocol procedure.</w:t>
      </w:r>
    </w:p>
    <w:p w14:paraId="0024670F" w14:textId="77777777" w:rsidR="00F0040E" w:rsidRPr="00F0040E" w:rsidRDefault="00DE4724" w:rsidP="00F0040E">
      <w:pPr>
        <w:pStyle w:val="1-3"/>
      </w:pPr>
      <w:bookmarkStart w:id="159" w:name="bookmark119"/>
      <w:bookmarkStart w:id="160" w:name="_Toc102121358"/>
      <w:r w:rsidRPr="00F0040E">
        <w:rPr>
          <w:rStyle w:val="41"/>
          <w:b/>
          <w:lang w:bidi="en-US"/>
        </w:rPr>
        <w:t>Expectancy</w:t>
      </w:r>
      <w:bookmarkEnd w:id="159"/>
      <w:bookmarkEnd w:id="160"/>
    </w:p>
    <w:p w14:paraId="0F92663F" w14:textId="77777777" w:rsidR="00F0040E" w:rsidRPr="00F0040E" w:rsidRDefault="00DE4724" w:rsidP="00F0040E">
      <w:pPr>
        <w:pStyle w:val="11"/>
        <w:spacing w:after="120"/>
        <w:ind w:firstLine="360"/>
        <w:jc w:val="both"/>
      </w:pPr>
      <w:bookmarkStart w:id="161" w:name="bookmark120"/>
      <w:r w:rsidRPr="00F0040E">
        <w:rPr>
          <w:rStyle w:val="a9"/>
          <w:lang w:bidi="en-US"/>
        </w:rPr>
        <w:t>Please refer to Section 3.4 "Previous Application Experience". At the moment, there have been no specific adverse reactions to Treamide that could be attributed to the expected adverse reactions.</w:t>
      </w:r>
      <w:bookmarkEnd w:id="161"/>
    </w:p>
    <w:p w14:paraId="7E69306A" w14:textId="77777777" w:rsidR="00F0040E" w:rsidRPr="00F0040E" w:rsidRDefault="00DE4724" w:rsidP="00F0040E">
      <w:pPr>
        <w:pStyle w:val="1-3"/>
      </w:pPr>
      <w:bookmarkStart w:id="162" w:name="_Toc102121359"/>
      <w:r w:rsidRPr="00F0040E">
        <w:rPr>
          <w:rStyle w:val="41"/>
          <w:b/>
          <w:lang w:bidi="en-US"/>
        </w:rPr>
        <w:t>Clinically Significant Laboratory Abnormalities</w:t>
      </w:r>
      <w:bookmarkEnd w:id="162"/>
    </w:p>
    <w:p w14:paraId="24733D30" w14:textId="77777777" w:rsidR="00F0040E" w:rsidRPr="00F0040E" w:rsidRDefault="00DE4724" w:rsidP="00F0040E">
      <w:pPr>
        <w:pStyle w:val="11"/>
        <w:spacing w:after="120"/>
        <w:ind w:firstLine="360"/>
        <w:jc w:val="both"/>
      </w:pPr>
      <w:r w:rsidRPr="00F0040E">
        <w:rPr>
          <w:rStyle w:val="a9"/>
          <w:lang w:bidi="en-US"/>
        </w:rPr>
        <w:t>When evaluating the results of laboratory tests, the Investigator may not classify single violations of the reference limits of laboratory parameters as deviations if they are not accompanied by any clinical manifestations, do not require additional examination or treatment, and are not confirmed by the values of interrelated laboratory parameters (clinically insignificant deviations).</w:t>
      </w:r>
    </w:p>
    <w:p w14:paraId="73FF2F07" w14:textId="77777777" w:rsidR="00F0040E" w:rsidRPr="00F0040E" w:rsidRDefault="00DE4724" w:rsidP="00F0040E">
      <w:pPr>
        <w:pStyle w:val="11"/>
        <w:spacing w:after="120"/>
        <w:ind w:firstLine="360"/>
        <w:jc w:val="both"/>
      </w:pPr>
      <w:bookmarkStart w:id="163" w:name="bookmark121"/>
      <w:r w:rsidRPr="00F0040E">
        <w:rPr>
          <w:rStyle w:val="a9"/>
          <w:lang w:bidi="en-US"/>
        </w:rPr>
        <w:t>Any clinically significant laboratory abnormalities noted at screening should be attributed to the patient's medical history. After screening, new or worsening clinically significant laboratory abnormalities should be reported as AEs in the primary documentation and in the CRF.</w:t>
      </w:r>
      <w:bookmarkEnd w:id="163"/>
    </w:p>
    <w:p w14:paraId="1FBC2285" w14:textId="77777777" w:rsidR="00F0040E" w:rsidRPr="00F0040E" w:rsidRDefault="00DE4724" w:rsidP="00F0040E">
      <w:pPr>
        <w:pStyle w:val="1-2"/>
      </w:pPr>
      <w:bookmarkStart w:id="164" w:name="_Toc102121360"/>
      <w:r w:rsidRPr="00F0040E">
        <w:rPr>
          <w:rStyle w:val="41"/>
          <w:b/>
          <w:lang w:bidi="en-US"/>
        </w:rPr>
        <w:t>Early withdrawal of patients from the study or withdrawal of the study drug</w:t>
      </w:r>
      <w:bookmarkEnd w:id="164"/>
    </w:p>
    <w:p w14:paraId="0F850F47" w14:textId="77777777" w:rsidR="00F0040E" w:rsidRPr="00F0040E" w:rsidRDefault="00DE4724" w:rsidP="00F0040E">
      <w:pPr>
        <w:pStyle w:val="11"/>
        <w:spacing w:after="120"/>
        <w:ind w:firstLine="360"/>
        <w:jc w:val="both"/>
      </w:pPr>
      <w:r w:rsidRPr="00F0040E">
        <w:rPr>
          <w:rStyle w:val="a9"/>
          <w:lang w:bidi="en-US"/>
        </w:rPr>
        <w:lastRenderedPageBreak/>
        <w:t>The patient has the right to refuse participation in the study at any stage and without explanation.</w:t>
      </w:r>
    </w:p>
    <w:p w14:paraId="7EA7CACA" w14:textId="77777777" w:rsidR="00F0040E" w:rsidRPr="00F0040E" w:rsidRDefault="00DE4724" w:rsidP="00F0040E">
      <w:pPr>
        <w:pStyle w:val="11"/>
        <w:spacing w:after="120"/>
        <w:ind w:firstLine="360"/>
        <w:jc w:val="both"/>
      </w:pPr>
      <w:r w:rsidRPr="00F0040E">
        <w:rPr>
          <w:rStyle w:val="a9"/>
          <w:lang w:bidi="en-US"/>
        </w:rPr>
        <w:t>A patient should be excluded from a clinical trial if:</w:t>
      </w:r>
    </w:p>
    <w:p w14:paraId="061BA9D6" w14:textId="77777777" w:rsidR="00F0040E" w:rsidRPr="00F0040E" w:rsidRDefault="00DE4724" w:rsidP="00380177">
      <w:pPr>
        <w:pStyle w:val="11"/>
        <w:numPr>
          <w:ilvl w:val="0"/>
          <w:numId w:val="24"/>
        </w:numPr>
        <w:tabs>
          <w:tab w:val="left" w:pos="750"/>
        </w:tabs>
        <w:spacing w:after="120"/>
        <w:ind w:firstLine="360"/>
        <w:jc w:val="both"/>
      </w:pPr>
      <w:r w:rsidRPr="00F0040E">
        <w:rPr>
          <w:rStyle w:val="a9"/>
          <w:lang w:bidi="en-US"/>
        </w:rPr>
        <w:t>Investigator considers it medically necessary</w:t>
      </w:r>
    </w:p>
    <w:p w14:paraId="6E4F335B" w14:textId="77777777" w:rsidR="00F0040E" w:rsidRPr="00F0040E" w:rsidRDefault="00DE4724" w:rsidP="00380177">
      <w:pPr>
        <w:pStyle w:val="11"/>
        <w:numPr>
          <w:ilvl w:val="0"/>
          <w:numId w:val="24"/>
        </w:numPr>
        <w:tabs>
          <w:tab w:val="left" w:pos="750"/>
        </w:tabs>
        <w:spacing w:after="120"/>
        <w:ind w:firstLine="360"/>
        <w:jc w:val="both"/>
      </w:pPr>
      <w:r w:rsidRPr="00F0040E">
        <w:rPr>
          <w:rStyle w:val="a9"/>
          <w:lang w:bidi="en-US"/>
        </w:rPr>
        <w:t>The patient withdraws his consent</w:t>
      </w:r>
    </w:p>
    <w:p w14:paraId="6F72283C" w14:textId="77777777" w:rsidR="00F0040E" w:rsidRPr="00F0040E" w:rsidRDefault="00DE4724" w:rsidP="00380177">
      <w:pPr>
        <w:pStyle w:val="11"/>
        <w:numPr>
          <w:ilvl w:val="0"/>
          <w:numId w:val="24"/>
        </w:numPr>
        <w:tabs>
          <w:tab w:val="left" w:pos="746"/>
        </w:tabs>
        <w:spacing w:after="120"/>
        <w:ind w:left="360" w:hanging="360"/>
        <w:jc w:val="both"/>
      </w:pPr>
      <w:r w:rsidRPr="00F0040E">
        <w:rPr>
          <w:rStyle w:val="a9"/>
          <w:lang w:bidi="en-US"/>
        </w:rPr>
        <w:t>Patient fails to comply with prescribed doses of study drug or study-related procedures</w:t>
      </w:r>
    </w:p>
    <w:p w14:paraId="097E8182" w14:textId="77777777" w:rsidR="00F0040E" w:rsidRPr="00F0040E" w:rsidRDefault="00DE4724" w:rsidP="00380177">
      <w:pPr>
        <w:pStyle w:val="11"/>
        <w:numPr>
          <w:ilvl w:val="0"/>
          <w:numId w:val="24"/>
        </w:numPr>
        <w:tabs>
          <w:tab w:val="left" w:pos="746"/>
        </w:tabs>
        <w:spacing w:after="120"/>
        <w:ind w:left="360" w:hanging="360"/>
        <w:jc w:val="both"/>
      </w:pPr>
      <w:r w:rsidRPr="00F0040E">
        <w:rPr>
          <w:rStyle w:val="a9"/>
          <w:lang w:bidi="en-US"/>
        </w:rPr>
        <w:t>An AE or SAE has occurred that could adversely affect the safety and well-being of the patient</w:t>
      </w:r>
    </w:p>
    <w:p w14:paraId="553B0781" w14:textId="77777777" w:rsidR="00F0040E" w:rsidRPr="00F0040E" w:rsidRDefault="00DE4724" w:rsidP="00380177">
      <w:pPr>
        <w:pStyle w:val="11"/>
        <w:numPr>
          <w:ilvl w:val="0"/>
          <w:numId w:val="24"/>
        </w:numPr>
        <w:tabs>
          <w:tab w:val="left" w:pos="750"/>
        </w:tabs>
        <w:spacing w:after="120"/>
        <w:ind w:firstLine="360"/>
        <w:jc w:val="both"/>
      </w:pPr>
      <w:r w:rsidRPr="00F0040E">
        <w:rPr>
          <w:rStyle w:val="a9"/>
          <w:lang w:bidi="en-US"/>
        </w:rPr>
        <w:t>Decrease in FEV1 by &gt; 15% of baseline or &lt; 50% of predicted</w:t>
      </w:r>
    </w:p>
    <w:p w14:paraId="549BD14E" w14:textId="77777777" w:rsidR="00F0040E" w:rsidRPr="00F0040E" w:rsidRDefault="00DE4724" w:rsidP="00380177">
      <w:pPr>
        <w:pStyle w:val="11"/>
        <w:numPr>
          <w:ilvl w:val="0"/>
          <w:numId w:val="24"/>
        </w:numPr>
        <w:tabs>
          <w:tab w:val="left" w:pos="750"/>
        </w:tabs>
        <w:spacing w:after="120"/>
        <w:ind w:firstLine="360"/>
        <w:jc w:val="both"/>
      </w:pPr>
      <w:r w:rsidRPr="00F0040E">
        <w:rPr>
          <w:rStyle w:val="a9"/>
          <w:lang w:bidi="en-US"/>
        </w:rPr>
        <w:t>Lower respiratory tract infection</w:t>
      </w:r>
    </w:p>
    <w:p w14:paraId="78B97752" w14:textId="77777777" w:rsidR="00F0040E" w:rsidRPr="00F0040E" w:rsidRDefault="00DE4724" w:rsidP="00F0040E">
      <w:pPr>
        <w:pStyle w:val="11"/>
        <w:spacing w:after="120"/>
        <w:ind w:left="709" w:hanging="425"/>
        <w:jc w:val="both"/>
      </w:pPr>
      <w:r w:rsidRPr="00F0040E">
        <w:rPr>
          <w:rStyle w:val="a9"/>
          <w:lang w:bidi="en-US"/>
        </w:rPr>
        <w:t>The following reasons warrant immediate discontinuation of the study drug:</w:t>
      </w:r>
    </w:p>
    <w:p w14:paraId="7E238AC2" w14:textId="77777777" w:rsidR="00F0040E" w:rsidRPr="00F0040E" w:rsidRDefault="00DE4724" w:rsidP="00380177">
      <w:pPr>
        <w:pStyle w:val="11"/>
        <w:numPr>
          <w:ilvl w:val="0"/>
          <w:numId w:val="24"/>
        </w:numPr>
        <w:tabs>
          <w:tab w:val="left" w:pos="750"/>
        </w:tabs>
        <w:spacing w:after="120"/>
        <w:ind w:firstLine="360"/>
        <w:jc w:val="both"/>
      </w:pPr>
      <w:r w:rsidRPr="00F0040E">
        <w:rPr>
          <w:rStyle w:val="a9"/>
          <w:lang w:bidi="en-US"/>
        </w:rPr>
        <w:t>Patient started another study drug</w:t>
      </w:r>
    </w:p>
    <w:p w14:paraId="348F2BFD" w14:textId="77777777" w:rsidR="00F0040E" w:rsidRPr="00F0040E" w:rsidRDefault="00DE4724" w:rsidP="00380177">
      <w:pPr>
        <w:pStyle w:val="11"/>
        <w:numPr>
          <w:ilvl w:val="0"/>
          <w:numId w:val="24"/>
        </w:numPr>
        <w:tabs>
          <w:tab w:val="left" w:pos="750"/>
        </w:tabs>
        <w:spacing w:after="120"/>
        <w:ind w:firstLine="360"/>
        <w:jc w:val="both"/>
      </w:pPr>
      <w:r w:rsidRPr="00F0040E">
        <w:rPr>
          <w:rStyle w:val="a9"/>
          <w:lang w:bidi="en-US"/>
        </w:rPr>
        <w:t>The onset of pregnancy in the patient</w:t>
      </w:r>
    </w:p>
    <w:p w14:paraId="739757F5" w14:textId="77777777" w:rsidR="00F0040E" w:rsidRPr="00F0040E" w:rsidRDefault="00DE4724" w:rsidP="00380177">
      <w:pPr>
        <w:pStyle w:val="11"/>
        <w:numPr>
          <w:ilvl w:val="0"/>
          <w:numId w:val="24"/>
        </w:numPr>
        <w:tabs>
          <w:tab w:val="left" w:pos="746"/>
        </w:tabs>
        <w:spacing w:after="120"/>
        <w:ind w:left="360" w:hanging="360"/>
        <w:jc w:val="both"/>
      </w:pPr>
      <w:r w:rsidRPr="00F0040E">
        <w:rPr>
          <w:rStyle w:val="a9"/>
          <w:lang w:bidi="en-US"/>
        </w:rPr>
        <w:t>Significant protocol violations that may affect patient safety and the integrity of study data</w:t>
      </w:r>
    </w:p>
    <w:p w14:paraId="1016440C" w14:textId="77777777" w:rsidR="00F0040E" w:rsidRPr="00F0040E" w:rsidRDefault="00DE4724" w:rsidP="00F0040E">
      <w:pPr>
        <w:pStyle w:val="11"/>
        <w:spacing w:after="120"/>
        <w:ind w:firstLine="360"/>
        <w:jc w:val="both"/>
      </w:pPr>
      <w:r w:rsidRPr="00F0040E">
        <w:rPr>
          <w:rStyle w:val="a9"/>
          <w:lang w:bidi="en-US"/>
        </w:rPr>
        <w:t>The Investigator should, if possible, discuss the need for exclusion of the patient with the Medical Monitor in advance or communicate the exclusion of the patient within 48 hours. The reason for exclusion of the patient should be indicated in the primary documentation and in the CRF. If a patient withdraws from the study for more than one reason, only the underlying reason should be reported. The reason for withdrawal of consent by a patient due to an AE or SAE should be the occurrence of an AE or SAE.</w:t>
      </w:r>
    </w:p>
    <w:p w14:paraId="413D4585" w14:textId="77777777" w:rsidR="00F0040E" w:rsidRPr="00F0040E" w:rsidRDefault="00DE4724" w:rsidP="00F0040E">
      <w:pPr>
        <w:pStyle w:val="11"/>
        <w:spacing w:after="120"/>
        <w:ind w:firstLine="360"/>
        <w:jc w:val="both"/>
      </w:pPr>
      <w:r w:rsidRPr="00F0040E">
        <w:rPr>
          <w:rStyle w:val="a9"/>
          <w:lang w:bidi="en-US"/>
        </w:rPr>
        <w:t>In addition, the Sponsor has the right to terminate the study at any time. The Investigator has the right to terminate the study at any time for medical or regulatory reasons. The completion of the study should only take place after mutual consultation between the Investigator and the Sponsor.</w:t>
      </w:r>
    </w:p>
    <w:p w14:paraId="66A0CBE4" w14:textId="77777777" w:rsidR="00F0040E" w:rsidRPr="00F0040E" w:rsidRDefault="00DE4724" w:rsidP="00F0040E">
      <w:pPr>
        <w:pStyle w:val="11"/>
        <w:spacing w:after="120"/>
        <w:ind w:firstLine="360"/>
        <w:jc w:val="both"/>
      </w:pPr>
      <w:r w:rsidRPr="00F0040E">
        <w:rPr>
          <w:rStyle w:val="a9"/>
          <w:lang w:bidi="en-US"/>
        </w:rPr>
        <w:t>If the study is terminated early, all patients must undergo early termination visit procedures and all study materials must be returned to the Sponsor or its representative.</w:t>
      </w:r>
    </w:p>
    <w:p w14:paraId="41BADC18" w14:textId="77777777" w:rsidR="00F0040E" w:rsidRPr="00F0040E" w:rsidRDefault="00DE4724" w:rsidP="00F0040E">
      <w:pPr>
        <w:pStyle w:val="11"/>
        <w:spacing w:after="120"/>
        <w:ind w:firstLine="360"/>
        <w:jc w:val="both"/>
      </w:pPr>
      <w:bookmarkStart w:id="165" w:name="bookmark122"/>
      <w:r w:rsidRPr="00F0040E">
        <w:rPr>
          <w:rStyle w:val="a9"/>
          <w:lang w:bidi="en-US"/>
        </w:rPr>
        <w:t>Follow-up for AEs, SAEs, and pregnancy ongoing at the time of termination of the study should be carried out according to the Protocol, unless a different safety follow-up procedure is established by mutual agreement between the Investigator and the Sponsor.</w:t>
      </w:r>
      <w:bookmarkEnd w:id="165"/>
    </w:p>
    <w:p w14:paraId="389A5EA2" w14:textId="77777777" w:rsidR="00F0040E" w:rsidRPr="00F0040E" w:rsidRDefault="00DE4724" w:rsidP="00F0040E">
      <w:pPr>
        <w:pStyle w:val="1-2"/>
      </w:pPr>
      <w:bookmarkStart w:id="166" w:name="_Toc102121361"/>
      <w:r w:rsidRPr="00F0040E">
        <w:rPr>
          <w:rStyle w:val="41"/>
          <w:b/>
          <w:lang w:bidi="en-US"/>
        </w:rPr>
        <w:t>Validity of measurements</w:t>
      </w:r>
      <w:bookmarkEnd w:id="166"/>
    </w:p>
    <w:p w14:paraId="152D457F" w14:textId="77777777" w:rsidR="00F0040E" w:rsidRPr="00F0040E" w:rsidRDefault="00DE4724" w:rsidP="00380177">
      <w:pPr>
        <w:pStyle w:val="11"/>
        <w:numPr>
          <w:ilvl w:val="0"/>
          <w:numId w:val="25"/>
        </w:numPr>
        <w:tabs>
          <w:tab w:val="left" w:pos="775"/>
        </w:tabs>
        <w:spacing w:after="120"/>
        <w:ind w:firstLine="360"/>
        <w:jc w:val="both"/>
        <w:rPr>
          <w:rStyle w:val="a9"/>
        </w:rPr>
      </w:pPr>
      <w:r w:rsidRPr="00F0040E">
        <w:rPr>
          <w:rStyle w:val="a9"/>
          <w:lang w:bidi="en-US"/>
        </w:rPr>
        <w:t xml:space="preserve">Evaluation of the efficacy and safety of therapy for fibrotic changes after suffering COVID-19 pneumonia was proposed in accordance with the </w:t>
      </w:r>
      <w:r w:rsidRPr="00F0040E">
        <w:rPr>
          <w:rStyle w:val="a9"/>
          <w:color w:val="1B1E20"/>
          <w:lang w:bidi="en-US"/>
        </w:rPr>
        <w:t xml:space="preserve">Interim Guidelines “Medical Rehabilitation in New Coronavirus Infection (COVID-19)” and recommendations for conducting clinical trials in patients with IPF [13,16]. </w:t>
      </w:r>
      <w:r w:rsidRPr="00F0040E">
        <w:rPr>
          <w:rStyle w:val="a9"/>
          <w:lang w:bidi="en-US"/>
        </w:rPr>
        <w:t>Double-blind placebo control will allow to maximally objectify the obtained data on the efficacy and safety of the study drug.</w:t>
      </w:r>
    </w:p>
    <w:p w14:paraId="04CFC80C" w14:textId="77777777" w:rsidR="00F0040E" w:rsidRPr="00F0040E" w:rsidRDefault="00DE4724" w:rsidP="00F0040E">
      <w:pPr>
        <w:rPr>
          <w:rStyle w:val="a9"/>
        </w:rPr>
      </w:pPr>
      <w:r w:rsidRPr="00F0040E">
        <w:rPr>
          <w:rStyle w:val="a9"/>
          <w:lang w:bidi="en-US"/>
        </w:rPr>
        <w:br w:type="page"/>
      </w:r>
    </w:p>
    <w:p w14:paraId="323A1C99" w14:textId="77777777" w:rsidR="00F0040E" w:rsidRPr="00F0040E" w:rsidRDefault="00DE4724" w:rsidP="00F0040E">
      <w:pPr>
        <w:pStyle w:val="1-1"/>
      </w:pPr>
      <w:bookmarkStart w:id="167" w:name="_Toc102121362"/>
      <w:r w:rsidRPr="00F0040E">
        <w:rPr>
          <w:rStyle w:val="a9"/>
          <w:lang w:bidi="en-US"/>
        </w:rPr>
        <w:lastRenderedPageBreak/>
        <w:t>RESEARCH PROCEDURES</w:t>
      </w:r>
      <w:bookmarkEnd w:id="167"/>
    </w:p>
    <w:p w14:paraId="7A67E1CF" w14:textId="77777777" w:rsidR="00F0040E" w:rsidRPr="00F0040E" w:rsidRDefault="00DE4724" w:rsidP="00F0040E">
      <w:pPr>
        <w:pStyle w:val="1-2"/>
      </w:pPr>
      <w:bookmarkStart w:id="168" w:name="bookmark123"/>
      <w:bookmarkStart w:id="169" w:name="_Toc102121363"/>
      <w:r w:rsidRPr="00F0040E">
        <w:rPr>
          <w:rStyle w:val="41"/>
          <w:b/>
          <w:lang w:bidi="en-US"/>
        </w:rPr>
        <w:t>Screening</w:t>
      </w:r>
      <w:bookmarkEnd w:id="168"/>
      <w:bookmarkEnd w:id="169"/>
    </w:p>
    <w:p w14:paraId="7E4EC64B" w14:textId="77777777" w:rsidR="00F0040E" w:rsidRPr="00F0040E" w:rsidRDefault="00DE4724" w:rsidP="00F0040E">
      <w:pPr>
        <w:pStyle w:val="42"/>
        <w:spacing w:after="120"/>
        <w:ind w:firstLine="360"/>
        <w:jc w:val="both"/>
      </w:pPr>
      <w:r w:rsidRPr="00F0040E">
        <w:rPr>
          <w:rStyle w:val="41"/>
          <w:b/>
          <w:lang w:bidi="en-US"/>
        </w:rPr>
        <w:t>(Visit 1, Week -2, Visit window -28 days)</w:t>
      </w:r>
    </w:p>
    <w:p w14:paraId="2F1A3471"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Procedure for obtaining informed consent</w:t>
      </w:r>
    </w:p>
    <w:p w14:paraId="1B5A9D02"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Collection of demographic data and medical history</w:t>
      </w:r>
    </w:p>
    <w:p w14:paraId="7E4613EA"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Physical examination</w:t>
      </w:r>
    </w:p>
    <w:p w14:paraId="6176EF11"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Body weight, height, BMI</w:t>
      </w:r>
    </w:p>
    <w:p w14:paraId="2ABE5125"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Vital Signs Assessment</w:t>
      </w:r>
    </w:p>
    <w:p w14:paraId="623BB67B" w14:textId="77777777" w:rsidR="00F0040E" w:rsidRPr="00F0040E" w:rsidRDefault="00DE4724" w:rsidP="00380177">
      <w:pPr>
        <w:pStyle w:val="22"/>
        <w:numPr>
          <w:ilvl w:val="0"/>
          <w:numId w:val="87"/>
        </w:numPr>
        <w:tabs>
          <w:tab w:val="left" w:pos="775"/>
        </w:tabs>
        <w:spacing w:after="120"/>
        <w:jc w:val="both"/>
        <w:rPr>
          <w:sz w:val="24"/>
          <w:szCs w:val="24"/>
        </w:rPr>
      </w:pPr>
      <w:bookmarkStart w:id="170" w:name="_Toc102772845"/>
      <w:bookmarkStart w:id="171" w:name="_Toc102829899"/>
      <w:bookmarkStart w:id="172" w:name="_Toc102834684"/>
      <w:r w:rsidRPr="00F0040E">
        <w:rPr>
          <w:rStyle w:val="21"/>
          <w:sz w:val="24"/>
          <w:szCs w:val="24"/>
          <w:lang w:bidi="en-US"/>
        </w:rPr>
        <w:t>Pulse oximetry with SpO2 measurement</w:t>
      </w:r>
      <w:bookmarkEnd w:id="170"/>
      <w:bookmarkEnd w:id="171"/>
      <w:bookmarkEnd w:id="172"/>
    </w:p>
    <w:p w14:paraId="27D475CF"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Assessment of the patient's condition using the mMRC Breathlessness Scale</w:t>
      </w:r>
    </w:p>
    <w:p w14:paraId="1CB859F9"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Nasopharyngeal and/or oropharyngeal swab for PCR for SARS-CoV-2 RNA</w:t>
      </w:r>
    </w:p>
    <w:p w14:paraId="67605BC7" w14:textId="77777777" w:rsidR="00F0040E" w:rsidRPr="00F0040E" w:rsidRDefault="00DE4724" w:rsidP="00380177">
      <w:pPr>
        <w:pStyle w:val="11"/>
        <w:numPr>
          <w:ilvl w:val="0"/>
          <w:numId w:val="87"/>
        </w:numPr>
        <w:tabs>
          <w:tab w:val="left" w:pos="826"/>
        </w:tabs>
        <w:spacing w:after="120"/>
        <w:jc w:val="both"/>
      </w:pPr>
      <w:r w:rsidRPr="00F0040E">
        <w:rPr>
          <w:rStyle w:val="a9"/>
          <w:lang w:bidi="en-US"/>
        </w:rPr>
        <w:t>Taking blood and urine samples for laboratory tests: general and biochemical blood tests, general urinalysis</w:t>
      </w:r>
    </w:p>
    <w:p w14:paraId="76ADD594" w14:textId="77777777" w:rsidR="00F0040E" w:rsidRPr="00F0040E" w:rsidRDefault="00DE4724" w:rsidP="00380177">
      <w:pPr>
        <w:pStyle w:val="11"/>
        <w:numPr>
          <w:ilvl w:val="0"/>
          <w:numId w:val="87"/>
        </w:numPr>
        <w:tabs>
          <w:tab w:val="left" w:pos="826"/>
        </w:tabs>
        <w:spacing w:after="120"/>
        <w:jc w:val="both"/>
      </w:pPr>
      <w:r w:rsidRPr="00F0040E">
        <w:rPr>
          <w:rStyle w:val="a9"/>
          <w:lang w:bidi="en-US"/>
        </w:rPr>
        <w:t>Pregnancy test for women of childbearing potential (including women less than two years of menopause)</w:t>
      </w:r>
    </w:p>
    <w:p w14:paraId="05E78B60"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12-lead ECG</w:t>
      </w:r>
    </w:p>
    <w:p w14:paraId="1EDA980D"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CT scan of the chest</w:t>
      </w:r>
    </w:p>
    <w:p w14:paraId="4307EAB6"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Spirometry (FEV1, FVC, FEV1/FVC)</w:t>
      </w:r>
    </w:p>
    <w:p w14:paraId="21C4269B" w14:textId="77777777" w:rsidR="00F0040E" w:rsidRPr="00F0040E" w:rsidRDefault="00DE4724" w:rsidP="00380177">
      <w:pPr>
        <w:pStyle w:val="22"/>
        <w:numPr>
          <w:ilvl w:val="0"/>
          <w:numId w:val="87"/>
        </w:numPr>
        <w:tabs>
          <w:tab w:val="left" w:pos="775"/>
        </w:tabs>
        <w:spacing w:after="120"/>
        <w:jc w:val="both"/>
        <w:rPr>
          <w:sz w:val="24"/>
          <w:szCs w:val="24"/>
        </w:rPr>
      </w:pPr>
      <w:bookmarkStart w:id="173" w:name="_Toc102772846"/>
      <w:bookmarkStart w:id="174" w:name="_Toc102829900"/>
      <w:bookmarkStart w:id="175" w:name="_Toc102834685"/>
      <w:r w:rsidRPr="00F0040E">
        <w:rPr>
          <w:rStyle w:val="21"/>
          <w:sz w:val="24"/>
          <w:szCs w:val="24"/>
          <w:lang w:bidi="en-US"/>
        </w:rPr>
        <w:t>Body plethysmography (DLCO, TLC, FRC)</w:t>
      </w:r>
      <w:bookmarkEnd w:id="173"/>
      <w:bookmarkEnd w:id="174"/>
      <w:bookmarkEnd w:id="175"/>
    </w:p>
    <w:p w14:paraId="7D09BDA7"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Evaluation of inclusion / non-inclusion criteria</w:t>
      </w:r>
    </w:p>
    <w:p w14:paraId="79BDBC74" w14:textId="77777777" w:rsidR="00F0040E" w:rsidRPr="00F0040E" w:rsidRDefault="00DE4724" w:rsidP="00380177">
      <w:pPr>
        <w:pStyle w:val="11"/>
        <w:numPr>
          <w:ilvl w:val="0"/>
          <w:numId w:val="87"/>
        </w:numPr>
        <w:tabs>
          <w:tab w:val="left" w:pos="775"/>
        </w:tabs>
        <w:spacing w:after="120"/>
        <w:jc w:val="both"/>
      </w:pPr>
      <w:r w:rsidRPr="00F0040E">
        <w:rPr>
          <w:rStyle w:val="a9"/>
          <w:lang w:bidi="en-US"/>
        </w:rPr>
        <w:t>Evaluation of AEs and concomitant therapy</w:t>
      </w:r>
    </w:p>
    <w:p w14:paraId="7EF3BA07" w14:textId="77777777" w:rsidR="00F0040E" w:rsidRPr="00F0040E" w:rsidRDefault="00DE4724" w:rsidP="00F0040E">
      <w:pPr>
        <w:pStyle w:val="11"/>
        <w:spacing w:after="120"/>
        <w:ind w:firstLine="360"/>
        <w:jc w:val="both"/>
      </w:pPr>
      <w:r w:rsidRPr="00F0040E">
        <w:rPr>
          <w:rStyle w:val="a9"/>
          <w:b/>
          <w:lang w:bidi="en-US"/>
        </w:rPr>
        <w:t>In the event that screening procedures are initiated as part of the patient's discharge from the hospital after hospitalization of a patient diagnosed with COVID-19 pneumonia, sufficient time should be allowed for the completion of quarantine measures (about 2 weeks) before assessing the extent of damage and lung function.</w:t>
      </w:r>
    </w:p>
    <w:p w14:paraId="6734A38A" w14:textId="77777777" w:rsidR="00F0040E" w:rsidRPr="00F0040E" w:rsidRDefault="00DE4724" w:rsidP="00F0040E">
      <w:pPr>
        <w:pStyle w:val="11"/>
        <w:spacing w:after="120"/>
        <w:ind w:firstLine="360"/>
        <w:jc w:val="both"/>
      </w:pPr>
      <w:r w:rsidRPr="00F0040E">
        <w:rPr>
          <w:rStyle w:val="a9"/>
          <w:lang w:bidi="en-US"/>
        </w:rPr>
        <w:t>The screening may use the results of examinations carried out as part of routine medical practice before obtaining informed consent (taking into account the window of the screening visit), except for the assessment on the mMRC Breathlessness Scale, CT of the chest, spirometry and body plethysmography with the definition of DLCO - these examinations should be carried out as much as possible close to the planned date of randomization (no earlier than 5 days before it).</w:t>
      </w:r>
    </w:p>
    <w:p w14:paraId="6972CEDB" w14:textId="77777777" w:rsidR="00F0040E" w:rsidRPr="00F0040E" w:rsidRDefault="00DE4724" w:rsidP="00F0040E">
      <w:pPr>
        <w:pStyle w:val="11"/>
        <w:spacing w:after="120"/>
        <w:ind w:firstLine="360"/>
        <w:jc w:val="both"/>
      </w:pPr>
      <w:bookmarkStart w:id="176" w:name="bookmark126"/>
      <w:bookmarkStart w:id="177" w:name="bookmark127"/>
      <w:r w:rsidRPr="00F0040E">
        <w:rPr>
          <w:rStyle w:val="a9"/>
          <w:lang w:bidi="en-US"/>
        </w:rPr>
        <w:t>After the Investigator receives the results of all studies and confirms compliance with all inclusion/non-inclusion criteria, patients will be included in the study.</w:t>
      </w:r>
      <w:bookmarkEnd w:id="176"/>
      <w:bookmarkEnd w:id="177"/>
    </w:p>
    <w:p w14:paraId="74768CB5" w14:textId="77777777" w:rsidR="00F0040E" w:rsidRPr="00F0040E" w:rsidRDefault="00DE4724" w:rsidP="00F0040E">
      <w:pPr>
        <w:pStyle w:val="1-2"/>
      </w:pPr>
      <w:bookmarkStart w:id="178" w:name="_Toc102121364"/>
      <w:r w:rsidRPr="00F0040E">
        <w:rPr>
          <w:rStyle w:val="41"/>
          <w:b/>
          <w:lang w:bidi="en-US"/>
        </w:rPr>
        <w:t>Study therapy period</w:t>
      </w:r>
      <w:bookmarkEnd w:id="178"/>
    </w:p>
    <w:p w14:paraId="03010434" w14:textId="77777777" w:rsidR="00F0040E" w:rsidRPr="00F0040E" w:rsidRDefault="00DE4724" w:rsidP="00F0040E">
      <w:pPr>
        <w:pStyle w:val="1-3"/>
      </w:pPr>
      <w:bookmarkStart w:id="179" w:name="_Toc102121365"/>
      <w:r w:rsidRPr="00F0040E">
        <w:rPr>
          <w:rStyle w:val="41"/>
          <w:b/>
          <w:lang w:bidi="en-US"/>
        </w:rPr>
        <w:t>Visit 2, Week 0</w:t>
      </w:r>
      <w:bookmarkEnd w:id="179"/>
    </w:p>
    <w:p w14:paraId="590AE986" w14:textId="77777777" w:rsidR="00F0040E" w:rsidRPr="00F0040E" w:rsidRDefault="00DE4724" w:rsidP="00380177">
      <w:pPr>
        <w:pStyle w:val="22"/>
        <w:numPr>
          <w:ilvl w:val="0"/>
          <w:numId w:val="88"/>
        </w:numPr>
        <w:tabs>
          <w:tab w:val="left" w:pos="966"/>
        </w:tabs>
        <w:spacing w:after="120"/>
        <w:jc w:val="both"/>
        <w:rPr>
          <w:sz w:val="24"/>
          <w:szCs w:val="24"/>
        </w:rPr>
      </w:pPr>
      <w:bookmarkStart w:id="180" w:name="_Toc102772847"/>
      <w:bookmarkStart w:id="181" w:name="_Toc102829901"/>
      <w:bookmarkStart w:id="182" w:name="_Toc102834686"/>
      <w:r w:rsidRPr="00F0040E">
        <w:rPr>
          <w:rStyle w:val="21"/>
          <w:sz w:val="24"/>
          <w:szCs w:val="24"/>
          <w:lang w:bidi="en-US"/>
        </w:rPr>
        <w:t>Physical examination</w:t>
      </w:r>
      <w:bookmarkEnd w:id="180"/>
      <w:bookmarkEnd w:id="181"/>
      <w:bookmarkEnd w:id="182"/>
    </w:p>
    <w:p w14:paraId="12ADA116" w14:textId="77777777" w:rsidR="00F0040E" w:rsidRPr="00F0040E" w:rsidRDefault="00DE4724" w:rsidP="00380177">
      <w:pPr>
        <w:pStyle w:val="22"/>
        <w:numPr>
          <w:ilvl w:val="0"/>
          <w:numId w:val="88"/>
        </w:numPr>
        <w:tabs>
          <w:tab w:val="left" w:pos="966"/>
        </w:tabs>
        <w:spacing w:after="120"/>
        <w:jc w:val="both"/>
        <w:rPr>
          <w:sz w:val="24"/>
          <w:szCs w:val="24"/>
        </w:rPr>
      </w:pPr>
      <w:bookmarkStart w:id="183" w:name="_Toc102772848"/>
      <w:bookmarkStart w:id="184" w:name="_Toc102829902"/>
      <w:bookmarkStart w:id="185" w:name="_Toc102834687"/>
      <w:r w:rsidRPr="00F0040E">
        <w:rPr>
          <w:rStyle w:val="21"/>
          <w:sz w:val="24"/>
          <w:szCs w:val="24"/>
          <w:lang w:bidi="en-US"/>
        </w:rPr>
        <w:t>Body mass</w:t>
      </w:r>
      <w:bookmarkEnd w:id="183"/>
      <w:bookmarkEnd w:id="184"/>
      <w:bookmarkEnd w:id="185"/>
    </w:p>
    <w:p w14:paraId="2A098696"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Vital Signs Assessment</w:t>
      </w:r>
    </w:p>
    <w:p w14:paraId="4A7CE7CE"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lastRenderedPageBreak/>
        <w:t>Pulse oximetry with SpO2 measurement</w:t>
      </w:r>
    </w:p>
    <w:p w14:paraId="34D5B655"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Assessment of the patient's condition using the mMRC Breathlessness Scale</w:t>
      </w:r>
    </w:p>
    <w:p w14:paraId="05C0B552"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Assessment of the patient's condition using the KBILD questionnaire</w:t>
      </w:r>
    </w:p>
    <w:p w14:paraId="4CF8C77B"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6 Minute Walk Test (6MWD, Borg Scale)</w:t>
      </w:r>
    </w:p>
    <w:p w14:paraId="7F099877"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Spirometry (FEV1, FVC, FEV1/FVC)</w:t>
      </w:r>
    </w:p>
    <w:p w14:paraId="2E2B04D1"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12-lead ECG</w:t>
      </w:r>
    </w:p>
    <w:p w14:paraId="43649BDE" w14:textId="77777777" w:rsidR="00F0040E" w:rsidRPr="00F0040E" w:rsidRDefault="00DE4724" w:rsidP="00380177">
      <w:pPr>
        <w:pStyle w:val="11"/>
        <w:numPr>
          <w:ilvl w:val="0"/>
          <w:numId w:val="88"/>
        </w:numPr>
        <w:tabs>
          <w:tab w:val="left" w:pos="915"/>
        </w:tabs>
        <w:spacing w:after="120"/>
        <w:jc w:val="both"/>
      </w:pPr>
      <w:r w:rsidRPr="00F0040E">
        <w:rPr>
          <w:rStyle w:val="a9"/>
          <w:lang w:bidi="en-US"/>
        </w:rPr>
        <w:t>Taking blood and urine samples for laboratory tests: general and biochemical blood tests, general urinalysis</w:t>
      </w:r>
    </w:p>
    <w:p w14:paraId="05BC7A9B" w14:textId="77777777" w:rsidR="00F0040E" w:rsidRPr="00F0040E" w:rsidRDefault="00DE4724" w:rsidP="00380177">
      <w:pPr>
        <w:pStyle w:val="22"/>
        <w:numPr>
          <w:ilvl w:val="0"/>
          <w:numId w:val="88"/>
        </w:numPr>
        <w:tabs>
          <w:tab w:val="left" w:pos="915"/>
        </w:tabs>
        <w:spacing w:after="120"/>
        <w:jc w:val="both"/>
        <w:rPr>
          <w:sz w:val="24"/>
          <w:szCs w:val="24"/>
        </w:rPr>
      </w:pPr>
      <w:bookmarkStart w:id="186" w:name="_Toc102772849"/>
      <w:bookmarkStart w:id="187" w:name="_Toc102829903"/>
      <w:bookmarkStart w:id="188" w:name="_Toc102834688"/>
      <w:r w:rsidRPr="00F0040E">
        <w:rPr>
          <w:rStyle w:val="21"/>
          <w:sz w:val="24"/>
          <w:szCs w:val="24"/>
          <w:lang w:bidi="en-US"/>
        </w:rPr>
        <w:t xml:space="preserve">Obtaining a blood sample from all patients for the PK study of the C </w:t>
      </w:r>
      <w:r w:rsidRPr="00F0040E">
        <w:rPr>
          <w:rStyle w:val="21"/>
          <w:sz w:val="24"/>
          <w:szCs w:val="24"/>
          <w:vertAlign w:val="subscript"/>
          <w:lang w:bidi="en-US"/>
        </w:rPr>
        <w:t>trough</w:t>
      </w:r>
      <w:r w:rsidRPr="00F0040E">
        <w:rPr>
          <w:rStyle w:val="21"/>
          <w:sz w:val="24"/>
          <w:szCs w:val="24"/>
          <w:lang w:bidi="en-US"/>
        </w:rPr>
        <w:t xml:space="preserve"> parameter before taking the study drug</w:t>
      </w:r>
      <w:bookmarkEnd w:id="186"/>
      <w:bookmarkEnd w:id="187"/>
      <w:bookmarkEnd w:id="188"/>
    </w:p>
    <w:p w14:paraId="2AB82F74" w14:textId="77777777" w:rsidR="00F0040E" w:rsidRPr="00F0040E" w:rsidRDefault="00DE4724" w:rsidP="00380177">
      <w:pPr>
        <w:pStyle w:val="11"/>
        <w:numPr>
          <w:ilvl w:val="0"/>
          <w:numId w:val="88"/>
        </w:numPr>
        <w:tabs>
          <w:tab w:val="left" w:pos="915"/>
        </w:tabs>
        <w:spacing w:after="120"/>
        <w:jc w:val="both"/>
      </w:pPr>
      <w:r w:rsidRPr="00F0040E">
        <w:rPr>
          <w:rStyle w:val="a9"/>
          <w:lang w:bidi="en-US"/>
        </w:rPr>
        <w:t>Pregnancy test for women of childbearing potential (including women less than two years of menopause)</w:t>
      </w:r>
    </w:p>
    <w:p w14:paraId="77012FE2"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Final assessment of inclusion/non-inclusion criteria</w:t>
      </w:r>
    </w:p>
    <w:p w14:paraId="0396DA88"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Patient Randomization</w:t>
      </w:r>
    </w:p>
    <w:p w14:paraId="4D4A3666"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Distribution of the study drug</w:t>
      </w:r>
    </w:p>
    <w:p w14:paraId="3315BA3A" w14:textId="77777777" w:rsidR="00F0040E" w:rsidRPr="00F0040E" w:rsidRDefault="00DE4724" w:rsidP="00380177">
      <w:pPr>
        <w:pStyle w:val="11"/>
        <w:numPr>
          <w:ilvl w:val="0"/>
          <w:numId w:val="88"/>
        </w:numPr>
        <w:tabs>
          <w:tab w:val="left" w:pos="885"/>
        </w:tabs>
        <w:spacing w:after="120"/>
        <w:jc w:val="both"/>
      </w:pPr>
      <w:r w:rsidRPr="00F0040E">
        <w:rPr>
          <w:rStyle w:val="a9"/>
          <w:lang w:bidi="en-US"/>
        </w:rPr>
        <w:t>Initiation of investigational therapy according to treatment regimen</w:t>
      </w:r>
    </w:p>
    <w:p w14:paraId="63960E5F" w14:textId="77777777" w:rsidR="00F0040E" w:rsidRPr="00F0040E" w:rsidRDefault="00DE4724" w:rsidP="00F0040E">
      <w:pPr>
        <w:pStyle w:val="34"/>
        <w:spacing w:after="120"/>
        <w:ind w:firstLine="360"/>
        <w:jc w:val="both"/>
        <w:rPr>
          <w:sz w:val="24"/>
          <w:szCs w:val="24"/>
        </w:rPr>
      </w:pPr>
      <w:bookmarkStart w:id="189" w:name="bookmark131"/>
      <w:bookmarkStart w:id="190" w:name="_Toc102772850"/>
      <w:bookmarkStart w:id="191" w:name="_Toc102829904"/>
      <w:bookmarkStart w:id="192" w:name="_Toc102834689"/>
      <w:r w:rsidRPr="00F0040E">
        <w:rPr>
          <w:rStyle w:val="33"/>
          <w:sz w:val="24"/>
          <w:szCs w:val="24"/>
          <w:lang w:bidi="en-US"/>
        </w:rPr>
        <w:t>•</w:t>
      </w:r>
      <w:bookmarkEnd w:id="189"/>
      <w:bookmarkEnd w:id="190"/>
      <w:bookmarkEnd w:id="191"/>
      <w:bookmarkEnd w:id="192"/>
    </w:p>
    <w:p w14:paraId="0EB24169" w14:textId="77777777" w:rsidR="00F0040E" w:rsidRPr="00F0040E" w:rsidRDefault="00DE4724" w:rsidP="00F0040E">
      <w:pPr>
        <w:pStyle w:val="1-3"/>
      </w:pPr>
      <w:bookmarkStart w:id="193" w:name="_Toc102121366"/>
      <w:r w:rsidRPr="00F0040E">
        <w:rPr>
          <w:rStyle w:val="41"/>
          <w:b/>
          <w:lang w:bidi="en-US"/>
        </w:rPr>
        <w:t>Visit 3, Week 1, Visit window ± 1 day</w:t>
      </w:r>
      <w:bookmarkEnd w:id="193"/>
    </w:p>
    <w:p w14:paraId="67840606" w14:textId="77777777" w:rsidR="00F0040E" w:rsidRPr="00F0040E" w:rsidRDefault="00DE4724" w:rsidP="00380177">
      <w:pPr>
        <w:pStyle w:val="11"/>
        <w:numPr>
          <w:ilvl w:val="0"/>
          <w:numId w:val="89"/>
        </w:numPr>
        <w:tabs>
          <w:tab w:val="left" w:pos="885"/>
        </w:tabs>
        <w:spacing w:after="120"/>
        <w:jc w:val="both"/>
      </w:pPr>
      <w:r w:rsidRPr="00F0040E">
        <w:rPr>
          <w:rStyle w:val="a9"/>
          <w:lang w:bidi="en-US"/>
        </w:rPr>
        <w:t>Evaluation of AEs and concomitant therapy</w:t>
      </w:r>
    </w:p>
    <w:p w14:paraId="4EE80CD0" w14:textId="77777777" w:rsidR="00F0040E" w:rsidRPr="00F0040E" w:rsidRDefault="00DE4724" w:rsidP="00380177">
      <w:pPr>
        <w:pStyle w:val="11"/>
        <w:numPr>
          <w:ilvl w:val="0"/>
          <w:numId w:val="89"/>
        </w:numPr>
        <w:tabs>
          <w:tab w:val="left" w:pos="885"/>
        </w:tabs>
        <w:spacing w:after="120"/>
        <w:jc w:val="both"/>
      </w:pPr>
      <w:r w:rsidRPr="00F0040E">
        <w:rPr>
          <w:rStyle w:val="a9"/>
          <w:lang w:bidi="en-US"/>
        </w:rPr>
        <w:t>Vital Signs Assessment</w:t>
      </w:r>
    </w:p>
    <w:p w14:paraId="37407256" w14:textId="77777777" w:rsidR="00F0040E" w:rsidRPr="00F0040E" w:rsidRDefault="00DE4724" w:rsidP="00380177">
      <w:pPr>
        <w:pStyle w:val="22"/>
        <w:numPr>
          <w:ilvl w:val="0"/>
          <w:numId w:val="89"/>
        </w:numPr>
        <w:tabs>
          <w:tab w:val="left" w:pos="885"/>
        </w:tabs>
        <w:spacing w:after="120"/>
        <w:jc w:val="both"/>
        <w:rPr>
          <w:sz w:val="24"/>
          <w:szCs w:val="24"/>
        </w:rPr>
      </w:pPr>
      <w:bookmarkStart w:id="194" w:name="_Toc102772851"/>
      <w:bookmarkStart w:id="195" w:name="_Toc102829905"/>
      <w:bookmarkStart w:id="196" w:name="_Toc102834690"/>
      <w:r w:rsidRPr="00F0040E">
        <w:rPr>
          <w:rStyle w:val="21"/>
          <w:sz w:val="24"/>
          <w:szCs w:val="24"/>
          <w:lang w:bidi="en-US"/>
        </w:rPr>
        <w:t>Body mass</w:t>
      </w:r>
      <w:bookmarkEnd w:id="194"/>
      <w:bookmarkEnd w:id="195"/>
      <w:bookmarkEnd w:id="196"/>
    </w:p>
    <w:p w14:paraId="3E6F20DD" w14:textId="77777777" w:rsidR="00F0040E" w:rsidRPr="00F0040E" w:rsidRDefault="00DE4724" w:rsidP="00380177">
      <w:pPr>
        <w:pStyle w:val="22"/>
        <w:numPr>
          <w:ilvl w:val="0"/>
          <w:numId w:val="89"/>
        </w:numPr>
        <w:tabs>
          <w:tab w:val="left" w:pos="885"/>
        </w:tabs>
        <w:spacing w:after="120"/>
        <w:jc w:val="both"/>
        <w:rPr>
          <w:sz w:val="24"/>
          <w:szCs w:val="24"/>
        </w:rPr>
      </w:pPr>
      <w:bookmarkStart w:id="197" w:name="_Toc102772852"/>
      <w:bookmarkStart w:id="198" w:name="_Toc102829906"/>
      <w:bookmarkStart w:id="199" w:name="_Toc102834691"/>
      <w:r w:rsidRPr="00F0040E">
        <w:rPr>
          <w:rStyle w:val="21"/>
          <w:sz w:val="24"/>
          <w:szCs w:val="24"/>
          <w:lang w:bidi="en-US"/>
        </w:rPr>
        <w:t xml:space="preserve">Pulse oximetry with </w:t>
      </w:r>
      <w:r w:rsidRPr="00F0040E">
        <w:rPr>
          <w:rStyle w:val="21"/>
          <w:smallCaps/>
          <w:sz w:val="24"/>
          <w:szCs w:val="24"/>
          <w:lang w:bidi="en-US"/>
        </w:rPr>
        <w:t>SpO2</w:t>
      </w:r>
      <w:r w:rsidRPr="00F0040E">
        <w:rPr>
          <w:rStyle w:val="21"/>
          <w:sz w:val="24"/>
          <w:szCs w:val="24"/>
          <w:lang w:bidi="en-US"/>
        </w:rPr>
        <w:t xml:space="preserve"> measurement</w:t>
      </w:r>
      <w:bookmarkEnd w:id="197"/>
      <w:bookmarkEnd w:id="198"/>
      <w:bookmarkEnd w:id="199"/>
    </w:p>
    <w:p w14:paraId="484C8D09" w14:textId="77777777" w:rsidR="00F0040E" w:rsidRPr="00F0040E" w:rsidRDefault="00DE4724" w:rsidP="00380177">
      <w:pPr>
        <w:pStyle w:val="11"/>
        <w:numPr>
          <w:ilvl w:val="0"/>
          <w:numId w:val="89"/>
        </w:numPr>
        <w:tabs>
          <w:tab w:val="left" w:pos="885"/>
        </w:tabs>
        <w:spacing w:after="120"/>
        <w:jc w:val="both"/>
      </w:pPr>
      <w:r w:rsidRPr="00F0040E">
        <w:rPr>
          <w:rStyle w:val="a9"/>
          <w:lang w:bidi="en-US"/>
        </w:rPr>
        <w:t>Assessment of the patient's condition using the mMRC Breathlessness Scale</w:t>
      </w:r>
    </w:p>
    <w:p w14:paraId="3BCB6870" w14:textId="77777777" w:rsidR="00F0040E" w:rsidRPr="00F0040E" w:rsidRDefault="00DE4724" w:rsidP="00380177">
      <w:pPr>
        <w:pStyle w:val="11"/>
        <w:numPr>
          <w:ilvl w:val="0"/>
          <w:numId w:val="89"/>
        </w:numPr>
        <w:tabs>
          <w:tab w:val="left" w:pos="885"/>
        </w:tabs>
        <w:spacing w:after="120"/>
        <w:jc w:val="both"/>
      </w:pPr>
      <w:r w:rsidRPr="00F0040E">
        <w:rPr>
          <w:rStyle w:val="a9"/>
          <w:lang w:bidi="en-US"/>
        </w:rPr>
        <w:t>Spirometry (FEV1, FVC, FEV1/FVC)</w:t>
      </w:r>
    </w:p>
    <w:p w14:paraId="0572662F" w14:textId="77777777" w:rsidR="00F0040E" w:rsidRPr="00F0040E" w:rsidRDefault="00DE4724" w:rsidP="00380177">
      <w:pPr>
        <w:pStyle w:val="11"/>
        <w:numPr>
          <w:ilvl w:val="0"/>
          <w:numId w:val="89"/>
        </w:numPr>
        <w:tabs>
          <w:tab w:val="left" w:pos="885"/>
        </w:tabs>
        <w:spacing w:after="120"/>
        <w:jc w:val="both"/>
      </w:pPr>
      <w:r w:rsidRPr="00F0040E">
        <w:rPr>
          <w:rStyle w:val="a9"/>
          <w:lang w:bidi="en-US"/>
        </w:rPr>
        <w:t>Study drug return and compliance assessment</w:t>
      </w:r>
    </w:p>
    <w:p w14:paraId="10C6D638" w14:textId="77777777" w:rsidR="00F0040E" w:rsidRPr="00F0040E" w:rsidRDefault="00DE4724" w:rsidP="00380177">
      <w:pPr>
        <w:pStyle w:val="11"/>
        <w:numPr>
          <w:ilvl w:val="0"/>
          <w:numId w:val="89"/>
        </w:numPr>
        <w:tabs>
          <w:tab w:val="left" w:pos="885"/>
        </w:tabs>
        <w:spacing w:after="120"/>
        <w:jc w:val="both"/>
      </w:pPr>
      <w:bookmarkStart w:id="200" w:name="bookmark134"/>
      <w:r w:rsidRPr="00F0040E">
        <w:rPr>
          <w:rStyle w:val="a9"/>
          <w:lang w:bidi="en-US"/>
        </w:rPr>
        <w:t>Release of the investigational drug</w:t>
      </w:r>
      <w:bookmarkEnd w:id="200"/>
    </w:p>
    <w:p w14:paraId="3714DE36" w14:textId="77777777" w:rsidR="00F0040E" w:rsidRPr="00F0040E" w:rsidRDefault="00DE4724" w:rsidP="00F0040E">
      <w:pPr>
        <w:pStyle w:val="1-3"/>
      </w:pPr>
      <w:bookmarkStart w:id="201" w:name="_Toc102121367"/>
      <w:r w:rsidRPr="00F0040E">
        <w:rPr>
          <w:rStyle w:val="41"/>
          <w:b/>
          <w:lang w:bidi="en-US"/>
        </w:rPr>
        <w:t>Visit 4, Week 2, Visit window ± 2 days</w:t>
      </w:r>
      <w:bookmarkEnd w:id="201"/>
    </w:p>
    <w:p w14:paraId="369D9C7A" w14:textId="77777777" w:rsidR="00F0040E" w:rsidRPr="00F0040E" w:rsidRDefault="00DE4724" w:rsidP="00380177">
      <w:pPr>
        <w:pStyle w:val="11"/>
        <w:numPr>
          <w:ilvl w:val="0"/>
          <w:numId w:val="90"/>
        </w:numPr>
        <w:tabs>
          <w:tab w:val="left" w:pos="885"/>
        </w:tabs>
        <w:spacing w:after="120"/>
        <w:jc w:val="both"/>
      </w:pPr>
      <w:r w:rsidRPr="00F0040E">
        <w:rPr>
          <w:rStyle w:val="a9"/>
          <w:lang w:bidi="en-US"/>
        </w:rPr>
        <w:t>Evaluation of AEs and concomitant therapy</w:t>
      </w:r>
    </w:p>
    <w:p w14:paraId="5788CC83" w14:textId="77777777" w:rsidR="00F0040E" w:rsidRPr="00F0040E" w:rsidRDefault="00DE4724" w:rsidP="00380177">
      <w:pPr>
        <w:pStyle w:val="11"/>
        <w:numPr>
          <w:ilvl w:val="0"/>
          <w:numId w:val="90"/>
        </w:numPr>
        <w:tabs>
          <w:tab w:val="left" w:pos="885"/>
        </w:tabs>
        <w:spacing w:after="120"/>
        <w:jc w:val="both"/>
      </w:pPr>
      <w:r w:rsidRPr="00F0040E">
        <w:rPr>
          <w:rStyle w:val="a9"/>
          <w:lang w:bidi="en-US"/>
        </w:rPr>
        <w:t>Physical examination</w:t>
      </w:r>
    </w:p>
    <w:p w14:paraId="361A8F6A" w14:textId="77777777" w:rsidR="00F0040E" w:rsidRPr="00F0040E" w:rsidRDefault="00DE4724" w:rsidP="00380177">
      <w:pPr>
        <w:pStyle w:val="22"/>
        <w:numPr>
          <w:ilvl w:val="0"/>
          <w:numId w:val="90"/>
        </w:numPr>
        <w:tabs>
          <w:tab w:val="left" w:pos="885"/>
        </w:tabs>
        <w:spacing w:after="120"/>
        <w:jc w:val="both"/>
        <w:rPr>
          <w:sz w:val="24"/>
          <w:szCs w:val="24"/>
        </w:rPr>
      </w:pPr>
      <w:bookmarkStart w:id="202" w:name="_Toc102772853"/>
      <w:bookmarkStart w:id="203" w:name="_Toc102829907"/>
      <w:bookmarkStart w:id="204" w:name="_Toc102834692"/>
      <w:r w:rsidRPr="00F0040E">
        <w:rPr>
          <w:rStyle w:val="21"/>
          <w:sz w:val="24"/>
          <w:szCs w:val="24"/>
          <w:lang w:bidi="en-US"/>
        </w:rPr>
        <w:t>Body mass</w:t>
      </w:r>
      <w:bookmarkEnd w:id="202"/>
      <w:bookmarkEnd w:id="203"/>
      <w:bookmarkEnd w:id="204"/>
    </w:p>
    <w:p w14:paraId="33FC9679" w14:textId="77777777" w:rsidR="00F0040E" w:rsidRPr="00F0040E" w:rsidRDefault="00DE4724" w:rsidP="00380177">
      <w:pPr>
        <w:pStyle w:val="11"/>
        <w:numPr>
          <w:ilvl w:val="0"/>
          <w:numId w:val="90"/>
        </w:numPr>
        <w:tabs>
          <w:tab w:val="left" w:pos="885"/>
        </w:tabs>
        <w:spacing w:after="120"/>
        <w:jc w:val="both"/>
      </w:pPr>
      <w:r w:rsidRPr="00F0040E">
        <w:rPr>
          <w:rStyle w:val="a9"/>
          <w:lang w:bidi="en-US"/>
        </w:rPr>
        <w:t>Vital Signs Assessment</w:t>
      </w:r>
    </w:p>
    <w:p w14:paraId="7C2565F0" w14:textId="77777777" w:rsidR="00F0040E" w:rsidRPr="00F0040E" w:rsidRDefault="00DE4724" w:rsidP="00380177">
      <w:pPr>
        <w:pStyle w:val="11"/>
        <w:numPr>
          <w:ilvl w:val="0"/>
          <w:numId w:val="90"/>
        </w:numPr>
        <w:tabs>
          <w:tab w:val="left" w:pos="885"/>
        </w:tabs>
        <w:spacing w:after="120"/>
        <w:jc w:val="both"/>
      </w:pPr>
      <w:r w:rsidRPr="00F0040E">
        <w:rPr>
          <w:rStyle w:val="a9"/>
          <w:lang w:bidi="en-US"/>
        </w:rPr>
        <w:t xml:space="preserve">Pulse oximetry with </w:t>
      </w:r>
      <w:r w:rsidRPr="00F0040E">
        <w:rPr>
          <w:rStyle w:val="a9"/>
          <w:smallCaps/>
          <w:lang w:bidi="en-US"/>
        </w:rPr>
        <w:t>SpO2</w:t>
      </w:r>
      <w:r w:rsidRPr="00F0040E">
        <w:rPr>
          <w:rStyle w:val="a9"/>
          <w:lang w:bidi="en-US"/>
        </w:rPr>
        <w:t xml:space="preserve"> measurement</w:t>
      </w:r>
    </w:p>
    <w:p w14:paraId="41C49B0E" w14:textId="77777777" w:rsidR="00F0040E" w:rsidRPr="00F0040E" w:rsidRDefault="00DE4724" w:rsidP="00380177">
      <w:pPr>
        <w:pStyle w:val="11"/>
        <w:numPr>
          <w:ilvl w:val="0"/>
          <w:numId w:val="90"/>
        </w:numPr>
        <w:tabs>
          <w:tab w:val="left" w:pos="885"/>
        </w:tabs>
        <w:spacing w:after="120"/>
        <w:jc w:val="both"/>
      </w:pPr>
      <w:r w:rsidRPr="00F0040E">
        <w:rPr>
          <w:rStyle w:val="a9"/>
          <w:lang w:bidi="en-US"/>
        </w:rPr>
        <w:t>Assessment of the patient's condition using the mMRC Breathlessness Scale</w:t>
      </w:r>
    </w:p>
    <w:p w14:paraId="2E7D2D19" w14:textId="77777777" w:rsidR="00F0040E" w:rsidRPr="00F0040E" w:rsidRDefault="00DE4724" w:rsidP="00380177">
      <w:pPr>
        <w:pStyle w:val="11"/>
        <w:numPr>
          <w:ilvl w:val="0"/>
          <w:numId w:val="90"/>
        </w:numPr>
        <w:tabs>
          <w:tab w:val="left" w:pos="885"/>
        </w:tabs>
        <w:spacing w:after="120"/>
        <w:jc w:val="both"/>
      </w:pPr>
      <w:r w:rsidRPr="00F0040E">
        <w:rPr>
          <w:rStyle w:val="a9"/>
          <w:lang w:bidi="en-US"/>
        </w:rPr>
        <w:t>Assessment of the patient's condition using the K-BILD questionnaire</w:t>
      </w:r>
    </w:p>
    <w:p w14:paraId="1337D6BA" w14:textId="77777777" w:rsidR="00F0040E" w:rsidRPr="00F0040E" w:rsidRDefault="00DE4724" w:rsidP="00380177">
      <w:pPr>
        <w:pStyle w:val="11"/>
        <w:numPr>
          <w:ilvl w:val="0"/>
          <w:numId w:val="90"/>
        </w:numPr>
        <w:tabs>
          <w:tab w:val="left" w:pos="846"/>
        </w:tabs>
        <w:spacing w:after="120"/>
        <w:jc w:val="both"/>
      </w:pPr>
      <w:r w:rsidRPr="00F0040E">
        <w:rPr>
          <w:rStyle w:val="a9"/>
          <w:lang w:bidi="en-US"/>
        </w:rPr>
        <w:t>6 Minute Walk Test (6MWD, Borg Scale)</w:t>
      </w:r>
    </w:p>
    <w:p w14:paraId="60354B5A" w14:textId="77777777" w:rsidR="00F0040E" w:rsidRPr="00F0040E" w:rsidRDefault="00DE4724" w:rsidP="00380177">
      <w:pPr>
        <w:pStyle w:val="11"/>
        <w:numPr>
          <w:ilvl w:val="0"/>
          <w:numId w:val="90"/>
        </w:numPr>
        <w:tabs>
          <w:tab w:val="left" w:pos="846"/>
        </w:tabs>
        <w:spacing w:after="120"/>
        <w:jc w:val="both"/>
      </w:pPr>
      <w:r w:rsidRPr="00F0040E">
        <w:rPr>
          <w:rStyle w:val="a9"/>
          <w:lang w:bidi="en-US"/>
        </w:rPr>
        <w:lastRenderedPageBreak/>
        <w:t>Spirometry (FEV1, FVC, FEV1/FVC)</w:t>
      </w:r>
    </w:p>
    <w:p w14:paraId="779894DB" w14:textId="77777777" w:rsidR="00F0040E" w:rsidRPr="00F0040E" w:rsidRDefault="00DE4724" w:rsidP="00380177">
      <w:pPr>
        <w:pStyle w:val="11"/>
        <w:numPr>
          <w:ilvl w:val="0"/>
          <w:numId w:val="90"/>
        </w:numPr>
        <w:tabs>
          <w:tab w:val="left" w:pos="846"/>
        </w:tabs>
        <w:spacing w:after="120"/>
        <w:jc w:val="both"/>
      </w:pPr>
      <w:r w:rsidRPr="00F0040E">
        <w:rPr>
          <w:rStyle w:val="a9"/>
          <w:lang w:bidi="en-US"/>
        </w:rPr>
        <w:t>12-lead ECG</w:t>
      </w:r>
    </w:p>
    <w:p w14:paraId="33939B9B" w14:textId="77777777" w:rsidR="00F0040E" w:rsidRPr="00F0040E" w:rsidRDefault="00DE4724" w:rsidP="00380177">
      <w:pPr>
        <w:pStyle w:val="11"/>
        <w:numPr>
          <w:ilvl w:val="0"/>
          <w:numId w:val="90"/>
        </w:numPr>
        <w:tabs>
          <w:tab w:val="left" w:pos="846"/>
        </w:tabs>
        <w:spacing w:after="120"/>
        <w:jc w:val="both"/>
      </w:pPr>
      <w:r w:rsidRPr="00F0040E">
        <w:rPr>
          <w:rStyle w:val="a9"/>
          <w:lang w:bidi="en-US"/>
        </w:rPr>
        <w:t>Body plethysmography (DLCO, TLC, FRC)</w:t>
      </w:r>
    </w:p>
    <w:p w14:paraId="40C56180" w14:textId="77777777" w:rsidR="00F0040E" w:rsidRPr="00F0040E" w:rsidRDefault="00DE4724" w:rsidP="00380177">
      <w:pPr>
        <w:pStyle w:val="11"/>
        <w:numPr>
          <w:ilvl w:val="0"/>
          <w:numId w:val="90"/>
        </w:numPr>
        <w:tabs>
          <w:tab w:val="left" w:pos="895"/>
        </w:tabs>
        <w:spacing w:after="120"/>
        <w:jc w:val="both"/>
      </w:pPr>
      <w:r w:rsidRPr="00F0040E">
        <w:rPr>
          <w:rStyle w:val="a9"/>
          <w:lang w:bidi="en-US"/>
        </w:rPr>
        <w:t>Taking blood and urine samples for laboratory tests: general and biochemical blood tests, general urinalysis</w:t>
      </w:r>
    </w:p>
    <w:p w14:paraId="6F3A3D52" w14:textId="77777777" w:rsidR="00F0040E" w:rsidRPr="00F0040E" w:rsidRDefault="00DE4724" w:rsidP="00380177">
      <w:pPr>
        <w:pStyle w:val="22"/>
        <w:numPr>
          <w:ilvl w:val="0"/>
          <w:numId w:val="90"/>
        </w:numPr>
        <w:tabs>
          <w:tab w:val="left" w:pos="895"/>
        </w:tabs>
        <w:spacing w:after="120"/>
        <w:jc w:val="both"/>
        <w:rPr>
          <w:sz w:val="24"/>
          <w:szCs w:val="24"/>
        </w:rPr>
      </w:pPr>
      <w:bookmarkStart w:id="205" w:name="_Toc102772854"/>
      <w:bookmarkStart w:id="206" w:name="_Toc102829908"/>
      <w:bookmarkStart w:id="207" w:name="_Toc102834693"/>
      <w:r w:rsidRPr="00F0040E">
        <w:rPr>
          <w:rStyle w:val="21"/>
          <w:sz w:val="24"/>
          <w:szCs w:val="24"/>
          <w:lang w:bidi="en-US"/>
        </w:rPr>
        <w:t>Obtaining a blood sample from all patients for the PK study of the Ctrough parameter prior to taking the study drug</w:t>
      </w:r>
      <w:bookmarkEnd w:id="205"/>
      <w:bookmarkEnd w:id="206"/>
      <w:bookmarkEnd w:id="207"/>
    </w:p>
    <w:p w14:paraId="284F5A1E" w14:textId="77777777" w:rsidR="00F0040E" w:rsidRPr="00F0040E" w:rsidRDefault="00DE4724" w:rsidP="00380177">
      <w:pPr>
        <w:pStyle w:val="11"/>
        <w:numPr>
          <w:ilvl w:val="0"/>
          <w:numId w:val="90"/>
        </w:numPr>
        <w:tabs>
          <w:tab w:val="left" w:pos="895"/>
        </w:tabs>
        <w:spacing w:after="120"/>
        <w:jc w:val="both"/>
      </w:pPr>
      <w:r w:rsidRPr="00F0040E">
        <w:rPr>
          <w:rStyle w:val="a9"/>
          <w:lang w:bidi="en-US"/>
        </w:rPr>
        <w:t>Pregnancy test for women of childbearing potential (including women less than two years of menopause)</w:t>
      </w:r>
    </w:p>
    <w:p w14:paraId="0740F6F6" w14:textId="77777777" w:rsidR="00F0040E" w:rsidRPr="00F0040E" w:rsidRDefault="00DE4724" w:rsidP="00380177">
      <w:pPr>
        <w:pStyle w:val="11"/>
        <w:numPr>
          <w:ilvl w:val="0"/>
          <w:numId w:val="90"/>
        </w:numPr>
        <w:tabs>
          <w:tab w:val="left" w:pos="846"/>
        </w:tabs>
        <w:spacing w:after="120"/>
        <w:jc w:val="both"/>
      </w:pPr>
      <w:r w:rsidRPr="00F0040E">
        <w:rPr>
          <w:rStyle w:val="a9"/>
          <w:lang w:bidi="en-US"/>
        </w:rPr>
        <w:t>Final assessment of inclusion/non-inclusion criteria</w:t>
      </w:r>
    </w:p>
    <w:p w14:paraId="624EE879" w14:textId="77777777" w:rsidR="00F0040E" w:rsidRPr="00F0040E" w:rsidRDefault="00DE4724" w:rsidP="00380177">
      <w:pPr>
        <w:pStyle w:val="11"/>
        <w:numPr>
          <w:ilvl w:val="0"/>
          <w:numId w:val="90"/>
        </w:numPr>
        <w:tabs>
          <w:tab w:val="left" w:pos="851"/>
        </w:tabs>
        <w:spacing w:after="120"/>
        <w:jc w:val="both"/>
      </w:pPr>
      <w:r w:rsidRPr="00F0040E">
        <w:rPr>
          <w:rStyle w:val="a9"/>
          <w:lang w:bidi="en-US"/>
        </w:rPr>
        <w:t>Study drug return and compliance assessment</w:t>
      </w:r>
    </w:p>
    <w:p w14:paraId="08395123" w14:textId="77777777" w:rsidR="00F0040E" w:rsidRPr="00F0040E" w:rsidRDefault="00DE4724" w:rsidP="00380177">
      <w:pPr>
        <w:pStyle w:val="11"/>
        <w:numPr>
          <w:ilvl w:val="0"/>
          <w:numId w:val="90"/>
        </w:numPr>
        <w:tabs>
          <w:tab w:val="left" w:pos="851"/>
        </w:tabs>
        <w:spacing w:after="120"/>
        <w:jc w:val="both"/>
      </w:pPr>
      <w:bookmarkStart w:id="208" w:name="bookmark137"/>
      <w:r w:rsidRPr="00F0040E">
        <w:rPr>
          <w:rStyle w:val="a9"/>
          <w:lang w:bidi="en-US"/>
        </w:rPr>
        <w:t>Release of the investigational drug</w:t>
      </w:r>
      <w:bookmarkEnd w:id="208"/>
    </w:p>
    <w:p w14:paraId="19EA63C4" w14:textId="77777777" w:rsidR="00F0040E" w:rsidRPr="00F0040E" w:rsidRDefault="00DE4724" w:rsidP="00F0040E">
      <w:pPr>
        <w:pStyle w:val="1-3"/>
      </w:pPr>
      <w:bookmarkStart w:id="209" w:name="_Toc102121368"/>
      <w:r w:rsidRPr="00F0040E">
        <w:rPr>
          <w:rStyle w:val="41"/>
          <w:b/>
          <w:lang w:bidi="en-US"/>
        </w:rPr>
        <w:t>Visit 5, Week 3, Visit window ± 1 day</w:t>
      </w:r>
      <w:bookmarkEnd w:id="209"/>
    </w:p>
    <w:p w14:paraId="50020495" w14:textId="77777777" w:rsidR="00F0040E" w:rsidRPr="00F0040E" w:rsidRDefault="00DE4724" w:rsidP="00380177">
      <w:pPr>
        <w:pStyle w:val="11"/>
        <w:numPr>
          <w:ilvl w:val="0"/>
          <w:numId w:val="91"/>
        </w:numPr>
        <w:tabs>
          <w:tab w:val="left" w:pos="846"/>
        </w:tabs>
        <w:spacing w:after="120"/>
        <w:jc w:val="both"/>
      </w:pPr>
      <w:r w:rsidRPr="00F0040E">
        <w:rPr>
          <w:rStyle w:val="a9"/>
          <w:lang w:bidi="en-US"/>
        </w:rPr>
        <w:t>Evaluation of AEs and concomitant therapy</w:t>
      </w:r>
    </w:p>
    <w:p w14:paraId="7876B2AC" w14:textId="77777777" w:rsidR="00F0040E" w:rsidRPr="00F0040E" w:rsidRDefault="00DE4724" w:rsidP="00380177">
      <w:pPr>
        <w:pStyle w:val="11"/>
        <w:numPr>
          <w:ilvl w:val="0"/>
          <w:numId w:val="91"/>
        </w:numPr>
        <w:tabs>
          <w:tab w:val="left" w:pos="846"/>
        </w:tabs>
        <w:spacing w:after="120"/>
        <w:jc w:val="both"/>
      </w:pPr>
      <w:r w:rsidRPr="00F0040E">
        <w:rPr>
          <w:rStyle w:val="a9"/>
          <w:lang w:bidi="en-US"/>
        </w:rPr>
        <w:t>Vital Signs Assessment</w:t>
      </w:r>
    </w:p>
    <w:p w14:paraId="7CB17BEC" w14:textId="77777777" w:rsidR="00F0040E" w:rsidRPr="00F0040E" w:rsidRDefault="00DE4724" w:rsidP="00380177">
      <w:pPr>
        <w:pStyle w:val="22"/>
        <w:numPr>
          <w:ilvl w:val="0"/>
          <w:numId w:val="91"/>
        </w:numPr>
        <w:tabs>
          <w:tab w:val="left" w:pos="846"/>
        </w:tabs>
        <w:spacing w:after="120"/>
        <w:jc w:val="both"/>
        <w:rPr>
          <w:sz w:val="24"/>
          <w:szCs w:val="24"/>
        </w:rPr>
      </w:pPr>
      <w:bookmarkStart w:id="210" w:name="_Toc102772855"/>
      <w:bookmarkStart w:id="211" w:name="_Toc102829909"/>
      <w:bookmarkStart w:id="212" w:name="_Toc102834694"/>
      <w:r w:rsidRPr="00F0040E">
        <w:rPr>
          <w:rStyle w:val="21"/>
          <w:sz w:val="24"/>
          <w:szCs w:val="24"/>
          <w:lang w:bidi="en-US"/>
        </w:rPr>
        <w:t>Body mass</w:t>
      </w:r>
      <w:bookmarkEnd w:id="210"/>
      <w:bookmarkEnd w:id="211"/>
      <w:bookmarkEnd w:id="212"/>
    </w:p>
    <w:p w14:paraId="3FEC0E49" w14:textId="77777777" w:rsidR="00F0040E" w:rsidRPr="00F0040E" w:rsidRDefault="00DE4724" w:rsidP="00380177">
      <w:pPr>
        <w:pStyle w:val="22"/>
        <w:numPr>
          <w:ilvl w:val="0"/>
          <w:numId w:val="91"/>
        </w:numPr>
        <w:tabs>
          <w:tab w:val="left" w:pos="846"/>
        </w:tabs>
        <w:spacing w:after="120"/>
        <w:jc w:val="both"/>
        <w:rPr>
          <w:sz w:val="24"/>
          <w:szCs w:val="24"/>
        </w:rPr>
      </w:pPr>
      <w:bookmarkStart w:id="213" w:name="_Toc102772856"/>
      <w:bookmarkStart w:id="214" w:name="_Toc102829910"/>
      <w:bookmarkStart w:id="215" w:name="_Toc102834695"/>
      <w:r w:rsidRPr="00F0040E">
        <w:rPr>
          <w:rStyle w:val="21"/>
          <w:sz w:val="24"/>
          <w:szCs w:val="24"/>
          <w:lang w:bidi="en-US"/>
        </w:rPr>
        <w:t xml:space="preserve">Pulse oximetry with </w:t>
      </w:r>
      <w:r w:rsidRPr="00F0040E">
        <w:rPr>
          <w:rStyle w:val="21"/>
          <w:smallCaps/>
          <w:sz w:val="24"/>
          <w:szCs w:val="24"/>
          <w:lang w:bidi="en-US"/>
        </w:rPr>
        <w:t>SpO2</w:t>
      </w:r>
      <w:r w:rsidRPr="00F0040E">
        <w:rPr>
          <w:rStyle w:val="21"/>
          <w:sz w:val="24"/>
          <w:szCs w:val="24"/>
          <w:lang w:bidi="en-US"/>
        </w:rPr>
        <w:t xml:space="preserve"> measurement</w:t>
      </w:r>
      <w:bookmarkEnd w:id="213"/>
      <w:bookmarkEnd w:id="214"/>
      <w:bookmarkEnd w:id="215"/>
    </w:p>
    <w:p w14:paraId="5DECE29B" w14:textId="77777777" w:rsidR="00F0040E" w:rsidRPr="00F0040E" w:rsidRDefault="00DE4724" w:rsidP="00380177">
      <w:pPr>
        <w:pStyle w:val="11"/>
        <w:numPr>
          <w:ilvl w:val="0"/>
          <w:numId w:val="91"/>
        </w:numPr>
        <w:tabs>
          <w:tab w:val="left" w:pos="846"/>
        </w:tabs>
        <w:spacing w:after="120"/>
        <w:jc w:val="both"/>
      </w:pPr>
      <w:r w:rsidRPr="00F0040E">
        <w:rPr>
          <w:rStyle w:val="a9"/>
          <w:lang w:bidi="en-US"/>
        </w:rPr>
        <w:t>Assessment of the patient's condition using the mMRC Breathlessness Scale</w:t>
      </w:r>
    </w:p>
    <w:p w14:paraId="63BE3736" w14:textId="77777777" w:rsidR="00F0040E" w:rsidRPr="00F0040E" w:rsidRDefault="00DE4724" w:rsidP="00380177">
      <w:pPr>
        <w:pStyle w:val="11"/>
        <w:numPr>
          <w:ilvl w:val="0"/>
          <w:numId w:val="91"/>
        </w:numPr>
        <w:tabs>
          <w:tab w:val="left" w:pos="846"/>
        </w:tabs>
        <w:spacing w:after="120"/>
        <w:jc w:val="both"/>
      </w:pPr>
      <w:r w:rsidRPr="00F0040E">
        <w:rPr>
          <w:rStyle w:val="a9"/>
          <w:lang w:bidi="en-US"/>
        </w:rPr>
        <w:t>Spirometry (FEV1, FVC, FEV1/FVC)</w:t>
      </w:r>
    </w:p>
    <w:p w14:paraId="135909D5" w14:textId="77777777" w:rsidR="00F0040E" w:rsidRPr="00F0040E" w:rsidRDefault="00DE4724" w:rsidP="00F0040E">
      <w:pPr>
        <w:pStyle w:val="34"/>
        <w:spacing w:after="120"/>
        <w:ind w:firstLine="360"/>
        <w:jc w:val="both"/>
        <w:rPr>
          <w:sz w:val="24"/>
          <w:szCs w:val="24"/>
        </w:rPr>
      </w:pPr>
      <w:bookmarkStart w:id="216" w:name="_Toc102772857"/>
      <w:bookmarkStart w:id="217" w:name="_Toc102829911"/>
      <w:bookmarkStart w:id="218" w:name="_Toc102834696"/>
      <w:r w:rsidRPr="00F0040E">
        <w:rPr>
          <w:rStyle w:val="33"/>
          <w:sz w:val="24"/>
          <w:szCs w:val="24"/>
          <w:lang w:bidi="en-US"/>
        </w:rPr>
        <w:t>•</w:t>
      </w:r>
      <w:bookmarkEnd w:id="216"/>
      <w:bookmarkEnd w:id="217"/>
      <w:bookmarkEnd w:id="218"/>
    </w:p>
    <w:p w14:paraId="59DAE37B" w14:textId="77777777" w:rsidR="00F0040E" w:rsidRPr="00F0040E" w:rsidRDefault="00DE4724" w:rsidP="00380177">
      <w:pPr>
        <w:pStyle w:val="11"/>
        <w:numPr>
          <w:ilvl w:val="0"/>
          <w:numId w:val="92"/>
        </w:numPr>
        <w:tabs>
          <w:tab w:val="left" w:pos="851"/>
        </w:tabs>
        <w:spacing w:after="120"/>
        <w:jc w:val="both"/>
      </w:pPr>
      <w:r w:rsidRPr="00F0040E">
        <w:rPr>
          <w:rStyle w:val="a9"/>
          <w:lang w:bidi="en-US"/>
        </w:rPr>
        <w:t>Study drug return and compliance assessment</w:t>
      </w:r>
    </w:p>
    <w:p w14:paraId="3D55BAE1" w14:textId="77777777" w:rsidR="00F0040E" w:rsidRPr="00F0040E" w:rsidRDefault="00DE4724" w:rsidP="00380177">
      <w:pPr>
        <w:pStyle w:val="11"/>
        <w:numPr>
          <w:ilvl w:val="0"/>
          <w:numId w:val="92"/>
        </w:numPr>
        <w:tabs>
          <w:tab w:val="left" w:pos="851"/>
        </w:tabs>
        <w:spacing w:after="120"/>
        <w:jc w:val="both"/>
      </w:pPr>
      <w:bookmarkStart w:id="219" w:name="bookmark140"/>
      <w:r w:rsidRPr="00F0040E">
        <w:rPr>
          <w:rStyle w:val="a9"/>
          <w:lang w:bidi="en-US"/>
        </w:rPr>
        <w:t>Release of the investigational drug</w:t>
      </w:r>
      <w:bookmarkEnd w:id="219"/>
    </w:p>
    <w:p w14:paraId="1CEF115F" w14:textId="77777777" w:rsidR="00F0040E" w:rsidRPr="00F0040E" w:rsidRDefault="00DE4724" w:rsidP="00F0040E">
      <w:pPr>
        <w:pStyle w:val="1-3"/>
      </w:pPr>
      <w:bookmarkStart w:id="220" w:name="_Toc102121369"/>
      <w:r w:rsidRPr="00F0040E">
        <w:rPr>
          <w:rStyle w:val="41"/>
          <w:b/>
          <w:lang w:bidi="en-US"/>
        </w:rPr>
        <w:t>Visit 6, Week 4, Visit window ± 2 days (End of therapy)</w:t>
      </w:r>
      <w:bookmarkEnd w:id="220"/>
    </w:p>
    <w:p w14:paraId="1A7A35DE" w14:textId="77777777" w:rsidR="00F0040E" w:rsidRPr="00F0040E" w:rsidRDefault="00DE4724" w:rsidP="00380177">
      <w:pPr>
        <w:pStyle w:val="11"/>
        <w:numPr>
          <w:ilvl w:val="0"/>
          <w:numId w:val="93"/>
        </w:numPr>
        <w:tabs>
          <w:tab w:val="left" w:pos="925"/>
        </w:tabs>
        <w:spacing w:after="120"/>
        <w:jc w:val="both"/>
      </w:pPr>
      <w:r w:rsidRPr="00F0040E">
        <w:rPr>
          <w:rStyle w:val="a9"/>
          <w:lang w:bidi="en-US"/>
        </w:rPr>
        <w:t>Evaluation of AEs and concomitant therapy</w:t>
      </w:r>
    </w:p>
    <w:p w14:paraId="5D713CA5" w14:textId="77777777" w:rsidR="00F0040E" w:rsidRPr="00F0040E" w:rsidRDefault="00DE4724" w:rsidP="00380177">
      <w:pPr>
        <w:pStyle w:val="11"/>
        <w:numPr>
          <w:ilvl w:val="0"/>
          <w:numId w:val="93"/>
        </w:numPr>
        <w:tabs>
          <w:tab w:val="left" w:pos="925"/>
        </w:tabs>
        <w:spacing w:after="120"/>
        <w:jc w:val="both"/>
      </w:pPr>
      <w:r w:rsidRPr="00F0040E">
        <w:rPr>
          <w:rStyle w:val="a9"/>
          <w:lang w:bidi="en-US"/>
        </w:rPr>
        <w:t>Physical examination</w:t>
      </w:r>
    </w:p>
    <w:p w14:paraId="5C306C38" w14:textId="77777777" w:rsidR="00F0040E" w:rsidRPr="00F0040E" w:rsidRDefault="00DE4724" w:rsidP="00380177">
      <w:pPr>
        <w:pStyle w:val="22"/>
        <w:numPr>
          <w:ilvl w:val="0"/>
          <w:numId w:val="93"/>
        </w:numPr>
        <w:tabs>
          <w:tab w:val="left" w:pos="925"/>
        </w:tabs>
        <w:spacing w:after="120"/>
        <w:jc w:val="both"/>
        <w:rPr>
          <w:sz w:val="24"/>
          <w:szCs w:val="24"/>
        </w:rPr>
      </w:pPr>
      <w:bookmarkStart w:id="221" w:name="_Toc102772858"/>
      <w:bookmarkStart w:id="222" w:name="_Toc102829912"/>
      <w:bookmarkStart w:id="223" w:name="_Toc102834697"/>
      <w:r w:rsidRPr="00F0040E">
        <w:rPr>
          <w:rStyle w:val="21"/>
          <w:sz w:val="24"/>
          <w:szCs w:val="24"/>
          <w:lang w:bidi="en-US"/>
        </w:rPr>
        <w:t>Body mass</w:t>
      </w:r>
      <w:bookmarkEnd w:id="221"/>
      <w:bookmarkEnd w:id="222"/>
      <w:bookmarkEnd w:id="223"/>
    </w:p>
    <w:p w14:paraId="48B477DC" w14:textId="77777777" w:rsidR="00F0040E" w:rsidRPr="00F0040E" w:rsidRDefault="00DE4724" w:rsidP="00380177">
      <w:pPr>
        <w:pStyle w:val="11"/>
        <w:numPr>
          <w:ilvl w:val="0"/>
          <w:numId w:val="93"/>
        </w:numPr>
        <w:tabs>
          <w:tab w:val="left" w:pos="925"/>
        </w:tabs>
        <w:spacing w:after="120"/>
        <w:jc w:val="both"/>
      </w:pPr>
      <w:r w:rsidRPr="00F0040E">
        <w:rPr>
          <w:rStyle w:val="a9"/>
          <w:lang w:bidi="en-US"/>
        </w:rPr>
        <w:t>Vital Signs Assessment</w:t>
      </w:r>
    </w:p>
    <w:p w14:paraId="4E6712C1" w14:textId="77777777" w:rsidR="00F0040E" w:rsidRPr="00F0040E" w:rsidRDefault="00DE4724" w:rsidP="00380177">
      <w:pPr>
        <w:pStyle w:val="11"/>
        <w:numPr>
          <w:ilvl w:val="0"/>
          <w:numId w:val="93"/>
        </w:numPr>
        <w:tabs>
          <w:tab w:val="left" w:pos="925"/>
        </w:tabs>
        <w:spacing w:after="120"/>
        <w:jc w:val="both"/>
      </w:pPr>
      <w:r w:rsidRPr="00F0040E">
        <w:rPr>
          <w:rStyle w:val="a9"/>
          <w:lang w:bidi="en-US"/>
        </w:rPr>
        <w:t xml:space="preserve">Pulse oximetry with </w:t>
      </w:r>
      <w:r w:rsidRPr="00F0040E">
        <w:rPr>
          <w:rStyle w:val="a9"/>
          <w:smallCaps/>
          <w:lang w:bidi="en-US"/>
        </w:rPr>
        <w:t>SpO2</w:t>
      </w:r>
      <w:r w:rsidRPr="00F0040E">
        <w:rPr>
          <w:rStyle w:val="a9"/>
          <w:lang w:bidi="en-US"/>
        </w:rPr>
        <w:t xml:space="preserve"> measurement</w:t>
      </w:r>
    </w:p>
    <w:p w14:paraId="63475C2A" w14:textId="77777777" w:rsidR="00F0040E" w:rsidRPr="00F0040E" w:rsidRDefault="00DE4724" w:rsidP="00380177">
      <w:pPr>
        <w:pStyle w:val="11"/>
        <w:numPr>
          <w:ilvl w:val="0"/>
          <w:numId w:val="93"/>
        </w:numPr>
        <w:tabs>
          <w:tab w:val="left" w:pos="925"/>
        </w:tabs>
        <w:spacing w:after="120"/>
        <w:jc w:val="both"/>
      </w:pPr>
      <w:r w:rsidRPr="00F0040E">
        <w:rPr>
          <w:rStyle w:val="a9"/>
          <w:lang w:bidi="en-US"/>
        </w:rPr>
        <w:t>Assessment of the patient's condition using the mMRC Breathlessness Scale</w:t>
      </w:r>
    </w:p>
    <w:p w14:paraId="43A7A03C" w14:textId="77777777" w:rsidR="00F0040E" w:rsidRPr="00F0040E" w:rsidRDefault="00DE4724" w:rsidP="00380177">
      <w:pPr>
        <w:pStyle w:val="11"/>
        <w:numPr>
          <w:ilvl w:val="0"/>
          <w:numId w:val="93"/>
        </w:numPr>
        <w:tabs>
          <w:tab w:val="left" w:pos="925"/>
        </w:tabs>
        <w:spacing w:after="120"/>
        <w:jc w:val="both"/>
      </w:pPr>
      <w:r w:rsidRPr="00F0040E">
        <w:rPr>
          <w:rStyle w:val="a9"/>
          <w:lang w:bidi="en-US"/>
        </w:rPr>
        <w:t>6 Minute Walk Test (6MWD, Borg Scale)</w:t>
      </w:r>
    </w:p>
    <w:p w14:paraId="10BAE3A2" w14:textId="77777777" w:rsidR="00F0040E" w:rsidRPr="00F0040E" w:rsidRDefault="00DE4724" w:rsidP="00380177">
      <w:pPr>
        <w:pStyle w:val="11"/>
        <w:numPr>
          <w:ilvl w:val="0"/>
          <w:numId w:val="93"/>
        </w:numPr>
        <w:tabs>
          <w:tab w:val="left" w:pos="925"/>
        </w:tabs>
        <w:spacing w:after="120"/>
        <w:jc w:val="both"/>
      </w:pPr>
      <w:r w:rsidRPr="00F0040E">
        <w:rPr>
          <w:rStyle w:val="a9"/>
          <w:lang w:bidi="en-US"/>
        </w:rPr>
        <w:t>Assessment of the patient's condition using the K-BILD questionnaire</w:t>
      </w:r>
    </w:p>
    <w:p w14:paraId="6CBB7C6A" w14:textId="77777777" w:rsidR="00F0040E" w:rsidRPr="00F0040E" w:rsidRDefault="00DE4724" w:rsidP="00380177">
      <w:pPr>
        <w:pStyle w:val="11"/>
        <w:numPr>
          <w:ilvl w:val="0"/>
          <w:numId w:val="93"/>
        </w:numPr>
        <w:tabs>
          <w:tab w:val="left" w:pos="925"/>
        </w:tabs>
        <w:spacing w:after="120"/>
        <w:jc w:val="both"/>
      </w:pPr>
      <w:r w:rsidRPr="00F0040E">
        <w:rPr>
          <w:rStyle w:val="a9"/>
          <w:lang w:bidi="en-US"/>
        </w:rPr>
        <w:t>Nasopharyngeal and/or oropharyngeal swab for PCR for SARS-CoV-2 RNA</w:t>
      </w:r>
    </w:p>
    <w:p w14:paraId="6FA0E20B" w14:textId="77777777" w:rsidR="00F0040E" w:rsidRPr="00F0040E" w:rsidRDefault="00DE4724" w:rsidP="00F0040E">
      <w:pPr>
        <w:pStyle w:val="34"/>
        <w:spacing w:after="120"/>
        <w:ind w:firstLine="360"/>
        <w:jc w:val="both"/>
        <w:rPr>
          <w:sz w:val="24"/>
          <w:szCs w:val="24"/>
        </w:rPr>
      </w:pPr>
      <w:bookmarkStart w:id="224" w:name="_Toc102772859"/>
      <w:bookmarkStart w:id="225" w:name="_Toc102829913"/>
      <w:bookmarkStart w:id="226" w:name="_Toc102834698"/>
      <w:r w:rsidRPr="00F0040E">
        <w:rPr>
          <w:rStyle w:val="33"/>
          <w:sz w:val="24"/>
          <w:szCs w:val="24"/>
          <w:lang w:bidi="en-US"/>
        </w:rPr>
        <w:t>•</w:t>
      </w:r>
      <w:bookmarkEnd w:id="224"/>
      <w:bookmarkEnd w:id="225"/>
      <w:bookmarkEnd w:id="226"/>
    </w:p>
    <w:p w14:paraId="0A0CC3CC" w14:textId="77777777" w:rsidR="00F0040E" w:rsidRPr="00F0040E" w:rsidRDefault="00DE4724" w:rsidP="00380177">
      <w:pPr>
        <w:pStyle w:val="11"/>
        <w:numPr>
          <w:ilvl w:val="0"/>
          <w:numId w:val="94"/>
        </w:numPr>
        <w:tabs>
          <w:tab w:val="left" w:pos="895"/>
        </w:tabs>
        <w:spacing w:after="120"/>
        <w:jc w:val="both"/>
      </w:pPr>
      <w:r w:rsidRPr="00F0040E">
        <w:rPr>
          <w:rStyle w:val="a9"/>
          <w:lang w:bidi="en-US"/>
        </w:rPr>
        <w:t>Taking blood and urine samples for laboratory tests: general and biochemical blood tests, general urinalysis</w:t>
      </w:r>
    </w:p>
    <w:p w14:paraId="26C03011" w14:textId="77777777" w:rsidR="00F0040E" w:rsidRPr="00F0040E" w:rsidRDefault="00DE4724" w:rsidP="00380177">
      <w:pPr>
        <w:pStyle w:val="22"/>
        <w:numPr>
          <w:ilvl w:val="0"/>
          <w:numId w:val="94"/>
        </w:numPr>
        <w:tabs>
          <w:tab w:val="left" w:pos="763"/>
        </w:tabs>
        <w:spacing w:after="120"/>
        <w:jc w:val="both"/>
        <w:rPr>
          <w:sz w:val="24"/>
          <w:szCs w:val="24"/>
        </w:rPr>
      </w:pPr>
      <w:bookmarkStart w:id="227" w:name="_Toc102772860"/>
      <w:bookmarkStart w:id="228" w:name="_Toc102829914"/>
      <w:bookmarkStart w:id="229" w:name="_Toc102834699"/>
      <w:r w:rsidRPr="00F0040E">
        <w:rPr>
          <w:rStyle w:val="21"/>
          <w:sz w:val="24"/>
          <w:szCs w:val="24"/>
          <w:lang w:bidi="en-US"/>
        </w:rPr>
        <w:lastRenderedPageBreak/>
        <w:t xml:space="preserve">Obtaining a blood sample from all patients for the PK study parameter C </w:t>
      </w:r>
      <w:r w:rsidRPr="00F0040E">
        <w:rPr>
          <w:rStyle w:val="21"/>
          <w:sz w:val="24"/>
          <w:szCs w:val="24"/>
          <w:vertAlign w:val="subscript"/>
          <w:lang w:bidi="en-US"/>
        </w:rPr>
        <w:t>trough</w:t>
      </w:r>
      <w:bookmarkEnd w:id="227"/>
      <w:bookmarkEnd w:id="228"/>
      <w:bookmarkEnd w:id="229"/>
    </w:p>
    <w:p w14:paraId="3600D68A" w14:textId="77777777" w:rsidR="00F0040E" w:rsidRPr="00F0040E" w:rsidRDefault="00DE4724" w:rsidP="00380177">
      <w:pPr>
        <w:pStyle w:val="11"/>
        <w:numPr>
          <w:ilvl w:val="0"/>
          <w:numId w:val="94"/>
        </w:numPr>
        <w:tabs>
          <w:tab w:val="left" w:pos="809"/>
        </w:tabs>
        <w:spacing w:after="120"/>
        <w:jc w:val="both"/>
      </w:pPr>
      <w:r w:rsidRPr="00F0040E">
        <w:rPr>
          <w:rStyle w:val="a9"/>
          <w:lang w:bidi="en-US"/>
        </w:rPr>
        <w:t>Pregnancy test for women of childbearing potential (including women less than two years of menopause)</w:t>
      </w:r>
    </w:p>
    <w:p w14:paraId="59334838" w14:textId="77777777" w:rsidR="00F0040E" w:rsidRPr="00F0040E" w:rsidRDefault="00DE4724" w:rsidP="00380177">
      <w:pPr>
        <w:pStyle w:val="11"/>
        <w:numPr>
          <w:ilvl w:val="0"/>
          <w:numId w:val="94"/>
        </w:numPr>
        <w:tabs>
          <w:tab w:val="left" w:pos="763"/>
        </w:tabs>
        <w:spacing w:after="120"/>
        <w:jc w:val="both"/>
      </w:pPr>
      <w:r w:rsidRPr="00F0040E">
        <w:rPr>
          <w:rStyle w:val="a9"/>
          <w:lang w:bidi="en-US"/>
        </w:rPr>
        <w:t>12-lead ECG</w:t>
      </w:r>
    </w:p>
    <w:p w14:paraId="1F666F40" w14:textId="77777777" w:rsidR="00F0040E" w:rsidRPr="00F0040E" w:rsidRDefault="00DE4724" w:rsidP="00380177">
      <w:pPr>
        <w:pStyle w:val="11"/>
        <w:numPr>
          <w:ilvl w:val="0"/>
          <w:numId w:val="94"/>
        </w:numPr>
        <w:tabs>
          <w:tab w:val="left" w:pos="763"/>
        </w:tabs>
        <w:spacing w:after="120"/>
        <w:jc w:val="both"/>
      </w:pPr>
      <w:r w:rsidRPr="00F0040E">
        <w:rPr>
          <w:rStyle w:val="a9"/>
          <w:lang w:bidi="en-US"/>
        </w:rPr>
        <w:t>CT scan of the chest</w:t>
      </w:r>
    </w:p>
    <w:p w14:paraId="37C6BB19" w14:textId="77777777" w:rsidR="00F0040E" w:rsidRPr="00F0040E" w:rsidRDefault="00DE4724" w:rsidP="00380177">
      <w:pPr>
        <w:pStyle w:val="11"/>
        <w:numPr>
          <w:ilvl w:val="0"/>
          <w:numId w:val="94"/>
        </w:numPr>
        <w:tabs>
          <w:tab w:val="left" w:pos="763"/>
        </w:tabs>
        <w:spacing w:after="120"/>
        <w:jc w:val="both"/>
      </w:pPr>
      <w:r w:rsidRPr="00F0040E">
        <w:rPr>
          <w:rStyle w:val="a9"/>
          <w:lang w:bidi="en-US"/>
        </w:rPr>
        <w:t>Spirometry (FEV1, FVC, FEV1/FVC)</w:t>
      </w:r>
    </w:p>
    <w:p w14:paraId="5E04878B" w14:textId="77777777" w:rsidR="00F0040E" w:rsidRPr="00F0040E" w:rsidRDefault="00DE4724" w:rsidP="00380177">
      <w:pPr>
        <w:pStyle w:val="11"/>
        <w:numPr>
          <w:ilvl w:val="0"/>
          <w:numId w:val="94"/>
        </w:numPr>
        <w:tabs>
          <w:tab w:val="left" w:pos="763"/>
        </w:tabs>
        <w:spacing w:after="120"/>
        <w:jc w:val="both"/>
      </w:pPr>
      <w:r w:rsidRPr="00F0040E">
        <w:rPr>
          <w:rStyle w:val="a9"/>
          <w:lang w:bidi="en-US"/>
        </w:rPr>
        <w:t>Body plethysmography (DLCO, TLC, FRC)</w:t>
      </w:r>
    </w:p>
    <w:p w14:paraId="6ED0DB0D" w14:textId="77777777" w:rsidR="00F0040E" w:rsidRPr="00F0040E" w:rsidRDefault="00DE4724" w:rsidP="00380177">
      <w:pPr>
        <w:pStyle w:val="11"/>
        <w:numPr>
          <w:ilvl w:val="0"/>
          <w:numId w:val="94"/>
        </w:numPr>
        <w:tabs>
          <w:tab w:val="left" w:pos="763"/>
        </w:tabs>
        <w:spacing w:after="120"/>
        <w:jc w:val="both"/>
      </w:pPr>
      <w:r w:rsidRPr="00F0040E">
        <w:rPr>
          <w:rStyle w:val="a9"/>
          <w:lang w:bidi="en-US"/>
        </w:rPr>
        <w:t>Study drug return and compliance assessment</w:t>
      </w:r>
    </w:p>
    <w:p w14:paraId="5D706FB7" w14:textId="77777777" w:rsidR="00F0040E" w:rsidRPr="00F0040E" w:rsidRDefault="00DE4724" w:rsidP="00F0040E">
      <w:pPr>
        <w:pStyle w:val="11"/>
        <w:spacing w:after="120"/>
        <w:ind w:firstLine="360"/>
        <w:jc w:val="both"/>
      </w:pPr>
      <w:bookmarkStart w:id="230" w:name="bookmark143"/>
      <w:r w:rsidRPr="00F0040E">
        <w:rPr>
          <w:rStyle w:val="a9"/>
          <w:lang w:bidi="en-US"/>
        </w:rPr>
        <w:t>Thereafter, patients will continue treatment in accordance with applicable general guidelines.</w:t>
      </w:r>
      <w:bookmarkEnd w:id="230"/>
    </w:p>
    <w:p w14:paraId="3D7AB232" w14:textId="77777777" w:rsidR="00F0040E" w:rsidRPr="00F0040E" w:rsidRDefault="00DE4724" w:rsidP="00F0040E">
      <w:pPr>
        <w:pStyle w:val="1-2"/>
      </w:pPr>
      <w:bookmarkStart w:id="231" w:name="_Toc102121370"/>
      <w:r w:rsidRPr="00F0040E">
        <w:rPr>
          <w:rStyle w:val="41"/>
          <w:b/>
          <w:lang w:bidi="en-US"/>
        </w:rPr>
        <w:t>observation period.</w:t>
      </w:r>
      <w:bookmarkEnd w:id="231"/>
    </w:p>
    <w:p w14:paraId="27130587" w14:textId="77777777" w:rsidR="00F0040E" w:rsidRPr="00F0040E" w:rsidRDefault="00DE4724" w:rsidP="00F0040E">
      <w:pPr>
        <w:pStyle w:val="1-3"/>
      </w:pPr>
      <w:bookmarkStart w:id="232" w:name="bookmark144"/>
      <w:bookmarkStart w:id="233" w:name="_Toc102121371"/>
      <w:r w:rsidRPr="00F0040E">
        <w:rPr>
          <w:rStyle w:val="41"/>
          <w:b/>
          <w:lang w:bidi="en-US"/>
        </w:rPr>
        <w:t>Visit 7, Week 6, Visit window ± 3 days</w:t>
      </w:r>
      <w:bookmarkEnd w:id="232"/>
      <w:bookmarkEnd w:id="233"/>
    </w:p>
    <w:p w14:paraId="1FC7CBF6" w14:textId="77777777" w:rsidR="00F0040E" w:rsidRPr="00F0040E" w:rsidRDefault="00DE4724" w:rsidP="00380177">
      <w:pPr>
        <w:pStyle w:val="11"/>
        <w:numPr>
          <w:ilvl w:val="0"/>
          <w:numId w:val="95"/>
        </w:numPr>
        <w:tabs>
          <w:tab w:val="left" w:pos="763"/>
        </w:tabs>
        <w:spacing w:after="120"/>
        <w:jc w:val="both"/>
      </w:pPr>
      <w:r w:rsidRPr="00F0040E">
        <w:rPr>
          <w:rStyle w:val="a9"/>
          <w:lang w:bidi="en-US"/>
        </w:rPr>
        <w:t xml:space="preserve">Evaluation of </w:t>
      </w:r>
      <w:r w:rsidRPr="00F0040E">
        <w:rPr>
          <w:rStyle w:val="a9"/>
          <w:b/>
          <w:lang w:bidi="en-US"/>
        </w:rPr>
        <w:t>SAEs</w:t>
      </w:r>
      <w:r w:rsidRPr="00F0040E">
        <w:rPr>
          <w:rStyle w:val="a9"/>
          <w:lang w:bidi="en-US"/>
        </w:rPr>
        <w:t xml:space="preserve"> and concomitant therapy alone</w:t>
      </w:r>
    </w:p>
    <w:p w14:paraId="4EE84D85" w14:textId="77777777" w:rsidR="00F0040E" w:rsidRPr="00F0040E" w:rsidRDefault="00DE4724" w:rsidP="00380177">
      <w:pPr>
        <w:pStyle w:val="11"/>
        <w:numPr>
          <w:ilvl w:val="0"/>
          <w:numId w:val="95"/>
        </w:numPr>
        <w:tabs>
          <w:tab w:val="left" w:pos="763"/>
        </w:tabs>
        <w:spacing w:after="120"/>
        <w:jc w:val="both"/>
      </w:pPr>
      <w:r w:rsidRPr="00F0040E">
        <w:rPr>
          <w:rStyle w:val="a9"/>
          <w:lang w:bidi="en-US"/>
        </w:rPr>
        <w:t>Physical examination</w:t>
      </w:r>
    </w:p>
    <w:p w14:paraId="40F2C726" w14:textId="77777777" w:rsidR="00F0040E" w:rsidRPr="00F0040E" w:rsidRDefault="00DE4724" w:rsidP="00380177">
      <w:pPr>
        <w:pStyle w:val="22"/>
        <w:numPr>
          <w:ilvl w:val="0"/>
          <w:numId w:val="95"/>
        </w:numPr>
        <w:tabs>
          <w:tab w:val="left" w:pos="763"/>
        </w:tabs>
        <w:spacing w:after="120"/>
        <w:jc w:val="both"/>
        <w:rPr>
          <w:sz w:val="24"/>
          <w:szCs w:val="24"/>
        </w:rPr>
      </w:pPr>
      <w:bookmarkStart w:id="234" w:name="_Toc102772861"/>
      <w:bookmarkStart w:id="235" w:name="_Toc102829915"/>
      <w:bookmarkStart w:id="236" w:name="_Toc102834700"/>
      <w:r w:rsidRPr="00F0040E">
        <w:rPr>
          <w:rStyle w:val="21"/>
          <w:sz w:val="24"/>
          <w:szCs w:val="24"/>
          <w:lang w:bidi="en-US"/>
        </w:rPr>
        <w:t>Body mass</w:t>
      </w:r>
      <w:bookmarkEnd w:id="234"/>
      <w:bookmarkEnd w:id="235"/>
      <w:bookmarkEnd w:id="236"/>
    </w:p>
    <w:p w14:paraId="3CCEE2DC" w14:textId="77777777" w:rsidR="00F0040E" w:rsidRPr="00F0040E" w:rsidRDefault="00DE4724" w:rsidP="00380177">
      <w:pPr>
        <w:pStyle w:val="11"/>
        <w:numPr>
          <w:ilvl w:val="0"/>
          <w:numId w:val="95"/>
        </w:numPr>
        <w:tabs>
          <w:tab w:val="left" w:pos="763"/>
        </w:tabs>
        <w:spacing w:after="120"/>
        <w:jc w:val="both"/>
      </w:pPr>
      <w:r w:rsidRPr="00F0040E">
        <w:rPr>
          <w:rStyle w:val="a9"/>
          <w:lang w:bidi="en-US"/>
        </w:rPr>
        <w:t>Vital Signs Assessment</w:t>
      </w:r>
    </w:p>
    <w:p w14:paraId="67E1D488" w14:textId="77777777" w:rsidR="00F0040E" w:rsidRPr="00F0040E" w:rsidRDefault="00DE4724" w:rsidP="00380177">
      <w:pPr>
        <w:pStyle w:val="11"/>
        <w:numPr>
          <w:ilvl w:val="0"/>
          <w:numId w:val="95"/>
        </w:numPr>
        <w:tabs>
          <w:tab w:val="left" w:pos="763"/>
        </w:tabs>
        <w:spacing w:after="120"/>
        <w:jc w:val="both"/>
      </w:pPr>
      <w:r w:rsidRPr="00F0040E">
        <w:rPr>
          <w:rStyle w:val="a9"/>
          <w:lang w:bidi="en-US"/>
        </w:rPr>
        <w:t xml:space="preserve">Pulse oximetry with </w:t>
      </w:r>
      <w:r w:rsidRPr="00F0040E">
        <w:rPr>
          <w:rStyle w:val="a9"/>
          <w:smallCaps/>
          <w:lang w:bidi="en-US"/>
        </w:rPr>
        <w:t>SpO2</w:t>
      </w:r>
      <w:r w:rsidRPr="00F0040E">
        <w:rPr>
          <w:rStyle w:val="a9"/>
          <w:lang w:bidi="en-US"/>
        </w:rPr>
        <w:t xml:space="preserve"> measurement</w:t>
      </w:r>
    </w:p>
    <w:p w14:paraId="5DA3519A" w14:textId="77777777" w:rsidR="00F0040E" w:rsidRPr="00F0040E" w:rsidRDefault="00DE4724" w:rsidP="00380177">
      <w:pPr>
        <w:pStyle w:val="11"/>
        <w:numPr>
          <w:ilvl w:val="0"/>
          <w:numId w:val="95"/>
        </w:numPr>
        <w:tabs>
          <w:tab w:val="left" w:pos="763"/>
        </w:tabs>
        <w:spacing w:after="120"/>
        <w:jc w:val="both"/>
      </w:pPr>
      <w:r w:rsidRPr="00F0040E">
        <w:rPr>
          <w:rStyle w:val="a9"/>
          <w:lang w:bidi="en-US"/>
        </w:rPr>
        <w:t>Assessment of the patient's condition using the mMRC Breathlessness Scale</w:t>
      </w:r>
    </w:p>
    <w:p w14:paraId="5D7E65DF" w14:textId="77777777" w:rsidR="00F0040E" w:rsidRPr="00F0040E" w:rsidRDefault="00DE4724" w:rsidP="00380177">
      <w:pPr>
        <w:pStyle w:val="11"/>
        <w:numPr>
          <w:ilvl w:val="0"/>
          <w:numId w:val="95"/>
        </w:numPr>
        <w:tabs>
          <w:tab w:val="left" w:pos="809"/>
        </w:tabs>
        <w:spacing w:after="120"/>
        <w:jc w:val="both"/>
      </w:pPr>
      <w:r w:rsidRPr="00F0040E">
        <w:rPr>
          <w:rStyle w:val="a9"/>
          <w:lang w:bidi="en-US"/>
        </w:rPr>
        <w:t>Taking blood and urine samples for laboratory tests: general and biochemical blood tests, general urinalysis</w:t>
      </w:r>
    </w:p>
    <w:p w14:paraId="55170F8D" w14:textId="77777777" w:rsidR="00F0040E" w:rsidRPr="00F0040E" w:rsidRDefault="00DE4724" w:rsidP="00380177">
      <w:pPr>
        <w:pStyle w:val="11"/>
        <w:numPr>
          <w:ilvl w:val="0"/>
          <w:numId w:val="95"/>
        </w:numPr>
        <w:tabs>
          <w:tab w:val="left" w:pos="809"/>
        </w:tabs>
        <w:spacing w:after="120"/>
        <w:jc w:val="both"/>
      </w:pPr>
      <w:r w:rsidRPr="00F0040E">
        <w:rPr>
          <w:rStyle w:val="a9"/>
          <w:lang w:bidi="en-US"/>
        </w:rPr>
        <w:t>Pregnancy test for women of childbearing potential (including women less than two years of menopause)</w:t>
      </w:r>
    </w:p>
    <w:p w14:paraId="70BC7181" w14:textId="77777777" w:rsidR="00F0040E" w:rsidRPr="00F0040E" w:rsidRDefault="00DE4724" w:rsidP="00380177">
      <w:pPr>
        <w:pStyle w:val="11"/>
        <w:numPr>
          <w:ilvl w:val="0"/>
          <w:numId w:val="95"/>
        </w:numPr>
        <w:tabs>
          <w:tab w:val="left" w:pos="763"/>
        </w:tabs>
        <w:spacing w:after="120"/>
        <w:jc w:val="both"/>
      </w:pPr>
      <w:r w:rsidRPr="00F0040E">
        <w:rPr>
          <w:rStyle w:val="a9"/>
          <w:lang w:bidi="en-US"/>
        </w:rPr>
        <w:t>12-lead ECG</w:t>
      </w:r>
    </w:p>
    <w:p w14:paraId="085B678A" w14:textId="77777777" w:rsidR="00F0040E" w:rsidRPr="00F0040E" w:rsidRDefault="00DE4724" w:rsidP="00F0040E">
      <w:pPr>
        <w:pStyle w:val="1-2"/>
      </w:pPr>
      <w:bookmarkStart w:id="237" w:name="bookmark146"/>
      <w:bookmarkStart w:id="238" w:name="_Toc102121372"/>
      <w:r w:rsidRPr="00F0040E">
        <w:rPr>
          <w:rStyle w:val="41"/>
          <w:b/>
          <w:lang w:bidi="en-US"/>
        </w:rPr>
        <w:t>Unscheduled examinations</w:t>
      </w:r>
      <w:bookmarkEnd w:id="237"/>
      <w:bookmarkEnd w:id="238"/>
    </w:p>
    <w:p w14:paraId="359FCE68" w14:textId="77777777" w:rsidR="00F0040E" w:rsidRPr="00F0040E" w:rsidRDefault="00DE4724" w:rsidP="00F0040E">
      <w:pPr>
        <w:pStyle w:val="11"/>
        <w:spacing w:after="120"/>
        <w:ind w:firstLine="360"/>
        <w:jc w:val="both"/>
      </w:pPr>
      <w:bookmarkStart w:id="239" w:name="bookmark147"/>
      <w:r w:rsidRPr="00F0040E">
        <w:rPr>
          <w:rStyle w:val="a9"/>
          <w:lang w:bidi="en-US"/>
        </w:rPr>
        <w:t>At the discretion of the Investigator, unscheduled examinations may be performed on patients at any time during the course of the clinical trial for safety reasons, if a repeat examination or procedure is necessary. The Investigator can carry out the necessary procedures, including laboratory and instrumental studies. Unscheduled examinations should be registered in the primary documentation and in the eCRF. Conducting unscheduled examinations should not affect the schedule of scheduled examinations provided for in the protocol of this clinical trial.</w:t>
      </w:r>
      <w:bookmarkEnd w:id="239"/>
    </w:p>
    <w:p w14:paraId="4EBE4B3D" w14:textId="77777777" w:rsidR="00F0040E" w:rsidRPr="00F0040E" w:rsidRDefault="00DE4724" w:rsidP="00F0040E">
      <w:pPr>
        <w:pStyle w:val="1-2"/>
      </w:pPr>
      <w:bookmarkStart w:id="240" w:name="_Toc102121373"/>
      <w:r w:rsidRPr="00F0040E">
        <w:rPr>
          <w:rStyle w:val="41"/>
          <w:b/>
          <w:lang w:bidi="en-US"/>
        </w:rPr>
        <w:t>Early termination of the study</w:t>
      </w:r>
      <w:bookmarkEnd w:id="240"/>
    </w:p>
    <w:p w14:paraId="75594CBB" w14:textId="77777777" w:rsidR="00F0040E" w:rsidRPr="00F0040E" w:rsidRDefault="00DE4724" w:rsidP="00F0040E">
      <w:pPr>
        <w:pStyle w:val="11"/>
        <w:spacing w:after="120"/>
        <w:ind w:firstLine="360"/>
        <w:jc w:val="both"/>
        <w:rPr>
          <w:rStyle w:val="a9"/>
          <w:lang w:eastAsia="en-US" w:bidi="en-US"/>
        </w:rPr>
      </w:pPr>
      <w:r w:rsidRPr="00F0040E">
        <w:rPr>
          <w:rStyle w:val="a9"/>
          <w:lang w:bidi="en-US"/>
        </w:rPr>
        <w:t>Early termination of study participation after Visit 2 and at least one dose of study drug should be performed, if possible, at an early termination visit (EC). As part of an early end visit, if possible, follow the End of Therapy visit procedures (section 7.2.5).</w:t>
      </w:r>
    </w:p>
    <w:p w14:paraId="7DE19F83" w14:textId="77777777" w:rsidR="00F0040E" w:rsidRPr="00F0040E" w:rsidRDefault="00DE4724" w:rsidP="00F0040E">
      <w:pPr>
        <w:rPr>
          <w:rStyle w:val="a9"/>
          <w:lang w:eastAsia="en-US" w:bidi="en-US"/>
        </w:rPr>
      </w:pPr>
      <w:r w:rsidRPr="00F0040E">
        <w:rPr>
          <w:rStyle w:val="a9"/>
          <w:lang w:bidi="en-US"/>
        </w:rPr>
        <w:br w:type="page"/>
      </w:r>
    </w:p>
    <w:p w14:paraId="53B14EEA" w14:textId="77777777" w:rsidR="00F0040E" w:rsidRPr="00F0040E" w:rsidRDefault="00DE4724" w:rsidP="00F0040E">
      <w:pPr>
        <w:pStyle w:val="1-1"/>
      </w:pPr>
      <w:bookmarkStart w:id="241" w:name="bookmark148"/>
      <w:bookmarkStart w:id="242" w:name="_Toc102121374"/>
      <w:r w:rsidRPr="00F0040E">
        <w:rPr>
          <w:rStyle w:val="41"/>
          <w:b/>
          <w:lang w:bidi="en-US"/>
        </w:rPr>
        <w:lastRenderedPageBreak/>
        <w:t>QUALITY ASSURANCE</w:t>
      </w:r>
      <w:bookmarkEnd w:id="241"/>
      <w:bookmarkEnd w:id="242"/>
    </w:p>
    <w:p w14:paraId="542D3741" w14:textId="77777777" w:rsidR="00F0040E" w:rsidRPr="00F0040E" w:rsidRDefault="00DE4724" w:rsidP="00F0040E">
      <w:pPr>
        <w:pStyle w:val="11"/>
        <w:spacing w:after="120"/>
        <w:ind w:firstLine="360"/>
        <w:jc w:val="both"/>
      </w:pPr>
      <w:r w:rsidRPr="00F0040E">
        <w:rPr>
          <w:rStyle w:val="a9"/>
          <w:lang w:bidi="en-US"/>
        </w:rPr>
        <w:t>This clinical trial will be conducted in accordance with the Standard Operating Procedures (SOPs) of the Sponsor and/or its representative, the Good Clinical Practice Guidelines of the International Conference on Harmonization (ICH GCP) and the Eurasian Economic Union (EAEU), the principles set forth in the Declaration of Helsinki, and also in accordance with applicable law and applicable regulatory requirements of the Russian Federation. Compliance will be ensured through audits of study sites and study data.</w:t>
      </w:r>
    </w:p>
    <w:p w14:paraId="65ADA70E" w14:textId="77777777" w:rsidR="00F0040E" w:rsidRPr="00F0040E" w:rsidRDefault="00DE4724" w:rsidP="00F0040E">
      <w:pPr>
        <w:pStyle w:val="11"/>
        <w:spacing w:after="120"/>
        <w:ind w:firstLine="360"/>
        <w:jc w:val="both"/>
        <w:rPr>
          <w:rStyle w:val="a9"/>
        </w:rPr>
      </w:pPr>
      <w:r w:rsidRPr="00F0040E">
        <w:rPr>
          <w:rStyle w:val="a9"/>
          <w:lang w:bidi="en-US"/>
        </w:rPr>
        <w:t>The Investigator will enter the data required by this protocol into the eCRF provided by the Sponsor or its representative. Monitors should visit each study site at the frequency described in the monitoring plan to check the eCRF for completeness and accuracy. Any discrepancies between the original documentation and the completed eCRF should be asked clarifying questions and the Investigator should answer and/or correct these discrepancies. After entering all the necessary information into the eCRF and resolving all clarifying questions, the Investigator must sign the eCRF for each patient. Upon completion of the study, the database (eCRF) will be provided to the Sponsor, as well as to the research centers.</w:t>
      </w:r>
      <w:bookmarkStart w:id="243" w:name="bookmark150"/>
    </w:p>
    <w:p w14:paraId="51EEBA3F" w14:textId="77777777" w:rsidR="00F0040E" w:rsidRPr="00F0040E" w:rsidRDefault="00DE4724" w:rsidP="00F0040E">
      <w:pPr>
        <w:rPr>
          <w:rStyle w:val="a9"/>
        </w:rPr>
      </w:pPr>
      <w:r w:rsidRPr="00F0040E">
        <w:rPr>
          <w:rStyle w:val="a9"/>
          <w:lang w:bidi="en-US"/>
        </w:rPr>
        <w:br w:type="page"/>
      </w:r>
    </w:p>
    <w:p w14:paraId="4E6BEDE2" w14:textId="77777777" w:rsidR="00F0040E" w:rsidRPr="00F0040E" w:rsidRDefault="00DE4724" w:rsidP="00F0040E">
      <w:pPr>
        <w:pStyle w:val="1-1"/>
      </w:pPr>
      <w:bookmarkStart w:id="244" w:name="_Toc102121375"/>
      <w:r w:rsidRPr="00F0040E">
        <w:rPr>
          <w:rStyle w:val="a9"/>
          <w:lang w:bidi="en-US"/>
        </w:rPr>
        <w:lastRenderedPageBreak/>
        <w:t>PLANNED STATISTICAL METHODS</w:t>
      </w:r>
      <w:bookmarkEnd w:id="243"/>
      <w:bookmarkEnd w:id="244"/>
    </w:p>
    <w:p w14:paraId="1D91DFA1" w14:textId="77777777" w:rsidR="00F0040E" w:rsidRPr="00F0040E" w:rsidRDefault="00DE4724" w:rsidP="00F0040E">
      <w:pPr>
        <w:pStyle w:val="1-2"/>
      </w:pPr>
      <w:bookmarkStart w:id="245" w:name="bookmark151"/>
      <w:bookmarkStart w:id="246" w:name="_Toc102121376"/>
      <w:r w:rsidRPr="00F0040E">
        <w:rPr>
          <w:rStyle w:val="41"/>
          <w:b/>
          <w:lang w:bidi="en-US"/>
        </w:rPr>
        <w:t>General provisions</w:t>
      </w:r>
      <w:bookmarkEnd w:id="245"/>
      <w:bookmarkEnd w:id="246"/>
    </w:p>
    <w:p w14:paraId="003CE5E1" w14:textId="77777777" w:rsidR="00F0040E" w:rsidRPr="00F0040E" w:rsidRDefault="00DE4724" w:rsidP="00F0040E">
      <w:pPr>
        <w:pStyle w:val="11"/>
        <w:spacing w:after="120"/>
        <w:ind w:firstLine="360"/>
        <w:jc w:val="both"/>
      </w:pPr>
      <w:bookmarkStart w:id="247" w:name="bookmark153"/>
      <w:r w:rsidRPr="00F0040E">
        <w:rPr>
          <w:rStyle w:val="a9"/>
          <w:lang w:bidi="en-US"/>
        </w:rPr>
        <w:t>A statistical analysis plan will be prepared before the database of this study is closed for final analysis. Any deviations from the planned analysis will be described and justified in the overall final study report.</w:t>
      </w:r>
      <w:bookmarkEnd w:id="247"/>
    </w:p>
    <w:p w14:paraId="3B4B99AB" w14:textId="77777777" w:rsidR="00F0040E" w:rsidRPr="00F0040E" w:rsidRDefault="00DE4724" w:rsidP="00F0040E">
      <w:pPr>
        <w:pStyle w:val="1-2"/>
      </w:pPr>
      <w:bookmarkStart w:id="248" w:name="_Toc102121377"/>
      <w:r w:rsidRPr="00F0040E">
        <w:rPr>
          <w:rStyle w:val="41"/>
          <w:b/>
          <w:lang w:bidi="en-US"/>
        </w:rPr>
        <w:t>Determination of the sample size</w:t>
      </w:r>
      <w:bookmarkEnd w:id="248"/>
    </w:p>
    <w:p w14:paraId="5E53000D" w14:textId="77777777" w:rsidR="00F0040E" w:rsidRPr="00F0040E" w:rsidRDefault="00DE4724" w:rsidP="00F0040E">
      <w:pPr>
        <w:pStyle w:val="11"/>
        <w:spacing w:after="120"/>
        <w:ind w:firstLine="360"/>
        <w:jc w:val="both"/>
      </w:pPr>
      <w:r w:rsidRPr="00F0040E">
        <w:rPr>
          <w:rStyle w:val="a9"/>
          <w:lang w:bidi="en-US"/>
        </w:rPr>
        <w:t>The sample size was determined in accordance with the methodology of one-stage non-comparative design of phase II clinical trials (RP A’Hern, 2001).</w:t>
      </w:r>
    </w:p>
    <w:p w14:paraId="3135CD2A" w14:textId="77777777" w:rsidR="00F0040E" w:rsidRPr="00F0040E" w:rsidRDefault="00DE4724" w:rsidP="00F0040E">
      <w:pPr>
        <w:pStyle w:val="11"/>
        <w:spacing w:after="120"/>
        <w:ind w:firstLine="360"/>
        <w:jc w:val="both"/>
      </w:pPr>
      <w:r w:rsidRPr="00F0040E">
        <w:rPr>
          <w:rStyle w:val="a9"/>
          <w:lang w:bidi="en-US"/>
        </w:rPr>
        <w:t xml:space="preserve">At the moment, the process of recovery of lung function in patients who have undergone COVID-19 is not well understood [20]. In this study, 25% of patients in the Placebo group and 50% of patients in the Treamide group are expected to achieve a clinically significant change in FVC and/or DLCO at Week 4 from baseline. For α = 0.05 (one-tailed), power 80%, p0=25% and p1=50%, 26 patients must be included in the analysis to test the hypothesis. 11 or more responses in 26 included patients will allow us to reject the null hypothesis (Н </w:t>
      </w:r>
      <w:r w:rsidRPr="00F0040E">
        <w:rPr>
          <w:rStyle w:val="a9"/>
          <w:vertAlign w:val="subscript"/>
          <w:lang w:bidi="en-US"/>
        </w:rPr>
        <w:t>0</w:t>
      </w:r>
      <w:r w:rsidRPr="00F0040E">
        <w:rPr>
          <w:rStyle w:val="a9"/>
          <w:lang w:bidi="en-US"/>
        </w:rPr>
        <w:t xml:space="preserve"> : p ≤ p </w:t>
      </w:r>
      <w:r w:rsidRPr="00F0040E">
        <w:rPr>
          <w:rStyle w:val="a9"/>
          <w:vertAlign w:val="subscript"/>
          <w:lang w:bidi="en-US"/>
        </w:rPr>
        <w:t>0</w:t>
      </w:r>
      <w:r w:rsidRPr="00F0040E">
        <w:rPr>
          <w:rStyle w:val="a9"/>
          <w:lang w:bidi="en-US"/>
        </w:rPr>
        <w:t xml:space="preserve"> ) in favor of the alternative one (Н </w:t>
      </w:r>
      <w:r w:rsidRPr="00F0040E">
        <w:rPr>
          <w:rStyle w:val="a9"/>
          <w:vertAlign w:val="subscript"/>
          <w:lang w:bidi="en-US"/>
        </w:rPr>
        <w:t>1</w:t>
      </w:r>
      <w:r w:rsidRPr="00F0040E">
        <w:rPr>
          <w:rStyle w:val="a9"/>
          <w:lang w:bidi="en-US"/>
        </w:rPr>
        <w:t xml:space="preserve"> : p ≥ p </w:t>
      </w:r>
      <w:r w:rsidRPr="00F0040E">
        <w:rPr>
          <w:rStyle w:val="a9"/>
          <w:vertAlign w:val="subscript"/>
          <w:lang w:bidi="en-US"/>
        </w:rPr>
        <w:t>1</w:t>
      </w:r>
      <w:r w:rsidRPr="00F0040E">
        <w:rPr>
          <w:rStyle w:val="a9"/>
          <w:lang w:bidi="en-US"/>
        </w:rPr>
        <w:t xml:space="preserve"> ) and thus make a positive decision regarding the possibility of further study of Treamide in phase III.</w:t>
      </w:r>
    </w:p>
    <w:p w14:paraId="780C80F2" w14:textId="77777777" w:rsidR="00F0040E" w:rsidRPr="00F0040E" w:rsidRDefault="00DE4724" w:rsidP="00F0040E">
      <w:pPr>
        <w:pStyle w:val="11"/>
        <w:spacing w:after="120"/>
        <w:ind w:firstLine="360"/>
        <w:jc w:val="both"/>
      </w:pPr>
      <w:bookmarkStart w:id="249" w:name="bookmark155"/>
      <w:r w:rsidRPr="00F0040E">
        <w:rPr>
          <w:rStyle w:val="a9"/>
          <w:lang w:bidi="en-US"/>
        </w:rPr>
        <w:t>Taking into account the possible early withdrawal (impossibility of evaluating the primary endpoint) not exceeding 13%, 30 patients will be included in each group of study therapy. Thus, 6o patients will be randomized into the study.</w:t>
      </w:r>
      <w:bookmarkEnd w:id="249"/>
    </w:p>
    <w:p w14:paraId="12BBC911" w14:textId="77777777" w:rsidR="00F0040E" w:rsidRPr="00F0040E" w:rsidRDefault="00DE4724" w:rsidP="00F0040E">
      <w:pPr>
        <w:pStyle w:val="1-2"/>
      </w:pPr>
      <w:bookmarkStart w:id="250" w:name="_Toc102121378"/>
      <w:r w:rsidRPr="00F0040E">
        <w:rPr>
          <w:rStyle w:val="41"/>
          <w:b/>
          <w:lang w:bidi="en-US"/>
        </w:rPr>
        <w:t>Randomization</w:t>
      </w:r>
      <w:bookmarkEnd w:id="250"/>
    </w:p>
    <w:p w14:paraId="491D3C1C" w14:textId="77777777" w:rsidR="00F0040E" w:rsidRPr="00F0040E" w:rsidRDefault="00DE4724" w:rsidP="00F0040E">
      <w:pPr>
        <w:pStyle w:val="11"/>
        <w:spacing w:after="120"/>
        <w:ind w:firstLine="360"/>
        <w:jc w:val="both"/>
      </w:pPr>
      <w:bookmarkStart w:id="251" w:name="bookmark157"/>
      <w:r w:rsidRPr="00F0040E">
        <w:rPr>
          <w:rStyle w:val="a9"/>
          <w:lang w:bidi="en-US"/>
        </w:rPr>
        <w:t>Will be randomized into two groups in a 1:1 ratio using the IWRS system. Randomization will be stratified by risk factors (age ≥ 60 years and/or chronic comorbidity) and baseline CT lung involvement.</w:t>
      </w:r>
      <w:bookmarkEnd w:id="251"/>
    </w:p>
    <w:p w14:paraId="0197DB16" w14:textId="77777777" w:rsidR="00F0040E" w:rsidRPr="00F0040E" w:rsidRDefault="00DE4724" w:rsidP="00F0040E">
      <w:pPr>
        <w:pStyle w:val="1-2"/>
      </w:pPr>
      <w:bookmarkStart w:id="252" w:name="_Toc102121379"/>
      <w:r w:rsidRPr="00F0040E">
        <w:rPr>
          <w:rStyle w:val="41"/>
          <w:b/>
          <w:lang w:bidi="en-US"/>
        </w:rPr>
        <w:t>Populations for analysis</w:t>
      </w:r>
      <w:bookmarkEnd w:id="252"/>
    </w:p>
    <w:p w14:paraId="39BC9776" w14:textId="77777777" w:rsidR="00F0040E" w:rsidRPr="00F0040E" w:rsidRDefault="00DE4724" w:rsidP="00F0040E">
      <w:pPr>
        <w:pStyle w:val="1-3"/>
      </w:pPr>
      <w:bookmarkStart w:id="253" w:name="bookmark159"/>
      <w:bookmarkStart w:id="254" w:name="_Toc102121380"/>
      <w:r w:rsidRPr="00F0040E">
        <w:rPr>
          <w:rStyle w:val="41"/>
          <w:b/>
          <w:lang w:bidi="en-US"/>
        </w:rPr>
        <w:t>Full analysis set (FAS)</w:t>
      </w:r>
      <w:bookmarkEnd w:id="253"/>
      <w:bookmarkEnd w:id="254"/>
    </w:p>
    <w:p w14:paraId="130B53C0" w14:textId="77777777" w:rsidR="00F0040E" w:rsidRPr="00F0040E" w:rsidRDefault="00DE4724" w:rsidP="00F0040E">
      <w:pPr>
        <w:pStyle w:val="11"/>
        <w:spacing w:after="120"/>
        <w:ind w:firstLine="360"/>
        <w:jc w:val="both"/>
      </w:pPr>
      <w:bookmarkStart w:id="255" w:name="bookmark161"/>
      <w:r w:rsidRPr="00F0040E">
        <w:rPr>
          <w:rStyle w:val="a9"/>
          <w:lang w:bidi="en-US"/>
        </w:rPr>
        <w:t>The Full Analysis Set (FAS) is defined as all randomized patients who received at least one dose of study drug and have at least one post-baseline efficacy score. The FAS population is the main population for efficacy analysis.</w:t>
      </w:r>
      <w:bookmarkEnd w:id="255"/>
    </w:p>
    <w:p w14:paraId="3498AF70" w14:textId="77777777" w:rsidR="00F0040E" w:rsidRPr="00F0040E" w:rsidRDefault="00DE4724" w:rsidP="00F0040E">
      <w:pPr>
        <w:pStyle w:val="1-3"/>
      </w:pPr>
      <w:bookmarkStart w:id="256" w:name="_Toc102121381"/>
      <w:r w:rsidRPr="00F0040E">
        <w:rPr>
          <w:rStyle w:val="41"/>
          <w:b/>
          <w:lang w:bidi="en-US"/>
        </w:rPr>
        <w:t>Protocol Population (Per Protocol, PP)</w:t>
      </w:r>
      <w:bookmarkEnd w:id="256"/>
    </w:p>
    <w:p w14:paraId="608F287D" w14:textId="77777777" w:rsidR="00F0040E" w:rsidRPr="00F0040E" w:rsidRDefault="00DE4724" w:rsidP="00F0040E">
      <w:pPr>
        <w:pStyle w:val="11"/>
        <w:spacing w:after="120"/>
        <w:ind w:firstLine="360"/>
        <w:jc w:val="both"/>
      </w:pPr>
      <w:bookmarkStart w:id="257" w:name="bookmark163"/>
      <w:r w:rsidRPr="00F0040E">
        <w:rPr>
          <w:rStyle w:val="a9"/>
          <w:lang w:bidi="en-US"/>
        </w:rPr>
        <w:t>Per Protocol (PP) populations correspond to patients in the entire analysis population who will receive the study therapy in full and will not have significant deviations from the protocol. Major protocol violations will be described in more detail in the Statistical Analysis Plan and identified prior to closing the database.</w:t>
      </w:r>
      <w:bookmarkEnd w:id="257"/>
    </w:p>
    <w:p w14:paraId="6F112437" w14:textId="77777777" w:rsidR="00F0040E" w:rsidRPr="00F0040E" w:rsidRDefault="00DE4724" w:rsidP="00F0040E">
      <w:pPr>
        <w:pStyle w:val="1-3"/>
      </w:pPr>
      <w:bookmarkStart w:id="258" w:name="_Toc102121382"/>
      <w:r w:rsidRPr="00F0040E">
        <w:rPr>
          <w:rStyle w:val="41"/>
          <w:b/>
          <w:lang w:bidi="en-US"/>
        </w:rPr>
        <w:t>Safety Population</w:t>
      </w:r>
      <w:bookmarkEnd w:id="258"/>
    </w:p>
    <w:p w14:paraId="7FA745E4" w14:textId="77777777" w:rsidR="00F0040E" w:rsidRPr="00F0040E" w:rsidRDefault="00DE4724" w:rsidP="00F0040E">
      <w:pPr>
        <w:pStyle w:val="11"/>
        <w:spacing w:after="120"/>
        <w:ind w:firstLine="360"/>
        <w:jc w:val="both"/>
      </w:pPr>
      <w:bookmarkStart w:id="259" w:name="bookmark165"/>
      <w:r w:rsidRPr="00F0040E">
        <w:rPr>
          <w:rStyle w:val="a9"/>
          <w:lang w:bidi="en-US"/>
        </w:rPr>
        <w:t>All patients who received at least one dose of study drug will be included in the safety analysis.</w:t>
      </w:r>
      <w:bookmarkEnd w:id="259"/>
    </w:p>
    <w:p w14:paraId="4F313C08" w14:textId="77777777" w:rsidR="00F0040E" w:rsidRPr="00F0040E" w:rsidRDefault="00DE4724" w:rsidP="00F0040E">
      <w:pPr>
        <w:pStyle w:val="1-3"/>
      </w:pPr>
      <w:bookmarkStart w:id="260" w:name="_Toc102121383"/>
      <w:r w:rsidRPr="00F0040E">
        <w:rPr>
          <w:rStyle w:val="41"/>
          <w:b/>
          <w:lang w:bidi="en-US"/>
        </w:rPr>
        <w:t>Population pharmacokinetics</w:t>
      </w:r>
      <w:bookmarkEnd w:id="260"/>
    </w:p>
    <w:p w14:paraId="2ED8D0A8" w14:textId="77777777" w:rsidR="00F0040E" w:rsidRPr="00F0040E" w:rsidRDefault="00DE4724" w:rsidP="00F0040E">
      <w:pPr>
        <w:pStyle w:val="11"/>
        <w:spacing w:after="120"/>
        <w:ind w:firstLine="360"/>
        <w:jc w:val="both"/>
      </w:pPr>
      <w:r w:rsidRPr="00F0040E">
        <w:rPr>
          <w:rStyle w:val="a9"/>
          <w:lang w:bidi="en-US"/>
        </w:rPr>
        <w:t>All patients who received at least one dose of study drug and for whom sufficient PK samples were obtained to evaluate at least one PK parameter will be included in the pharmacokinetics population.</w:t>
      </w:r>
    </w:p>
    <w:p w14:paraId="4EC97706" w14:textId="77777777" w:rsidR="00F0040E" w:rsidRPr="00F0040E" w:rsidRDefault="00DE4724" w:rsidP="00F0040E">
      <w:pPr>
        <w:pStyle w:val="1-2"/>
      </w:pPr>
      <w:bookmarkStart w:id="261" w:name="_Toc102121384"/>
      <w:r w:rsidRPr="00F0040E">
        <w:rPr>
          <w:rStyle w:val="41"/>
          <w:b/>
          <w:lang w:bidi="en-US"/>
        </w:rPr>
        <w:t>Patient distribution, demographic characteristics and baseline analysis</w:t>
      </w:r>
      <w:bookmarkEnd w:id="261"/>
    </w:p>
    <w:p w14:paraId="21E811A6" w14:textId="77777777" w:rsidR="00F0040E" w:rsidRPr="00F0040E" w:rsidRDefault="00DE4724" w:rsidP="00F0040E">
      <w:pPr>
        <w:pStyle w:val="11"/>
        <w:spacing w:after="120"/>
        <w:ind w:firstLine="360"/>
        <w:jc w:val="both"/>
      </w:pPr>
      <w:bookmarkStart w:id="262" w:name="bookmark167"/>
      <w:r w:rsidRPr="00F0040E">
        <w:rPr>
          <w:rStyle w:val="a9"/>
          <w:lang w:bidi="en-US"/>
        </w:rPr>
        <w:t xml:space="preserve">Patient distribution, demographics, and baseline characteristics will be presented using </w:t>
      </w:r>
      <w:r w:rsidRPr="00F0040E">
        <w:rPr>
          <w:rStyle w:val="a9"/>
          <w:lang w:bidi="en-US"/>
        </w:rPr>
        <w:lastRenderedPageBreak/>
        <w:t>descriptive statistics. The number and percentage of patients taking concomitant medications will be presented in frequency tables by therapeutic class and name of the active substance. The number of patients with pre-existing and comorbid medical conditions will be presented. Dosing information, including daily doses, exposure time, and total dose, will be presented descriptively by treatment group.</w:t>
      </w:r>
      <w:bookmarkEnd w:id="262"/>
    </w:p>
    <w:p w14:paraId="5EF9D96E" w14:textId="77777777" w:rsidR="00F0040E" w:rsidRPr="00F0040E" w:rsidRDefault="00DE4724" w:rsidP="00F0040E">
      <w:pPr>
        <w:pStyle w:val="1-2"/>
      </w:pPr>
      <w:bookmarkStart w:id="263" w:name="_Toc102121385"/>
      <w:r w:rsidRPr="00F0040E">
        <w:rPr>
          <w:rStyle w:val="41"/>
          <w:b/>
          <w:lang w:bidi="en-US"/>
        </w:rPr>
        <w:t>Procedures for accounting for missing, unanalysable and doubtful data</w:t>
      </w:r>
      <w:bookmarkEnd w:id="263"/>
    </w:p>
    <w:p w14:paraId="32173FC8" w14:textId="77777777" w:rsidR="00F0040E" w:rsidRPr="00F0040E" w:rsidRDefault="00DE4724" w:rsidP="00F0040E">
      <w:pPr>
        <w:pStyle w:val="11"/>
        <w:spacing w:after="120"/>
        <w:ind w:firstLine="360"/>
        <w:jc w:val="both"/>
      </w:pPr>
      <w:r w:rsidRPr="00F0040E">
        <w:rPr>
          <w:rStyle w:val="a9"/>
          <w:lang w:bidi="en-US"/>
        </w:rPr>
        <w:t>Missing data will not be replaced.</w:t>
      </w:r>
    </w:p>
    <w:p w14:paraId="40F6A7EF" w14:textId="77777777" w:rsidR="00F0040E" w:rsidRPr="00F0040E" w:rsidRDefault="00DE4724" w:rsidP="00F0040E">
      <w:pPr>
        <w:pStyle w:val="1-2"/>
      </w:pPr>
      <w:bookmarkStart w:id="264" w:name="bookmark168"/>
      <w:bookmarkStart w:id="265" w:name="_Toc102121386"/>
      <w:r w:rsidRPr="00F0040E">
        <w:rPr>
          <w:rStyle w:val="41"/>
          <w:b/>
          <w:lang w:bidi="en-US"/>
        </w:rPr>
        <w:t>Performance analysis</w:t>
      </w:r>
      <w:bookmarkEnd w:id="264"/>
      <w:bookmarkEnd w:id="265"/>
    </w:p>
    <w:p w14:paraId="51955237" w14:textId="77777777" w:rsidR="00F0040E" w:rsidRPr="00F0040E" w:rsidRDefault="00DE4724" w:rsidP="00F0040E">
      <w:pPr>
        <w:pStyle w:val="1-3"/>
      </w:pPr>
      <w:bookmarkStart w:id="266" w:name="bookmark169"/>
      <w:bookmarkStart w:id="267" w:name="_Toc102121387"/>
      <w:r w:rsidRPr="00F0040E">
        <w:rPr>
          <w:rStyle w:val="41"/>
          <w:b/>
          <w:lang w:bidi="en-US"/>
        </w:rPr>
        <w:t>Primary efficacy endpoint</w:t>
      </w:r>
      <w:bookmarkEnd w:id="266"/>
      <w:bookmarkEnd w:id="267"/>
    </w:p>
    <w:p w14:paraId="687FF260" w14:textId="77777777" w:rsidR="00F0040E" w:rsidRPr="00F0040E" w:rsidRDefault="00DE4724" w:rsidP="00F0040E">
      <w:pPr>
        <w:pStyle w:val="11"/>
        <w:tabs>
          <w:tab w:val="left" w:pos="8405"/>
        </w:tabs>
        <w:spacing w:after="120"/>
        <w:ind w:firstLine="360"/>
        <w:jc w:val="both"/>
      </w:pPr>
      <w:r w:rsidRPr="00F0040E">
        <w:rPr>
          <w:rStyle w:val="a9"/>
          <w:lang w:bidi="en-US"/>
        </w:rPr>
        <w:t>The primary endpoint is the frequency of achieving a clinically meaningful change in FVC and/or DLCO at Week 4 from baseline. Clinically significant changes are considered to be a relative increase in FVC by ≥ 10% or a relative increase in FVC in the range from ≥ 5% to &lt; 10% and a relative increase in DLCO by &gt; 15% [13, 14].</w:t>
      </w:r>
    </w:p>
    <w:p w14:paraId="0F824A62" w14:textId="77777777" w:rsidR="00F0040E" w:rsidRPr="00F0040E" w:rsidRDefault="00DE4724" w:rsidP="00F0040E">
      <w:pPr>
        <w:pStyle w:val="11"/>
        <w:spacing w:after="120"/>
        <w:ind w:firstLine="360"/>
        <w:jc w:val="both"/>
      </w:pPr>
      <w:r w:rsidRPr="00F0040E">
        <w:rPr>
          <w:rStyle w:val="a9"/>
          <w:lang w:bidi="en-US"/>
        </w:rPr>
        <w:t>According to the RP algorithm A'Hern for single-stage phase II studies with unilateral α=0.05 and 80% power, 11 or more of 26 patients included in the analysis who achieved a clinically significant change in FVC and/or DLCO at Week 4 from baseline are sufficient to accept decisions on the advisability of further study of this dose in phase III (taking into account the evaluation of additional parameters of efficacy and safety). If the placebo arm also has a Week 4 response rate of 11 or more in the 26 included patients, then the primary endpoint assessment may be deferred to an earlier study visit.</w:t>
      </w:r>
    </w:p>
    <w:p w14:paraId="146C4E99" w14:textId="77777777" w:rsidR="00F0040E" w:rsidRPr="00F0040E" w:rsidRDefault="00DE4724" w:rsidP="00F0040E">
      <w:pPr>
        <w:pStyle w:val="11"/>
        <w:spacing w:after="120"/>
        <w:ind w:firstLine="360"/>
        <w:jc w:val="both"/>
      </w:pPr>
      <w:bookmarkStart w:id="268" w:name="bookmark170"/>
      <w:r w:rsidRPr="00F0040E">
        <w:rPr>
          <w:rStyle w:val="a9"/>
          <w:lang w:bidi="en-US"/>
        </w:rPr>
        <w:t>If the number of responses to therapy in the Treamide group of 26 included patients is 10 or less, it will be concluded that there is no sufficient efficacy.</w:t>
      </w:r>
      <w:bookmarkEnd w:id="268"/>
    </w:p>
    <w:p w14:paraId="1A0FF184" w14:textId="77777777" w:rsidR="00F0040E" w:rsidRPr="00F0040E" w:rsidRDefault="00DE4724" w:rsidP="00F0040E">
      <w:pPr>
        <w:pStyle w:val="1-3"/>
      </w:pPr>
      <w:bookmarkStart w:id="269" w:name="_Toc102121388"/>
      <w:r w:rsidRPr="00F0040E">
        <w:rPr>
          <w:rStyle w:val="41"/>
          <w:b/>
          <w:lang w:bidi="en-US"/>
        </w:rPr>
        <w:t>Secondary efficacy endpoints</w:t>
      </w:r>
      <w:bookmarkEnd w:id="269"/>
    </w:p>
    <w:p w14:paraId="70B115B0" w14:textId="77777777" w:rsidR="00F0040E" w:rsidRPr="00F0040E" w:rsidRDefault="00DE4724" w:rsidP="00F0040E">
      <w:pPr>
        <w:pStyle w:val="11"/>
        <w:spacing w:after="120"/>
        <w:ind w:firstLine="360"/>
        <w:jc w:val="both"/>
      </w:pPr>
      <w:r w:rsidRPr="00F0040E">
        <w:rPr>
          <w:rStyle w:val="a9"/>
          <w:lang w:bidi="en-US"/>
        </w:rPr>
        <w:t>Secondary efficacy endpoints include:</w:t>
      </w:r>
    </w:p>
    <w:p w14:paraId="5499FEBE" w14:textId="77777777" w:rsidR="00F0040E" w:rsidRPr="00F0040E" w:rsidRDefault="00DE4724" w:rsidP="00380177">
      <w:pPr>
        <w:pStyle w:val="11"/>
        <w:numPr>
          <w:ilvl w:val="0"/>
          <w:numId w:val="96"/>
        </w:numPr>
        <w:tabs>
          <w:tab w:val="left" w:pos="1134"/>
        </w:tabs>
        <w:spacing w:after="120"/>
        <w:jc w:val="both"/>
      </w:pPr>
      <w:r w:rsidRPr="00F0040E">
        <w:rPr>
          <w:rStyle w:val="a9"/>
          <w:lang w:bidi="en-US"/>
        </w:rPr>
        <w:t>Average change in distance walked in 6 minutes (6MWD) in Week 2 and Week 4 from baseline (based on the 6 Minute Walk Test);</w:t>
      </w:r>
    </w:p>
    <w:p w14:paraId="32CE97F7" w14:textId="77777777" w:rsidR="00F0040E" w:rsidRPr="00F0040E" w:rsidRDefault="00DE4724" w:rsidP="00380177">
      <w:pPr>
        <w:pStyle w:val="11"/>
        <w:numPr>
          <w:ilvl w:val="0"/>
          <w:numId w:val="96"/>
        </w:numPr>
        <w:tabs>
          <w:tab w:val="left" w:pos="1134"/>
        </w:tabs>
        <w:spacing w:after="120"/>
        <w:jc w:val="both"/>
      </w:pPr>
      <w:r w:rsidRPr="00F0040E">
        <w:rPr>
          <w:rStyle w:val="a9"/>
          <w:lang w:bidi="en-US"/>
        </w:rPr>
        <w:t>Mean change in Borg score at Week 2 and Week 4 from baseline (based on the 6 Minute Walk Test);</w:t>
      </w:r>
    </w:p>
    <w:p w14:paraId="3AA8A982" w14:textId="77777777" w:rsidR="00F0040E" w:rsidRPr="00F0040E" w:rsidRDefault="00DE4724" w:rsidP="00380177">
      <w:pPr>
        <w:pStyle w:val="11"/>
        <w:numPr>
          <w:ilvl w:val="0"/>
          <w:numId w:val="96"/>
        </w:numPr>
        <w:tabs>
          <w:tab w:val="left" w:pos="1134"/>
        </w:tabs>
        <w:spacing w:after="120"/>
        <w:jc w:val="both"/>
      </w:pPr>
      <w:r w:rsidRPr="00F0040E">
        <w:rPr>
          <w:rStyle w:val="a9"/>
          <w:lang w:bidi="en-US"/>
        </w:rPr>
        <w:t>Mean relative change in spirometry lung function parameters (FEV1, FVC, FEV1/FVC) at Week 1, Week 2, Week 3, and Week 4 from baseline;</w:t>
      </w:r>
    </w:p>
    <w:p w14:paraId="737BC4B4" w14:textId="77777777" w:rsidR="00F0040E" w:rsidRPr="00F0040E" w:rsidRDefault="00DE4724" w:rsidP="00380177">
      <w:pPr>
        <w:pStyle w:val="11"/>
        <w:numPr>
          <w:ilvl w:val="0"/>
          <w:numId w:val="96"/>
        </w:numPr>
        <w:tabs>
          <w:tab w:val="left" w:pos="1134"/>
        </w:tabs>
        <w:spacing w:after="120"/>
        <w:jc w:val="both"/>
      </w:pPr>
      <w:r w:rsidRPr="00F0040E">
        <w:rPr>
          <w:rStyle w:val="a9"/>
          <w:lang w:bidi="en-US"/>
        </w:rPr>
        <w:t>Mean relative change in body plethysmography lung function parameters at Week 2 and Week 4 from baseline (DLCO, TLC, and FRC);</w:t>
      </w:r>
    </w:p>
    <w:p w14:paraId="6E361D7B" w14:textId="77777777" w:rsidR="00F0040E" w:rsidRPr="00F0040E" w:rsidRDefault="00DE4724" w:rsidP="00380177">
      <w:pPr>
        <w:pStyle w:val="11"/>
        <w:numPr>
          <w:ilvl w:val="0"/>
          <w:numId w:val="96"/>
        </w:numPr>
        <w:tabs>
          <w:tab w:val="left" w:pos="1134"/>
        </w:tabs>
        <w:spacing w:after="120"/>
        <w:jc w:val="both"/>
      </w:pPr>
      <w:r w:rsidRPr="00F0040E">
        <w:rPr>
          <w:rStyle w:val="a9"/>
          <w:lang w:bidi="en-US"/>
        </w:rPr>
        <w:t>Rate of reduction in lung injury (improvement) on CT scan at Week 4 from baseline;</w:t>
      </w:r>
    </w:p>
    <w:p w14:paraId="2D15EDB2" w14:textId="77777777" w:rsidR="00F0040E" w:rsidRPr="00F0040E" w:rsidRDefault="00DE4724" w:rsidP="00380177">
      <w:pPr>
        <w:pStyle w:val="11"/>
        <w:numPr>
          <w:ilvl w:val="0"/>
          <w:numId w:val="96"/>
        </w:numPr>
        <w:tabs>
          <w:tab w:val="left" w:pos="1155"/>
        </w:tabs>
        <w:spacing w:after="120"/>
        <w:jc w:val="both"/>
      </w:pPr>
      <w:r w:rsidRPr="00F0040E">
        <w:rPr>
          <w:rStyle w:val="a9"/>
          <w:lang w:bidi="en-US"/>
        </w:rPr>
        <w:t>Mean change in severity on the mMRC Breathlessness Scale at Week 1, Week 2, Week 3, and Week 4 from baseline;</w:t>
      </w:r>
    </w:p>
    <w:p w14:paraId="3D4CA2CD" w14:textId="77777777" w:rsidR="00F0040E" w:rsidRPr="00F0040E" w:rsidRDefault="00DE4724" w:rsidP="00380177">
      <w:pPr>
        <w:pStyle w:val="11"/>
        <w:numPr>
          <w:ilvl w:val="0"/>
          <w:numId w:val="96"/>
        </w:numPr>
        <w:tabs>
          <w:tab w:val="left" w:pos="1155"/>
        </w:tabs>
        <w:spacing w:after="120"/>
        <w:jc w:val="both"/>
      </w:pPr>
      <w:r w:rsidRPr="00F0040E">
        <w:rPr>
          <w:rStyle w:val="a9"/>
          <w:lang w:bidi="en-US"/>
        </w:rPr>
        <w:t>The mean change in total scores on the KBILD Questionnaire in Week 2 and Week 4 from baseline.</w:t>
      </w:r>
    </w:p>
    <w:p w14:paraId="400E63D8" w14:textId="77777777" w:rsidR="00F0040E" w:rsidRPr="00F0040E" w:rsidRDefault="00DE4724" w:rsidP="00F0040E">
      <w:pPr>
        <w:pStyle w:val="11"/>
        <w:spacing w:after="120"/>
        <w:ind w:firstLine="360"/>
        <w:jc w:val="both"/>
      </w:pPr>
      <w:bookmarkStart w:id="270" w:name="bookmark171"/>
      <w:r w:rsidRPr="00F0040E">
        <w:rPr>
          <w:rStyle w:val="a9"/>
          <w:lang w:bidi="en-US"/>
        </w:rPr>
        <w:t>For secondary endpoints, intergroup comparisons of frequencies and categorical data will be made using the chi-square test or Fisher's exact test, continuous data using the non-parametric Mann-Whitney test or Student's t-test.</w:t>
      </w:r>
      <w:bookmarkEnd w:id="270"/>
    </w:p>
    <w:p w14:paraId="0319395A" w14:textId="77777777" w:rsidR="00F0040E" w:rsidRPr="00F0040E" w:rsidRDefault="00DE4724" w:rsidP="00F0040E">
      <w:pPr>
        <w:pStyle w:val="1-2"/>
      </w:pPr>
      <w:bookmarkStart w:id="271" w:name="_Toc102121389"/>
      <w:r w:rsidRPr="00F0040E">
        <w:rPr>
          <w:rStyle w:val="41"/>
          <w:b/>
          <w:lang w:bidi="en-US"/>
        </w:rPr>
        <w:t>Safety analysis</w:t>
      </w:r>
      <w:bookmarkEnd w:id="271"/>
    </w:p>
    <w:p w14:paraId="79B9EA0A" w14:textId="77777777" w:rsidR="00F0040E" w:rsidRPr="00F0040E" w:rsidRDefault="00DE4724" w:rsidP="00F0040E">
      <w:pPr>
        <w:pStyle w:val="11"/>
        <w:spacing w:after="120"/>
        <w:ind w:firstLine="360"/>
        <w:jc w:val="both"/>
      </w:pPr>
      <w:r w:rsidRPr="00F0040E">
        <w:rPr>
          <w:rStyle w:val="a9"/>
          <w:lang w:bidi="en-US"/>
        </w:rPr>
        <w:t xml:space="preserve">Study drug dosing information, including daily doses, time of exposure, and total dose, </w:t>
      </w:r>
      <w:r w:rsidRPr="00F0040E">
        <w:rPr>
          <w:rStyle w:val="a9"/>
          <w:lang w:bidi="en-US"/>
        </w:rPr>
        <w:lastRenderedPageBreak/>
        <w:t>will be presented descriptively for each cohort.</w:t>
      </w:r>
    </w:p>
    <w:p w14:paraId="6C547240" w14:textId="77777777" w:rsidR="00F0040E" w:rsidRPr="00F0040E" w:rsidRDefault="00DE4724" w:rsidP="00F0040E">
      <w:pPr>
        <w:pStyle w:val="11"/>
        <w:spacing w:after="120"/>
        <w:ind w:firstLine="360"/>
        <w:jc w:val="both"/>
      </w:pPr>
      <w:bookmarkStart w:id="272" w:name="bookmark172"/>
      <w:r w:rsidRPr="00F0040E">
        <w:rPr>
          <w:rStyle w:val="a9"/>
          <w:lang w:bidi="en-US"/>
        </w:rPr>
        <w:t>Safety will be assessed based on the incidence of AEs and SAEs based on subjective complaints, physical examination, vital signs, laboratory tests, and ECG. The number and percentage of patients with AEs and SAEs will be tabulated by organ system class and preferred term (according to MedDRA), by study drug association, and severity. The results of laboratory studies will be summarized in tables of changes. Vital and laboratory parameters, SpO2 and ECG data will be presented using descriptive statistics.</w:t>
      </w:r>
      <w:bookmarkEnd w:id="272"/>
    </w:p>
    <w:p w14:paraId="7EAFF250" w14:textId="77777777" w:rsidR="00F0040E" w:rsidRPr="00F0040E" w:rsidRDefault="00DE4724" w:rsidP="00F0040E">
      <w:pPr>
        <w:pStyle w:val="1-2"/>
      </w:pPr>
      <w:bookmarkStart w:id="273" w:name="_Toc102121390"/>
      <w:r w:rsidRPr="00F0040E">
        <w:rPr>
          <w:rStyle w:val="41"/>
          <w:b/>
          <w:lang w:bidi="en-US"/>
        </w:rPr>
        <w:t>Pharmacokinetic analysis</w:t>
      </w:r>
      <w:bookmarkEnd w:id="273"/>
    </w:p>
    <w:p w14:paraId="3EEFEB03" w14:textId="77777777" w:rsidR="00F0040E" w:rsidRPr="00F0040E" w:rsidRDefault="00DE4724" w:rsidP="00F0040E">
      <w:pPr>
        <w:pStyle w:val="11"/>
        <w:spacing w:after="120"/>
        <w:ind w:firstLine="360"/>
        <w:jc w:val="both"/>
      </w:pPr>
      <w:r w:rsidRPr="00F0040E">
        <w:rPr>
          <w:rStyle w:val="a9"/>
          <w:lang w:bidi="en-US"/>
        </w:rPr>
        <w:t xml:space="preserve">The following PK parameters of the study drug will be assessed: C </w:t>
      </w:r>
      <w:r w:rsidRPr="00F0040E">
        <w:rPr>
          <w:rStyle w:val="a9"/>
          <w:vertAlign w:val="subscript"/>
          <w:lang w:bidi="en-US"/>
        </w:rPr>
        <w:t>max</w:t>
      </w:r>
      <w:r w:rsidRPr="00F0040E">
        <w:rPr>
          <w:rStyle w:val="a9"/>
          <w:lang w:bidi="en-US"/>
        </w:rPr>
        <w:t xml:space="preserve">, T </w:t>
      </w:r>
      <w:r w:rsidRPr="00F0040E">
        <w:rPr>
          <w:rStyle w:val="a9"/>
          <w:vertAlign w:val="subscript"/>
          <w:lang w:bidi="en-US"/>
        </w:rPr>
        <w:t>max</w:t>
      </w:r>
      <w:r w:rsidRPr="00F0040E">
        <w:rPr>
          <w:rStyle w:val="a9"/>
          <w:lang w:bidi="en-US"/>
        </w:rPr>
        <w:t xml:space="preserve">, AUC </w:t>
      </w:r>
      <w:r w:rsidRPr="00F0040E">
        <w:rPr>
          <w:rStyle w:val="a9"/>
          <w:vertAlign w:val="subscript"/>
          <w:lang w:bidi="en-US"/>
        </w:rPr>
        <w:t>0-t</w:t>
      </w:r>
      <w:r w:rsidRPr="00F0040E">
        <w:rPr>
          <w:rStyle w:val="a9"/>
          <w:lang w:bidi="en-US"/>
        </w:rPr>
        <w:t xml:space="preserve"> and C </w:t>
      </w:r>
      <w:r w:rsidRPr="00F0040E">
        <w:rPr>
          <w:rStyle w:val="a9"/>
          <w:vertAlign w:val="subscript"/>
          <w:lang w:bidi="en-US"/>
        </w:rPr>
        <w:t>trough</w:t>
      </w:r>
      <w:r w:rsidRPr="00F0040E">
        <w:rPr>
          <w:rStyle w:val="a9"/>
          <w:lang w:bidi="en-US"/>
        </w:rPr>
        <w:t xml:space="preserve">. Validated software ™ WinNonlin </w:t>
      </w:r>
      <w:r w:rsidRPr="00F0040E">
        <w:rPr>
          <w:rStyle w:val="a9"/>
          <w:vertAlign w:val="superscript"/>
          <w:lang w:bidi="en-US"/>
        </w:rPr>
        <w:t>®</w:t>
      </w:r>
      <w:r w:rsidRPr="00F0040E">
        <w:rPr>
          <w:rStyle w:val="a9"/>
          <w:lang w:bidi="en-US"/>
        </w:rPr>
        <w:t xml:space="preserve"> (CERTARA, Pharsight, USA) will be used to calculate pharmacokinetic parameters. The analysis will be carried out using descriptive statistics methods.</w:t>
      </w:r>
    </w:p>
    <w:p w14:paraId="1517A6FD" w14:textId="77777777" w:rsidR="00F0040E" w:rsidRPr="00F0040E" w:rsidRDefault="00DE4724" w:rsidP="00F0040E">
      <w:pPr>
        <w:pStyle w:val="11"/>
        <w:tabs>
          <w:tab w:val="left" w:pos="796"/>
        </w:tabs>
        <w:jc w:val="both"/>
        <w:rPr>
          <w:rStyle w:val="a9"/>
        </w:rPr>
      </w:pPr>
      <w:r w:rsidRPr="00F0040E">
        <w:rPr>
          <w:rStyle w:val="a9"/>
          <w:lang w:bidi="en-US"/>
        </w:rPr>
        <w:t>The study therapy will be blinded prior to the PK study. PK analysis for patients receiving placebo will only be performed if there is doubt about the correctness of the blinding procedure. To confirm the absence of the study drug in the blood plasma of patients who received placebo, analysis can be performed at points corresponding to the calculated Tmax values.</w:t>
      </w:r>
    </w:p>
    <w:p w14:paraId="476DE3AB" w14:textId="77777777" w:rsidR="00F0040E" w:rsidRPr="00F0040E" w:rsidRDefault="00DE4724" w:rsidP="00F0040E">
      <w:r w:rsidRPr="00F0040E">
        <w:rPr>
          <w:lang w:bidi="en-US"/>
        </w:rPr>
        <w:br w:type="page"/>
      </w:r>
    </w:p>
    <w:p w14:paraId="5DC3F3F5" w14:textId="77777777" w:rsidR="00F0040E" w:rsidRPr="00F0040E" w:rsidRDefault="00DE4724" w:rsidP="00F0040E">
      <w:pPr>
        <w:pStyle w:val="1-1"/>
      </w:pPr>
      <w:bookmarkStart w:id="274" w:name="_Toc102121391"/>
      <w:r w:rsidRPr="00F0040E">
        <w:rPr>
          <w:rStyle w:val="a9"/>
          <w:lang w:bidi="en-US"/>
        </w:rPr>
        <w:lastRenderedPageBreak/>
        <w:t>ADMINISTRATIVE PROCEDURES</w:t>
      </w:r>
      <w:bookmarkEnd w:id="274"/>
    </w:p>
    <w:p w14:paraId="4172D9DE" w14:textId="77777777" w:rsidR="00F0040E" w:rsidRPr="00F0040E" w:rsidRDefault="00DE4724" w:rsidP="00F0040E">
      <w:pPr>
        <w:pStyle w:val="1-2"/>
      </w:pPr>
      <w:bookmarkStart w:id="275" w:name="bookmark173"/>
      <w:bookmarkStart w:id="276" w:name="_Toc102121392"/>
      <w:r w:rsidRPr="00F0040E">
        <w:rPr>
          <w:rStyle w:val="41"/>
          <w:b/>
          <w:lang w:bidi="en-US"/>
        </w:rPr>
        <w:t>Legal aspects</w:t>
      </w:r>
      <w:bookmarkEnd w:id="275"/>
      <w:bookmarkEnd w:id="276"/>
    </w:p>
    <w:p w14:paraId="6E1CE7A5" w14:textId="77777777" w:rsidR="00F0040E" w:rsidRPr="00F0040E" w:rsidRDefault="00DE4724" w:rsidP="00F0040E">
      <w:pPr>
        <w:pStyle w:val="11"/>
        <w:spacing w:after="120"/>
        <w:ind w:firstLine="360"/>
        <w:jc w:val="both"/>
      </w:pPr>
      <w:bookmarkStart w:id="277" w:name="bookmark174"/>
      <w:r w:rsidRPr="00F0040E">
        <w:rPr>
          <w:rStyle w:val="a9"/>
          <w:lang w:bidi="en-US"/>
        </w:rPr>
        <w:t>The names of all patients must be kept strictly confidential. Patients are identified by their assigned number, initials and date of birth. Patients should be advised that any information held by the study site, the Sponsor or its representatives will be held in strict compliance with the principle of confidentiality in accordance with regulatory requirements.</w:t>
      </w:r>
      <w:bookmarkEnd w:id="277"/>
    </w:p>
    <w:p w14:paraId="65EFA883" w14:textId="77777777" w:rsidR="00F0040E" w:rsidRPr="00F0040E" w:rsidRDefault="00DE4724" w:rsidP="00F0040E">
      <w:pPr>
        <w:pStyle w:val="1-3"/>
      </w:pPr>
      <w:bookmarkStart w:id="278" w:name="_Toc102121393"/>
      <w:r w:rsidRPr="00F0040E">
        <w:rPr>
          <w:rStyle w:val="41"/>
          <w:b/>
          <w:lang w:bidi="en-US"/>
        </w:rPr>
        <w:t>Responsibilities of the Explorer</w:t>
      </w:r>
      <w:bookmarkEnd w:id="278"/>
    </w:p>
    <w:p w14:paraId="3620A84B" w14:textId="77777777" w:rsidR="00F0040E" w:rsidRPr="00F0040E" w:rsidRDefault="00DE4724" w:rsidP="00F0040E">
      <w:pPr>
        <w:pStyle w:val="11"/>
        <w:spacing w:after="120"/>
        <w:ind w:firstLine="360"/>
        <w:jc w:val="both"/>
      </w:pPr>
      <w:r w:rsidRPr="00F0040E">
        <w:rPr>
          <w:rStyle w:val="a9"/>
          <w:lang w:bidi="en-US"/>
        </w:rPr>
        <w:t>The investigator is required to conduct the clinical trial in accordance with the requirements of this protocol, the Good Clinical Practice Guidelines of the International Conference on Harmonization (ICH GCP) and the Eurasian Economic Union (EAEU), the principles laid down in the Declaration of Helsinki, as well as in accordance with the current legislation and applicable regulations. requirements.</w:t>
      </w:r>
    </w:p>
    <w:p w14:paraId="1DE52502" w14:textId="77777777" w:rsidR="00F0040E" w:rsidRPr="00F0040E" w:rsidRDefault="00DE4724" w:rsidP="00F0040E">
      <w:pPr>
        <w:pStyle w:val="11"/>
        <w:spacing w:after="120"/>
        <w:ind w:firstLine="360"/>
        <w:jc w:val="both"/>
      </w:pPr>
      <w:r w:rsidRPr="00F0040E">
        <w:rPr>
          <w:rStyle w:val="a9"/>
          <w:lang w:bidi="en-US"/>
        </w:rPr>
        <w:t>The Investigator must agree to conduct monitoring, audits and inspections in the research center and at any time, upon request, provide direct access to the study materials to the Sponsor and its representatives, the Independent Ethics Committee and authorized bodies.</w:t>
      </w:r>
    </w:p>
    <w:p w14:paraId="7AC97672" w14:textId="77777777" w:rsidR="00F0040E" w:rsidRPr="00F0040E" w:rsidRDefault="00DE4724" w:rsidP="00F0040E">
      <w:pPr>
        <w:pStyle w:val="11"/>
        <w:spacing w:after="120"/>
        <w:ind w:firstLine="360"/>
        <w:jc w:val="both"/>
      </w:pPr>
      <w:bookmarkStart w:id="279" w:name="bookmark175"/>
      <w:r w:rsidRPr="00F0040E">
        <w:rPr>
          <w:rStyle w:val="a9"/>
          <w:lang w:bidi="en-US"/>
        </w:rPr>
        <w:t>The investigator must keep the originals of all informed consent forms signed as part of the study, as well as a complete list of study subjects, including full name, assigned number, initials, date of birth, address, and telephone number, so that they can be identified later, if necessary. These documents must not be copied for distribution to the Sponsor or its representatives.</w:t>
      </w:r>
      <w:bookmarkEnd w:id="279"/>
    </w:p>
    <w:p w14:paraId="1DD1E083" w14:textId="77777777" w:rsidR="00F0040E" w:rsidRPr="00F0040E" w:rsidRDefault="00DE4724" w:rsidP="00F0040E">
      <w:pPr>
        <w:pStyle w:val="1-2"/>
      </w:pPr>
      <w:bookmarkStart w:id="280" w:name="_Toc102121394"/>
      <w:r w:rsidRPr="00F0040E">
        <w:rPr>
          <w:rStyle w:val="41"/>
          <w:b/>
          <w:lang w:bidi="en-US"/>
        </w:rPr>
        <w:t>Monitoring procedures</w:t>
      </w:r>
      <w:bookmarkEnd w:id="280"/>
    </w:p>
    <w:p w14:paraId="179EC70D" w14:textId="77777777" w:rsidR="00F0040E" w:rsidRPr="00F0040E" w:rsidRDefault="00DE4724" w:rsidP="00F0040E">
      <w:pPr>
        <w:pStyle w:val="11"/>
        <w:spacing w:after="120"/>
        <w:ind w:firstLine="360"/>
        <w:jc w:val="both"/>
      </w:pPr>
      <w:r w:rsidRPr="00F0040E">
        <w:rPr>
          <w:rStyle w:val="a9"/>
          <w:lang w:bidi="en-US"/>
        </w:rPr>
        <w:t>The Investigator must provide direct access to all primary documentation, the eCRF and the Investigator File to the Sponsor and its representatives, the IEC and authorized bodies. Primary documentation includes source documents, data and records, including medical histories, outpatient records, laboratory records, notes, drug dispensing journals, records of automatic devices, verified and certified copies or extracts, photo negatives, microfilms or magnetic media, CT scans. , any records related to the patient, including those stored in a pharmacy, laboratories and departments of instrumental diagnostics used in a clinical trial.</w:t>
      </w:r>
    </w:p>
    <w:p w14:paraId="4146FFCF" w14:textId="77777777" w:rsidR="00F0040E" w:rsidRPr="00F0040E" w:rsidRDefault="00DE4724" w:rsidP="00F0040E">
      <w:pPr>
        <w:pStyle w:val="11"/>
        <w:spacing w:after="120"/>
        <w:ind w:firstLine="360"/>
        <w:jc w:val="both"/>
      </w:pPr>
      <w:bookmarkStart w:id="281" w:name="bookmark176"/>
      <w:r w:rsidRPr="00F0040E">
        <w:rPr>
          <w:rStyle w:val="a9"/>
          <w:lang w:bidi="en-US"/>
        </w:rPr>
        <w:t>Monitoring will be conducted by the Sponsor or its representative in accordance with their SOP and the Monitoring Plan developed for this study.</w:t>
      </w:r>
      <w:bookmarkEnd w:id="281"/>
    </w:p>
    <w:p w14:paraId="5BD089FB" w14:textId="77777777" w:rsidR="00F0040E" w:rsidRPr="00F0040E" w:rsidRDefault="00DE4724" w:rsidP="00F0040E">
      <w:pPr>
        <w:pStyle w:val="1-2"/>
      </w:pPr>
      <w:bookmarkStart w:id="282" w:name="_Toc102121395"/>
      <w:r w:rsidRPr="00F0040E">
        <w:rPr>
          <w:rStyle w:val="41"/>
          <w:b/>
          <w:lang w:bidi="en-US"/>
        </w:rPr>
        <w:t>Data registration in eCRF</w:t>
      </w:r>
      <w:bookmarkEnd w:id="282"/>
    </w:p>
    <w:p w14:paraId="6A4A3D98" w14:textId="77777777" w:rsidR="00F0040E" w:rsidRPr="00F0040E" w:rsidRDefault="00DE4724" w:rsidP="00F0040E">
      <w:pPr>
        <w:pStyle w:val="11"/>
        <w:spacing w:after="120"/>
        <w:ind w:firstLine="360"/>
        <w:jc w:val="both"/>
      </w:pPr>
      <w:r w:rsidRPr="00F0040E">
        <w:rPr>
          <w:rStyle w:val="a9"/>
          <w:lang w:bidi="en-US"/>
        </w:rPr>
        <w:t>The investigator should transfer the data obtained during the clinical trial from the primary documentation to the eCRF to the extent required. The rules for completing the eCRF will be reviewed by the Investigator during the Investigator meeting and/or during the initiation visit. If the Investigator delegates the authority to complete the eCRF to other research facility staff, their names, titles, signatures, and initials must be entered on the study facility staff assignment sheet and provided to the Sponsor or its representative.</w:t>
      </w:r>
    </w:p>
    <w:p w14:paraId="3D29E123" w14:textId="77777777" w:rsidR="00F0040E" w:rsidRPr="00F0040E" w:rsidRDefault="00DE4724" w:rsidP="00F0040E">
      <w:pPr>
        <w:pStyle w:val="11"/>
        <w:spacing w:after="120"/>
        <w:ind w:firstLine="360"/>
        <w:jc w:val="both"/>
      </w:pPr>
      <w:r w:rsidRPr="00F0040E">
        <w:rPr>
          <w:rStyle w:val="a9"/>
          <w:lang w:bidi="en-US"/>
        </w:rPr>
        <w:t>When corrections are made to the eCRF, a documentary trace must remain, i.e. Before and after the change, reason (if applicable), date and who made the change should be visible. Completed eCRFs must be signed by the Investigator.</w:t>
      </w:r>
    </w:p>
    <w:p w14:paraId="0AAECB4B" w14:textId="77777777" w:rsidR="00F0040E" w:rsidRPr="00F0040E" w:rsidRDefault="00DE4724" w:rsidP="00F0040E">
      <w:pPr>
        <w:pStyle w:val="1-2"/>
      </w:pPr>
      <w:bookmarkStart w:id="283" w:name="_Toc102121396"/>
      <w:r w:rsidRPr="00F0040E">
        <w:rPr>
          <w:rStyle w:val="41"/>
          <w:b/>
          <w:lang w:bidi="en-US"/>
        </w:rPr>
        <w:t>Storage of documentation</w:t>
      </w:r>
      <w:bookmarkEnd w:id="283"/>
    </w:p>
    <w:p w14:paraId="6EB9ABF9" w14:textId="77777777" w:rsidR="00F0040E" w:rsidRPr="00F0040E" w:rsidRDefault="00DE4724" w:rsidP="00F0040E">
      <w:pPr>
        <w:pStyle w:val="11"/>
        <w:spacing w:after="120"/>
        <w:ind w:firstLine="360"/>
        <w:jc w:val="both"/>
      </w:pPr>
      <w:bookmarkStart w:id="284" w:name="bookmark177"/>
      <w:r w:rsidRPr="00F0040E">
        <w:rPr>
          <w:rStyle w:val="a9"/>
          <w:lang w:bidi="en-US"/>
        </w:rPr>
        <w:t xml:space="preserve">Primary documentation, eCRF data, and the Investigator's File must be kept at the research facility or in a specially designed archive with limited access for at least 25 years after the completion of the study or until the date specified by the Sponsor. The sponsor must </w:t>
      </w:r>
      <w:r w:rsidRPr="00F0040E">
        <w:rPr>
          <w:rStyle w:val="a9"/>
          <w:lang w:bidi="en-US"/>
        </w:rPr>
        <w:lastRenderedPageBreak/>
        <w:t>be informed if the documentation is transferred to other persons or to another institution. Materials related to the clinical study will be kept by the Sponsor and its representatives in accordance with regulatory requirements.</w:t>
      </w:r>
      <w:bookmarkEnd w:id="284"/>
    </w:p>
    <w:p w14:paraId="64076458" w14:textId="77777777" w:rsidR="00F0040E" w:rsidRPr="00F0040E" w:rsidRDefault="00DE4724" w:rsidP="00F0040E">
      <w:pPr>
        <w:pStyle w:val="1-2"/>
      </w:pPr>
      <w:bookmarkStart w:id="285" w:name="_Toc102121397"/>
      <w:r w:rsidRPr="00F0040E">
        <w:rPr>
          <w:rStyle w:val="41"/>
          <w:b/>
          <w:lang w:bidi="en-US"/>
        </w:rPr>
        <w:t>Ethical aspects</w:t>
      </w:r>
      <w:bookmarkEnd w:id="285"/>
    </w:p>
    <w:p w14:paraId="0AA16B99" w14:textId="77777777" w:rsidR="00F0040E" w:rsidRPr="00F0040E" w:rsidRDefault="00DE4724" w:rsidP="00F0040E">
      <w:pPr>
        <w:pStyle w:val="1-3"/>
      </w:pPr>
      <w:bookmarkStart w:id="286" w:name="bookmark178"/>
      <w:bookmarkStart w:id="287" w:name="_Toc102121398"/>
      <w:r w:rsidRPr="00F0040E">
        <w:rPr>
          <w:rStyle w:val="41"/>
          <w:b/>
          <w:lang w:bidi="en-US"/>
        </w:rPr>
        <w:t>Independent Ethics Committee</w:t>
      </w:r>
      <w:bookmarkEnd w:id="286"/>
      <w:bookmarkEnd w:id="287"/>
    </w:p>
    <w:p w14:paraId="6DA98813" w14:textId="77777777" w:rsidR="00F0040E" w:rsidRPr="00F0040E" w:rsidRDefault="00DE4724" w:rsidP="00F0040E">
      <w:pPr>
        <w:pStyle w:val="11"/>
        <w:spacing w:after="120"/>
        <w:ind w:firstLine="360"/>
        <w:jc w:val="both"/>
      </w:pPr>
      <w:r w:rsidRPr="00F0040E">
        <w:rPr>
          <w:rStyle w:val="a9"/>
          <w:lang w:bidi="en-US"/>
        </w:rPr>
        <w:t>Prior to the commencement of a clinical trial, all study sites will receive written approval from Independent Ethics Committees (IECs) in accordance with the Good Clinical Practice Guidelines of the International Conference on Harmonization (ICH GCP) and the Eurasian Economic Union (EAEU), the principles set out in the Declaration of Helsinki, and also in accordance with applicable law and applicable regulatory requirements of the Russian Federation. The following documents must be submitted to the IEC for review: study protocol and amendments to it, patient information sheet and informed consent form, written materials to be provided to patients, investigator's brochure, information on the safety of the use of the investigational drug, information on payments and compensation to patients, scientific biography of the Investigator and other documents on request.</w:t>
      </w:r>
    </w:p>
    <w:p w14:paraId="1BD62349" w14:textId="77777777" w:rsidR="00F0040E" w:rsidRPr="00F0040E" w:rsidRDefault="00DE4724" w:rsidP="00F0040E">
      <w:pPr>
        <w:pStyle w:val="11"/>
        <w:spacing w:after="120"/>
        <w:ind w:firstLine="360"/>
        <w:jc w:val="both"/>
      </w:pPr>
      <w:bookmarkStart w:id="288" w:name="bookmark179"/>
      <w:r w:rsidRPr="00F0040E">
        <w:rPr>
          <w:rStyle w:val="a9"/>
          <w:lang w:bidi="en-US"/>
        </w:rPr>
        <w:t>A list of IEC members and a statement of its organization and operation in accordance with the principles of good clinical practice and regulatory requirements must be provided to the Sponsor.</w:t>
      </w:r>
      <w:bookmarkEnd w:id="288"/>
    </w:p>
    <w:p w14:paraId="01146E08" w14:textId="77777777" w:rsidR="00F0040E" w:rsidRPr="00F0040E" w:rsidRDefault="00DE4724" w:rsidP="00380177">
      <w:pPr>
        <w:pStyle w:val="42"/>
        <w:numPr>
          <w:ilvl w:val="2"/>
          <w:numId w:val="26"/>
        </w:numPr>
        <w:tabs>
          <w:tab w:val="left" w:pos="1157"/>
        </w:tabs>
        <w:spacing w:after="120"/>
        <w:ind w:firstLine="360"/>
        <w:jc w:val="both"/>
      </w:pPr>
      <w:r w:rsidRPr="00F0040E">
        <w:rPr>
          <w:rStyle w:val="41"/>
          <w:b/>
          <w:lang w:bidi="en-US"/>
        </w:rPr>
        <w:t>Ethical Conduct of Clinical Research</w:t>
      </w:r>
    </w:p>
    <w:p w14:paraId="07CDD977" w14:textId="77777777" w:rsidR="00F0040E" w:rsidRPr="00F0040E" w:rsidRDefault="00DE4724" w:rsidP="00F0040E">
      <w:pPr>
        <w:pStyle w:val="11"/>
        <w:spacing w:after="120"/>
        <w:ind w:firstLine="360"/>
        <w:jc w:val="both"/>
      </w:pPr>
      <w:bookmarkStart w:id="289" w:name="bookmark180"/>
      <w:r w:rsidRPr="00F0040E">
        <w:rPr>
          <w:rStyle w:val="a9"/>
          <w:lang w:bidi="en-US"/>
        </w:rPr>
        <w:t>The procedures described in the clinical trial protocol relating to its conduct, evaluation and documentation of results are designed to ensure that the Sponsor and Investigator follow the International Conference on Harmonization (ICH GCP) and the Eurasian Economic Union (EAEU) Good Clinical Practice Guidelines. This clinical study will also be conducted in accordance with applicable law and applicable regulatory requirements. This includes the possibility of audits and inspections by representatives of the Sponsor and/or authorized bodies. The Investigator must agree to conduct monitoring, audits and inspections in the research center and at any time, upon request, provide direct access to the study materials to the Sponsor and its representatives, the Independent Ethics Committee and authorized bodies.</w:t>
      </w:r>
      <w:bookmarkEnd w:id="289"/>
    </w:p>
    <w:p w14:paraId="7F1C5251" w14:textId="77777777" w:rsidR="00F0040E" w:rsidRPr="00F0040E" w:rsidRDefault="00DE4724" w:rsidP="00F0040E">
      <w:pPr>
        <w:pStyle w:val="1-3"/>
      </w:pPr>
      <w:bookmarkStart w:id="290" w:name="_Toc102121399"/>
      <w:r w:rsidRPr="00F0040E">
        <w:rPr>
          <w:rStyle w:val="41"/>
          <w:b/>
          <w:lang w:bidi="en-US"/>
        </w:rPr>
        <w:t>Informed Consent</w:t>
      </w:r>
      <w:bookmarkEnd w:id="290"/>
    </w:p>
    <w:p w14:paraId="7C8ED995" w14:textId="77777777" w:rsidR="00F0040E" w:rsidRPr="00F0040E" w:rsidRDefault="00DE4724" w:rsidP="00F0040E">
      <w:pPr>
        <w:pStyle w:val="11"/>
        <w:spacing w:after="120"/>
        <w:ind w:firstLine="360"/>
        <w:jc w:val="both"/>
      </w:pPr>
      <w:r w:rsidRPr="00F0040E">
        <w:rPr>
          <w:rStyle w:val="a9"/>
          <w:lang w:bidi="en-US"/>
        </w:rPr>
        <w:t>Before starting a clinical investigation, the Investigator must obtain written approval from the IEC of the Patient Information Sheet and Informed Consent Form, as well as any other written information to be provided to patients. The IEC's written approval and approved documents must be included in the Study File.</w:t>
      </w:r>
    </w:p>
    <w:p w14:paraId="0F3E1DCC" w14:textId="77777777" w:rsidR="00F0040E" w:rsidRPr="00F0040E" w:rsidRDefault="00DE4724" w:rsidP="00F0040E">
      <w:pPr>
        <w:pStyle w:val="11"/>
        <w:spacing w:after="120"/>
        <w:ind w:firstLine="360"/>
        <w:jc w:val="both"/>
      </w:pPr>
      <w:r w:rsidRPr="00F0040E">
        <w:rPr>
          <w:rStyle w:val="a9"/>
          <w:lang w:bidi="en-US"/>
        </w:rPr>
        <w:t>The process of obtaining informed consent must be carried out in accordance with the Good Clinical Practice Guidelines of the International Conference on Harmonization (ICH GCP) and the Eurasian Economic Union (EAEU), the principles set out in the Declaration of Helsinki, as well as in accordance with the current legislation and applicable regulatory requirements of the Russian Federation .</w:t>
      </w:r>
    </w:p>
    <w:p w14:paraId="5D09C78A" w14:textId="77777777" w:rsidR="00F0040E" w:rsidRPr="00F0040E" w:rsidRDefault="00DE4724" w:rsidP="00F0040E">
      <w:pPr>
        <w:pStyle w:val="11"/>
        <w:spacing w:after="120"/>
        <w:ind w:firstLine="360"/>
        <w:jc w:val="both"/>
      </w:pPr>
      <w:bookmarkStart w:id="291" w:name="bookmark181"/>
      <w:r w:rsidRPr="00F0040E">
        <w:rPr>
          <w:rStyle w:val="a9"/>
          <w:lang w:bidi="en-US"/>
        </w:rPr>
        <w:t>The informed consent form must be hand-signed and dated by the patient prior to the commencement of any study procedures, and must be retained with the patient's primary documentation. The process of obtaining informed consent should be described in detail in the primary documentation, including the fact that the patient consented to participate in this clinical study, the date of signing and the version of the informed consent form.</w:t>
      </w:r>
      <w:bookmarkEnd w:id="291"/>
    </w:p>
    <w:p w14:paraId="5B38EE52" w14:textId="77777777" w:rsidR="00F0040E" w:rsidRPr="00F0040E" w:rsidRDefault="00DE4724" w:rsidP="00F0040E">
      <w:pPr>
        <w:pStyle w:val="1-2"/>
      </w:pPr>
      <w:bookmarkStart w:id="292" w:name="_Toc102121400"/>
      <w:r w:rsidRPr="00F0040E">
        <w:rPr>
          <w:rStyle w:val="41"/>
          <w:b/>
          <w:lang w:bidi="en-US"/>
        </w:rPr>
        <w:t>Research funding</w:t>
      </w:r>
      <w:bookmarkEnd w:id="292"/>
    </w:p>
    <w:p w14:paraId="321B9CED" w14:textId="77777777" w:rsidR="00F0040E" w:rsidRPr="00F0040E" w:rsidRDefault="00DE4724" w:rsidP="00F0040E">
      <w:pPr>
        <w:pStyle w:val="11"/>
        <w:spacing w:after="120"/>
        <w:ind w:firstLine="360"/>
        <w:jc w:val="both"/>
      </w:pPr>
      <w:r w:rsidRPr="00F0040E">
        <w:rPr>
          <w:rStyle w:val="a9"/>
          <w:lang w:bidi="en-US"/>
        </w:rPr>
        <w:t xml:space="preserve">The study is being conducted and fully funded by PHARMENTERPRICES LLC. All </w:t>
      </w:r>
      <w:r w:rsidRPr="00F0040E">
        <w:rPr>
          <w:rStyle w:val="a9"/>
          <w:lang w:bidi="en-US"/>
        </w:rPr>
        <w:lastRenderedPageBreak/>
        <w:t>costs associated with the conduct of the study, including the payment of state fees, insurance premiums, payments to research centers, Investigators and third parties involved in the study, as well as the provision of the study drug and other study materials, are covered by PHARMENTERPRICES LLC.</w:t>
      </w:r>
    </w:p>
    <w:p w14:paraId="68600178" w14:textId="77777777" w:rsidR="00F0040E" w:rsidRPr="00F0040E" w:rsidRDefault="00DE4724" w:rsidP="00F0040E">
      <w:pPr>
        <w:pStyle w:val="11"/>
        <w:spacing w:after="120"/>
        <w:ind w:firstLine="360"/>
        <w:jc w:val="both"/>
        <w:rPr>
          <w:rStyle w:val="a9"/>
        </w:rPr>
      </w:pPr>
      <w:r w:rsidRPr="00F0040E">
        <w:rPr>
          <w:rStyle w:val="a9"/>
          <w:lang w:bidi="en-US"/>
        </w:rPr>
        <w:t>Participation in the study does not require any financial costs from patients. All research procedures, including visits to the center, laboratory and instrumental studies, will be performed free of charge. Participation in this study does not imply the payment of monetary rewards to patients.</w:t>
      </w:r>
    </w:p>
    <w:p w14:paraId="46253C79" w14:textId="77777777" w:rsidR="00F0040E" w:rsidRPr="00F0040E" w:rsidRDefault="00DE4724" w:rsidP="00F0040E">
      <w:pPr>
        <w:pStyle w:val="11"/>
        <w:spacing w:after="120"/>
        <w:ind w:firstLine="360"/>
        <w:jc w:val="both"/>
        <w:rPr>
          <w:rStyle w:val="a9"/>
        </w:rPr>
      </w:pPr>
      <w:r w:rsidRPr="00F0040E">
        <w:rPr>
          <w:rStyle w:val="a9"/>
          <w:lang w:bidi="en-US"/>
        </w:rPr>
        <w:t>The life and health of patients participating in this clinical trial will be insured in accordance with the legislation of the Russian Federation (Article 44 of the Federal Law "On the Circulation of Medicines" No. 61-FZ of April 12, 2010, Government Decree No. 714 of September 13, 2010 d. subject to current changes). Upon signing the informed consent form, patients will receive a Compulsory Life and Health Insurance Policy for a patient participating in clinical trials of a medicinal product.</w:t>
      </w:r>
    </w:p>
    <w:p w14:paraId="1D8DCCAB" w14:textId="77777777" w:rsidR="00F0040E" w:rsidRPr="00F0040E" w:rsidRDefault="00DE4724" w:rsidP="00F0040E">
      <w:pPr>
        <w:rPr>
          <w:rStyle w:val="a9"/>
        </w:rPr>
      </w:pPr>
      <w:r w:rsidRPr="00F0040E">
        <w:rPr>
          <w:rStyle w:val="a9"/>
          <w:lang w:bidi="en-US"/>
        </w:rPr>
        <w:br w:type="page"/>
      </w:r>
    </w:p>
    <w:p w14:paraId="63F18660" w14:textId="77777777" w:rsidR="00F0040E" w:rsidRPr="00F0040E" w:rsidRDefault="00DE4724" w:rsidP="00F0040E">
      <w:pPr>
        <w:pStyle w:val="1-1"/>
      </w:pPr>
      <w:bookmarkStart w:id="293" w:name="_Toc102121401"/>
      <w:r w:rsidRPr="00F0040E">
        <w:rPr>
          <w:rStyle w:val="41"/>
          <w:b/>
          <w:lang w:bidi="en-US"/>
        </w:rPr>
        <w:lastRenderedPageBreak/>
        <w:t>PLAN OF PUBLICATIONS</w:t>
      </w:r>
      <w:bookmarkEnd w:id="293"/>
    </w:p>
    <w:p w14:paraId="43BCEAF0" w14:textId="77777777" w:rsidR="00F0040E" w:rsidRPr="00F0040E" w:rsidRDefault="00DE4724" w:rsidP="00F0040E">
      <w:pPr>
        <w:pStyle w:val="42"/>
        <w:tabs>
          <w:tab w:val="left" w:pos="795"/>
        </w:tabs>
        <w:spacing w:after="120"/>
        <w:ind w:firstLine="426"/>
        <w:jc w:val="both"/>
        <w:rPr>
          <w:rStyle w:val="a9"/>
          <w:b w:val="0"/>
          <w:bCs w:val="0"/>
        </w:rPr>
      </w:pPr>
      <w:r w:rsidRPr="00F0040E">
        <w:rPr>
          <w:rStyle w:val="a9"/>
          <w:b w:val="0"/>
          <w:lang w:bidi="en-US"/>
        </w:rPr>
        <w:t>Both complete and partial research results obtained under this protocol, as well as any other information provided by the Sponsor for the study, must not be published or transferred to a third party without the consent of the Sponsor. Investigators involved in the study are required to provide the Sponsor with complete and accurate data obtained during the course of the study.</w:t>
      </w:r>
    </w:p>
    <w:p w14:paraId="418DDFC4" w14:textId="77777777" w:rsidR="00F0040E" w:rsidRPr="00F0040E" w:rsidRDefault="00DE4724" w:rsidP="00F0040E">
      <w:pPr>
        <w:rPr>
          <w:rStyle w:val="a9"/>
        </w:rPr>
      </w:pPr>
      <w:r w:rsidRPr="00F0040E">
        <w:rPr>
          <w:rStyle w:val="a9"/>
          <w:b/>
          <w:lang w:bidi="en-US"/>
        </w:rPr>
        <w:br w:type="page"/>
      </w:r>
    </w:p>
    <w:p w14:paraId="7ACE2F3A" w14:textId="77777777" w:rsidR="00F0040E" w:rsidRPr="00F0040E" w:rsidRDefault="00DE4724" w:rsidP="00F0040E">
      <w:pPr>
        <w:pStyle w:val="1-1"/>
      </w:pPr>
      <w:bookmarkStart w:id="294" w:name="_Toc102121402"/>
      <w:r w:rsidRPr="00F0040E">
        <w:rPr>
          <w:rStyle w:val="41"/>
          <w:b/>
          <w:lang w:bidi="en-US"/>
        </w:rPr>
        <w:lastRenderedPageBreak/>
        <w:t>REFERENCES</w:t>
      </w:r>
      <w:bookmarkEnd w:id="294"/>
    </w:p>
    <w:p w14:paraId="52F6B9C8" w14:textId="77777777" w:rsidR="00F0040E" w:rsidRPr="00F0040E" w:rsidRDefault="00DE4724" w:rsidP="00380177">
      <w:pPr>
        <w:pStyle w:val="11"/>
        <w:numPr>
          <w:ilvl w:val="0"/>
          <w:numId w:val="27"/>
        </w:numPr>
        <w:tabs>
          <w:tab w:val="left" w:pos="728"/>
        </w:tabs>
        <w:spacing w:after="120"/>
        <w:ind w:left="360" w:hanging="360"/>
        <w:jc w:val="both"/>
      </w:pPr>
      <w:bookmarkStart w:id="295" w:name="bookmark182"/>
      <w:r w:rsidRPr="00F0040E">
        <w:rPr>
          <w:rStyle w:val="a9"/>
          <w:lang w:bidi="en-US"/>
        </w:rPr>
        <w:t>MINISTRY OF HEALTH OF THE RUSSIAN FEDERATION. Temporary guidelines. Prevention, diagnosis and treatment of new coronavirus infection (COVID-19). Version 7.0 from 06/03/2020</w:t>
      </w:r>
      <w:bookmarkEnd w:id="295"/>
    </w:p>
    <w:p w14:paraId="5E421548" w14:textId="77777777" w:rsidR="00F0040E" w:rsidRPr="00F0040E" w:rsidRDefault="00DE4724" w:rsidP="00380177">
      <w:pPr>
        <w:pStyle w:val="11"/>
        <w:numPr>
          <w:ilvl w:val="0"/>
          <w:numId w:val="27"/>
        </w:numPr>
        <w:tabs>
          <w:tab w:val="left" w:pos="728"/>
        </w:tabs>
        <w:spacing w:after="120"/>
        <w:ind w:left="360" w:hanging="360"/>
        <w:jc w:val="both"/>
      </w:pPr>
      <w:bookmarkStart w:id="296" w:name="bookmark183"/>
      <w:r w:rsidRPr="00F0040E">
        <w:rPr>
          <w:rStyle w:val="a9"/>
          <w:lang w:bidi="en-US"/>
        </w:rPr>
        <w:t>Wang D., et al. Clinical characteristics of 138 hospitalized patients with 2019 novel coronavirus-infected pneumonia in Wuhan, China. JAMA. 2020 Mar 17; 323(11): 10611069.</w:t>
      </w:r>
      <w:bookmarkEnd w:id="296"/>
    </w:p>
    <w:p w14:paraId="28374D04" w14:textId="77777777" w:rsidR="00F0040E" w:rsidRPr="00F0040E" w:rsidRDefault="00DE4724" w:rsidP="00380177">
      <w:pPr>
        <w:pStyle w:val="11"/>
        <w:numPr>
          <w:ilvl w:val="0"/>
          <w:numId w:val="27"/>
        </w:numPr>
        <w:tabs>
          <w:tab w:val="left" w:pos="728"/>
        </w:tabs>
        <w:spacing w:after="120"/>
        <w:ind w:left="360" w:hanging="360"/>
        <w:jc w:val="both"/>
      </w:pPr>
      <w:bookmarkStart w:id="297" w:name="bookmark184"/>
      <w:r w:rsidRPr="00F0040E">
        <w:rPr>
          <w:rStyle w:val="a9"/>
          <w:lang w:bidi="en-US"/>
        </w:rPr>
        <w:t>Huang C., et al. Clinical features of patients infected with 2019 novel coronavirus in Wuhan, China. Lancet 2020;395(10223):497-506.</w:t>
      </w:r>
      <w:bookmarkEnd w:id="297"/>
    </w:p>
    <w:p w14:paraId="6C924E78" w14:textId="77777777" w:rsidR="00F0040E" w:rsidRPr="00F0040E" w:rsidRDefault="00DE4724" w:rsidP="00380177">
      <w:pPr>
        <w:pStyle w:val="11"/>
        <w:numPr>
          <w:ilvl w:val="0"/>
          <w:numId w:val="27"/>
        </w:numPr>
        <w:tabs>
          <w:tab w:val="left" w:pos="728"/>
        </w:tabs>
        <w:spacing w:after="120"/>
        <w:ind w:left="360" w:hanging="360"/>
        <w:jc w:val="both"/>
      </w:pPr>
      <w:bookmarkStart w:id="298" w:name="bookmark185"/>
      <w:r w:rsidRPr="00F0040E">
        <w:rPr>
          <w:rStyle w:val="a9"/>
          <w:lang w:bidi="en-US"/>
        </w:rPr>
        <w:t>Li Q. et al. Early transmission dynamics in Wuhan, China, of novel coronavirus-infected pneumonia. N Engl J Med. 2020 Mar 26;382(13):1199-1207.</w:t>
      </w:r>
      <w:bookmarkEnd w:id="298"/>
    </w:p>
    <w:p w14:paraId="43D93E64" w14:textId="77777777" w:rsidR="00F0040E" w:rsidRPr="00F0040E" w:rsidRDefault="00DE4724" w:rsidP="00380177">
      <w:pPr>
        <w:pStyle w:val="11"/>
        <w:numPr>
          <w:ilvl w:val="0"/>
          <w:numId w:val="27"/>
        </w:numPr>
        <w:tabs>
          <w:tab w:val="left" w:pos="728"/>
          <w:tab w:val="left" w:pos="6034"/>
        </w:tabs>
        <w:spacing w:after="120"/>
        <w:ind w:left="360" w:hanging="360"/>
        <w:jc w:val="both"/>
      </w:pPr>
      <w:bookmarkStart w:id="299" w:name="bookmark186"/>
      <w:r w:rsidRPr="00F0040E">
        <w:rPr>
          <w:rStyle w:val="a9"/>
          <w:lang w:bidi="en-US"/>
        </w:rPr>
        <w:t>Chen N. et al. Epidemiological and clinical characteristics of 99 cases of 2019 novel coronavirus pneumonia in Wuhan, China: a descriptive study. Lancet</w:t>
      </w:r>
      <w:bookmarkEnd w:id="299"/>
    </w:p>
    <w:p w14:paraId="003B5248" w14:textId="77777777" w:rsidR="00F0040E" w:rsidRPr="00F0040E" w:rsidRDefault="00DE4724" w:rsidP="00F0040E">
      <w:pPr>
        <w:pStyle w:val="11"/>
        <w:spacing w:after="120"/>
        <w:ind w:firstLine="360"/>
        <w:jc w:val="both"/>
      </w:pPr>
      <w:r w:rsidRPr="00F0040E">
        <w:rPr>
          <w:rStyle w:val="a9"/>
          <w:lang w:bidi="en-US"/>
        </w:rPr>
        <w:t>2020;395(10223):507-13.</w:t>
      </w:r>
    </w:p>
    <w:p w14:paraId="7ED0405C" w14:textId="77777777" w:rsidR="00F0040E" w:rsidRPr="00F0040E" w:rsidRDefault="00DE4724" w:rsidP="00380177">
      <w:pPr>
        <w:pStyle w:val="11"/>
        <w:numPr>
          <w:ilvl w:val="0"/>
          <w:numId w:val="27"/>
        </w:numPr>
        <w:tabs>
          <w:tab w:val="left" w:pos="728"/>
        </w:tabs>
        <w:spacing w:after="120"/>
        <w:ind w:left="360" w:hanging="360"/>
        <w:jc w:val="both"/>
      </w:pPr>
      <w:bookmarkStart w:id="300" w:name="bookmark187"/>
      <w:r w:rsidRPr="00F0040E">
        <w:rPr>
          <w:rStyle w:val="a9"/>
          <w:lang w:bidi="en-US"/>
        </w:rPr>
        <w:t xml:space="preserve">Miriam Merad, Jerome C Martin, Pathological Inflammation in Patients With COVID-19: A Key Role for Monocytes and Macrophages, Nat Rev Immunol. 2020 May 6;1-8. </w:t>
      </w:r>
      <w:r w:rsidRPr="00F0040E">
        <w:rPr>
          <w:rStyle w:val="a9"/>
          <w:color w:val="0000FF"/>
          <w:lang w:bidi="en-US"/>
        </w:rPr>
        <w:t>https://www.nature.com/articles/s41577-020-0331-4</w:t>
      </w:r>
      <w:r w:rsidRPr="00F0040E">
        <w:rPr>
          <w:rStyle w:val="a9"/>
          <w:lang w:bidi="en-US"/>
        </w:rPr>
        <w:t>.</w:t>
      </w:r>
      <w:bookmarkEnd w:id="300"/>
    </w:p>
    <w:p w14:paraId="16421013" w14:textId="77777777" w:rsidR="00F0040E" w:rsidRPr="00F0040E" w:rsidRDefault="00DE4724" w:rsidP="00380177">
      <w:pPr>
        <w:pStyle w:val="11"/>
        <w:numPr>
          <w:ilvl w:val="0"/>
          <w:numId w:val="27"/>
        </w:numPr>
        <w:tabs>
          <w:tab w:val="left" w:pos="728"/>
        </w:tabs>
        <w:spacing w:after="120"/>
        <w:ind w:left="360" w:hanging="360"/>
        <w:jc w:val="both"/>
      </w:pPr>
      <w:bookmarkStart w:id="301" w:name="bookmark188"/>
      <w:r w:rsidRPr="00F0040E">
        <w:rPr>
          <w:rStyle w:val="a9"/>
          <w:lang w:bidi="en-US"/>
        </w:rPr>
        <w:t xml:space="preserve">Kai Liu et al. Respiratory Rehabilitation in Elderly Patients With COVID-19: A Randomized Controlled Study Complement Ther Clin Pract. 2020 May;39:101166, </w:t>
      </w:r>
      <w:r w:rsidRPr="00F0040E">
        <w:rPr>
          <w:rStyle w:val="a9"/>
          <w:color w:val="0000FF"/>
          <w:lang w:bidi="en-US"/>
        </w:rPr>
        <w:t>https://doi.org/10.1016/j.ctcp.2020.101166</w:t>
      </w:r>
      <w:bookmarkEnd w:id="301"/>
    </w:p>
    <w:p w14:paraId="7F6F5422" w14:textId="77777777" w:rsidR="00F0040E" w:rsidRPr="00F0040E" w:rsidRDefault="00DE4724" w:rsidP="00380177">
      <w:pPr>
        <w:pStyle w:val="11"/>
        <w:numPr>
          <w:ilvl w:val="0"/>
          <w:numId w:val="27"/>
        </w:numPr>
        <w:tabs>
          <w:tab w:val="left" w:pos="728"/>
        </w:tabs>
        <w:spacing w:after="120"/>
        <w:ind w:left="360" w:hanging="360"/>
        <w:jc w:val="both"/>
      </w:pPr>
      <w:bookmarkStart w:id="302" w:name="bookmark189"/>
      <w:r w:rsidRPr="00F0040E">
        <w:rPr>
          <w:rStyle w:val="a9"/>
          <w:color w:val="1B1E20"/>
          <w:lang w:bidi="en-US"/>
        </w:rPr>
        <w:t>Mo, X</w:t>
      </w:r>
      <w:r w:rsidRPr="00F0040E">
        <w:rPr>
          <w:rStyle w:val="a9"/>
          <w:lang w:bidi="en-US"/>
        </w:rPr>
        <w:t>., Jian, W., Su, Z., Chen, M., Peng, H., Peng, P., Zhong, N. Abnormal pulmonary function in COVID-19 patients at time of hospital discharge. Eur Respir J. 2020 Jun 18;55(6):2001217</w:t>
      </w:r>
      <w:bookmarkEnd w:id="302"/>
    </w:p>
    <w:p w14:paraId="6CFB9522" w14:textId="77777777" w:rsidR="00F0040E" w:rsidRPr="00F0040E" w:rsidRDefault="00DE4724" w:rsidP="00380177">
      <w:pPr>
        <w:pStyle w:val="11"/>
        <w:numPr>
          <w:ilvl w:val="0"/>
          <w:numId w:val="27"/>
        </w:numPr>
        <w:tabs>
          <w:tab w:val="left" w:pos="728"/>
        </w:tabs>
        <w:spacing w:after="120"/>
        <w:ind w:left="360" w:hanging="360"/>
        <w:jc w:val="both"/>
      </w:pPr>
      <w:bookmarkStart w:id="303" w:name="bookmark190"/>
      <w:r w:rsidRPr="00F0040E">
        <w:rPr>
          <w:rStyle w:val="a9"/>
          <w:color w:val="1B1E20"/>
          <w:lang w:bidi="en-US"/>
        </w:rPr>
        <w:t>George, P. M., Wells, A. U., Jenkins, R. G. Pulmonary fibrosis and COVID-19: the potential role for antifibrotic therapy. Lancet Respir Med. 2020 May 15</w:t>
      </w:r>
      <w:bookmarkEnd w:id="303"/>
    </w:p>
    <w:p w14:paraId="0A953211" w14:textId="77777777" w:rsidR="00F0040E" w:rsidRPr="00F0040E" w:rsidRDefault="00DE4724" w:rsidP="00380177">
      <w:pPr>
        <w:pStyle w:val="11"/>
        <w:numPr>
          <w:ilvl w:val="0"/>
          <w:numId w:val="27"/>
        </w:numPr>
        <w:tabs>
          <w:tab w:val="left" w:pos="765"/>
        </w:tabs>
        <w:spacing w:after="120"/>
        <w:ind w:left="360" w:hanging="360"/>
        <w:jc w:val="both"/>
      </w:pPr>
      <w:bookmarkStart w:id="304" w:name="bookmark191"/>
      <w:r w:rsidRPr="00F0040E">
        <w:rPr>
          <w:rStyle w:val="a9"/>
          <w:lang w:bidi="en-US"/>
        </w:rPr>
        <w:t>Efficacy and Safety of Nintedanib in the Treatment of Pulmonary Fibrosis in Patients With Moderate to Severe COVID-19. https://clinicaltrials.gov/ct2/show/NCT04338802</w:t>
      </w:r>
      <w:bookmarkEnd w:id="304"/>
    </w:p>
    <w:p w14:paraId="18AE5B45" w14:textId="77777777" w:rsidR="00F0040E" w:rsidRPr="00F0040E" w:rsidRDefault="00DE4724" w:rsidP="00380177">
      <w:pPr>
        <w:pStyle w:val="11"/>
        <w:numPr>
          <w:ilvl w:val="0"/>
          <w:numId w:val="27"/>
        </w:numPr>
        <w:tabs>
          <w:tab w:val="left" w:pos="765"/>
        </w:tabs>
        <w:spacing w:after="120"/>
        <w:ind w:left="360" w:hanging="360"/>
        <w:jc w:val="both"/>
      </w:pPr>
      <w:bookmarkStart w:id="305" w:name="bookmark192"/>
      <w:r w:rsidRPr="00F0040E">
        <w:rPr>
          <w:rStyle w:val="a9"/>
          <w:lang w:bidi="en-US"/>
        </w:rPr>
        <w:t>A Study to Evaluate the Efficacy and Safety of Pirfenidone With Novel Coronavirus Infection. https://clinicaltrials.gov/ct2/show/NCT04282902</w:t>
      </w:r>
      <w:bookmarkEnd w:id="305"/>
    </w:p>
    <w:p w14:paraId="73F0162B" w14:textId="77777777" w:rsidR="00F0040E" w:rsidRPr="00F0040E" w:rsidRDefault="00DE4724" w:rsidP="00380177">
      <w:pPr>
        <w:pStyle w:val="11"/>
        <w:numPr>
          <w:ilvl w:val="0"/>
          <w:numId w:val="27"/>
        </w:numPr>
        <w:tabs>
          <w:tab w:val="left" w:pos="765"/>
        </w:tabs>
        <w:spacing w:after="120"/>
        <w:ind w:left="360" w:hanging="360"/>
        <w:jc w:val="both"/>
      </w:pPr>
      <w:bookmarkStart w:id="306" w:name="bookmark193"/>
      <w:r w:rsidRPr="00F0040E">
        <w:rPr>
          <w:rStyle w:val="a9"/>
          <w:lang w:bidi="en-US"/>
        </w:rPr>
        <w:t>Spagnolo, P., Balestro, E</w:t>
      </w:r>
      <w:r w:rsidRPr="00F0040E">
        <w:rPr>
          <w:rStyle w:val="a9"/>
          <w:color w:val="1B1E20"/>
          <w:lang w:bidi="en-US"/>
        </w:rPr>
        <w:t>., Aliberti, S., et al. Pulmonary fibrosis secondary to COVID-19: a call to arms? Lancet Respir Med. 2020 May 15</w:t>
      </w:r>
      <w:bookmarkEnd w:id="306"/>
    </w:p>
    <w:p w14:paraId="5C8F60FC" w14:textId="77777777" w:rsidR="00F0040E" w:rsidRPr="00F0040E" w:rsidRDefault="00DE4724" w:rsidP="00380177">
      <w:pPr>
        <w:pStyle w:val="11"/>
        <w:numPr>
          <w:ilvl w:val="0"/>
          <w:numId w:val="27"/>
        </w:numPr>
        <w:tabs>
          <w:tab w:val="left" w:pos="765"/>
        </w:tabs>
        <w:spacing w:after="120"/>
        <w:ind w:left="360" w:hanging="360"/>
        <w:jc w:val="both"/>
      </w:pPr>
      <w:bookmarkStart w:id="307" w:name="bookmark194"/>
      <w:r w:rsidRPr="00F0040E">
        <w:rPr>
          <w:rStyle w:val="a9"/>
          <w:color w:val="1B1E20"/>
          <w:lang w:bidi="en-US"/>
        </w:rPr>
        <w:t>Raghu, G., Collard, H. R., Anstrom, K. J., et al. Idiopathic Pulmonary Fibrosis: Clinically Meaningful Primary Endpoints in Phase 3 Clinical Trials. Am J Respir Crit Care Med. 2012 May 15; 185(10): 1044-1048.</w:t>
      </w:r>
      <w:bookmarkEnd w:id="307"/>
    </w:p>
    <w:p w14:paraId="03889D02" w14:textId="77777777" w:rsidR="00F0040E" w:rsidRPr="00F0040E" w:rsidRDefault="00DE4724" w:rsidP="00380177">
      <w:pPr>
        <w:pStyle w:val="11"/>
        <w:numPr>
          <w:ilvl w:val="0"/>
          <w:numId w:val="27"/>
        </w:numPr>
        <w:tabs>
          <w:tab w:val="left" w:pos="765"/>
          <w:tab w:val="left" w:pos="3302"/>
          <w:tab w:val="left" w:pos="4776"/>
          <w:tab w:val="left" w:pos="5693"/>
          <w:tab w:val="left" w:pos="7238"/>
          <w:tab w:val="left" w:pos="8971"/>
        </w:tabs>
        <w:spacing w:after="120"/>
        <w:ind w:left="360" w:hanging="360"/>
        <w:jc w:val="both"/>
      </w:pPr>
      <w:bookmarkStart w:id="308" w:name="bookmark195"/>
      <w:r w:rsidRPr="00F0040E">
        <w:rPr>
          <w:rStyle w:val="a9"/>
          <w:color w:val="1B1E20"/>
          <w:lang w:bidi="en-US"/>
        </w:rPr>
        <w:t>Yamano, Y., Taniguchi, H., Kondoh, Y., et al. Multidimensional improvement in connective tissue disease-associated interstitial lung disease: Two courses of pulse dose methylprednisolonefollowedbylow-doseprednisoneand</w:t>
      </w:r>
      <w:bookmarkEnd w:id="308"/>
    </w:p>
    <w:p w14:paraId="2AFC1A10" w14:textId="77777777" w:rsidR="00F0040E" w:rsidRPr="00F0040E" w:rsidRDefault="00DE4724" w:rsidP="00F0040E">
      <w:pPr>
        <w:pStyle w:val="11"/>
        <w:spacing w:after="120"/>
        <w:ind w:firstLine="360"/>
        <w:jc w:val="both"/>
      </w:pPr>
      <w:r w:rsidRPr="00F0040E">
        <w:rPr>
          <w:rStyle w:val="a9"/>
          <w:color w:val="1B1E20"/>
          <w:lang w:bidi="en-US"/>
        </w:rPr>
        <w:t>tacrolimus. Respirology. 2018 Nov;23(11):1041-1048</w:t>
      </w:r>
    </w:p>
    <w:p w14:paraId="2480A477" w14:textId="77777777" w:rsidR="00F0040E" w:rsidRPr="00F0040E" w:rsidRDefault="00DE4724" w:rsidP="00C22EC0">
      <w:pPr>
        <w:pStyle w:val="11"/>
        <w:numPr>
          <w:ilvl w:val="0"/>
          <w:numId w:val="27"/>
        </w:numPr>
        <w:tabs>
          <w:tab w:val="left" w:pos="765"/>
          <w:tab w:val="left" w:pos="2530"/>
          <w:tab w:val="left" w:pos="3302"/>
        </w:tabs>
        <w:spacing w:after="120"/>
        <w:ind w:left="357" w:hanging="357"/>
        <w:jc w:val="both"/>
      </w:pPr>
      <w:bookmarkStart w:id="309" w:name="bookmark196"/>
      <w:r w:rsidRPr="00F0040E">
        <w:rPr>
          <w:rStyle w:val="a9"/>
          <w:color w:val="1B1E20"/>
          <w:lang w:bidi="en-US"/>
        </w:rPr>
        <w:t>WHO R&amp;D Blueprint/novel Coronavirus/COVID-19 Therapeutic Trial Synopsis/Draft February 18,2020.</w:t>
      </w:r>
      <w:r w:rsidRPr="00F0040E">
        <w:rPr>
          <w:rStyle w:val="a9"/>
          <w:color w:val="0000FF"/>
          <w:lang w:bidi="en-US"/>
        </w:rPr>
        <w:t xml:space="preserve"> https://www.who.int/docs/default-source/blue-print/covid-19-</w:t>
      </w:r>
      <w:bookmarkEnd w:id="309"/>
      <w:r w:rsidRPr="00F0040E">
        <w:rPr>
          <w:rStyle w:val="a9"/>
          <w:color w:val="0000FF"/>
          <w:lang w:bidi="en-US"/>
        </w:rPr>
        <w:t xml:space="preserve"> therapeutic-trial-synopsis.pdf?sfvrsn=44b83344_1&amp;download=true</w:t>
      </w:r>
    </w:p>
    <w:p w14:paraId="76323C19" w14:textId="77777777" w:rsidR="00F0040E" w:rsidRPr="00F0040E" w:rsidRDefault="00DE4724" w:rsidP="00380177">
      <w:pPr>
        <w:pStyle w:val="11"/>
        <w:numPr>
          <w:ilvl w:val="0"/>
          <w:numId w:val="27"/>
        </w:numPr>
        <w:tabs>
          <w:tab w:val="left" w:pos="765"/>
        </w:tabs>
        <w:spacing w:after="120"/>
        <w:ind w:left="360" w:hanging="360"/>
        <w:jc w:val="both"/>
      </w:pPr>
      <w:bookmarkStart w:id="310" w:name="bookmark197"/>
      <w:r w:rsidRPr="00F0040E">
        <w:rPr>
          <w:rStyle w:val="a9"/>
          <w:color w:val="1B1E20"/>
          <w:lang w:bidi="en-US"/>
        </w:rPr>
        <w:t>Temporary guidelines. Medical rehabilitation for novel coronavirus infection (COVID 19). Version 1 (05/21/2020).</w:t>
      </w:r>
      <w:bookmarkEnd w:id="310"/>
    </w:p>
    <w:p w14:paraId="0038873E" w14:textId="77777777" w:rsidR="00F0040E" w:rsidRPr="00F0040E" w:rsidRDefault="00DE4724" w:rsidP="00380177">
      <w:pPr>
        <w:pStyle w:val="11"/>
        <w:numPr>
          <w:ilvl w:val="0"/>
          <w:numId w:val="27"/>
        </w:numPr>
        <w:tabs>
          <w:tab w:val="left" w:pos="765"/>
        </w:tabs>
        <w:spacing w:after="120"/>
        <w:ind w:left="360" w:hanging="360"/>
        <w:jc w:val="both"/>
      </w:pPr>
      <w:bookmarkStart w:id="311" w:name="bookmark198"/>
      <w:r w:rsidRPr="00F0040E">
        <w:rPr>
          <w:rStyle w:val="a9"/>
          <w:color w:val="1B1E20"/>
          <w:lang w:bidi="en-US"/>
        </w:rPr>
        <w:lastRenderedPageBreak/>
        <w:t>Clinical guidelines: Idiopathic pulmonary fibrosis. Russian Respiratory Society, 2016.</w:t>
      </w:r>
      <w:bookmarkEnd w:id="311"/>
    </w:p>
    <w:p w14:paraId="13A90841" w14:textId="77777777" w:rsidR="00F0040E" w:rsidRPr="00F0040E" w:rsidRDefault="00DE4724" w:rsidP="00380177">
      <w:pPr>
        <w:pStyle w:val="11"/>
        <w:numPr>
          <w:ilvl w:val="0"/>
          <w:numId w:val="27"/>
        </w:numPr>
        <w:tabs>
          <w:tab w:val="left" w:pos="770"/>
        </w:tabs>
        <w:spacing w:after="120"/>
        <w:ind w:left="360" w:hanging="360"/>
        <w:jc w:val="both"/>
      </w:pPr>
      <w:r w:rsidRPr="00F0040E">
        <w:rPr>
          <w:rStyle w:val="a9"/>
          <w:color w:val="1B1E20"/>
          <w:lang w:bidi="en-US"/>
        </w:rPr>
        <w:t xml:space="preserve">American Thoracic Society. ATS Statement: Guidelines for the Six-Minute Walk Test. Am J Respir Crit Care Med Vol 166. pp 111-117, 2002 DOI: 10.1164/rccm.166/1/111 Internet address: </w:t>
      </w:r>
      <w:r w:rsidRPr="00F0040E">
        <w:rPr>
          <w:rStyle w:val="a9"/>
          <w:color w:val="0000FF"/>
          <w:lang w:bidi="en-US"/>
        </w:rPr>
        <w:t>www.atsjournals.org</w:t>
      </w:r>
    </w:p>
    <w:p w14:paraId="56AE57F7" w14:textId="77777777" w:rsidR="00F0040E" w:rsidRPr="00F0040E" w:rsidRDefault="00DE4724" w:rsidP="00C22EC0">
      <w:pPr>
        <w:pStyle w:val="11"/>
        <w:numPr>
          <w:ilvl w:val="0"/>
          <w:numId w:val="27"/>
        </w:numPr>
        <w:tabs>
          <w:tab w:val="left" w:pos="770"/>
          <w:tab w:val="left" w:pos="5050"/>
          <w:tab w:val="left" w:pos="5573"/>
        </w:tabs>
        <w:spacing w:after="120"/>
        <w:ind w:left="357" w:hanging="357"/>
        <w:jc w:val="both"/>
      </w:pPr>
      <w:bookmarkStart w:id="312" w:name="bookmark199"/>
      <w:r w:rsidRPr="00F0040E">
        <w:rPr>
          <w:rStyle w:val="a9"/>
          <w:color w:val="1B1E20"/>
          <w:lang w:bidi="en-US"/>
        </w:rPr>
        <w:t>Chikina S.Yu. Out-of-laboratory stress tests in pathology of the respiratory system. Creative. surg. and oncol. 2010;1:820-95. Available at:</w:t>
      </w:r>
      <w:bookmarkEnd w:id="312"/>
      <w:r w:rsidRPr="00F0040E">
        <w:rPr>
          <w:rStyle w:val="a9"/>
          <w:color w:val="1B1E20"/>
          <w:lang w:bidi="en-US"/>
        </w:rPr>
        <w:t xml:space="preserve"> </w:t>
      </w:r>
      <w:r w:rsidRPr="00F0040E">
        <w:rPr>
          <w:rStyle w:val="a9"/>
          <w:color w:val="0000FF"/>
          <w:lang w:bidi="en-US"/>
        </w:rPr>
        <w:t>https://cyberleninka.ru/article/n/vnelaboratornye-nagruzochnye-testy-pri-patologii-organov-dyhaniya</w:t>
      </w:r>
    </w:p>
    <w:p w14:paraId="79718955" w14:textId="77777777" w:rsidR="00F0040E" w:rsidRPr="00F0040E" w:rsidRDefault="00DE4724" w:rsidP="00C22EC0">
      <w:pPr>
        <w:pStyle w:val="11"/>
        <w:numPr>
          <w:ilvl w:val="0"/>
          <w:numId w:val="27"/>
        </w:numPr>
        <w:tabs>
          <w:tab w:val="left" w:pos="774"/>
          <w:tab w:val="left" w:pos="2803"/>
          <w:tab w:val="left" w:pos="4296"/>
          <w:tab w:val="left" w:pos="5050"/>
          <w:tab w:val="left" w:pos="6331"/>
          <w:tab w:val="left" w:pos="7714"/>
          <w:tab w:val="left" w:pos="8597"/>
        </w:tabs>
        <w:spacing w:after="120"/>
        <w:ind w:left="357" w:hanging="357"/>
        <w:jc w:val="both"/>
      </w:pPr>
      <w:bookmarkStart w:id="313" w:name="bookmark200"/>
      <w:r w:rsidRPr="00F0040E">
        <w:rPr>
          <w:rStyle w:val="a9"/>
          <w:color w:val="1B1E20"/>
          <w:lang w:bidi="en-US"/>
        </w:rPr>
        <w:t>Liu, K., Zhang, W., Yang, Y., Zhang, J., Li, Y., &amp; Chen, Y. (2020). Respiratory rehabilitation in elderly patients with COVID-19: A randomized controlled study. ComplementaryTherapiesinClinicalPractice,39,101166.</w:t>
      </w:r>
      <w:bookmarkEnd w:id="313"/>
      <w:r w:rsidRPr="00F0040E">
        <w:rPr>
          <w:rStyle w:val="a9"/>
          <w:color w:val="1B1E20"/>
          <w:lang w:bidi="en-US"/>
        </w:rPr>
        <w:t xml:space="preserve"> doi:10.1016/j.ctcp.2020.101166</w:t>
      </w:r>
    </w:p>
    <w:p w14:paraId="13AE75CC" w14:textId="77777777" w:rsidR="00F0040E" w:rsidRPr="00F0040E" w:rsidRDefault="00DE4724" w:rsidP="00380177">
      <w:pPr>
        <w:pStyle w:val="11"/>
        <w:numPr>
          <w:ilvl w:val="0"/>
          <w:numId w:val="27"/>
        </w:numPr>
        <w:tabs>
          <w:tab w:val="left" w:pos="774"/>
        </w:tabs>
        <w:spacing w:after="120"/>
        <w:ind w:left="360" w:hanging="360"/>
        <w:jc w:val="both"/>
      </w:pPr>
      <w:bookmarkStart w:id="314" w:name="bookmark201"/>
      <w:r w:rsidRPr="00F0040E">
        <w:rPr>
          <w:rStyle w:val="a9"/>
          <w:color w:val="1B1E20"/>
          <w:lang w:bidi="en-US"/>
        </w:rPr>
        <w:t>National Commission for the Protection of Human Subjects of Biomedical and Behavioral Research. The Belmont Report: ethical principles and guidelines for the protection of human subjects of research. Washington, DC: Dept of Health, Education, and Welfare (DHEW) publication nos. (OS) 78-0012, appendix I; (OS) 78-0013, appendix II; and (OS) 78-0014; 1978</w:t>
      </w:r>
      <w:bookmarkEnd w:id="314"/>
    </w:p>
    <w:p w14:paraId="26E9C696" w14:textId="77777777" w:rsidR="00F0040E" w:rsidRPr="00F0040E" w:rsidRDefault="00DE4724" w:rsidP="00C22EC0">
      <w:pPr>
        <w:pStyle w:val="11"/>
        <w:numPr>
          <w:ilvl w:val="0"/>
          <w:numId w:val="27"/>
        </w:numPr>
        <w:tabs>
          <w:tab w:val="left" w:pos="774"/>
          <w:tab w:val="left" w:pos="3067"/>
          <w:tab w:val="left" w:pos="4694"/>
          <w:tab w:val="left" w:pos="6782"/>
          <w:tab w:val="left" w:pos="8971"/>
        </w:tabs>
        <w:spacing w:after="120"/>
        <w:ind w:left="357" w:hanging="357"/>
        <w:jc w:val="both"/>
      </w:pPr>
      <w:bookmarkStart w:id="315" w:name="bookmark202"/>
      <w:r w:rsidRPr="00F0040E">
        <w:rPr>
          <w:rStyle w:val="a9"/>
          <w:color w:val="1B1E20"/>
          <w:lang w:bidi="en-US"/>
        </w:rPr>
        <w:t>Efficacy and Safety of Nintedanib in the Treatment of Pulmonary Fibrosis in Patients With ModeratetoSevereCOVID-19.</w:t>
      </w:r>
      <w:bookmarkEnd w:id="315"/>
      <w:r w:rsidRPr="00F0040E">
        <w:rPr>
          <w:rStyle w:val="a9"/>
          <w:color w:val="1B1E20"/>
          <w:lang w:bidi="en-US"/>
        </w:rPr>
        <w:t xml:space="preserve"> </w:t>
      </w:r>
      <w:r w:rsidRPr="00F0040E">
        <w:rPr>
          <w:rStyle w:val="a9"/>
          <w:color w:val="0000FF"/>
          <w:lang w:bidi="en-US"/>
        </w:rPr>
        <w:t>https://clinicaltrials.gov/ct2/show/record/NCT04338802?term=nintedanib&amp;draw=2&amp;rank=12&amp;view=record</w:t>
      </w:r>
    </w:p>
    <w:p w14:paraId="71743A29" w14:textId="77777777" w:rsidR="00F0040E" w:rsidRPr="00F0040E" w:rsidRDefault="00DE4724" w:rsidP="00380177">
      <w:pPr>
        <w:pStyle w:val="11"/>
        <w:numPr>
          <w:ilvl w:val="0"/>
          <w:numId w:val="27"/>
        </w:numPr>
        <w:tabs>
          <w:tab w:val="left" w:pos="774"/>
        </w:tabs>
        <w:spacing w:after="120"/>
        <w:ind w:left="360" w:hanging="360"/>
        <w:jc w:val="both"/>
      </w:pPr>
      <w:bookmarkStart w:id="316" w:name="bookmark203"/>
      <w:r w:rsidRPr="00F0040E">
        <w:rPr>
          <w:rStyle w:val="a9"/>
          <w:color w:val="1B1E20"/>
          <w:lang w:bidi="en-US"/>
        </w:rPr>
        <w:t>Rules of Good Clinical Practice of the Eurasian Economic Union. Approved by the Decision of the Council of the Eurasian Economic Commission dated November 3, 2016 No. 79.</w:t>
      </w:r>
      <w:bookmarkEnd w:id="316"/>
    </w:p>
    <w:p w14:paraId="12E836A6" w14:textId="77777777" w:rsidR="00F0040E" w:rsidRPr="00F0040E" w:rsidRDefault="00DE4724" w:rsidP="00380177">
      <w:pPr>
        <w:pStyle w:val="11"/>
        <w:numPr>
          <w:ilvl w:val="0"/>
          <w:numId w:val="27"/>
        </w:numPr>
        <w:tabs>
          <w:tab w:val="left" w:pos="774"/>
        </w:tabs>
        <w:spacing w:after="120"/>
        <w:ind w:left="360" w:hanging="360"/>
        <w:jc w:val="both"/>
      </w:pPr>
      <w:r w:rsidRPr="00F0040E">
        <w:rPr>
          <w:rStyle w:val="a9"/>
          <w:color w:val="1B1E20"/>
          <w:lang w:bidi="en-US"/>
        </w:rPr>
        <w:t>Collard HR, King TE Jr, Bartelson BB, Vourlekis JS, Schwarz MI, Brown KK. Changes in clinical and physiologic variables predict survival in idiopathic pulmonary fibrosis. Am J Respir Crit Care Med 2003; 168: 538-542.</w:t>
      </w:r>
    </w:p>
    <w:p w14:paraId="71854C9A" w14:textId="77777777" w:rsidR="00F0040E" w:rsidRPr="00F0040E" w:rsidRDefault="00DE4724" w:rsidP="00380177">
      <w:pPr>
        <w:pStyle w:val="11"/>
        <w:numPr>
          <w:ilvl w:val="0"/>
          <w:numId w:val="27"/>
        </w:numPr>
        <w:tabs>
          <w:tab w:val="left" w:pos="774"/>
        </w:tabs>
        <w:spacing w:after="120"/>
        <w:ind w:left="360" w:hanging="360"/>
        <w:jc w:val="both"/>
      </w:pPr>
      <w:r w:rsidRPr="00F0040E">
        <w:rPr>
          <w:rStyle w:val="a9"/>
          <w:color w:val="1B1E20"/>
          <w:lang w:bidi="en-US"/>
        </w:rPr>
        <w:t>King TE Jr, Safrin S, Starko KM, Brown KK, Noble PW, Raghu G, Schwartz DA. Analyzes of efficacy end points in a controlled trial of interferon-gamma1b for idiopathic pulmonary fibrosis. Chest 2005; 127: 171- 177.</w:t>
      </w:r>
    </w:p>
    <w:p w14:paraId="21D8A908" w14:textId="77777777" w:rsidR="00F0040E" w:rsidRPr="00F0040E" w:rsidRDefault="00DE4724" w:rsidP="00380177">
      <w:pPr>
        <w:pStyle w:val="11"/>
        <w:numPr>
          <w:ilvl w:val="0"/>
          <w:numId w:val="27"/>
        </w:numPr>
        <w:tabs>
          <w:tab w:val="left" w:pos="774"/>
        </w:tabs>
        <w:spacing w:after="120"/>
        <w:ind w:left="360" w:hanging="360"/>
        <w:jc w:val="both"/>
      </w:pPr>
      <w:bookmarkStart w:id="317" w:name="bookmark204"/>
      <w:r w:rsidRPr="00F0040E">
        <w:rPr>
          <w:rStyle w:val="a9"/>
          <w:color w:val="1B1E20"/>
          <w:lang w:bidi="en-US"/>
        </w:rPr>
        <w:t>Bethany B Moore, Cory M Hogaboam. “Murine models of pulmonary fibrosis”. Am J Physiol Lung Cell Mol Physiol. 2008 Feb;294(2):L152-60,</w:t>
      </w:r>
      <w:bookmarkEnd w:id="317"/>
    </w:p>
    <w:p w14:paraId="0FD95FC4" w14:textId="77777777" w:rsidR="00F0040E" w:rsidRPr="00F0040E" w:rsidRDefault="00DE4724" w:rsidP="00380177">
      <w:pPr>
        <w:pStyle w:val="11"/>
        <w:numPr>
          <w:ilvl w:val="0"/>
          <w:numId w:val="27"/>
        </w:numPr>
        <w:tabs>
          <w:tab w:val="left" w:pos="774"/>
        </w:tabs>
        <w:spacing w:after="120"/>
        <w:ind w:left="360" w:hanging="360"/>
        <w:jc w:val="both"/>
      </w:pPr>
      <w:bookmarkStart w:id="318" w:name="bookmark205"/>
      <w:bookmarkStart w:id="319" w:name="bookmark206"/>
      <w:r w:rsidRPr="00F0040E">
        <w:rPr>
          <w:rStyle w:val="a9"/>
          <w:color w:val="1B1E20"/>
          <w:lang w:bidi="en-US"/>
        </w:rPr>
        <w:t>Amber L Degryse, William E Lawson. “Progress toward improving animal models for idiopathic pulmonary fibrosis”. Am J Med Sci. 2011 Jun;341(6):444-9</w:t>
      </w:r>
      <w:bookmarkEnd w:id="318"/>
      <w:bookmarkEnd w:id="319"/>
    </w:p>
    <w:p w14:paraId="213B9D19" w14:textId="77777777" w:rsidR="00F0040E" w:rsidRPr="00F0040E" w:rsidRDefault="00DE4724" w:rsidP="00380177">
      <w:pPr>
        <w:pStyle w:val="11"/>
        <w:numPr>
          <w:ilvl w:val="0"/>
          <w:numId w:val="27"/>
        </w:numPr>
        <w:tabs>
          <w:tab w:val="left" w:pos="774"/>
        </w:tabs>
        <w:spacing w:after="120"/>
        <w:ind w:left="360" w:hanging="360"/>
        <w:jc w:val="both"/>
      </w:pPr>
      <w:bookmarkStart w:id="320" w:name="bookmark207"/>
      <w:r w:rsidRPr="00F0040E">
        <w:rPr>
          <w:rStyle w:val="a9"/>
          <w:color w:val="1B1E20"/>
          <w:lang w:bidi="en-US"/>
        </w:rPr>
        <w:t>Antje Moeller, Kjetil Ask, David Warburton, Jack Gauldie, Martin Kolb. “The bleomycin animal model: a useful tool to investigate treatment options for idiopathic pulmonary fibrosis?” Int J Biochem Cell Biol. 2008;40(3):362-82</w:t>
      </w:r>
      <w:bookmarkEnd w:id="320"/>
    </w:p>
    <w:p w14:paraId="07069915" w14:textId="77777777" w:rsidR="00F0040E" w:rsidRPr="00F0040E" w:rsidRDefault="00DE4724" w:rsidP="00380177">
      <w:pPr>
        <w:pStyle w:val="11"/>
        <w:numPr>
          <w:ilvl w:val="0"/>
          <w:numId w:val="27"/>
        </w:numPr>
        <w:tabs>
          <w:tab w:val="left" w:pos="774"/>
        </w:tabs>
        <w:spacing w:after="120"/>
        <w:ind w:left="360" w:hanging="360"/>
        <w:jc w:val="both"/>
      </w:pPr>
      <w:bookmarkStart w:id="321" w:name="bookmark208"/>
      <w:r w:rsidRPr="00F0040E">
        <w:rPr>
          <w:rStyle w:val="a9"/>
          <w:color w:val="1B1E20"/>
          <w:lang w:bidi="en-US"/>
        </w:rPr>
        <w:t>Yan Cai, Lei Zhu, Fan Zhang, Gang Niu, Seulki Lee, Shioko Kimura, Xiaoyuan Chen. “Noninvasive monitoring of pulmonary fibrosis by targeting matrix metalloproteinases (MMPs)”, Mol Pharm. 2013 Jun 3;10(6):2237-47,</w:t>
      </w:r>
      <w:bookmarkEnd w:id="321"/>
    </w:p>
    <w:p w14:paraId="232B7BAB" w14:textId="77777777" w:rsidR="00F0040E" w:rsidRPr="00F0040E" w:rsidRDefault="00DE4724" w:rsidP="00380177">
      <w:pPr>
        <w:pStyle w:val="11"/>
        <w:numPr>
          <w:ilvl w:val="0"/>
          <w:numId w:val="27"/>
        </w:numPr>
        <w:tabs>
          <w:tab w:val="left" w:pos="774"/>
        </w:tabs>
        <w:spacing w:after="120"/>
        <w:ind w:left="360" w:hanging="360"/>
        <w:jc w:val="both"/>
      </w:pPr>
      <w:bookmarkStart w:id="322" w:name="bookmark209"/>
      <w:r w:rsidRPr="00F0040E">
        <w:rPr>
          <w:rStyle w:val="a9"/>
          <w:color w:val="1B1E20"/>
          <w:lang w:bidi="en-US"/>
        </w:rPr>
        <w:t>Viranuj Sueblinvong, David C Neujahr, S Todd Mills, Susanne Roser-Page, Jeffrey D Ritzenthaler, David Guidot, Mauricio Rojas, Jesse Roman. “Predisposition for disrepair in the aged lung“ Am J Med Sci. 2012 Jul;344(1):41-51</w:t>
      </w:r>
      <w:bookmarkEnd w:id="322"/>
    </w:p>
    <w:p w14:paraId="56341C12" w14:textId="77777777" w:rsidR="00F0040E" w:rsidRPr="00F0040E" w:rsidRDefault="00DE4724" w:rsidP="00380177">
      <w:pPr>
        <w:pStyle w:val="11"/>
        <w:numPr>
          <w:ilvl w:val="0"/>
          <w:numId w:val="27"/>
        </w:numPr>
        <w:tabs>
          <w:tab w:val="left" w:pos="774"/>
        </w:tabs>
        <w:spacing w:after="120"/>
        <w:ind w:left="360" w:hanging="360"/>
        <w:jc w:val="both"/>
      </w:pPr>
      <w:bookmarkStart w:id="323" w:name="bookmark210"/>
      <w:r w:rsidRPr="00F0040E">
        <w:rPr>
          <w:rStyle w:val="a9"/>
          <w:color w:val="1B1E20"/>
          <w:lang w:bidi="en-US"/>
        </w:rPr>
        <w:t>William E Lawson, James E Loyd. “The genetic approach in pulmonary fibrosis: can it provide clues to this complex disease?” Proc Am Thorac Soc. 2006 Jun;3(4):345-9,</w:t>
      </w:r>
      <w:bookmarkEnd w:id="323"/>
    </w:p>
    <w:p w14:paraId="2825CD49" w14:textId="77777777" w:rsidR="00F0040E" w:rsidRPr="00F0040E" w:rsidRDefault="00DE4724" w:rsidP="00380177">
      <w:pPr>
        <w:pStyle w:val="11"/>
        <w:numPr>
          <w:ilvl w:val="0"/>
          <w:numId w:val="27"/>
        </w:numPr>
        <w:tabs>
          <w:tab w:val="left" w:pos="771"/>
        </w:tabs>
        <w:spacing w:after="120"/>
        <w:ind w:left="360" w:hanging="360"/>
        <w:jc w:val="both"/>
      </w:pPr>
      <w:r w:rsidRPr="00F0040E">
        <w:rPr>
          <w:rStyle w:val="a9"/>
          <w:color w:val="1B1E20"/>
          <w:lang w:bidi="en-US"/>
        </w:rPr>
        <w:lastRenderedPageBreak/>
        <w:t>William E Lawson, Vasiliy V Polosukhin, Georgios T Stathopoulos, Ornella Zoia, Wei Han, Kirk B Lane, Bo Li, Edwin F Donnelly, George E Holburn, Kenneth G Lewis, Robert D Collins, William M Hull, Stephan W Glasser, Jeffrey A Whitsett, Timothy S Blackwell. “Increased and advanced pulmonary fibrosis in surfactant protein C-deficient mice following intratracheal bleomycin” Am J Pathol . 2005 Nov;167(5):1267-77</w:t>
      </w:r>
    </w:p>
    <w:p w14:paraId="4D412ED4" w14:textId="77777777" w:rsidR="00F0040E" w:rsidRPr="00F0040E" w:rsidRDefault="00DE4724" w:rsidP="00380177">
      <w:pPr>
        <w:pStyle w:val="11"/>
        <w:numPr>
          <w:ilvl w:val="0"/>
          <w:numId w:val="27"/>
        </w:numPr>
        <w:tabs>
          <w:tab w:val="left" w:pos="771"/>
        </w:tabs>
        <w:spacing w:after="120"/>
        <w:ind w:left="360" w:hanging="360"/>
        <w:jc w:val="both"/>
      </w:pPr>
      <w:bookmarkStart w:id="324" w:name="bookmark211"/>
      <w:r w:rsidRPr="00F0040E">
        <w:rPr>
          <w:rStyle w:val="a9"/>
          <w:color w:val="1B1E20"/>
          <w:lang w:bidi="en-US"/>
        </w:rPr>
        <w:t>Peter M George, Athol U Wells, R Gisli Jenkins. “Pulmonary fibrosis and COVID-19: the potential role for antifibrotic therapy” Lancet Respir Med. 2020 May 15;S2213- 2600(20)30225-3</w:t>
      </w:r>
      <w:bookmarkEnd w:id="324"/>
    </w:p>
    <w:p w14:paraId="58AE5587" w14:textId="77777777" w:rsidR="00F0040E" w:rsidRPr="00F0040E" w:rsidRDefault="00DE4724" w:rsidP="00380177">
      <w:pPr>
        <w:pStyle w:val="11"/>
        <w:numPr>
          <w:ilvl w:val="0"/>
          <w:numId w:val="27"/>
        </w:numPr>
        <w:tabs>
          <w:tab w:val="left" w:pos="771"/>
        </w:tabs>
        <w:spacing w:after="120"/>
        <w:ind w:left="360" w:hanging="360"/>
        <w:jc w:val="both"/>
      </w:pPr>
      <w:bookmarkStart w:id="325" w:name="bookmark212"/>
      <w:r w:rsidRPr="00F0040E">
        <w:rPr>
          <w:rStyle w:val="a9"/>
          <w:color w:val="1B1E20"/>
          <w:lang w:bidi="en-US"/>
        </w:rPr>
        <w:t>Paolo Spagnolo, Elisabetta Balestro, Stefano Aliberti, Elisabetta Cocconcelli, Davide Biondini, Giovanni Della Casa, Nicola Sverzellati, Toby M Maher. “Pulmonary fibrosis secondary to COVID-19: a call to arms?” Lancet Respir Med. 2020 May 15;S2213- 2600(20)30222-8</w:t>
      </w:r>
      <w:bookmarkEnd w:id="325"/>
    </w:p>
    <w:p w14:paraId="33140611" w14:textId="77777777" w:rsidR="00F0040E" w:rsidRPr="00F0040E" w:rsidRDefault="00DE4724" w:rsidP="00380177">
      <w:pPr>
        <w:pStyle w:val="11"/>
        <w:numPr>
          <w:ilvl w:val="0"/>
          <w:numId w:val="27"/>
        </w:numPr>
        <w:tabs>
          <w:tab w:val="left" w:pos="771"/>
        </w:tabs>
        <w:spacing w:after="120"/>
        <w:ind w:left="360" w:hanging="360"/>
        <w:jc w:val="both"/>
      </w:pPr>
      <w:bookmarkStart w:id="326" w:name="bookmark213"/>
      <w:r w:rsidRPr="00F0040E">
        <w:rPr>
          <w:rStyle w:val="a9"/>
          <w:color w:val="1B1E20"/>
          <w:lang w:bidi="en-US"/>
        </w:rPr>
        <w:t>FN Novikov, VS Stroylov, IV Svitanko, VE Nebolsin, "Molecular bases of COVID-19 pathogenesis", RUSS CHEM REV, 2020, 89 (8), 858-878</w:t>
      </w:r>
      <w:bookmarkEnd w:id="326"/>
    </w:p>
    <w:p w14:paraId="223994D7" w14:textId="77777777" w:rsidR="00F0040E" w:rsidRPr="00F0040E" w:rsidRDefault="00DE4724" w:rsidP="00380177">
      <w:pPr>
        <w:pStyle w:val="11"/>
        <w:numPr>
          <w:ilvl w:val="0"/>
          <w:numId w:val="27"/>
        </w:numPr>
        <w:tabs>
          <w:tab w:val="left" w:pos="771"/>
        </w:tabs>
        <w:spacing w:after="120"/>
        <w:ind w:left="360" w:hanging="360"/>
        <w:jc w:val="both"/>
      </w:pPr>
      <w:bookmarkStart w:id="327" w:name="bookmark214"/>
      <w:r w:rsidRPr="00F0040E">
        <w:rPr>
          <w:rStyle w:val="a9"/>
          <w:color w:val="1B1E20"/>
          <w:lang w:bidi="en-US"/>
        </w:rPr>
        <w:t>Efficacy and Safety of Nintedanib in the Treatment of Pulmonary Fibrosis in Patients With Moderate to Severe COVID-19. Sponsor: Huilan Zhang. ClinicalTrials.gov Identifier: NCT04338802. April 2020</w:t>
      </w:r>
      <w:bookmarkEnd w:id="327"/>
    </w:p>
    <w:p w14:paraId="160FCDB5" w14:textId="77777777" w:rsidR="00F0040E" w:rsidRPr="00F0040E" w:rsidRDefault="00DE4724" w:rsidP="00380177">
      <w:pPr>
        <w:pStyle w:val="11"/>
        <w:numPr>
          <w:ilvl w:val="0"/>
          <w:numId w:val="27"/>
        </w:numPr>
        <w:tabs>
          <w:tab w:val="left" w:pos="771"/>
        </w:tabs>
        <w:spacing w:after="120"/>
        <w:ind w:left="360" w:hanging="360"/>
        <w:jc w:val="both"/>
      </w:pPr>
      <w:bookmarkStart w:id="328" w:name="bookmark215"/>
      <w:r w:rsidRPr="00F0040E">
        <w:rPr>
          <w:rStyle w:val="a9"/>
          <w:color w:val="1B1E20"/>
          <w:lang w:bidi="en-US"/>
        </w:rPr>
        <w:t>A Study to Evaluate the Efficacy and Safety of Pirfenidone With Novel Coronavirus Infection. Sponsor: Huilan Zhang. ClinicalTrials.gov Identifier: NCT04282902. February 25, 2020</w:t>
      </w:r>
      <w:bookmarkEnd w:id="328"/>
    </w:p>
    <w:p w14:paraId="775344CF" w14:textId="77777777" w:rsidR="00F0040E" w:rsidRPr="00F0040E" w:rsidRDefault="00DE4724" w:rsidP="00380177">
      <w:pPr>
        <w:pStyle w:val="11"/>
        <w:numPr>
          <w:ilvl w:val="0"/>
          <w:numId w:val="27"/>
        </w:numPr>
        <w:tabs>
          <w:tab w:val="left" w:pos="771"/>
        </w:tabs>
        <w:spacing w:after="120"/>
        <w:ind w:left="360" w:hanging="360"/>
        <w:jc w:val="both"/>
      </w:pPr>
      <w:bookmarkStart w:id="329" w:name="bookmark216"/>
      <w:r w:rsidRPr="00F0040E">
        <w:rPr>
          <w:rStyle w:val="a9"/>
          <w:color w:val="1B1E20"/>
          <w:lang w:bidi="en-US"/>
        </w:rPr>
        <w:t>Jessica Wagner, C Leah Kline, Lanlan Zhou, Vladimir Khazak, Wafik S El-Deiry. “Antitumor effects of ONC201 in combination with VEGF-inhibitors significantly impacts colorectal cancer growth and survival in vivo through complementary non-overlapping mechanisms.” J Exp Clin Cancer Res. 2018: 37, 1.</w:t>
      </w:r>
      <w:bookmarkEnd w:id="329"/>
    </w:p>
    <w:p w14:paraId="5083B1E8" w14:textId="77777777" w:rsidR="00F0040E" w:rsidRPr="00F0040E" w:rsidRDefault="00DE4724" w:rsidP="00380177">
      <w:pPr>
        <w:pStyle w:val="11"/>
        <w:numPr>
          <w:ilvl w:val="0"/>
          <w:numId w:val="27"/>
        </w:numPr>
        <w:tabs>
          <w:tab w:val="left" w:pos="771"/>
        </w:tabs>
        <w:spacing w:after="120"/>
        <w:ind w:left="360" w:hanging="360"/>
        <w:jc w:val="both"/>
      </w:pPr>
      <w:bookmarkStart w:id="330" w:name="bookmark217"/>
      <w:r w:rsidRPr="00F0040E">
        <w:rPr>
          <w:rStyle w:val="a9"/>
          <w:color w:val="1B1E20"/>
          <w:lang w:bidi="en-US"/>
        </w:rPr>
        <w:t>Yi Wang , Ruo-Wu Shen , Bing Han , Zhen Li , Le Xiong , Feng-Yu Zhang , Bei-Bei Cong, Bei Zhang. “Notch signaling mediated by TGF-β/Smad pathway in concanavalin A- induced liver fibrosis in rats”. World J Gastroenterol. 2017 Apr 7; 23(13): 2330-2336</w:t>
      </w:r>
      <w:bookmarkEnd w:id="330"/>
    </w:p>
    <w:p w14:paraId="674D0318" w14:textId="77777777" w:rsidR="00F0040E" w:rsidRPr="00F0040E" w:rsidRDefault="00DE4724" w:rsidP="00380177">
      <w:pPr>
        <w:pStyle w:val="11"/>
        <w:numPr>
          <w:ilvl w:val="0"/>
          <w:numId w:val="27"/>
        </w:numPr>
        <w:tabs>
          <w:tab w:val="left" w:pos="778"/>
        </w:tabs>
        <w:spacing w:after="120"/>
        <w:ind w:left="360" w:hanging="360"/>
        <w:jc w:val="both"/>
      </w:pPr>
      <w:r w:rsidRPr="00F0040E">
        <w:rPr>
          <w:rStyle w:val="a9"/>
          <w:color w:val="1B1E20"/>
          <w:lang w:bidi="en-US"/>
        </w:rPr>
        <w:t xml:space="preserve">Guidelines for the provision and maintenance of peripheral venous access. Developed and approved by the Association of Nurses of Russia. </w:t>
      </w:r>
      <w:r w:rsidRPr="00F0040E">
        <w:rPr>
          <w:rStyle w:val="a9"/>
          <w:color w:val="0000FF"/>
          <w:lang w:bidi="en-US"/>
        </w:rPr>
        <w:t>http://medsestre34.ru/assets/files/files/method_rekom.pdf</w:t>
      </w:r>
    </w:p>
    <w:p w14:paraId="107CAC8D" w14:textId="77777777" w:rsidR="00F0040E" w:rsidRPr="00F0040E" w:rsidRDefault="00DE4724" w:rsidP="00380177">
      <w:pPr>
        <w:pStyle w:val="11"/>
        <w:numPr>
          <w:ilvl w:val="0"/>
          <w:numId w:val="27"/>
        </w:numPr>
        <w:tabs>
          <w:tab w:val="left" w:pos="778"/>
        </w:tabs>
        <w:spacing w:after="120"/>
        <w:ind w:left="360" w:hanging="360"/>
        <w:jc w:val="both"/>
      </w:pPr>
      <w:bookmarkStart w:id="331" w:name="bookmark218"/>
      <w:r w:rsidRPr="00F0040E">
        <w:rPr>
          <w:rStyle w:val="a9"/>
          <w:lang w:bidi="en-US"/>
        </w:rPr>
        <w:t>Russian respiratory society. FEDERAL CLINICAL RECOMMENDATIONS FOR THE USE OF THE SPIROMETRY METHOD, 2013</w:t>
      </w:r>
      <w:bookmarkEnd w:id="331"/>
    </w:p>
    <w:p w14:paraId="19F4683B" w14:textId="77777777" w:rsidR="00F0040E" w:rsidRPr="00F0040E" w:rsidRDefault="00DE4724" w:rsidP="00380177">
      <w:pPr>
        <w:pStyle w:val="11"/>
        <w:numPr>
          <w:ilvl w:val="0"/>
          <w:numId w:val="27"/>
        </w:numPr>
        <w:tabs>
          <w:tab w:val="left" w:pos="778"/>
        </w:tabs>
        <w:spacing w:after="120"/>
        <w:ind w:left="360" w:hanging="360"/>
        <w:jc w:val="both"/>
        <w:rPr>
          <w:rStyle w:val="a9"/>
          <w:color w:val="1B1E20"/>
        </w:rPr>
      </w:pPr>
      <w:bookmarkStart w:id="332" w:name="bookmark219"/>
      <w:r w:rsidRPr="00F0040E">
        <w:rPr>
          <w:rStyle w:val="a9"/>
          <w:color w:val="1B1E20"/>
          <w:lang w:bidi="en-US"/>
        </w:rPr>
        <w:t>A series of monographs of the Russian Respiratory Society, ed. A.G. Chuchalin. Functional diagnostics in pulmonology. Ed. Z.R. Aisanova, A.V. Chernyak. 2016. - 184 p., ill.</w:t>
      </w:r>
      <w:bookmarkEnd w:id="332"/>
    </w:p>
    <w:p w14:paraId="504F4C17" w14:textId="77777777" w:rsidR="00F0040E" w:rsidRPr="00F0040E" w:rsidRDefault="00DE4724" w:rsidP="00F0040E">
      <w:pPr>
        <w:rPr>
          <w:rStyle w:val="a9"/>
          <w:color w:val="1B1E20"/>
        </w:rPr>
      </w:pPr>
      <w:r w:rsidRPr="00F0040E">
        <w:rPr>
          <w:rStyle w:val="a9"/>
          <w:color w:val="1B1E20"/>
          <w:lang w:bidi="en-US"/>
        </w:rPr>
        <w:br w:type="page"/>
      </w:r>
    </w:p>
    <w:p w14:paraId="0D26F217" w14:textId="77777777" w:rsidR="00F0040E" w:rsidRPr="00F0040E" w:rsidRDefault="00DE4724" w:rsidP="00F0040E">
      <w:pPr>
        <w:pStyle w:val="1-p"/>
      </w:pPr>
      <w:bookmarkStart w:id="333" w:name="bookmark220"/>
      <w:bookmarkStart w:id="334" w:name="_Toc102121408"/>
      <w:bookmarkStart w:id="335" w:name="_Toc102121535"/>
      <w:r w:rsidRPr="00F0040E">
        <w:rPr>
          <w:rStyle w:val="a7"/>
          <w:sz w:val="24"/>
          <w:szCs w:val="24"/>
          <w:lang w:bidi="en-US"/>
        </w:rPr>
        <w:lastRenderedPageBreak/>
        <w:t>Appendix 1. mMRC (modified Medical Research Council) dyspnea score</w:t>
      </w:r>
      <w:bookmarkEnd w:id="333"/>
      <w:bookmarkEnd w:id="334"/>
      <w:bookmarkEnd w:id="335"/>
    </w:p>
    <w:tbl>
      <w:tblPr>
        <w:tblOverlap w:val="never"/>
        <w:tblW w:w="5000" w:type="pct"/>
        <w:tblCellMar>
          <w:left w:w="10" w:type="dxa"/>
          <w:right w:w="10" w:type="dxa"/>
        </w:tblCellMar>
        <w:tblLook w:val="04A0" w:firstRow="1" w:lastRow="0" w:firstColumn="1" w:lastColumn="0" w:noHBand="0" w:noVBand="1"/>
      </w:tblPr>
      <w:tblGrid>
        <w:gridCol w:w="1049"/>
        <w:gridCol w:w="1606"/>
        <w:gridCol w:w="6406"/>
      </w:tblGrid>
      <w:tr w:rsidR="00A40983" w14:paraId="3EB30A3A" w14:textId="77777777" w:rsidTr="00786620">
        <w:tc>
          <w:tcPr>
            <w:tcW w:w="579" w:type="pct"/>
            <w:tcBorders>
              <w:top w:val="single" w:sz="4" w:space="0" w:color="auto"/>
              <w:left w:val="single" w:sz="4" w:space="0" w:color="auto"/>
            </w:tcBorders>
            <w:shd w:val="clear" w:color="auto" w:fill="auto"/>
          </w:tcPr>
          <w:p w14:paraId="2A2206C4" w14:textId="77777777" w:rsidR="00F0040E" w:rsidRPr="00F0040E" w:rsidRDefault="00DE4724" w:rsidP="00786620">
            <w:pPr>
              <w:pStyle w:val="a6"/>
              <w:spacing w:after="120"/>
              <w:ind w:firstLine="0"/>
              <w:jc w:val="both"/>
            </w:pPr>
            <w:r w:rsidRPr="00F0040E">
              <w:rPr>
                <w:rStyle w:val="a5"/>
                <w:lang w:bidi="en-US"/>
              </w:rPr>
              <w:t>Degree</w:t>
            </w:r>
          </w:p>
        </w:tc>
        <w:tc>
          <w:tcPr>
            <w:tcW w:w="886" w:type="pct"/>
            <w:tcBorders>
              <w:top w:val="single" w:sz="4" w:space="0" w:color="auto"/>
              <w:left w:val="single" w:sz="4" w:space="0" w:color="auto"/>
            </w:tcBorders>
            <w:shd w:val="clear" w:color="auto" w:fill="auto"/>
          </w:tcPr>
          <w:p w14:paraId="766A5FB2" w14:textId="77777777" w:rsidR="00F0040E" w:rsidRPr="00F0040E" w:rsidRDefault="00DE4724" w:rsidP="00786620">
            <w:pPr>
              <w:pStyle w:val="a6"/>
              <w:spacing w:after="120"/>
              <w:ind w:firstLine="0"/>
              <w:jc w:val="both"/>
            </w:pPr>
            <w:r w:rsidRPr="00F0040E">
              <w:rPr>
                <w:rStyle w:val="a5"/>
                <w:lang w:bidi="en-US"/>
              </w:rPr>
              <w:t>Severity</w:t>
            </w:r>
          </w:p>
        </w:tc>
        <w:tc>
          <w:tcPr>
            <w:tcW w:w="3535" w:type="pct"/>
            <w:tcBorders>
              <w:top w:val="single" w:sz="4" w:space="0" w:color="auto"/>
              <w:left w:val="single" w:sz="4" w:space="0" w:color="auto"/>
              <w:right w:val="single" w:sz="4" w:space="0" w:color="auto"/>
            </w:tcBorders>
            <w:shd w:val="clear" w:color="auto" w:fill="auto"/>
          </w:tcPr>
          <w:p w14:paraId="69E62F57" w14:textId="77777777" w:rsidR="00F0040E" w:rsidRPr="00F0040E" w:rsidRDefault="00DE4724" w:rsidP="00786620">
            <w:pPr>
              <w:pStyle w:val="a6"/>
              <w:spacing w:after="120"/>
              <w:ind w:firstLine="0"/>
              <w:jc w:val="both"/>
            </w:pPr>
            <w:r w:rsidRPr="00F0040E">
              <w:rPr>
                <w:rStyle w:val="a5"/>
                <w:lang w:bidi="en-US"/>
              </w:rPr>
              <w:t>Appearance</w:t>
            </w:r>
          </w:p>
        </w:tc>
      </w:tr>
      <w:tr w:rsidR="00A40983" w14:paraId="5EB8590E" w14:textId="77777777" w:rsidTr="00786620">
        <w:tc>
          <w:tcPr>
            <w:tcW w:w="579" w:type="pct"/>
            <w:tcBorders>
              <w:top w:val="single" w:sz="4" w:space="0" w:color="auto"/>
              <w:left w:val="single" w:sz="4" w:space="0" w:color="auto"/>
            </w:tcBorders>
            <w:shd w:val="clear" w:color="auto" w:fill="auto"/>
          </w:tcPr>
          <w:p w14:paraId="759C22F1" w14:textId="77777777" w:rsidR="00F0040E" w:rsidRPr="00F0040E" w:rsidRDefault="00DE4724" w:rsidP="00786620">
            <w:pPr>
              <w:pStyle w:val="a6"/>
              <w:spacing w:after="120"/>
              <w:ind w:firstLine="0"/>
              <w:jc w:val="both"/>
            </w:pPr>
            <w:r w:rsidRPr="00F0040E">
              <w:rPr>
                <w:rStyle w:val="a5"/>
                <w:lang w:bidi="en-US"/>
              </w:rPr>
              <w:t>0</w:t>
            </w:r>
          </w:p>
        </w:tc>
        <w:tc>
          <w:tcPr>
            <w:tcW w:w="886" w:type="pct"/>
            <w:tcBorders>
              <w:top w:val="single" w:sz="4" w:space="0" w:color="auto"/>
              <w:left w:val="single" w:sz="4" w:space="0" w:color="auto"/>
            </w:tcBorders>
            <w:shd w:val="clear" w:color="auto" w:fill="auto"/>
          </w:tcPr>
          <w:p w14:paraId="01F56985" w14:textId="77777777" w:rsidR="00F0040E" w:rsidRPr="00F0040E" w:rsidRDefault="00DE4724" w:rsidP="00786620">
            <w:pPr>
              <w:pStyle w:val="a6"/>
              <w:spacing w:after="120"/>
              <w:ind w:firstLine="0"/>
              <w:jc w:val="both"/>
            </w:pPr>
            <w:r w:rsidRPr="00F0040E">
              <w:rPr>
                <w:rStyle w:val="a5"/>
                <w:lang w:bidi="en-US"/>
              </w:rPr>
              <w:t>No</w:t>
            </w:r>
          </w:p>
        </w:tc>
        <w:tc>
          <w:tcPr>
            <w:tcW w:w="3535" w:type="pct"/>
            <w:tcBorders>
              <w:top w:val="single" w:sz="4" w:space="0" w:color="auto"/>
              <w:left w:val="single" w:sz="4" w:space="0" w:color="auto"/>
              <w:right w:val="single" w:sz="4" w:space="0" w:color="auto"/>
            </w:tcBorders>
            <w:shd w:val="clear" w:color="auto" w:fill="auto"/>
          </w:tcPr>
          <w:p w14:paraId="3EDDD16F" w14:textId="77777777" w:rsidR="00F0040E" w:rsidRPr="00F0040E" w:rsidRDefault="00DE4724" w:rsidP="00786620">
            <w:pPr>
              <w:pStyle w:val="a6"/>
              <w:spacing w:after="120"/>
              <w:ind w:firstLine="0"/>
              <w:jc w:val="both"/>
            </w:pPr>
            <w:r w:rsidRPr="00F0040E">
              <w:rPr>
                <w:rStyle w:val="a5"/>
                <w:lang w:bidi="en-US"/>
              </w:rPr>
              <w:t>I only feel short of breath when I exert myself heavily</w:t>
            </w:r>
          </w:p>
        </w:tc>
      </w:tr>
      <w:tr w:rsidR="00A40983" w14:paraId="34E15DE7" w14:textId="77777777" w:rsidTr="00786620">
        <w:tc>
          <w:tcPr>
            <w:tcW w:w="579" w:type="pct"/>
            <w:tcBorders>
              <w:top w:val="single" w:sz="4" w:space="0" w:color="auto"/>
              <w:left w:val="single" w:sz="4" w:space="0" w:color="auto"/>
            </w:tcBorders>
            <w:shd w:val="clear" w:color="auto" w:fill="auto"/>
          </w:tcPr>
          <w:p w14:paraId="613D54BC" w14:textId="77777777" w:rsidR="00F0040E" w:rsidRPr="00F0040E" w:rsidRDefault="00DE4724" w:rsidP="00786620">
            <w:pPr>
              <w:pStyle w:val="a6"/>
              <w:spacing w:after="120"/>
              <w:ind w:firstLine="0"/>
              <w:jc w:val="both"/>
            </w:pPr>
            <w:r w:rsidRPr="00F0040E">
              <w:rPr>
                <w:rStyle w:val="a5"/>
                <w:lang w:bidi="en-US"/>
              </w:rPr>
              <w:t>1</w:t>
            </w:r>
          </w:p>
        </w:tc>
        <w:tc>
          <w:tcPr>
            <w:tcW w:w="886" w:type="pct"/>
            <w:tcBorders>
              <w:top w:val="single" w:sz="4" w:space="0" w:color="auto"/>
              <w:left w:val="single" w:sz="4" w:space="0" w:color="auto"/>
            </w:tcBorders>
            <w:shd w:val="clear" w:color="auto" w:fill="auto"/>
          </w:tcPr>
          <w:p w14:paraId="08E8AAA9" w14:textId="77777777" w:rsidR="00F0040E" w:rsidRPr="00F0040E" w:rsidRDefault="00DE4724" w:rsidP="00786620">
            <w:pPr>
              <w:pStyle w:val="a6"/>
              <w:spacing w:after="120"/>
              <w:ind w:firstLine="0"/>
              <w:jc w:val="both"/>
            </w:pPr>
            <w:r w:rsidRPr="00F0040E">
              <w:rPr>
                <w:rStyle w:val="a5"/>
                <w:lang w:bidi="en-US"/>
              </w:rPr>
              <w:t>light</w:t>
            </w:r>
          </w:p>
        </w:tc>
        <w:tc>
          <w:tcPr>
            <w:tcW w:w="3535" w:type="pct"/>
            <w:tcBorders>
              <w:top w:val="single" w:sz="4" w:space="0" w:color="auto"/>
              <w:left w:val="single" w:sz="4" w:space="0" w:color="auto"/>
              <w:right w:val="single" w:sz="4" w:space="0" w:color="auto"/>
            </w:tcBorders>
            <w:shd w:val="clear" w:color="auto" w:fill="auto"/>
          </w:tcPr>
          <w:p w14:paraId="60E7BA42" w14:textId="77777777" w:rsidR="00F0040E" w:rsidRPr="00F0040E" w:rsidRDefault="00DE4724" w:rsidP="00786620">
            <w:pPr>
              <w:pStyle w:val="a6"/>
              <w:spacing w:after="120"/>
              <w:ind w:firstLine="0"/>
              <w:jc w:val="both"/>
            </w:pPr>
            <w:r w:rsidRPr="00F0040E">
              <w:rPr>
                <w:rStyle w:val="a5"/>
                <w:lang w:bidi="en-US"/>
              </w:rPr>
              <w:t>I get out of breath when I walk quickly on level ground or climb a gentle hill</w:t>
            </w:r>
          </w:p>
        </w:tc>
      </w:tr>
      <w:tr w:rsidR="00A40983" w14:paraId="4C21B8B3" w14:textId="77777777" w:rsidTr="00786620">
        <w:tc>
          <w:tcPr>
            <w:tcW w:w="579" w:type="pct"/>
            <w:tcBorders>
              <w:top w:val="single" w:sz="4" w:space="0" w:color="auto"/>
              <w:left w:val="single" w:sz="4" w:space="0" w:color="auto"/>
            </w:tcBorders>
            <w:shd w:val="clear" w:color="auto" w:fill="auto"/>
          </w:tcPr>
          <w:p w14:paraId="44DC3E49" w14:textId="77777777" w:rsidR="00F0040E" w:rsidRPr="00F0040E" w:rsidRDefault="00DE4724" w:rsidP="00786620">
            <w:pPr>
              <w:pStyle w:val="a6"/>
              <w:spacing w:after="120"/>
              <w:ind w:firstLine="0"/>
              <w:jc w:val="both"/>
            </w:pPr>
            <w:r w:rsidRPr="00F0040E">
              <w:rPr>
                <w:rStyle w:val="a5"/>
                <w:lang w:bidi="en-US"/>
              </w:rPr>
              <w:t>2</w:t>
            </w:r>
          </w:p>
        </w:tc>
        <w:tc>
          <w:tcPr>
            <w:tcW w:w="886" w:type="pct"/>
            <w:tcBorders>
              <w:top w:val="single" w:sz="4" w:space="0" w:color="auto"/>
              <w:left w:val="single" w:sz="4" w:space="0" w:color="auto"/>
            </w:tcBorders>
            <w:shd w:val="clear" w:color="auto" w:fill="auto"/>
          </w:tcPr>
          <w:p w14:paraId="504E486A" w14:textId="77777777" w:rsidR="00F0040E" w:rsidRPr="00F0040E" w:rsidRDefault="00DE4724" w:rsidP="00786620">
            <w:pPr>
              <w:pStyle w:val="a6"/>
              <w:spacing w:after="120"/>
              <w:ind w:firstLine="0"/>
              <w:jc w:val="both"/>
            </w:pPr>
            <w:r w:rsidRPr="00F0040E">
              <w:rPr>
                <w:rStyle w:val="a5"/>
                <w:lang w:bidi="en-US"/>
              </w:rPr>
              <w:t>average</w:t>
            </w:r>
          </w:p>
        </w:tc>
        <w:tc>
          <w:tcPr>
            <w:tcW w:w="3535" w:type="pct"/>
            <w:tcBorders>
              <w:top w:val="single" w:sz="4" w:space="0" w:color="auto"/>
              <w:left w:val="single" w:sz="4" w:space="0" w:color="auto"/>
              <w:right w:val="single" w:sz="4" w:space="0" w:color="auto"/>
            </w:tcBorders>
            <w:shd w:val="clear" w:color="auto" w:fill="auto"/>
          </w:tcPr>
          <w:p w14:paraId="663CF8CD" w14:textId="77777777" w:rsidR="00F0040E" w:rsidRPr="00F0040E" w:rsidRDefault="00DE4724" w:rsidP="00786620">
            <w:pPr>
              <w:pStyle w:val="a6"/>
              <w:spacing w:after="120"/>
              <w:ind w:firstLine="0"/>
              <w:jc w:val="both"/>
            </w:pPr>
            <w:r w:rsidRPr="00F0040E">
              <w:rPr>
                <w:rStyle w:val="a5"/>
                <w:lang w:bidi="en-US"/>
              </w:rPr>
              <w:t>Because of my shortness of breath, I walk more slowly on level ground than people of the same age, or I stop breathing when I walk on level ground at my normal pace</w:t>
            </w:r>
          </w:p>
        </w:tc>
      </w:tr>
      <w:tr w:rsidR="00A40983" w14:paraId="3DF810DC" w14:textId="77777777" w:rsidTr="00786620">
        <w:tc>
          <w:tcPr>
            <w:tcW w:w="579" w:type="pct"/>
            <w:tcBorders>
              <w:top w:val="single" w:sz="4" w:space="0" w:color="auto"/>
              <w:left w:val="single" w:sz="4" w:space="0" w:color="auto"/>
            </w:tcBorders>
            <w:shd w:val="clear" w:color="auto" w:fill="auto"/>
          </w:tcPr>
          <w:p w14:paraId="44B777E7" w14:textId="77777777" w:rsidR="00F0040E" w:rsidRPr="00F0040E" w:rsidRDefault="00DE4724" w:rsidP="00786620">
            <w:pPr>
              <w:pStyle w:val="a6"/>
              <w:spacing w:after="120"/>
              <w:ind w:firstLine="0"/>
              <w:jc w:val="both"/>
            </w:pPr>
            <w:r w:rsidRPr="00F0040E">
              <w:rPr>
                <w:rStyle w:val="a5"/>
                <w:lang w:bidi="en-US"/>
              </w:rPr>
              <w:t>3</w:t>
            </w:r>
          </w:p>
        </w:tc>
        <w:tc>
          <w:tcPr>
            <w:tcW w:w="886" w:type="pct"/>
            <w:tcBorders>
              <w:top w:val="single" w:sz="4" w:space="0" w:color="auto"/>
              <w:left w:val="single" w:sz="4" w:space="0" w:color="auto"/>
            </w:tcBorders>
            <w:shd w:val="clear" w:color="auto" w:fill="auto"/>
          </w:tcPr>
          <w:p w14:paraId="4D7FC0B1" w14:textId="77777777" w:rsidR="00F0040E" w:rsidRPr="00F0040E" w:rsidRDefault="00DE4724" w:rsidP="00786620">
            <w:pPr>
              <w:pStyle w:val="a6"/>
              <w:spacing w:after="120"/>
              <w:ind w:firstLine="0"/>
              <w:jc w:val="both"/>
            </w:pPr>
            <w:r w:rsidRPr="00F0040E">
              <w:rPr>
                <w:rStyle w:val="a5"/>
                <w:lang w:bidi="en-US"/>
              </w:rPr>
              <w:t>heavy</w:t>
            </w:r>
          </w:p>
        </w:tc>
        <w:tc>
          <w:tcPr>
            <w:tcW w:w="3535" w:type="pct"/>
            <w:tcBorders>
              <w:top w:val="single" w:sz="4" w:space="0" w:color="auto"/>
              <w:left w:val="single" w:sz="4" w:space="0" w:color="auto"/>
              <w:right w:val="single" w:sz="4" w:space="0" w:color="auto"/>
            </w:tcBorders>
            <w:shd w:val="clear" w:color="auto" w:fill="auto"/>
          </w:tcPr>
          <w:p w14:paraId="39103618" w14:textId="77777777" w:rsidR="00F0040E" w:rsidRPr="00F0040E" w:rsidRDefault="00DE4724" w:rsidP="00786620">
            <w:pPr>
              <w:pStyle w:val="a6"/>
              <w:spacing w:after="120"/>
              <w:ind w:firstLine="0"/>
              <w:jc w:val="both"/>
            </w:pPr>
            <w:r w:rsidRPr="00F0040E">
              <w:rPr>
                <w:rStyle w:val="a5"/>
                <w:lang w:bidi="en-US"/>
              </w:rPr>
              <w:t>I am out of breath after walking about 100m or after walking for a few minutes on level ground</w:t>
            </w:r>
          </w:p>
        </w:tc>
      </w:tr>
      <w:tr w:rsidR="00A40983" w14:paraId="626999CA" w14:textId="77777777" w:rsidTr="00786620">
        <w:tc>
          <w:tcPr>
            <w:tcW w:w="579" w:type="pct"/>
            <w:tcBorders>
              <w:top w:val="single" w:sz="4" w:space="0" w:color="auto"/>
              <w:left w:val="single" w:sz="4" w:space="0" w:color="auto"/>
              <w:bottom w:val="single" w:sz="4" w:space="0" w:color="auto"/>
            </w:tcBorders>
            <w:shd w:val="clear" w:color="auto" w:fill="auto"/>
          </w:tcPr>
          <w:p w14:paraId="70AB8F1A" w14:textId="77777777" w:rsidR="00F0040E" w:rsidRPr="00F0040E" w:rsidRDefault="00DE4724" w:rsidP="00786620">
            <w:pPr>
              <w:pStyle w:val="a6"/>
              <w:spacing w:after="120"/>
              <w:ind w:firstLine="0"/>
              <w:jc w:val="both"/>
            </w:pPr>
            <w:r w:rsidRPr="00F0040E">
              <w:rPr>
                <w:rStyle w:val="a5"/>
                <w:lang w:bidi="en-US"/>
              </w:rPr>
              <w:t>4</w:t>
            </w:r>
          </w:p>
        </w:tc>
        <w:tc>
          <w:tcPr>
            <w:tcW w:w="886" w:type="pct"/>
            <w:tcBorders>
              <w:top w:val="single" w:sz="4" w:space="0" w:color="auto"/>
              <w:left w:val="single" w:sz="4" w:space="0" w:color="auto"/>
              <w:bottom w:val="single" w:sz="4" w:space="0" w:color="auto"/>
            </w:tcBorders>
            <w:shd w:val="clear" w:color="auto" w:fill="auto"/>
          </w:tcPr>
          <w:p w14:paraId="009DC7B8" w14:textId="77777777" w:rsidR="00F0040E" w:rsidRPr="00F0040E" w:rsidRDefault="00DE4724" w:rsidP="00786620">
            <w:pPr>
              <w:pStyle w:val="a6"/>
              <w:spacing w:after="120"/>
              <w:ind w:firstLine="0"/>
              <w:jc w:val="both"/>
            </w:pPr>
            <w:r w:rsidRPr="00F0040E">
              <w:rPr>
                <w:rStyle w:val="a5"/>
                <w:lang w:bidi="en-US"/>
              </w:rPr>
              <w:t>very heavy</w:t>
            </w:r>
          </w:p>
        </w:tc>
        <w:tc>
          <w:tcPr>
            <w:tcW w:w="3535" w:type="pct"/>
            <w:tcBorders>
              <w:top w:val="single" w:sz="4" w:space="0" w:color="auto"/>
              <w:left w:val="single" w:sz="4" w:space="0" w:color="auto"/>
              <w:bottom w:val="single" w:sz="4" w:space="0" w:color="auto"/>
              <w:right w:val="single" w:sz="4" w:space="0" w:color="auto"/>
            </w:tcBorders>
            <w:shd w:val="clear" w:color="auto" w:fill="auto"/>
          </w:tcPr>
          <w:p w14:paraId="40038748" w14:textId="77777777" w:rsidR="00F0040E" w:rsidRPr="00F0040E" w:rsidRDefault="00DE4724" w:rsidP="00786620">
            <w:pPr>
              <w:pStyle w:val="a6"/>
              <w:spacing w:after="120"/>
              <w:ind w:firstLine="0"/>
              <w:jc w:val="both"/>
            </w:pPr>
            <w:r w:rsidRPr="00F0040E">
              <w:rPr>
                <w:rStyle w:val="a5"/>
                <w:lang w:bidi="en-US"/>
              </w:rPr>
              <w:t>I am too short of breath to leave the house or suffocate when I get dressed or undressed</w:t>
            </w:r>
          </w:p>
        </w:tc>
      </w:tr>
    </w:tbl>
    <w:p w14:paraId="083DCE60" w14:textId="77777777" w:rsidR="00F0040E" w:rsidRPr="00F0040E" w:rsidRDefault="00DE4724" w:rsidP="00F0040E">
      <w:pPr>
        <w:pStyle w:val="11"/>
        <w:spacing w:after="120"/>
        <w:ind w:firstLine="426"/>
        <w:jc w:val="both"/>
        <w:rPr>
          <w:rStyle w:val="a7"/>
          <w:sz w:val="24"/>
          <w:szCs w:val="24"/>
        </w:rPr>
      </w:pPr>
      <w:r w:rsidRPr="00F0040E">
        <w:rPr>
          <w:rStyle w:val="a7"/>
          <w:sz w:val="24"/>
          <w:szCs w:val="24"/>
          <w:lang w:bidi="en-US"/>
        </w:rPr>
        <w:t>Source: Chronic obstructive pulmonary disease, Clinical guidelines. Russian respiratory society.</w:t>
      </w:r>
      <w:bookmarkStart w:id="336" w:name="bookmark221"/>
    </w:p>
    <w:p w14:paraId="4622F33E" w14:textId="77777777" w:rsidR="00F0040E" w:rsidRPr="00F0040E" w:rsidRDefault="00DE4724" w:rsidP="00F0040E">
      <w:pPr>
        <w:rPr>
          <w:rStyle w:val="a7"/>
          <w:sz w:val="24"/>
          <w:szCs w:val="24"/>
        </w:rPr>
      </w:pPr>
      <w:r w:rsidRPr="00F0040E">
        <w:rPr>
          <w:rStyle w:val="a7"/>
          <w:sz w:val="24"/>
          <w:szCs w:val="24"/>
          <w:lang w:bidi="en-US"/>
        </w:rPr>
        <w:br w:type="page"/>
      </w:r>
    </w:p>
    <w:p w14:paraId="45DA7E78" w14:textId="77777777" w:rsidR="00F0040E" w:rsidRPr="00F0040E" w:rsidRDefault="00DE4724" w:rsidP="00F0040E">
      <w:pPr>
        <w:pStyle w:val="1-p"/>
      </w:pPr>
      <w:bookmarkStart w:id="337" w:name="_Toc102121409"/>
      <w:bookmarkStart w:id="338" w:name="_Toc102121536"/>
      <w:r w:rsidRPr="00F0040E">
        <w:rPr>
          <w:rStyle w:val="a9"/>
          <w:lang w:bidi="en-US"/>
        </w:rPr>
        <w:lastRenderedPageBreak/>
        <w:t>Annex 2. 6-minute walk test (6MWD, Borg scale) (sample)</w:t>
      </w:r>
      <w:bookmarkEnd w:id="336"/>
      <w:bookmarkEnd w:id="337"/>
      <w:bookmarkEnd w:id="338"/>
    </w:p>
    <w:p w14:paraId="6A329F7A" w14:textId="77777777" w:rsidR="00F0040E" w:rsidRPr="00F0040E" w:rsidRDefault="00DE4724" w:rsidP="00F0040E">
      <w:pPr>
        <w:pStyle w:val="11"/>
        <w:spacing w:after="120"/>
        <w:ind w:firstLine="360"/>
        <w:jc w:val="both"/>
      </w:pPr>
      <w:r w:rsidRPr="00F0040E">
        <w:rPr>
          <w:rStyle w:val="a9"/>
          <w:lang w:bidi="en-US"/>
        </w:rPr>
        <w:t>The 6MWD (6-minute walk) test is carried out in a level, straight, closed hallway with a hard floor that is easy to walk on. Weather permitting, the test can be performed outdoors. The corridor is marked every 3 m. The beginning and end of the distance are marked with cones (similar to the orange cones used in road repairs), which are placed at a distance of 0.5 m from the ends of the corridor.</w:t>
      </w:r>
    </w:p>
    <w:p w14:paraId="331CFC03" w14:textId="77777777" w:rsidR="00F0040E" w:rsidRPr="00F0040E" w:rsidRDefault="00DE4724" w:rsidP="00F0040E">
      <w:pPr>
        <w:pStyle w:val="11"/>
        <w:spacing w:after="120"/>
        <w:ind w:firstLine="360"/>
        <w:jc w:val="both"/>
      </w:pPr>
      <w:r w:rsidRPr="00F0040E">
        <w:rPr>
          <w:rStyle w:val="a9"/>
          <w:lang w:bidi="en-US"/>
        </w:rPr>
        <w:t>Necessary equipment</w:t>
      </w:r>
    </w:p>
    <w:p w14:paraId="79FCE01E" w14:textId="77777777" w:rsidR="00F0040E" w:rsidRPr="00F0040E" w:rsidRDefault="00DE4724" w:rsidP="00380177">
      <w:pPr>
        <w:pStyle w:val="11"/>
        <w:numPr>
          <w:ilvl w:val="0"/>
          <w:numId w:val="28"/>
        </w:numPr>
        <w:tabs>
          <w:tab w:val="left" w:pos="789"/>
        </w:tabs>
        <w:spacing w:after="120"/>
        <w:ind w:firstLine="360"/>
        <w:jc w:val="both"/>
      </w:pPr>
      <w:r w:rsidRPr="00F0040E">
        <w:rPr>
          <w:rStyle w:val="a9"/>
          <w:lang w:bidi="en-US"/>
        </w:rPr>
        <w:t>Chronometer or stopwatch.</w:t>
      </w:r>
    </w:p>
    <w:p w14:paraId="752EE7B7" w14:textId="77777777" w:rsidR="00F0040E" w:rsidRPr="00F0040E" w:rsidRDefault="00DE4724" w:rsidP="00380177">
      <w:pPr>
        <w:pStyle w:val="11"/>
        <w:numPr>
          <w:ilvl w:val="0"/>
          <w:numId w:val="28"/>
        </w:numPr>
        <w:tabs>
          <w:tab w:val="left" w:pos="790"/>
        </w:tabs>
        <w:spacing w:after="120"/>
        <w:ind w:firstLine="360"/>
        <w:jc w:val="both"/>
      </w:pPr>
      <w:r w:rsidRPr="00F0040E">
        <w:rPr>
          <w:rStyle w:val="a9"/>
          <w:lang w:bidi="en-US"/>
        </w:rPr>
        <w:t>Two small cones to indicate turning points.</w:t>
      </w:r>
    </w:p>
    <w:p w14:paraId="237C4B66" w14:textId="77777777" w:rsidR="00F0040E" w:rsidRPr="00F0040E" w:rsidRDefault="00DE4724" w:rsidP="00380177">
      <w:pPr>
        <w:pStyle w:val="11"/>
        <w:numPr>
          <w:ilvl w:val="0"/>
          <w:numId w:val="28"/>
        </w:numPr>
        <w:tabs>
          <w:tab w:val="left" w:pos="789"/>
        </w:tabs>
        <w:spacing w:after="120"/>
        <w:ind w:firstLine="360"/>
        <w:jc w:val="both"/>
      </w:pPr>
      <w:r w:rsidRPr="00F0040E">
        <w:rPr>
          <w:rStyle w:val="a9"/>
          <w:lang w:bidi="en-US"/>
        </w:rPr>
        <w:t>Mechanical distance counter (pedometer).</w:t>
      </w:r>
    </w:p>
    <w:p w14:paraId="72653B87" w14:textId="77777777" w:rsidR="00F0040E" w:rsidRPr="00F0040E" w:rsidRDefault="00DE4724" w:rsidP="00380177">
      <w:pPr>
        <w:pStyle w:val="11"/>
        <w:numPr>
          <w:ilvl w:val="0"/>
          <w:numId w:val="28"/>
        </w:numPr>
        <w:tabs>
          <w:tab w:val="left" w:pos="795"/>
        </w:tabs>
        <w:spacing w:after="120"/>
        <w:ind w:firstLine="360"/>
        <w:jc w:val="both"/>
      </w:pPr>
      <w:r w:rsidRPr="00F0040E">
        <w:rPr>
          <w:rStyle w:val="a9"/>
          <w:lang w:bidi="en-US"/>
        </w:rPr>
        <w:t>A chair that easily moves along the distance.</w:t>
      </w:r>
    </w:p>
    <w:p w14:paraId="30A9A214" w14:textId="77777777" w:rsidR="00F0040E" w:rsidRPr="00F0040E" w:rsidRDefault="00DE4724" w:rsidP="00380177">
      <w:pPr>
        <w:pStyle w:val="11"/>
        <w:numPr>
          <w:ilvl w:val="0"/>
          <w:numId w:val="28"/>
        </w:numPr>
        <w:tabs>
          <w:tab w:val="left" w:pos="789"/>
        </w:tabs>
        <w:spacing w:after="120"/>
        <w:ind w:firstLine="360"/>
        <w:jc w:val="both"/>
      </w:pPr>
      <w:r w:rsidRPr="00F0040E">
        <w:rPr>
          <w:rStyle w:val="a9"/>
          <w:lang w:bidi="en-US"/>
        </w:rPr>
        <w:t>Source of oxygen.</w:t>
      </w:r>
    </w:p>
    <w:p w14:paraId="76BBB2CD" w14:textId="77777777" w:rsidR="00F0040E" w:rsidRPr="00F0040E" w:rsidRDefault="00DE4724" w:rsidP="00380177">
      <w:pPr>
        <w:pStyle w:val="11"/>
        <w:numPr>
          <w:ilvl w:val="0"/>
          <w:numId w:val="28"/>
        </w:numPr>
        <w:tabs>
          <w:tab w:val="left" w:pos="789"/>
        </w:tabs>
        <w:spacing w:after="120"/>
        <w:ind w:firstLine="360"/>
        <w:jc w:val="both"/>
      </w:pPr>
      <w:r w:rsidRPr="00F0040E">
        <w:rPr>
          <w:rStyle w:val="a9"/>
          <w:lang w:bidi="en-US"/>
        </w:rPr>
        <w:t>Tonomanometer.</w:t>
      </w:r>
    </w:p>
    <w:p w14:paraId="19C76500" w14:textId="77777777" w:rsidR="00F0040E" w:rsidRPr="00F0040E" w:rsidRDefault="00DE4724" w:rsidP="00380177">
      <w:pPr>
        <w:pStyle w:val="11"/>
        <w:numPr>
          <w:ilvl w:val="0"/>
          <w:numId w:val="28"/>
        </w:numPr>
        <w:tabs>
          <w:tab w:val="left" w:pos="790"/>
        </w:tabs>
        <w:spacing w:after="120"/>
        <w:ind w:firstLine="360"/>
        <w:jc w:val="both"/>
      </w:pPr>
      <w:r w:rsidRPr="00F0040E">
        <w:rPr>
          <w:rStyle w:val="a9"/>
          <w:lang w:bidi="en-US"/>
        </w:rPr>
        <w:t>Telephone.</w:t>
      </w:r>
    </w:p>
    <w:p w14:paraId="117A74AA" w14:textId="77777777" w:rsidR="00F0040E" w:rsidRPr="00F0040E" w:rsidRDefault="00DE4724" w:rsidP="00380177">
      <w:pPr>
        <w:pStyle w:val="11"/>
        <w:numPr>
          <w:ilvl w:val="0"/>
          <w:numId w:val="28"/>
        </w:numPr>
        <w:tabs>
          <w:tab w:val="left" w:pos="789"/>
        </w:tabs>
        <w:spacing w:after="120"/>
        <w:ind w:firstLine="360"/>
        <w:jc w:val="both"/>
      </w:pPr>
      <w:r w:rsidRPr="00F0040E">
        <w:rPr>
          <w:rStyle w:val="a9"/>
          <w:lang w:bidi="en-US"/>
        </w:rPr>
        <w:t>Portable defibrillator.</w:t>
      </w:r>
    </w:p>
    <w:p w14:paraId="21DA520F" w14:textId="77777777" w:rsidR="00F0040E" w:rsidRPr="00F0040E" w:rsidRDefault="00DE4724" w:rsidP="00380177">
      <w:pPr>
        <w:pStyle w:val="11"/>
        <w:numPr>
          <w:ilvl w:val="0"/>
          <w:numId w:val="28"/>
        </w:numPr>
        <w:tabs>
          <w:tab w:val="left" w:pos="789"/>
        </w:tabs>
        <w:spacing w:after="120"/>
        <w:ind w:firstLine="360"/>
        <w:jc w:val="both"/>
      </w:pPr>
      <w:r w:rsidRPr="00F0040E">
        <w:rPr>
          <w:rStyle w:val="a9"/>
          <w:lang w:bidi="en-US"/>
        </w:rPr>
        <w:t>Emergency aid.</w:t>
      </w:r>
    </w:p>
    <w:p w14:paraId="4F8ADB0C" w14:textId="77777777" w:rsidR="00F0040E" w:rsidRPr="00F0040E" w:rsidRDefault="00DE4724" w:rsidP="00F0040E">
      <w:pPr>
        <w:pStyle w:val="11"/>
        <w:spacing w:after="120"/>
        <w:ind w:firstLine="360"/>
        <w:jc w:val="both"/>
      </w:pPr>
      <w:r w:rsidRPr="00F0040E">
        <w:rPr>
          <w:rStyle w:val="a9"/>
          <w:lang w:bidi="en-US"/>
        </w:rPr>
        <w:t>Preparing the Patient for 6MWD</w:t>
      </w:r>
    </w:p>
    <w:p w14:paraId="1D022DC8" w14:textId="77777777" w:rsidR="00F0040E" w:rsidRPr="00F0040E" w:rsidRDefault="00DE4724" w:rsidP="00380177">
      <w:pPr>
        <w:pStyle w:val="11"/>
        <w:numPr>
          <w:ilvl w:val="0"/>
          <w:numId w:val="29"/>
        </w:numPr>
        <w:tabs>
          <w:tab w:val="left" w:pos="789"/>
        </w:tabs>
        <w:spacing w:after="120"/>
        <w:ind w:firstLine="360"/>
        <w:jc w:val="both"/>
      </w:pPr>
      <w:r w:rsidRPr="00F0040E">
        <w:rPr>
          <w:rStyle w:val="a9"/>
          <w:lang w:bidi="en-US"/>
        </w:rPr>
        <w:t>Comfortable clothing that does not restrict movement.</w:t>
      </w:r>
    </w:p>
    <w:p w14:paraId="77A32400" w14:textId="77777777" w:rsidR="00F0040E" w:rsidRPr="00F0040E" w:rsidRDefault="00DE4724" w:rsidP="00380177">
      <w:pPr>
        <w:pStyle w:val="11"/>
        <w:numPr>
          <w:ilvl w:val="0"/>
          <w:numId w:val="29"/>
        </w:numPr>
        <w:tabs>
          <w:tab w:val="left" w:pos="790"/>
        </w:tabs>
        <w:spacing w:after="120"/>
        <w:ind w:firstLine="360"/>
        <w:jc w:val="both"/>
      </w:pPr>
      <w:r w:rsidRPr="00F0040E">
        <w:rPr>
          <w:rStyle w:val="a9"/>
          <w:lang w:bidi="en-US"/>
        </w:rPr>
        <w:t>Shoes that are comfortable for walking.</w:t>
      </w:r>
    </w:p>
    <w:p w14:paraId="48A905BE" w14:textId="77777777" w:rsidR="00F0040E" w:rsidRPr="00F0040E" w:rsidRDefault="00DE4724" w:rsidP="00380177">
      <w:pPr>
        <w:pStyle w:val="11"/>
        <w:numPr>
          <w:ilvl w:val="0"/>
          <w:numId w:val="29"/>
        </w:numPr>
        <w:tabs>
          <w:tab w:val="left" w:pos="783"/>
        </w:tabs>
        <w:spacing w:after="120"/>
        <w:ind w:firstLine="360"/>
        <w:jc w:val="both"/>
      </w:pPr>
      <w:r w:rsidRPr="00F0040E">
        <w:rPr>
          <w:rStyle w:val="a9"/>
          <w:lang w:bidi="en-US"/>
        </w:rPr>
        <w:t>The patient is allowed to use walking aids (canes, etc.) that he uses on a daily basis.</w:t>
      </w:r>
    </w:p>
    <w:p w14:paraId="174E19AD" w14:textId="77777777" w:rsidR="00F0040E" w:rsidRPr="00F0040E" w:rsidRDefault="00DE4724" w:rsidP="00380177">
      <w:pPr>
        <w:pStyle w:val="11"/>
        <w:numPr>
          <w:ilvl w:val="0"/>
          <w:numId w:val="29"/>
        </w:numPr>
        <w:tabs>
          <w:tab w:val="left" w:pos="795"/>
        </w:tabs>
        <w:spacing w:after="120"/>
        <w:ind w:firstLine="360"/>
        <w:jc w:val="both"/>
      </w:pPr>
      <w:r w:rsidRPr="00F0040E">
        <w:rPr>
          <w:rStyle w:val="a9"/>
          <w:lang w:bidi="en-US"/>
        </w:rPr>
        <w:t>The patient's usual regimen of medication is maintained.</w:t>
      </w:r>
    </w:p>
    <w:p w14:paraId="2A3BB88C" w14:textId="77777777" w:rsidR="00F0040E" w:rsidRPr="00F0040E" w:rsidRDefault="00DE4724" w:rsidP="00380177">
      <w:pPr>
        <w:pStyle w:val="11"/>
        <w:numPr>
          <w:ilvl w:val="0"/>
          <w:numId w:val="29"/>
        </w:numPr>
        <w:tabs>
          <w:tab w:val="left" w:pos="789"/>
        </w:tabs>
        <w:spacing w:after="120"/>
        <w:ind w:firstLine="360"/>
        <w:jc w:val="both"/>
      </w:pPr>
      <w:r w:rsidRPr="00F0040E">
        <w:rPr>
          <w:rStyle w:val="a9"/>
          <w:lang w:bidi="en-US"/>
        </w:rPr>
        <w:t>Before the test, the patient is allowed to take a light breakfast (lunch).</w:t>
      </w:r>
    </w:p>
    <w:p w14:paraId="50239D43" w14:textId="77777777" w:rsidR="00F0040E" w:rsidRPr="00F0040E" w:rsidRDefault="00DE4724" w:rsidP="00380177">
      <w:pPr>
        <w:pStyle w:val="11"/>
        <w:numPr>
          <w:ilvl w:val="0"/>
          <w:numId w:val="29"/>
        </w:numPr>
        <w:tabs>
          <w:tab w:val="left" w:pos="783"/>
        </w:tabs>
        <w:spacing w:after="120"/>
        <w:ind w:firstLine="360"/>
        <w:jc w:val="both"/>
      </w:pPr>
      <w:r w:rsidRPr="00F0040E">
        <w:rPr>
          <w:rStyle w:val="a9"/>
          <w:lang w:bidi="en-US"/>
        </w:rPr>
        <w:t>Vigorous physical activity is not recommended for 2 hours before the test.</w:t>
      </w:r>
    </w:p>
    <w:p w14:paraId="0154FB58" w14:textId="77777777" w:rsidR="00F0040E" w:rsidRPr="00F0040E" w:rsidRDefault="00DE4724" w:rsidP="00F0040E">
      <w:pPr>
        <w:pStyle w:val="11"/>
        <w:spacing w:after="120"/>
        <w:ind w:firstLine="360"/>
        <w:jc w:val="both"/>
      </w:pPr>
      <w:r w:rsidRPr="00F0040E">
        <w:rPr>
          <w:rStyle w:val="a9"/>
          <w:lang w:bidi="en-US"/>
        </w:rPr>
        <w:t>Testing</w:t>
      </w:r>
    </w:p>
    <w:p w14:paraId="343B16F1" w14:textId="77777777" w:rsidR="00F0040E" w:rsidRPr="00F0040E" w:rsidRDefault="00DE4724" w:rsidP="00F0040E">
      <w:pPr>
        <w:pStyle w:val="11"/>
        <w:spacing w:after="120"/>
        <w:ind w:firstLine="360"/>
        <w:jc w:val="both"/>
      </w:pPr>
      <w:r w:rsidRPr="00F0040E">
        <w:rPr>
          <w:rStyle w:val="a9"/>
          <w:lang w:bidi="en-US"/>
        </w:rPr>
        <w:t>Prior to the start of the study, the patient should sit quietly in a chair near the starting line for at least 10 minutes. During this time, it is necessary to evaluate the contraindications for the study, measure the pulse and pressure, and make sure that the patient's clothing and shoes are suitable for the test.</w:t>
      </w:r>
    </w:p>
    <w:p w14:paraId="59EBE954" w14:textId="77777777" w:rsidR="00F0040E" w:rsidRPr="00F0040E" w:rsidRDefault="00DE4724" w:rsidP="00F0040E">
      <w:pPr>
        <w:pStyle w:val="11"/>
        <w:spacing w:after="120"/>
        <w:ind w:firstLine="360"/>
        <w:jc w:val="both"/>
      </w:pPr>
      <w:r w:rsidRPr="00F0040E">
        <w:rPr>
          <w:rStyle w:val="a9"/>
          <w:lang w:bidi="en-US"/>
        </w:rPr>
        <w:t>Pulse oximetry should preferably be carried out during the entire test. To monitor saturation, the Investigator does not need to walk the entire distance with the patient. The pulse oximeter should be attached to the patient's clothing, be light (no more than 900 g) and comfortable in shape so that the patient does not have to hold it, and so that it does not interfere with walking.</w:t>
      </w:r>
    </w:p>
    <w:p w14:paraId="4A630F53" w14:textId="5BD0E960" w:rsidR="00224DC1" w:rsidRDefault="00DE4724" w:rsidP="00F0040E">
      <w:pPr>
        <w:pStyle w:val="11"/>
        <w:spacing w:after="120"/>
        <w:ind w:firstLine="360"/>
        <w:jc w:val="both"/>
        <w:rPr>
          <w:rStyle w:val="a9"/>
          <w:lang w:bidi="en-US"/>
        </w:rPr>
      </w:pPr>
      <w:r w:rsidRPr="00F0040E">
        <w:rPr>
          <w:rStyle w:val="a9"/>
          <w:lang w:bidi="en-US"/>
        </w:rPr>
        <w:t>To assess dyspnea on exertion, either the Borg scale or the visual analogue scale is used. Before starting 6MWD, you need to show the scale to the patient and ask him to determine the degree of respiratory discomfort and general fatigue on it. At the end of testing, the patient should be reminded of their initial scores and asked to re-evaluate these symptoms.</w:t>
      </w:r>
    </w:p>
    <w:p w14:paraId="7895ED7A" w14:textId="77777777" w:rsidR="00224DC1" w:rsidRDefault="00224DC1">
      <w:pPr>
        <w:rPr>
          <w:rStyle w:val="a9"/>
          <w:lang w:bidi="en-US"/>
        </w:rPr>
      </w:pPr>
      <w:r>
        <w:rPr>
          <w:rStyle w:val="a9"/>
          <w:lang w:bidi="en-US"/>
        </w:rPr>
        <w:br w:type="page"/>
      </w:r>
    </w:p>
    <w:p w14:paraId="554FB02D" w14:textId="77777777" w:rsidR="00F0040E" w:rsidRPr="00F0040E" w:rsidRDefault="00DE4724" w:rsidP="00F0040E">
      <w:pPr>
        <w:pStyle w:val="a8"/>
        <w:spacing w:after="120"/>
        <w:ind w:left="413"/>
        <w:jc w:val="both"/>
        <w:rPr>
          <w:sz w:val="24"/>
          <w:szCs w:val="24"/>
        </w:rPr>
      </w:pPr>
      <w:r w:rsidRPr="00F0040E">
        <w:rPr>
          <w:rStyle w:val="a7"/>
          <w:b/>
          <w:sz w:val="24"/>
          <w:szCs w:val="24"/>
          <w:lang w:bidi="en-US"/>
        </w:rPr>
        <w:lastRenderedPageBreak/>
        <w:t>Borg scale for assessing dyspnea</w:t>
      </w:r>
    </w:p>
    <w:tbl>
      <w:tblPr>
        <w:tblOverlap w:val="never"/>
        <w:tblW w:w="5000" w:type="pct"/>
        <w:tblCellMar>
          <w:left w:w="10" w:type="dxa"/>
          <w:right w:w="10" w:type="dxa"/>
        </w:tblCellMar>
        <w:tblLook w:val="04A0" w:firstRow="1" w:lastRow="0" w:firstColumn="1" w:lastColumn="0" w:noHBand="0" w:noVBand="1"/>
      </w:tblPr>
      <w:tblGrid>
        <w:gridCol w:w="4516"/>
        <w:gridCol w:w="4545"/>
      </w:tblGrid>
      <w:tr w:rsidR="00A40983" w14:paraId="45C2CA0A" w14:textId="77777777" w:rsidTr="00786620">
        <w:tc>
          <w:tcPr>
            <w:tcW w:w="2492" w:type="pct"/>
            <w:tcBorders>
              <w:top w:val="single" w:sz="4" w:space="0" w:color="auto"/>
              <w:left w:val="single" w:sz="4" w:space="0" w:color="auto"/>
            </w:tcBorders>
            <w:shd w:val="clear" w:color="auto" w:fill="auto"/>
          </w:tcPr>
          <w:p w14:paraId="6D26A40F" w14:textId="77777777" w:rsidR="00F0040E" w:rsidRPr="00F0040E" w:rsidRDefault="00DE4724" w:rsidP="00786620">
            <w:pPr>
              <w:pStyle w:val="a6"/>
              <w:spacing w:after="120"/>
              <w:ind w:firstLine="0"/>
              <w:jc w:val="center"/>
            </w:pPr>
            <w:r w:rsidRPr="00F0040E">
              <w:rPr>
                <w:rStyle w:val="a5"/>
                <w:b/>
                <w:lang w:bidi="en-US"/>
              </w:rPr>
              <w:t>Points</w:t>
            </w:r>
          </w:p>
        </w:tc>
        <w:tc>
          <w:tcPr>
            <w:tcW w:w="2508" w:type="pct"/>
            <w:tcBorders>
              <w:top w:val="single" w:sz="4" w:space="0" w:color="auto"/>
              <w:left w:val="single" w:sz="4" w:space="0" w:color="auto"/>
              <w:right w:val="single" w:sz="4" w:space="0" w:color="auto"/>
            </w:tcBorders>
            <w:shd w:val="clear" w:color="auto" w:fill="auto"/>
          </w:tcPr>
          <w:p w14:paraId="7E70BAFF" w14:textId="77777777" w:rsidR="00F0040E" w:rsidRPr="00F0040E" w:rsidRDefault="00DE4724" w:rsidP="00786620">
            <w:pPr>
              <w:pStyle w:val="a6"/>
              <w:spacing w:after="120"/>
              <w:ind w:firstLine="0"/>
              <w:jc w:val="center"/>
            </w:pPr>
            <w:r w:rsidRPr="00F0040E">
              <w:rPr>
                <w:rStyle w:val="a5"/>
                <w:b/>
                <w:lang w:bidi="en-US"/>
              </w:rPr>
              <w:t>Severity of shortness of breath</w:t>
            </w:r>
          </w:p>
        </w:tc>
      </w:tr>
      <w:tr w:rsidR="00A40983" w14:paraId="20238CF0" w14:textId="77777777" w:rsidTr="00786620">
        <w:tc>
          <w:tcPr>
            <w:tcW w:w="2492" w:type="pct"/>
            <w:tcBorders>
              <w:top w:val="single" w:sz="4" w:space="0" w:color="auto"/>
              <w:left w:val="single" w:sz="4" w:space="0" w:color="auto"/>
            </w:tcBorders>
            <w:shd w:val="clear" w:color="auto" w:fill="auto"/>
          </w:tcPr>
          <w:p w14:paraId="5CCDAFC8" w14:textId="77777777" w:rsidR="00F0040E" w:rsidRPr="00F0040E" w:rsidRDefault="00DE4724" w:rsidP="00786620">
            <w:pPr>
              <w:pStyle w:val="a6"/>
              <w:spacing w:after="120"/>
              <w:ind w:firstLine="0"/>
              <w:jc w:val="center"/>
            </w:pPr>
            <w:r w:rsidRPr="00F0040E">
              <w:rPr>
                <w:rStyle w:val="a5"/>
                <w:lang w:bidi="en-US"/>
              </w:rPr>
              <w:t>0</w:t>
            </w:r>
          </w:p>
        </w:tc>
        <w:tc>
          <w:tcPr>
            <w:tcW w:w="2508" w:type="pct"/>
            <w:tcBorders>
              <w:top w:val="single" w:sz="4" w:space="0" w:color="auto"/>
              <w:left w:val="single" w:sz="4" w:space="0" w:color="auto"/>
              <w:right w:val="single" w:sz="4" w:space="0" w:color="auto"/>
            </w:tcBorders>
            <w:shd w:val="clear" w:color="auto" w:fill="auto"/>
          </w:tcPr>
          <w:p w14:paraId="59DD76CD" w14:textId="77777777" w:rsidR="00F0040E" w:rsidRPr="00F0040E" w:rsidRDefault="00DE4724" w:rsidP="00786620">
            <w:pPr>
              <w:pStyle w:val="a6"/>
              <w:spacing w:after="120"/>
              <w:ind w:firstLine="0"/>
              <w:jc w:val="both"/>
            </w:pPr>
            <w:r w:rsidRPr="00F0040E">
              <w:rPr>
                <w:rStyle w:val="a5"/>
                <w:lang w:bidi="en-US"/>
              </w:rPr>
              <w:t>No shortness of breath at all</w:t>
            </w:r>
          </w:p>
        </w:tc>
      </w:tr>
      <w:tr w:rsidR="00A40983" w14:paraId="646C9A9E" w14:textId="77777777" w:rsidTr="00786620">
        <w:tc>
          <w:tcPr>
            <w:tcW w:w="2492" w:type="pct"/>
            <w:tcBorders>
              <w:top w:val="single" w:sz="4" w:space="0" w:color="auto"/>
              <w:left w:val="single" w:sz="4" w:space="0" w:color="auto"/>
            </w:tcBorders>
            <w:shd w:val="clear" w:color="auto" w:fill="auto"/>
          </w:tcPr>
          <w:p w14:paraId="0EE28D56" w14:textId="77777777" w:rsidR="00F0040E" w:rsidRPr="00F0040E" w:rsidRDefault="00DE4724" w:rsidP="00786620">
            <w:pPr>
              <w:pStyle w:val="a6"/>
              <w:spacing w:after="120"/>
              <w:ind w:firstLine="0"/>
              <w:jc w:val="center"/>
            </w:pPr>
            <w:r w:rsidRPr="00F0040E">
              <w:rPr>
                <w:rStyle w:val="a5"/>
                <w:lang w:bidi="en-US"/>
              </w:rPr>
              <w:t>0.5</w:t>
            </w:r>
          </w:p>
        </w:tc>
        <w:tc>
          <w:tcPr>
            <w:tcW w:w="2508" w:type="pct"/>
            <w:tcBorders>
              <w:top w:val="single" w:sz="4" w:space="0" w:color="auto"/>
              <w:left w:val="single" w:sz="4" w:space="0" w:color="auto"/>
              <w:right w:val="single" w:sz="4" w:space="0" w:color="auto"/>
            </w:tcBorders>
            <w:shd w:val="clear" w:color="auto" w:fill="auto"/>
          </w:tcPr>
          <w:p w14:paraId="2454CDEC" w14:textId="77777777" w:rsidR="00F0040E" w:rsidRPr="00F0040E" w:rsidRDefault="00DE4724" w:rsidP="00786620">
            <w:pPr>
              <w:pStyle w:val="a6"/>
              <w:spacing w:after="120"/>
              <w:ind w:firstLine="0"/>
              <w:jc w:val="both"/>
            </w:pPr>
            <w:r w:rsidRPr="00F0040E">
              <w:rPr>
                <w:rStyle w:val="a5"/>
                <w:lang w:bidi="en-US"/>
              </w:rPr>
              <w:t>Very, very light (almost imperceptible)</w:t>
            </w:r>
          </w:p>
        </w:tc>
      </w:tr>
      <w:tr w:rsidR="00A40983" w14:paraId="5D10BB0F" w14:textId="77777777" w:rsidTr="00786620">
        <w:tc>
          <w:tcPr>
            <w:tcW w:w="2492" w:type="pct"/>
            <w:tcBorders>
              <w:top w:val="single" w:sz="4" w:space="0" w:color="auto"/>
              <w:left w:val="single" w:sz="4" w:space="0" w:color="auto"/>
            </w:tcBorders>
            <w:shd w:val="clear" w:color="auto" w:fill="auto"/>
          </w:tcPr>
          <w:p w14:paraId="35748EF8" w14:textId="77777777" w:rsidR="00F0040E" w:rsidRPr="00F0040E" w:rsidRDefault="00DE4724" w:rsidP="00786620">
            <w:pPr>
              <w:pStyle w:val="a6"/>
              <w:spacing w:after="120"/>
              <w:ind w:firstLine="0"/>
              <w:jc w:val="center"/>
            </w:pPr>
            <w:r w:rsidRPr="00F0040E">
              <w:rPr>
                <w:rStyle w:val="a5"/>
                <w:lang w:bidi="en-US"/>
              </w:rPr>
              <w:t>1</w:t>
            </w:r>
          </w:p>
        </w:tc>
        <w:tc>
          <w:tcPr>
            <w:tcW w:w="2508" w:type="pct"/>
            <w:tcBorders>
              <w:top w:val="single" w:sz="4" w:space="0" w:color="auto"/>
              <w:left w:val="single" w:sz="4" w:space="0" w:color="auto"/>
              <w:right w:val="single" w:sz="4" w:space="0" w:color="auto"/>
            </w:tcBorders>
            <w:shd w:val="clear" w:color="auto" w:fill="auto"/>
          </w:tcPr>
          <w:p w14:paraId="539D8554" w14:textId="77777777" w:rsidR="00F0040E" w:rsidRPr="00F0040E" w:rsidRDefault="00DE4724" w:rsidP="00786620">
            <w:pPr>
              <w:pStyle w:val="a6"/>
              <w:spacing w:after="120"/>
              <w:ind w:firstLine="0"/>
              <w:jc w:val="both"/>
            </w:pPr>
            <w:r w:rsidRPr="00F0040E">
              <w:rPr>
                <w:rStyle w:val="a5"/>
                <w:lang w:bidi="en-US"/>
              </w:rPr>
              <w:t>Very mild shortness of breath</w:t>
            </w:r>
          </w:p>
        </w:tc>
      </w:tr>
      <w:tr w:rsidR="00A40983" w14:paraId="4B86C958" w14:textId="77777777" w:rsidTr="00786620">
        <w:tc>
          <w:tcPr>
            <w:tcW w:w="2492" w:type="pct"/>
            <w:tcBorders>
              <w:top w:val="single" w:sz="4" w:space="0" w:color="auto"/>
              <w:left w:val="single" w:sz="4" w:space="0" w:color="auto"/>
            </w:tcBorders>
            <w:shd w:val="clear" w:color="auto" w:fill="auto"/>
          </w:tcPr>
          <w:p w14:paraId="65E51C98" w14:textId="77777777" w:rsidR="00F0040E" w:rsidRPr="00F0040E" w:rsidRDefault="00DE4724" w:rsidP="00786620">
            <w:pPr>
              <w:pStyle w:val="a6"/>
              <w:spacing w:after="120"/>
              <w:ind w:firstLine="0"/>
              <w:jc w:val="center"/>
            </w:pPr>
            <w:r w:rsidRPr="00F0040E">
              <w:rPr>
                <w:rStyle w:val="a5"/>
                <w:lang w:bidi="en-US"/>
              </w:rPr>
              <w:t>2</w:t>
            </w:r>
          </w:p>
        </w:tc>
        <w:tc>
          <w:tcPr>
            <w:tcW w:w="2508" w:type="pct"/>
            <w:tcBorders>
              <w:top w:val="single" w:sz="4" w:space="0" w:color="auto"/>
              <w:left w:val="single" w:sz="4" w:space="0" w:color="auto"/>
              <w:right w:val="single" w:sz="4" w:space="0" w:color="auto"/>
            </w:tcBorders>
            <w:shd w:val="clear" w:color="auto" w:fill="auto"/>
          </w:tcPr>
          <w:p w14:paraId="2186CD82" w14:textId="77777777" w:rsidR="00F0040E" w:rsidRPr="00F0040E" w:rsidRDefault="00DE4724" w:rsidP="00786620">
            <w:pPr>
              <w:pStyle w:val="a6"/>
              <w:spacing w:after="120"/>
              <w:ind w:firstLine="0"/>
              <w:jc w:val="both"/>
            </w:pPr>
            <w:r w:rsidRPr="00F0040E">
              <w:rPr>
                <w:rStyle w:val="a5"/>
                <w:lang w:bidi="en-US"/>
              </w:rPr>
              <w:t>Mild (mild) shortness of breath</w:t>
            </w:r>
          </w:p>
        </w:tc>
      </w:tr>
      <w:tr w:rsidR="00A40983" w14:paraId="7507CD28" w14:textId="77777777" w:rsidTr="00786620">
        <w:tc>
          <w:tcPr>
            <w:tcW w:w="2492" w:type="pct"/>
            <w:tcBorders>
              <w:top w:val="single" w:sz="4" w:space="0" w:color="auto"/>
              <w:left w:val="single" w:sz="4" w:space="0" w:color="auto"/>
            </w:tcBorders>
            <w:shd w:val="clear" w:color="auto" w:fill="auto"/>
          </w:tcPr>
          <w:p w14:paraId="0CE71C00" w14:textId="77777777" w:rsidR="00F0040E" w:rsidRPr="00F0040E" w:rsidRDefault="00DE4724" w:rsidP="00786620">
            <w:pPr>
              <w:pStyle w:val="a6"/>
              <w:spacing w:after="120"/>
              <w:ind w:firstLine="0"/>
              <w:jc w:val="center"/>
            </w:pPr>
            <w:r w:rsidRPr="00F0040E">
              <w:rPr>
                <w:rStyle w:val="a5"/>
                <w:lang w:bidi="en-US"/>
              </w:rPr>
              <w:t>3</w:t>
            </w:r>
          </w:p>
        </w:tc>
        <w:tc>
          <w:tcPr>
            <w:tcW w:w="2508" w:type="pct"/>
            <w:tcBorders>
              <w:top w:val="single" w:sz="4" w:space="0" w:color="auto"/>
              <w:left w:val="single" w:sz="4" w:space="0" w:color="auto"/>
              <w:right w:val="single" w:sz="4" w:space="0" w:color="auto"/>
            </w:tcBorders>
            <w:shd w:val="clear" w:color="auto" w:fill="auto"/>
          </w:tcPr>
          <w:p w14:paraId="1929D61D" w14:textId="77777777" w:rsidR="00F0040E" w:rsidRPr="00F0040E" w:rsidRDefault="00DE4724" w:rsidP="00786620">
            <w:pPr>
              <w:pStyle w:val="a6"/>
              <w:spacing w:after="120"/>
              <w:ind w:firstLine="0"/>
              <w:jc w:val="both"/>
            </w:pPr>
            <w:r w:rsidRPr="00F0040E">
              <w:rPr>
                <w:rStyle w:val="a5"/>
                <w:lang w:bidi="en-US"/>
              </w:rPr>
              <w:t>Average shortness of breath</w:t>
            </w:r>
          </w:p>
        </w:tc>
      </w:tr>
      <w:tr w:rsidR="00A40983" w14:paraId="6424AE2C" w14:textId="77777777" w:rsidTr="00786620">
        <w:tc>
          <w:tcPr>
            <w:tcW w:w="2492" w:type="pct"/>
            <w:tcBorders>
              <w:top w:val="single" w:sz="4" w:space="0" w:color="auto"/>
              <w:left w:val="single" w:sz="4" w:space="0" w:color="auto"/>
            </w:tcBorders>
            <w:shd w:val="clear" w:color="auto" w:fill="auto"/>
          </w:tcPr>
          <w:p w14:paraId="47566154" w14:textId="77777777" w:rsidR="00F0040E" w:rsidRPr="00F0040E" w:rsidRDefault="00DE4724" w:rsidP="00786620">
            <w:pPr>
              <w:pStyle w:val="a6"/>
              <w:spacing w:after="120"/>
              <w:ind w:firstLine="0"/>
              <w:jc w:val="center"/>
            </w:pPr>
            <w:r w:rsidRPr="00F0040E">
              <w:rPr>
                <w:rStyle w:val="a5"/>
                <w:lang w:bidi="en-US"/>
              </w:rPr>
              <w:t>4</w:t>
            </w:r>
          </w:p>
        </w:tc>
        <w:tc>
          <w:tcPr>
            <w:tcW w:w="2508" w:type="pct"/>
            <w:tcBorders>
              <w:top w:val="single" w:sz="4" w:space="0" w:color="auto"/>
              <w:left w:val="single" w:sz="4" w:space="0" w:color="auto"/>
              <w:right w:val="single" w:sz="4" w:space="0" w:color="auto"/>
            </w:tcBorders>
            <w:shd w:val="clear" w:color="auto" w:fill="auto"/>
          </w:tcPr>
          <w:p w14:paraId="57E0BFA3" w14:textId="77777777" w:rsidR="00F0040E" w:rsidRPr="00F0040E" w:rsidRDefault="00DE4724" w:rsidP="00786620">
            <w:pPr>
              <w:pStyle w:val="a6"/>
              <w:spacing w:after="120"/>
              <w:ind w:firstLine="0"/>
              <w:jc w:val="both"/>
            </w:pPr>
            <w:r w:rsidRPr="00F0040E">
              <w:rPr>
                <w:rStyle w:val="a5"/>
                <w:lang w:bidi="en-US"/>
              </w:rPr>
              <w:t>Moderate shortness of breath</w:t>
            </w:r>
          </w:p>
        </w:tc>
      </w:tr>
      <w:tr w:rsidR="00A40983" w14:paraId="76AEB906" w14:textId="77777777" w:rsidTr="00786620">
        <w:tc>
          <w:tcPr>
            <w:tcW w:w="2492" w:type="pct"/>
            <w:tcBorders>
              <w:top w:val="single" w:sz="4" w:space="0" w:color="auto"/>
              <w:left w:val="single" w:sz="4" w:space="0" w:color="auto"/>
            </w:tcBorders>
            <w:shd w:val="clear" w:color="auto" w:fill="auto"/>
          </w:tcPr>
          <w:p w14:paraId="6E3AC5A4" w14:textId="77777777" w:rsidR="00F0040E" w:rsidRPr="00F0040E" w:rsidRDefault="00DE4724" w:rsidP="00786620">
            <w:pPr>
              <w:pStyle w:val="a6"/>
              <w:spacing w:after="120"/>
              <w:ind w:firstLine="0"/>
              <w:jc w:val="center"/>
            </w:pPr>
            <w:r w:rsidRPr="00F0040E">
              <w:rPr>
                <w:rStyle w:val="a5"/>
                <w:lang w:bidi="en-US"/>
              </w:rPr>
              <w:t>5</w:t>
            </w:r>
          </w:p>
        </w:tc>
        <w:tc>
          <w:tcPr>
            <w:tcW w:w="2508" w:type="pct"/>
            <w:tcBorders>
              <w:top w:val="single" w:sz="4" w:space="0" w:color="auto"/>
              <w:left w:val="single" w:sz="4" w:space="0" w:color="auto"/>
              <w:right w:val="single" w:sz="4" w:space="0" w:color="auto"/>
            </w:tcBorders>
            <w:shd w:val="clear" w:color="auto" w:fill="auto"/>
          </w:tcPr>
          <w:p w14:paraId="5FBD27DA" w14:textId="77777777" w:rsidR="00F0040E" w:rsidRPr="00F0040E" w:rsidRDefault="00DE4724" w:rsidP="00786620">
            <w:pPr>
              <w:pStyle w:val="a6"/>
              <w:spacing w:after="120"/>
              <w:ind w:firstLine="0"/>
              <w:jc w:val="both"/>
            </w:pPr>
            <w:r w:rsidRPr="00F0040E">
              <w:rPr>
                <w:rStyle w:val="a5"/>
                <w:lang w:bidi="en-US"/>
              </w:rPr>
              <w:t>severe shortness of breath</w:t>
            </w:r>
          </w:p>
        </w:tc>
      </w:tr>
      <w:tr w:rsidR="00A40983" w14:paraId="30540BDA" w14:textId="77777777" w:rsidTr="00786620">
        <w:tc>
          <w:tcPr>
            <w:tcW w:w="2492" w:type="pct"/>
            <w:tcBorders>
              <w:top w:val="single" w:sz="4" w:space="0" w:color="auto"/>
              <w:left w:val="single" w:sz="4" w:space="0" w:color="auto"/>
            </w:tcBorders>
            <w:shd w:val="clear" w:color="auto" w:fill="auto"/>
          </w:tcPr>
          <w:p w14:paraId="27FD0B6D" w14:textId="77777777" w:rsidR="00F0040E" w:rsidRPr="00F0040E" w:rsidRDefault="00DE4724" w:rsidP="00786620">
            <w:pPr>
              <w:pStyle w:val="a6"/>
              <w:spacing w:after="120"/>
              <w:ind w:firstLine="0"/>
              <w:jc w:val="center"/>
            </w:pPr>
            <w:r w:rsidRPr="00F0040E">
              <w:rPr>
                <w:rStyle w:val="a5"/>
                <w:lang w:bidi="en-US"/>
              </w:rPr>
              <w:t>6</w:t>
            </w:r>
          </w:p>
        </w:tc>
        <w:tc>
          <w:tcPr>
            <w:tcW w:w="2508" w:type="pct"/>
            <w:tcBorders>
              <w:top w:val="single" w:sz="4" w:space="0" w:color="auto"/>
              <w:left w:val="single" w:sz="4" w:space="0" w:color="auto"/>
              <w:right w:val="single" w:sz="4" w:space="0" w:color="auto"/>
            </w:tcBorders>
            <w:shd w:val="clear" w:color="auto" w:fill="auto"/>
          </w:tcPr>
          <w:p w14:paraId="31AC0BF9" w14:textId="77777777" w:rsidR="00F0040E" w:rsidRPr="00F0040E" w:rsidRDefault="00DE4724" w:rsidP="00786620">
            <w:pPr>
              <w:pStyle w:val="a6"/>
              <w:spacing w:after="120"/>
              <w:ind w:firstLine="0"/>
              <w:jc w:val="both"/>
            </w:pPr>
            <w:r w:rsidRPr="00F0040E">
              <w:rPr>
                <w:rStyle w:val="a5"/>
                <w:lang w:bidi="en-US"/>
              </w:rPr>
              <w:t>Fairly severe shortness of breath</w:t>
            </w:r>
          </w:p>
        </w:tc>
      </w:tr>
      <w:tr w:rsidR="00A40983" w14:paraId="11924A67" w14:textId="77777777" w:rsidTr="00786620">
        <w:tc>
          <w:tcPr>
            <w:tcW w:w="2492" w:type="pct"/>
            <w:tcBorders>
              <w:top w:val="single" w:sz="4" w:space="0" w:color="auto"/>
              <w:left w:val="single" w:sz="4" w:space="0" w:color="auto"/>
            </w:tcBorders>
            <w:shd w:val="clear" w:color="auto" w:fill="auto"/>
          </w:tcPr>
          <w:p w14:paraId="23576D1C" w14:textId="77777777" w:rsidR="00F0040E" w:rsidRPr="00F0040E" w:rsidRDefault="00DE4724" w:rsidP="00786620">
            <w:pPr>
              <w:pStyle w:val="a6"/>
              <w:spacing w:after="120"/>
              <w:ind w:firstLine="0"/>
              <w:jc w:val="center"/>
            </w:pPr>
            <w:r w:rsidRPr="00F0040E">
              <w:rPr>
                <w:rStyle w:val="a5"/>
                <w:lang w:bidi="en-US"/>
              </w:rPr>
              <w:t>7</w:t>
            </w:r>
          </w:p>
        </w:tc>
        <w:tc>
          <w:tcPr>
            <w:tcW w:w="2508" w:type="pct"/>
            <w:tcBorders>
              <w:top w:val="single" w:sz="4" w:space="0" w:color="auto"/>
              <w:left w:val="single" w:sz="4" w:space="0" w:color="auto"/>
              <w:right w:val="single" w:sz="4" w:space="0" w:color="auto"/>
            </w:tcBorders>
            <w:shd w:val="clear" w:color="auto" w:fill="auto"/>
          </w:tcPr>
          <w:p w14:paraId="6C018683" w14:textId="77777777" w:rsidR="00F0040E" w:rsidRPr="00F0040E" w:rsidRDefault="00DE4724" w:rsidP="00786620">
            <w:pPr>
              <w:pStyle w:val="a6"/>
              <w:spacing w:after="120"/>
              <w:ind w:firstLine="0"/>
              <w:jc w:val="both"/>
            </w:pPr>
            <w:r w:rsidRPr="00F0040E">
              <w:rPr>
                <w:rStyle w:val="a5"/>
                <w:lang w:bidi="en-US"/>
              </w:rPr>
              <w:t>Very severe shortness of breath</w:t>
            </w:r>
          </w:p>
        </w:tc>
      </w:tr>
      <w:tr w:rsidR="00A40983" w14:paraId="45803DDB" w14:textId="77777777" w:rsidTr="00786620">
        <w:tc>
          <w:tcPr>
            <w:tcW w:w="2492" w:type="pct"/>
            <w:tcBorders>
              <w:top w:val="single" w:sz="4" w:space="0" w:color="auto"/>
              <w:left w:val="single" w:sz="4" w:space="0" w:color="auto"/>
            </w:tcBorders>
            <w:shd w:val="clear" w:color="auto" w:fill="auto"/>
          </w:tcPr>
          <w:p w14:paraId="343CF9CE" w14:textId="77777777" w:rsidR="00F0040E" w:rsidRPr="00F0040E" w:rsidRDefault="00DE4724" w:rsidP="00786620">
            <w:pPr>
              <w:pStyle w:val="a6"/>
              <w:spacing w:after="120"/>
              <w:ind w:firstLine="0"/>
              <w:jc w:val="center"/>
            </w:pPr>
            <w:r w:rsidRPr="00F0040E">
              <w:rPr>
                <w:rStyle w:val="a5"/>
                <w:lang w:bidi="en-US"/>
              </w:rPr>
              <w:t>8</w:t>
            </w:r>
          </w:p>
        </w:tc>
        <w:tc>
          <w:tcPr>
            <w:tcW w:w="2508" w:type="pct"/>
            <w:tcBorders>
              <w:top w:val="single" w:sz="4" w:space="0" w:color="auto"/>
              <w:left w:val="single" w:sz="4" w:space="0" w:color="auto"/>
              <w:right w:val="single" w:sz="4" w:space="0" w:color="auto"/>
            </w:tcBorders>
            <w:shd w:val="clear" w:color="auto" w:fill="auto"/>
          </w:tcPr>
          <w:p w14:paraId="22482A01" w14:textId="77777777" w:rsidR="00F0040E" w:rsidRPr="00F0040E" w:rsidRDefault="00DE4724" w:rsidP="00786620">
            <w:pPr>
              <w:pStyle w:val="a6"/>
              <w:spacing w:after="120"/>
              <w:ind w:firstLine="0"/>
              <w:jc w:val="both"/>
            </w:pPr>
            <w:r w:rsidRPr="00F0040E">
              <w:rPr>
                <w:rStyle w:val="a5"/>
                <w:lang w:bidi="en-US"/>
              </w:rPr>
              <w:t>Very, very severe shortness of breath</w:t>
            </w:r>
          </w:p>
        </w:tc>
      </w:tr>
      <w:tr w:rsidR="00A40983" w14:paraId="26F8FADB" w14:textId="77777777" w:rsidTr="00786620">
        <w:tc>
          <w:tcPr>
            <w:tcW w:w="2492" w:type="pct"/>
            <w:tcBorders>
              <w:top w:val="single" w:sz="4" w:space="0" w:color="auto"/>
              <w:left w:val="single" w:sz="4" w:space="0" w:color="auto"/>
            </w:tcBorders>
            <w:shd w:val="clear" w:color="auto" w:fill="auto"/>
          </w:tcPr>
          <w:p w14:paraId="63D1DE10" w14:textId="77777777" w:rsidR="00F0040E" w:rsidRPr="00F0040E" w:rsidRDefault="00DE4724" w:rsidP="00786620">
            <w:pPr>
              <w:pStyle w:val="a6"/>
              <w:spacing w:after="120"/>
              <w:ind w:firstLine="0"/>
              <w:jc w:val="center"/>
            </w:pPr>
            <w:r w:rsidRPr="00F0040E">
              <w:rPr>
                <w:rStyle w:val="a5"/>
                <w:lang w:bidi="en-US"/>
              </w:rPr>
              <w:t>9</w:t>
            </w:r>
          </w:p>
        </w:tc>
        <w:tc>
          <w:tcPr>
            <w:tcW w:w="2508" w:type="pct"/>
            <w:tcBorders>
              <w:top w:val="single" w:sz="4" w:space="0" w:color="auto"/>
              <w:left w:val="single" w:sz="4" w:space="0" w:color="auto"/>
              <w:right w:val="single" w:sz="4" w:space="0" w:color="auto"/>
            </w:tcBorders>
            <w:shd w:val="clear" w:color="auto" w:fill="auto"/>
          </w:tcPr>
          <w:p w14:paraId="0540EE0C" w14:textId="77777777" w:rsidR="00F0040E" w:rsidRPr="00F0040E" w:rsidRDefault="00DE4724" w:rsidP="00786620">
            <w:pPr>
              <w:pStyle w:val="a6"/>
              <w:spacing w:after="120"/>
              <w:ind w:firstLine="0"/>
              <w:jc w:val="both"/>
            </w:pPr>
            <w:r w:rsidRPr="00F0040E">
              <w:rPr>
                <w:rStyle w:val="a5"/>
                <w:lang w:bidi="en-US"/>
              </w:rPr>
              <w:t>Extremely severe shortness of breath</w:t>
            </w:r>
          </w:p>
        </w:tc>
      </w:tr>
      <w:tr w:rsidR="00A40983" w14:paraId="1D74365E" w14:textId="77777777" w:rsidTr="00786620">
        <w:tc>
          <w:tcPr>
            <w:tcW w:w="2492" w:type="pct"/>
            <w:tcBorders>
              <w:top w:val="single" w:sz="4" w:space="0" w:color="auto"/>
              <w:left w:val="single" w:sz="4" w:space="0" w:color="auto"/>
              <w:bottom w:val="single" w:sz="4" w:space="0" w:color="auto"/>
            </w:tcBorders>
            <w:shd w:val="clear" w:color="auto" w:fill="auto"/>
          </w:tcPr>
          <w:p w14:paraId="38BC7BC0" w14:textId="77777777" w:rsidR="00F0040E" w:rsidRPr="00F0040E" w:rsidRDefault="00DE4724" w:rsidP="00786620">
            <w:pPr>
              <w:pStyle w:val="a6"/>
              <w:spacing w:after="120"/>
              <w:ind w:firstLine="0"/>
              <w:jc w:val="center"/>
            </w:pPr>
            <w:r w:rsidRPr="00F0040E">
              <w:rPr>
                <w:rStyle w:val="a5"/>
                <w:lang w:bidi="en-US"/>
              </w:rPr>
              <w:t>10</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31E44693" w14:textId="77777777" w:rsidR="00F0040E" w:rsidRPr="00F0040E" w:rsidRDefault="00DE4724" w:rsidP="00786620">
            <w:pPr>
              <w:pStyle w:val="a6"/>
              <w:spacing w:after="120"/>
              <w:ind w:firstLine="0"/>
              <w:jc w:val="both"/>
            </w:pPr>
            <w:r w:rsidRPr="00F0040E">
              <w:rPr>
                <w:rStyle w:val="a5"/>
                <w:lang w:bidi="en-US"/>
              </w:rPr>
              <w:t>Unbearable (extremely severe) shortness of breath</w:t>
            </w:r>
          </w:p>
        </w:tc>
      </w:tr>
    </w:tbl>
    <w:p w14:paraId="0E567A23" w14:textId="77777777" w:rsidR="00F0040E" w:rsidRPr="00F0040E" w:rsidRDefault="00DE4724" w:rsidP="00F0040E">
      <w:pPr>
        <w:pStyle w:val="11"/>
        <w:spacing w:before="120" w:after="120"/>
        <w:ind w:firstLine="360"/>
        <w:jc w:val="both"/>
      </w:pPr>
      <w:r w:rsidRPr="00F0040E">
        <w:rPr>
          <w:rStyle w:val="a9"/>
          <w:lang w:bidi="en-US"/>
        </w:rPr>
        <w:t>The examiner should instruct the patient as follows: “The aim of this study is to walk as fast as possible within 6 minutes. This is a long enough time for walking, so you yourself determine the intensity of your load. You may experience increased shortness of breath or fatigue. At the same time, you can slow down the pace of walking, and if necessary, stop and rest. During rest, you can lean against the wall, but then you should continue walking. You need to walk back and forth along the corridor, bypassing the cones. You need to turn around the cones quickly and then without delay continue to move in the opposite direction. It is recommended to walk one circle and demonstrate to the patient how to walk.</w:t>
      </w:r>
    </w:p>
    <w:p w14:paraId="269836DB" w14:textId="77777777" w:rsidR="00F0040E" w:rsidRPr="00F0040E" w:rsidRDefault="00DE4724" w:rsidP="00F0040E">
      <w:pPr>
        <w:pStyle w:val="11"/>
        <w:spacing w:after="120"/>
        <w:ind w:firstLine="360"/>
        <w:jc w:val="both"/>
      </w:pPr>
      <w:r w:rsidRPr="00F0040E">
        <w:rPr>
          <w:rStyle w:val="a9"/>
          <w:lang w:bidi="en-US"/>
        </w:rPr>
        <w:t>When the patient starts walking, you need to turn on the timer.</w:t>
      </w:r>
    </w:p>
    <w:p w14:paraId="387D347E" w14:textId="77777777" w:rsidR="00F0040E" w:rsidRPr="00F0040E" w:rsidRDefault="00DE4724" w:rsidP="00F0040E">
      <w:pPr>
        <w:pStyle w:val="11"/>
        <w:spacing w:after="120"/>
        <w:ind w:firstLine="360"/>
        <w:jc w:val="both"/>
      </w:pPr>
      <w:r w:rsidRPr="00F0040E">
        <w:rPr>
          <w:rStyle w:val="a9"/>
          <w:lang w:bidi="en-US"/>
        </w:rPr>
        <w:t>It is impossible even with gestures to demand from the patient to increase the speed of walking. If the patient stopped during the study and needs to rest, the timer is not turned off for this time. If the patient refuses to continue walking (or the investigator believes that the test should be terminated), the chair should be moved and the patient should be seated in it and the distance covered, the time and the reason for the premature termination of the study should be recorded in the protocol. For 15 sec. before the end of the test, the patient should be warned so that, after the request to stop, he stops where he will be at that moment, after which the Investigator himself approaches the patient and, if necessary, rolls up a chair to him. The stopping point is marked on the floor with a piece of bright tape or another marker.</w:t>
      </w:r>
    </w:p>
    <w:p w14:paraId="3653A3CF" w14:textId="77777777" w:rsidR="00F0040E" w:rsidRPr="00F0040E" w:rsidRDefault="00DE4724" w:rsidP="00F0040E">
      <w:pPr>
        <w:pStyle w:val="11"/>
        <w:spacing w:after="120"/>
        <w:ind w:firstLine="360"/>
        <w:jc w:val="both"/>
      </w:pPr>
      <w:r w:rsidRPr="00F0040E">
        <w:rPr>
          <w:rStyle w:val="a9"/>
          <w:lang w:bidi="en-US"/>
        </w:rPr>
        <w:t>After the test is completed, the saturation, pulse rate, degree of dyspnea and fatigue are again measured on the Borg scale or visual analog scale, and the patient is also asked about the reasons that prevented him from walking faster, and indicate them in the protocol.</w:t>
      </w:r>
    </w:p>
    <w:p w14:paraId="41C01477" w14:textId="77777777" w:rsidR="00F0040E" w:rsidRPr="00F0040E" w:rsidRDefault="00DE4724" w:rsidP="00F0040E">
      <w:pPr>
        <w:pStyle w:val="11"/>
        <w:spacing w:after="120"/>
        <w:ind w:firstLine="360"/>
        <w:jc w:val="both"/>
        <w:rPr>
          <w:rStyle w:val="a9"/>
        </w:rPr>
      </w:pPr>
      <w:r w:rsidRPr="00F0040E">
        <w:rPr>
          <w:rStyle w:val="a9"/>
          <w:lang w:bidi="en-US"/>
        </w:rPr>
        <w:t>To calculate the distance traveled, use the readings of a pedometer or markings on the wall of the corridor.</w:t>
      </w:r>
    </w:p>
    <w:p w14:paraId="00DDF206" w14:textId="77777777" w:rsidR="00F0040E" w:rsidRPr="00F0040E" w:rsidRDefault="00DE4724" w:rsidP="00F0040E">
      <w:pPr>
        <w:rPr>
          <w:rStyle w:val="a9"/>
        </w:rPr>
      </w:pPr>
      <w:r w:rsidRPr="00F0040E">
        <w:rPr>
          <w:rStyle w:val="a9"/>
          <w:lang w:bidi="en-US"/>
        </w:rPr>
        <w:br w:type="page"/>
      </w:r>
    </w:p>
    <w:p w14:paraId="5D9A8D05" w14:textId="77777777" w:rsidR="00F0040E" w:rsidRPr="00F0040E" w:rsidRDefault="00DE4724" w:rsidP="00F0040E">
      <w:pPr>
        <w:pStyle w:val="1-p"/>
      </w:pPr>
      <w:bookmarkStart w:id="339" w:name="_Toc102121410"/>
      <w:bookmarkStart w:id="340" w:name="_Toc102121537"/>
      <w:r w:rsidRPr="00F0040E">
        <w:rPr>
          <w:rStyle w:val="a9"/>
          <w:lang w:bidi="en-US"/>
        </w:rPr>
        <w:lastRenderedPageBreak/>
        <w:t>Annex 3. King Interstitial Lung Disease Scoring Questionnaire (KBILD) - Sample</w:t>
      </w:r>
      <w:bookmarkEnd w:id="339"/>
      <w:bookmarkEnd w:id="340"/>
    </w:p>
    <w:p w14:paraId="0D20E58B" w14:textId="77777777" w:rsidR="00F0040E" w:rsidRPr="00F0040E" w:rsidRDefault="00DE4724" w:rsidP="00F0040E">
      <w:pPr>
        <w:pStyle w:val="11"/>
        <w:spacing w:after="120"/>
        <w:ind w:firstLine="360"/>
        <w:jc w:val="both"/>
      </w:pPr>
      <w:r w:rsidRPr="00F0040E">
        <w:rPr>
          <w:rStyle w:val="a9"/>
          <w:lang w:bidi="en-US"/>
        </w:rPr>
        <w:t>Please circle the answer that best fits</w:t>
      </w:r>
    </w:p>
    <w:p w14:paraId="4212B394" w14:textId="77777777" w:rsidR="00F0040E" w:rsidRPr="00F0040E" w:rsidRDefault="00DE4724" w:rsidP="00F0040E">
      <w:pPr>
        <w:pStyle w:val="1-00"/>
      </w:pPr>
      <w:r w:rsidRPr="00F0040E">
        <w:rPr>
          <w:rStyle w:val="a9"/>
          <w:lang w:bidi="en-US"/>
        </w:rPr>
        <w:t>1. For the past 2 weeks, I have been out of breath when climbing stairs or climbing a slope or hill.</w:t>
      </w:r>
    </w:p>
    <w:p w14:paraId="62800370" w14:textId="77777777" w:rsidR="00F0040E" w:rsidRPr="00F0040E" w:rsidRDefault="00DE4724" w:rsidP="00380177">
      <w:pPr>
        <w:pStyle w:val="11"/>
        <w:numPr>
          <w:ilvl w:val="0"/>
          <w:numId w:val="30"/>
        </w:numPr>
        <w:tabs>
          <w:tab w:val="left" w:pos="793"/>
        </w:tabs>
        <w:spacing w:after="120"/>
        <w:ind w:firstLine="360"/>
        <w:jc w:val="both"/>
      </w:pPr>
      <w:r w:rsidRPr="00F0040E">
        <w:rPr>
          <w:rStyle w:val="a9"/>
          <w:lang w:bidi="en-US"/>
        </w:rPr>
        <w:t>Every time 2. In most cases 3. Several Times 4. Sometimes 5. Sometimes 6. Rarely 7. Never</w:t>
      </w:r>
    </w:p>
    <w:p w14:paraId="6410D540" w14:textId="77777777" w:rsidR="00F0040E" w:rsidRPr="00F0040E" w:rsidRDefault="00DE4724" w:rsidP="00380177">
      <w:pPr>
        <w:pStyle w:val="11"/>
        <w:numPr>
          <w:ilvl w:val="0"/>
          <w:numId w:val="30"/>
        </w:numPr>
        <w:tabs>
          <w:tab w:val="left" w:pos="1141"/>
        </w:tabs>
        <w:spacing w:after="120"/>
        <w:ind w:firstLine="360"/>
        <w:jc w:val="both"/>
      </w:pPr>
      <w:r w:rsidRPr="00F0040E">
        <w:rPr>
          <w:rStyle w:val="a9"/>
          <w:lang w:bidi="en-US"/>
        </w:rPr>
        <w:t>In the last 2 weeks, due to lung disease, my chest was squeezed.</w:t>
      </w:r>
    </w:p>
    <w:p w14:paraId="74D1D1DD" w14:textId="77777777" w:rsidR="00F0040E" w:rsidRPr="00F0040E" w:rsidRDefault="00DE4724" w:rsidP="00F0040E">
      <w:pPr>
        <w:pStyle w:val="1-00"/>
      </w:pPr>
      <w:r w:rsidRPr="00F0040E">
        <w:rPr>
          <w:rStyle w:val="a9"/>
          <w:lang w:bidi="en-US"/>
        </w:rPr>
        <w:t>1. All the time 2. Most of the time 3. Good part of the time 4. Sometimes 5. A little time 6. Almost all the time 7. Never in my life</w:t>
      </w:r>
    </w:p>
    <w:p w14:paraId="306CEE6B" w14:textId="77777777" w:rsidR="00F0040E" w:rsidRPr="00F0040E" w:rsidRDefault="00DE4724" w:rsidP="00380177">
      <w:pPr>
        <w:pStyle w:val="11"/>
        <w:numPr>
          <w:ilvl w:val="0"/>
          <w:numId w:val="30"/>
        </w:numPr>
        <w:tabs>
          <w:tab w:val="left" w:pos="1141"/>
        </w:tabs>
        <w:spacing w:after="120"/>
        <w:ind w:firstLine="360"/>
        <w:jc w:val="both"/>
      </w:pPr>
      <w:r w:rsidRPr="00F0040E">
        <w:rPr>
          <w:rStyle w:val="a9"/>
          <w:lang w:bidi="en-US"/>
        </w:rPr>
        <w:t>In the past 2 weeks, have you been worried about the severity of your lung complaint?</w:t>
      </w:r>
    </w:p>
    <w:p w14:paraId="5E033E55" w14:textId="77777777" w:rsidR="00F0040E" w:rsidRPr="00F0040E" w:rsidRDefault="00DE4724" w:rsidP="00380177">
      <w:pPr>
        <w:pStyle w:val="11"/>
        <w:numPr>
          <w:ilvl w:val="0"/>
          <w:numId w:val="31"/>
        </w:numPr>
        <w:tabs>
          <w:tab w:val="left" w:pos="793"/>
        </w:tabs>
        <w:spacing w:after="120"/>
        <w:ind w:firstLine="360"/>
        <w:jc w:val="both"/>
      </w:pPr>
      <w:r w:rsidRPr="00F0040E">
        <w:rPr>
          <w:rStyle w:val="a9"/>
          <w:lang w:bidi="en-US"/>
        </w:rPr>
        <w:t>All the time 2. Most of the time 3. Good part of the time 4. Sometimes 5. A little time 6. Almost all the time 7. Never in my life</w:t>
      </w:r>
    </w:p>
    <w:p w14:paraId="3D7B3D50" w14:textId="77777777" w:rsidR="00F0040E" w:rsidRPr="00F0040E" w:rsidRDefault="00DE4724" w:rsidP="00380177">
      <w:pPr>
        <w:pStyle w:val="11"/>
        <w:numPr>
          <w:ilvl w:val="0"/>
          <w:numId w:val="30"/>
        </w:numPr>
        <w:tabs>
          <w:tab w:val="left" w:pos="1141"/>
        </w:tabs>
        <w:spacing w:after="120"/>
        <w:ind w:firstLine="360"/>
        <w:jc w:val="both"/>
      </w:pPr>
      <w:r w:rsidRPr="00F0040E">
        <w:rPr>
          <w:rStyle w:val="a9"/>
          <w:lang w:bidi="en-US"/>
        </w:rPr>
        <w:t>In the past 2 weeks, have you avoided doing things that make you choke?</w:t>
      </w:r>
    </w:p>
    <w:p w14:paraId="3BEBF842" w14:textId="77777777" w:rsidR="00F0040E" w:rsidRPr="00F0040E" w:rsidRDefault="00DE4724" w:rsidP="00F0040E">
      <w:pPr>
        <w:pStyle w:val="11"/>
        <w:spacing w:after="120"/>
        <w:ind w:firstLine="360"/>
        <w:jc w:val="both"/>
      </w:pPr>
      <w:r w:rsidRPr="00F0040E">
        <w:rPr>
          <w:rStyle w:val="a9"/>
          <w:lang w:bidi="en-US"/>
        </w:rPr>
        <w:t>1. All the time 2. Most of the time 3. Good part of the time 4. Sometimes 5. A little time 6. Almost all the time 7. Never in my life</w:t>
      </w:r>
    </w:p>
    <w:p w14:paraId="669FDFC7" w14:textId="77777777" w:rsidR="00F0040E" w:rsidRPr="00F0040E" w:rsidRDefault="00DE4724" w:rsidP="00380177">
      <w:pPr>
        <w:pStyle w:val="11"/>
        <w:numPr>
          <w:ilvl w:val="0"/>
          <w:numId w:val="30"/>
        </w:numPr>
        <w:tabs>
          <w:tab w:val="left" w:pos="1141"/>
        </w:tabs>
        <w:spacing w:after="120"/>
        <w:ind w:firstLine="360"/>
        <w:jc w:val="both"/>
      </w:pPr>
      <w:r w:rsidRPr="00F0040E">
        <w:rPr>
          <w:rStyle w:val="a9"/>
          <w:lang w:bidi="en-US"/>
        </w:rPr>
        <w:t>In the past 2 weeks, have you felt that you are in control of your lung condition?</w:t>
      </w:r>
    </w:p>
    <w:p w14:paraId="1E58D366" w14:textId="77777777" w:rsidR="00F0040E" w:rsidRPr="00F0040E" w:rsidRDefault="00DE4724" w:rsidP="00F0040E">
      <w:pPr>
        <w:pStyle w:val="11"/>
        <w:spacing w:after="120"/>
        <w:ind w:firstLine="360"/>
        <w:jc w:val="both"/>
      </w:pPr>
      <w:r w:rsidRPr="00F0040E">
        <w:rPr>
          <w:rStyle w:val="a9"/>
          <w:lang w:bidi="en-US"/>
        </w:rPr>
        <w:t>1. Never all the time 2. Almost all the time 3. A little time 4. Sometimes 5. Good part of the time 6. Most of the time 7. All this time</w:t>
      </w:r>
    </w:p>
    <w:p w14:paraId="50B2BE6E" w14:textId="77777777" w:rsidR="00F0040E" w:rsidRPr="00F0040E" w:rsidRDefault="00DE4724" w:rsidP="00380177">
      <w:pPr>
        <w:pStyle w:val="11"/>
        <w:numPr>
          <w:ilvl w:val="0"/>
          <w:numId w:val="30"/>
        </w:numPr>
        <w:tabs>
          <w:tab w:val="left" w:pos="793"/>
        </w:tabs>
        <w:spacing w:after="120"/>
        <w:ind w:firstLine="360"/>
        <w:jc w:val="both"/>
      </w:pPr>
      <w:r w:rsidRPr="00F0040E">
        <w:rPr>
          <w:rStyle w:val="a9"/>
          <w:lang w:bidi="en-US"/>
        </w:rPr>
        <w:t>In the past 2 weeks, has your lung condition made you feel depressed?</w:t>
      </w:r>
    </w:p>
    <w:p w14:paraId="74405BA6" w14:textId="77777777" w:rsidR="00F0040E" w:rsidRPr="00F0040E" w:rsidRDefault="00DE4724" w:rsidP="00F0040E">
      <w:pPr>
        <w:pStyle w:val="11"/>
        <w:spacing w:after="120"/>
        <w:ind w:firstLine="360"/>
        <w:jc w:val="both"/>
      </w:pPr>
      <w:r w:rsidRPr="00F0040E">
        <w:rPr>
          <w:rStyle w:val="a9"/>
          <w:lang w:bidi="en-US"/>
        </w:rPr>
        <w:t>1. All the time 2. Most of the time 3. Good part of the time 4. Sometimes 5. A little time 6. Almost all the time 7. Never in my life</w:t>
      </w:r>
    </w:p>
    <w:p w14:paraId="6408D967" w14:textId="77777777" w:rsidR="00F0040E" w:rsidRPr="00F0040E" w:rsidRDefault="00DE4724" w:rsidP="00380177">
      <w:pPr>
        <w:pStyle w:val="11"/>
        <w:numPr>
          <w:ilvl w:val="0"/>
          <w:numId w:val="30"/>
        </w:numPr>
        <w:tabs>
          <w:tab w:val="left" w:pos="793"/>
        </w:tabs>
        <w:spacing w:after="120"/>
        <w:ind w:firstLine="360"/>
        <w:jc w:val="both"/>
      </w:pPr>
      <w:r w:rsidRPr="00F0040E">
        <w:rPr>
          <w:rStyle w:val="a9"/>
          <w:lang w:bidi="en-US"/>
        </w:rPr>
        <w:t>For the past 2 weeks I have felt the need to breathe, described as "shortness of breath".</w:t>
      </w:r>
    </w:p>
    <w:p w14:paraId="4289260D" w14:textId="77777777" w:rsidR="00F0040E" w:rsidRPr="00F0040E" w:rsidRDefault="00DE4724" w:rsidP="00F0040E">
      <w:pPr>
        <w:pStyle w:val="11"/>
        <w:spacing w:after="120"/>
        <w:ind w:firstLine="360"/>
        <w:jc w:val="both"/>
      </w:pPr>
      <w:r w:rsidRPr="00F0040E">
        <w:rPr>
          <w:rStyle w:val="a9"/>
          <w:lang w:bidi="en-US"/>
        </w:rPr>
        <w:t>1. All the time 2. Most of the time 3. Good part of the time 4. Sometimes 5. A little time 6. Almost all the time 7. Never in my life</w:t>
      </w:r>
    </w:p>
    <w:p w14:paraId="22858E33" w14:textId="77777777" w:rsidR="00F0040E" w:rsidRPr="00F0040E" w:rsidRDefault="00DE4724" w:rsidP="00380177">
      <w:pPr>
        <w:pStyle w:val="11"/>
        <w:numPr>
          <w:ilvl w:val="0"/>
          <w:numId w:val="30"/>
        </w:numPr>
        <w:tabs>
          <w:tab w:val="left" w:pos="793"/>
        </w:tabs>
        <w:spacing w:after="120"/>
        <w:ind w:firstLine="360"/>
        <w:jc w:val="both"/>
      </w:pPr>
      <w:r w:rsidRPr="00F0040E">
        <w:rPr>
          <w:rStyle w:val="a9"/>
          <w:lang w:bidi="en-US"/>
        </w:rPr>
        <w:t>For the past 2 weeks, my lung condition has been making me feel anxious.</w:t>
      </w:r>
    </w:p>
    <w:p w14:paraId="78AD0D52" w14:textId="77777777" w:rsidR="00F0040E" w:rsidRPr="00F0040E" w:rsidRDefault="00DE4724" w:rsidP="00F0040E">
      <w:pPr>
        <w:pStyle w:val="11"/>
        <w:spacing w:after="120"/>
        <w:ind w:firstLine="360"/>
        <w:jc w:val="both"/>
      </w:pPr>
      <w:r w:rsidRPr="00F0040E">
        <w:rPr>
          <w:rStyle w:val="a9"/>
          <w:lang w:bidi="en-US"/>
        </w:rPr>
        <w:t>1. All the time 2. Most of the time 3. Good part of the time 4. Sometimes 5. A little time 6. Almost all the time 7. Never in my life</w:t>
      </w:r>
    </w:p>
    <w:p w14:paraId="21E4F7FB" w14:textId="77777777" w:rsidR="00F0040E" w:rsidRPr="00F0040E" w:rsidRDefault="00DE4724" w:rsidP="00380177">
      <w:pPr>
        <w:pStyle w:val="11"/>
        <w:numPr>
          <w:ilvl w:val="0"/>
          <w:numId w:val="30"/>
        </w:numPr>
        <w:tabs>
          <w:tab w:val="left" w:pos="793"/>
        </w:tabs>
        <w:spacing w:after="120"/>
        <w:ind w:firstLine="360"/>
        <w:jc w:val="both"/>
      </w:pPr>
      <w:r w:rsidRPr="00F0040E">
        <w:rPr>
          <w:rStyle w:val="a9"/>
          <w:lang w:bidi="en-US"/>
        </w:rPr>
        <w:t>In the past 2 weeks, how often have you experienced "wheezing" or whistling sounds from your chest?</w:t>
      </w:r>
    </w:p>
    <w:p w14:paraId="680A0EF4" w14:textId="77777777" w:rsidR="00F0040E" w:rsidRPr="00F0040E" w:rsidRDefault="00DE4724" w:rsidP="00F0040E">
      <w:pPr>
        <w:pStyle w:val="11"/>
        <w:spacing w:after="120"/>
        <w:ind w:firstLine="360"/>
        <w:jc w:val="both"/>
      </w:pPr>
      <w:r w:rsidRPr="00F0040E">
        <w:rPr>
          <w:rStyle w:val="a9"/>
          <w:lang w:bidi="en-US"/>
        </w:rPr>
        <w:t>1. All the time 2. Most of the time 3. Good part of the time 4. Sometimes 5. A little time 6. Almost all the time 7. Never in my life</w:t>
      </w:r>
    </w:p>
    <w:p w14:paraId="64EC9E60" w14:textId="77777777" w:rsidR="00F0040E" w:rsidRPr="00F0040E" w:rsidRDefault="00DE4724" w:rsidP="00380177">
      <w:pPr>
        <w:pStyle w:val="11"/>
        <w:numPr>
          <w:ilvl w:val="0"/>
          <w:numId w:val="30"/>
        </w:numPr>
        <w:tabs>
          <w:tab w:val="left" w:pos="892"/>
        </w:tabs>
        <w:spacing w:after="120"/>
        <w:ind w:firstLine="360"/>
        <w:jc w:val="both"/>
      </w:pPr>
      <w:r w:rsidRPr="00F0040E">
        <w:rPr>
          <w:rStyle w:val="a9"/>
          <w:lang w:bidi="en-US"/>
        </w:rPr>
        <w:t>In the past 2 weeks, how often have you felt like your lung condition was getting worse?</w:t>
      </w:r>
    </w:p>
    <w:p w14:paraId="6484ACC1" w14:textId="77777777" w:rsidR="00F0040E" w:rsidRPr="00F0040E" w:rsidRDefault="00DE4724" w:rsidP="00380177">
      <w:pPr>
        <w:pStyle w:val="11"/>
        <w:numPr>
          <w:ilvl w:val="0"/>
          <w:numId w:val="32"/>
        </w:numPr>
        <w:tabs>
          <w:tab w:val="left" w:pos="793"/>
        </w:tabs>
        <w:spacing w:after="120"/>
        <w:ind w:firstLine="360"/>
        <w:jc w:val="both"/>
      </w:pPr>
      <w:r w:rsidRPr="00F0040E">
        <w:rPr>
          <w:rStyle w:val="a9"/>
          <w:lang w:bidi="en-US"/>
        </w:rPr>
        <w:t>All the time 2. Most of the time 3. Good part of the time 4. Sometimes 5. A little time 6. Almost all the time 7. Never in my life</w:t>
      </w:r>
    </w:p>
    <w:p w14:paraId="50E446D2" w14:textId="77777777" w:rsidR="00F0040E" w:rsidRPr="00F0040E" w:rsidRDefault="00DE4724" w:rsidP="00380177">
      <w:pPr>
        <w:pStyle w:val="11"/>
        <w:numPr>
          <w:ilvl w:val="0"/>
          <w:numId w:val="33"/>
        </w:numPr>
        <w:tabs>
          <w:tab w:val="left" w:pos="888"/>
        </w:tabs>
        <w:spacing w:after="120"/>
        <w:ind w:firstLine="360"/>
        <w:jc w:val="both"/>
      </w:pPr>
      <w:r w:rsidRPr="00F0040E">
        <w:rPr>
          <w:rStyle w:val="a9"/>
          <w:lang w:bidi="en-US"/>
        </w:rPr>
        <w:t>In the past 2 weeks, has your lung condition interfered with your work or other daily tasks?</w:t>
      </w:r>
    </w:p>
    <w:p w14:paraId="607DD6E8" w14:textId="77777777" w:rsidR="00F0040E" w:rsidRPr="00F0040E" w:rsidRDefault="00DE4724" w:rsidP="00F0040E">
      <w:pPr>
        <w:pStyle w:val="11"/>
        <w:spacing w:after="120"/>
        <w:ind w:firstLine="360"/>
        <w:jc w:val="both"/>
      </w:pPr>
      <w:r w:rsidRPr="00F0040E">
        <w:rPr>
          <w:rStyle w:val="a9"/>
          <w:lang w:bidi="en-US"/>
        </w:rPr>
        <w:t xml:space="preserve">1. All the time 2. Most of the time 3. Good part of the time 4. Sometimes 5. A little time </w:t>
      </w:r>
      <w:r w:rsidRPr="00F0040E">
        <w:rPr>
          <w:rStyle w:val="a9"/>
          <w:lang w:bidi="en-US"/>
        </w:rPr>
        <w:lastRenderedPageBreak/>
        <w:t>6. Almost all the time 7. Never in my life</w:t>
      </w:r>
    </w:p>
    <w:p w14:paraId="56AA5C58" w14:textId="77777777" w:rsidR="00F0040E" w:rsidRPr="00F0040E" w:rsidRDefault="00DE4724" w:rsidP="00380177">
      <w:pPr>
        <w:pStyle w:val="11"/>
        <w:numPr>
          <w:ilvl w:val="0"/>
          <w:numId w:val="33"/>
        </w:numPr>
        <w:tabs>
          <w:tab w:val="left" w:pos="1093"/>
        </w:tabs>
        <w:spacing w:after="120"/>
        <w:ind w:firstLine="360"/>
        <w:jc w:val="both"/>
      </w:pPr>
      <w:r w:rsidRPr="00F0040E">
        <w:rPr>
          <w:rStyle w:val="a9"/>
          <w:lang w:bidi="en-US"/>
        </w:rPr>
        <w:t>Did you expect your lung complaints to get worse in the last 2 weeks?</w:t>
      </w:r>
    </w:p>
    <w:p w14:paraId="60A5828B" w14:textId="77777777" w:rsidR="00F0040E" w:rsidRPr="00F0040E" w:rsidRDefault="00DE4724" w:rsidP="00F0040E">
      <w:pPr>
        <w:pStyle w:val="11"/>
        <w:spacing w:after="120"/>
        <w:ind w:firstLine="360"/>
        <w:jc w:val="both"/>
      </w:pPr>
      <w:r w:rsidRPr="00F0040E">
        <w:rPr>
          <w:rStyle w:val="a9"/>
          <w:lang w:bidi="en-US"/>
        </w:rPr>
        <w:t>1. All the time 2. Most of the time 3. Good part of the time 4. Sometimes 5. A little time 6. Almost all the time 7. Never in my life</w:t>
      </w:r>
    </w:p>
    <w:p w14:paraId="488E01E3" w14:textId="77777777" w:rsidR="00F0040E" w:rsidRPr="00F0040E" w:rsidRDefault="00DE4724" w:rsidP="00380177">
      <w:pPr>
        <w:pStyle w:val="11"/>
        <w:numPr>
          <w:ilvl w:val="0"/>
          <w:numId w:val="33"/>
        </w:numPr>
        <w:tabs>
          <w:tab w:val="left" w:pos="890"/>
        </w:tabs>
        <w:spacing w:after="120"/>
        <w:ind w:firstLine="360"/>
        <w:jc w:val="both"/>
      </w:pPr>
      <w:r w:rsidRPr="00F0040E">
        <w:rPr>
          <w:rStyle w:val="a9"/>
          <w:lang w:bidi="en-US"/>
        </w:rPr>
        <w:t>In the past 2 weeks, how much did your lung condition limit you from carrying things like groceries?</w:t>
      </w:r>
    </w:p>
    <w:p w14:paraId="0AEB30D1" w14:textId="77777777" w:rsidR="00F0040E" w:rsidRPr="00F0040E" w:rsidRDefault="00DE4724" w:rsidP="00F0040E">
      <w:pPr>
        <w:pStyle w:val="11"/>
        <w:spacing w:after="120"/>
        <w:ind w:firstLine="360"/>
        <w:jc w:val="both"/>
      </w:pPr>
      <w:r w:rsidRPr="00F0040E">
        <w:rPr>
          <w:rStyle w:val="a9"/>
          <w:lang w:bidi="en-US"/>
        </w:rPr>
        <w:t>1. All the time 2. Most of the time 3. Good part of the time 4. Sometimes 5. A little time 6. Almost all the time 7. Never in my life</w:t>
      </w:r>
    </w:p>
    <w:p w14:paraId="7BBC831C" w14:textId="77777777" w:rsidR="00F0040E" w:rsidRPr="00F0040E" w:rsidRDefault="00DE4724" w:rsidP="00380177">
      <w:pPr>
        <w:pStyle w:val="11"/>
        <w:numPr>
          <w:ilvl w:val="0"/>
          <w:numId w:val="33"/>
        </w:numPr>
        <w:tabs>
          <w:tab w:val="left" w:pos="890"/>
        </w:tabs>
        <w:spacing w:after="120"/>
        <w:ind w:firstLine="360"/>
        <w:jc w:val="both"/>
      </w:pPr>
      <w:r w:rsidRPr="00F0040E">
        <w:rPr>
          <w:rStyle w:val="a9"/>
          <w:lang w:bidi="en-US"/>
        </w:rPr>
        <w:t>In the past 2 weeks, has your lung condition made you think more about death?</w:t>
      </w:r>
    </w:p>
    <w:p w14:paraId="09FECA6D" w14:textId="77777777" w:rsidR="00F0040E" w:rsidRPr="00F0040E" w:rsidRDefault="00DE4724" w:rsidP="00380177">
      <w:pPr>
        <w:pStyle w:val="11"/>
        <w:numPr>
          <w:ilvl w:val="0"/>
          <w:numId w:val="34"/>
        </w:numPr>
        <w:tabs>
          <w:tab w:val="left" w:pos="838"/>
        </w:tabs>
        <w:spacing w:after="120"/>
        <w:ind w:firstLine="360"/>
        <w:jc w:val="both"/>
      </w:pPr>
      <w:r w:rsidRPr="00F0040E">
        <w:rPr>
          <w:rStyle w:val="a9"/>
          <w:lang w:bidi="en-US"/>
        </w:rPr>
        <w:t>All the time 2. Most of the time 3. Good part of the time 4. Sometimes 5. A little time 6. Almost all the time 7. Never in my life</w:t>
      </w:r>
    </w:p>
    <w:p w14:paraId="0EA877D1" w14:textId="77777777" w:rsidR="00F0040E" w:rsidRPr="00F0040E" w:rsidRDefault="00DE4724" w:rsidP="00380177">
      <w:pPr>
        <w:pStyle w:val="11"/>
        <w:numPr>
          <w:ilvl w:val="0"/>
          <w:numId w:val="33"/>
        </w:numPr>
        <w:tabs>
          <w:tab w:val="left" w:pos="1093"/>
        </w:tabs>
        <w:spacing w:after="120"/>
        <w:ind w:firstLine="360"/>
        <w:jc w:val="both"/>
      </w:pPr>
      <w:r w:rsidRPr="00F0040E">
        <w:rPr>
          <w:rStyle w:val="a9"/>
          <w:lang w:bidi="en-US"/>
        </w:rPr>
        <w:t>Has your financial situation deteriorated due to lung disease?</w:t>
      </w:r>
    </w:p>
    <w:p w14:paraId="70093396" w14:textId="77777777" w:rsidR="00F0040E" w:rsidRPr="00F0040E" w:rsidRDefault="00DE4724" w:rsidP="00380177">
      <w:pPr>
        <w:pStyle w:val="11"/>
        <w:numPr>
          <w:ilvl w:val="0"/>
          <w:numId w:val="35"/>
        </w:numPr>
        <w:tabs>
          <w:tab w:val="left" w:pos="838"/>
        </w:tabs>
        <w:spacing w:after="120"/>
        <w:ind w:firstLine="360"/>
        <w:jc w:val="both"/>
        <w:rPr>
          <w:rStyle w:val="a9"/>
        </w:rPr>
      </w:pPr>
      <w:r w:rsidRPr="00F0040E">
        <w:rPr>
          <w:rStyle w:val="a9"/>
          <w:lang w:bidi="en-US"/>
        </w:rPr>
        <w:t>Significant amount 2. Large quantity 3. Significant amount 4. Reasonable amount 5. small amount 6. Hardly at all 7. not at all</w:t>
      </w:r>
    </w:p>
    <w:p w14:paraId="4D191A66" w14:textId="77777777" w:rsidR="0086089E" w:rsidRPr="00674697" w:rsidRDefault="0086089E" w:rsidP="00F0040E">
      <w:pPr>
        <w:spacing w:after="120"/>
        <w:jc w:val="both"/>
        <w:rPr>
          <w:rStyle w:val="a9"/>
        </w:rPr>
        <w:sectPr w:rsidR="0086089E" w:rsidRPr="00674697" w:rsidSect="00D65EAB">
          <w:headerReference w:type="default" r:id="rId14"/>
          <w:footerReference w:type="default" r:id="rId15"/>
          <w:pgSz w:w="11907" w:h="16839"/>
          <w:pgMar w:top="1134" w:right="1418" w:bottom="1134" w:left="1418" w:header="709" w:footer="709" w:gutter="0"/>
          <w:cols w:space="720"/>
          <w:noEndnote/>
          <w:docGrid w:linePitch="360"/>
        </w:sectPr>
      </w:pPr>
    </w:p>
    <w:p w14:paraId="25490A0A" w14:textId="769AF485" w:rsidR="00674697" w:rsidRPr="00674697" w:rsidRDefault="00674697" w:rsidP="00674697">
      <w:pPr>
        <w:pStyle w:val="1"/>
        <w:jc w:val="center"/>
        <w:rPr>
          <w:rStyle w:val="a9"/>
          <w:rFonts w:ascii="Times New Roman" w:hAnsi="Times New Roman" w:cs="Times New Roman"/>
          <w:b/>
          <w:color w:val="000000" w:themeColor="text1"/>
          <w:sz w:val="28"/>
          <w:szCs w:val="28"/>
        </w:rPr>
        <w:sectPr w:rsidR="00674697" w:rsidRPr="00674697" w:rsidSect="00DB1A63">
          <w:footerReference w:type="default" r:id="rId16"/>
          <w:pgSz w:w="11907" w:h="16839"/>
          <w:pgMar w:top="1134" w:right="1418" w:bottom="1134" w:left="1418" w:header="709" w:footer="709" w:gutter="0"/>
          <w:pgNumType w:start="75"/>
          <w:cols w:space="720"/>
          <w:vAlign w:val="center"/>
          <w:noEndnote/>
          <w:titlePg/>
          <w:docGrid w:linePitch="360"/>
        </w:sectPr>
      </w:pPr>
      <w:bookmarkStart w:id="341" w:name="_Toc102834701"/>
      <w:r w:rsidRPr="00674697">
        <w:rPr>
          <w:rStyle w:val="a9"/>
          <w:rFonts w:ascii="Times New Roman" w:hAnsi="Times New Roman" w:cs="Times New Roman"/>
          <w:b/>
          <w:color w:val="000000" w:themeColor="text1"/>
          <w:sz w:val="28"/>
          <w:szCs w:val="28"/>
        </w:rPr>
        <w:lastRenderedPageBreak/>
        <w:t>Appendix 2 Amendments to the Protocol</w:t>
      </w:r>
      <w:bookmarkEnd w:id="341"/>
    </w:p>
    <w:p w14:paraId="759A42CE" w14:textId="77777777" w:rsidR="00F0040E" w:rsidRPr="00F0040E" w:rsidRDefault="00DE4724" w:rsidP="00F0040E">
      <w:pPr>
        <w:pStyle w:val="40"/>
        <w:spacing w:before="120" w:after="120"/>
        <w:rPr>
          <w:sz w:val="24"/>
          <w:szCs w:val="24"/>
        </w:rPr>
      </w:pPr>
      <w:r w:rsidRPr="00F0040E">
        <w:rPr>
          <w:rStyle w:val="4"/>
          <w:b/>
          <w:sz w:val="24"/>
          <w:szCs w:val="24"/>
          <w:lang w:bidi="en-US"/>
        </w:rPr>
        <w:lastRenderedPageBreak/>
        <w:t>PROTOCOL OF THE CLINICAL STUDY</w:t>
      </w:r>
    </w:p>
    <w:p w14:paraId="3A01E195" w14:textId="77777777" w:rsidR="00F0040E" w:rsidRPr="00F0040E" w:rsidRDefault="00DE4724" w:rsidP="00F0040E">
      <w:pPr>
        <w:pStyle w:val="40"/>
        <w:spacing w:after="120"/>
        <w:rPr>
          <w:sz w:val="24"/>
          <w:szCs w:val="24"/>
        </w:rPr>
      </w:pPr>
      <w:r w:rsidRPr="00F0040E">
        <w:rPr>
          <w:rStyle w:val="4"/>
          <w:b/>
          <w:sz w:val="24"/>
          <w:szCs w:val="24"/>
          <w:lang w:bidi="en-US"/>
        </w:rPr>
        <w:t>COVID-TRE-03</w:t>
      </w:r>
    </w:p>
    <w:tbl>
      <w:tblPr>
        <w:tblOverlap w:val="never"/>
        <w:tblW w:w="5000" w:type="pct"/>
        <w:tblCellMar>
          <w:left w:w="10" w:type="dxa"/>
          <w:right w:w="10" w:type="dxa"/>
        </w:tblCellMar>
        <w:tblLook w:val="04A0" w:firstRow="1" w:lastRow="0" w:firstColumn="1" w:lastColumn="0" w:noHBand="0" w:noVBand="1"/>
      </w:tblPr>
      <w:tblGrid>
        <w:gridCol w:w="2643"/>
        <w:gridCol w:w="6428"/>
      </w:tblGrid>
      <w:tr w:rsidR="00A40983" w14:paraId="2B4669CE" w14:textId="77777777" w:rsidTr="00786620">
        <w:tc>
          <w:tcPr>
            <w:tcW w:w="1457" w:type="pct"/>
            <w:shd w:val="clear" w:color="auto" w:fill="auto"/>
          </w:tcPr>
          <w:p w14:paraId="7537D7A2" w14:textId="77777777" w:rsidR="00F0040E" w:rsidRPr="00F0040E" w:rsidRDefault="00DE4724" w:rsidP="00786620">
            <w:pPr>
              <w:pStyle w:val="a6"/>
              <w:spacing w:after="120"/>
              <w:ind w:firstLine="0"/>
              <w:jc w:val="both"/>
            </w:pPr>
            <w:r w:rsidRPr="00F0040E">
              <w:rPr>
                <w:rStyle w:val="a5"/>
                <w:b/>
                <w:lang w:bidi="en-US"/>
              </w:rPr>
              <w:t>Study Title:</w:t>
            </w:r>
          </w:p>
        </w:tc>
        <w:tc>
          <w:tcPr>
            <w:tcW w:w="3543" w:type="pct"/>
            <w:shd w:val="clear" w:color="auto" w:fill="auto"/>
          </w:tcPr>
          <w:p w14:paraId="7A585F21" w14:textId="77777777" w:rsidR="00F0040E" w:rsidRPr="00F0040E" w:rsidRDefault="00DE4724" w:rsidP="00786620">
            <w:pPr>
              <w:pStyle w:val="a6"/>
              <w:tabs>
                <w:tab w:val="left" w:pos="2078"/>
                <w:tab w:val="left" w:pos="4488"/>
              </w:tabs>
              <w:spacing w:after="120"/>
              <w:ind w:firstLine="0"/>
              <w:jc w:val="both"/>
            </w:pPr>
            <w:r w:rsidRPr="00F0040E">
              <w:rPr>
                <w:rStyle w:val="a5"/>
                <w:lang w:bidi="en-US"/>
              </w:rPr>
              <w:t>A multicenter, randomized, double-blind, placebo-controlled pilot study to evaluate the efficacy and safety of Treamide in the rehabilitation of patients after COVID-19 pneumonia</w:t>
            </w:r>
          </w:p>
        </w:tc>
      </w:tr>
      <w:tr w:rsidR="00A40983" w14:paraId="167598A1" w14:textId="77777777" w:rsidTr="00786620">
        <w:tc>
          <w:tcPr>
            <w:tcW w:w="1457" w:type="pct"/>
            <w:shd w:val="clear" w:color="auto" w:fill="auto"/>
          </w:tcPr>
          <w:p w14:paraId="4755BE34" w14:textId="77777777" w:rsidR="00F0040E" w:rsidRPr="00F0040E" w:rsidRDefault="00DE4724" w:rsidP="00786620">
            <w:pPr>
              <w:pStyle w:val="a6"/>
              <w:spacing w:after="120"/>
              <w:ind w:firstLine="0"/>
              <w:jc w:val="both"/>
            </w:pPr>
            <w:r w:rsidRPr="00F0040E">
              <w:rPr>
                <w:rStyle w:val="a5"/>
                <w:b/>
                <w:lang w:bidi="en-US"/>
              </w:rPr>
              <w:t>Study Number:</w:t>
            </w:r>
          </w:p>
        </w:tc>
        <w:tc>
          <w:tcPr>
            <w:tcW w:w="3543" w:type="pct"/>
            <w:shd w:val="clear" w:color="auto" w:fill="auto"/>
          </w:tcPr>
          <w:p w14:paraId="3F6EBDD6" w14:textId="77777777" w:rsidR="00F0040E" w:rsidRPr="00F0040E" w:rsidRDefault="00DE4724" w:rsidP="00786620">
            <w:pPr>
              <w:pStyle w:val="a6"/>
              <w:spacing w:after="120"/>
              <w:ind w:firstLine="0"/>
              <w:jc w:val="both"/>
            </w:pPr>
            <w:r w:rsidRPr="00F0040E">
              <w:rPr>
                <w:rStyle w:val="a5"/>
                <w:lang w:bidi="en-US"/>
              </w:rPr>
              <w:t>COVID-TRE-03</w:t>
            </w:r>
          </w:p>
        </w:tc>
      </w:tr>
      <w:tr w:rsidR="00A40983" w14:paraId="47757576" w14:textId="77777777" w:rsidTr="00786620">
        <w:tc>
          <w:tcPr>
            <w:tcW w:w="1457" w:type="pct"/>
            <w:shd w:val="clear" w:color="auto" w:fill="auto"/>
          </w:tcPr>
          <w:p w14:paraId="386D22D1" w14:textId="77777777" w:rsidR="00F0040E" w:rsidRPr="00F0040E" w:rsidRDefault="00DE4724" w:rsidP="00786620">
            <w:pPr>
              <w:pStyle w:val="a6"/>
              <w:spacing w:after="120"/>
              <w:ind w:firstLine="0"/>
              <w:jc w:val="both"/>
            </w:pPr>
            <w:r w:rsidRPr="00F0040E">
              <w:rPr>
                <w:rStyle w:val="a5"/>
                <w:b/>
                <w:lang w:bidi="en-US"/>
              </w:rPr>
              <w:t>Study phase:</w:t>
            </w:r>
          </w:p>
        </w:tc>
        <w:tc>
          <w:tcPr>
            <w:tcW w:w="3543" w:type="pct"/>
            <w:shd w:val="clear" w:color="auto" w:fill="auto"/>
          </w:tcPr>
          <w:p w14:paraId="4DDD8CF5" w14:textId="77777777" w:rsidR="00F0040E" w:rsidRPr="00F0040E" w:rsidRDefault="00DE4724" w:rsidP="00786620">
            <w:pPr>
              <w:pStyle w:val="a6"/>
              <w:spacing w:after="120"/>
              <w:ind w:firstLine="0"/>
              <w:jc w:val="both"/>
            </w:pPr>
            <w:r w:rsidRPr="00F0040E">
              <w:rPr>
                <w:rStyle w:val="a5"/>
                <w:lang w:bidi="en-US"/>
              </w:rPr>
              <w:t>II</w:t>
            </w:r>
          </w:p>
        </w:tc>
      </w:tr>
      <w:tr w:rsidR="00A40983" w14:paraId="49D12323" w14:textId="77777777" w:rsidTr="00786620">
        <w:tc>
          <w:tcPr>
            <w:tcW w:w="1457" w:type="pct"/>
            <w:shd w:val="clear" w:color="auto" w:fill="auto"/>
          </w:tcPr>
          <w:p w14:paraId="0027FD46" w14:textId="77777777" w:rsidR="00F0040E" w:rsidRPr="00F0040E" w:rsidRDefault="00DE4724" w:rsidP="00786620">
            <w:pPr>
              <w:pStyle w:val="a6"/>
              <w:spacing w:after="120"/>
              <w:ind w:firstLine="0"/>
              <w:jc w:val="both"/>
            </w:pPr>
            <w:r w:rsidRPr="00F0040E">
              <w:rPr>
                <w:rStyle w:val="a5"/>
                <w:b/>
                <w:lang w:bidi="en-US"/>
              </w:rPr>
              <w:t>Name of the drug:</w:t>
            </w:r>
          </w:p>
        </w:tc>
        <w:tc>
          <w:tcPr>
            <w:tcW w:w="3543" w:type="pct"/>
            <w:shd w:val="clear" w:color="auto" w:fill="auto"/>
          </w:tcPr>
          <w:p w14:paraId="192C0BE6" w14:textId="77777777" w:rsidR="00F0040E" w:rsidRPr="00F0040E" w:rsidRDefault="00DE4724" w:rsidP="00786620">
            <w:pPr>
              <w:pStyle w:val="a6"/>
              <w:spacing w:after="120"/>
              <w:ind w:firstLine="0"/>
              <w:jc w:val="both"/>
            </w:pPr>
            <w:r w:rsidRPr="00F0040E">
              <w:rPr>
                <w:rStyle w:val="a5"/>
                <w:lang w:bidi="en-US"/>
              </w:rPr>
              <w:t>Treamide</w:t>
            </w:r>
          </w:p>
        </w:tc>
      </w:tr>
      <w:tr w:rsidR="00A40983" w14:paraId="1E8303C2" w14:textId="77777777" w:rsidTr="00786620">
        <w:tc>
          <w:tcPr>
            <w:tcW w:w="1457" w:type="pct"/>
            <w:shd w:val="clear" w:color="auto" w:fill="auto"/>
          </w:tcPr>
          <w:p w14:paraId="773DE0D7" w14:textId="77777777" w:rsidR="00F0040E" w:rsidRPr="00F0040E" w:rsidRDefault="00DE4724" w:rsidP="00786620">
            <w:pPr>
              <w:pStyle w:val="a6"/>
              <w:spacing w:after="120"/>
              <w:ind w:firstLine="0"/>
              <w:jc w:val="both"/>
            </w:pPr>
            <w:r w:rsidRPr="00F0040E">
              <w:rPr>
                <w:rStyle w:val="a5"/>
                <w:b/>
                <w:lang w:bidi="en-US"/>
              </w:rPr>
              <w:t>Planned indication:</w:t>
            </w:r>
          </w:p>
        </w:tc>
        <w:tc>
          <w:tcPr>
            <w:tcW w:w="3543" w:type="pct"/>
            <w:shd w:val="clear" w:color="auto" w:fill="auto"/>
          </w:tcPr>
          <w:p w14:paraId="1BE79670" w14:textId="77777777" w:rsidR="00F0040E" w:rsidRPr="00F0040E" w:rsidRDefault="00DE4724" w:rsidP="00786620">
            <w:pPr>
              <w:pStyle w:val="a6"/>
              <w:spacing w:after="120"/>
              <w:ind w:firstLine="0"/>
              <w:jc w:val="both"/>
            </w:pPr>
            <w:r w:rsidRPr="00F0040E">
              <w:rPr>
                <w:rStyle w:val="a5"/>
                <w:lang w:bidi="en-US"/>
              </w:rPr>
              <w:t>Prevention of pulmonary fibrosis after COVID-19 pneumonia</w:t>
            </w:r>
          </w:p>
        </w:tc>
      </w:tr>
      <w:tr w:rsidR="00A40983" w14:paraId="10F30861" w14:textId="77777777" w:rsidTr="00786620">
        <w:tc>
          <w:tcPr>
            <w:tcW w:w="1457" w:type="pct"/>
            <w:shd w:val="clear" w:color="auto" w:fill="auto"/>
          </w:tcPr>
          <w:p w14:paraId="2333DE61" w14:textId="77777777" w:rsidR="00F0040E" w:rsidRPr="00F0040E" w:rsidRDefault="00DE4724" w:rsidP="00786620">
            <w:pPr>
              <w:pStyle w:val="a6"/>
              <w:spacing w:after="120"/>
              <w:ind w:firstLine="0"/>
              <w:jc w:val="both"/>
            </w:pPr>
            <w:r w:rsidRPr="00F0040E">
              <w:rPr>
                <w:rStyle w:val="a5"/>
                <w:b/>
                <w:lang w:bidi="en-US"/>
              </w:rPr>
              <w:t>Sponsor:</w:t>
            </w:r>
          </w:p>
        </w:tc>
        <w:tc>
          <w:tcPr>
            <w:tcW w:w="3543" w:type="pct"/>
            <w:shd w:val="clear" w:color="auto" w:fill="auto"/>
          </w:tcPr>
          <w:p w14:paraId="17E6EBDC" w14:textId="77777777" w:rsidR="00F0040E" w:rsidRPr="00F0040E" w:rsidRDefault="00DE4724" w:rsidP="00786620">
            <w:pPr>
              <w:pStyle w:val="a6"/>
              <w:spacing w:after="120"/>
              <w:ind w:firstLine="0"/>
              <w:jc w:val="both"/>
            </w:pPr>
            <w:r w:rsidRPr="00F0040E">
              <w:rPr>
                <w:rStyle w:val="a5"/>
                <w:lang w:bidi="en-US"/>
              </w:rPr>
              <w:t>LLC "PHARMENTERPRISES"</w:t>
            </w:r>
          </w:p>
        </w:tc>
      </w:tr>
      <w:tr w:rsidR="00A40983" w14:paraId="5C6E44D9" w14:textId="77777777" w:rsidTr="00786620">
        <w:tc>
          <w:tcPr>
            <w:tcW w:w="1457" w:type="pct"/>
            <w:shd w:val="clear" w:color="auto" w:fill="auto"/>
          </w:tcPr>
          <w:p w14:paraId="56952038" w14:textId="77777777" w:rsidR="00F0040E" w:rsidRPr="00F0040E" w:rsidRDefault="00DE4724" w:rsidP="00786620">
            <w:pPr>
              <w:pStyle w:val="a6"/>
              <w:spacing w:after="120"/>
              <w:ind w:firstLine="0"/>
              <w:jc w:val="both"/>
            </w:pPr>
            <w:r w:rsidRPr="00F0040E">
              <w:rPr>
                <w:rStyle w:val="a5"/>
                <w:b/>
                <w:lang w:bidi="en-US"/>
              </w:rPr>
              <w:t>The contact person:</w:t>
            </w:r>
          </w:p>
        </w:tc>
        <w:tc>
          <w:tcPr>
            <w:tcW w:w="3543" w:type="pct"/>
            <w:shd w:val="clear" w:color="auto" w:fill="auto"/>
          </w:tcPr>
          <w:p w14:paraId="3201D9EA" w14:textId="77777777" w:rsidR="00F0040E" w:rsidRPr="00F0040E" w:rsidRDefault="00DE4724" w:rsidP="00786620">
            <w:pPr>
              <w:pStyle w:val="a6"/>
              <w:spacing w:after="120"/>
              <w:ind w:firstLine="0"/>
              <w:jc w:val="both"/>
            </w:pPr>
            <w:r w:rsidRPr="00F0040E">
              <w:rPr>
                <w:rStyle w:val="a5"/>
                <w:lang w:bidi="en-US"/>
              </w:rPr>
              <w:t>Nebolsin Vladimir Evgenievich</w:t>
            </w:r>
          </w:p>
          <w:p w14:paraId="0C11AA1F" w14:textId="77777777" w:rsidR="00F0040E" w:rsidRPr="00F0040E" w:rsidRDefault="00DE4724" w:rsidP="00786620">
            <w:pPr>
              <w:pStyle w:val="a6"/>
              <w:ind w:firstLine="0"/>
              <w:jc w:val="both"/>
            </w:pPr>
            <w:r w:rsidRPr="00F0040E">
              <w:rPr>
                <w:rStyle w:val="a5"/>
                <w:lang w:bidi="en-US"/>
              </w:rPr>
              <w:t>Russia, 121205, Moscow,</w:t>
            </w:r>
          </w:p>
          <w:p w14:paraId="1CB81F03" w14:textId="77777777" w:rsidR="00F0040E" w:rsidRPr="00F0040E" w:rsidRDefault="00DE4724" w:rsidP="00786620">
            <w:pPr>
              <w:pStyle w:val="a6"/>
              <w:ind w:firstLine="0"/>
              <w:jc w:val="both"/>
            </w:pPr>
            <w:r w:rsidRPr="00F0040E">
              <w:rPr>
                <w:rStyle w:val="a5"/>
                <w:lang w:bidi="en-US"/>
              </w:rPr>
              <w:t>The territory of the innovation center Skolkovo</w:t>
            </w:r>
          </w:p>
          <w:p w14:paraId="5E8A6EF5" w14:textId="77777777" w:rsidR="00F0040E" w:rsidRPr="00F0040E" w:rsidRDefault="00DE4724" w:rsidP="00786620">
            <w:pPr>
              <w:pStyle w:val="a6"/>
              <w:ind w:firstLine="0"/>
              <w:jc w:val="both"/>
            </w:pPr>
            <w:r w:rsidRPr="00F0040E">
              <w:rPr>
                <w:rStyle w:val="a5"/>
                <w:lang w:bidi="en-US"/>
              </w:rPr>
              <w:t>Bolshoi boulevard, 42, building 1, office. 771, 772</w:t>
            </w:r>
          </w:p>
          <w:p w14:paraId="7FCFA808" w14:textId="77777777" w:rsidR="00F0040E" w:rsidRPr="00F0040E" w:rsidRDefault="00DE4724" w:rsidP="00786620">
            <w:pPr>
              <w:pStyle w:val="a6"/>
              <w:spacing w:after="120"/>
              <w:ind w:firstLine="0"/>
              <w:jc w:val="both"/>
            </w:pPr>
            <w:r w:rsidRPr="00F0040E">
              <w:rPr>
                <w:rStyle w:val="a5"/>
                <w:lang w:bidi="en-US"/>
              </w:rPr>
              <w:t>Tel.: +7 (985) 728-75-72</w:t>
            </w:r>
          </w:p>
        </w:tc>
      </w:tr>
      <w:tr w:rsidR="00A40983" w14:paraId="659D6765" w14:textId="77777777" w:rsidTr="00786620">
        <w:tc>
          <w:tcPr>
            <w:tcW w:w="1457" w:type="pct"/>
            <w:shd w:val="clear" w:color="auto" w:fill="auto"/>
          </w:tcPr>
          <w:p w14:paraId="0D54221C" w14:textId="77777777" w:rsidR="00F0040E" w:rsidRPr="00F0040E" w:rsidRDefault="00DE4724" w:rsidP="00786620">
            <w:pPr>
              <w:pStyle w:val="a6"/>
              <w:spacing w:after="120"/>
              <w:ind w:firstLine="0"/>
              <w:jc w:val="both"/>
            </w:pPr>
            <w:r w:rsidRPr="00F0040E">
              <w:rPr>
                <w:rStyle w:val="a5"/>
                <w:b/>
                <w:lang w:bidi="en-US"/>
              </w:rPr>
              <w:t>Protocol date:</w:t>
            </w:r>
          </w:p>
        </w:tc>
        <w:tc>
          <w:tcPr>
            <w:tcW w:w="3543" w:type="pct"/>
            <w:shd w:val="clear" w:color="auto" w:fill="auto"/>
          </w:tcPr>
          <w:p w14:paraId="6FAD4783" w14:textId="77777777" w:rsidR="00F0040E" w:rsidRPr="00F0040E" w:rsidRDefault="00DE4724" w:rsidP="00786620">
            <w:pPr>
              <w:pStyle w:val="a6"/>
              <w:spacing w:after="120"/>
              <w:ind w:firstLine="0"/>
              <w:jc w:val="both"/>
            </w:pPr>
            <w:r w:rsidRPr="00F0040E">
              <w:rPr>
                <w:rStyle w:val="a5"/>
                <w:lang w:bidi="en-US"/>
              </w:rPr>
              <w:t>July 20, 2020</w:t>
            </w:r>
          </w:p>
        </w:tc>
      </w:tr>
      <w:tr w:rsidR="00A40983" w14:paraId="7F5FCEDA" w14:textId="77777777" w:rsidTr="00786620">
        <w:tc>
          <w:tcPr>
            <w:tcW w:w="1457" w:type="pct"/>
            <w:shd w:val="clear" w:color="auto" w:fill="auto"/>
          </w:tcPr>
          <w:p w14:paraId="629482CD" w14:textId="77777777" w:rsidR="00F0040E" w:rsidRPr="00F0040E" w:rsidRDefault="00DE4724" w:rsidP="00786620">
            <w:pPr>
              <w:pStyle w:val="a6"/>
              <w:spacing w:after="120"/>
              <w:ind w:firstLine="0"/>
              <w:jc w:val="both"/>
            </w:pPr>
            <w:r w:rsidRPr="00F0040E">
              <w:rPr>
                <w:rStyle w:val="a5"/>
                <w:b/>
                <w:lang w:bidi="en-US"/>
              </w:rPr>
              <w:t>Amendment 1:</w:t>
            </w:r>
          </w:p>
        </w:tc>
        <w:tc>
          <w:tcPr>
            <w:tcW w:w="3543" w:type="pct"/>
            <w:shd w:val="clear" w:color="auto" w:fill="auto"/>
          </w:tcPr>
          <w:p w14:paraId="766AEF00" w14:textId="77777777" w:rsidR="00F0040E" w:rsidRPr="00F0040E" w:rsidRDefault="00DE4724" w:rsidP="00786620">
            <w:pPr>
              <w:pStyle w:val="a6"/>
              <w:spacing w:after="120"/>
              <w:ind w:firstLine="0"/>
              <w:jc w:val="both"/>
            </w:pPr>
            <w:r w:rsidRPr="00F0040E">
              <w:rPr>
                <w:rStyle w:val="a5"/>
                <w:lang w:bidi="en-US"/>
              </w:rPr>
              <w:t>September 18, 2020</w:t>
            </w:r>
          </w:p>
        </w:tc>
      </w:tr>
    </w:tbl>
    <w:p w14:paraId="198F8B24" w14:textId="77777777" w:rsidR="00F0040E" w:rsidRPr="00F0040E" w:rsidRDefault="00DE4724" w:rsidP="00F0040E">
      <w:pPr>
        <w:spacing w:before="120"/>
        <w:jc w:val="center"/>
        <w:rPr>
          <w:b/>
          <w:bCs/>
        </w:rPr>
      </w:pPr>
      <w:r w:rsidRPr="00F0040E">
        <w:rPr>
          <w:b/>
          <w:lang w:bidi="en-US"/>
        </w:rPr>
        <w:t>Confidentiality Statement</w:t>
      </w:r>
    </w:p>
    <w:p w14:paraId="32D9A6FD" w14:textId="77777777" w:rsidR="00F0040E" w:rsidRPr="00F0040E" w:rsidRDefault="00DE4724" w:rsidP="00F0040E">
      <w:pPr>
        <w:pStyle w:val="70"/>
        <w:pBdr>
          <w:top w:val="single" w:sz="4" w:space="1" w:color="auto"/>
          <w:bottom w:val="single" w:sz="4" w:space="1" w:color="auto"/>
        </w:pBdr>
        <w:spacing w:after="120"/>
        <w:ind w:left="0"/>
        <w:jc w:val="both"/>
        <w:rPr>
          <w:sz w:val="20"/>
          <w:szCs w:val="20"/>
        </w:rPr>
      </w:pPr>
      <w:r w:rsidRPr="00F0040E">
        <w:rPr>
          <w:rStyle w:val="7"/>
          <w:sz w:val="20"/>
          <w:szCs w:val="20"/>
          <w:lang w:bidi="en-US"/>
        </w:rPr>
        <w:t>By receiving this document, you agree that it is the Confidential Information of PHARMENTERPRICES LLC. You must not directly or indirectly publish, distribute or otherwise disclose its contents or make available to third parties any part of this document. You must also use this document only for the purpose for which it was provided to you. You may disclose information only after the written permission of PHARMENTERPRICES LLC, or representatives of authorized government bodies, or by decision of the judicial authorities. The fact of any disclosure of the information contained in this document, authorized or not, must be immediately brought to the attention of PHARMENTERPRICES LLC.</w:t>
      </w:r>
    </w:p>
    <w:p w14:paraId="62E8199D" w14:textId="77777777" w:rsidR="00F0040E" w:rsidRPr="00F0040E" w:rsidRDefault="00DE4724" w:rsidP="00F0040E">
      <w:pPr>
        <w:rPr>
          <w:rStyle w:val="a9"/>
          <w:b/>
          <w:bCs/>
        </w:rPr>
      </w:pPr>
      <w:r w:rsidRPr="00F0040E">
        <w:rPr>
          <w:rStyle w:val="a9"/>
          <w:b/>
          <w:lang w:bidi="en-US"/>
        </w:rPr>
        <w:br w:type="page"/>
      </w:r>
    </w:p>
    <w:p w14:paraId="7D2B96D7" w14:textId="77777777" w:rsidR="00F0040E" w:rsidRPr="00F0040E" w:rsidRDefault="00DE4724" w:rsidP="00F0040E">
      <w:pPr>
        <w:pStyle w:val="2-0-"/>
      </w:pPr>
      <w:bookmarkStart w:id="342" w:name="_Toc102121411"/>
      <w:r w:rsidRPr="00F0040E">
        <w:rPr>
          <w:rStyle w:val="a9"/>
          <w:lang w:bidi="en-US"/>
        </w:rPr>
        <w:lastRenderedPageBreak/>
        <w:t>PROTOCOL APPROVAL PAGE</w:t>
      </w:r>
      <w:bookmarkEnd w:id="342"/>
    </w:p>
    <w:tbl>
      <w:tblPr>
        <w:tblOverlap w:val="never"/>
        <w:tblW w:w="5000" w:type="pct"/>
        <w:tblCellMar>
          <w:left w:w="10" w:type="dxa"/>
          <w:right w:w="10" w:type="dxa"/>
        </w:tblCellMar>
        <w:tblLook w:val="04A0" w:firstRow="1" w:lastRow="0" w:firstColumn="1" w:lastColumn="0" w:noHBand="0" w:noVBand="1"/>
      </w:tblPr>
      <w:tblGrid>
        <w:gridCol w:w="1107"/>
        <w:gridCol w:w="2627"/>
        <w:gridCol w:w="1190"/>
        <w:gridCol w:w="666"/>
        <w:gridCol w:w="3481"/>
      </w:tblGrid>
      <w:tr w:rsidR="00A40983" w14:paraId="0B237DD3" w14:textId="77777777" w:rsidTr="00786620">
        <w:tc>
          <w:tcPr>
            <w:tcW w:w="610" w:type="pct"/>
            <w:shd w:val="clear" w:color="auto" w:fill="auto"/>
          </w:tcPr>
          <w:p w14:paraId="0C46AB26" w14:textId="77777777" w:rsidR="00F0040E" w:rsidRPr="00F0040E" w:rsidRDefault="00DE4724" w:rsidP="00786620">
            <w:pPr>
              <w:pStyle w:val="a6"/>
              <w:ind w:firstLine="0"/>
              <w:jc w:val="both"/>
            </w:pPr>
            <w:r w:rsidRPr="00F0040E">
              <w:rPr>
                <w:rStyle w:val="a5"/>
                <w:lang w:bidi="en-US"/>
              </w:rPr>
              <w:t>Signature</w:t>
            </w:r>
          </w:p>
        </w:tc>
        <w:tc>
          <w:tcPr>
            <w:tcW w:w="1448" w:type="pct"/>
            <w:shd w:val="clear" w:color="auto" w:fill="auto"/>
          </w:tcPr>
          <w:p w14:paraId="0E2079CB" w14:textId="77777777" w:rsidR="00F0040E" w:rsidRPr="00F0040E" w:rsidRDefault="00DE4724" w:rsidP="00786620">
            <w:pPr>
              <w:jc w:val="both"/>
            </w:pPr>
            <w:r w:rsidRPr="00F0040E">
              <w:rPr>
                <w:lang w:bidi="en-US"/>
              </w:rPr>
              <w:t>(signed)</w:t>
            </w:r>
          </w:p>
        </w:tc>
        <w:tc>
          <w:tcPr>
            <w:tcW w:w="656" w:type="pct"/>
            <w:shd w:val="clear" w:color="auto" w:fill="auto"/>
          </w:tcPr>
          <w:p w14:paraId="0EED21F0" w14:textId="77777777" w:rsidR="00F0040E" w:rsidRPr="00F0040E" w:rsidRDefault="00F0040E" w:rsidP="00786620">
            <w:pPr>
              <w:jc w:val="both"/>
            </w:pPr>
          </w:p>
        </w:tc>
        <w:tc>
          <w:tcPr>
            <w:tcW w:w="367" w:type="pct"/>
            <w:shd w:val="clear" w:color="auto" w:fill="auto"/>
          </w:tcPr>
          <w:p w14:paraId="3A3BA8B7" w14:textId="77777777" w:rsidR="00F0040E" w:rsidRPr="00F0040E" w:rsidRDefault="00DE4724" w:rsidP="00786620">
            <w:pPr>
              <w:pStyle w:val="a6"/>
              <w:ind w:firstLine="0"/>
              <w:jc w:val="both"/>
            </w:pPr>
            <w:r w:rsidRPr="00F0040E">
              <w:rPr>
                <w:rStyle w:val="a5"/>
                <w:lang w:bidi="en-US"/>
              </w:rPr>
              <w:t>Date</w:t>
            </w:r>
          </w:p>
        </w:tc>
        <w:tc>
          <w:tcPr>
            <w:tcW w:w="1920" w:type="pct"/>
            <w:shd w:val="clear" w:color="auto" w:fill="auto"/>
          </w:tcPr>
          <w:p w14:paraId="1DC4349F" w14:textId="77777777" w:rsidR="00F0040E" w:rsidRPr="00F0040E" w:rsidRDefault="00DE4724" w:rsidP="00786620">
            <w:pPr>
              <w:jc w:val="both"/>
            </w:pPr>
            <w:r w:rsidRPr="00F0040E">
              <w:rPr>
                <w:lang w:bidi="en-US"/>
              </w:rPr>
              <w:t>30.09.2020</w:t>
            </w:r>
          </w:p>
        </w:tc>
      </w:tr>
      <w:tr w:rsidR="00A40983" w14:paraId="534028B5" w14:textId="77777777" w:rsidTr="00786620">
        <w:tc>
          <w:tcPr>
            <w:tcW w:w="2058" w:type="pct"/>
            <w:gridSpan w:val="2"/>
            <w:tcBorders>
              <w:top w:val="single" w:sz="4" w:space="0" w:color="auto"/>
            </w:tcBorders>
            <w:shd w:val="clear" w:color="auto" w:fill="auto"/>
          </w:tcPr>
          <w:p w14:paraId="6B9EB4C2" w14:textId="77777777" w:rsidR="00F0040E" w:rsidRPr="00F0040E" w:rsidRDefault="00DE4724" w:rsidP="00786620">
            <w:pPr>
              <w:pStyle w:val="a6"/>
              <w:ind w:firstLine="0"/>
              <w:jc w:val="both"/>
            </w:pPr>
            <w:r w:rsidRPr="00F0040E">
              <w:rPr>
                <w:rStyle w:val="a5"/>
                <w:lang w:bidi="en-US"/>
              </w:rPr>
              <w:t>Nebolsin V.E.</w:t>
            </w:r>
          </w:p>
          <w:p w14:paraId="42895DA7" w14:textId="77777777" w:rsidR="00F0040E" w:rsidRPr="00F0040E" w:rsidRDefault="00DE4724" w:rsidP="00786620">
            <w:pPr>
              <w:pStyle w:val="a6"/>
              <w:ind w:firstLine="0"/>
              <w:jc w:val="both"/>
            </w:pPr>
            <w:r w:rsidRPr="00F0040E">
              <w:rPr>
                <w:rStyle w:val="a5"/>
                <w:lang w:bidi="en-US"/>
              </w:rPr>
              <w:t>General Manager</w:t>
            </w:r>
          </w:p>
          <w:p w14:paraId="2ADAAE27" w14:textId="77777777" w:rsidR="00F0040E" w:rsidRPr="00F0040E" w:rsidRDefault="00DE4724" w:rsidP="00786620">
            <w:pPr>
              <w:pStyle w:val="a6"/>
              <w:ind w:firstLine="0"/>
              <w:jc w:val="both"/>
            </w:pPr>
            <w:r w:rsidRPr="00F0040E">
              <w:rPr>
                <w:rStyle w:val="a5"/>
                <w:lang w:bidi="en-US"/>
              </w:rPr>
              <w:t>LLC "PHARMENTERPRISES"</w:t>
            </w:r>
          </w:p>
        </w:tc>
        <w:tc>
          <w:tcPr>
            <w:tcW w:w="656" w:type="pct"/>
            <w:shd w:val="clear" w:color="auto" w:fill="auto"/>
          </w:tcPr>
          <w:p w14:paraId="2257E9E2" w14:textId="77777777" w:rsidR="00F0040E" w:rsidRPr="00F0040E" w:rsidRDefault="00F0040E" w:rsidP="00786620">
            <w:pPr>
              <w:jc w:val="both"/>
            </w:pPr>
          </w:p>
        </w:tc>
        <w:tc>
          <w:tcPr>
            <w:tcW w:w="367" w:type="pct"/>
            <w:shd w:val="clear" w:color="auto" w:fill="auto"/>
          </w:tcPr>
          <w:p w14:paraId="21B4432B" w14:textId="77777777" w:rsidR="00F0040E" w:rsidRPr="00F0040E" w:rsidRDefault="00F0040E" w:rsidP="00786620">
            <w:pPr>
              <w:jc w:val="both"/>
            </w:pPr>
          </w:p>
        </w:tc>
        <w:tc>
          <w:tcPr>
            <w:tcW w:w="1920" w:type="pct"/>
            <w:tcBorders>
              <w:top w:val="single" w:sz="4" w:space="0" w:color="auto"/>
            </w:tcBorders>
            <w:shd w:val="clear" w:color="auto" w:fill="auto"/>
          </w:tcPr>
          <w:p w14:paraId="1B8187B7" w14:textId="77777777" w:rsidR="00F0040E" w:rsidRPr="00F0040E" w:rsidRDefault="00F0040E" w:rsidP="00786620">
            <w:pPr>
              <w:jc w:val="both"/>
            </w:pPr>
          </w:p>
        </w:tc>
      </w:tr>
      <w:tr w:rsidR="00A40983" w14:paraId="6D659977" w14:textId="77777777" w:rsidTr="00786620">
        <w:tc>
          <w:tcPr>
            <w:tcW w:w="610" w:type="pct"/>
            <w:shd w:val="clear" w:color="auto" w:fill="auto"/>
          </w:tcPr>
          <w:p w14:paraId="5F668E8E" w14:textId="77777777" w:rsidR="00F0040E" w:rsidRPr="00F0040E" w:rsidRDefault="00F0040E" w:rsidP="00786620">
            <w:pPr>
              <w:jc w:val="both"/>
            </w:pPr>
          </w:p>
        </w:tc>
        <w:tc>
          <w:tcPr>
            <w:tcW w:w="1448" w:type="pct"/>
            <w:shd w:val="clear" w:color="auto" w:fill="auto"/>
          </w:tcPr>
          <w:p w14:paraId="7C77BF84" w14:textId="77777777" w:rsidR="00F0040E" w:rsidRPr="00F0040E" w:rsidRDefault="00F0040E" w:rsidP="00786620">
            <w:pPr>
              <w:jc w:val="both"/>
            </w:pPr>
          </w:p>
        </w:tc>
        <w:tc>
          <w:tcPr>
            <w:tcW w:w="656" w:type="pct"/>
            <w:shd w:val="clear" w:color="auto" w:fill="auto"/>
          </w:tcPr>
          <w:p w14:paraId="18FB144E" w14:textId="77777777" w:rsidR="00F0040E" w:rsidRPr="00F0040E" w:rsidRDefault="00F0040E" w:rsidP="00786620">
            <w:pPr>
              <w:jc w:val="both"/>
            </w:pPr>
          </w:p>
        </w:tc>
        <w:tc>
          <w:tcPr>
            <w:tcW w:w="367" w:type="pct"/>
            <w:shd w:val="clear" w:color="auto" w:fill="auto"/>
          </w:tcPr>
          <w:p w14:paraId="7346B6CB" w14:textId="77777777" w:rsidR="00F0040E" w:rsidRPr="00F0040E" w:rsidRDefault="00F0040E" w:rsidP="00786620">
            <w:pPr>
              <w:jc w:val="both"/>
            </w:pPr>
          </w:p>
        </w:tc>
        <w:tc>
          <w:tcPr>
            <w:tcW w:w="1920" w:type="pct"/>
            <w:shd w:val="clear" w:color="auto" w:fill="auto"/>
          </w:tcPr>
          <w:p w14:paraId="7ADF8E5E" w14:textId="77777777" w:rsidR="00F0040E" w:rsidRPr="00F0040E" w:rsidRDefault="00F0040E" w:rsidP="00786620">
            <w:pPr>
              <w:jc w:val="both"/>
            </w:pPr>
          </w:p>
        </w:tc>
      </w:tr>
      <w:tr w:rsidR="00A40983" w14:paraId="637240AA" w14:textId="77777777" w:rsidTr="00786620">
        <w:tc>
          <w:tcPr>
            <w:tcW w:w="610" w:type="pct"/>
            <w:shd w:val="clear" w:color="auto" w:fill="auto"/>
          </w:tcPr>
          <w:p w14:paraId="6DBD6B08" w14:textId="77777777" w:rsidR="00F0040E" w:rsidRPr="00F0040E" w:rsidRDefault="00DE4724" w:rsidP="00786620">
            <w:pPr>
              <w:pStyle w:val="a6"/>
              <w:ind w:firstLine="0"/>
              <w:jc w:val="both"/>
            </w:pPr>
            <w:r w:rsidRPr="00F0040E">
              <w:rPr>
                <w:rStyle w:val="a5"/>
                <w:lang w:bidi="en-US"/>
              </w:rPr>
              <w:t>Signature</w:t>
            </w:r>
          </w:p>
        </w:tc>
        <w:tc>
          <w:tcPr>
            <w:tcW w:w="1448" w:type="pct"/>
            <w:shd w:val="clear" w:color="auto" w:fill="auto"/>
          </w:tcPr>
          <w:p w14:paraId="16BFF50A" w14:textId="77777777" w:rsidR="00F0040E" w:rsidRPr="00F0040E" w:rsidRDefault="00DE4724" w:rsidP="00786620">
            <w:pPr>
              <w:jc w:val="both"/>
            </w:pPr>
            <w:r w:rsidRPr="00F0040E">
              <w:rPr>
                <w:lang w:bidi="en-US"/>
              </w:rPr>
              <w:t>(signed)</w:t>
            </w:r>
          </w:p>
        </w:tc>
        <w:tc>
          <w:tcPr>
            <w:tcW w:w="656" w:type="pct"/>
            <w:shd w:val="clear" w:color="auto" w:fill="auto"/>
          </w:tcPr>
          <w:p w14:paraId="5D284018" w14:textId="77777777" w:rsidR="00F0040E" w:rsidRPr="00F0040E" w:rsidRDefault="00F0040E" w:rsidP="00786620">
            <w:pPr>
              <w:jc w:val="both"/>
            </w:pPr>
          </w:p>
        </w:tc>
        <w:tc>
          <w:tcPr>
            <w:tcW w:w="367" w:type="pct"/>
            <w:shd w:val="clear" w:color="auto" w:fill="auto"/>
          </w:tcPr>
          <w:p w14:paraId="6C2FD326" w14:textId="77777777" w:rsidR="00F0040E" w:rsidRPr="00F0040E" w:rsidRDefault="00DE4724" w:rsidP="00786620">
            <w:pPr>
              <w:pStyle w:val="a6"/>
              <w:ind w:firstLine="0"/>
              <w:jc w:val="both"/>
            </w:pPr>
            <w:r w:rsidRPr="00F0040E">
              <w:rPr>
                <w:rStyle w:val="a5"/>
                <w:lang w:bidi="en-US"/>
              </w:rPr>
              <w:t>Date</w:t>
            </w:r>
          </w:p>
        </w:tc>
        <w:tc>
          <w:tcPr>
            <w:tcW w:w="1920" w:type="pct"/>
            <w:shd w:val="clear" w:color="auto" w:fill="auto"/>
          </w:tcPr>
          <w:p w14:paraId="01C4515E" w14:textId="77777777" w:rsidR="00F0040E" w:rsidRPr="00F0040E" w:rsidRDefault="00DE4724" w:rsidP="00786620">
            <w:pPr>
              <w:pStyle w:val="a6"/>
              <w:ind w:firstLine="0"/>
              <w:jc w:val="both"/>
            </w:pPr>
            <w:r w:rsidRPr="00F0040E">
              <w:rPr>
                <w:rStyle w:val="a5"/>
                <w:lang w:bidi="en-US"/>
              </w:rPr>
              <w:t>30.09.2020</w:t>
            </w:r>
          </w:p>
        </w:tc>
      </w:tr>
      <w:tr w:rsidR="00A40983" w14:paraId="4E00C881" w14:textId="77777777" w:rsidTr="00786620">
        <w:tc>
          <w:tcPr>
            <w:tcW w:w="2058" w:type="pct"/>
            <w:gridSpan w:val="2"/>
            <w:tcBorders>
              <w:top w:val="single" w:sz="4" w:space="0" w:color="auto"/>
            </w:tcBorders>
            <w:shd w:val="clear" w:color="auto" w:fill="auto"/>
          </w:tcPr>
          <w:p w14:paraId="31279879" w14:textId="77777777" w:rsidR="00F0040E" w:rsidRPr="00F0040E" w:rsidRDefault="00DE4724" w:rsidP="00786620">
            <w:pPr>
              <w:pStyle w:val="a6"/>
              <w:ind w:firstLine="0"/>
              <w:jc w:val="both"/>
            </w:pPr>
            <w:r w:rsidRPr="00F0040E">
              <w:rPr>
                <w:rStyle w:val="a5"/>
                <w:lang w:bidi="en-US"/>
              </w:rPr>
              <w:t>Trakhtenberg Yu.A.</w:t>
            </w:r>
          </w:p>
          <w:p w14:paraId="571114D9" w14:textId="77777777" w:rsidR="00F0040E" w:rsidRPr="00F0040E" w:rsidRDefault="00DE4724" w:rsidP="00786620">
            <w:pPr>
              <w:pStyle w:val="a6"/>
              <w:ind w:firstLine="0"/>
              <w:jc w:val="both"/>
            </w:pPr>
            <w:r w:rsidRPr="00F0040E">
              <w:rPr>
                <w:rStyle w:val="a5"/>
                <w:lang w:bidi="en-US"/>
              </w:rPr>
              <w:t>Medical director</w:t>
            </w:r>
          </w:p>
          <w:p w14:paraId="4559C031" w14:textId="77777777" w:rsidR="00F0040E" w:rsidRPr="00F0040E" w:rsidRDefault="00DE4724" w:rsidP="00786620">
            <w:pPr>
              <w:pStyle w:val="a6"/>
              <w:ind w:firstLine="0"/>
              <w:jc w:val="both"/>
            </w:pPr>
            <w:r w:rsidRPr="00F0040E">
              <w:rPr>
                <w:rStyle w:val="a5"/>
                <w:lang w:bidi="en-US"/>
              </w:rPr>
              <w:t>IPHARMA LLC</w:t>
            </w:r>
          </w:p>
        </w:tc>
        <w:tc>
          <w:tcPr>
            <w:tcW w:w="656" w:type="pct"/>
            <w:shd w:val="clear" w:color="auto" w:fill="auto"/>
          </w:tcPr>
          <w:p w14:paraId="1F2EFF34" w14:textId="77777777" w:rsidR="00F0040E" w:rsidRPr="00F0040E" w:rsidRDefault="00F0040E" w:rsidP="00786620">
            <w:pPr>
              <w:jc w:val="both"/>
            </w:pPr>
          </w:p>
        </w:tc>
        <w:tc>
          <w:tcPr>
            <w:tcW w:w="367" w:type="pct"/>
            <w:shd w:val="clear" w:color="auto" w:fill="auto"/>
          </w:tcPr>
          <w:p w14:paraId="69013AD7" w14:textId="77777777" w:rsidR="00F0040E" w:rsidRPr="00F0040E" w:rsidRDefault="00F0040E" w:rsidP="00786620">
            <w:pPr>
              <w:jc w:val="both"/>
            </w:pPr>
          </w:p>
        </w:tc>
        <w:tc>
          <w:tcPr>
            <w:tcW w:w="1920" w:type="pct"/>
            <w:tcBorders>
              <w:top w:val="single" w:sz="4" w:space="0" w:color="auto"/>
            </w:tcBorders>
            <w:shd w:val="clear" w:color="auto" w:fill="auto"/>
          </w:tcPr>
          <w:p w14:paraId="6F3B38D9" w14:textId="77777777" w:rsidR="00F0040E" w:rsidRPr="00F0040E" w:rsidRDefault="00F0040E" w:rsidP="00786620">
            <w:pPr>
              <w:jc w:val="both"/>
            </w:pPr>
          </w:p>
        </w:tc>
      </w:tr>
      <w:tr w:rsidR="00A40983" w14:paraId="0B5D86B7" w14:textId="77777777" w:rsidTr="00786620">
        <w:tc>
          <w:tcPr>
            <w:tcW w:w="610" w:type="pct"/>
            <w:shd w:val="clear" w:color="auto" w:fill="auto"/>
          </w:tcPr>
          <w:p w14:paraId="0F18D774" w14:textId="77777777" w:rsidR="00F0040E" w:rsidRPr="00F0040E" w:rsidRDefault="00F0040E" w:rsidP="00786620">
            <w:pPr>
              <w:jc w:val="both"/>
            </w:pPr>
          </w:p>
        </w:tc>
        <w:tc>
          <w:tcPr>
            <w:tcW w:w="1448" w:type="pct"/>
            <w:shd w:val="clear" w:color="auto" w:fill="auto"/>
          </w:tcPr>
          <w:p w14:paraId="470E47C5" w14:textId="77777777" w:rsidR="00F0040E" w:rsidRPr="00F0040E" w:rsidRDefault="00F0040E" w:rsidP="00786620">
            <w:pPr>
              <w:jc w:val="both"/>
            </w:pPr>
          </w:p>
        </w:tc>
        <w:tc>
          <w:tcPr>
            <w:tcW w:w="656" w:type="pct"/>
            <w:shd w:val="clear" w:color="auto" w:fill="auto"/>
          </w:tcPr>
          <w:p w14:paraId="09E4271D" w14:textId="77777777" w:rsidR="00F0040E" w:rsidRPr="00F0040E" w:rsidRDefault="00F0040E" w:rsidP="00786620">
            <w:pPr>
              <w:jc w:val="both"/>
            </w:pPr>
          </w:p>
        </w:tc>
        <w:tc>
          <w:tcPr>
            <w:tcW w:w="367" w:type="pct"/>
            <w:shd w:val="clear" w:color="auto" w:fill="auto"/>
          </w:tcPr>
          <w:p w14:paraId="10BD2F26" w14:textId="77777777" w:rsidR="00F0040E" w:rsidRPr="00F0040E" w:rsidRDefault="00F0040E" w:rsidP="00786620">
            <w:pPr>
              <w:jc w:val="both"/>
            </w:pPr>
          </w:p>
        </w:tc>
        <w:tc>
          <w:tcPr>
            <w:tcW w:w="1920" w:type="pct"/>
            <w:shd w:val="clear" w:color="auto" w:fill="auto"/>
          </w:tcPr>
          <w:p w14:paraId="44C66D57" w14:textId="77777777" w:rsidR="00F0040E" w:rsidRPr="00F0040E" w:rsidRDefault="00F0040E" w:rsidP="00786620">
            <w:pPr>
              <w:jc w:val="both"/>
            </w:pPr>
          </w:p>
        </w:tc>
      </w:tr>
      <w:tr w:rsidR="00A40983" w14:paraId="1A65A48B" w14:textId="77777777" w:rsidTr="00786620">
        <w:tc>
          <w:tcPr>
            <w:tcW w:w="610" w:type="pct"/>
            <w:shd w:val="clear" w:color="auto" w:fill="auto"/>
          </w:tcPr>
          <w:p w14:paraId="1E05C15F" w14:textId="77777777" w:rsidR="00F0040E" w:rsidRPr="00F0040E" w:rsidRDefault="00DE4724" w:rsidP="00786620">
            <w:pPr>
              <w:pStyle w:val="a6"/>
              <w:ind w:firstLine="0"/>
              <w:jc w:val="both"/>
            </w:pPr>
            <w:r w:rsidRPr="00F0040E">
              <w:rPr>
                <w:rStyle w:val="a5"/>
                <w:lang w:bidi="en-US"/>
              </w:rPr>
              <w:t>Signature</w:t>
            </w:r>
          </w:p>
        </w:tc>
        <w:tc>
          <w:tcPr>
            <w:tcW w:w="1448" w:type="pct"/>
            <w:shd w:val="clear" w:color="auto" w:fill="auto"/>
          </w:tcPr>
          <w:p w14:paraId="5DD81767" w14:textId="77777777" w:rsidR="00F0040E" w:rsidRPr="00F0040E" w:rsidRDefault="00DE4724" w:rsidP="00786620">
            <w:pPr>
              <w:jc w:val="both"/>
            </w:pPr>
            <w:r w:rsidRPr="00F0040E">
              <w:rPr>
                <w:lang w:bidi="en-US"/>
              </w:rPr>
              <w:t>(signed)</w:t>
            </w:r>
          </w:p>
        </w:tc>
        <w:tc>
          <w:tcPr>
            <w:tcW w:w="656" w:type="pct"/>
            <w:shd w:val="clear" w:color="auto" w:fill="auto"/>
          </w:tcPr>
          <w:p w14:paraId="4606A59B" w14:textId="77777777" w:rsidR="00F0040E" w:rsidRPr="00F0040E" w:rsidRDefault="00F0040E" w:rsidP="00786620">
            <w:pPr>
              <w:jc w:val="both"/>
            </w:pPr>
          </w:p>
        </w:tc>
        <w:tc>
          <w:tcPr>
            <w:tcW w:w="367" w:type="pct"/>
            <w:shd w:val="clear" w:color="auto" w:fill="auto"/>
          </w:tcPr>
          <w:p w14:paraId="080C0753" w14:textId="77777777" w:rsidR="00F0040E" w:rsidRPr="00F0040E" w:rsidRDefault="00DE4724" w:rsidP="00786620">
            <w:pPr>
              <w:pStyle w:val="a6"/>
              <w:ind w:firstLine="0"/>
              <w:jc w:val="both"/>
            </w:pPr>
            <w:r w:rsidRPr="00F0040E">
              <w:rPr>
                <w:rStyle w:val="a5"/>
                <w:lang w:bidi="en-US"/>
              </w:rPr>
              <w:t>Date</w:t>
            </w:r>
          </w:p>
        </w:tc>
        <w:tc>
          <w:tcPr>
            <w:tcW w:w="1920" w:type="pct"/>
            <w:shd w:val="clear" w:color="auto" w:fill="auto"/>
          </w:tcPr>
          <w:p w14:paraId="5081B0BA" w14:textId="77777777" w:rsidR="00F0040E" w:rsidRPr="00F0040E" w:rsidRDefault="00DE4724" w:rsidP="00786620">
            <w:pPr>
              <w:pStyle w:val="a6"/>
              <w:ind w:firstLine="0"/>
              <w:jc w:val="both"/>
            </w:pPr>
            <w:r w:rsidRPr="00F0040E">
              <w:rPr>
                <w:rStyle w:val="a5"/>
                <w:i/>
                <w:lang w:bidi="en-US"/>
              </w:rPr>
              <w:t>30.09.2020</w:t>
            </w:r>
          </w:p>
        </w:tc>
      </w:tr>
      <w:tr w:rsidR="00A40983" w14:paraId="36A065CD" w14:textId="77777777" w:rsidTr="00786620">
        <w:tc>
          <w:tcPr>
            <w:tcW w:w="2058" w:type="pct"/>
            <w:gridSpan w:val="2"/>
            <w:tcBorders>
              <w:top w:val="single" w:sz="4" w:space="0" w:color="auto"/>
            </w:tcBorders>
            <w:shd w:val="clear" w:color="auto" w:fill="auto"/>
          </w:tcPr>
          <w:p w14:paraId="48661B39" w14:textId="77777777" w:rsidR="00F0040E" w:rsidRPr="00F0040E" w:rsidRDefault="00DE4724" w:rsidP="00786620">
            <w:pPr>
              <w:pStyle w:val="a6"/>
              <w:ind w:firstLine="0"/>
              <w:jc w:val="both"/>
            </w:pPr>
            <w:r w:rsidRPr="00F0040E">
              <w:rPr>
                <w:rStyle w:val="a5"/>
                <w:lang w:bidi="en-US"/>
              </w:rPr>
              <w:t>Kasyanova O.V.</w:t>
            </w:r>
          </w:p>
          <w:p w14:paraId="102F326D" w14:textId="77777777" w:rsidR="00F0040E" w:rsidRPr="00F0040E" w:rsidRDefault="00DE4724" w:rsidP="00786620">
            <w:pPr>
              <w:pStyle w:val="a6"/>
              <w:ind w:firstLine="0"/>
              <w:jc w:val="both"/>
            </w:pPr>
            <w:r w:rsidRPr="00F0040E">
              <w:rPr>
                <w:rStyle w:val="a5"/>
                <w:lang w:bidi="en-US"/>
              </w:rPr>
              <w:t>Medical Advisor</w:t>
            </w:r>
          </w:p>
          <w:p w14:paraId="7DAE3578" w14:textId="77777777" w:rsidR="00F0040E" w:rsidRPr="00F0040E" w:rsidRDefault="00DE4724" w:rsidP="00786620">
            <w:pPr>
              <w:pStyle w:val="a6"/>
              <w:ind w:firstLine="0"/>
              <w:jc w:val="both"/>
            </w:pPr>
            <w:r w:rsidRPr="00F0040E">
              <w:rPr>
                <w:rStyle w:val="a5"/>
                <w:lang w:bidi="en-US"/>
              </w:rPr>
              <w:t>IPHARMA LLC</w:t>
            </w:r>
          </w:p>
        </w:tc>
        <w:tc>
          <w:tcPr>
            <w:tcW w:w="656" w:type="pct"/>
            <w:shd w:val="clear" w:color="auto" w:fill="auto"/>
          </w:tcPr>
          <w:p w14:paraId="1F462D70" w14:textId="77777777" w:rsidR="00F0040E" w:rsidRPr="00F0040E" w:rsidRDefault="00F0040E" w:rsidP="00786620">
            <w:pPr>
              <w:jc w:val="both"/>
            </w:pPr>
          </w:p>
        </w:tc>
        <w:tc>
          <w:tcPr>
            <w:tcW w:w="367" w:type="pct"/>
            <w:shd w:val="clear" w:color="auto" w:fill="auto"/>
          </w:tcPr>
          <w:p w14:paraId="6249EA71" w14:textId="77777777" w:rsidR="00F0040E" w:rsidRPr="00F0040E" w:rsidRDefault="00F0040E" w:rsidP="00786620">
            <w:pPr>
              <w:jc w:val="both"/>
            </w:pPr>
          </w:p>
        </w:tc>
        <w:tc>
          <w:tcPr>
            <w:tcW w:w="1920" w:type="pct"/>
            <w:tcBorders>
              <w:top w:val="single" w:sz="4" w:space="0" w:color="auto"/>
            </w:tcBorders>
            <w:shd w:val="clear" w:color="auto" w:fill="auto"/>
          </w:tcPr>
          <w:p w14:paraId="48B3D933" w14:textId="77777777" w:rsidR="00F0040E" w:rsidRPr="00F0040E" w:rsidRDefault="00F0040E" w:rsidP="00786620">
            <w:pPr>
              <w:jc w:val="both"/>
            </w:pPr>
          </w:p>
        </w:tc>
      </w:tr>
      <w:tr w:rsidR="00A40983" w14:paraId="4301124B" w14:textId="77777777" w:rsidTr="00786620">
        <w:tc>
          <w:tcPr>
            <w:tcW w:w="610" w:type="pct"/>
            <w:shd w:val="clear" w:color="auto" w:fill="auto"/>
          </w:tcPr>
          <w:p w14:paraId="426E2F02" w14:textId="77777777" w:rsidR="00F0040E" w:rsidRPr="00F0040E" w:rsidRDefault="00F0040E" w:rsidP="00786620">
            <w:pPr>
              <w:jc w:val="both"/>
            </w:pPr>
          </w:p>
        </w:tc>
        <w:tc>
          <w:tcPr>
            <w:tcW w:w="1448" w:type="pct"/>
            <w:shd w:val="clear" w:color="auto" w:fill="auto"/>
          </w:tcPr>
          <w:p w14:paraId="180E28C9" w14:textId="77777777" w:rsidR="00F0040E" w:rsidRPr="00F0040E" w:rsidRDefault="00F0040E" w:rsidP="00786620">
            <w:pPr>
              <w:jc w:val="both"/>
            </w:pPr>
          </w:p>
        </w:tc>
        <w:tc>
          <w:tcPr>
            <w:tcW w:w="656" w:type="pct"/>
            <w:shd w:val="clear" w:color="auto" w:fill="auto"/>
          </w:tcPr>
          <w:p w14:paraId="723F5E50" w14:textId="77777777" w:rsidR="00F0040E" w:rsidRPr="00F0040E" w:rsidRDefault="00F0040E" w:rsidP="00786620">
            <w:pPr>
              <w:jc w:val="both"/>
            </w:pPr>
          </w:p>
        </w:tc>
        <w:tc>
          <w:tcPr>
            <w:tcW w:w="367" w:type="pct"/>
            <w:shd w:val="clear" w:color="auto" w:fill="auto"/>
          </w:tcPr>
          <w:p w14:paraId="04122538" w14:textId="77777777" w:rsidR="00F0040E" w:rsidRPr="00F0040E" w:rsidRDefault="00F0040E" w:rsidP="00786620">
            <w:pPr>
              <w:jc w:val="both"/>
            </w:pPr>
          </w:p>
        </w:tc>
        <w:tc>
          <w:tcPr>
            <w:tcW w:w="1920" w:type="pct"/>
            <w:shd w:val="clear" w:color="auto" w:fill="auto"/>
          </w:tcPr>
          <w:p w14:paraId="472A7616" w14:textId="77777777" w:rsidR="00F0040E" w:rsidRPr="00F0040E" w:rsidRDefault="00F0040E" w:rsidP="00786620">
            <w:pPr>
              <w:jc w:val="both"/>
            </w:pPr>
          </w:p>
        </w:tc>
      </w:tr>
      <w:tr w:rsidR="00A40983" w14:paraId="0E5755DC" w14:textId="77777777" w:rsidTr="00786620">
        <w:tc>
          <w:tcPr>
            <w:tcW w:w="610" w:type="pct"/>
            <w:shd w:val="clear" w:color="auto" w:fill="auto"/>
          </w:tcPr>
          <w:p w14:paraId="1B279B18" w14:textId="77777777" w:rsidR="00F0040E" w:rsidRPr="00F0040E" w:rsidRDefault="00DE4724" w:rsidP="00786620">
            <w:pPr>
              <w:pStyle w:val="a6"/>
              <w:ind w:firstLine="0"/>
              <w:jc w:val="both"/>
            </w:pPr>
            <w:r w:rsidRPr="00F0040E">
              <w:rPr>
                <w:rStyle w:val="a5"/>
                <w:lang w:bidi="en-US"/>
              </w:rPr>
              <w:t>Signature</w:t>
            </w:r>
          </w:p>
        </w:tc>
        <w:tc>
          <w:tcPr>
            <w:tcW w:w="1448" w:type="pct"/>
            <w:shd w:val="clear" w:color="auto" w:fill="auto"/>
          </w:tcPr>
          <w:p w14:paraId="5975A502" w14:textId="77777777" w:rsidR="00F0040E" w:rsidRPr="00F0040E" w:rsidRDefault="00DE4724" w:rsidP="00786620">
            <w:pPr>
              <w:jc w:val="both"/>
            </w:pPr>
            <w:r w:rsidRPr="00F0040E">
              <w:rPr>
                <w:lang w:bidi="en-US"/>
              </w:rPr>
              <w:t>(signed)</w:t>
            </w:r>
          </w:p>
        </w:tc>
        <w:tc>
          <w:tcPr>
            <w:tcW w:w="656" w:type="pct"/>
            <w:shd w:val="clear" w:color="auto" w:fill="auto"/>
          </w:tcPr>
          <w:p w14:paraId="11482DE6" w14:textId="77777777" w:rsidR="00F0040E" w:rsidRPr="00F0040E" w:rsidRDefault="00F0040E" w:rsidP="00786620">
            <w:pPr>
              <w:jc w:val="both"/>
            </w:pPr>
          </w:p>
        </w:tc>
        <w:tc>
          <w:tcPr>
            <w:tcW w:w="367" w:type="pct"/>
            <w:shd w:val="clear" w:color="auto" w:fill="auto"/>
          </w:tcPr>
          <w:p w14:paraId="191580D0" w14:textId="77777777" w:rsidR="00F0040E" w:rsidRPr="00F0040E" w:rsidRDefault="00DE4724" w:rsidP="00786620">
            <w:pPr>
              <w:pStyle w:val="a6"/>
              <w:ind w:firstLine="0"/>
              <w:jc w:val="both"/>
            </w:pPr>
            <w:r w:rsidRPr="00F0040E">
              <w:rPr>
                <w:rStyle w:val="a5"/>
                <w:lang w:bidi="en-US"/>
              </w:rPr>
              <w:t>Date</w:t>
            </w:r>
          </w:p>
        </w:tc>
        <w:tc>
          <w:tcPr>
            <w:tcW w:w="1920" w:type="pct"/>
            <w:shd w:val="clear" w:color="auto" w:fill="auto"/>
          </w:tcPr>
          <w:p w14:paraId="68FB5E23" w14:textId="77777777" w:rsidR="00F0040E" w:rsidRPr="00F0040E" w:rsidRDefault="00DE4724" w:rsidP="00786620">
            <w:pPr>
              <w:jc w:val="both"/>
            </w:pPr>
            <w:r w:rsidRPr="00F0040E">
              <w:rPr>
                <w:rStyle w:val="a5"/>
                <w:i/>
                <w:lang w:bidi="en-US"/>
              </w:rPr>
              <w:t>30.09.2020</w:t>
            </w:r>
          </w:p>
        </w:tc>
      </w:tr>
      <w:tr w:rsidR="00A40983" w14:paraId="1A03EE3C" w14:textId="77777777" w:rsidTr="00786620">
        <w:tc>
          <w:tcPr>
            <w:tcW w:w="2058" w:type="pct"/>
            <w:gridSpan w:val="2"/>
            <w:tcBorders>
              <w:top w:val="single" w:sz="4" w:space="0" w:color="auto"/>
            </w:tcBorders>
            <w:shd w:val="clear" w:color="auto" w:fill="auto"/>
          </w:tcPr>
          <w:p w14:paraId="4785970A" w14:textId="77777777" w:rsidR="00F0040E" w:rsidRPr="00F0040E" w:rsidRDefault="00DE4724" w:rsidP="00786620">
            <w:pPr>
              <w:pStyle w:val="a6"/>
              <w:ind w:firstLine="0"/>
              <w:jc w:val="both"/>
            </w:pPr>
            <w:r w:rsidRPr="00F0040E">
              <w:rPr>
                <w:rStyle w:val="a5"/>
                <w:lang w:bidi="en-US"/>
              </w:rPr>
              <w:t>Samokhina M.V.</w:t>
            </w:r>
          </w:p>
          <w:p w14:paraId="6B00245C" w14:textId="77777777" w:rsidR="00F0040E" w:rsidRPr="00F0040E" w:rsidRDefault="00DE4724" w:rsidP="00786620">
            <w:pPr>
              <w:pStyle w:val="a6"/>
              <w:ind w:firstLine="0"/>
              <w:jc w:val="both"/>
              <w:rPr>
                <w:rStyle w:val="a5"/>
              </w:rPr>
            </w:pPr>
            <w:r w:rsidRPr="00F0040E">
              <w:rPr>
                <w:rStyle w:val="a5"/>
                <w:lang w:bidi="en-US"/>
              </w:rPr>
              <w:t>Project Manager</w:t>
            </w:r>
          </w:p>
          <w:p w14:paraId="7F7FD36E" w14:textId="77777777" w:rsidR="00F0040E" w:rsidRPr="00F0040E" w:rsidRDefault="00DE4724" w:rsidP="00786620">
            <w:pPr>
              <w:pStyle w:val="a6"/>
              <w:ind w:firstLine="0"/>
              <w:jc w:val="both"/>
            </w:pPr>
            <w:r w:rsidRPr="00F0040E">
              <w:rPr>
                <w:rStyle w:val="a5"/>
                <w:lang w:bidi="en-US"/>
              </w:rPr>
              <w:t>IPHARMA LLC</w:t>
            </w:r>
          </w:p>
        </w:tc>
        <w:tc>
          <w:tcPr>
            <w:tcW w:w="656" w:type="pct"/>
            <w:tcBorders>
              <w:top w:val="single" w:sz="4" w:space="0" w:color="auto"/>
            </w:tcBorders>
            <w:shd w:val="clear" w:color="auto" w:fill="auto"/>
          </w:tcPr>
          <w:p w14:paraId="65DF2675" w14:textId="77777777" w:rsidR="00F0040E" w:rsidRPr="00F0040E" w:rsidRDefault="00F0040E" w:rsidP="00786620">
            <w:pPr>
              <w:jc w:val="both"/>
            </w:pPr>
          </w:p>
        </w:tc>
        <w:tc>
          <w:tcPr>
            <w:tcW w:w="367" w:type="pct"/>
            <w:shd w:val="clear" w:color="auto" w:fill="auto"/>
          </w:tcPr>
          <w:p w14:paraId="3CD34E51" w14:textId="77777777" w:rsidR="00F0040E" w:rsidRPr="00F0040E" w:rsidRDefault="00F0040E" w:rsidP="00786620">
            <w:pPr>
              <w:jc w:val="both"/>
            </w:pPr>
          </w:p>
        </w:tc>
        <w:tc>
          <w:tcPr>
            <w:tcW w:w="1920" w:type="pct"/>
            <w:tcBorders>
              <w:top w:val="single" w:sz="4" w:space="0" w:color="auto"/>
            </w:tcBorders>
            <w:shd w:val="clear" w:color="auto" w:fill="auto"/>
          </w:tcPr>
          <w:p w14:paraId="11703DEA" w14:textId="77777777" w:rsidR="00F0040E" w:rsidRPr="00F0040E" w:rsidRDefault="00F0040E" w:rsidP="00786620">
            <w:pPr>
              <w:jc w:val="both"/>
            </w:pPr>
          </w:p>
        </w:tc>
      </w:tr>
      <w:tr w:rsidR="00A40983" w14:paraId="67657AE6" w14:textId="77777777" w:rsidTr="00786620">
        <w:tc>
          <w:tcPr>
            <w:tcW w:w="610" w:type="pct"/>
            <w:shd w:val="clear" w:color="auto" w:fill="auto"/>
          </w:tcPr>
          <w:p w14:paraId="23D73E6D" w14:textId="77777777" w:rsidR="00F0040E" w:rsidRPr="00F0040E" w:rsidRDefault="00F0040E" w:rsidP="00786620">
            <w:pPr>
              <w:jc w:val="both"/>
            </w:pPr>
          </w:p>
        </w:tc>
        <w:tc>
          <w:tcPr>
            <w:tcW w:w="1448" w:type="pct"/>
            <w:shd w:val="clear" w:color="auto" w:fill="auto"/>
          </w:tcPr>
          <w:p w14:paraId="1382B225" w14:textId="77777777" w:rsidR="00F0040E" w:rsidRPr="00F0040E" w:rsidRDefault="00F0040E" w:rsidP="00786620">
            <w:pPr>
              <w:jc w:val="both"/>
            </w:pPr>
          </w:p>
        </w:tc>
        <w:tc>
          <w:tcPr>
            <w:tcW w:w="656" w:type="pct"/>
            <w:shd w:val="clear" w:color="auto" w:fill="auto"/>
          </w:tcPr>
          <w:p w14:paraId="17F8E10D" w14:textId="77777777" w:rsidR="00F0040E" w:rsidRPr="00F0040E" w:rsidRDefault="00F0040E" w:rsidP="00786620">
            <w:pPr>
              <w:jc w:val="both"/>
            </w:pPr>
          </w:p>
        </w:tc>
        <w:tc>
          <w:tcPr>
            <w:tcW w:w="367" w:type="pct"/>
            <w:shd w:val="clear" w:color="auto" w:fill="auto"/>
          </w:tcPr>
          <w:p w14:paraId="41DE7E9F" w14:textId="77777777" w:rsidR="00F0040E" w:rsidRPr="00F0040E" w:rsidRDefault="00F0040E" w:rsidP="00786620">
            <w:pPr>
              <w:jc w:val="both"/>
            </w:pPr>
          </w:p>
        </w:tc>
        <w:tc>
          <w:tcPr>
            <w:tcW w:w="1920" w:type="pct"/>
            <w:shd w:val="clear" w:color="auto" w:fill="auto"/>
          </w:tcPr>
          <w:p w14:paraId="0FAC7DDF" w14:textId="77777777" w:rsidR="00F0040E" w:rsidRPr="00F0040E" w:rsidRDefault="00F0040E" w:rsidP="00786620">
            <w:pPr>
              <w:jc w:val="both"/>
            </w:pPr>
          </w:p>
        </w:tc>
      </w:tr>
    </w:tbl>
    <w:p w14:paraId="3B28ADCF" w14:textId="77777777" w:rsidR="00F0040E" w:rsidRPr="00F0040E" w:rsidRDefault="00DE4724" w:rsidP="00F0040E">
      <w:pPr>
        <w:rPr>
          <w:rStyle w:val="41"/>
        </w:rPr>
      </w:pPr>
      <w:r w:rsidRPr="00F0040E">
        <w:rPr>
          <w:rStyle w:val="41"/>
          <w:b w:val="0"/>
          <w:lang w:bidi="en-US"/>
        </w:rPr>
        <w:br w:type="page"/>
      </w:r>
    </w:p>
    <w:p w14:paraId="22A0B964" w14:textId="77777777" w:rsidR="00F0040E" w:rsidRPr="00F0040E" w:rsidRDefault="00DE4724" w:rsidP="00F0040E">
      <w:pPr>
        <w:pStyle w:val="2-0-"/>
      </w:pPr>
      <w:bookmarkStart w:id="343" w:name="_Toc102121412"/>
      <w:r w:rsidRPr="00F0040E">
        <w:rPr>
          <w:rStyle w:val="41"/>
          <w:b/>
          <w:lang w:bidi="en-US"/>
        </w:rPr>
        <w:lastRenderedPageBreak/>
        <w:t>STATEMENT FROM PRINCIPAL INVESTIGATOR</w:t>
      </w:r>
      <w:bookmarkEnd w:id="343"/>
    </w:p>
    <w:tbl>
      <w:tblPr>
        <w:tblOverlap w:val="never"/>
        <w:tblW w:w="5000" w:type="pct"/>
        <w:tblCellMar>
          <w:left w:w="10" w:type="dxa"/>
          <w:right w:w="10" w:type="dxa"/>
        </w:tblCellMar>
        <w:tblLook w:val="04A0" w:firstRow="1" w:lastRow="0" w:firstColumn="1" w:lastColumn="0" w:noHBand="0" w:noVBand="1"/>
      </w:tblPr>
      <w:tblGrid>
        <w:gridCol w:w="3838"/>
        <w:gridCol w:w="5223"/>
      </w:tblGrid>
      <w:tr w:rsidR="00A40983" w14:paraId="704DE0C1" w14:textId="77777777" w:rsidTr="00786620">
        <w:tc>
          <w:tcPr>
            <w:tcW w:w="5000" w:type="pct"/>
            <w:gridSpan w:val="2"/>
            <w:tcBorders>
              <w:top w:val="single" w:sz="4" w:space="0" w:color="auto"/>
              <w:left w:val="single" w:sz="4" w:space="0" w:color="auto"/>
              <w:right w:val="single" w:sz="4" w:space="0" w:color="auto"/>
            </w:tcBorders>
            <w:shd w:val="clear" w:color="auto" w:fill="auto"/>
          </w:tcPr>
          <w:p w14:paraId="0AF4E6FB" w14:textId="77777777" w:rsidR="00F0040E" w:rsidRPr="00F0040E" w:rsidRDefault="00DE4724" w:rsidP="00786620">
            <w:pPr>
              <w:pStyle w:val="a6"/>
              <w:spacing w:after="120"/>
              <w:ind w:firstLine="0"/>
              <w:jc w:val="both"/>
            </w:pPr>
            <w:r w:rsidRPr="00F0040E">
              <w:rPr>
                <w:rStyle w:val="a5"/>
                <w:b/>
                <w:lang w:bidi="en-US"/>
              </w:rPr>
              <w:t>FULL NAME.</w:t>
            </w:r>
            <w:r w:rsidRPr="00F0040E">
              <w:rPr>
                <w:rStyle w:val="a5"/>
                <w:lang w:bidi="en-US"/>
              </w:rPr>
              <w:t xml:space="preserve"> :</w:t>
            </w:r>
          </w:p>
        </w:tc>
      </w:tr>
      <w:tr w:rsidR="00A40983" w14:paraId="2B502265" w14:textId="77777777" w:rsidTr="00786620">
        <w:tc>
          <w:tcPr>
            <w:tcW w:w="5000" w:type="pct"/>
            <w:gridSpan w:val="2"/>
            <w:tcBorders>
              <w:top w:val="single" w:sz="4" w:space="0" w:color="auto"/>
              <w:left w:val="single" w:sz="4" w:space="0" w:color="auto"/>
              <w:right w:val="single" w:sz="4" w:space="0" w:color="auto"/>
            </w:tcBorders>
            <w:shd w:val="clear" w:color="auto" w:fill="auto"/>
          </w:tcPr>
          <w:p w14:paraId="76B44771" w14:textId="77777777" w:rsidR="00F0040E" w:rsidRPr="00F0040E" w:rsidRDefault="00DE4724" w:rsidP="00786620">
            <w:pPr>
              <w:pStyle w:val="a6"/>
              <w:spacing w:after="120"/>
              <w:ind w:firstLine="0"/>
              <w:jc w:val="both"/>
            </w:pPr>
            <w:r w:rsidRPr="00F0040E">
              <w:rPr>
                <w:rStyle w:val="a5"/>
                <w:i/>
                <w:lang w:bidi="en-US"/>
              </w:rPr>
              <w:t>I,</w:t>
            </w:r>
            <w:r w:rsidRPr="00F0040E">
              <w:rPr>
                <w:rStyle w:val="a5"/>
                <w:lang w:bidi="en-US"/>
              </w:rPr>
              <w:t xml:space="preserve"> the undersigned, certify that I have read and understood this protocol. I agree to follow the COVID-TRE-03 protocol: "A multicenter, randomized, double-blind, placebo-controlled pilot study to evaluate the efficacy and safety of Treamide in the rehabilitation of patients after COVID-19 pneumonia."</w:t>
            </w:r>
          </w:p>
          <w:p w14:paraId="7D25B9A6" w14:textId="77777777" w:rsidR="00F0040E" w:rsidRPr="00F0040E" w:rsidRDefault="00DE4724" w:rsidP="00786620">
            <w:pPr>
              <w:pStyle w:val="a6"/>
              <w:spacing w:after="120"/>
              <w:ind w:firstLine="0"/>
              <w:jc w:val="both"/>
            </w:pPr>
            <w:r w:rsidRPr="00F0040E">
              <w:rPr>
                <w:rStyle w:val="a5"/>
                <w:lang w:bidi="en-US"/>
              </w:rPr>
              <w:t>I undertake to conduct this study in accordance with the requirements of the Good Clinical Practice Guidelines of the International Conference on Harmonization (ICH GCP) and the Eurasian Economic Union (EAEU), the principles set forth in the Declaration of Helsinki, as well as in accordance with the current legislation and applicable regulatory requirements of the Russian Federation.</w:t>
            </w:r>
          </w:p>
        </w:tc>
      </w:tr>
      <w:tr w:rsidR="00A40983" w14:paraId="373D83E8" w14:textId="77777777" w:rsidTr="00786620">
        <w:tc>
          <w:tcPr>
            <w:tcW w:w="2118" w:type="pct"/>
            <w:tcBorders>
              <w:top w:val="single" w:sz="4" w:space="0" w:color="auto"/>
              <w:left w:val="single" w:sz="4" w:space="0" w:color="auto"/>
              <w:bottom w:val="single" w:sz="4" w:space="0" w:color="auto"/>
            </w:tcBorders>
            <w:shd w:val="clear" w:color="auto" w:fill="auto"/>
          </w:tcPr>
          <w:p w14:paraId="3C4457BB" w14:textId="77777777" w:rsidR="00F0040E" w:rsidRPr="00F0040E" w:rsidRDefault="00DE4724" w:rsidP="00786620">
            <w:pPr>
              <w:pStyle w:val="a6"/>
              <w:spacing w:after="120"/>
              <w:ind w:firstLine="0"/>
              <w:jc w:val="both"/>
            </w:pPr>
            <w:r w:rsidRPr="00F0040E">
              <w:rPr>
                <w:rStyle w:val="a5"/>
                <w:b/>
                <w:lang w:bidi="en-US"/>
              </w:rPr>
              <w:t>Date:</w:t>
            </w:r>
          </w:p>
        </w:tc>
        <w:tc>
          <w:tcPr>
            <w:tcW w:w="2882" w:type="pct"/>
            <w:tcBorders>
              <w:top w:val="single" w:sz="4" w:space="0" w:color="auto"/>
              <w:left w:val="single" w:sz="4" w:space="0" w:color="auto"/>
              <w:bottom w:val="single" w:sz="4" w:space="0" w:color="auto"/>
              <w:right w:val="single" w:sz="4" w:space="0" w:color="auto"/>
            </w:tcBorders>
            <w:shd w:val="clear" w:color="auto" w:fill="auto"/>
          </w:tcPr>
          <w:p w14:paraId="24E66F03" w14:textId="77777777" w:rsidR="00F0040E" w:rsidRPr="00F0040E" w:rsidRDefault="00DE4724" w:rsidP="00786620">
            <w:pPr>
              <w:pStyle w:val="a6"/>
              <w:spacing w:after="120"/>
              <w:ind w:firstLine="0"/>
              <w:jc w:val="both"/>
            </w:pPr>
            <w:r w:rsidRPr="00F0040E">
              <w:rPr>
                <w:rStyle w:val="a5"/>
                <w:b/>
                <w:lang w:bidi="en-US"/>
              </w:rPr>
              <w:t>Signature:</w:t>
            </w:r>
          </w:p>
        </w:tc>
      </w:tr>
    </w:tbl>
    <w:p w14:paraId="4DFA2F80" w14:textId="77777777" w:rsidR="00F0040E" w:rsidRPr="00F0040E" w:rsidRDefault="00DE4724" w:rsidP="00F0040E">
      <w:pPr>
        <w:rPr>
          <w:rStyle w:val="41"/>
        </w:rPr>
      </w:pPr>
      <w:r w:rsidRPr="00F0040E">
        <w:rPr>
          <w:rStyle w:val="41"/>
          <w:b w:val="0"/>
          <w:lang w:bidi="en-US"/>
        </w:rPr>
        <w:br w:type="page"/>
      </w:r>
    </w:p>
    <w:p w14:paraId="11FD21A3" w14:textId="77777777" w:rsidR="00F0040E" w:rsidRPr="00F0040E" w:rsidRDefault="00DE4724" w:rsidP="00F0040E">
      <w:pPr>
        <w:pStyle w:val="2-0-"/>
      </w:pPr>
      <w:bookmarkStart w:id="344" w:name="_Toc102121413"/>
      <w:r w:rsidRPr="00F0040E">
        <w:rPr>
          <w:rStyle w:val="41"/>
          <w:b/>
          <w:lang w:bidi="en-US"/>
        </w:rPr>
        <w:lastRenderedPageBreak/>
        <w:t>CLINICAL STUDY CONTACT</w:t>
      </w:r>
      <w:bookmarkEnd w:id="344"/>
    </w:p>
    <w:tbl>
      <w:tblPr>
        <w:tblOverlap w:val="never"/>
        <w:tblW w:w="5000" w:type="pct"/>
        <w:tblCellMar>
          <w:left w:w="10" w:type="dxa"/>
          <w:right w:w="10" w:type="dxa"/>
        </w:tblCellMar>
        <w:tblLook w:val="04A0" w:firstRow="1" w:lastRow="0" w:firstColumn="1" w:lastColumn="0" w:noHBand="0" w:noVBand="1"/>
      </w:tblPr>
      <w:tblGrid>
        <w:gridCol w:w="3141"/>
        <w:gridCol w:w="5920"/>
      </w:tblGrid>
      <w:tr w:rsidR="00A40983" w14:paraId="7EC370B6" w14:textId="77777777" w:rsidTr="00786620">
        <w:tc>
          <w:tcPr>
            <w:tcW w:w="1733" w:type="pct"/>
            <w:tcBorders>
              <w:top w:val="single" w:sz="4" w:space="0" w:color="auto"/>
              <w:left w:val="single" w:sz="4" w:space="0" w:color="auto"/>
            </w:tcBorders>
            <w:shd w:val="clear" w:color="auto" w:fill="auto"/>
          </w:tcPr>
          <w:p w14:paraId="37001F6A" w14:textId="77777777" w:rsidR="00F0040E" w:rsidRPr="00F0040E" w:rsidRDefault="00DE4724" w:rsidP="00786620">
            <w:pPr>
              <w:pStyle w:val="a6"/>
              <w:ind w:firstLine="0"/>
              <w:jc w:val="both"/>
            </w:pPr>
            <w:r w:rsidRPr="00F0040E">
              <w:rPr>
                <w:rStyle w:val="a5"/>
                <w:lang w:bidi="en-US"/>
              </w:rPr>
              <w:t>Sponsor</w:t>
            </w:r>
          </w:p>
        </w:tc>
        <w:tc>
          <w:tcPr>
            <w:tcW w:w="3267" w:type="pct"/>
            <w:tcBorders>
              <w:top w:val="single" w:sz="4" w:space="0" w:color="auto"/>
              <w:left w:val="single" w:sz="4" w:space="0" w:color="auto"/>
              <w:right w:val="single" w:sz="4" w:space="0" w:color="auto"/>
            </w:tcBorders>
            <w:shd w:val="clear" w:color="auto" w:fill="auto"/>
          </w:tcPr>
          <w:p w14:paraId="1AC1FE00" w14:textId="77777777" w:rsidR="00F0040E" w:rsidRPr="00F0040E" w:rsidRDefault="00DE4724" w:rsidP="00786620">
            <w:pPr>
              <w:pStyle w:val="a6"/>
              <w:ind w:firstLine="0"/>
              <w:jc w:val="both"/>
            </w:pPr>
            <w:r w:rsidRPr="00F0040E">
              <w:rPr>
                <w:rStyle w:val="a5"/>
                <w:lang w:bidi="en-US"/>
              </w:rPr>
              <w:t>LLC "PHARMENTERPRISES"</w:t>
            </w:r>
          </w:p>
          <w:p w14:paraId="1F3A0D56" w14:textId="77777777" w:rsidR="00F0040E" w:rsidRPr="00F0040E" w:rsidRDefault="00DE4724" w:rsidP="00786620">
            <w:pPr>
              <w:pStyle w:val="a6"/>
              <w:ind w:firstLine="0"/>
              <w:jc w:val="both"/>
            </w:pPr>
            <w:r w:rsidRPr="00F0040E">
              <w:rPr>
                <w:rStyle w:val="a5"/>
                <w:lang w:bidi="en-US"/>
              </w:rPr>
              <w:t>Russia, 121205, Moscow,</w:t>
            </w:r>
          </w:p>
          <w:p w14:paraId="111E4CB9" w14:textId="77777777" w:rsidR="00F0040E" w:rsidRPr="00F0040E" w:rsidRDefault="00DE4724" w:rsidP="00786620">
            <w:pPr>
              <w:pStyle w:val="a6"/>
              <w:ind w:firstLine="0"/>
              <w:jc w:val="both"/>
            </w:pPr>
            <w:r w:rsidRPr="00F0040E">
              <w:rPr>
                <w:rStyle w:val="a5"/>
                <w:lang w:bidi="en-US"/>
              </w:rPr>
              <w:t>The territory of the innovation center Skolkovo</w:t>
            </w:r>
          </w:p>
          <w:p w14:paraId="52721CB0" w14:textId="77777777" w:rsidR="00F0040E" w:rsidRPr="00F0040E" w:rsidRDefault="00DE4724" w:rsidP="00786620">
            <w:pPr>
              <w:pStyle w:val="a6"/>
              <w:ind w:firstLine="0"/>
              <w:jc w:val="both"/>
            </w:pPr>
            <w:r w:rsidRPr="00F0040E">
              <w:rPr>
                <w:rStyle w:val="a5"/>
                <w:lang w:bidi="en-US"/>
              </w:rPr>
              <w:t>Bolshoi boulevard, 42, building 1, office. 771, 772</w:t>
            </w:r>
          </w:p>
        </w:tc>
      </w:tr>
      <w:tr w:rsidR="00A40983" w14:paraId="35937A94" w14:textId="77777777" w:rsidTr="00786620">
        <w:tc>
          <w:tcPr>
            <w:tcW w:w="1733" w:type="pct"/>
            <w:tcBorders>
              <w:top w:val="single" w:sz="4" w:space="0" w:color="auto"/>
              <w:left w:val="single" w:sz="4" w:space="0" w:color="auto"/>
            </w:tcBorders>
            <w:shd w:val="clear" w:color="auto" w:fill="auto"/>
          </w:tcPr>
          <w:p w14:paraId="2AC80216" w14:textId="77777777" w:rsidR="00F0040E" w:rsidRPr="00F0040E" w:rsidRDefault="00DE4724" w:rsidP="00786620">
            <w:pPr>
              <w:pStyle w:val="a6"/>
              <w:ind w:firstLine="0"/>
              <w:jc w:val="both"/>
            </w:pPr>
            <w:r w:rsidRPr="00F0040E">
              <w:rPr>
                <w:rStyle w:val="a5"/>
                <w:lang w:bidi="en-US"/>
              </w:rPr>
              <w:t>Nebolsin V.E.</w:t>
            </w:r>
          </w:p>
        </w:tc>
        <w:tc>
          <w:tcPr>
            <w:tcW w:w="3267" w:type="pct"/>
            <w:tcBorders>
              <w:top w:val="single" w:sz="4" w:space="0" w:color="auto"/>
              <w:left w:val="single" w:sz="4" w:space="0" w:color="auto"/>
              <w:right w:val="single" w:sz="4" w:space="0" w:color="auto"/>
            </w:tcBorders>
            <w:shd w:val="clear" w:color="auto" w:fill="auto"/>
          </w:tcPr>
          <w:p w14:paraId="5604C528" w14:textId="77777777" w:rsidR="00F0040E" w:rsidRPr="00F0040E" w:rsidRDefault="00DE4724" w:rsidP="00786620">
            <w:pPr>
              <w:pStyle w:val="a6"/>
              <w:ind w:firstLine="0"/>
              <w:jc w:val="both"/>
              <w:rPr>
                <w:rStyle w:val="a5"/>
              </w:rPr>
            </w:pPr>
            <w:r w:rsidRPr="00F0040E">
              <w:rPr>
                <w:rStyle w:val="a5"/>
                <w:lang w:bidi="en-US"/>
              </w:rPr>
              <w:t>General Manager</w:t>
            </w:r>
          </w:p>
          <w:p w14:paraId="100C6E18" w14:textId="77777777" w:rsidR="00F0040E" w:rsidRPr="00F0040E" w:rsidRDefault="00DE4724" w:rsidP="00786620">
            <w:pPr>
              <w:pStyle w:val="a6"/>
              <w:ind w:firstLine="0"/>
              <w:jc w:val="both"/>
              <w:rPr>
                <w:rStyle w:val="a5"/>
              </w:rPr>
            </w:pPr>
            <w:r w:rsidRPr="00F0040E">
              <w:rPr>
                <w:rStyle w:val="a5"/>
                <w:lang w:bidi="en-US"/>
              </w:rPr>
              <w:t>Tel.: +7 (985) 728-75-72</w:t>
            </w:r>
          </w:p>
          <w:p w14:paraId="47E84B09" w14:textId="77777777" w:rsidR="00F0040E" w:rsidRPr="00F0040E" w:rsidRDefault="00DE4724" w:rsidP="00786620">
            <w:pPr>
              <w:pStyle w:val="a6"/>
              <w:ind w:firstLine="0"/>
              <w:jc w:val="both"/>
            </w:pPr>
            <w:r w:rsidRPr="00F0040E">
              <w:rPr>
                <w:rStyle w:val="a5"/>
                <w:lang w:bidi="en-US"/>
              </w:rPr>
              <w:t xml:space="preserve">Email address: </w:t>
            </w:r>
            <w:r w:rsidRPr="00F0040E">
              <w:rPr>
                <w:rStyle w:val="a5"/>
                <w:color w:val="0000FF"/>
                <w:lang w:bidi="en-US"/>
              </w:rPr>
              <w:t>nve1970@mail.ru</w:t>
            </w:r>
          </w:p>
        </w:tc>
      </w:tr>
      <w:tr w:rsidR="00A40983" w14:paraId="73DD0F9A" w14:textId="77777777" w:rsidTr="00786620">
        <w:tc>
          <w:tcPr>
            <w:tcW w:w="1733" w:type="pct"/>
            <w:tcBorders>
              <w:top w:val="single" w:sz="4" w:space="0" w:color="auto"/>
              <w:left w:val="single" w:sz="4" w:space="0" w:color="auto"/>
            </w:tcBorders>
            <w:shd w:val="clear" w:color="auto" w:fill="auto"/>
          </w:tcPr>
          <w:p w14:paraId="75D23F3A" w14:textId="77777777" w:rsidR="00F0040E" w:rsidRPr="00F0040E" w:rsidRDefault="00DE4724" w:rsidP="00786620">
            <w:pPr>
              <w:pStyle w:val="a6"/>
              <w:ind w:firstLine="0"/>
              <w:jc w:val="both"/>
            </w:pPr>
            <w:r w:rsidRPr="00F0040E">
              <w:rPr>
                <w:rStyle w:val="a5"/>
                <w:b/>
                <w:lang w:bidi="en-US"/>
              </w:rPr>
              <w:t>CRO, MEDICAL EXAMINATION, PHARMACOVIGILANCE DATA PROCESSING AND BIOSTATISTICS</w:t>
            </w:r>
          </w:p>
        </w:tc>
        <w:tc>
          <w:tcPr>
            <w:tcW w:w="3267" w:type="pct"/>
            <w:tcBorders>
              <w:top w:val="single" w:sz="4" w:space="0" w:color="auto"/>
              <w:left w:val="single" w:sz="4" w:space="0" w:color="auto"/>
              <w:right w:val="single" w:sz="4" w:space="0" w:color="auto"/>
            </w:tcBorders>
            <w:shd w:val="clear" w:color="auto" w:fill="auto"/>
          </w:tcPr>
          <w:p w14:paraId="1DD08E81" w14:textId="77777777" w:rsidR="00F0040E" w:rsidRPr="00F0040E" w:rsidRDefault="00DE4724" w:rsidP="00786620">
            <w:pPr>
              <w:pStyle w:val="a6"/>
              <w:ind w:firstLine="0"/>
              <w:jc w:val="both"/>
            </w:pPr>
            <w:r w:rsidRPr="00F0040E">
              <w:rPr>
                <w:rStyle w:val="a5"/>
                <w:lang w:bidi="en-US"/>
              </w:rPr>
              <w:t>IPHARMA LLC</w:t>
            </w:r>
          </w:p>
          <w:p w14:paraId="64F7BD35" w14:textId="77777777" w:rsidR="00F0040E" w:rsidRPr="00F0040E" w:rsidRDefault="00DE4724" w:rsidP="00786620">
            <w:pPr>
              <w:pStyle w:val="a6"/>
              <w:ind w:firstLine="0"/>
              <w:jc w:val="both"/>
            </w:pPr>
            <w:r w:rsidRPr="00F0040E">
              <w:rPr>
                <w:rStyle w:val="a5"/>
                <w:lang w:bidi="en-US"/>
              </w:rPr>
              <w:t>Russia, 143026, Moscow,</w:t>
            </w:r>
          </w:p>
          <w:p w14:paraId="0F228C00" w14:textId="77777777" w:rsidR="00F0040E" w:rsidRPr="00F0040E" w:rsidRDefault="00DE4724" w:rsidP="00786620">
            <w:pPr>
              <w:pStyle w:val="a6"/>
              <w:ind w:firstLine="0"/>
              <w:jc w:val="both"/>
            </w:pPr>
            <w:r w:rsidRPr="00F0040E">
              <w:rPr>
                <w:rStyle w:val="a5"/>
                <w:lang w:bidi="en-US"/>
              </w:rPr>
              <w:t>The territory of the innovation center Skolkovo</w:t>
            </w:r>
          </w:p>
          <w:p w14:paraId="3B618523" w14:textId="77777777" w:rsidR="00F0040E" w:rsidRPr="00F0040E" w:rsidRDefault="00DE4724" w:rsidP="00786620">
            <w:pPr>
              <w:pStyle w:val="a6"/>
              <w:ind w:firstLine="0"/>
              <w:jc w:val="both"/>
            </w:pPr>
            <w:r w:rsidRPr="00F0040E">
              <w:rPr>
                <w:rStyle w:val="a5"/>
                <w:lang w:bidi="en-US"/>
              </w:rPr>
              <w:t>st. Nobel, d.7</w:t>
            </w:r>
          </w:p>
          <w:p w14:paraId="273D5ED7" w14:textId="77777777" w:rsidR="00F0040E" w:rsidRPr="00F0040E" w:rsidRDefault="00DE4724" w:rsidP="00786620">
            <w:pPr>
              <w:pStyle w:val="a6"/>
              <w:ind w:firstLine="0"/>
              <w:jc w:val="both"/>
            </w:pPr>
            <w:r w:rsidRPr="00F0040E">
              <w:rPr>
                <w:rStyle w:val="a5"/>
                <w:lang w:bidi="en-US"/>
              </w:rPr>
              <w:t>Tel.: +7 (495) 276-11-43</w:t>
            </w:r>
          </w:p>
          <w:p w14:paraId="786C30C0" w14:textId="77777777" w:rsidR="00F0040E" w:rsidRPr="00F0040E" w:rsidRDefault="00DE4724" w:rsidP="00786620">
            <w:pPr>
              <w:pStyle w:val="a6"/>
              <w:ind w:firstLine="0"/>
              <w:jc w:val="both"/>
            </w:pPr>
            <w:r w:rsidRPr="00F0040E">
              <w:rPr>
                <w:rStyle w:val="a5"/>
                <w:i/>
                <w:lang w:bidi="en-US"/>
              </w:rPr>
              <w:t>Fax +7(495) 276-11-47</w:t>
            </w:r>
          </w:p>
          <w:p w14:paraId="69971D00" w14:textId="77777777" w:rsidR="00F0040E" w:rsidRPr="00F0040E" w:rsidRDefault="00DE4724" w:rsidP="00786620">
            <w:pPr>
              <w:pStyle w:val="a6"/>
              <w:ind w:firstLine="0"/>
              <w:jc w:val="both"/>
            </w:pPr>
            <w:r w:rsidRPr="00F0040E">
              <w:rPr>
                <w:rStyle w:val="a5"/>
                <w:lang w:bidi="en-US"/>
              </w:rPr>
              <w:t>Address for sending a safety report:</w:t>
            </w:r>
          </w:p>
          <w:p w14:paraId="65406E87" w14:textId="77777777" w:rsidR="00F0040E" w:rsidRPr="00F0040E" w:rsidRDefault="00DE4724" w:rsidP="00786620">
            <w:pPr>
              <w:pStyle w:val="a6"/>
              <w:ind w:firstLine="0"/>
              <w:jc w:val="both"/>
            </w:pPr>
            <w:r w:rsidRPr="00F0040E">
              <w:rPr>
                <w:rStyle w:val="a5"/>
                <w:color w:val="0000FF"/>
                <w:lang w:bidi="en-US"/>
              </w:rPr>
              <w:t>SAE@ipharma.ru</w:t>
            </w:r>
          </w:p>
        </w:tc>
      </w:tr>
      <w:tr w:rsidR="00A40983" w14:paraId="14823FD7" w14:textId="77777777" w:rsidTr="00786620">
        <w:tc>
          <w:tcPr>
            <w:tcW w:w="1733" w:type="pct"/>
            <w:tcBorders>
              <w:top w:val="single" w:sz="4" w:space="0" w:color="auto"/>
              <w:left w:val="single" w:sz="4" w:space="0" w:color="auto"/>
            </w:tcBorders>
            <w:shd w:val="clear" w:color="auto" w:fill="auto"/>
          </w:tcPr>
          <w:p w14:paraId="02AC69A1" w14:textId="77777777" w:rsidR="00F0040E" w:rsidRPr="00F0040E" w:rsidRDefault="00DE4724" w:rsidP="00786620">
            <w:pPr>
              <w:pStyle w:val="a6"/>
              <w:ind w:firstLine="0"/>
              <w:jc w:val="both"/>
            </w:pPr>
            <w:r w:rsidRPr="00F0040E">
              <w:rPr>
                <w:rStyle w:val="a5"/>
                <w:lang w:bidi="en-US"/>
              </w:rPr>
              <w:t>Vostokova N.V.</w:t>
            </w:r>
          </w:p>
        </w:tc>
        <w:tc>
          <w:tcPr>
            <w:tcW w:w="3267" w:type="pct"/>
            <w:tcBorders>
              <w:top w:val="single" w:sz="4" w:space="0" w:color="auto"/>
              <w:left w:val="single" w:sz="4" w:space="0" w:color="auto"/>
              <w:right w:val="single" w:sz="4" w:space="0" w:color="auto"/>
            </w:tcBorders>
            <w:shd w:val="clear" w:color="auto" w:fill="auto"/>
          </w:tcPr>
          <w:p w14:paraId="2B5D0182" w14:textId="77777777" w:rsidR="00F0040E" w:rsidRPr="00F0040E" w:rsidRDefault="00DE4724" w:rsidP="00786620">
            <w:pPr>
              <w:pStyle w:val="a6"/>
              <w:ind w:firstLine="0"/>
              <w:jc w:val="both"/>
              <w:rPr>
                <w:rStyle w:val="a5"/>
              </w:rPr>
            </w:pPr>
            <w:r w:rsidRPr="00F0040E">
              <w:rPr>
                <w:rStyle w:val="a5"/>
                <w:lang w:bidi="en-US"/>
              </w:rPr>
              <w:t>Chief Operations Officer</w:t>
            </w:r>
          </w:p>
          <w:p w14:paraId="2A0F9EAA" w14:textId="77777777" w:rsidR="00F0040E" w:rsidRPr="00F0040E" w:rsidRDefault="00DE4724" w:rsidP="00786620">
            <w:pPr>
              <w:pStyle w:val="a6"/>
              <w:ind w:firstLine="0"/>
              <w:jc w:val="both"/>
              <w:rPr>
                <w:rStyle w:val="a5"/>
              </w:rPr>
            </w:pPr>
            <w:r w:rsidRPr="00F0040E">
              <w:rPr>
                <w:rStyle w:val="a5"/>
                <w:lang w:bidi="en-US"/>
              </w:rPr>
              <w:t>Tel.: +7 (926) 098-36-33</w:t>
            </w:r>
          </w:p>
          <w:p w14:paraId="3446A059" w14:textId="77777777" w:rsidR="00F0040E" w:rsidRPr="00F0040E" w:rsidRDefault="00DE4724" w:rsidP="00786620">
            <w:pPr>
              <w:pStyle w:val="a6"/>
              <w:ind w:firstLine="0"/>
              <w:jc w:val="both"/>
            </w:pPr>
            <w:r w:rsidRPr="00F0040E">
              <w:rPr>
                <w:rStyle w:val="a5"/>
                <w:lang w:bidi="en-US"/>
              </w:rPr>
              <w:t xml:space="preserve">Email address: </w:t>
            </w:r>
            <w:r w:rsidRPr="00F0040E">
              <w:rPr>
                <w:rStyle w:val="a5"/>
                <w:color w:val="0000FF"/>
                <w:lang w:bidi="en-US"/>
              </w:rPr>
              <w:t>nv@ipharma.ru</w:t>
            </w:r>
          </w:p>
        </w:tc>
      </w:tr>
      <w:tr w:rsidR="00A40983" w14:paraId="0FB38423" w14:textId="77777777" w:rsidTr="00786620">
        <w:tc>
          <w:tcPr>
            <w:tcW w:w="1733" w:type="pct"/>
            <w:tcBorders>
              <w:top w:val="single" w:sz="4" w:space="0" w:color="auto"/>
              <w:left w:val="single" w:sz="4" w:space="0" w:color="auto"/>
            </w:tcBorders>
            <w:shd w:val="clear" w:color="auto" w:fill="auto"/>
          </w:tcPr>
          <w:p w14:paraId="63D7D5D9" w14:textId="77777777" w:rsidR="00F0040E" w:rsidRPr="00F0040E" w:rsidRDefault="00DE4724" w:rsidP="00786620">
            <w:pPr>
              <w:pStyle w:val="a6"/>
              <w:ind w:firstLine="0"/>
              <w:jc w:val="both"/>
            </w:pPr>
            <w:r w:rsidRPr="00F0040E">
              <w:rPr>
                <w:rStyle w:val="a5"/>
                <w:lang w:bidi="en-US"/>
              </w:rPr>
              <w:t>Trakhtenberg Yu.A.</w:t>
            </w:r>
          </w:p>
        </w:tc>
        <w:tc>
          <w:tcPr>
            <w:tcW w:w="3267" w:type="pct"/>
            <w:tcBorders>
              <w:top w:val="single" w:sz="4" w:space="0" w:color="auto"/>
              <w:left w:val="single" w:sz="4" w:space="0" w:color="auto"/>
              <w:right w:val="single" w:sz="4" w:space="0" w:color="auto"/>
            </w:tcBorders>
            <w:shd w:val="clear" w:color="auto" w:fill="auto"/>
          </w:tcPr>
          <w:p w14:paraId="6A33CF41" w14:textId="77777777" w:rsidR="00F0040E" w:rsidRPr="00F0040E" w:rsidRDefault="00DE4724" w:rsidP="00786620">
            <w:pPr>
              <w:pStyle w:val="a6"/>
              <w:ind w:firstLine="0"/>
              <w:jc w:val="both"/>
              <w:rPr>
                <w:rStyle w:val="a5"/>
              </w:rPr>
            </w:pPr>
            <w:r w:rsidRPr="00F0040E">
              <w:rPr>
                <w:rStyle w:val="a5"/>
                <w:lang w:bidi="en-US"/>
              </w:rPr>
              <w:t>Medical director</w:t>
            </w:r>
          </w:p>
          <w:p w14:paraId="60A2E041" w14:textId="77777777" w:rsidR="00F0040E" w:rsidRPr="00F0040E" w:rsidRDefault="00DE4724" w:rsidP="00786620">
            <w:pPr>
              <w:pStyle w:val="a6"/>
              <w:ind w:firstLine="0"/>
              <w:jc w:val="both"/>
              <w:rPr>
                <w:rStyle w:val="a5"/>
              </w:rPr>
            </w:pPr>
            <w:r w:rsidRPr="00F0040E">
              <w:rPr>
                <w:rStyle w:val="a5"/>
                <w:lang w:bidi="en-US"/>
              </w:rPr>
              <w:t>Tel.: +7 (926) 098-21-07</w:t>
            </w:r>
          </w:p>
          <w:p w14:paraId="6382102D" w14:textId="77777777" w:rsidR="00F0040E" w:rsidRPr="00F0040E" w:rsidRDefault="00DE4724" w:rsidP="00786620">
            <w:pPr>
              <w:pStyle w:val="a6"/>
              <w:ind w:firstLine="0"/>
              <w:jc w:val="both"/>
            </w:pPr>
            <w:r w:rsidRPr="00F0040E">
              <w:rPr>
                <w:rStyle w:val="a5"/>
                <w:lang w:bidi="en-US"/>
              </w:rPr>
              <w:t xml:space="preserve">Email address: </w:t>
            </w:r>
            <w:r w:rsidRPr="00F0040E">
              <w:rPr>
                <w:rStyle w:val="a5"/>
                <w:color w:val="0000FF"/>
                <w:lang w:bidi="en-US"/>
              </w:rPr>
              <w:t>jat@ipharma.ru</w:t>
            </w:r>
          </w:p>
        </w:tc>
      </w:tr>
      <w:tr w:rsidR="00A40983" w14:paraId="0125D933" w14:textId="77777777" w:rsidTr="00786620">
        <w:tc>
          <w:tcPr>
            <w:tcW w:w="1733" w:type="pct"/>
            <w:tcBorders>
              <w:top w:val="single" w:sz="4" w:space="0" w:color="auto"/>
              <w:left w:val="single" w:sz="4" w:space="0" w:color="auto"/>
            </w:tcBorders>
            <w:shd w:val="clear" w:color="auto" w:fill="auto"/>
          </w:tcPr>
          <w:p w14:paraId="74E0FADE" w14:textId="77777777" w:rsidR="00F0040E" w:rsidRPr="00F0040E" w:rsidRDefault="00DE4724" w:rsidP="00786620">
            <w:pPr>
              <w:pStyle w:val="a6"/>
              <w:ind w:firstLine="0"/>
              <w:jc w:val="both"/>
            </w:pPr>
            <w:r w:rsidRPr="00F0040E">
              <w:rPr>
                <w:rStyle w:val="a5"/>
                <w:lang w:bidi="en-US"/>
              </w:rPr>
              <w:t>Samokhina M.V.</w:t>
            </w:r>
          </w:p>
        </w:tc>
        <w:tc>
          <w:tcPr>
            <w:tcW w:w="3267" w:type="pct"/>
            <w:tcBorders>
              <w:top w:val="single" w:sz="4" w:space="0" w:color="auto"/>
              <w:left w:val="single" w:sz="4" w:space="0" w:color="auto"/>
              <w:right w:val="single" w:sz="4" w:space="0" w:color="auto"/>
            </w:tcBorders>
            <w:shd w:val="clear" w:color="auto" w:fill="auto"/>
          </w:tcPr>
          <w:p w14:paraId="760513C7" w14:textId="77777777" w:rsidR="00F0040E" w:rsidRPr="00F0040E" w:rsidRDefault="00DE4724" w:rsidP="00786620">
            <w:pPr>
              <w:pStyle w:val="a6"/>
              <w:ind w:firstLine="0"/>
              <w:jc w:val="both"/>
              <w:rPr>
                <w:rStyle w:val="a5"/>
              </w:rPr>
            </w:pPr>
            <w:r w:rsidRPr="00F0040E">
              <w:rPr>
                <w:rStyle w:val="a5"/>
                <w:lang w:bidi="en-US"/>
              </w:rPr>
              <w:t>Project Manager</w:t>
            </w:r>
          </w:p>
          <w:p w14:paraId="3BD4A052" w14:textId="77777777" w:rsidR="00F0040E" w:rsidRPr="00F0040E" w:rsidRDefault="00DE4724" w:rsidP="00786620">
            <w:pPr>
              <w:pStyle w:val="a6"/>
              <w:ind w:firstLine="0"/>
              <w:jc w:val="both"/>
              <w:rPr>
                <w:rStyle w:val="a5"/>
              </w:rPr>
            </w:pPr>
            <w:r w:rsidRPr="00F0040E">
              <w:rPr>
                <w:rStyle w:val="a5"/>
                <w:lang w:bidi="en-US"/>
              </w:rPr>
              <w:t>Tel.: +7 (926) 547-98-17</w:t>
            </w:r>
          </w:p>
          <w:p w14:paraId="67173A56" w14:textId="77777777" w:rsidR="00F0040E" w:rsidRPr="00F0040E" w:rsidRDefault="00DE4724" w:rsidP="00786620">
            <w:pPr>
              <w:pStyle w:val="a6"/>
              <w:ind w:firstLine="0"/>
              <w:jc w:val="both"/>
            </w:pPr>
            <w:r w:rsidRPr="00F0040E">
              <w:rPr>
                <w:rStyle w:val="a5"/>
                <w:lang w:bidi="en-US"/>
              </w:rPr>
              <w:t xml:space="preserve">Email address: </w:t>
            </w:r>
            <w:r w:rsidRPr="00F0040E">
              <w:rPr>
                <w:rStyle w:val="a5"/>
                <w:color w:val="0000FF"/>
                <w:lang w:bidi="en-US"/>
              </w:rPr>
              <w:t>msam@ipharma.ru</w:t>
            </w:r>
          </w:p>
        </w:tc>
      </w:tr>
      <w:tr w:rsidR="00A40983" w14:paraId="13DD4DF8" w14:textId="77777777" w:rsidTr="00786620">
        <w:tc>
          <w:tcPr>
            <w:tcW w:w="1733" w:type="pct"/>
            <w:tcBorders>
              <w:top w:val="single" w:sz="4" w:space="0" w:color="auto"/>
              <w:left w:val="single" w:sz="4" w:space="0" w:color="auto"/>
            </w:tcBorders>
            <w:shd w:val="clear" w:color="auto" w:fill="auto"/>
          </w:tcPr>
          <w:p w14:paraId="240A38D8" w14:textId="77777777" w:rsidR="00F0040E" w:rsidRPr="00F0040E" w:rsidRDefault="00DE4724" w:rsidP="00786620">
            <w:pPr>
              <w:pStyle w:val="a6"/>
              <w:ind w:firstLine="0"/>
              <w:jc w:val="both"/>
            </w:pPr>
            <w:r w:rsidRPr="00F0040E">
              <w:rPr>
                <w:rStyle w:val="a5"/>
                <w:lang w:bidi="en-US"/>
              </w:rPr>
              <w:t>Kasyanova O.V.</w:t>
            </w:r>
          </w:p>
        </w:tc>
        <w:tc>
          <w:tcPr>
            <w:tcW w:w="3267" w:type="pct"/>
            <w:tcBorders>
              <w:top w:val="single" w:sz="4" w:space="0" w:color="auto"/>
              <w:left w:val="single" w:sz="4" w:space="0" w:color="auto"/>
              <w:right w:val="single" w:sz="4" w:space="0" w:color="auto"/>
            </w:tcBorders>
            <w:shd w:val="clear" w:color="auto" w:fill="auto"/>
          </w:tcPr>
          <w:p w14:paraId="37337C9B" w14:textId="77777777" w:rsidR="00F0040E" w:rsidRPr="00F0040E" w:rsidRDefault="00DE4724" w:rsidP="00786620">
            <w:pPr>
              <w:pStyle w:val="a6"/>
              <w:ind w:firstLine="0"/>
              <w:jc w:val="both"/>
              <w:rPr>
                <w:rStyle w:val="a5"/>
              </w:rPr>
            </w:pPr>
            <w:r w:rsidRPr="00F0040E">
              <w:rPr>
                <w:rStyle w:val="a5"/>
                <w:lang w:bidi="en-US"/>
              </w:rPr>
              <w:t>Medical Advisor</w:t>
            </w:r>
          </w:p>
          <w:p w14:paraId="4D4005E3" w14:textId="77777777" w:rsidR="00F0040E" w:rsidRPr="00F0040E" w:rsidRDefault="00DE4724" w:rsidP="00786620">
            <w:pPr>
              <w:pStyle w:val="a6"/>
              <w:ind w:firstLine="0"/>
              <w:jc w:val="both"/>
              <w:rPr>
                <w:rStyle w:val="a5"/>
              </w:rPr>
            </w:pPr>
            <w:r w:rsidRPr="00F0040E">
              <w:rPr>
                <w:rStyle w:val="a5"/>
                <w:lang w:bidi="en-US"/>
              </w:rPr>
              <w:t>Tel.: +7 (925) 421-52-23</w:t>
            </w:r>
          </w:p>
          <w:p w14:paraId="2C2EA0D8" w14:textId="77777777" w:rsidR="00F0040E" w:rsidRPr="00F0040E" w:rsidRDefault="00DE4724" w:rsidP="00786620">
            <w:pPr>
              <w:pStyle w:val="a6"/>
              <w:ind w:firstLine="0"/>
              <w:jc w:val="both"/>
            </w:pPr>
            <w:r w:rsidRPr="00F0040E">
              <w:rPr>
                <w:rStyle w:val="a5"/>
                <w:lang w:bidi="en-US"/>
              </w:rPr>
              <w:t xml:space="preserve">Email address: </w:t>
            </w:r>
            <w:r w:rsidRPr="00F0040E">
              <w:rPr>
                <w:rStyle w:val="a5"/>
                <w:color w:val="0000FF"/>
                <w:lang w:bidi="en-US"/>
              </w:rPr>
              <w:t>okas@ipharma.ru</w:t>
            </w:r>
          </w:p>
        </w:tc>
      </w:tr>
      <w:tr w:rsidR="00A40983" w14:paraId="5BB2A90D" w14:textId="77777777" w:rsidTr="00786620">
        <w:tc>
          <w:tcPr>
            <w:tcW w:w="1733" w:type="pct"/>
            <w:tcBorders>
              <w:top w:val="single" w:sz="4" w:space="0" w:color="auto"/>
              <w:left w:val="single" w:sz="4" w:space="0" w:color="auto"/>
            </w:tcBorders>
            <w:shd w:val="clear" w:color="auto" w:fill="auto"/>
          </w:tcPr>
          <w:p w14:paraId="2C04F238" w14:textId="77777777" w:rsidR="00F0040E" w:rsidRPr="00F0040E" w:rsidRDefault="00DE4724" w:rsidP="00786620">
            <w:pPr>
              <w:pStyle w:val="a6"/>
              <w:ind w:firstLine="0"/>
              <w:jc w:val="both"/>
            </w:pPr>
            <w:r w:rsidRPr="00F0040E">
              <w:rPr>
                <w:rStyle w:val="a5"/>
                <w:lang w:bidi="en-US"/>
              </w:rPr>
              <w:t>Kholkin P.V.</w:t>
            </w:r>
          </w:p>
        </w:tc>
        <w:tc>
          <w:tcPr>
            <w:tcW w:w="3267" w:type="pct"/>
            <w:tcBorders>
              <w:top w:val="single" w:sz="4" w:space="0" w:color="auto"/>
              <w:left w:val="single" w:sz="4" w:space="0" w:color="auto"/>
              <w:right w:val="single" w:sz="4" w:space="0" w:color="auto"/>
            </w:tcBorders>
            <w:shd w:val="clear" w:color="auto" w:fill="auto"/>
          </w:tcPr>
          <w:p w14:paraId="54CD20FD" w14:textId="77777777" w:rsidR="00F0040E" w:rsidRPr="00F0040E" w:rsidRDefault="00DE4724" w:rsidP="00786620">
            <w:pPr>
              <w:pStyle w:val="a6"/>
              <w:ind w:firstLine="0"/>
              <w:jc w:val="both"/>
              <w:rPr>
                <w:rStyle w:val="a5"/>
              </w:rPr>
            </w:pPr>
            <w:r w:rsidRPr="00F0040E">
              <w:rPr>
                <w:rStyle w:val="a5"/>
                <w:lang w:bidi="en-US"/>
              </w:rPr>
              <w:t>Director of Data Management</w:t>
            </w:r>
          </w:p>
          <w:p w14:paraId="5C777129" w14:textId="77777777" w:rsidR="00F0040E" w:rsidRPr="00F0040E" w:rsidRDefault="00DE4724" w:rsidP="00786620">
            <w:pPr>
              <w:pStyle w:val="a6"/>
              <w:ind w:firstLine="0"/>
              <w:jc w:val="both"/>
            </w:pPr>
            <w:r w:rsidRPr="00F0040E">
              <w:rPr>
                <w:rStyle w:val="a5"/>
                <w:lang w:bidi="en-US"/>
              </w:rPr>
              <w:t>Tel.: +7 (926) 208-85-82</w:t>
            </w:r>
          </w:p>
          <w:p w14:paraId="6D3D1745" w14:textId="77777777" w:rsidR="00F0040E" w:rsidRPr="00F0040E" w:rsidRDefault="00DE4724" w:rsidP="00786620">
            <w:pPr>
              <w:pStyle w:val="a6"/>
              <w:ind w:firstLine="0"/>
              <w:jc w:val="both"/>
            </w:pPr>
            <w:r w:rsidRPr="00F0040E">
              <w:rPr>
                <w:rStyle w:val="a5"/>
                <w:lang w:bidi="en-US"/>
              </w:rPr>
              <w:t xml:space="preserve">Email e-mail: </w:t>
            </w:r>
            <w:r w:rsidRPr="00F0040E">
              <w:rPr>
                <w:rStyle w:val="a5"/>
                <w:color w:val="0000FF"/>
                <w:lang w:bidi="en-US"/>
              </w:rPr>
              <w:t>khopv@ipharma.ru</w:t>
            </w:r>
          </w:p>
        </w:tc>
      </w:tr>
      <w:tr w:rsidR="00A40983" w14:paraId="4006592C" w14:textId="77777777" w:rsidTr="00786620">
        <w:tc>
          <w:tcPr>
            <w:tcW w:w="1733" w:type="pct"/>
            <w:tcBorders>
              <w:top w:val="single" w:sz="4" w:space="0" w:color="auto"/>
              <w:left w:val="single" w:sz="4" w:space="0" w:color="auto"/>
            </w:tcBorders>
            <w:shd w:val="clear" w:color="auto" w:fill="auto"/>
          </w:tcPr>
          <w:p w14:paraId="700C42A5" w14:textId="77777777" w:rsidR="00F0040E" w:rsidRPr="00F0040E" w:rsidRDefault="00DE4724" w:rsidP="00786620">
            <w:pPr>
              <w:pStyle w:val="a6"/>
              <w:ind w:firstLine="0"/>
              <w:jc w:val="both"/>
            </w:pPr>
            <w:r w:rsidRPr="00F0040E">
              <w:rPr>
                <w:rStyle w:val="a5"/>
                <w:lang w:bidi="en-US"/>
              </w:rPr>
              <w:t>Egorova A.N.</w:t>
            </w:r>
          </w:p>
        </w:tc>
        <w:tc>
          <w:tcPr>
            <w:tcW w:w="3267" w:type="pct"/>
            <w:tcBorders>
              <w:top w:val="single" w:sz="4" w:space="0" w:color="auto"/>
              <w:left w:val="single" w:sz="4" w:space="0" w:color="auto"/>
              <w:right w:val="single" w:sz="4" w:space="0" w:color="auto"/>
            </w:tcBorders>
            <w:shd w:val="clear" w:color="auto" w:fill="auto"/>
          </w:tcPr>
          <w:p w14:paraId="21659580" w14:textId="77777777" w:rsidR="00F0040E" w:rsidRPr="00F0040E" w:rsidRDefault="00DE4724" w:rsidP="00786620">
            <w:pPr>
              <w:pStyle w:val="a6"/>
              <w:ind w:firstLine="0"/>
              <w:jc w:val="both"/>
            </w:pPr>
            <w:r w:rsidRPr="00F0040E">
              <w:rPr>
                <w:rStyle w:val="a5"/>
                <w:lang w:bidi="en-US"/>
              </w:rPr>
              <w:t>biostatistician</w:t>
            </w:r>
          </w:p>
          <w:p w14:paraId="51251628" w14:textId="77777777" w:rsidR="00F0040E" w:rsidRPr="00F0040E" w:rsidRDefault="00DE4724" w:rsidP="00786620">
            <w:pPr>
              <w:pStyle w:val="a6"/>
              <w:ind w:firstLine="0"/>
              <w:jc w:val="both"/>
            </w:pPr>
            <w:r w:rsidRPr="00F0040E">
              <w:rPr>
                <w:rStyle w:val="a5"/>
                <w:lang w:bidi="en-US"/>
              </w:rPr>
              <w:t>Tel.: +7 (926) 010-42-11</w:t>
            </w:r>
          </w:p>
          <w:p w14:paraId="16CFE163" w14:textId="77777777" w:rsidR="00F0040E" w:rsidRPr="00F0040E" w:rsidRDefault="00DE4724" w:rsidP="00786620">
            <w:pPr>
              <w:pStyle w:val="a6"/>
              <w:ind w:firstLine="0"/>
              <w:jc w:val="both"/>
            </w:pPr>
            <w:r w:rsidRPr="00F0040E">
              <w:rPr>
                <w:rStyle w:val="a5"/>
                <w:lang w:bidi="en-US"/>
              </w:rPr>
              <w:t xml:space="preserve">Email address: </w:t>
            </w:r>
            <w:r w:rsidRPr="00F0040E">
              <w:rPr>
                <w:rStyle w:val="a5"/>
                <w:color w:val="0000FF"/>
                <w:lang w:bidi="en-US"/>
              </w:rPr>
              <w:t>ean@ipharma.ru</w:t>
            </w:r>
          </w:p>
        </w:tc>
      </w:tr>
      <w:tr w:rsidR="00A40983" w14:paraId="5CA45FE5" w14:textId="77777777" w:rsidTr="00786620">
        <w:tc>
          <w:tcPr>
            <w:tcW w:w="1733" w:type="pct"/>
            <w:tcBorders>
              <w:top w:val="single" w:sz="4" w:space="0" w:color="auto"/>
              <w:left w:val="single" w:sz="4" w:space="0" w:color="auto"/>
            </w:tcBorders>
            <w:shd w:val="clear" w:color="auto" w:fill="auto"/>
          </w:tcPr>
          <w:p w14:paraId="4E97CE64" w14:textId="77777777" w:rsidR="00F0040E" w:rsidRPr="00F0040E" w:rsidRDefault="00DE4724" w:rsidP="00786620">
            <w:pPr>
              <w:pStyle w:val="a6"/>
              <w:ind w:firstLine="0"/>
              <w:jc w:val="both"/>
            </w:pPr>
            <w:r w:rsidRPr="00F0040E">
              <w:rPr>
                <w:rStyle w:val="a5"/>
                <w:b/>
                <w:lang w:bidi="en-US"/>
              </w:rPr>
              <w:t>BIOANALYTICAL LABORATORY</w:t>
            </w:r>
          </w:p>
        </w:tc>
        <w:tc>
          <w:tcPr>
            <w:tcW w:w="3267" w:type="pct"/>
            <w:tcBorders>
              <w:top w:val="single" w:sz="4" w:space="0" w:color="auto"/>
              <w:left w:val="single" w:sz="4" w:space="0" w:color="auto"/>
              <w:right w:val="single" w:sz="4" w:space="0" w:color="auto"/>
            </w:tcBorders>
            <w:shd w:val="clear" w:color="auto" w:fill="auto"/>
          </w:tcPr>
          <w:p w14:paraId="30D5B143" w14:textId="77777777" w:rsidR="00F0040E" w:rsidRPr="00F0040E" w:rsidRDefault="00DE4724" w:rsidP="00786620">
            <w:pPr>
              <w:pStyle w:val="a6"/>
              <w:ind w:firstLine="0"/>
              <w:jc w:val="both"/>
            </w:pPr>
            <w:r w:rsidRPr="00F0040E">
              <w:rPr>
                <w:rStyle w:val="a5"/>
                <w:lang w:bidi="en-US"/>
              </w:rPr>
              <w:t>LLC NII KhimRar</w:t>
            </w:r>
          </w:p>
          <w:p w14:paraId="10FE3681" w14:textId="77777777" w:rsidR="00F0040E" w:rsidRPr="00F0040E" w:rsidRDefault="00DE4724" w:rsidP="00786620">
            <w:pPr>
              <w:pStyle w:val="a6"/>
              <w:ind w:firstLine="0"/>
              <w:jc w:val="both"/>
            </w:pPr>
            <w:r w:rsidRPr="00F0040E">
              <w:rPr>
                <w:rStyle w:val="a5"/>
                <w:lang w:bidi="en-US"/>
              </w:rPr>
              <w:t>Russia, 141401, MO, city of Khimki, Khimki, st. Rabochaya, d. 2A, building 1</w:t>
            </w:r>
          </w:p>
          <w:p w14:paraId="037D9A34" w14:textId="77777777" w:rsidR="00F0040E" w:rsidRPr="00F0040E" w:rsidRDefault="00DE4724" w:rsidP="00786620">
            <w:pPr>
              <w:pStyle w:val="a6"/>
              <w:ind w:firstLine="0"/>
              <w:jc w:val="both"/>
            </w:pPr>
            <w:r w:rsidRPr="00F0040E">
              <w:rPr>
                <w:rStyle w:val="a5"/>
                <w:lang w:bidi="en-US"/>
              </w:rPr>
              <w:t>Tel.: +7 (495) 925-3074</w:t>
            </w:r>
          </w:p>
          <w:p w14:paraId="04917E3B" w14:textId="77777777" w:rsidR="00F0040E" w:rsidRPr="00F0040E" w:rsidRDefault="00DE4724" w:rsidP="00786620">
            <w:pPr>
              <w:pStyle w:val="a6"/>
              <w:ind w:firstLine="0"/>
              <w:jc w:val="both"/>
            </w:pPr>
            <w:r w:rsidRPr="00F0040E">
              <w:rPr>
                <w:rStyle w:val="a5"/>
                <w:i/>
                <w:lang w:bidi="en-US"/>
              </w:rPr>
              <w:t>Fax +7(495) 626-9780</w:t>
            </w:r>
          </w:p>
        </w:tc>
      </w:tr>
      <w:tr w:rsidR="00A40983" w14:paraId="04283E01" w14:textId="77777777" w:rsidTr="00786620">
        <w:tc>
          <w:tcPr>
            <w:tcW w:w="1733" w:type="pct"/>
            <w:tcBorders>
              <w:top w:val="single" w:sz="4" w:space="0" w:color="auto"/>
              <w:left w:val="single" w:sz="4" w:space="0" w:color="auto"/>
            </w:tcBorders>
            <w:shd w:val="clear" w:color="auto" w:fill="auto"/>
          </w:tcPr>
          <w:p w14:paraId="28FFB274" w14:textId="77777777" w:rsidR="00F0040E" w:rsidRPr="00F0040E" w:rsidRDefault="00DE4724" w:rsidP="00786620">
            <w:pPr>
              <w:pStyle w:val="a6"/>
              <w:ind w:firstLine="0"/>
              <w:jc w:val="both"/>
            </w:pPr>
            <w:r w:rsidRPr="00F0040E">
              <w:rPr>
                <w:rStyle w:val="a5"/>
                <w:lang w:bidi="en-US"/>
              </w:rPr>
              <w:t>Koryakova A.G.</w:t>
            </w:r>
          </w:p>
        </w:tc>
        <w:tc>
          <w:tcPr>
            <w:tcW w:w="3267" w:type="pct"/>
            <w:tcBorders>
              <w:top w:val="single" w:sz="4" w:space="0" w:color="auto"/>
              <w:left w:val="single" w:sz="4" w:space="0" w:color="auto"/>
              <w:right w:val="single" w:sz="4" w:space="0" w:color="auto"/>
            </w:tcBorders>
            <w:shd w:val="clear" w:color="auto" w:fill="auto"/>
          </w:tcPr>
          <w:p w14:paraId="746DD2F2" w14:textId="77777777" w:rsidR="00F0040E" w:rsidRPr="00F0040E" w:rsidRDefault="00DE4724" w:rsidP="00786620">
            <w:pPr>
              <w:pStyle w:val="a6"/>
              <w:ind w:firstLine="0"/>
              <w:jc w:val="both"/>
              <w:rPr>
                <w:rStyle w:val="a5"/>
              </w:rPr>
            </w:pPr>
            <w:r w:rsidRPr="00F0040E">
              <w:rPr>
                <w:rStyle w:val="a5"/>
                <w:lang w:bidi="en-US"/>
              </w:rPr>
              <w:t>Head of Bioanalytics Laboratory</w:t>
            </w:r>
          </w:p>
          <w:p w14:paraId="344280B5" w14:textId="77777777" w:rsidR="00F0040E" w:rsidRPr="00F0040E" w:rsidRDefault="00DE4724" w:rsidP="00786620">
            <w:pPr>
              <w:pStyle w:val="a6"/>
              <w:ind w:firstLine="0"/>
              <w:jc w:val="both"/>
            </w:pPr>
            <w:r w:rsidRPr="00F0040E">
              <w:rPr>
                <w:rStyle w:val="a5"/>
                <w:lang w:bidi="en-US"/>
              </w:rPr>
              <w:t>Tel.: +7 (495) 925-3074</w:t>
            </w:r>
          </w:p>
          <w:p w14:paraId="76505DB7" w14:textId="77777777" w:rsidR="00F0040E" w:rsidRPr="00F0040E" w:rsidRDefault="00DE4724" w:rsidP="00786620">
            <w:pPr>
              <w:pStyle w:val="a6"/>
              <w:ind w:firstLine="0"/>
              <w:jc w:val="both"/>
            </w:pPr>
            <w:r w:rsidRPr="00F0040E">
              <w:rPr>
                <w:rStyle w:val="a5"/>
                <w:lang w:bidi="en-US"/>
              </w:rPr>
              <w:t xml:space="preserve">Email address: </w:t>
            </w:r>
            <w:r w:rsidRPr="00F0040E">
              <w:rPr>
                <w:rStyle w:val="a5"/>
                <w:color w:val="0000FF"/>
                <w:lang w:bidi="en-US"/>
              </w:rPr>
              <w:t>agk@iihr.ru</w:t>
            </w:r>
          </w:p>
        </w:tc>
      </w:tr>
      <w:tr w:rsidR="00A40983" w14:paraId="06154D4C" w14:textId="77777777" w:rsidTr="00786620">
        <w:tc>
          <w:tcPr>
            <w:tcW w:w="1733" w:type="pct"/>
            <w:tcBorders>
              <w:top w:val="single" w:sz="4" w:space="0" w:color="auto"/>
              <w:left w:val="single" w:sz="4" w:space="0" w:color="auto"/>
              <w:bottom w:val="single" w:sz="4" w:space="0" w:color="auto"/>
            </w:tcBorders>
            <w:shd w:val="clear" w:color="auto" w:fill="auto"/>
          </w:tcPr>
          <w:p w14:paraId="16DF5E0B" w14:textId="77777777" w:rsidR="00F0040E" w:rsidRPr="00F0040E" w:rsidRDefault="00DE4724" w:rsidP="00786620">
            <w:pPr>
              <w:pStyle w:val="a6"/>
              <w:ind w:firstLine="0"/>
              <w:jc w:val="both"/>
            </w:pPr>
            <w:r w:rsidRPr="00F0040E">
              <w:rPr>
                <w:rStyle w:val="a5"/>
                <w:b/>
                <w:lang w:bidi="en-US"/>
              </w:rPr>
              <w:t>{U&gt;WAREHOUSE&lt;U}</w:t>
            </w:r>
          </w:p>
        </w:tc>
        <w:tc>
          <w:tcPr>
            <w:tcW w:w="3267" w:type="pct"/>
            <w:tcBorders>
              <w:top w:val="single" w:sz="4" w:space="0" w:color="auto"/>
              <w:left w:val="single" w:sz="4" w:space="0" w:color="auto"/>
              <w:bottom w:val="single" w:sz="4" w:space="0" w:color="auto"/>
              <w:right w:val="single" w:sz="4" w:space="0" w:color="auto"/>
            </w:tcBorders>
            <w:shd w:val="clear" w:color="auto" w:fill="auto"/>
          </w:tcPr>
          <w:p w14:paraId="12278FE2" w14:textId="77777777" w:rsidR="00F0040E" w:rsidRPr="00F0040E" w:rsidRDefault="00DE4724" w:rsidP="00786620">
            <w:pPr>
              <w:pStyle w:val="a6"/>
              <w:ind w:firstLine="0"/>
              <w:jc w:val="both"/>
            </w:pPr>
            <w:r w:rsidRPr="00F0040E">
              <w:rPr>
                <w:rStyle w:val="a5"/>
                <w:lang w:bidi="en-US"/>
              </w:rPr>
              <w:t>JSC IIHR</w:t>
            </w:r>
          </w:p>
          <w:p w14:paraId="12C79A4F" w14:textId="77777777" w:rsidR="00F0040E" w:rsidRPr="00F0040E" w:rsidRDefault="00DE4724" w:rsidP="00786620">
            <w:pPr>
              <w:pStyle w:val="a6"/>
              <w:ind w:firstLine="0"/>
              <w:jc w:val="both"/>
            </w:pPr>
            <w:r w:rsidRPr="00F0040E">
              <w:rPr>
                <w:rStyle w:val="a5"/>
                <w:lang w:bidi="en-US"/>
              </w:rPr>
              <w:t>Russia, 141400, Moscow region, Khimki, st. Rabochaya, d. 2A, building 1</w:t>
            </w:r>
          </w:p>
          <w:p w14:paraId="0E778DF0" w14:textId="77777777" w:rsidR="00F0040E" w:rsidRPr="00F0040E" w:rsidRDefault="00DE4724" w:rsidP="00786620">
            <w:pPr>
              <w:pStyle w:val="a6"/>
              <w:ind w:firstLine="0"/>
              <w:jc w:val="both"/>
            </w:pPr>
            <w:r w:rsidRPr="00F0040E">
              <w:rPr>
                <w:rStyle w:val="a5"/>
                <w:lang w:bidi="en-US"/>
              </w:rPr>
              <w:t>Tel.: +7 (495) 995-49-41</w:t>
            </w:r>
          </w:p>
          <w:p w14:paraId="1B8CDD5F" w14:textId="77777777" w:rsidR="00F0040E" w:rsidRPr="00F0040E" w:rsidRDefault="00DE4724" w:rsidP="00786620">
            <w:pPr>
              <w:pStyle w:val="a6"/>
              <w:ind w:firstLine="0"/>
              <w:jc w:val="both"/>
            </w:pPr>
            <w:r w:rsidRPr="00F0040E">
              <w:rPr>
                <w:rStyle w:val="a5"/>
                <w:lang w:bidi="en-US"/>
              </w:rPr>
              <w:t xml:space="preserve">Email: </w:t>
            </w:r>
            <w:r w:rsidRPr="00F0040E">
              <w:rPr>
                <w:rStyle w:val="a5"/>
                <w:color w:val="0000FF"/>
                <w:lang w:bidi="en-US"/>
              </w:rPr>
              <w:t>iihr@iihr.ru</w:t>
            </w:r>
          </w:p>
        </w:tc>
      </w:tr>
      <w:tr w:rsidR="00A40983" w14:paraId="5B6CE77D" w14:textId="77777777" w:rsidTr="00786620">
        <w:tc>
          <w:tcPr>
            <w:tcW w:w="1733" w:type="pct"/>
            <w:tcBorders>
              <w:top w:val="single" w:sz="4" w:space="0" w:color="auto"/>
              <w:left w:val="single" w:sz="4" w:space="0" w:color="auto"/>
              <w:bottom w:val="single" w:sz="4" w:space="0" w:color="auto"/>
            </w:tcBorders>
            <w:shd w:val="clear" w:color="auto" w:fill="auto"/>
          </w:tcPr>
          <w:p w14:paraId="7A431088" w14:textId="77777777" w:rsidR="00F0040E" w:rsidRPr="00F0040E" w:rsidRDefault="00DE4724" w:rsidP="00786620">
            <w:pPr>
              <w:pStyle w:val="a6"/>
              <w:ind w:firstLine="0"/>
              <w:jc w:val="both"/>
            </w:pPr>
            <w:r w:rsidRPr="00F0040E">
              <w:rPr>
                <w:rStyle w:val="a5"/>
                <w:lang w:bidi="en-US"/>
              </w:rPr>
              <w:t>Clinical sites</w:t>
            </w:r>
          </w:p>
        </w:tc>
        <w:tc>
          <w:tcPr>
            <w:tcW w:w="3267" w:type="pct"/>
            <w:tcBorders>
              <w:top w:val="single" w:sz="4" w:space="0" w:color="auto"/>
              <w:left w:val="single" w:sz="4" w:space="0" w:color="auto"/>
              <w:bottom w:val="single" w:sz="4" w:space="0" w:color="auto"/>
              <w:right w:val="single" w:sz="4" w:space="0" w:color="auto"/>
            </w:tcBorders>
            <w:shd w:val="clear" w:color="auto" w:fill="auto"/>
          </w:tcPr>
          <w:p w14:paraId="79DE2CE3" w14:textId="77777777" w:rsidR="00F0040E" w:rsidRPr="00F0040E" w:rsidRDefault="00DE4724" w:rsidP="00786620">
            <w:pPr>
              <w:pStyle w:val="a6"/>
              <w:ind w:firstLine="0"/>
              <w:jc w:val="both"/>
            </w:pPr>
            <w:r w:rsidRPr="00F0040E">
              <w:rPr>
                <w:rStyle w:val="a5"/>
                <w:lang w:bidi="en-US"/>
              </w:rPr>
              <w:t>According to the approved list of centers</w:t>
            </w:r>
          </w:p>
        </w:tc>
      </w:tr>
    </w:tbl>
    <w:p w14:paraId="321536BF" w14:textId="77777777" w:rsidR="00F0040E" w:rsidRPr="00F0040E" w:rsidRDefault="00DE4724" w:rsidP="00F0040E">
      <w:pPr>
        <w:pStyle w:val="2-0-"/>
      </w:pPr>
      <w:bookmarkStart w:id="345" w:name="_Toc102121414"/>
      <w:r w:rsidRPr="00F0040E">
        <w:rPr>
          <w:rStyle w:val="41"/>
          <w:b/>
          <w:lang w:bidi="en-US"/>
        </w:rPr>
        <w:lastRenderedPageBreak/>
        <w:t>SYNOPSIS</w:t>
      </w:r>
      <w:bookmarkEnd w:id="345"/>
    </w:p>
    <w:p w14:paraId="72E1FCD9" w14:textId="77777777" w:rsidR="00F0040E" w:rsidRPr="00F0040E" w:rsidRDefault="00DE4724" w:rsidP="00F0040E">
      <w:pPr>
        <w:pStyle w:val="11"/>
        <w:spacing w:after="120"/>
        <w:ind w:firstLine="360"/>
        <w:jc w:val="both"/>
      </w:pPr>
      <w:bookmarkStart w:id="346" w:name="bookmark223"/>
      <w:r w:rsidRPr="00F0040E">
        <w:rPr>
          <w:rStyle w:val="a9"/>
          <w:b/>
          <w:lang w:bidi="en-US"/>
        </w:rPr>
        <w:t>Sponsor:</w:t>
      </w:r>
      <w:r w:rsidRPr="00F0040E">
        <w:rPr>
          <w:rStyle w:val="a9"/>
          <w:lang w:bidi="en-US"/>
        </w:rPr>
        <w:t xml:space="preserve"> PHARMENTERPRICES LLC</w:t>
      </w:r>
      <w:bookmarkEnd w:id="346"/>
    </w:p>
    <w:p w14:paraId="62AE0B43" w14:textId="77777777" w:rsidR="00F0040E" w:rsidRPr="00F0040E" w:rsidRDefault="00DE4724" w:rsidP="00F0040E">
      <w:pPr>
        <w:pStyle w:val="11"/>
        <w:spacing w:after="120"/>
        <w:ind w:firstLine="360"/>
        <w:jc w:val="both"/>
      </w:pPr>
      <w:r w:rsidRPr="00F0040E">
        <w:rPr>
          <w:rStyle w:val="a9"/>
          <w:b/>
          <w:lang w:bidi="en-US"/>
        </w:rPr>
        <w:t>Investigational product name:</w:t>
      </w:r>
      <w:r w:rsidRPr="00F0040E">
        <w:rPr>
          <w:rStyle w:val="a9"/>
          <w:lang w:bidi="en-US"/>
        </w:rPr>
        <w:t xml:space="preserve"> Treamide, film-coated tablets</w:t>
      </w:r>
    </w:p>
    <w:p w14:paraId="49F3020D" w14:textId="77777777" w:rsidR="00F0040E" w:rsidRPr="00F0040E" w:rsidRDefault="00DE4724" w:rsidP="00F0040E">
      <w:pPr>
        <w:pStyle w:val="11"/>
        <w:spacing w:after="120"/>
        <w:ind w:firstLine="360"/>
        <w:jc w:val="both"/>
      </w:pPr>
      <w:r w:rsidRPr="00F0040E">
        <w:rPr>
          <w:rStyle w:val="a9"/>
          <w:b/>
          <w:lang w:bidi="en-US"/>
        </w:rPr>
        <w:t>Active ingredient:</w:t>
      </w:r>
      <w:r w:rsidRPr="00F0040E">
        <w:rPr>
          <w:rStyle w:val="a9"/>
          <w:lang w:bidi="en-US"/>
        </w:rPr>
        <w:t xml:space="preserve"> XC268BG</w:t>
      </w:r>
    </w:p>
    <w:p w14:paraId="0AA2781B" w14:textId="77777777" w:rsidR="00F0040E" w:rsidRPr="00F0040E" w:rsidRDefault="00DE4724" w:rsidP="00F0040E">
      <w:pPr>
        <w:pStyle w:val="11"/>
        <w:spacing w:after="120"/>
        <w:ind w:firstLine="360"/>
        <w:jc w:val="both"/>
      </w:pPr>
      <w:r w:rsidRPr="00F0040E">
        <w:rPr>
          <w:rStyle w:val="a9"/>
          <w:b/>
          <w:lang w:bidi="en-US"/>
        </w:rPr>
        <w:t>Study Title:</w:t>
      </w:r>
    </w:p>
    <w:p w14:paraId="15E64CF2" w14:textId="77777777" w:rsidR="00F0040E" w:rsidRPr="00F0040E" w:rsidRDefault="00DE4724" w:rsidP="00F0040E">
      <w:pPr>
        <w:pStyle w:val="11"/>
        <w:spacing w:after="120"/>
        <w:ind w:firstLine="360"/>
        <w:jc w:val="both"/>
      </w:pPr>
      <w:r w:rsidRPr="00F0040E">
        <w:rPr>
          <w:rStyle w:val="a9"/>
          <w:lang w:bidi="en-US"/>
        </w:rPr>
        <w:t>A multicenter, randomized, double-blind, placebo-controlled pilot study to evaluate the efficacy and safety of Treamide in the rehabilitation of patients after COVID-19 pneumonia</w:t>
      </w:r>
    </w:p>
    <w:p w14:paraId="3F22AF0A" w14:textId="77777777" w:rsidR="00F0040E" w:rsidRPr="00F0040E" w:rsidRDefault="00DE4724" w:rsidP="00F0040E">
      <w:pPr>
        <w:pStyle w:val="11"/>
        <w:spacing w:after="120"/>
        <w:ind w:firstLine="360"/>
        <w:jc w:val="both"/>
      </w:pPr>
      <w:r w:rsidRPr="00F0040E">
        <w:rPr>
          <w:rStyle w:val="a9"/>
          <w:b/>
          <w:lang w:bidi="en-US"/>
        </w:rPr>
        <w:t>Study Number:</w:t>
      </w:r>
      <w:r w:rsidRPr="00F0040E">
        <w:rPr>
          <w:rStyle w:val="a9"/>
          <w:lang w:bidi="en-US"/>
        </w:rPr>
        <w:t xml:space="preserve"> COVID-TRE-03</w:t>
      </w:r>
    </w:p>
    <w:p w14:paraId="30A1E548" w14:textId="77777777" w:rsidR="00F0040E" w:rsidRPr="00F0040E" w:rsidRDefault="00DE4724" w:rsidP="00F0040E">
      <w:pPr>
        <w:pStyle w:val="11"/>
        <w:spacing w:after="120"/>
        <w:ind w:firstLine="360"/>
        <w:jc w:val="both"/>
      </w:pPr>
      <w:r w:rsidRPr="00F0040E">
        <w:rPr>
          <w:rStyle w:val="a9"/>
          <w:b/>
          <w:lang w:bidi="en-US"/>
        </w:rPr>
        <w:t>Research phase:</w:t>
      </w:r>
      <w:r w:rsidRPr="00F0040E">
        <w:rPr>
          <w:rStyle w:val="a9"/>
          <w:lang w:bidi="en-US"/>
        </w:rPr>
        <w:t xml:space="preserve"> II</w:t>
      </w:r>
    </w:p>
    <w:p w14:paraId="4DE5BC0B" w14:textId="77777777" w:rsidR="00F0040E" w:rsidRPr="00F0040E" w:rsidRDefault="00DE4724" w:rsidP="00F0040E">
      <w:pPr>
        <w:pStyle w:val="11"/>
        <w:spacing w:after="120"/>
        <w:ind w:firstLine="360"/>
        <w:jc w:val="both"/>
      </w:pPr>
      <w:r w:rsidRPr="00F0040E">
        <w:rPr>
          <w:rStyle w:val="a9"/>
          <w:b/>
          <w:lang w:bidi="en-US"/>
        </w:rPr>
        <w:t>Main goal</w:t>
      </w:r>
      <w:r w:rsidRPr="00F0040E">
        <w:rPr>
          <w:rStyle w:val="a9"/>
          <w:lang w:bidi="en-US"/>
        </w:rPr>
        <w:t>:</w:t>
      </w:r>
    </w:p>
    <w:p w14:paraId="016BD761" w14:textId="77777777" w:rsidR="00F0040E" w:rsidRPr="00F0040E" w:rsidRDefault="00DE4724" w:rsidP="00F0040E">
      <w:pPr>
        <w:pStyle w:val="11"/>
        <w:spacing w:after="120"/>
        <w:ind w:firstLine="360"/>
        <w:jc w:val="both"/>
      </w:pPr>
      <w:r w:rsidRPr="00F0040E">
        <w:rPr>
          <w:rStyle w:val="a9"/>
          <w:lang w:bidi="en-US"/>
        </w:rPr>
        <w:t>To evaluate the efficacy of Treamide versus placebo in patients with COVID-19 pneumonia based on the frequency of achieving a clinically significant change in forced vital capacity (FVC) and/or diffusive capacity of the lungs (DLCO) at Week 4 from baseline.</w:t>
      </w:r>
    </w:p>
    <w:p w14:paraId="21324E80" w14:textId="77777777" w:rsidR="00F0040E" w:rsidRPr="00F0040E" w:rsidRDefault="00DE4724" w:rsidP="00F0040E">
      <w:pPr>
        <w:pStyle w:val="11"/>
        <w:spacing w:after="120"/>
        <w:ind w:firstLine="360"/>
        <w:jc w:val="both"/>
      </w:pPr>
      <w:r w:rsidRPr="00F0040E">
        <w:rPr>
          <w:rStyle w:val="a9"/>
          <w:lang w:bidi="en-US"/>
        </w:rPr>
        <w:t xml:space="preserve">Clinically significant changes are considered to be a relative increase in FVC by ≥ 10% </w:t>
      </w:r>
      <w:r w:rsidRPr="00F0040E">
        <w:rPr>
          <w:rStyle w:val="a9"/>
          <w:b/>
          <w:i/>
          <w:lang w:bidi="en-US"/>
        </w:rPr>
        <w:t>or</w:t>
      </w:r>
      <w:r w:rsidRPr="00F0040E">
        <w:rPr>
          <w:rStyle w:val="a9"/>
          <w:lang w:bidi="en-US"/>
        </w:rPr>
        <w:t xml:space="preserve"> a relative increase in FVC in the range from ≥ 5% to &lt; 10% and a relative increase in DLCO by ≥ 15% [13, 14].</w:t>
      </w:r>
    </w:p>
    <w:p w14:paraId="21FA4910" w14:textId="77777777" w:rsidR="00F0040E" w:rsidRPr="00F0040E" w:rsidRDefault="00DE4724" w:rsidP="00F0040E">
      <w:pPr>
        <w:pStyle w:val="11"/>
        <w:spacing w:after="120"/>
        <w:ind w:firstLine="360"/>
        <w:jc w:val="both"/>
      </w:pPr>
      <w:r w:rsidRPr="00F0040E">
        <w:rPr>
          <w:rStyle w:val="a9"/>
          <w:b/>
          <w:lang w:bidi="en-US"/>
        </w:rPr>
        <w:t>Additional goals:</w:t>
      </w:r>
    </w:p>
    <w:p w14:paraId="19D1B183" w14:textId="77777777" w:rsidR="00F0040E" w:rsidRPr="00F0040E" w:rsidRDefault="00DE4724" w:rsidP="00F0040E">
      <w:pPr>
        <w:pStyle w:val="11"/>
        <w:spacing w:after="120"/>
        <w:ind w:firstLine="360"/>
        <w:jc w:val="both"/>
      </w:pPr>
      <w:r w:rsidRPr="00F0040E">
        <w:rPr>
          <w:rStyle w:val="a9"/>
          <w:lang w:bidi="en-US"/>
        </w:rPr>
        <w:t>To evaluate the efficacy and safety of Treamide versus placebo in patients with COVID-19 pneumonia based on the following parameters:</w:t>
      </w:r>
    </w:p>
    <w:p w14:paraId="1C939D63" w14:textId="77777777" w:rsidR="00F0040E" w:rsidRPr="00F0040E" w:rsidRDefault="00DE4724" w:rsidP="00380177">
      <w:pPr>
        <w:pStyle w:val="11"/>
        <w:numPr>
          <w:ilvl w:val="0"/>
          <w:numId w:val="36"/>
        </w:numPr>
        <w:tabs>
          <w:tab w:val="left" w:pos="730"/>
        </w:tabs>
        <w:spacing w:after="120"/>
        <w:ind w:left="360" w:hanging="360"/>
        <w:jc w:val="both"/>
      </w:pPr>
      <w:r w:rsidRPr="00F0040E">
        <w:rPr>
          <w:rStyle w:val="a9"/>
          <w:lang w:bidi="en-US"/>
        </w:rPr>
        <w:t>Change in distance traveled in 6 minutes (6MWD) in Week 2 and Week 4 from baseline (based on the 6 Minute Walk Test);</w:t>
      </w:r>
    </w:p>
    <w:p w14:paraId="66098FEE" w14:textId="77777777" w:rsidR="00F0040E" w:rsidRPr="00F0040E" w:rsidRDefault="00DE4724" w:rsidP="00380177">
      <w:pPr>
        <w:pStyle w:val="11"/>
        <w:numPr>
          <w:ilvl w:val="0"/>
          <w:numId w:val="36"/>
        </w:numPr>
        <w:tabs>
          <w:tab w:val="left" w:pos="730"/>
        </w:tabs>
        <w:spacing w:after="120"/>
        <w:ind w:left="360" w:hanging="360"/>
        <w:jc w:val="both"/>
      </w:pPr>
      <w:r w:rsidRPr="00F0040E">
        <w:rPr>
          <w:rStyle w:val="a9"/>
          <w:lang w:bidi="en-US"/>
        </w:rPr>
        <w:t>Change in Borg score at Week 2 and Week 4 from baseline (based on the 6 Minute Walk Test);</w:t>
      </w:r>
    </w:p>
    <w:p w14:paraId="17E37F0F" w14:textId="77777777" w:rsidR="00F0040E" w:rsidRPr="00F0040E" w:rsidRDefault="00DE4724" w:rsidP="00380177">
      <w:pPr>
        <w:pStyle w:val="11"/>
        <w:numPr>
          <w:ilvl w:val="0"/>
          <w:numId w:val="36"/>
        </w:numPr>
        <w:tabs>
          <w:tab w:val="left" w:pos="730"/>
        </w:tabs>
        <w:spacing w:after="120"/>
        <w:ind w:left="360" w:hanging="360"/>
        <w:jc w:val="both"/>
      </w:pPr>
      <w:r w:rsidRPr="00F0040E">
        <w:rPr>
          <w:rStyle w:val="a9"/>
          <w:lang w:bidi="en-US"/>
        </w:rPr>
        <w:t>Relative change in spirometry lung function parameters (forced expiratory volume in one second (FEV1), FVC, FEV1/FVC) at Week 1, Week 2, Week 3, and Week 4 from baseline;</w:t>
      </w:r>
    </w:p>
    <w:p w14:paraId="0D8E194D" w14:textId="77777777" w:rsidR="00F0040E" w:rsidRPr="00F0040E" w:rsidRDefault="00DE4724" w:rsidP="00380177">
      <w:pPr>
        <w:pStyle w:val="11"/>
        <w:numPr>
          <w:ilvl w:val="0"/>
          <w:numId w:val="36"/>
        </w:numPr>
        <w:tabs>
          <w:tab w:val="left" w:pos="730"/>
        </w:tabs>
        <w:spacing w:after="120"/>
        <w:ind w:left="360" w:hanging="360"/>
        <w:jc w:val="both"/>
      </w:pPr>
      <w:r w:rsidRPr="00F0040E">
        <w:rPr>
          <w:rStyle w:val="a9"/>
          <w:lang w:bidi="en-US"/>
        </w:rPr>
        <w:t>Relative change in body plethysmography lung function parameters at Week 2 and Week 4 from baseline (DLCO, total lung capacity (TLC), expiratory reserve volume (FRC));</w:t>
      </w:r>
    </w:p>
    <w:p w14:paraId="1F6D50F4" w14:textId="77777777" w:rsidR="00F0040E" w:rsidRPr="00F0040E" w:rsidRDefault="00DE4724" w:rsidP="00380177">
      <w:pPr>
        <w:pStyle w:val="11"/>
        <w:numPr>
          <w:ilvl w:val="0"/>
          <w:numId w:val="36"/>
        </w:numPr>
        <w:tabs>
          <w:tab w:val="left" w:pos="730"/>
        </w:tabs>
        <w:spacing w:after="120"/>
        <w:ind w:left="360" w:hanging="360"/>
        <w:jc w:val="both"/>
      </w:pPr>
      <w:r w:rsidRPr="00F0040E">
        <w:rPr>
          <w:rStyle w:val="a9"/>
          <w:lang w:bidi="en-US"/>
        </w:rPr>
        <w:t>Change in the degree of lung damage according to computed tomography (CT) at Week 4 from baseline;</w:t>
      </w:r>
    </w:p>
    <w:p w14:paraId="3FC75A09" w14:textId="77777777" w:rsidR="00F0040E" w:rsidRPr="00F0040E" w:rsidRDefault="00DE4724" w:rsidP="00380177">
      <w:pPr>
        <w:pStyle w:val="11"/>
        <w:numPr>
          <w:ilvl w:val="0"/>
          <w:numId w:val="36"/>
        </w:numPr>
        <w:tabs>
          <w:tab w:val="left" w:pos="730"/>
        </w:tabs>
        <w:spacing w:after="120"/>
        <w:ind w:left="360" w:hanging="360"/>
        <w:jc w:val="both"/>
      </w:pPr>
      <w:r w:rsidRPr="00F0040E">
        <w:rPr>
          <w:rStyle w:val="a9"/>
          <w:lang w:bidi="en-US"/>
        </w:rPr>
        <w:t>Change in severity on the mMRC Breathlessness Scale at Week 1, Week 2, Week 3, and Week 4 from baseline;</w:t>
      </w:r>
    </w:p>
    <w:p w14:paraId="5DD5EA5A" w14:textId="77777777" w:rsidR="00F0040E" w:rsidRPr="00F0040E" w:rsidRDefault="00DE4724" w:rsidP="00380177">
      <w:pPr>
        <w:pStyle w:val="11"/>
        <w:numPr>
          <w:ilvl w:val="0"/>
          <w:numId w:val="36"/>
        </w:numPr>
        <w:tabs>
          <w:tab w:val="left" w:pos="730"/>
        </w:tabs>
        <w:spacing w:after="120"/>
        <w:ind w:left="360" w:hanging="360"/>
        <w:jc w:val="both"/>
      </w:pPr>
      <w:r w:rsidRPr="00F0040E">
        <w:rPr>
          <w:rStyle w:val="a9"/>
          <w:lang w:bidi="en-US"/>
        </w:rPr>
        <w:t>Change in total score on the King's Interstitial Lung Disease Questionnaire (KBILD) at Week 2 and Week 4 from baseline;</w:t>
      </w:r>
    </w:p>
    <w:p w14:paraId="728C6BCA" w14:textId="77777777" w:rsidR="00F0040E" w:rsidRPr="00F0040E" w:rsidRDefault="00DE4724" w:rsidP="00380177">
      <w:pPr>
        <w:pStyle w:val="11"/>
        <w:numPr>
          <w:ilvl w:val="0"/>
          <w:numId w:val="36"/>
        </w:numPr>
        <w:tabs>
          <w:tab w:val="left" w:pos="730"/>
        </w:tabs>
        <w:spacing w:after="120"/>
        <w:ind w:left="360" w:hanging="360"/>
        <w:jc w:val="both"/>
      </w:pPr>
      <w:r w:rsidRPr="00F0040E">
        <w:rPr>
          <w:rStyle w:val="a9"/>
          <w:lang w:bidi="en-US"/>
        </w:rPr>
        <w:t>Residual concentration Ctrough of the active substance of the drug Treamide (XC268BG);</w:t>
      </w:r>
    </w:p>
    <w:p w14:paraId="10101035" w14:textId="6ED4A897" w:rsidR="00D007CF" w:rsidRDefault="00DE4724" w:rsidP="00380177">
      <w:pPr>
        <w:pStyle w:val="11"/>
        <w:numPr>
          <w:ilvl w:val="0"/>
          <w:numId w:val="36"/>
        </w:numPr>
        <w:tabs>
          <w:tab w:val="left" w:pos="730"/>
        </w:tabs>
        <w:spacing w:after="120"/>
        <w:ind w:left="360" w:hanging="360"/>
        <w:jc w:val="both"/>
        <w:rPr>
          <w:rStyle w:val="a9"/>
          <w:lang w:bidi="en-US"/>
        </w:rPr>
      </w:pPr>
      <w:r w:rsidRPr="00F0040E">
        <w:rPr>
          <w:rStyle w:val="a9"/>
          <w:lang w:bidi="en-US"/>
        </w:rPr>
        <w:t>The frequency of adverse events (AE) and serious adverse events (SAE) of varying severity according to subjective complaints, physical examination, vital signs, laboratory tests and ECG.</w:t>
      </w:r>
    </w:p>
    <w:p w14:paraId="6F549B6B" w14:textId="77777777" w:rsidR="00D007CF" w:rsidRDefault="00D007CF">
      <w:pPr>
        <w:rPr>
          <w:rStyle w:val="a9"/>
          <w:lang w:bidi="en-US"/>
        </w:rPr>
      </w:pPr>
      <w:r>
        <w:rPr>
          <w:rStyle w:val="a9"/>
          <w:lang w:bidi="en-US"/>
        </w:rPr>
        <w:br w:type="page"/>
      </w:r>
    </w:p>
    <w:p w14:paraId="534A836A" w14:textId="77777777" w:rsidR="00F0040E" w:rsidRPr="00F0040E" w:rsidRDefault="00DE4724" w:rsidP="00F0040E">
      <w:pPr>
        <w:pStyle w:val="42"/>
        <w:spacing w:after="120"/>
        <w:ind w:firstLine="360"/>
        <w:jc w:val="both"/>
      </w:pPr>
      <w:r w:rsidRPr="00F0040E">
        <w:rPr>
          <w:rStyle w:val="41"/>
          <w:b/>
          <w:lang w:bidi="en-US"/>
        </w:rPr>
        <w:lastRenderedPageBreak/>
        <w:t>Rationale:</w:t>
      </w:r>
    </w:p>
    <w:p w14:paraId="6CA06241" w14:textId="77777777" w:rsidR="00F0040E" w:rsidRPr="00F0040E" w:rsidRDefault="00DE4724" w:rsidP="00F0040E">
      <w:pPr>
        <w:pStyle w:val="11"/>
        <w:spacing w:after="120"/>
        <w:ind w:firstLine="360"/>
        <w:jc w:val="both"/>
      </w:pPr>
      <w:r w:rsidRPr="00F0040E">
        <w:rPr>
          <w:rStyle w:val="a9"/>
          <w:lang w:bidi="en-US"/>
        </w:rPr>
        <w:t>Starting in December 2019, the novel coronavirus SARS-CoV-2 has caused an outbreak of a respiratory disease called COVID-19 in almost every country in the world.</w:t>
      </w:r>
    </w:p>
    <w:p w14:paraId="5FE65544" w14:textId="77777777" w:rsidR="00F0040E" w:rsidRPr="00F0040E" w:rsidRDefault="00DE4724" w:rsidP="00F0040E">
      <w:pPr>
        <w:pStyle w:val="11"/>
        <w:spacing w:after="120"/>
        <w:ind w:firstLine="360"/>
        <w:jc w:val="both"/>
      </w:pPr>
      <w:r w:rsidRPr="00F0040E">
        <w:rPr>
          <w:rStyle w:val="a9"/>
          <w:lang w:bidi="en-US"/>
        </w:rPr>
        <w:t>Clinical and epidemiological observations of patients with COVID-19 indicate that SARS-CoV-2 infection can range from mild signs of respiratory disease to severe progressive pneumonia, multiple organ failure, and death [1, 2, 3, 4, 5]. The presence of foci of lung tissue seals of the "ground glass" type and / or seals of interlobular septa, and / or areas of reticular changes in the lung tissue, and / or the presence of areas (linear, focal) of lung tissue seals according to chest CT data leads to the need for long-term rehabilitation patients who have had COVID-19 pneumonia [43, 44, 45].</w:t>
      </w:r>
    </w:p>
    <w:p w14:paraId="22620312" w14:textId="77777777" w:rsidR="00F0040E" w:rsidRPr="00F0040E" w:rsidRDefault="00DE4724" w:rsidP="00F0040E">
      <w:pPr>
        <w:pStyle w:val="11"/>
        <w:spacing w:after="120"/>
        <w:ind w:firstLine="360"/>
        <w:jc w:val="both"/>
      </w:pPr>
      <w:r w:rsidRPr="00F0040E">
        <w:rPr>
          <w:rStyle w:val="a9"/>
          <w:lang w:bidi="en-US"/>
        </w:rPr>
        <w:t>According to modern concepts, pulmonary fibrosis is the process of formation of fibrous (scar) tissue in the lungs, which leads to impaired respiratory function. With fibrosis, the elasticity and extensibility of the lung tissue decreases, the passage of oxygen and carbon dioxide through the wall of the alveoli (lung vesicles, in which the inhaled air contacts the blood) is difficult.</w:t>
      </w:r>
    </w:p>
    <w:p w14:paraId="251C9C90" w14:textId="77777777" w:rsidR="00F0040E" w:rsidRPr="00F0040E" w:rsidRDefault="00DE4724" w:rsidP="00F0040E">
      <w:pPr>
        <w:pStyle w:val="11"/>
        <w:spacing w:after="120"/>
        <w:ind w:firstLine="360"/>
        <w:jc w:val="both"/>
      </w:pPr>
      <w:r w:rsidRPr="00F0040E">
        <w:rPr>
          <w:rStyle w:val="a9"/>
          <w:lang w:bidi="en-US"/>
        </w:rPr>
        <w:t>Patients who have undergone COVID-19 are characterized by the development of pulmonary edema, accompanied by the presence of neutrophil-macrophage inflammation [6], as well as changes in respiratory function, in particular, a decrease in forced expiratory volume (FEV1) [7], a decrease in forced vital capacity (FVC) [7] and maximum expiratory flow rate at the level of 50% forced vital capacity (MEF50) [7].</w:t>
      </w:r>
    </w:p>
    <w:p w14:paraId="55AEFDAE" w14:textId="77777777" w:rsidR="00F0040E" w:rsidRPr="00F0040E" w:rsidRDefault="00DE4724" w:rsidP="00F0040E">
      <w:pPr>
        <w:pStyle w:val="11"/>
        <w:spacing w:after="120"/>
        <w:ind w:firstLine="360"/>
        <w:jc w:val="both"/>
      </w:pPr>
      <w:r w:rsidRPr="00F0040E">
        <w:rPr>
          <w:rStyle w:val="a9"/>
          <w:lang w:bidi="en-US"/>
        </w:rPr>
        <w:t>Currently, any specific pharmacotherapy for patients at the stage of rehabilitation after suffering from COVID-19 pneumonia has not been described. Thus, the search for effective and safe drugs that could be effective in patients with fibrosis remains an urgent task [16].</w:t>
      </w:r>
    </w:p>
    <w:p w14:paraId="3546CCFC" w14:textId="77777777" w:rsidR="00F0040E" w:rsidRPr="00F0040E" w:rsidRDefault="00DE4724" w:rsidP="00F0040E">
      <w:pPr>
        <w:pStyle w:val="11"/>
        <w:spacing w:after="120"/>
        <w:ind w:firstLine="360"/>
        <w:jc w:val="both"/>
      </w:pPr>
      <w:r w:rsidRPr="00F0040E">
        <w:rPr>
          <w:rStyle w:val="a9"/>
          <w:lang w:bidi="en-US"/>
        </w:rPr>
        <w:t>Antifibrotic therapy, which has demonstrated activity in a model of pulmonary fibrosis induced by intratracheal administration of bleomycin, may be useful in the treatment of COVID-19 both in the acute phase of the disease and in the prevention and treatment of long-term complications [9]. Indirect confirmation of this fact is the conduct of clinical trials of drugs developed for the treatment of chronic fibrotic diseases, in particular, drugs Nintedanib [10] and Pirfenidone [11] for the treatment of pulmonary fibrosis caused by COVID-19 infection.</w:t>
      </w:r>
    </w:p>
    <w:p w14:paraId="7832B20A" w14:textId="77777777" w:rsidR="00F0040E" w:rsidRPr="00F0040E" w:rsidRDefault="00DE4724" w:rsidP="00F0040E">
      <w:pPr>
        <w:pStyle w:val="11"/>
        <w:spacing w:after="120"/>
        <w:ind w:firstLine="360"/>
        <w:jc w:val="both"/>
      </w:pPr>
      <w:r w:rsidRPr="00F0040E">
        <w:rPr>
          <w:rStyle w:val="a9"/>
          <w:lang w:bidi="en-US"/>
        </w:rPr>
        <w:t>PHARMENTERPRICES LLC is developing a new drug Treamide to correct the development of fibrotic changes in the lungs at the stage of rehabilitation of patients after COVID-19 pneumonia.</w:t>
      </w:r>
    </w:p>
    <w:p w14:paraId="4BE5294F" w14:textId="77777777" w:rsidR="00F0040E" w:rsidRPr="00F0040E" w:rsidRDefault="00DE4724" w:rsidP="00F0040E">
      <w:pPr>
        <w:pStyle w:val="11"/>
        <w:spacing w:after="120"/>
        <w:ind w:firstLine="360"/>
        <w:jc w:val="both"/>
      </w:pPr>
      <w:r w:rsidRPr="00F0040E">
        <w:rPr>
          <w:rStyle w:val="a9"/>
          <w:lang w:bidi="en-US"/>
        </w:rPr>
        <w:t>The innovative drug Treamide is a bis-amide derivative of dicarboxylic acid. It was developed for use in patients with metabolic syndrome and age-related androgen deficiency. The mechanism of action of the drug formed the basis of its preclinical evaluation with the aim of repositioning for use in patients with COVID-19 pneumonia.</w:t>
      </w:r>
    </w:p>
    <w:p w14:paraId="316EA952" w14:textId="77777777" w:rsidR="00F0040E" w:rsidRPr="00F0040E" w:rsidRDefault="00DE4724" w:rsidP="00F0040E">
      <w:pPr>
        <w:pStyle w:val="11"/>
        <w:tabs>
          <w:tab w:val="left" w:pos="1928"/>
          <w:tab w:val="left" w:pos="4054"/>
          <w:tab w:val="left" w:pos="5456"/>
          <w:tab w:val="left" w:pos="6915"/>
          <w:tab w:val="left" w:pos="8331"/>
        </w:tabs>
        <w:spacing w:after="120"/>
        <w:ind w:firstLine="360"/>
        <w:jc w:val="both"/>
      </w:pPr>
      <w:r w:rsidRPr="00F0040E">
        <w:rPr>
          <w:rStyle w:val="a9"/>
          <w:lang w:bidi="en-US"/>
        </w:rPr>
        <w:t xml:space="preserve">According to preclinical data, Treamide has anti-inflammatory and antifibrotic effects in models of lung injury, prevents tissue destruction, and improves respiratory function. Under conditions of pneumofibrosis, Treamide significantly (p&lt;0.05) reduces the levels of total collagen, type I collagen, hydroxyproline, and the amount of deposited connective tissue in the lungs in mice. In a model of pulmonary fibrosis induced by intratracheal administration of bleomycin in mice, Treamide showed pronounced antifibrotic activity at a dose of 10 mg/kg per day. The model of fibrosis induced by intratracheal administration of bleomycin reproduces well the fibrotic response after acute lung injury (characteristic, in particular, of </w:t>
      </w:r>
      <w:r w:rsidRPr="00F0040E">
        <w:rPr>
          <w:rStyle w:val="a9"/>
          <w:lang w:bidi="en-US"/>
        </w:rPr>
        <w:lastRenderedPageBreak/>
        <w:t xml:space="preserve">COVID-19 infection), rather than </w:t>
      </w:r>
      <w:r w:rsidRPr="00F0040E">
        <w:rPr>
          <w:rStyle w:val="a9"/>
          <w:i/>
          <w:lang w:bidi="en-US"/>
        </w:rPr>
        <w:t>de novo</w:t>
      </w:r>
      <w:r w:rsidRPr="00F0040E">
        <w:rPr>
          <w:rStyle w:val="a9"/>
          <w:lang w:bidi="en-US"/>
        </w:rPr>
        <w:t xml:space="preserve"> progressive fibrosis [12]. It is important to note that the introduction of Treamide at a lower dose of 1 mg/kg did not lead to significant changes in the lung tissue in mice on the 21st day of the experiment. A potentially effective dose of 10 mg/kg per day in mice is approximately equivalent to 50 mg per day in humans.</w:t>
      </w:r>
    </w:p>
    <w:p w14:paraId="7D627EA9" w14:textId="77777777" w:rsidR="00F0040E" w:rsidRPr="00F0040E" w:rsidRDefault="00DE4724" w:rsidP="00F0040E">
      <w:pPr>
        <w:pStyle w:val="11"/>
        <w:spacing w:after="120"/>
        <w:ind w:firstLine="360"/>
        <w:jc w:val="both"/>
      </w:pPr>
      <w:r w:rsidRPr="00F0040E">
        <w:rPr>
          <w:rStyle w:val="a9"/>
          <w:lang w:bidi="en-US"/>
        </w:rPr>
        <w:t>Possible mechanisms of action of Treamide are an inhibitory effect on the migration of inflammatory cells to the lungs, as well as a decrease in the activity of synthesis and deposition of connective tissue.</w:t>
      </w:r>
    </w:p>
    <w:p w14:paraId="46A20B5C" w14:textId="77777777" w:rsidR="00F0040E" w:rsidRPr="00F0040E" w:rsidRDefault="00DE4724" w:rsidP="00F0040E">
      <w:pPr>
        <w:pStyle w:val="11"/>
        <w:spacing w:after="120"/>
        <w:ind w:firstLine="360"/>
        <w:jc w:val="both"/>
      </w:pPr>
      <w:r w:rsidRPr="00F0040E">
        <w:rPr>
          <w:rStyle w:val="a9"/>
          <w:lang w:bidi="en-US"/>
        </w:rPr>
        <w:t>The basis of the regenerative effects of Treamide is an inhibitory effect on the Notch-mediated mechanism for the development of pulmonary fibrosis and stimulation of the differentiation of lung stem cells (CD45-CD117+) and VEGF2+ endothelial cells.</w:t>
      </w:r>
    </w:p>
    <w:p w14:paraId="519AACE6" w14:textId="77777777" w:rsidR="00F0040E" w:rsidRPr="00F0040E" w:rsidRDefault="00DE4724" w:rsidP="00F0040E">
      <w:pPr>
        <w:pStyle w:val="11"/>
        <w:spacing w:after="120"/>
        <w:ind w:firstLine="360"/>
        <w:jc w:val="both"/>
      </w:pPr>
      <w:r w:rsidRPr="00F0040E">
        <w:rPr>
          <w:rStyle w:val="a9"/>
          <w:lang w:bidi="en-US"/>
        </w:rPr>
        <w:t>In a phase I clinical study in healthy volunteers, Treamide showed good tolerability and a favorable safety profile at doses of 5 mg to 50 mg per day in single and multiple doses for 14 days. 4 AEs (asymptomatic Grade 3 and 4 laboratory changes) were reported only in the low-dose 5 mg cohort; No AEs associated with Treamide have been reported.</w:t>
      </w:r>
    </w:p>
    <w:p w14:paraId="35E7E3A6" w14:textId="77777777" w:rsidR="00F0040E" w:rsidRPr="00F0040E" w:rsidRDefault="00DE4724" w:rsidP="00F0040E">
      <w:pPr>
        <w:pStyle w:val="11"/>
        <w:spacing w:after="120"/>
        <w:ind w:firstLine="360"/>
        <w:jc w:val="both"/>
      </w:pPr>
      <w:r w:rsidRPr="00F0040E">
        <w:rPr>
          <w:rStyle w:val="a9"/>
          <w:lang w:bidi="en-US"/>
        </w:rPr>
        <w:t>Based on data on the efficacy of Treamide in the most relevant disease model (a model of pulmonary fibrosis induced by intratracheal administration of bleomycin), as well as clinical data on the safety of Treamide at a dose of 50 mg once a day for 14 days in healthy volunteers, a pilot study is planned. phase II clinical trial to evaluate the safety and efficacy of Treamide at a dose of 50 mg once a day for 4 weeks in patients at risk of developing fibrotic changes in the lungs caused by the development of COVID-19 infection.</w:t>
      </w:r>
    </w:p>
    <w:p w14:paraId="1C1526F5" w14:textId="77777777" w:rsidR="00F0040E" w:rsidRPr="00F0040E" w:rsidRDefault="00DE4724" w:rsidP="00F0040E">
      <w:pPr>
        <w:pStyle w:val="11"/>
        <w:spacing w:after="120"/>
        <w:ind w:firstLine="360"/>
        <w:jc w:val="both"/>
      </w:pPr>
      <w:r w:rsidRPr="00F0040E">
        <w:rPr>
          <w:rStyle w:val="a9"/>
          <w:lang w:bidi="en-US"/>
        </w:rPr>
        <w:t>After completion of this study, with confirmation of the pilot hypothesis (proof-of-concept), it is planned to continue evaluating the efficacy and safety of Treamide in a multicenter, placebo-controlled, randomized phase III clinical trial of the efficacy and safety of Treamide in patients at risk of developing fibrotic changes in the lungs after undergoing COVID - 19 pneumonia.</w:t>
      </w:r>
    </w:p>
    <w:p w14:paraId="72843BB3" w14:textId="77777777" w:rsidR="00F0040E" w:rsidRPr="00F0040E" w:rsidRDefault="00DE4724" w:rsidP="00F0040E">
      <w:pPr>
        <w:pStyle w:val="42"/>
        <w:spacing w:after="120"/>
        <w:ind w:firstLine="360"/>
        <w:jc w:val="both"/>
      </w:pPr>
      <w:r w:rsidRPr="00F0040E">
        <w:rPr>
          <w:rStyle w:val="41"/>
          <w:b/>
          <w:lang w:bidi="en-US"/>
        </w:rPr>
        <w:t>Study Design:</w:t>
      </w:r>
    </w:p>
    <w:p w14:paraId="55F332CB" w14:textId="77777777" w:rsidR="00F0040E" w:rsidRPr="00F0040E" w:rsidRDefault="00DE4724" w:rsidP="00F0040E">
      <w:pPr>
        <w:pStyle w:val="11"/>
        <w:spacing w:after="120"/>
        <w:ind w:firstLine="360"/>
        <w:jc w:val="both"/>
      </w:pPr>
      <w:r w:rsidRPr="00F0040E">
        <w:rPr>
          <w:rStyle w:val="a9"/>
          <w:lang w:bidi="en-US"/>
        </w:rPr>
        <w:t>This study is a multicenter, randomized, double-blind, placebo-controlled phase II pilot study to evaluate the efficacy and safety of Treamide in the rehabilitation of patients after COVID-19 pneumonia [15].</w:t>
      </w:r>
    </w:p>
    <w:p w14:paraId="6DF07DD2" w14:textId="77777777" w:rsidR="00F0040E" w:rsidRPr="00F0040E" w:rsidRDefault="00DE4724" w:rsidP="00F0040E">
      <w:pPr>
        <w:pStyle w:val="11"/>
        <w:spacing w:after="120"/>
        <w:ind w:firstLine="360"/>
        <w:jc w:val="both"/>
      </w:pPr>
      <w:r w:rsidRPr="00F0040E">
        <w:rPr>
          <w:rStyle w:val="a9"/>
          <w:lang w:bidi="en-US"/>
        </w:rPr>
        <w:t>The study will be conducted in approximately 6-10 Russian clinical centers.</w:t>
      </w:r>
    </w:p>
    <w:p w14:paraId="3E17C698" w14:textId="77777777" w:rsidR="00F0040E" w:rsidRPr="00F0040E" w:rsidRDefault="00DE4724" w:rsidP="00F0040E">
      <w:pPr>
        <w:pStyle w:val="11"/>
        <w:spacing w:after="120"/>
        <w:ind w:firstLine="360"/>
        <w:jc w:val="both"/>
      </w:pPr>
      <w:r w:rsidRPr="00F0040E">
        <w:rPr>
          <w:rStyle w:val="a9"/>
          <w:lang w:bidi="en-US"/>
        </w:rPr>
        <w:t>A total of 60 patients are planned to be included in the study. Considering a possible 43% drop-out at the study selection stage, approximately 90 patients at risk of developing fibrotic changes in the lungs after suffering from COVID-19 pneumonia will be screened.</w:t>
      </w:r>
    </w:p>
    <w:p w14:paraId="312A7EE0" w14:textId="77777777" w:rsidR="00F0040E" w:rsidRPr="00F0040E" w:rsidRDefault="00DE4724" w:rsidP="00F0040E">
      <w:pPr>
        <w:pStyle w:val="11"/>
        <w:spacing w:after="120"/>
        <w:ind w:firstLine="360"/>
        <w:jc w:val="both"/>
      </w:pPr>
      <w:r w:rsidRPr="00F0040E">
        <w:rPr>
          <w:rStyle w:val="a9"/>
          <w:b/>
          <w:i/>
          <w:lang w:bidi="en-US"/>
        </w:rPr>
        <w:t>Screening</w:t>
      </w:r>
    </w:p>
    <w:p w14:paraId="4652200E" w14:textId="77777777" w:rsidR="00F0040E" w:rsidRPr="00F0040E" w:rsidRDefault="00DE4724" w:rsidP="00F0040E">
      <w:pPr>
        <w:pStyle w:val="11"/>
        <w:spacing w:after="120"/>
        <w:ind w:firstLine="360"/>
        <w:jc w:val="both"/>
      </w:pPr>
      <w:r w:rsidRPr="00F0040E">
        <w:rPr>
          <w:rStyle w:val="a9"/>
          <w:lang w:bidi="en-US"/>
        </w:rPr>
        <w:t>At the Week -2 visit, following the signing of the Patient Information Sheet and the Informed Consent Form, screening procedures will be performed to assess inclusion/non-inclusion criteria. Screening procedures include collection of demographic data, medical history and concomitant therapy, physical examination, measurement of height, body weight and determination of BMI, assessment of vital signs and SpO2, ECG, mMRC dyspnea score, clinical and biochemical blood tests, urinalysis. Women of childbearing potential will be given a pregnancy test.</w:t>
      </w:r>
    </w:p>
    <w:p w14:paraId="57A49A44" w14:textId="77777777" w:rsidR="00F0040E" w:rsidRPr="00F0040E" w:rsidRDefault="00DE4724" w:rsidP="00F0040E">
      <w:pPr>
        <w:pStyle w:val="11"/>
        <w:spacing w:after="120"/>
        <w:ind w:firstLine="360"/>
        <w:jc w:val="both"/>
      </w:pPr>
      <w:r w:rsidRPr="00F0040E">
        <w:rPr>
          <w:rStyle w:val="a9"/>
          <w:lang w:bidi="en-US"/>
        </w:rPr>
        <w:t xml:space="preserve">All patients will undergo a qualitative determination of SARS-CoV-2 RNA by PCR. The material for laboratory testing will be a swab from the nasopharynx and / or oropharynx. Confirmation of two consecutive negative PCR results at least 24 hours apart is required for </w:t>
      </w:r>
      <w:r w:rsidRPr="00F0040E">
        <w:rPr>
          <w:rStyle w:val="a9"/>
          <w:lang w:bidi="en-US"/>
        </w:rPr>
        <w:lastRenderedPageBreak/>
        <w:t>inclusion in the study. In the case of previously confirmed elimination of the SARS-CoV-2 virus according to medical records, one determination of SARS-CoV-2 RNA by PCR with a negative result will be sufficient.</w:t>
      </w:r>
    </w:p>
    <w:p w14:paraId="60BF1318" w14:textId="77777777" w:rsidR="00F0040E" w:rsidRPr="00F0040E" w:rsidRDefault="00DE4724" w:rsidP="00F0040E">
      <w:pPr>
        <w:pStyle w:val="11"/>
        <w:spacing w:after="120"/>
        <w:ind w:firstLine="360"/>
        <w:jc w:val="both"/>
      </w:pPr>
      <w:r w:rsidRPr="00F0040E">
        <w:rPr>
          <w:rStyle w:val="a9"/>
          <w:lang w:bidi="en-US"/>
        </w:rPr>
        <w:t>Patients will be assessed using the mMRC Breathlessness Scale, chest CT, spirometry, and body plethysmography with DLCO. These examinations should be conducted as close as possible to the planned date of randomization (not earlier than 5 days before it).</w:t>
      </w:r>
    </w:p>
    <w:p w14:paraId="1D4C6B3E" w14:textId="77777777" w:rsidR="00F0040E" w:rsidRPr="00F0040E" w:rsidRDefault="00DE4724" w:rsidP="00F0040E">
      <w:pPr>
        <w:pStyle w:val="11"/>
        <w:spacing w:after="120"/>
        <w:ind w:firstLine="360"/>
        <w:jc w:val="both"/>
      </w:pPr>
      <w:r w:rsidRPr="00F0040E">
        <w:rPr>
          <w:rStyle w:val="a9"/>
          <w:b/>
          <w:lang w:bidi="en-US"/>
        </w:rPr>
        <w:t>In the event that screening procedures are initiated as part of the patient's discharge from the hospital after hospitalization of a patient diagnosed with COVID-19 pneumonia, sufficient time should be allowed for the completion of quarantine measures (about 2 weeks) before assessing the extent of damage and lung function.</w:t>
      </w:r>
    </w:p>
    <w:p w14:paraId="17BAF61A" w14:textId="77777777" w:rsidR="00F0040E" w:rsidRPr="00F0040E" w:rsidRDefault="00DE4724" w:rsidP="00F0040E">
      <w:pPr>
        <w:pStyle w:val="11"/>
        <w:spacing w:after="120"/>
        <w:ind w:firstLine="360"/>
        <w:jc w:val="both"/>
      </w:pPr>
      <w:r w:rsidRPr="00F0040E">
        <w:rPr>
          <w:rStyle w:val="a9"/>
          <w:b/>
          <w:lang w:bidi="en-US"/>
        </w:rPr>
        <w:t>The screening may use the results of examinations carried out as part of routine medical practice before obtaining informed consent (taking into account the window of the screening visit), except for the assessment on the mMRC Breathlessness Scale, CT of the chest, spirometry and body plethysmography with the definition of DLCO - these examinations should be carried out as much as possible close to the planned date of randomization (no earlier than 5 days before it).</w:t>
      </w:r>
    </w:p>
    <w:p w14:paraId="7A800F58" w14:textId="77777777" w:rsidR="00F0040E" w:rsidRPr="00F0040E" w:rsidRDefault="00DE4724" w:rsidP="00F0040E">
      <w:pPr>
        <w:pStyle w:val="11"/>
        <w:spacing w:after="120"/>
        <w:ind w:firstLine="360"/>
        <w:jc w:val="both"/>
      </w:pPr>
      <w:r w:rsidRPr="00F0040E">
        <w:rPr>
          <w:rStyle w:val="a9"/>
          <w:lang w:bidi="en-US"/>
        </w:rPr>
        <w:t>Patients who meet all eligibility criteria will be included in the study.</w:t>
      </w:r>
    </w:p>
    <w:p w14:paraId="1DD9A340" w14:textId="77777777" w:rsidR="00F0040E" w:rsidRPr="00F0040E" w:rsidRDefault="00DE4724" w:rsidP="00F0040E">
      <w:pPr>
        <w:pStyle w:val="11"/>
        <w:spacing w:after="120"/>
        <w:ind w:firstLine="360"/>
        <w:jc w:val="both"/>
      </w:pPr>
      <w:r w:rsidRPr="00F0040E">
        <w:rPr>
          <w:rStyle w:val="a9"/>
          <w:b/>
          <w:i/>
          <w:lang w:bidi="en-US"/>
        </w:rPr>
        <w:t>Study therapy period</w:t>
      </w:r>
    </w:p>
    <w:p w14:paraId="41588087" w14:textId="77777777" w:rsidR="00F0040E" w:rsidRPr="00F0040E" w:rsidRDefault="00DE4724" w:rsidP="00F0040E">
      <w:pPr>
        <w:pStyle w:val="11"/>
        <w:spacing w:after="120"/>
        <w:ind w:firstLine="360"/>
        <w:jc w:val="both"/>
      </w:pPr>
      <w:r w:rsidRPr="00F0040E">
        <w:rPr>
          <w:rStyle w:val="a9"/>
          <w:lang w:bidi="en-US"/>
        </w:rPr>
        <w:t>At visit Week 0 prior to study therapy, registration of AEs and concomitant therapy, physical examination, body weight measurement, vital signs and SpO2 assessment, mMRC dyspnoea score, ECG, clinical and biochemical blood tests, and urinalysis will be performed. Women of childbearing potential will be given a pregnancy test. Patients will complete a KBILD questionnaire, followed by a 6 Minute Walk Test, which measures the distance the patient walks in 6 minutes and is assessed using the Borg Scale.</w:t>
      </w:r>
    </w:p>
    <w:p w14:paraId="7B47904F" w14:textId="77777777" w:rsidR="00F0040E" w:rsidRPr="00F0040E" w:rsidRDefault="00DE4724" w:rsidP="00F0040E">
      <w:pPr>
        <w:pStyle w:val="11"/>
        <w:spacing w:after="120"/>
        <w:ind w:firstLine="360"/>
        <w:jc w:val="both"/>
      </w:pPr>
      <w:r w:rsidRPr="00F0040E">
        <w:rPr>
          <w:rStyle w:val="a9"/>
          <w:lang w:bidi="en-US"/>
        </w:rPr>
        <w:t>After completing all the necessary visit procedures, patients will be randomized into two groups in a 1:1 ratio.</w:t>
      </w:r>
    </w:p>
    <w:p w14:paraId="03781BAB" w14:textId="77777777" w:rsidR="00F0040E" w:rsidRPr="00F0040E" w:rsidRDefault="00DE4724" w:rsidP="00F0040E">
      <w:pPr>
        <w:pStyle w:val="11"/>
        <w:spacing w:after="120"/>
        <w:ind w:firstLine="360"/>
        <w:jc w:val="both"/>
      </w:pPr>
      <w:r w:rsidRPr="00F0040E">
        <w:rPr>
          <w:rStyle w:val="a9"/>
          <w:lang w:bidi="en-US"/>
        </w:rPr>
        <w:t>Group 1 Treamide 50 mg - 30 patients</w:t>
      </w:r>
    </w:p>
    <w:p w14:paraId="31CA1111" w14:textId="77777777" w:rsidR="00F0040E" w:rsidRPr="00F0040E" w:rsidRDefault="00DE4724" w:rsidP="00F0040E">
      <w:pPr>
        <w:pStyle w:val="11"/>
        <w:spacing w:after="120"/>
        <w:ind w:firstLine="360"/>
        <w:jc w:val="both"/>
      </w:pPr>
      <w:r w:rsidRPr="00F0040E">
        <w:rPr>
          <w:rStyle w:val="a9"/>
          <w:lang w:bidi="en-US"/>
        </w:rPr>
        <w:t>Group 2 Placebo - 30 patients</w:t>
      </w:r>
    </w:p>
    <w:p w14:paraId="2FFD7784" w14:textId="77777777" w:rsidR="00F0040E" w:rsidRPr="00F0040E" w:rsidRDefault="00DE4724" w:rsidP="00F0040E">
      <w:pPr>
        <w:pStyle w:val="11"/>
        <w:spacing w:after="120"/>
        <w:ind w:firstLine="360"/>
        <w:jc w:val="both"/>
      </w:pPr>
      <w:r w:rsidRPr="00F0040E">
        <w:rPr>
          <w:rStyle w:val="a9"/>
          <w:lang w:bidi="en-US"/>
        </w:rPr>
        <w:t>Patients will be given the required amount of study drug until the next visit, according to the therapy group.</w:t>
      </w:r>
    </w:p>
    <w:p w14:paraId="29DEE197" w14:textId="77777777" w:rsidR="00F0040E" w:rsidRPr="00F0040E" w:rsidRDefault="00DE4724" w:rsidP="00F0040E">
      <w:pPr>
        <w:pStyle w:val="11"/>
        <w:spacing w:after="120"/>
        <w:ind w:firstLine="360"/>
        <w:jc w:val="both"/>
      </w:pPr>
      <w:r w:rsidRPr="00F0040E">
        <w:rPr>
          <w:rStyle w:val="a9"/>
          <w:lang w:bidi="en-US"/>
        </w:rPr>
        <w:t>The duration of study therapy will be 4 weeks. Patients will be recommended to continue the standard program of medical rehabilitation in a day hospital or outpatient setting (Stage 3 according to the Interim Guidelines "Medical Rehabilitation for Novel Coronavirus Infection (COVID 19)", Version 1 dated 05/21/2020 or current at the time of the study) [ sixteen].</w:t>
      </w:r>
    </w:p>
    <w:p w14:paraId="66812124" w14:textId="77777777" w:rsidR="00F0040E" w:rsidRPr="00F0040E" w:rsidRDefault="00DE4724" w:rsidP="00F0040E">
      <w:pPr>
        <w:pStyle w:val="11"/>
        <w:spacing w:after="120"/>
        <w:ind w:firstLine="360"/>
        <w:jc w:val="both"/>
      </w:pPr>
      <w:r w:rsidRPr="00F0040E">
        <w:rPr>
          <w:rStyle w:val="a9"/>
          <w:lang w:bidi="en-US"/>
        </w:rPr>
        <w:t>Patients will visit the study site once a week during the study therapy phase. At Week 1, Week 2, and Week 3 visits, registration of AEs and concomitant medications, study medication, body weight, vital signs and SpO2, mMRC dyspnea score, and spirometry will be performed.</w:t>
      </w:r>
    </w:p>
    <w:p w14:paraId="02E14044" w14:textId="77777777" w:rsidR="00F0040E" w:rsidRPr="00F0040E" w:rsidRDefault="00DE4724" w:rsidP="00F0040E">
      <w:pPr>
        <w:pStyle w:val="11"/>
        <w:spacing w:after="120"/>
        <w:ind w:firstLine="360"/>
        <w:jc w:val="both"/>
      </w:pPr>
      <w:r w:rsidRPr="00F0040E">
        <w:rPr>
          <w:rStyle w:val="a9"/>
          <w:lang w:bidi="en-US"/>
        </w:rPr>
        <w:t>At visit Week 2, a physical examination, ECG, clinical and biochemical blood tests, PK study, urinalysis, body plethysmography with DLCO will also be performed. Patients will complete the KBILD questionnaire. There will also be a 6 Minute Walk Test, which will measure the distance the patient walks in 6 minutes and evaluate with the Borg Scale. Women of childbearing potential will be given a pregnancy test.</w:t>
      </w:r>
    </w:p>
    <w:p w14:paraId="166B308B" w14:textId="77777777" w:rsidR="00F0040E" w:rsidRPr="00F0040E" w:rsidRDefault="00DE4724" w:rsidP="00F0040E">
      <w:pPr>
        <w:pStyle w:val="11"/>
        <w:spacing w:after="120"/>
        <w:ind w:firstLine="360"/>
        <w:jc w:val="both"/>
      </w:pPr>
      <w:r w:rsidRPr="00F0040E">
        <w:rPr>
          <w:rStyle w:val="a9"/>
          <w:lang w:bidi="en-US"/>
        </w:rPr>
        <w:lastRenderedPageBreak/>
        <w:t>At visit Week 4 (end of therapy), registration of AEs and concomitant therapy, registration of the study drug, physical examination, measurement of body weight, assessment of vital signs and SpO2, ECG, clinical and biochemical blood tests, PK study, urinalysis will be carried out. Patients will be assessed using the mMRC Breathlessness Scale, chest CT, spirometry, and body plethysmography with DLCO. Patients will complete a KBILD questionnaire, followed by a 6 Minute Walk Test, which measures the distance the patient walks in 6 minutes and is assessed using the Borg Scale. After completion of study therapy, patients will continue treatment in accordance with general recommendations. Women of childbearing potential will be given a pregnancy test.</w:t>
      </w:r>
    </w:p>
    <w:p w14:paraId="2932150C" w14:textId="77777777" w:rsidR="00F0040E" w:rsidRPr="00F0040E" w:rsidRDefault="00DE4724" w:rsidP="00F0040E">
      <w:pPr>
        <w:pStyle w:val="11"/>
        <w:spacing w:after="120"/>
        <w:ind w:firstLine="360"/>
        <w:jc w:val="both"/>
      </w:pPr>
      <w:r w:rsidRPr="00F0040E">
        <w:rPr>
          <w:rStyle w:val="a9"/>
          <w:b/>
          <w:i/>
          <w:lang w:bidi="en-US"/>
        </w:rPr>
        <w:t>PK study</w:t>
      </w:r>
    </w:p>
    <w:p w14:paraId="015E41F5" w14:textId="77777777" w:rsidR="00F0040E" w:rsidRPr="00F0040E" w:rsidRDefault="00DE4724" w:rsidP="00F0040E">
      <w:pPr>
        <w:pStyle w:val="11"/>
        <w:spacing w:after="120"/>
        <w:ind w:firstLine="360"/>
        <w:jc w:val="both"/>
      </w:pPr>
      <w:r w:rsidRPr="00F0040E">
        <w:rPr>
          <w:rStyle w:val="a9"/>
          <w:lang w:bidi="en-US"/>
        </w:rPr>
        <w:t>A blood draw for the Ctrough PK study will be performed on all patients prior to PI administration at Week 0, Week 2, and Week 4.</w:t>
      </w:r>
    </w:p>
    <w:p w14:paraId="18150A41" w14:textId="77777777" w:rsidR="00F0040E" w:rsidRPr="00F0040E" w:rsidRDefault="00DE4724" w:rsidP="00F0040E">
      <w:pPr>
        <w:pStyle w:val="11"/>
        <w:spacing w:after="120"/>
        <w:ind w:firstLine="360"/>
        <w:jc w:val="both"/>
      </w:pPr>
      <w:r w:rsidRPr="00F0040E">
        <w:rPr>
          <w:rStyle w:val="a9"/>
          <w:b/>
          <w:i/>
          <w:lang w:bidi="en-US"/>
        </w:rPr>
        <w:t>Follow-up period.</w:t>
      </w:r>
    </w:p>
    <w:p w14:paraId="7A372691" w14:textId="77777777" w:rsidR="00F0040E" w:rsidRPr="00F0040E" w:rsidRDefault="00DE4724" w:rsidP="00F0040E">
      <w:pPr>
        <w:pStyle w:val="11"/>
        <w:spacing w:after="120"/>
        <w:ind w:firstLine="360"/>
        <w:jc w:val="both"/>
      </w:pPr>
      <w:r w:rsidRPr="00F0040E">
        <w:rPr>
          <w:rStyle w:val="a9"/>
          <w:lang w:bidi="en-US"/>
        </w:rPr>
        <w:t>Patient follow-up will continue for another two weeks. At Week 6, registration of AEs and concomitant therapy, physical examination, measurement of body weight, assessment of vital signs and SpO2, mMRC dyspnea score, ECG, clinical and biochemical blood tests, urinalysis will be carried out. Women of childbearing potential will be given a pregnancy test.</w:t>
      </w:r>
    </w:p>
    <w:p w14:paraId="30CF94E8" w14:textId="77777777" w:rsidR="00F0040E" w:rsidRPr="00F0040E" w:rsidRDefault="00DE4724" w:rsidP="00F0040E">
      <w:pPr>
        <w:pStyle w:val="11"/>
        <w:spacing w:after="120"/>
        <w:ind w:firstLine="360"/>
        <w:jc w:val="both"/>
      </w:pPr>
      <w:r w:rsidRPr="00F0040E">
        <w:rPr>
          <w:rStyle w:val="a9"/>
          <w:b/>
          <w:lang w:bidi="en-US"/>
        </w:rPr>
        <w:t>Study population:</w:t>
      </w:r>
    </w:p>
    <w:p w14:paraId="26904CB1" w14:textId="77777777" w:rsidR="00F0040E" w:rsidRPr="00F0040E" w:rsidRDefault="00DE4724" w:rsidP="00F0040E">
      <w:pPr>
        <w:pStyle w:val="11"/>
        <w:spacing w:after="120"/>
        <w:ind w:firstLine="360"/>
        <w:jc w:val="both"/>
      </w:pPr>
      <w:r w:rsidRPr="00F0040E">
        <w:rPr>
          <w:rStyle w:val="a9"/>
          <w:lang w:bidi="en-US"/>
        </w:rPr>
        <w:t>The study is planned to include 60 patients at risk of developing fibrotic changes in the lungs after suffering COVID-19 pneumonia.</w:t>
      </w:r>
    </w:p>
    <w:p w14:paraId="08DAF5ED" w14:textId="77777777" w:rsidR="00F0040E" w:rsidRPr="00F0040E" w:rsidRDefault="00DE4724" w:rsidP="00F0040E">
      <w:pPr>
        <w:pStyle w:val="11"/>
        <w:spacing w:after="120"/>
        <w:ind w:firstLine="360"/>
        <w:jc w:val="both"/>
      </w:pPr>
      <w:r w:rsidRPr="00F0040E">
        <w:rPr>
          <w:rStyle w:val="a9"/>
          <w:lang w:bidi="en-US"/>
        </w:rPr>
        <w:t>To be included in this clinical trial, patients must meet the following inclusion/exclusion criteria.</w:t>
      </w:r>
    </w:p>
    <w:p w14:paraId="53192D7C" w14:textId="77777777" w:rsidR="00F0040E" w:rsidRPr="00F0040E" w:rsidRDefault="00DE4724" w:rsidP="00F0040E">
      <w:pPr>
        <w:pStyle w:val="11"/>
        <w:spacing w:after="120"/>
        <w:ind w:firstLine="360"/>
        <w:jc w:val="both"/>
      </w:pPr>
      <w:r w:rsidRPr="00F0040E">
        <w:rPr>
          <w:rStyle w:val="a9"/>
          <w:b/>
          <w:lang w:bidi="en-US"/>
        </w:rPr>
        <w:t>Inclusion criteria:</w:t>
      </w:r>
    </w:p>
    <w:p w14:paraId="07F2C438" w14:textId="77777777" w:rsidR="00F0040E" w:rsidRPr="00F0040E" w:rsidRDefault="00DE4724" w:rsidP="00380177">
      <w:pPr>
        <w:pStyle w:val="11"/>
        <w:numPr>
          <w:ilvl w:val="0"/>
          <w:numId w:val="37"/>
        </w:numPr>
        <w:tabs>
          <w:tab w:val="left" w:pos="716"/>
        </w:tabs>
        <w:spacing w:after="120"/>
        <w:ind w:left="360" w:hanging="360"/>
        <w:jc w:val="both"/>
      </w:pPr>
      <w:r w:rsidRPr="00F0040E">
        <w:rPr>
          <w:rStyle w:val="a9"/>
          <w:lang w:bidi="en-US"/>
        </w:rPr>
        <w:t>Signed Patient Information Sheet and informed consent form for participation in the study.</w:t>
      </w:r>
    </w:p>
    <w:p w14:paraId="075E477A" w14:textId="77777777" w:rsidR="00F0040E" w:rsidRPr="00F0040E" w:rsidRDefault="00DE4724" w:rsidP="00380177">
      <w:pPr>
        <w:pStyle w:val="11"/>
        <w:numPr>
          <w:ilvl w:val="0"/>
          <w:numId w:val="37"/>
        </w:numPr>
        <w:tabs>
          <w:tab w:val="left" w:pos="717"/>
        </w:tabs>
        <w:spacing w:after="120"/>
        <w:ind w:firstLine="360"/>
        <w:jc w:val="both"/>
      </w:pPr>
      <w:r w:rsidRPr="00F0040E">
        <w:rPr>
          <w:rStyle w:val="a9"/>
          <w:lang w:bidi="en-US"/>
        </w:rPr>
        <w:t>Men and women aged 18 to 75 inclusive.</w:t>
      </w:r>
    </w:p>
    <w:p w14:paraId="46E8D076" w14:textId="77777777" w:rsidR="00F0040E" w:rsidRPr="00F0040E" w:rsidRDefault="00DE4724" w:rsidP="00380177">
      <w:pPr>
        <w:pStyle w:val="11"/>
        <w:numPr>
          <w:ilvl w:val="0"/>
          <w:numId w:val="37"/>
        </w:numPr>
        <w:tabs>
          <w:tab w:val="left" w:pos="716"/>
        </w:tabs>
        <w:spacing w:after="120"/>
        <w:ind w:left="360" w:hanging="360"/>
        <w:jc w:val="both"/>
      </w:pPr>
      <w:r w:rsidRPr="00F0040E">
        <w:rPr>
          <w:rStyle w:val="a9"/>
          <w:lang w:bidi="en-US"/>
        </w:rPr>
        <w:t>The risk of developing fibrotic changes in the lungs after suffering COVID-19 pneumonia:</w:t>
      </w:r>
    </w:p>
    <w:p w14:paraId="6C922119" w14:textId="77777777" w:rsidR="00F0040E" w:rsidRPr="00F0040E" w:rsidRDefault="00DE4724" w:rsidP="00380177">
      <w:pPr>
        <w:pStyle w:val="11"/>
        <w:numPr>
          <w:ilvl w:val="0"/>
          <w:numId w:val="38"/>
        </w:numPr>
        <w:tabs>
          <w:tab w:val="left" w:pos="1435"/>
        </w:tabs>
        <w:spacing w:after="120"/>
        <w:ind w:left="360" w:hanging="360"/>
        <w:jc w:val="both"/>
      </w:pPr>
      <w:r w:rsidRPr="00F0040E">
        <w:rPr>
          <w:rStyle w:val="a9"/>
          <w:lang w:bidi="en-US"/>
        </w:rPr>
        <w:t>The diagnosis of COVID-19 in history was confirmed by a positive qualitative analysis of SARS-CoV-2 RNA by PCR;</w:t>
      </w:r>
    </w:p>
    <w:p w14:paraId="3D0C9AF1" w14:textId="77777777" w:rsidR="00F0040E" w:rsidRPr="00F0040E" w:rsidRDefault="00DE4724" w:rsidP="00380177">
      <w:pPr>
        <w:pStyle w:val="11"/>
        <w:numPr>
          <w:ilvl w:val="0"/>
          <w:numId w:val="38"/>
        </w:numPr>
        <w:tabs>
          <w:tab w:val="left" w:pos="1443"/>
        </w:tabs>
        <w:spacing w:after="120"/>
        <w:ind w:firstLine="0"/>
        <w:jc w:val="both"/>
      </w:pPr>
      <w:r w:rsidRPr="00F0040E">
        <w:rPr>
          <w:rStyle w:val="a9"/>
          <w:lang w:bidi="en-US"/>
        </w:rPr>
        <w:t>The appearance of the first symptoms of COVID-19 no more than 2 months before screening;</w:t>
      </w:r>
    </w:p>
    <w:p w14:paraId="27A0E7E5" w14:textId="77777777" w:rsidR="00F0040E" w:rsidRPr="00F0040E" w:rsidRDefault="00DE4724" w:rsidP="00380177">
      <w:pPr>
        <w:pStyle w:val="11"/>
        <w:numPr>
          <w:ilvl w:val="0"/>
          <w:numId w:val="38"/>
        </w:numPr>
        <w:tabs>
          <w:tab w:val="left" w:pos="1435"/>
        </w:tabs>
        <w:spacing w:after="120"/>
        <w:ind w:left="360" w:hanging="360"/>
        <w:jc w:val="both"/>
      </w:pPr>
      <w:r w:rsidRPr="00F0040E">
        <w:rPr>
          <w:rStyle w:val="a9"/>
          <w:lang w:bidi="en-US"/>
        </w:rPr>
        <w:t>The presence of foci of lung tissue compaction of the "ground glass" type and / or seals of the interlobular septa, and / or areas of reticular changes in the lung tissue, and / or the presence of areas (linear, focal) of lung tissue seals characteristic of COVID-19, confirmed according to the data CT scan of the chest for screening.</w:t>
      </w:r>
    </w:p>
    <w:p w14:paraId="62ECF596" w14:textId="77777777" w:rsidR="00F0040E" w:rsidRPr="00F0040E" w:rsidRDefault="00DE4724" w:rsidP="00380177">
      <w:pPr>
        <w:pStyle w:val="11"/>
        <w:numPr>
          <w:ilvl w:val="0"/>
          <w:numId w:val="37"/>
        </w:numPr>
        <w:tabs>
          <w:tab w:val="left" w:pos="717"/>
        </w:tabs>
        <w:spacing w:after="120"/>
        <w:ind w:firstLine="360"/>
        <w:jc w:val="both"/>
      </w:pPr>
      <w:r w:rsidRPr="00F0040E">
        <w:rPr>
          <w:rStyle w:val="a9"/>
          <w:lang w:bidi="en-US"/>
        </w:rPr>
        <w:t>Negative test for COVID-19 at screening (confirmed).</w:t>
      </w:r>
    </w:p>
    <w:p w14:paraId="37965A94" w14:textId="77777777" w:rsidR="00F0040E" w:rsidRPr="00F0040E" w:rsidRDefault="00DE4724" w:rsidP="00380177">
      <w:pPr>
        <w:pStyle w:val="11"/>
        <w:numPr>
          <w:ilvl w:val="0"/>
          <w:numId w:val="37"/>
        </w:numPr>
        <w:tabs>
          <w:tab w:val="left" w:pos="716"/>
        </w:tabs>
        <w:spacing w:after="120"/>
        <w:ind w:left="360" w:hanging="360"/>
        <w:jc w:val="both"/>
      </w:pPr>
      <w:r w:rsidRPr="00F0040E">
        <w:rPr>
          <w:rStyle w:val="a9"/>
          <w:lang w:bidi="en-US"/>
        </w:rPr>
        <w:t>Severity 2 (moderate) or 3 (severe) on the mMRC Breathlessness Scale at screening and randomization.</w:t>
      </w:r>
    </w:p>
    <w:p w14:paraId="1E1DA680" w14:textId="77777777" w:rsidR="00F0040E" w:rsidRPr="00F0040E" w:rsidRDefault="00DE4724" w:rsidP="00380177">
      <w:pPr>
        <w:pStyle w:val="11"/>
        <w:numPr>
          <w:ilvl w:val="0"/>
          <w:numId w:val="37"/>
        </w:numPr>
        <w:tabs>
          <w:tab w:val="left" w:pos="716"/>
        </w:tabs>
        <w:spacing w:after="120"/>
        <w:ind w:left="360" w:hanging="360"/>
        <w:jc w:val="both"/>
      </w:pPr>
      <w:r w:rsidRPr="00F0040E">
        <w:rPr>
          <w:rStyle w:val="a9"/>
          <w:lang w:bidi="en-US"/>
        </w:rPr>
        <w:t>Decreased lung function FVC and/or DLCO &lt; 80% predicted at screening.</w:t>
      </w:r>
    </w:p>
    <w:p w14:paraId="728941F5" w14:textId="77777777" w:rsidR="00F0040E" w:rsidRPr="00F0040E" w:rsidRDefault="00DE4724" w:rsidP="00380177">
      <w:pPr>
        <w:pStyle w:val="11"/>
        <w:numPr>
          <w:ilvl w:val="0"/>
          <w:numId w:val="37"/>
        </w:numPr>
        <w:tabs>
          <w:tab w:val="left" w:pos="716"/>
        </w:tabs>
        <w:spacing w:after="120"/>
        <w:ind w:left="360" w:hanging="360"/>
        <w:jc w:val="both"/>
      </w:pPr>
      <w:r w:rsidRPr="00F0040E">
        <w:rPr>
          <w:rStyle w:val="a9"/>
          <w:lang w:bidi="en-US"/>
        </w:rPr>
        <w:t xml:space="preserve">Consent of patients to use adequate methods of contraception during the entire study and within 3 months after its completion. Adequate methods of contraception include the use </w:t>
      </w:r>
      <w:r w:rsidRPr="00F0040E">
        <w:rPr>
          <w:rStyle w:val="a9"/>
          <w:lang w:bidi="en-US"/>
        </w:rPr>
        <w:lastRenderedPageBreak/>
        <w:t>of:</w:t>
      </w:r>
    </w:p>
    <w:p w14:paraId="16B43C75" w14:textId="77777777" w:rsidR="00F0040E" w:rsidRPr="00F0040E" w:rsidRDefault="00DE4724" w:rsidP="00380177">
      <w:pPr>
        <w:pStyle w:val="11"/>
        <w:numPr>
          <w:ilvl w:val="0"/>
          <w:numId w:val="39"/>
        </w:numPr>
        <w:tabs>
          <w:tab w:val="left" w:pos="1418"/>
        </w:tabs>
        <w:spacing w:after="120"/>
        <w:ind w:firstLine="0"/>
        <w:jc w:val="both"/>
      </w:pPr>
      <w:r w:rsidRPr="00F0040E">
        <w:rPr>
          <w:rStyle w:val="a9"/>
          <w:lang w:bidi="en-US"/>
        </w:rPr>
        <w:t>oral or transdermal contraceptives;</w:t>
      </w:r>
    </w:p>
    <w:p w14:paraId="1B801013" w14:textId="77777777" w:rsidR="00F0040E" w:rsidRPr="00F0040E" w:rsidRDefault="00DE4724" w:rsidP="00380177">
      <w:pPr>
        <w:pStyle w:val="11"/>
        <w:numPr>
          <w:ilvl w:val="0"/>
          <w:numId w:val="39"/>
        </w:numPr>
        <w:tabs>
          <w:tab w:val="left" w:pos="1418"/>
          <w:tab w:val="center" w:pos="6089"/>
          <w:tab w:val="center" w:pos="6613"/>
          <w:tab w:val="right" w:pos="8234"/>
        </w:tabs>
        <w:spacing w:after="120"/>
        <w:ind w:firstLine="0"/>
        <w:jc w:val="both"/>
      </w:pPr>
      <w:r w:rsidRPr="00F0040E">
        <w:rPr>
          <w:rStyle w:val="a9"/>
          <w:lang w:bidi="en-US"/>
        </w:rPr>
        <w:t>condom or diaphragm (barrier method) with spermicide;</w:t>
      </w:r>
    </w:p>
    <w:p w14:paraId="1AF56BE4" w14:textId="77777777" w:rsidR="00F0040E" w:rsidRPr="00F0040E" w:rsidRDefault="00DE4724" w:rsidP="00380177">
      <w:pPr>
        <w:pStyle w:val="11"/>
        <w:numPr>
          <w:ilvl w:val="0"/>
          <w:numId w:val="39"/>
        </w:numPr>
        <w:tabs>
          <w:tab w:val="left" w:pos="1418"/>
        </w:tabs>
        <w:spacing w:after="120"/>
        <w:ind w:firstLine="0"/>
        <w:jc w:val="both"/>
      </w:pPr>
      <w:r w:rsidRPr="00F0040E">
        <w:rPr>
          <w:rStyle w:val="a9"/>
          <w:lang w:bidi="en-US"/>
        </w:rPr>
        <w:t>intrauterine device.</w:t>
      </w:r>
    </w:p>
    <w:p w14:paraId="5438CC24" w14:textId="77777777" w:rsidR="00F0040E" w:rsidRPr="00F0040E" w:rsidRDefault="00DE4724" w:rsidP="00F0040E">
      <w:pPr>
        <w:pStyle w:val="11"/>
        <w:spacing w:after="120"/>
        <w:ind w:firstLine="360"/>
        <w:jc w:val="both"/>
      </w:pPr>
      <w:r w:rsidRPr="00F0040E">
        <w:rPr>
          <w:rStyle w:val="a9"/>
          <w:b/>
          <w:lang w:bidi="en-US"/>
        </w:rPr>
        <w:t>Non-inclusion сriteria:</w:t>
      </w:r>
    </w:p>
    <w:p w14:paraId="21FC5167" w14:textId="77777777" w:rsidR="00F0040E" w:rsidRPr="00F0040E" w:rsidRDefault="00DE4724" w:rsidP="00380177">
      <w:pPr>
        <w:pStyle w:val="11"/>
        <w:numPr>
          <w:ilvl w:val="0"/>
          <w:numId w:val="40"/>
        </w:numPr>
        <w:tabs>
          <w:tab w:val="left" w:pos="716"/>
        </w:tabs>
        <w:spacing w:after="120"/>
        <w:ind w:left="360" w:hanging="360"/>
        <w:jc w:val="both"/>
      </w:pPr>
      <w:r w:rsidRPr="00F0040E">
        <w:rPr>
          <w:rStyle w:val="a9"/>
          <w:lang w:bidi="en-US"/>
        </w:rPr>
        <w:t>Women who are pregnant or breastfeeding or planning to become pregnant during a clinical study; women of childbearing potential (including those who are not surgically sterilized and who are less than 2 years postmenopausal) who do not use adequate contraceptive methods.</w:t>
      </w:r>
    </w:p>
    <w:p w14:paraId="67CBAB77" w14:textId="77777777" w:rsidR="00F0040E" w:rsidRPr="00F0040E" w:rsidRDefault="00DE4724" w:rsidP="00380177">
      <w:pPr>
        <w:pStyle w:val="11"/>
        <w:numPr>
          <w:ilvl w:val="0"/>
          <w:numId w:val="40"/>
        </w:numPr>
        <w:tabs>
          <w:tab w:val="left" w:pos="735"/>
        </w:tabs>
        <w:spacing w:after="120"/>
        <w:ind w:left="360" w:hanging="360"/>
        <w:jc w:val="both"/>
      </w:pPr>
      <w:r w:rsidRPr="00F0040E">
        <w:rPr>
          <w:rStyle w:val="a9"/>
          <w:lang w:bidi="en-US"/>
        </w:rPr>
        <w:t>The use of invasive mechanical ventilation (iALV), plasma transfusion (including convalescent plasma) and other blood components during COVID-19 therapy.</w:t>
      </w:r>
    </w:p>
    <w:p w14:paraId="0B7DE646" w14:textId="77777777" w:rsidR="00F0040E" w:rsidRPr="00F0040E" w:rsidRDefault="00DE4724" w:rsidP="00380177">
      <w:pPr>
        <w:pStyle w:val="11"/>
        <w:numPr>
          <w:ilvl w:val="0"/>
          <w:numId w:val="40"/>
        </w:numPr>
        <w:tabs>
          <w:tab w:val="left" w:pos="735"/>
        </w:tabs>
        <w:spacing w:after="120"/>
        <w:ind w:left="360" w:hanging="360"/>
        <w:jc w:val="both"/>
      </w:pPr>
      <w:r w:rsidRPr="00F0040E">
        <w:rPr>
          <w:rStyle w:val="a9"/>
          <w:lang w:bidi="en-US"/>
        </w:rPr>
        <w:t>History of chronic respiratory disease, including idiopathic pulmonary fibrosis (IPF), asthma, chronic obstructive pulmonary disease (COPD), or pulmonary hypertension, diagnosed prior to COVID-19.</w:t>
      </w:r>
    </w:p>
    <w:p w14:paraId="77F7D070" w14:textId="77777777" w:rsidR="00F0040E" w:rsidRPr="00F0040E" w:rsidRDefault="00DE4724" w:rsidP="00380177">
      <w:pPr>
        <w:pStyle w:val="11"/>
        <w:numPr>
          <w:ilvl w:val="0"/>
          <w:numId w:val="40"/>
        </w:numPr>
        <w:tabs>
          <w:tab w:val="left" w:pos="735"/>
        </w:tabs>
        <w:spacing w:after="120"/>
        <w:ind w:left="360" w:hanging="360"/>
        <w:jc w:val="both"/>
      </w:pPr>
      <w:r w:rsidRPr="00F0040E">
        <w:rPr>
          <w:rStyle w:val="a9"/>
          <w:lang w:bidi="en-US"/>
        </w:rPr>
        <w:t>Severe cardiovascular disease at present or within 6 months prior to screening, including: NYHA class III or IV chronic heart failure, clinically significant ventricular arrhythmias (ventricular tachycardia, ventricular fibrillation), unstable angina pectoris, myocardial infarction, heart and coronary surgery, significant valvular heart disease, uncontrolled arterial hypertension with systolic blood pressure &gt; 180 mm Hg. and diastolic blood pressure &gt; 110 mmHg, pulmonary embolism (PE) or deep vein thrombosis.</w:t>
      </w:r>
    </w:p>
    <w:p w14:paraId="79043DB0" w14:textId="77777777" w:rsidR="00F0040E" w:rsidRPr="00F0040E" w:rsidRDefault="00DE4724" w:rsidP="00380177">
      <w:pPr>
        <w:pStyle w:val="11"/>
        <w:numPr>
          <w:ilvl w:val="0"/>
          <w:numId w:val="40"/>
        </w:numPr>
        <w:tabs>
          <w:tab w:val="left" w:pos="735"/>
        </w:tabs>
        <w:spacing w:after="120"/>
        <w:ind w:left="360" w:hanging="360"/>
        <w:jc w:val="both"/>
      </w:pPr>
      <w:r w:rsidRPr="00F0040E">
        <w:rPr>
          <w:rStyle w:val="a9"/>
          <w:lang w:bidi="en-US"/>
        </w:rPr>
        <w:t>Nephrotic syndrome, moderate to severe chronic renal failure, or significant kidney disease with GFR &lt; 60 ml/min at screening.</w:t>
      </w:r>
    </w:p>
    <w:p w14:paraId="32BF8372" w14:textId="77777777" w:rsidR="00F0040E" w:rsidRPr="00F0040E" w:rsidRDefault="00DE4724" w:rsidP="00380177">
      <w:pPr>
        <w:pStyle w:val="11"/>
        <w:numPr>
          <w:ilvl w:val="0"/>
          <w:numId w:val="40"/>
        </w:numPr>
        <w:tabs>
          <w:tab w:val="left" w:pos="735"/>
        </w:tabs>
        <w:spacing w:after="120"/>
        <w:ind w:left="360" w:hanging="360"/>
        <w:jc w:val="both"/>
      </w:pPr>
      <w:r w:rsidRPr="00F0040E">
        <w:rPr>
          <w:rStyle w:val="a9"/>
          <w:lang w:bidi="en-US"/>
        </w:rPr>
        <w:t xml:space="preserve">Cirrhosis of the liver in history; an increase in alanine aminotransferase (ALT) and / or aspartate aminotransferase </w:t>
      </w:r>
      <w:r w:rsidRPr="00F0040E">
        <w:rPr>
          <w:rStyle w:val="a9"/>
          <w:smallCaps/>
          <w:lang w:bidi="en-US"/>
        </w:rPr>
        <w:t>(Act)</w:t>
      </w:r>
      <w:r w:rsidRPr="00F0040E">
        <w:rPr>
          <w:rStyle w:val="a9"/>
          <w:lang w:bidi="en-US"/>
        </w:rPr>
        <w:t xml:space="preserve"> by 3 or more times from the upper limit of normal (ULN) at screening; an increase in the level of total bilirubin by 2 or more times from ULN at screening.</w:t>
      </w:r>
    </w:p>
    <w:p w14:paraId="782285A7" w14:textId="77777777" w:rsidR="00F0040E" w:rsidRPr="00F0040E" w:rsidRDefault="00DE4724" w:rsidP="00380177">
      <w:pPr>
        <w:pStyle w:val="11"/>
        <w:numPr>
          <w:ilvl w:val="0"/>
          <w:numId w:val="40"/>
        </w:numPr>
        <w:tabs>
          <w:tab w:val="left" w:pos="735"/>
        </w:tabs>
        <w:spacing w:after="120"/>
        <w:ind w:firstLine="360"/>
        <w:jc w:val="both"/>
      </w:pPr>
      <w:r w:rsidRPr="00F0040E">
        <w:rPr>
          <w:rStyle w:val="a9"/>
          <w:lang w:bidi="en-US"/>
        </w:rPr>
        <w:t>Hemoglobin level &lt; 90 g/l at screening.</w:t>
      </w:r>
    </w:p>
    <w:p w14:paraId="5F6E3E51" w14:textId="77777777" w:rsidR="00F0040E" w:rsidRPr="00F0040E" w:rsidRDefault="00DE4724" w:rsidP="00380177">
      <w:pPr>
        <w:pStyle w:val="11"/>
        <w:numPr>
          <w:ilvl w:val="0"/>
          <w:numId w:val="40"/>
        </w:numPr>
        <w:tabs>
          <w:tab w:val="left" w:pos="735"/>
        </w:tabs>
        <w:spacing w:after="120"/>
        <w:ind w:left="360" w:hanging="360"/>
        <w:jc w:val="both"/>
      </w:pPr>
      <w:r w:rsidRPr="00F0040E">
        <w:rPr>
          <w:rStyle w:val="a9"/>
          <w:lang w:bidi="en-US"/>
        </w:rPr>
        <w:t>Severe diseases of the central nervous system, including a history of seizures or conditions that can lead to their development; stroke or transient ischemic attack within 6 months prior to screening; traumatic brain injury or loss of consciousness within 6 months prior to screening; a brain tumor.</w:t>
      </w:r>
    </w:p>
    <w:p w14:paraId="2359A3F0" w14:textId="77777777" w:rsidR="00F0040E" w:rsidRPr="00F0040E" w:rsidRDefault="00DE4724" w:rsidP="00380177">
      <w:pPr>
        <w:pStyle w:val="11"/>
        <w:numPr>
          <w:ilvl w:val="0"/>
          <w:numId w:val="40"/>
        </w:numPr>
        <w:tabs>
          <w:tab w:val="left" w:pos="735"/>
        </w:tabs>
        <w:spacing w:after="120"/>
        <w:ind w:left="360" w:hanging="360"/>
        <w:jc w:val="both"/>
      </w:pPr>
      <w:r w:rsidRPr="00F0040E">
        <w:rPr>
          <w:rStyle w:val="a9"/>
          <w:lang w:bidi="en-US"/>
        </w:rPr>
        <w:t>Signs of significant uncontrolled comorbidity, such as disorders of the nervous system, kidneys, liver, endocrine system and gastrointestinal tract, which, in the opinion of the Investigator, could prevent the patient from participating in the study.</w:t>
      </w:r>
    </w:p>
    <w:p w14:paraId="40F2E0FD" w14:textId="77777777" w:rsidR="00F0040E" w:rsidRPr="00F0040E" w:rsidRDefault="00DE4724" w:rsidP="00380177">
      <w:pPr>
        <w:pStyle w:val="11"/>
        <w:numPr>
          <w:ilvl w:val="0"/>
          <w:numId w:val="40"/>
        </w:numPr>
        <w:tabs>
          <w:tab w:val="left" w:pos="735"/>
        </w:tabs>
        <w:spacing w:after="120"/>
        <w:ind w:firstLine="360"/>
        <w:jc w:val="both"/>
      </w:pPr>
      <w:r w:rsidRPr="00F0040E">
        <w:rPr>
          <w:rStyle w:val="a9"/>
          <w:lang w:bidi="en-US"/>
        </w:rPr>
        <w:t>Malignant neoplasms requiring chemotherapy within 6 months prior to screening.</w:t>
      </w:r>
    </w:p>
    <w:p w14:paraId="40AE2998" w14:textId="77777777" w:rsidR="00F0040E" w:rsidRPr="00F0040E" w:rsidRDefault="00DE4724" w:rsidP="00380177">
      <w:pPr>
        <w:pStyle w:val="11"/>
        <w:numPr>
          <w:ilvl w:val="0"/>
          <w:numId w:val="40"/>
        </w:numPr>
        <w:tabs>
          <w:tab w:val="left" w:pos="779"/>
        </w:tabs>
        <w:spacing w:after="120"/>
        <w:ind w:firstLine="360"/>
        <w:jc w:val="both"/>
      </w:pPr>
      <w:r w:rsidRPr="00F0040E">
        <w:rPr>
          <w:rStyle w:val="a9"/>
          <w:lang w:bidi="en-US"/>
        </w:rPr>
        <w:t>History of HIV infection.</w:t>
      </w:r>
    </w:p>
    <w:p w14:paraId="747E8455" w14:textId="77777777" w:rsidR="00F0040E" w:rsidRPr="00F0040E" w:rsidRDefault="00DE4724" w:rsidP="00380177">
      <w:pPr>
        <w:pStyle w:val="11"/>
        <w:numPr>
          <w:ilvl w:val="0"/>
          <w:numId w:val="40"/>
        </w:numPr>
        <w:tabs>
          <w:tab w:val="left" w:pos="779"/>
        </w:tabs>
        <w:spacing w:after="120"/>
        <w:ind w:left="360" w:hanging="360"/>
        <w:jc w:val="both"/>
      </w:pPr>
      <w:r w:rsidRPr="00F0040E">
        <w:rPr>
          <w:rStyle w:val="a9"/>
          <w:lang w:bidi="en-US"/>
        </w:rPr>
        <w:t>Prostate cancer or benign prostatic hyperplasia (BPH) with a residual urine volume of more than 100 ml in history in men.</w:t>
      </w:r>
    </w:p>
    <w:p w14:paraId="34A7A219" w14:textId="77777777" w:rsidR="00F0040E" w:rsidRPr="00F0040E" w:rsidRDefault="00DE4724" w:rsidP="00380177">
      <w:pPr>
        <w:pStyle w:val="11"/>
        <w:numPr>
          <w:ilvl w:val="0"/>
          <w:numId w:val="40"/>
        </w:numPr>
        <w:tabs>
          <w:tab w:val="left" w:pos="779"/>
        </w:tabs>
        <w:spacing w:after="120"/>
        <w:ind w:left="360" w:hanging="360"/>
        <w:jc w:val="both"/>
      </w:pPr>
      <w:r w:rsidRPr="00F0040E">
        <w:rPr>
          <w:rStyle w:val="a9"/>
          <w:lang w:bidi="en-US"/>
        </w:rPr>
        <w:t>Hypersensitivity or intolerance to any of the components of the study drug.</w:t>
      </w:r>
    </w:p>
    <w:p w14:paraId="1E025E3E" w14:textId="77777777" w:rsidR="00F0040E" w:rsidRPr="00F0040E" w:rsidRDefault="00DE4724" w:rsidP="00380177">
      <w:pPr>
        <w:pStyle w:val="11"/>
        <w:numPr>
          <w:ilvl w:val="0"/>
          <w:numId w:val="40"/>
        </w:numPr>
        <w:tabs>
          <w:tab w:val="left" w:pos="779"/>
        </w:tabs>
        <w:spacing w:after="120"/>
        <w:ind w:firstLine="360"/>
        <w:jc w:val="both"/>
      </w:pPr>
      <w:r w:rsidRPr="00F0040E">
        <w:rPr>
          <w:rStyle w:val="a9"/>
          <w:lang w:bidi="en-US"/>
        </w:rPr>
        <w:t>Participation in other clinical trials within 2 months prior to screening.</w:t>
      </w:r>
    </w:p>
    <w:p w14:paraId="5BE63D19" w14:textId="77777777" w:rsidR="00F0040E" w:rsidRPr="00F0040E" w:rsidRDefault="00DE4724" w:rsidP="00380177">
      <w:pPr>
        <w:pStyle w:val="11"/>
        <w:numPr>
          <w:ilvl w:val="0"/>
          <w:numId w:val="40"/>
        </w:numPr>
        <w:tabs>
          <w:tab w:val="left" w:pos="779"/>
        </w:tabs>
        <w:spacing w:after="120"/>
        <w:ind w:left="360" w:hanging="360"/>
        <w:jc w:val="both"/>
      </w:pPr>
      <w:r w:rsidRPr="00F0040E">
        <w:rPr>
          <w:rStyle w:val="a9"/>
          <w:lang w:bidi="en-US"/>
        </w:rPr>
        <w:t xml:space="preserve">Taking the following drugs: bronchodilators, anticholinergics, corticosteroids, cytostatics, </w:t>
      </w:r>
      <w:r w:rsidRPr="00F0040E">
        <w:rPr>
          <w:rStyle w:val="a9"/>
          <w:lang w:bidi="en-US"/>
        </w:rPr>
        <w:lastRenderedPageBreak/>
        <w:t>colchicine, cyclosporine A, interferon-γ-1b, bosentan, macitentan, etanercept, sildenafil, imatinib, n-acetylcysteine, warfarin, ambrisentan, nintedanib, pirfenidone 1 month before screening [17].</w:t>
      </w:r>
    </w:p>
    <w:p w14:paraId="2AC2DA59" w14:textId="77777777" w:rsidR="00F0040E" w:rsidRPr="00F0040E" w:rsidRDefault="00DE4724" w:rsidP="00380177">
      <w:pPr>
        <w:pStyle w:val="11"/>
        <w:numPr>
          <w:ilvl w:val="0"/>
          <w:numId w:val="40"/>
        </w:numPr>
        <w:tabs>
          <w:tab w:val="left" w:pos="797"/>
        </w:tabs>
        <w:spacing w:after="120"/>
        <w:ind w:left="360" w:hanging="360"/>
        <w:jc w:val="both"/>
      </w:pPr>
      <w:r w:rsidRPr="00F0040E">
        <w:rPr>
          <w:rStyle w:val="a9"/>
          <w:lang w:bidi="en-US"/>
        </w:rPr>
        <w:t>inability to read or write; unwillingness to understand and follow study protocol procedures; non-compliance with drug regimens or procedures that, in the opinion of the Investigator, may affect the results of the study or patient safety and prevent the patient from continuing to participate in the study; any other medical or serious psychiatric condition that makes the patient unsuitable for participation in the clinical study, limits the eligibility of obtaining informed consent, or may affect the patient's ability to participate in the study.</w:t>
      </w:r>
    </w:p>
    <w:p w14:paraId="103F6240" w14:textId="77777777" w:rsidR="00F0040E" w:rsidRPr="00F0040E" w:rsidRDefault="00DE4724" w:rsidP="00F0040E">
      <w:pPr>
        <w:pStyle w:val="11"/>
        <w:spacing w:after="120"/>
        <w:ind w:firstLine="360"/>
        <w:jc w:val="both"/>
      </w:pPr>
      <w:r w:rsidRPr="00F0040E">
        <w:rPr>
          <w:rStyle w:val="a9"/>
          <w:b/>
          <w:lang w:bidi="en-US"/>
        </w:rPr>
        <w:t>Investigational drugs, doses and route of administration:</w:t>
      </w:r>
    </w:p>
    <w:p w14:paraId="6AA8E386" w14:textId="77777777" w:rsidR="00F0040E" w:rsidRPr="00F0040E" w:rsidRDefault="00DE4724" w:rsidP="00F0040E">
      <w:pPr>
        <w:pStyle w:val="11"/>
        <w:spacing w:after="120"/>
        <w:ind w:firstLine="360"/>
        <w:jc w:val="both"/>
      </w:pPr>
      <w:r w:rsidRPr="00F0040E">
        <w:rPr>
          <w:rStyle w:val="a9"/>
          <w:b/>
          <w:lang w:bidi="en-US"/>
        </w:rPr>
        <w:t>Investigational Drugs:</w:t>
      </w:r>
      <w:r w:rsidRPr="00F0040E">
        <w:rPr>
          <w:rStyle w:val="a9"/>
          <w:lang w:bidi="en-US"/>
        </w:rPr>
        <w:t xml:space="preserve"> Treamide or Placebo</w:t>
      </w:r>
    </w:p>
    <w:p w14:paraId="6C2D874F" w14:textId="77777777" w:rsidR="00F0040E" w:rsidRPr="00F0040E" w:rsidRDefault="00DE4724" w:rsidP="00F0040E">
      <w:pPr>
        <w:pStyle w:val="11"/>
        <w:spacing w:after="120"/>
        <w:ind w:firstLine="360"/>
        <w:jc w:val="both"/>
      </w:pPr>
      <w:r w:rsidRPr="00F0040E">
        <w:rPr>
          <w:rStyle w:val="a9"/>
          <w:lang w:bidi="en-US"/>
        </w:rPr>
        <w:t>Active ingredient: XC268BG</w:t>
      </w:r>
    </w:p>
    <w:p w14:paraId="29ACD6AA" w14:textId="77777777" w:rsidR="00F0040E" w:rsidRPr="00F0040E" w:rsidRDefault="00DE4724" w:rsidP="00F0040E">
      <w:pPr>
        <w:pStyle w:val="11"/>
        <w:spacing w:after="120"/>
        <w:ind w:firstLine="360"/>
        <w:jc w:val="both"/>
      </w:pPr>
      <w:r w:rsidRPr="00F0040E">
        <w:rPr>
          <w:rStyle w:val="a9"/>
          <w:lang w:bidi="en-US"/>
        </w:rPr>
        <w:t>Dosage form: film-coated tablets</w:t>
      </w:r>
    </w:p>
    <w:p w14:paraId="66B40010" w14:textId="77777777" w:rsidR="00F0040E" w:rsidRPr="00F0040E" w:rsidRDefault="00DE4724" w:rsidP="00F0040E">
      <w:pPr>
        <w:pStyle w:val="11"/>
        <w:spacing w:after="120"/>
        <w:ind w:firstLine="360"/>
        <w:jc w:val="both"/>
      </w:pPr>
      <w:r w:rsidRPr="00F0040E">
        <w:rPr>
          <w:rStyle w:val="a9"/>
          <w:lang w:bidi="en-US"/>
        </w:rPr>
        <w:t>Dosage: 50mg or 0mg</w:t>
      </w:r>
    </w:p>
    <w:p w14:paraId="22734A85" w14:textId="77777777" w:rsidR="00F0040E" w:rsidRPr="00F0040E" w:rsidRDefault="00DE4724" w:rsidP="00F0040E">
      <w:pPr>
        <w:pStyle w:val="11"/>
        <w:spacing w:after="120"/>
        <w:ind w:firstLine="360"/>
        <w:jc w:val="both"/>
      </w:pPr>
      <w:r w:rsidRPr="00F0040E">
        <w:rPr>
          <w:rStyle w:val="a9"/>
          <w:lang w:bidi="en-US"/>
        </w:rPr>
        <w:t>How to use: orally, once a day, in the morning, 30 minutes before breakfast</w:t>
      </w:r>
    </w:p>
    <w:p w14:paraId="3BFE8897" w14:textId="77777777" w:rsidR="00F0040E" w:rsidRPr="00F0040E" w:rsidRDefault="00DE4724" w:rsidP="00F0040E">
      <w:pPr>
        <w:pStyle w:val="11"/>
        <w:spacing w:after="120"/>
        <w:ind w:firstLine="0"/>
        <w:jc w:val="both"/>
      </w:pPr>
      <w:r w:rsidRPr="00F0040E">
        <w:rPr>
          <w:rStyle w:val="a9"/>
          <w:lang w:bidi="en-US"/>
        </w:rPr>
        <w:t>Storage conditions: In a place protected from light, at a temperature not exceeding 25°C.</w:t>
      </w:r>
    </w:p>
    <w:p w14:paraId="2ECACC24" w14:textId="77777777" w:rsidR="00F0040E" w:rsidRPr="00F0040E" w:rsidRDefault="00DE4724" w:rsidP="00F0040E">
      <w:pPr>
        <w:pStyle w:val="11"/>
        <w:spacing w:after="120"/>
        <w:ind w:firstLine="360"/>
        <w:jc w:val="both"/>
      </w:pPr>
      <w:r w:rsidRPr="00F0040E">
        <w:rPr>
          <w:rStyle w:val="a9"/>
          <w:lang w:bidi="en-US"/>
        </w:rPr>
        <w:t>Keep out of reach of children</w:t>
      </w:r>
    </w:p>
    <w:p w14:paraId="35065F44" w14:textId="77777777" w:rsidR="00F0040E" w:rsidRPr="00F0040E" w:rsidRDefault="00DE4724" w:rsidP="00F0040E">
      <w:pPr>
        <w:pStyle w:val="11"/>
        <w:tabs>
          <w:tab w:val="left" w:pos="2282"/>
        </w:tabs>
        <w:spacing w:after="120"/>
        <w:ind w:firstLine="360"/>
        <w:jc w:val="both"/>
      </w:pPr>
      <w:r w:rsidRPr="00F0040E">
        <w:rPr>
          <w:rStyle w:val="a9"/>
          <w:lang w:bidi="en-US"/>
        </w:rPr>
        <w:t>Producer: JSC "IIHR" and CJSC "OHFK" Russia (by order of LLC "PHARMINTERPRICEZ", Russia)</w:t>
      </w:r>
    </w:p>
    <w:p w14:paraId="5081738B" w14:textId="77777777" w:rsidR="00F0040E" w:rsidRPr="00F0040E" w:rsidRDefault="00DE4724" w:rsidP="00F0040E">
      <w:pPr>
        <w:pStyle w:val="11"/>
        <w:spacing w:after="120"/>
        <w:ind w:firstLine="360"/>
        <w:jc w:val="both"/>
      </w:pPr>
      <w:r w:rsidRPr="00F0040E">
        <w:rPr>
          <w:rStyle w:val="a9"/>
          <w:b/>
          <w:lang w:bidi="en-US"/>
        </w:rPr>
        <w:t>Duration of treatment:</w:t>
      </w:r>
    </w:p>
    <w:p w14:paraId="113A6C0C" w14:textId="77777777" w:rsidR="00F0040E" w:rsidRPr="00F0040E" w:rsidRDefault="00DE4724" w:rsidP="00F0040E">
      <w:pPr>
        <w:pStyle w:val="11"/>
        <w:spacing w:after="120"/>
        <w:ind w:firstLine="360"/>
        <w:jc w:val="both"/>
      </w:pPr>
      <w:r w:rsidRPr="00F0040E">
        <w:rPr>
          <w:rStyle w:val="a9"/>
          <w:lang w:bidi="en-US"/>
        </w:rPr>
        <w:t>Each patient will participate in the study for approximately 8 weeks: screening 2 weeks, study therapy period 4 weeks, follow-up period 2 weeks. The start of enrollment in the study is scheduled for August 2020. It is planned that all patients will complete all study visits by November 2020.</w:t>
      </w:r>
    </w:p>
    <w:p w14:paraId="094FC5F4" w14:textId="77777777" w:rsidR="00F0040E" w:rsidRPr="00F0040E" w:rsidRDefault="00DE4724" w:rsidP="00F0040E">
      <w:pPr>
        <w:pStyle w:val="11"/>
        <w:spacing w:after="120"/>
        <w:ind w:firstLine="360"/>
        <w:jc w:val="both"/>
      </w:pPr>
      <w:r w:rsidRPr="00F0040E">
        <w:rPr>
          <w:rStyle w:val="a9"/>
          <w:b/>
          <w:lang w:bidi="en-US"/>
        </w:rPr>
        <w:t>Primary Endpoint:</w:t>
      </w:r>
    </w:p>
    <w:p w14:paraId="5469E0F4" w14:textId="77777777" w:rsidR="00F0040E" w:rsidRPr="00F0040E" w:rsidRDefault="00DE4724" w:rsidP="00F0040E">
      <w:pPr>
        <w:pStyle w:val="11"/>
        <w:spacing w:after="120"/>
        <w:ind w:firstLine="360"/>
        <w:jc w:val="both"/>
      </w:pPr>
      <w:r w:rsidRPr="00F0040E">
        <w:rPr>
          <w:rStyle w:val="a9"/>
          <w:lang w:bidi="en-US"/>
        </w:rPr>
        <w:t>Frequency of achieving a clinically significant change in FVC and/or DLCO at Week 4 from baseline. Clinically significant changes are considered to be a relative increase in FVC by ≥ 10% or a relative increase in FVC in the range from ≥ 5% to &lt; 10% and a relative increase in DLCO by ≥ 15% [13, 14].</w:t>
      </w:r>
    </w:p>
    <w:p w14:paraId="7CE7DD22" w14:textId="77777777" w:rsidR="00F0040E" w:rsidRPr="00F0040E" w:rsidRDefault="00DE4724" w:rsidP="00F0040E">
      <w:pPr>
        <w:pStyle w:val="11"/>
        <w:spacing w:after="120"/>
        <w:ind w:firstLine="360"/>
        <w:jc w:val="both"/>
      </w:pPr>
      <w:r w:rsidRPr="00F0040E">
        <w:rPr>
          <w:rStyle w:val="a9"/>
          <w:b/>
          <w:lang w:bidi="en-US"/>
        </w:rPr>
        <w:t>Secondary Endpoints:</w:t>
      </w:r>
    </w:p>
    <w:p w14:paraId="661B6227" w14:textId="77777777" w:rsidR="00F0040E" w:rsidRPr="00F0040E" w:rsidRDefault="00DE4724" w:rsidP="00380177">
      <w:pPr>
        <w:pStyle w:val="11"/>
        <w:numPr>
          <w:ilvl w:val="0"/>
          <w:numId w:val="41"/>
        </w:numPr>
        <w:tabs>
          <w:tab w:val="left" w:pos="1155"/>
        </w:tabs>
        <w:spacing w:after="120"/>
        <w:ind w:left="360" w:hanging="360"/>
        <w:jc w:val="both"/>
      </w:pPr>
      <w:r w:rsidRPr="00F0040E">
        <w:rPr>
          <w:rStyle w:val="a9"/>
          <w:lang w:bidi="en-US"/>
        </w:rPr>
        <w:t>Mean change in distance walked in 6 minutes (6MWD) in Week 2 and Week 4 from baseline (based on the 6 Minute Walk Test) [19];</w:t>
      </w:r>
    </w:p>
    <w:p w14:paraId="4391554C" w14:textId="77777777" w:rsidR="00F0040E" w:rsidRPr="00F0040E" w:rsidRDefault="00DE4724" w:rsidP="00380177">
      <w:pPr>
        <w:pStyle w:val="11"/>
        <w:numPr>
          <w:ilvl w:val="0"/>
          <w:numId w:val="41"/>
        </w:numPr>
        <w:tabs>
          <w:tab w:val="left" w:pos="1155"/>
        </w:tabs>
        <w:spacing w:after="120"/>
        <w:ind w:left="360" w:hanging="360"/>
        <w:jc w:val="both"/>
      </w:pPr>
      <w:r w:rsidRPr="00F0040E">
        <w:rPr>
          <w:rStyle w:val="a9"/>
          <w:lang w:bidi="en-US"/>
        </w:rPr>
        <w:t>Mean change in Borg score at Week 2 and Week 4 from baseline (based on the 6 Minute Walk Test);</w:t>
      </w:r>
    </w:p>
    <w:p w14:paraId="39822A5D" w14:textId="77777777" w:rsidR="00F0040E" w:rsidRPr="00F0040E" w:rsidRDefault="00DE4724" w:rsidP="00380177">
      <w:pPr>
        <w:pStyle w:val="11"/>
        <w:numPr>
          <w:ilvl w:val="0"/>
          <w:numId w:val="41"/>
        </w:numPr>
        <w:tabs>
          <w:tab w:val="left" w:pos="1155"/>
        </w:tabs>
        <w:spacing w:after="120"/>
        <w:ind w:left="360" w:hanging="360"/>
        <w:jc w:val="both"/>
      </w:pPr>
      <w:r w:rsidRPr="00F0040E">
        <w:rPr>
          <w:rStyle w:val="a9"/>
          <w:lang w:bidi="en-US"/>
        </w:rPr>
        <w:t>Mean relative change in spirometry lung function parameters (FEV1, FVC, FEV1/FVC) at Week 1, Week 2, Week 3, and Week 4 from baseline;</w:t>
      </w:r>
    </w:p>
    <w:p w14:paraId="519FFEE3" w14:textId="77777777" w:rsidR="00F0040E" w:rsidRPr="00F0040E" w:rsidRDefault="00DE4724" w:rsidP="00380177">
      <w:pPr>
        <w:pStyle w:val="11"/>
        <w:numPr>
          <w:ilvl w:val="0"/>
          <w:numId w:val="41"/>
        </w:numPr>
        <w:tabs>
          <w:tab w:val="left" w:pos="1155"/>
        </w:tabs>
        <w:spacing w:after="120"/>
        <w:ind w:left="360" w:hanging="360"/>
        <w:jc w:val="both"/>
      </w:pPr>
      <w:r w:rsidRPr="00F0040E">
        <w:rPr>
          <w:rStyle w:val="a9"/>
          <w:lang w:bidi="en-US"/>
        </w:rPr>
        <w:t>Mean relative change in body plethysmography lung function parameters at Week 2 and Week 4 from baseline (DLCO, TLC, and FRC);</w:t>
      </w:r>
    </w:p>
    <w:p w14:paraId="020220C9" w14:textId="77777777" w:rsidR="00F0040E" w:rsidRPr="00F0040E" w:rsidRDefault="00DE4724" w:rsidP="00380177">
      <w:pPr>
        <w:pStyle w:val="11"/>
        <w:numPr>
          <w:ilvl w:val="0"/>
          <w:numId w:val="41"/>
        </w:numPr>
        <w:tabs>
          <w:tab w:val="left" w:pos="1155"/>
        </w:tabs>
        <w:spacing w:after="120"/>
        <w:ind w:left="360" w:hanging="360"/>
        <w:jc w:val="both"/>
      </w:pPr>
      <w:r w:rsidRPr="00F0040E">
        <w:rPr>
          <w:rStyle w:val="a9"/>
          <w:lang w:bidi="en-US"/>
        </w:rPr>
        <w:t>Rate of reduction in lung injury (improvement) on CT scan at Week 4 from baseline;</w:t>
      </w:r>
    </w:p>
    <w:p w14:paraId="26B07C17" w14:textId="77777777" w:rsidR="00F0040E" w:rsidRPr="00F0040E" w:rsidRDefault="00DE4724" w:rsidP="00380177">
      <w:pPr>
        <w:pStyle w:val="11"/>
        <w:numPr>
          <w:ilvl w:val="0"/>
          <w:numId w:val="41"/>
        </w:numPr>
        <w:tabs>
          <w:tab w:val="left" w:pos="1155"/>
        </w:tabs>
        <w:spacing w:after="120"/>
        <w:ind w:left="360" w:hanging="360"/>
        <w:jc w:val="both"/>
      </w:pPr>
      <w:r w:rsidRPr="00F0040E">
        <w:rPr>
          <w:rStyle w:val="a9"/>
          <w:lang w:bidi="en-US"/>
        </w:rPr>
        <w:lastRenderedPageBreak/>
        <w:t>Mean change in severity on the mMRC Breathlessness Scale at Week 1, Week 2, Week 3, and Week 4 from baseline;</w:t>
      </w:r>
    </w:p>
    <w:p w14:paraId="5B953341" w14:textId="77777777" w:rsidR="00F0040E" w:rsidRPr="00F0040E" w:rsidRDefault="00DE4724" w:rsidP="00380177">
      <w:pPr>
        <w:pStyle w:val="11"/>
        <w:numPr>
          <w:ilvl w:val="0"/>
          <w:numId w:val="41"/>
        </w:numPr>
        <w:tabs>
          <w:tab w:val="left" w:pos="1155"/>
        </w:tabs>
        <w:spacing w:after="120"/>
        <w:ind w:left="360" w:hanging="360"/>
        <w:jc w:val="both"/>
      </w:pPr>
      <w:r w:rsidRPr="00F0040E">
        <w:rPr>
          <w:rStyle w:val="a9"/>
          <w:lang w:bidi="en-US"/>
        </w:rPr>
        <w:t>Mean change in total score on the KBILD Questionnaire in Week 2 and Week 4 from baseline;</w:t>
      </w:r>
    </w:p>
    <w:p w14:paraId="05DC3E9A" w14:textId="77777777" w:rsidR="00F0040E" w:rsidRPr="00F0040E" w:rsidRDefault="00DE4724" w:rsidP="00380177">
      <w:pPr>
        <w:pStyle w:val="11"/>
        <w:numPr>
          <w:ilvl w:val="0"/>
          <w:numId w:val="41"/>
        </w:numPr>
        <w:tabs>
          <w:tab w:val="left" w:pos="1155"/>
        </w:tabs>
        <w:spacing w:after="120"/>
        <w:ind w:firstLine="360"/>
        <w:jc w:val="both"/>
      </w:pPr>
      <w:r w:rsidRPr="00F0040E">
        <w:rPr>
          <w:rStyle w:val="a9"/>
          <w:lang w:bidi="en-US"/>
        </w:rPr>
        <w:t xml:space="preserve">C </w:t>
      </w:r>
      <w:r w:rsidRPr="00F0040E">
        <w:rPr>
          <w:rStyle w:val="a9"/>
          <w:vertAlign w:val="subscript"/>
          <w:lang w:bidi="en-US"/>
        </w:rPr>
        <w:t>trough</w:t>
      </w:r>
      <w:r w:rsidRPr="00F0040E">
        <w:rPr>
          <w:rStyle w:val="a9"/>
          <w:lang w:bidi="en-US"/>
        </w:rPr>
        <w:t xml:space="preserve"> the active ingredient XC268BG.</w:t>
      </w:r>
    </w:p>
    <w:p w14:paraId="6D5A4254" w14:textId="77777777" w:rsidR="00F0040E" w:rsidRPr="00F0040E" w:rsidRDefault="00DE4724" w:rsidP="00F0040E">
      <w:pPr>
        <w:pStyle w:val="42"/>
        <w:spacing w:after="120"/>
        <w:ind w:firstLine="360"/>
        <w:jc w:val="both"/>
      </w:pPr>
      <w:r w:rsidRPr="00F0040E">
        <w:rPr>
          <w:rStyle w:val="41"/>
          <w:b/>
          <w:lang w:bidi="en-US"/>
        </w:rPr>
        <w:t>Safety ratings:</w:t>
      </w:r>
    </w:p>
    <w:p w14:paraId="3AAF8D0C" w14:textId="77777777" w:rsidR="00F0040E" w:rsidRPr="00F0040E" w:rsidRDefault="00DE4724" w:rsidP="00F0040E">
      <w:pPr>
        <w:pStyle w:val="11"/>
        <w:spacing w:after="120"/>
        <w:ind w:firstLine="360"/>
        <w:jc w:val="both"/>
      </w:pPr>
      <w:r w:rsidRPr="00F0040E">
        <w:rPr>
          <w:rStyle w:val="a9"/>
          <w:lang w:bidi="en-US"/>
        </w:rPr>
        <w:t>Safety will be assessed based on the incidence and severity of AEs and SAEs based on subjective complaints, vital signs, SpO2, physical examination, laboratory findings, and ECG.</w:t>
      </w:r>
    </w:p>
    <w:p w14:paraId="7BC2DB00" w14:textId="77777777" w:rsidR="00F0040E" w:rsidRPr="00F0040E" w:rsidRDefault="00DE4724" w:rsidP="00F0040E">
      <w:pPr>
        <w:pStyle w:val="42"/>
        <w:spacing w:after="120"/>
        <w:ind w:firstLine="360"/>
        <w:jc w:val="both"/>
      </w:pPr>
      <w:r w:rsidRPr="00F0040E">
        <w:rPr>
          <w:rStyle w:val="41"/>
          <w:b/>
          <w:lang w:bidi="en-US"/>
        </w:rPr>
        <w:t>Statistical methods:</w:t>
      </w:r>
    </w:p>
    <w:p w14:paraId="7D588070" w14:textId="77777777" w:rsidR="00F0040E" w:rsidRPr="00F0040E" w:rsidRDefault="00DE4724" w:rsidP="00F0040E">
      <w:pPr>
        <w:pStyle w:val="11"/>
        <w:spacing w:after="120"/>
        <w:ind w:firstLine="360"/>
        <w:jc w:val="both"/>
      </w:pPr>
      <w:r w:rsidRPr="00F0040E">
        <w:rPr>
          <w:rStyle w:val="a9"/>
          <w:lang w:bidi="en-US"/>
        </w:rPr>
        <w:t>Analysis of the research results will be carried out in accordance with the approved Statistical Analysis Plan.</w:t>
      </w:r>
    </w:p>
    <w:p w14:paraId="47444930" w14:textId="77777777" w:rsidR="00F0040E" w:rsidRPr="00F0040E" w:rsidRDefault="00DE4724" w:rsidP="00F0040E">
      <w:pPr>
        <w:pStyle w:val="11"/>
        <w:spacing w:after="120"/>
        <w:ind w:firstLine="360"/>
        <w:jc w:val="both"/>
      </w:pPr>
      <w:r w:rsidRPr="00F0040E">
        <w:rPr>
          <w:rStyle w:val="a9"/>
          <w:lang w:bidi="en-US"/>
        </w:rPr>
        <w:t>The safety population would be all patients who received at least one dose of study drug.</w:t>
      </w:r>
    </w:p>
    <w:p w14:paraId="21B8A40F" w14:textId="77777777" w:rsidR="00F0040E" w:rsidRPr="00F0040E" w:rsidRDefault="00DE4724" w:rsidP="00F0040E">
      <w:pPr>
        <w:pStyle w:val="11"/>
        <w:spacing w:after="120"/>
        <w:ind w:firstLine="360"/>
        <w:jc w:val="both"/>
      </w:pPr>
      <w:r w:rsidRPr="00F0040E">
        <w:rPr>
          <w:rStyle w:val="a9"/>
          <w:lang w:bidi="en-US"/>
        </w:rPr>
        <w:t>The Full Analysis Set (FAS) is defined as all randomized patients who received at least one dose of study drug and have at least one post-baseline efficacy score.</w:t>
      </w:r>
    </w:p>
    <w:p w14:paraId="437AA353" w14:textId="77777777" w:rsidR="00F0040E" w:rsidRPr="00F0040E" w:rsidRDefault="00DE4724" w:rsidP="00F0040E">
      <w:pPr>
        <w:pStyle w:val="11"/>
        <w:spacing w:after="120"/>
        <w:ind w:firstLine="360"/>
        <w:jc w:val="both"/>
      </w:pPr>
      <w:r w:rsidRPr="00F0040E">
        <w:rPr>
          <w:rStyle w:val="a9"/>
          <w:lang w:bidi="en-US"/>
        </w:rPr>
        <w:t>Per Protocol (PP) populations correspond to patients in the entire analysis population who will receive the study therapy in full and will not have significant deviations from the protocol.</w:t>
      </w:r>
    </w:p>
    <w:p w14:paraId="52D872C1" w14:textId="77777777" w:rsidR="00F0040E" w:rsidRPr="00F0040E" w:rsidRDefault="00DE4724" w:rsidP="00F0040E">
      <w:pPr>
        <w:pStyle w:val="11"/>
        <w:spacing w:after="120"/>
        <w:ind w:firstLine="360"/>
        <w:jc w:val="both"/>
      </w:pPr>
      <w:r w:rsidRPr="00F0040E">
        <w:rPr>
          <w:rStyle w:val="a9"/>
          <w:lang w:bidi="en-US"/>
        </w:rPr>
        <w:t>All patients who received at least one dose of study drug and for whom sufficient PK samples were obtained to evaluate at least one PK parameter will be included in the pharmacokinetics population.</w:t>
      </w:r>
    </w:p>
    <w:p w14:paraId="54B73A84" w14:textId="77777777" w:rsidR="00F0040E" w:rsidRPr="00F0040E" w:rsidRDefault="00DE4724" w:rsidP="00F0040E">
      <w:pPr>
        <w:pStyle w:val="11"/>
        <w:spacing w:after="120"/>
        <w:ind w:firstLine="360"/>
        <w:jc w:val="both"/>
      </w:pPr>
      <w:r w:rsidRPr="00F0040E">
        <w:rPr>
          <w:rStyle w:val="a9"/>
          <w:b/>
          <w:lang w:bidi="en-US"/>
        </w:rPr>
        <w:t>Sample size</w:t>
      </w:r>
    </w:p>
    <w:p w14:paraId="144CC315" w14:textId="77777777" w:rsidR="00F0040E" w:rsidRPr="00F0040E" w:rsidRDefault="00DE4724" w:rsidP="00F0040E">
      <w:pPr>
        <w:pStyle w:val="11"/>
        <w:spacing w:after="120"/>
        <w:ind w:firstLine="360"/>
        <w:jc w:val="both"/>
      </w:pPr>
      <w:r w:rsidRPr="00F0040E">
        <w:rPr>
          <w:rStyle w:val="a9"/>
          <w:lang w:bidi="en-US"/>
        </w:rPr>
        <w:t>The sample size was determined in accordance with the methodology of one-stage non-comparative design of phase II clinical trials (RP A’Hern, 2001).</w:t>
      </w:r>
    </w:p>
    <w:p w14:paraId="5FE4AA09" w14:textId="77777777" w:rsidR="00F0040E" w:rsidRPr="00F0040E" w:rsidRDefault="00DE4724" w:rsidP="00F0040E">
      <w:pPr>
        <w:pStyle w:val="11"/>
        <w:spacing w:after="120"/>
        <w:ind w:firstLine="360"/>
        <w:jc w:val="both"/>
      </w:pPr>
      <w:r w:rsidRPr="00F0040E">
        <w:rPr>
          <w:rStyle w:val="a9"/>
          <w:lang w:bidi="en-US"/>
        </w:rPr>
        <w:t xml:space="preserve">At the moment, the process of recovery of lung function in patients who have undergone COVID-19 is not well understood [20]. In this study, 25% of patients in the Placebo group and 50% of patients in the Treamide group are expected to achieve a clinically significant change in FVC and/or DLCO at Week 4 from baseline. For α = 0.05 (one-sided), power 80%, p0=25% and p </w:t>
      </w:r>
      <w:r w:rsidRPr="00F0040E">
        <w:rPr>
          <w:rStyle w:val="a9"/>
          <w:vertAlign w:val="subscript"/>
          <w:lang w:bidi="en-US"/>
        </w:rPr>
        <w:t>1</w:t>
      </w:r>
      <w:r w:rsidRPr="00F0040E">
        <w:rPr>
          <w:rStyle w:val="a9"/>
          <w:lang w:bidi="en-US"/>
        </w:rPr>
        <w:t xml:space="preserve"> =50%, 26 patients must be included in the analysis to test the hypothesis. 11 or more answers in 26 included patients will allow us to reject the null hypothesis (</w:t>
      </w:r>
      <w:r w:rsidRPr="00F0040E">
        <w:rPr>
          <w:rStyle w:val="a9"/>
          <w:vertAlign w:val="subscript"/>
          <w:lang w:bidi="en-US"/>
        </w:rPr>
        <w:t>W0</w:t>
      </w:r>
      <w:r w:rsidRPr="00F0040E">
        <w:rPr>
          <w:rStyle w:val="a9"/>
          <w:lang w:bidi="en-US"/>
        </w:rPr>
        <w:t>: p ≤ p</w:t>
      </w:r>
      <w:r w:rsidRPr="00F0040E">
        <w:rPr>
          <w:rStyle w:val="a9"/>
          <w:vertAlign w:val="subscript"/>
          <w:lang w:bidi="en-US"/>
        </w:rPr>
        <w:t>0</w:t>
      </w:r>
      <w:r w:rsidRPr="00F0040E">
        <w:rPr>
          <w:rStyle w:val="a9"/>
          <w:lang w:bidi="en-US"/>
        </w:rPr>
        <w:t xml:space="preserve"> ) in favor of the alternative one (</w:t>
      </w:r>
      <w:r w:rsidRPr="00F0040E">
        <w:rPr>
          <w:rStyle w:val="a9"/>
          <w:vertAlign w:val="subscript"/>
          <w:lang w:bidi="en-US"/>
        </w:rPr>
        <w:t>W1</w:t>
      </w:r>
      <w:r w:rsidRPr="00F0040E">
        <w:rPr>
          <w:rStyle w:val="a9"/>
          <w:lang w:bidi="en-US"/>
        </w:rPr>
        <w:t>: p ≥ p</w:t>
      </w:r>
      <w:r w:rsidRPr="00F0040E">
        <w:rPr>
          <w:rStyle w:val="a9"/>
          <w:vertAlign w:val="subscript"/>
          <w:lang w:bidi="en-US"/>
        </w:rPr>
        <w:t>1</w:t>
      </w:r>
      <w:r w:rsidRPr="00F0040E">
        <w:rPr>
          <w:rStyle w:val="a9"/>
          <w:lang w:bidi="en-US"/>
        </w:rPr>
        <w:t>) and thus make a positive decision regarding the possibility of further study of Treamide in phase III.</w:t>
      </w:r>
    </w:p>
    <w:p w14:paraId="625BF7F4" w14:textId="77777777" w:rsidR="00F0040E" w:rsidRPr="00F0040E" w:rsidRDefault="00DE4724" w:rsidP="00F0040E">
      <w:pPr>
        <w:pStyle w:val="11"/>
        <w:spacing w:after="120"/>
        <w:ind w:firstLine="360"/>
        <w:jc w:val="both"/>
      </w:pPr>
      <w:r w:rsidRPr="00F0040E">
        <w:rPr>
          <w:rStyle w:val="a9"/>
          <w:lang w:bidi="en-US"/>
        </w:rPr>
        <w:t>Taking into account the possible early withdrawal (impossibility of evaluating the primary endpoint) not exceeding 13%, 30 patients will be included in each group of study therapy. Thus, 60 patients will be randomized into the study.</w:t>
      </w:r>
    </w:p>
    <w:p w14:paraId="7D443FED" w14:textId="77777777" w:rsidR="00F0040E" w:rsidRPr="00F0040E" w:rsidRDefault="00DE4724" w:rsidP="00F0040E">
      <w:pPr>
        <w:pStyle w:val="11"/>
        <w:spacing w:after="120"/>
        <w:ind w:firstLine="360"/>
        <w:jc w:val="both"/>
      </w:pPr>
      <w:r w:rsidRPr="00F0040E">
        <w:rPr>
          <w:rStyle w:val="a9"/>
          <w:b/>
          <w:lang w:bidi="en-US"/>
        </w:rPr>
        <w:t>Efficacy analysis</w:t>
      </w:r>
    </w:p>
    <w:p w14:paraId="3E5563B4" w14:textId="77777777" w:rsidR="00F0040E" w:rsidRPr="00F0040E" w:rsidRDefault="00DE4724" w:rsidP="00F0040E">
      <w:pPr>
        <w:pStyle w:val="11"/>
        <w:spacing w:after="120"/>
        <w:ind w:firstLine="360"/>
        <w:jc w:val="both"/>
      </w:pPr>
      <w:r w:rsidRPr="00F0040E">
        <w:rPr>
          <w:rStyle w:val="a9"/>
          <w:lang w:bidi="en-US"/>
        </w:rPr>
        <w:t>According to the RP algorithm A'Hern for single-stage phase II studies with unilateral α=0.05 and 80% power, 11 or more of 26 patients included in the analysis who achieved a clinically significant change in FVC and/or DLCO at Week 4 from baseline are sufficient to accept decisions on the advisability of further study of this dose in phase III (taking into account the evaluation of additional parameters of efficacy and safety). If the placebo arm also has a Week 4 response rate of 11 or more in the 26 included patients, then the primary endpoint assessment may be deferred to an earlier study visit.</w:t>
      </w:r>
    </w:p>
    <w:p w14:paraId="6CDECCED" w14:textId="77777777" w:rsidR="00F0040E" w:rsidRPr="00F0040E" w:rsidRDefault="00DE4724" w:rsidP="00F0040E">
      <w:pPr>
        <w:pStyle w:val="11"/>
        <w:spacing w:after="120"/>
        <w:ind w:firstLine="360"/>
        <w:jc w:val="both"/>
      </w:pPr>
      <w:r w:rsidRPr="00F0040E">
        <w:rPr>
          <w:rStyle w:val="a9"/>
          <w:lang w:bidi="en-US"/>
        </w:rPr>
        <w:lastRenderedPageBreak/>
        <w:t>If the number of responses to therapy in the Treamide group of 26 included patients is 10 or less, it will be concluded that there is no sufficient efficacy.</w:t>
      </w:r>
    </w:p>
    <w:p w14:paraId="3A688673" w14:textId="77777777" w:rsidR="00F0040E" w:rsidRPr="00F0040E" w:rsidRDefault="00DE4724" w:rsidP="00F0040E">
      <w:pPr>
        <w:pStyle w:val="11"/>
        <w:spacing w:after="120"/>
        <w:ind w:firstLine="360"/>
        <w:jc w:val="both"/>
      </w:pPr>
      <w:r w:rsidRPr="00F0040E">
        <w:rPr>
          <w:rStyle w:val="a9"/>
          <w:lang w:bidi="en-US"/>
        </w:rPr>
        <w:t xml:space="preserve">For secondary endpoints, between-group comparisons of frequencies and categorical data will be made using chi- </w:t>
      </w:r>
      <w:r w:rsidRPr="00F0040E">
        <w:rPr>
          <w:rStyle w:val="a9"/>
          <w:vertAlign w:val="superscript"/>
          <w:lang w:bidi="en-US"/>
        </w:rPr>
        <w:t>square</w:t>
      </w:r>
      <w:r w:rsidRPr="00F0040E">
        <w:rPr>
          <w:rStyle w:val="a9"/>
          <w:lang w:bidi="en-US"/>
        </w:rPr>
        <w:t xml:space="preserve"> test or Fisher's exact test, continuous data using non-parametric Mann-Whitney test or Student's t-test. Descriptive statistics will be used to assess FC.</w:t>
      </w:r>
    </w:p>
    <w:p w14:paraId="56FAC869" w14:textId="77777777" w:rsidR="00F0040E" w:rsidRPr="00F0040E" w:rsidRDefault="00DE4724" w:rsidP="00F0040E">
      <w:pPr>
        <w:pStyle w:val="42"/>
        <w:spacing w:after="120"/>
        <w:ind w:firstLine="360"/>
        <w:jc w:val="both"/>
      </w:pPr>
      <w:r w:rsidRPr="00F0040E">
        <w:rPr>
          <w:rStyle w:val="41"/>
          <w:b/>
          <w:lang w:bidi="en-US"/>
        </w:rPr>
        <w:t>Safety analysis</w:t>
      </w:r>
    </w:p>
    <w:p w14:paraId="6DE74DCA" w14:textId="77777777" w:rsidR="00F0040E" w:rsidRPr="00F0040E" w:rsidRDefault="00DE4724" w:rsidP="00F0040E">
      <w:pPr>
        <w:pStyle w:val="11"/>
        <w:spacing w:after="120"/>
        <w:ind w:firstLine="360"/>
        <w:jc w:val="both"/>
      </w:pPr>
      <w:r w:rsidRPr="00F0040E">
        <w:rPr>
          <w:rStyle w:val="a9"/>
          <w:lang w:bidi="en-US"/>
        </w:rPr>
        <w:t>Study drug dosing information, including daily doses, time of exposure, and total dose, will be presented descriptively for each cohort.</w:t>
      </w:r>
    </w:p>
    <w:p w14:paraId="5DA042EE" w14:textId="77777777" w:rsidR="00F0040E" w:rsidRPr="00F0040E" w:rsidRDefault="00DE4724" w:rsidP="00F0040E">
      <w:pPr>
        <w:pStyle w:val="11"/>
        <w:spacing w:after="120"/>
        <w:ind w:firstLine="360"/>
        <w:jc w:val="both"/>
      </w:pPr>
      <w:r w:rsidRPr="00F0040E">
        <w:rPr>
          <w:rStyle w:val="a9"/>
          <w:lang w:bidi="en-US"/>
        </w:rPr>
        <w:t>Safety will be assessed based on the incidence of AEs and SAEs based on subjective complaints, vital signs, SpO2, physical examination, laboratory findings, and ECG. The number and percentage of patients with AEs and SAEs will be tabulated by organ system class and preferred term (according to MedDRA), by study drug association, and severity. The results of laboratory studies will be summarized in tables of changes. Vital and laboratory parameters, SpO2 and ECG data will be presented using descriptive statistics.</w:t>
      </w:r>
    </w:p>
    <w:p w14:paraId="68348ABC" w14:textId="77777777" w:rsidR="00F0040E" w:rsidRPr="00F0040E" w:rsidRDefault="00DE4724" w:rsidP="00F0040E">
      <w:pPr>
        <w:pStyle w:val="11"/>
        <w:spacing w:after="120"/>
        <w:ind w:firstLine="360"/>
        <w:jc w:val="both"/>
      </w:pPr>
      <w:r w:rsidRPr="00F0040E">
        <w:rPr>
          <w:rStyle w:val="a9"/>
          <w:b/>
          <w:lang w:bidi="en-US"/>
        </w:rPr>
        <w:t>Interim report</w:t>
      </w:r>
    </w:p>
    <w:p w14:paraId="42BB4C2D" w14:textId="77777777" w:rsidR="00F0040E" w:rsidRPr="00F0040E" w:rsidRDefault="00DE4724" w:rsidP="00F0040E">
      <w:pPr>
        <w:pStyle w:val="11"/>
        <w:spacing w:after="120"/>
        <w:ind w:firstLine="360"/>
        <w:jc w:val="both"/>
      </w:pPr>
      <w:r w:rsidRPr="00F0040E">
        <w:rPr>
          <w:rStyle w:val="a9"/>
          <w:lang w:bidi="en-US"/>
        </w:rPr>
        <w:t>Based on the results of all patients completing the treatment period (week 4), an interim report can be prepared. The analysis will be based on the evaluation of the endpoints: the frequency of achieving a clinically significant change in FVC and / or DLCO at Week 4 from baseline, the average change in distance traveled over 6 minutes (6MWD) at Week 2 and Week 4 from baseline (based on the Test 6 minute walk). mean change in Borg score at Week 2 and Week 4 from baseline (based on the 6 Minute Walk Test), mean relative change in spirometry lung function parameters (FEV1, FVC, FEV1/FVC) at Week 1, Week 2, Week 3 and Week 4 from baseline, mean relative change in body plethysmography lung function parameters at Week 2 and Week 4 from baseline (DLCO, TLC, and FRC), rate of decline (improvement) in CT at Week 4 from baseline , mean change in severity on the mMRC Breathlessness Scale at Week 1, Week 2, Week 3 and Week 4 from baseline, mean change from baseline on the KBILD Questionnaire total score at Week 2 and Week 4 from baseline. and also based on safety assessment (based on the incidence of AE and SAE according to subjective complaints, physical examination, vital signs, laboratory tests and ECG).</w:t>
      </w:r>
    </w:p>
    <w:p w14:paraId="26663A2F" w14:textId="77777777" w:rsidR="00F0040E" w:rsidRPr="00F0040E" w:rsidRDefault="00DE4724" w:rsidP="00F0040E">
      <w:pPr>
        <w:pStyle w:val="11"/>
        <w:spacing w:after="120"/>
        <w:ind w:firstLine="360"/>
        <w:jc w:val="both"/>
      </w:pPr>
      <w:r w:rsidRPr="00F0040E">
        <w:rPr>
          <w:rStyle w:val="a9"/>
          <w:lang w:bidi="en-US"/>
        </w:rPr>
        <w:t>The interim report will be submitted for consideration to the Ministry of Health of the Russian Federation.</w:t>
      </w:r>
    </w:p>
    <w:p w14:paraId="3AD2DCC4" w14:textId="77777777" w:rsidR="00F0040E" w:rsidRPr="00F0040E" w:rsidRDefault="00DE4724" w:rsidP="00F0040E">
      <w:pPr>
        <w:pStyle w:val="42"/>
        <w:spacing w:after="120"/>
        <w:ind w:firstLine="360"/>
        <w:jc w:val="both"/>
      </w:pPr>
      <w:r w:rsidRPr="00F0040E">
        <w:rPr>
          <w:rStyle w:val="41"/>
          <w:b/>
          <w:lang w:bidi="en-US"/>
        </w:rPr>
        <w:t>Number and date of the current version of the protocol:</w:t>
      </w:r>
    </w:p>
    <w:p w14:paraId="466C0DD0" w14:textId="77777777" w:rsidR="00F0040E" w:rsidRPr="00F0040E" w:rsidRDefault="00DE4724" w:rsidP="00F0040E">
      <w:pPr>
        <w:pStyle w:val="11"/>
        <w:spacing w:after="120"/>
        <w:ind w:firstLine="426"/>
        <w:jc w:val="both"/>
        <w:rPr>
          <w:rStyle w:val="a9"/>
        </w:rPr>
      </w:pPr>
      <w:r w:rsidRPr="00F0040E">
        <w:rPr>
          <w:rStyle w:val="a9"/>
          <w:lang w:bidi="en-US"/>
        </w:rPr>
        <w:t>Amendment 1 of 18 September 2020 to COVID-TRE-03 of 20 July 2020</w:t>
      </w:r>
    </w:p>
    <w:p w14:paraId="3A5AD0C2" w14:textId="77777777" w:rsidR="00F0040E" w:rsidRPr="00F0040E" w:rsidRDefault="00DE4724" w:rsidP="00F0040E">
      <w:pPr>
        <w:rPr>
          <w:rStyle w:val="a9"/>
        </w:rPr>
      </w:pPr>
      <w:r w:rsidRPr="00F0040E">
        <w:rPr>
          <w:rStyle w:val="a9"/>
          <w:lang w:bidi="en-US"/>
        </w:rPr>
        <w:br w:type="page"/>
      </w:r>
    </w:p>
    <w:p w14:paraId="49078768" w14:textId="77777777" w:rsidR="00F0040E" w:rsidRPr="00F0040E" w:rsidRDefault="00DE4724" w:rsidP="00F0040E">
      <w:pPr>
        <w:pStyle w:val="2-0-"/>
        <w:rPr>
          <w:rStyle w:val="41"/>
        </w:rPr>
      </w:pPr>
      <w:bookmarkStart w:id="347" w:name="_Toc102121415"/>
      <w:r w:rsidRPr="00F0040E">
        <w:rPr>
          <w:rStyle w:val="41"/>
          <w:b/>
          <w:lang w:bidi="en-US"/>
        </w:rPr>
        <w:lastRenderedPageBreak/>
        <w:t>TABLE OF CONTENTS</w:t>
      </w:r>
      <w:bookmarkEnd w:id="347"/>
    </w:p>
    <w:p w14:paraId="35945C20" w14:textId="5F2854DC" w:rsidR="00E27952" w:rsidRDefault="00DE4724">
      <w:pPr>
        <w:pStyle w:val="12"/>
        <w:tabs>
          <w:tab w:val="right" w:leader="dot" w:pos="9061"/>
        </w:tabs>
        <w:rPr>
          <w:rFonts w:asciiTheme="minorHAnsi" w:eastAsiaTheme="minorEastAsia" w:hAnsiTheme="minorHAnsi" w:cstheme="minorBidi"/>
          <w:noProof/>
          <w:color w:val="auto"/>
          <w:sz w:val="22"/>
          <w:szCs w:val="22"/>
          <w:lang w:val="ru-RU" w:bidi="ar-SA"/>
        </w:rPr>
      </w:pPr>
      <w:r w:rsidRPr="00F0040E">
        <w:rPr>
          <w:rStyle w:val="a9"/>
          <w:b/>
          <w:lang w:bidi="en-US"/>
        </w:rPr>
        <w:fldChar w:fldCharType="begin"/>
      </w:r>
      <w:r w:rsidRPr="00F0040E">
        <w:rPr>
          <w:rStyle w:val="a9"/>
          <w:b/>
          <w:lang w:bidi="en-US"/>
        </w:rPr>
        <w:instrText xml:space="preserve"> TOC \h \z \t "2-0-ц;1;2-1;1;2-2;2;2-3;3" </w:instrText>
      </w:r>
      <w:r w:rsidRPr="00F0040E">
        <w:rPr>
          <w:rStyle w:val="a9"/>
          <w:b/>
          <w:lang w:bidi="en-US"/>
        </w:rPr>
        <w:fldChar w:fldCharType="separate"/>
      </w:r>
      <w:hyperlink w:anchor="_Toc102121411" w:history="1">
        <w:r w:rsidRPr="000214AF">
          <w:rPr>
            <w:rStyle w:val="af1"/>
            <w:noProof/>
            <w:lang w:bidi="en-US"/>
          </w:rPr>
          <w:t>PROTOCOL APPROVAL PAGE</w:t>
        </w:r>
        <w:r>
          <w:rPr>
            <w:noProof/>
            <w:webHidden/>
          </w:rPr>
          <w:tab/>
        </w:r>
        <w:r>
          <w:rPr>
            <w:noProof/>
            <w:webHidden/>
          </w:rPr>
          <w:fldChar w:fldCharType="begin"/>
        </w:r>
        <w:r>
          <w:rPr>
            <w:noProof/>
            <w:webHidden/>
          </w:rPr>
          <w:instrText xml:space="preserve"> PAGEREF _Toc102121411 \h </w:instrText>
        </w:r>
        <w:r>
          <w:rPr>
            <w:noProof/>
            <w:webHidden/>
          </w:rPr>
        </w:r>
        <w:r>
          <w:rPr>
            <w:noProof/>
            <w:webHidden/>
          </w:rPr>
          <w:fldChar w:fldCharType="separate"/>
        </w:r>
        <w:r w:rsidR="00774B7C">
          <w:rPr>
            <w:noProof/>
            <w:webHidden/>
          </w:rPr>
          <w:t>2</w:t>
        </w:r>
        <w:r>
          <w:rPr>
            <w:noProof/>
            <w:webHidden/>
          </w:rPr>
          <w:fldChar w:fldCharType="end"/>
        </w:r>
      </w:hyperlink>
    </w:p>
    <w:p w14:paraId="179F1823" w14:textId="1D633351"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12" w:history="1">
        <w:r w:rsidR="00DE4724" w:rsidRPr="000214AF">
          <w:rPr>
            <w:rStyle w:val="af1"/>
            <w:noProof/>
            <w:lang w:bidi="en-US"/>
          </w:rPr>
          <w:t>STATEMENT FROM PRINCIPAL INVESTIGATOR</w:t>
        </w:r>
        <w:r w:rsidR="00DE4724">
          <w:rPr>
            <w:noProof/>
            <w:webHidden/>
          </w:rPr>
          <w:tab/>
        </w:r>
        <w:r w:rsidR="00DE4724">
          <w:rPr>
            <w:noProof/>
            <w:webHidden/>
          </w:rPr>
          <w:fldChar w:fldCharType="begin"/>
        </w:r>
        <w:r w:rsidR="00DE4724">
          <w:rPr>
            <w:noProof/>
            <w:webHidden/>
          </w:rPr>
          <w:instrText xml:space="preserve"> PAGEREF _Toc102121412 \h </w:instrText>
        </w:r>
        <w:r w:rsidR="00DE4724">
          <w:rPr>
            <w:noProof/>
            <w:webHidden/>
          </w:rPr>
        </w:r>
        <w:r w:rsidR="00DE4724">
          <w:rPr>
            <w:noProof/>
            <w:webHidden/>
          </w:rPr>
          <w:fldChar w:fldCharType="separate"/>
        </w:r>
        <w:r w:rsidR="00774B7C">
          <w:rPr>
            <w:noProof/>
            <w:webHidden/>
          </w:rPr>
          <w:t>3</w:t>
        </w:r>
        <w:r w:rsidR="00DE4724">
          <w:rPr>
            <w:noProof/>
            <w:webHidden/>
          </w:rPr>
          <w:fldChar w:fldCharType="end"/>
        </w:r>
      </w:hyperlink>
    </w:p>
    <w:p w14:paraId="4D6DA864" w14:textId="54DE3058"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13" w:history="1">
        <w:r w:rsidR="00DE4724" w:rsidRPr="000214AF">
          <w:rPr>
            <w:rStyle w:val="af1"/>
            <w:noProof/>
            <w:lang w:bidi="en-US"/>
          </w:rPr>
          <w:t>CLINICAL STUDY CONTACT</w:t>
        </w:r>
        <w:r w:rsidR="00DE4724">
          <w:rPr>
            <w:noProof/>
            <w:webHidden/>
          </w:rPr>
          <w:tab/>
        </w:r>
        <w:r w:rsidR="00DE4724">
          <w:rPr>
            <w:noProof/>
            <w:webHidden/>
          </w:rPr>
          <w:fldChar w:fldCharType="begin"/>
        </w:r>
        <w:r w:rsidR="00DE4724">
          <w:rPr>
            <w:noProof/>
            <w:webHidden/>
          </w:rPr>
          <w:instrText xml:space="preserve"> PAGEREF _Toc102121413 \h </w:instrText>
        </w:r>
        <w:r w:rsidR="00DE4724">
          <w:rPr>
            <w:noProof/>
            <w:webHidden/>
          </w:rPr>
        </w:r>
        <w:r w:rsidR="00DE4724">
          <w:rPr>
            <w:noProof/>
            <w:webHidden/>
          </w:rPr>
          <w:fldChar w:fldCharType="separate"/>
        </w:r>
        <w:r w:rsidR="00774B7C">
          <w:rPr>
            <w:noProof/>
            <w:webHidden/>
          </w:rPr>
          <w:t>4</w:t>
        </w:r>
        <w:r w:rsidR="00DE4724">
          <w:rPr>
            <w:noProof/>
            <w:webHidden/>
          </w:rPr>
          <w:fldChar w:fldCharType="end"/>
        </w:r>
      </w:hyperlink>
    </w:p>
    <w:p w14:paraId="02E1EE95" w14:textId="2D073742"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14" w:history="1">
        <w:r w:rsidR="00DE4724" w:rsidRPr="000214AF">
          <w:rPr>
            <w:rStyle w:val="af1"/>
            <w:noProof/>
            <w:lang w:bidi="en-US"/>
          </w:rPr>
          <w:t>SYNOPSIS</w:t>
        </w:r>
        <w:r w:rsidR="00DE4724">
          <w:rPr>
            <w:noProof/>
            <w:webHidden/>
          </w:rPr>
          <w:tab/>
        </w:r>
        <w:r w:rsidR="00DE4724">
          <w:rPr>
            <w:noProof/>
            <w:webHidden/>
          </w:rPr>
          <w:fldChar w:fldCharType="begin"/>
        </w:r>
        <w:r w:rsidR="00DE4724">
          <w:rPr>
            <w:noProof/>
            <w:webHidden/>
          </w:rPr>
          <w:instrText xml:space="preserve"> PAGEREF _Toc102121414 \h </w:instrText>
        </w:r>
        <w:r w:rsidR="00DE4724">
          <w:rPr>
            <w:noProof/>
            <w:webHidden/>
          </w:rPr>
        </w:r>
        <w:r w:rsidR="00DE4724">
          <w:rPr>
            <w:noProof/>
            <w:webHidden/>
          </w:rPr>
          <w:fldChar w:fldCharType="separate"/>
        </w:r>
        <w:r w:rsidR="00774B7C">
          <w:rPr>
            <w:noProof/>
            <w:webHidden/>
          </w:rPr>
          <w:t>5</w:t>
        </w:r>
        <w:r w:rsidR="00DE4724">
          <w:rPr>
            <w:noProof/>
            <w:webHidden/>
          </w:rPr>
          <w:fldChar w:fldCharType="end"/>
        </w:r>
      </w:hyperlink>
    </w:p>
    <w:p w14:paraId="308A6CF9" w14:textId="05126344"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15" w:history="1">
        <w:r w:rsidR="00DE4724" w:rsidRPr="000214AF">
          <w:rPr>
            <w:rStyle w:val="af1"/>
            <w:noProof/>
            <w:lang w:bidi="en-US"/>
          </w:rPr>
          <w:t>TABLE OF CONTENTS</w:t>
        </w:r>
        <w:r w:rsidR="00DE4724">
          <w:rPr>
            <w:noProof/>
            <w:webHidden/>
          </w:rPr>
          <w:tab/>
        </w:r>
        <w:r w:rsidR="00DE4724">
          <w:rPr>
            <w:noProof/>
            <w:webHidden/>
          </w:rPr>
          <w:fldChar w:fldCharType="begin"/>
        </w:r>
        <w:r w:rsidR="00DE4724">
          <w:rPr>
            <w:noProof/>
            <w:webHidden/>
          </w:rPr>
          <w:instrText xml:space="preserve"> PAGEREF _Toc102121415 \h </w:instrText>
        </w:r>
        <w:r w:rsidR="00DE4724">
          <w:rPr>
            <w:noProof/>
            <w:webHidden/>
          </w:rPr>
        </w:r>
        <w:r w:rsidR="00DE4724">
          <w:rPr>
            <w:noProof/>
            <w:webHidden/>
          </w:rPr>
          <w:fldChar w:fldCharType="separate"/>
        </w:r>
        <w:r w:rsidR="00774B7C">
          <w:rPr>
            <w:noProof/>
            <w:webHidden/>
          </w:rPr>
          <w:t>14</w:t>
        </w:r>
        <w:r w:rsidR="00DE4724">
          <w:rPr>
            <w:noProof/>
            <w:webHidden/>
          </w:rPr>
          <w:fldChar w:fldCharType="end"/>
        </w:r>
      </w:hyperlink>
    </w:p>
    <w:p w14:paraId="498351B1" w14:textId="0F85D66F"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16" w:history="1">
        <w:r w:rsidR="00DE4724" w:rsidRPr="000214AF">
          <w:rPr>
            <w:rStyle w:val="af1"/>
            <w:noProof/>
            <w:lang w:bidi="en-US"/>
          </w:rPr>
          <w:t>LIST OF ABBREVIATIONS AND DEFINITIONS OF TERMS</w:t>
        </w:r>
        <w:r w:rsidR="00DE4724">
          <w:rPr>
            <w:noProof/>
            <w:webHidden/>
          </w:rPr>
          <w:tab/>
        </w:r>
        <w:r w:rsidR="00DE4724">
          <w:rPr>
            <w:noProof/>
            <w:webHidden/>
          </w:rPr>
          <w:fldChar w:fldCharType="begin"/>
        </w:r>
        <w:r w:rsidR="00DE4724">
          <w:rPr>
            <w:noProof/>
            <w:webHidden/>
          </w:rPr>
          <w:instrText xml:space="preserve"> PAGEREF _Toc102121416 \h </w:instrText>
        </w:r>
        <w:r w:rsidR="00DE4724">
          <w:rPr>
            <w:noProof/>
            <w:webHidden/>
          </w:rPr>
        </w:r>
        <w:r w:rsidR="00DE4724">
          <w:rPr>
            <w:noProof/>
            <w:webHidden/>
          </w:rPr>
          <w:fldChar w:fldCharType="separate"/>
        </w:r>
        <w:r w:rsidR="00774B7C">
          <w:rPr>
            <w:noProof/>
            <w:webHidden/>
          </w:rPr>
          <w:t>17</w:t>
        </w:r>
        <w:r w:rsidR="00DE4724">
          <w:rPr>
            <w:noProof/>
            <w:webHidden/>
          </w:rPr>
          <w:fldChar w:fldCharType="end"/>
        </w:r>
      </w:hyperlink>
    </w:p>
    <w:p w14:paraId="4DE1DDD9" w14:textId="4FA862BA"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17" w:history="1">
        <w:r w:rsidR="00DE4724" w:rsidRPr="000214AF">
          <w:rPr>
            <w:rStyle w:val="af1"/>
            <w:noProof/>
          </w:rPr>
          <w:t>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INTRODUCTION</w:t>
        </w:r>
        <w:r w:rsidR="00DE4724">
          <w:rPr>
            <w:noProof/>
            <w:webHidden/>
          </w:rPr>
          <w:tab/>
        </w:r>
        <w:r w:rsidR="00DE4724">
          <w:rPr>
            <w:noProof/>
            <w:webHidden/>
          </w:rPr>
          <w:fldChar w:fldCharType="begin"/>
        </w:r>
        <w:r w:rsidR="00DE4724">
          <w:rPr>
            <w:noProof/>
            <w:webHidden/>
          </w:rPr>
          <w:instrText xml:space="preserve"> PAGEREF _Toc102121417 \h </w:instrText>
        </w:r>
        <w:r w:rsidR="00DE4724">
          <w:rPr>
            <w:noProof/>
            <w:webHidden/>
          </w:rPr>
        </w:r>
        <w:r w:rsidR="00DE4724">
          <w:rPr>
            <w:noProof/>
            <w:webHidden/>
          </w:rPr>
          <w:fldChar w:fldCharType="separate"/>
        </w:r>
        <w:r w:rsidR="00774B7C">
          <w:rPr>
            <w:noProof/>
            <w:webHidden/>
          </w:rPr>
          <w:t>19</w:t>
        </w:r>
        <w:r w:rsidR="00DE4724">
          <w:rPr>
            <w:noProof/>
            <w:webHidden/>
          </w:rPr>
          <w:fldChar w:fldCharType="end"/>
        </w:r>
      </w:hyperlink>
    </w:p>
    <w:p w14:paraId="6D08B2E8" w14:textId="069EAF2C"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18" w:history="1">
        <w:r w:rsidR="00DE4724" w:rsidRPr="000214AF">
          <w:rPr>
            <w:rStyle w:val="af1"/>
            <w:noProof/>
          </w:rPr>
          <w:t>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OBJECTIVES OF THE CLINICAL STUDY</w:t>
        </w:r>
        <w:r w:rsidR="00DE4724">
          <w:rPr>
            <w:noProof/>
            <w:webHidden/>
          </w:rPr>
          <w:tab/>
        </w:r>
        <w:r w:rsidR="00DE4724">
          <w:rPr>
            <w:noProof/>
            <w:webHidden/>
          </w:rPr>
          <w:fldChar w:fldCharType="begin"/>
        </w:r>
        <w:r w:rsidR="00DE4724">
          <w:rPr>
            <w:noProof/>
            <w:webHidden/>
          </w:rPr>
          <w:instrText xml:space="preserve"> PAGEREF _Toc102121418 \h </w:instrText>
        </w:r>
        <w:r w:rsidR="00DE4724">
          <w:rPr>
            <w:noProof/>
            <w:webHidden/>
          </w:rPr>
        </w:r>
        <w:r w:rsidR="00DE4724">
          <w:rPr>
            <w:noProof/>
            <w:webHidden/>
          </w:rPr>
          <w:fldChar w:fldCharType="separate"/>
        </w:r>
        <w:r w:rsidR="00774B7C">
          <w:rPr>
            <w:noProof/>
            <w:webHidden/>
          </w:rPr>
          <w:t>21</w:t>
        </w:r>
        <w:r w:rsidR="00DE4724">
          <w:rPr>
            <w:noProof/>
            <w:webHidden/>
          </w:rPr>
          <w:fldChar w:fldCharType="end"/>
        </w:r>
      </w:hyperlink>
    </w:p>
    <w:p w14:paraId="01C46FC3" w14:textId="61C0AC9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19" w:history="1">
        <w:r w:rsidR="00DE4724" w:rsidRPr="000214AF">
          <w:rPr>
            <w:rStyle w:val="af1"/>
            <w:noProof/>
          </w:rPr>
          <w:t>2.1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primary goal</w:t>
        </w:r>
        <w:r w:rsidR="00DE4724">
          <w:rPr>
            <w:noProof/>
            <w:webHidden/>
          </w:rPr>
          <w:tab/>
        </w:r>
        <w:r w:rsidR="00DE4724">
          <w:rPr>
            <w:noProof/>
            <w:webHidden/>
          </w:rPr>
          <w:fldChar w:fldCharType="begin"/>
        </w:r>
        <w:r w:rsidR="00DE4724">
          <w:rPr>
            <w:noProof/>
            <w:webHidden/>
          </w:rPr>
          <w:instrText xml:space="preserve"> PAGEREF _Toc102121419 \h </w:instrText>
        </w:r>
        <w:r w:rsidR="00DE4724">
          <w:rPr>
            <w:noProof/>
            <w:webHidden/>
          </w:rPr>
        </w:r>
        <w:r w:rsidR="00DE4724">
          <w:rPr>
            <w:noProof/>
            <w:webHidden/>
          </w:rPr>
          <w:fldChar w:fldCharType="separate"/>
        </w:r>
        <w:r w:rsidR="00774B7C">
          <w:rPr>
            <w:noProof/>
            <w:webHidden/>
          </w:rPr>
          <w:t>21</w:t>
        </w:r>
        <w:r w:rsidR="00DE4724">
          <w:rPr>
            <w:noProof/>
            <w:webHidden/>
          </w:rPr>
          <w:fldChar w:fldCharType="end"/>
        </w:r>
      </w:hyperlink>
    </w:p>
    <w:p w14:paraId="68003A85" w14:textId="3E730422"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20" w:history="1">
        <w:r w:rsidR="00DE4724" w:rsidRPr="000214AF">
          <w:rPr>
            <w:rStyle w:val="af1"/>
            <w:noProof/>
          </w:rPr>
          <w:t>2.2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Additional goals</w:t>
        </w:r>
        <w:r w:rsidR="00DE4724">
          <w:rPr>
            <w:noProof/>
            <w:webHidden/>
          </w:rPr>
          <w:tab/>
        </w:r>
        <w:r w:rsidR="00DE4724">
          <w:rPr>
            <w:noProof/>
            <w:webHidden/>
          </w:rPr>
          <w:fldChar w:fldCharType="begin"/>
        </w:r>
        <w:r w:rsidR="00DE4724">
          <w:rPr>
            <w:noProof/>
            <w:webHidden/>
          </w:rPr>
          <w:instrText xml:space="preserve"> PAGEREF _Toc102121420 \h </w:instrText>
        </w:r>
        <w:r w:rsidR="00DE4724">
          <w:rPr>
            <w:noProof/>
            <w:webHidden/>
          </w:rPr>
        </w:r>
        <w:r w:rsidR="00DE4724">
          <w:rPr>
            <w:noProof/>
            <w:webHidden/>
          </w:rPr>
          <w:fldChar w:fldCharType="separate"/>
        </w:r>
        <w:r w:rsidR="00774B7C">
          <w:rPr>
            <w:noProof/>
            <w:webHidden/>
          </w:rPr>
          <w:t>21</w:t>
        </w:r>
        <w:r w:rsidR="00DE4724">
          <w:rPr>
            <w:noProof/>
            <w:webHidden/>
          </w:rPr>
          <w:fldChar w:fldCharType="end"/>
        </w:r>
      </w:hyperlink>
    </w:p>
    <w:p w14:paraId="6BD1E060" w14:textId="40B2677D"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21" w:history="1">
        <w:r w:rsidR="00DE4724" w:rsidRPr="000214AF">
          <w:rPr>
            <w:rStyle w:val="af1"/>
            <w:noProof/>
          </w:rPr>
          <w:t>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RESEARCH PLAN</w:t>
        </w:r>
        <w:r w:rsidR="00DE4724">
          <w:rPr>
            <w:noProof/>
            <w:webHidden/>
          </w:rPr>
          <w:tab/>
        </w:r>
        <w:r w:rsidR="00DE4724">
          <w:rPr>
            <w:noProof/>
            <w:webHidden/>
          </w:rPr>
          <w:fldChar w:fldCharType="begin"/>
        </w:r>
        <w:r w:rsidR="00DE4724">
          <w:rPr>
            <w:noProof/>
            <w:webHidden/>
          </w:rPr>
          <w:instrText xml:space="preserve"> PAGEREF _Toc102121421 \h </w:instrText>
        </w:r>
        <w:r w:rsidR="00DE4724">
          <w:rPr>
            <w:noProof/>
            <w:webHidden/>
          </w:rPr>
        </w:r>
        <w:r w:rsidR="00DE4724">
          <w:rPr>
            <w:noProof/>
            <w:webHidden/>
          </w:rPr>
          <w:fldChar w:fldCharType="separate"/>
        </w:r>
        <w:r w:rsidR="00774B7C">
          <w:rPr>
            <w:noProof/>
            <w:webHidden/>
          </w:rPr>
          <w:t>22</w:t>
        </w:r>
        <w:r w:rsidR="00DE4724">
          <w:rPr>
            <w:noProof/>
            <w:webHidden/>
          </w:rPr>
          <w:fldChar w:fldCharType="end"/>
        </w:r>
      </w:hyperlink>
    </w:p>
    <w:p w14:paraId="6D99AE78" w14:textId="5CFC6D0E"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22" w:history="1">
        <w:r w:rsidR="00DE4724" w:rsidRPr="000214AF">
          <w:rPr>
            <w:rStyle w:val="af1"/>
            <w:noProof/>
          </w:rPr>
          <w:t>3.1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General design and study plan</w:t>
        </w:r>
        <w:r w:rsidR="00DE4724">
          <w:rPr>
            <w:noProof/>
            <w:webHidden/>
          </w:rPr>
          <w:tab/>
        </w:r>
        <w:r w:rsidR="00DE4724">
          <w:rPr>
            <w:noProof/>
            <w:webHidden/>
          </w:rPr>
          <w:fldChar w:fldCharType="begin"/>
        </w:r>
        <w:r w:rsidR="00DE4724">
          <w:rPr>
            <w:noProof/>
            <w:webHidden/>
          </w:rPr>
          <w:instrText xml:space="preserve"> PAGEREF _Toc102121422 \h </w:instrText>
        </w:r>
        <w:r w:rsidR="00DE4724">
          <w:rPr>
            <w:noProof/>
            <w:webHidden/>
          </w:rPr>
        </w:r>
        <w:r w:rsidR="00DE4724">
          <w:rPr>
            <w:noProof/>
            <w:webHidden/>
          </w:rPr>
          <w:fldChar w:fldCharType="separate"/>
        </w:r>
        <w:r w:rsidR="00774B7C">
          <w:rPr>
            <w:noProof/>
            <w:webHidden/>
          </w:rPr>
          <w:t>22</w:t>
        </w:r>
        <w:r w:rsidR="00DE4724">
          <w:rPr>
            <w:noProof/>
            <w:webHidden/>
          </w:rPr>
          <w:fldChar w:fldCharType="end"/>
        </w:r>
      </w:hyperlink>
    </w:p>
    <w:p w14:paraId="3BC72B81" w14:textId="1C0C273F"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23" w:history="1">
        <w:r w:rsidR="00DE4724" w:rsidRPr="000214AF">
          <w:rPr>
            <w:rStyle w:val="af1"/>
            <w:noProof/>
          </w:rPr>
          <w:t>3.1.1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Screening</w:t>
        </w:r>
        <w:r w:rsidR="00DE4724">
          <w:rPr>
            <w:noProof/>
            <w:webHidden/>
          </w:rPr>
          <w:tab/>
        </w:r>
        <w:r w:rsidR="00DE4724">
          <w:rPr>
            <w:noProof/>
            <w:webHidden/>
          </w:rPr>
          <w:fldChar w:fldCharType="begin"/>
        </w:r>
        <w:r w:rsidR="00DE4724">
          <w:rPr>
            <w:noProof/>
            <w:webHidden/>
          </w:rPr>
          <w:instrText xml:space="preserve"> PAGEREF _Toc102121423 \h </w:instrText>
        </w:r>
        <w:r w:rsidR="00DE4724">
          <w:rPr>
            <w:noProof/>
            <w:webHidden/>
          </w:rPr>
        </w:r>
        <w:r w:rsidR="00DE4724">
          <w:rPr>
            <w:noProof/>
            <w:webHidden/>
          </w:rPr>
          <w:fldChar w:fldCharType="separate"/>
        </w:r>
        <w:r w:rsidR="00774B7C">
          <w:rPr>
            <w:noProof/>
            <w:webHidden/>
          </w:rPr>
          <w:t>22</w:t>
        </w:r>
        <w:r w:rsidR="00DE4724">
          <w:rPr>
            <w:noProof/>
            <w:webHidden/>
          </w:rPr>
          <w:fldChar w:fldCharType="end"/>
        </w:r>
      </w:hyperlink>
    </w:p>
    <w:p w14:paraId="62DCBBB8" w14:textId="2D0828A1"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24" w:history="1">
        <w:r w:rsidR="00DE4724" w:rsidRPr="000214AF">
          <w:rPr>
            <w:rStyle w:val="af1"/>
            <w:noProof/>
          </w:rPr>
          <w:t>3.1.2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Study therapy period</w:t>
        </w:r>
        <w:r w:rsidR="00DE4724">
          <w:rPr>
            <w:noProof/>
            <w:webHidden/>
          </w:rPr>
          <w:tab/>
        </w:r>
        <w:r w:rsidR="00DE4724">
          <w:rPr>
            <w:noProof/>
            <w:webHidden/>
          </w:rPr>
          <w:fldChar w:fldCharType="begin"/>
        </w:r>
        <w:r w:rsidR="00DE4724">
          <w:rPr>
            <w:noProof/>
            <w:webHidden/>
          </w:rPr>
          <w:instrText xml:space="preserve"> PAGEREF _Toc102121424 \h </w:instrText>
        </w:r>
        <w:r w:rsidR="00DE4724">
          <w:rPr>
            <w:noProof/>
            <w:webHidden/>
          </w:rPr>
        </w:r>
        <w:r w:rsidR="00DE4724">
          <w:rPr>
            <w:noProof/>
            <w:webHidden/>
          </w:rPr>
          <w:fldChar w:fldCharType="separate"/>
        </w:r>
        <w:r w:rsidR="00774B7C">
          <w:rPr>
            <w:noProof/>
            <w:webHidden/>
          </w:rPr>
          <w:t>22</w:t>
        </w:r>
        <w:r w:rsidR="00DE4724">
          <w:rPr>
            <w:noProof/>
            <w:webHidden/>
          </w:rPr>
          <w:fldChar w:fldCharType="end"/>
        </w:r>
      </w:hyperlink>
    </w:p>
    <w:p w14:paraId="491A631A" w14:textId="3402DE42"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25" w:history="1">
        <w:r w:rsidR="00DE4724" w:rsidRPr="000214AF">
          <w:rPr>
            <w:rStyle w:val="af1"/>
            <w:noProof/>
          </w:rPr>
          <w:t>3.1.3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Pharmacokinetic study</w:t>
        </w:r>
        <w:r w:rsidR="00DE4724">
          <w:rPr>
            <w:noProof/>
            <w:webHidden/>
          </w:rPr>
          <w:tab/>
        </w:r>
        <w:r w:rsidR="00DE4724">
          <w:rPr>
            <w:noProof/>
            <w:webHidden/>
          </w:rPr>
          <w:fldChar w:fldCharType="begin"/>
        </w:r>
        <w:r w:rsidR="00DE4724">
          <w:rPr>
            <w:noProof/>
            <w:webHidden/>
          </w:rPr>
          <w:instrText xml:space="preserve"> PAGEREF _Toc102121425 \h </w:instrText>
        </w:r>
        <w:r w:rsidR="00DE4724">
          <w:rPr>
            <w:noProof/>
            <w:webHidden/>
          </w:rPr>
        </w:r>
        <w:r w:rsidR="00DE4724">
          <w:rPr>
            <w:noProof/>
            <w:webHidden/>
          </w:rPr>
          <w:fldChar w:fldCharType="separate"/>
        </w:r>
        <w:r w:rsidR="00774B7C">
          <w:rPr>
            <w:noProof/>
            <w:webHidden/>
          </w:rPr>
          <w:t>23</w:t>
        </w:r>
        <w:r w:rsidR="00DE4724">
          <w:rPr>
            <w:noProof/>
            <w:webHidden/>
          </w:rPr>
          <w:fldChar w:fldCharType="end"/>
        </w:r>
      </w:hyperlink>
    </w:p>
    <w:p w14:paraId="1458AD72" w14:textId="7E9C3D0F"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26" w:history="1">
        <w:r w:rsidR="00DE4724" w:rsidRPr="000214AF">
          <w:rPr>
            <w:rStyle w:val="af1"/>
            <w:noProof/>
          </w:rPr>
          <w:t>3.1.4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Follow-up period.</w:t>
        </w:r>
        <w:r w:rsidR="00DE4724">
          <w:rPr>
            <w:noProof/>
            <w:webHidden/>
          </w:rPr>
          <w:tab/>
        </w:r>
        <w:r w:rsidR="00DE4724">
          <w:rPr>
            <w:noProof/>
            <w:webHidden/>
          </w:rPr>
          <w:fldChar w:fldCharType="begin"/>
        </w:r>
        <w:r w:rsidR="00DE4724">
          <w:rPr>
            <w:noProof/>
            <w:webHidden/>
          </w:rPr>
          <w:instrText xml:space="preserve"> PAGEREF _Toc102121426 \h </w:instrText>
        </w:r>
        <w:r w:rsidR="00DE4724">
          <w:rPr>
            <w:noProof/>
            <w:webHidden/>
          </w:rPr>
        </w:r>
        <w:r w:rsidR="00DE4724">
          <w:rPr>
            <w:noProof/>
            <w:webHidden/>
          </w:rPr>
          <w:fldChar w:fldCharType="separate"/>
        </w:r>
        <w:r w:rsidR="00774B7C">
          <w:rPr>
            <w:noProof/>
            <w:webHidden/>
          </w:rPr>
          <w:t>23</w:t>
        </w:r>
        <w:r w:rsidR="00DE4724">
          <w:rPr>
            <w:noProof/>
            <w:webHidden/>
          </w:rPr>
          <w:fldChar w:fldCharType="end"/>
        </w:r>
      </w:hyperlink>
    </w:p>
    <w:p w14:paraId="2902AF74" w14:textId="606B9A6D"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27" w:history="1">
        <w:r w:rsidR="00DE4724" w:rsidRPr="000214AF">
          <w:rPr>
            <w:rStyle w:val="af1"/>
            <w:noProof/>
          </w:rPr>
          <w:t>3.2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Study Design Rationale</w:t>
        </w:r>
        <w:r w:rsidR="00DE4724">
          <w:rPr>
            <w:noProof/>
            <w:webHidden/>
          </w:rPr>
          <w:tab/>
        </w:r>
        <w:r w:rsidR="00DE4724">
          <w:rPr>
            <w:noProof/>
            <w:webHidden/>
          </w:rPr>
          <w:fldChar w:fldCharType="begin"/>
        </w:r>
        <w:r w:rsidR="00DE4724">
          <w:rPr>
            <w:noProof/>
            <w:webHidden/>
          </w:rPr>
          <w:instrText xml:space="preserve"> PAGEREF _Toc102121427 \h </w:instrText>
        </w:r>
        <w:r w:rsidR="00DE4724">
          <w:rPr>
            <w:noProof/>
            <w:webHidden/>
          </w:rPr>
        </w:r>
        <w:r w:rsidR="00DE4724">
          <w:rPr>
            <w:noProof/>
            <w:webHidden/>
          </w:rPr>
          <w:fldChar w:fldCharType="separate"/>
        </w:r>
        <w:r w:rsidR="00774B7C">
          <w:rPr>
            <w:noProof/>
            <w:webHidden/>
          </w:rPr>
          <w:t>26</w:t>
        </w:r>
        <w:r w:rsidR="00DE4724">
          <w:rPr>
            <w:noProof/>
            <w:webHidden/>
          </w:rPr>
          <w:fldChar w:fldCharType="end"/>
        </w:r>
      </w:hyperlink>
    </w:p>
    <w:p w14:paraId="6711C217" w14:textId="29594EE5"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28" w:history="1">
        <w:r w:rsidR="00DE4724" w:rsidRPr="000214AF">
          <w:rPr>
            <w:rStyle w:val="af1"/>
            <w:noProof/>
          </w:rPr>
          <w:t>3.2.1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Rationale for placebo</w:t>
        </w:r>
        <w:r w:rsidR="00DE4724">
          <w:rPr>
            <w:noProof/>
            <w:webHidden/>
          </w:rPr>
          <w:tab/>
        </w:r>
        <w:r w:rsidR="00DE4724">
          <w:rPr>
            <w:noProof/>
            <w:webHidden/>
          </w:rPr>
          <w:fldChar w:fldCharType="begin"/>
        </w:r>
        <w:r w:rsidR="00DE4724">
          <w:rPr>
            <w:noProof/>
            <w:webHidden/>
          </w:rPr>
          <w:instrText xml:space="preserve"> PAGEREF _Toc102121428 \h </w:instrText>
        </w:r>
        <w:r w:rsidR="00DE4724">
          <w:rPr>
            <w:noProof/>
            <w:webHidden/>
          </w:rPr>
        </w:r>
        <w:r w:rsidR="00DE4724">
          <w:rPr>
            <w:noProof/>
            <w:webHidden/>
          </w:rPr>
          <w:fldChar w:fldCharType="separate"/>
        </w:r>
        <w:r w:rsidR="00774B7C">
          <w:rPr>
            <w:noProof/>
            <w:webHidden/>
          </w:rPr>
          <w:t>26</w:t>
        </w:r>
        <w:r w:rsidR="00DE4724">
          <w:rPr>
            <w:noProof/>
            <w:webHidden/>
          </w:rPr>
          <w:fldChar w:fldCharType="end"/>
        </w:r>
      </w:hyperlink>
    </w:p>
    <w:p w14:paraId="2F4FDB1A" w14:textId="7CAE9036"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29" w:history="1">
        <w:r w:rsidR="00DE4724" w:rsidRPr="000214AF">
          <w:rPr>
            <w:rStyle w:val="af1"/>
            <w:noProof/>
          </w:rPr>
          <w:t>3.2.2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Randomization</w:t>
        </w:r>
        <w:r w:rsidR="00DE4724">
          <w:rPr>
            <w:noProof/>
            <w:webHidden/>
          </w:rPr>
          <w:tab/>
        </w:r>
        <w:r w:rsidR="00DE4724">
          <w:rPr>
            <w:noProof/>
            <w:webHidden/>
          </w:rPr>
          <w:fldChar w:fldCharType="begin"/>
        </w:r>
        <w:r w:rsidR="00DE4724">
          <w:rPr>
            <w:noProof/>
            <w:webHidden/>
          </w:rPr>
          <w:instrText xml:space="preserve"> PAGEREF _Toc102121429 \h </w:instrText>
        </w:r>
        <w:r w:rsidR="00DE4724">
          <w:rPr>
            <w:noProof/>
            <w:webHidden/>
          </w:rPr>
        </w:r>
        <w:r w:rsidR="00DE4724">
          <w:rPr>
            <w:noProof/>
            <w:webHidden/>
          </w:rPr>
          <w:fldChar w:fldCharType="separate"/>
        </w:r>
        <w:r w:rsidR="00774B7C">
          <w:rPr>
            <w:noProof/>
            <w:webHidden/>
          </w:rPr>
          <w:t>26</w:t>
        </w:r>
        <w:r w:rsidR="00DE4724">
          <w:rPr>
            <w:noProof/>
            <w:webHidden/>
          </w:rPr>
          <w:fldChar w:fldCharType="end"/>
        </w:r>
      </w:hyperlink>
    </w:p>
    <w:p w14:paraId="259539C2" w14:textId="0CD78BA7"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30" w:history="1">
        <w:r w:rsidR="00DE4724" w:rsidRPr="000214AF">
          <w:rPr>
            <w:rStyle w:val="af1"/>
            <w:noProof/>
          </w:rPr>
          <w:t>3.2.3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Investigational drug, doses, duration of administration</w:t>
        </w:r>
        <w:r w:rsidR="00DE4724">
          <w:rPr>
            <w:noProof/>
            <w:webHidden/>
          </w:rPr>
          <w:tab/>
        </w:r>
        <w:r w:rsidR="00DE4724">
          <w:rPr>
            <w:noProof/>
            <w:webHidden/>
          </w:rPr>
          <w:fldChar w:fldCharType="begin"/>
        </w:r>
        <w:r w:rsidR="00DE4724">
          <w:rPr>
            <w:noProof/>
            <w:webHidden/>
          </w:rPr>
          <w:instrText xml:space="preserve"> PAGEREF _Toc102121430 \h </w:instrText>
        </w:r>
        <w:r w:rsidR="00DE4724">
          <w:rPr>
            <w:noProof/>
            <w:webHidden/>
          </w:rPr>
        </w:r>
        <w:r w:rsidR="00DE4724">
          <w:rPr>
            <w:noProof/>
            <w:webHidden/>
          </w:rPr>
          <w:fldChar w:fldCharType="separate"/>
        </w:r>
        <w:r w:rsidR="00774B7C">
          <w:rPr>
            <w:noProof/>
            <w:webHidden/>
          </w:rPr>
          <w:t>27</w:t>
        </w:r>
        <w:r w:rsidR="00DE4724">
          <w:rPr>
            <w:noProof/>
            <w:webHidden/>
          </w:rPr>
          <w:fldChar w:fldCharType="end"/>
        </w:r>
      </w:hyperlink>
    </w:p>
    <w:p w14:paraId="68D57BA0" w14:textId="2F03FE59"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31" w:history="1">
        <w:r w:rsidR="00DE4724" w:rsidRPr="000214AF">
          <w:rPr>
            <w:rStyle w:val="af1"/>
            <w:noProof/>
          </w:rPr>
          <w:t>3.2.4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Substantiation of the relevance of the preclinical model</w:t>
        </w:r>
        <w:r w:rsidR="00DE4724">
          <w:rPr>
            <w:noProof/>
            <w:webHidden/>
          </w:rPr>
          <w:tab/>
        </w:r>
        <w:r w:rsidR="00DE4724">
          <w:rPr>
            <w:noProof/>
            <w:webHidden/>
          </w:rPr>
          <w:fldChar w:fldCharType="begin"/>
        </w:r>
        <w:r w:rsidR="00DE4724">
          <w:rPr>
            <w:noProof/>
            <w:webHidden/>
          </w:rPr>
          <w:instrText xml:space="preserve"> PAGEREF _Toc102121431 \h </w:instrText>
        </w:r>
        <w:r w:rsidR="00DE4724">
          <w:rPr>
            <w:noProof/>
            <w:webHidden/>
          </w:rPr>
        </w:r>
        <w:r w:rsidR="00DE4724">
          <w:rPr>
            <w:noProof/>
            <w:webHidden/>
          </w:rPr>
          <w:fldChar w:fldCharType="separate"/>
        </w:r>
        <w:r w:rsidR="00774B7C">
          <w:rPr>
            <w:noProof/>
            <w:webHidden/>
          </w:rPr>
          <w:t>28</w:t>
        </w:r>
        <w:r w:rsidR="00DE4724">
          <w:rPr>
            <w:noProof/>
            <w:webHidden/>
          </w:rPr>
          <w:fldChar w:fldCharType="end"/>
        </w:r>
      </w:hyperlink>
    </w:p>
    <w:p w14:paraId="60F49326" w14:textId="27118C94"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32" w:history="1">
        <w:r w:rsidR="00DE4724" w:rsidRPr="000214AF">
          <w:rPr>
            <w:rStyle w:val="af1"/>
            <w:noProof/>
          </w:rPr>
          <w:t>3.2.5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Endpoints</w:t>
        </w:r>
        <w:r w:rsidR="00DE4724">
          <w:rPr>
            <w:noProof/>
            <w:webHidden/>
          </w:rPr>
          <w:tab/>
        </w:r>
        <w:r w:rsidR="00DE4724">
          <w:rPr>
            <w:noProof/>
            <w:webHidden/>
          </w:rPr>
          <w:fldChar w:fldCharType="begin"/>
        </w:r>
        <w:r w:rsidR="00DE4724">
          <w:rPr>
            <w:noProof/>
            <w:webHidden/>
          </w:rPr>
          <w:instrText xml:space="preserve"> PAGEREF _Toc102121432 \h </w:instrText>
        </w:r>
        <w:r w:rsidR="00DE4724">
          <w:rPr>
            <w:noProof/>
            <w:webHidden/>
          </w:rPr>
        </w:r>
        <w:r w:rsidR="00DE4724">
          <w:rPr>
            <w:noProof/>
            <w:webHidden/>
          </w:rPr>
          <w:fldChar w:fldCharType="separate"/>
        </w:r>
        <w:r w:rsidR="00774B7C">
          <w:rPr>
            <w:noProof/>
            <w:webHidden/>
          </w:rPr>
          <w:t>28</w:t>
        </w:r>
        <w:r w:rsidR="00DE4724">
          <w:rPr>
            <w:noProof/>
            <w:webHidden/>
          </w:rPr>
          <w:fldChar w:fldCharType="end"/>
        </w:r>
      </w:hyperlink>
    </w:p>
    <w:p w14:paraId="21BDF378" w14:textId="32E27408"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33" w:history="1">
        <w:r w:rsidR="00DE4724" w:rsidRPr="000214AF">
          <w:rPr>
            <w:rStyle w:val="af1"/>
            <w:noProof/>
          </w:rPr>
          <w:t>3.2.6</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Plan for further clinical development</w:t>
        </w:r>
        <w:r w:rsidR="00DE4724">
          <w:rPr>
            <w:noProof/>
            <w:webHidden/>
          </w:rPr>
          <w:tab/>
        </w:r>
        <w:r w:rsidR="00DE4724">
          <w:rPr>
            <w:noProof/>
            <w:webHidden/>
          </w:rPr>
          <w:fldChar w:fldCharType="begin"/>
        </w:r>
        <w:r w:rsidR="00DE4724">
          <w:rPr>
            <w:noProof/>
            <w:webHidden/>
          </w:rPr>
          <w:instrText xml:space="preserve"> PAGEREF _Toc102121433 \h </w:instrText>
        </w:r>
        <w:r w:rsidR="00DE4724">
          <w:rPr>
            <w:noProof/>
            <w:webHidden/>
          </w:rPr>
        </w:r>
        <w:r w:rsidR="00DE4724">
          <w:rPr>
            <w:noProof/>
            <w:webHidden/>
          </w:rPr>
          <w:fldChar w:fldCharType="separate"/>
        </w:r>
        <w:r w:rsidR="00774B7C">
          <w:rPr>
            <w:noProof/>
            <w:webHidden/>
          </w:rPr>
          <w:t>29</w:t>
        </w:r>
        <w:r w:rsidR="00DE4724">
          <w:rPr>
            <w:noProof/>
            <w:webHidden/>
          </w:rPr>
          <w:fldChar w:fldCharType="end"/>
        </w:r>
      </w:hyperlink>
    </w:p>
    <w:p w14:paraId="0F321432" w14:textId="46E83FAC"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34" w:history="1">
        <w:r w:rsidR="00DE4724" w:rsidRPr="000214AF">
          <w:rPr>
            <w:rStyle w:val="af1"/>
            <w:noProof/>
          </w:rPr>
          <w:t>3.3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Study duration and dates</w:t>
        </w:r>
        <w:r w:rsidR="00DE4724">
          <w:rPr>
            <w:noProof/>
            <w:webHidden/>
          </w:rPr>
          <w:tab/>
        </w:r>
        <w:r w:rsidR="00DE4724">
          <w:rPr>
            <w:noProof/>
            <w:webHidden/>
          </w:rPr>
          <w:fldChar w:fldCharType="begin"/>
        </w:r>
        <w:r w:rsidR="00DE4724">
          <w:rPr>
            <w:noProof/>
            <w:webHidden/>
          </w:rPr>
          <w:instrText xml:space="preserve"> PAGEREF _Toc102121434 \h </w:instrText>
        </w:r>
        <w:r w:rsidR="00DE4724">
          <w:rPr>
            <w:noProof/>
            <w:webHidden/>
          </w:rPr>
        </w:r>
        <w:r w:rsidR="00DE4724">
          <w:rPr>
            <w:noProof/>
            <w:webHidden/>
          </w:rPr>
          <w:fldChar w:fldCharType="separate"/>
        </w:r>
        <w:r w:rsidR="00774B7C">
          <w:rPr>
            <w:noProof/>
            <w:webHidden/>
          </w:rPr>
          <w:t>29</w:t>
        </w:r>
        <w:r w:rsidR="00DE4724">
          <w:rPr>
            <w:noProof/>
            <w:webHidden/>
          </w:rPr>
          <w:fldChar w:fldCharType="end"/>
        </w:r>
      </w:hyperlink>
    </w:p>
    <w:p w14:paraId="0F3D6E3A" w14:textId="53228444"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35" w:history="1">
        <w:r w:rsidR="00DE4724" w:rsidRPr="000214AF">
          <w:rPr>
            <w:rStyle w:val="af1"/>
            <w:noProof/>
          </w:rPr>
          <w:t>3.4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Previous application experience</w:t>
        </w:r>
        <w:r w:rsidR="00DE4724">
          <w:rPr>
            <w:noProof/>
            <w:webHidden/>
          </w:rPr>
          <w:tab/>
        </w:r>
        <w:r w:rsidR="00DE4724">
          <w:rPr>
            <w:noProof/>
            <w:webHidden/>
          </w:rPr>
          <w:fldChar w:fldCharType="begin"/>
        </w:r>
        <w:r w:rsidR="00DE4724">
          <w:rPr>
            <w:noProof/>
            <w:webHidden/>
          </w:rPr>
          <w:instrText xml:space="preserve"> PAGEREF _Toc102121435 \h </w:instrText>
        </w:r>
        <w:r w:rsidR="00DE4724">
          <w:rPr>
            <w:noProof/>
            <w:webHidden/>
          </w:rPr>
        </w:r>
        <w:r w:rsidR="00DE4724">
          <w:rPr>
            <w:noProof/>
            <w:webHidden/>
          </w:rPr>
          <w:fldChar w:fldCharType="separate"/>
        </w:r>
        <w:r w:rsidR="00774B7C">
          <w:rPr>
            <w:noProof/>
            <w:webHidden/>
          </w:rPr>
          <w:t>29</w:t>
        </w:r>
        <w:r w:rsidR="00DE4724">
          <w:rPr>
            <w:noProof/>
            <w:webHidden/>
          </w:rPr>
          <w:fldChar w:fldCharType="end"/>
        </w:r>
      </w:hyperlink>
    </w:p>
    <w:p w14:paraId="42BA530E" w14:textId="1383C273"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36" w:history="1">
        <w:r w:rsidR="00DE4724" w:rsidRPr="000214AF">
          <w:rPr>
            <w:rStyle w:val="af1"/>
            <w:noProof/>
          </w:rPr>
          <w:t>3.4.1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Preclinical studies</w:t>
        </w:r>
        <w:r w:rsidR="00DE4724">
          <w:rPr>
            <w:noProof/>
            <w:webHidden/>
          </w:rPr>
          <w:tab/>
        </w:r>
        <w:r w:rsidR="00DE4724">
          <w:rPr>
            <w:noProof/>
            <w:webHidden/>
          </w:rPr>
          <w:fldChar w:fldCharType="begin"/>
        </w:r>
        <w:r w:rsidR="00DE4724">
          <w:rPr>
            <w:noProof/>
            <w:webHidden/>
          </w:rPr>
          <w:instrText xml:space="preserve"> PAGEREF _Toc102121436 \h </w:instrText>
        </w:r>
        <w:r w:rsidR="00DE4724">
          <w:rPr>
            <w:noProof/>
            <w:webHidden/>
          </w:rPr>
        </w:r>
        <w:r w:rsidR="00DE4724">
          <w:rPr>
            <w:noProof/>
            <w:webHidden/>
          </w:rPr>
          <w:fldChar w:fldCharType="separate"/>
        </w:r>
        <w:r w:rsidR="00774B7C">
          <w:rPr>
            <w:noProof/>
            <w:webHidden/>
          </w:rPr>
          <w:t>29</w:t>
        </w:r>
        <w:r w:rsidR="00DE4724">
          <w:rPr>
            <w:noProof/>
            <w:webHidden/>
          </w:rPr>
          <w:fldChar w:fldCharType="end"/>
        </w:r>
      </w:hyperlink>
    </w:p>
    <w:p w14:paraId="01110B78" w14:textId="71254B95"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37" w:history="1">
        <w:r w:rsidR="00DE4724" w:rsidRPr="000214AF">
          <w:rPr>
            <w:rStyle w:val="af1"/>
            <w:noProof/>
          </w:rPr>
          <w:t>3.4.2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Clinical researches</w:t>
        </w:r>
        <w:r w:rsidR="00DE4724">
          <w:rPr>
            <w:noProof/>
            <w:webHidden/>
          </w:rPr>
          <w:tab/>
        </w:r>
        <w:r w:rsidR="00DE4724">
          <w:rPr>
            <w:noProof/>
            <w:webHidden/>
          </w:rPr>
          <w:fldChar w:fldCharType="begin"/>
        </w:r>
        <w:r w:rsidR="00DE4724">
          <w:rPr>
            <w:noProof/>
            <w:webHidden/>
          </w:rPr>
          <w:instrText xml:space="preserve"> PAGEREF _Toc102121437 \h </w:instrText>
        </w:r>
        <w:r w:rsidR="00DE4724">
          <w:rPr>
            <w:noProof/>
            <w:webHidden/>
          </w:rPr>
        </w:r>
        <w:r w:rsidR="00DE4724">
          <w:rPr>
            <w:noProof/>
            <w:webHidden/>
          </w:rPr>
          <w:fldChar w:fldCharType="separate"/>
        </w:r>
        <w:r w:rsidR="00774B7C">
          <w:rPr>
            <w:noProof/>
            <w:webHidden/>
          </w:rPr>
          <w:t>32</w:t>
        </w:r>
        <w:r w:rsidR="00DE4724">
          <w:rPr>
            <w:noProof/>
            <w:webHidden/>
          </w:rPr>
          <w:fldChar w:fldCharType="end"/>
        </w:r>
      </w:hyperlink>
    </w:p>
    <w:p w14:paraId="05F1A3BC" w14:textId="4D9C5DDD"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38" w:history="1">
        <w:r w:rsidR="00DE4724" w:rsidRPr="000214AF">
          <w:rPr>
            <w:rStyle w:val="af1"/>
            <w:noProof/>
          </w:rPr>
          <w:t>3.4.3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Risk/benefit ratio</w:t>
        </w:r>
        <w:r w:rsidR="00DE4724">
          <w:rPr>
            <w:noProof/>
            <w:webHidden/>
          </w:rPr>
          <w:tab/>
        </w:r>
        <w:r w:rsidR="00DE4724">
          <w:rPr>
            <w:noProof/>
            <w:webHidden/>
          </w:rPr>
          <w:fldChar w:fldCharType="begin"/>
        </w:r>
        <w:r w:rsidR="00DE4724">
          <w:rPr>
            <w:noProof/>
            <w:webHidden/>
          </w:rPr>
          <w:instrText xml:space="preserve"> PAGEREF _Toc102121438 \h </w:instrText>
        </w:r>
        <w:r w:rsidR="00DE4724">
          <w:rPr>
            <w:noProof/>
            <w:webHidden/>
          </w:rPr>
        </w:r>
        <w:r w:rsidR="00DE4724">
          <w:rPr>
            <w:noProof/>
            <w:webHidden/>
          </w:rPr>
          <w:fldChar w:fldCharType="separate"/>
        </w:r>
        <w:r w:rsidR="00774B7C">
          <w:rPr>
            <w:noProof/>
            <w:webHidden/>
          </w:rPr>
          <w:t>33</w:t>
        </w:r>
        <w:r w:rsidR="00DE4724">
          <w:rPr>
            <w:noProof/>
            <w:webHidden/>
          </w:rPr>
          <w:fldChar w:fldCharType="end"/>
        </w:r>
      </w:hyperlink>
    </w:p>
    <w:p w14:paraId="22230C10" w14:textId="15B9CBC5"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39" w:history="1">
        <w:r w:rsidR="00DE4724" w:rsidRPr="000214AF">
          <w:rPr>
            <w:rStyle w:val="af1"/>
            <w:noProof/>
          </w:rPr>
          <w:t>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POPULATION SELECTION</w:t>
        </w:r>
        <w:r w:rsidR="00DE4724">
          <w:rPr>
            <w:noProof/>
            <w:webHidden/>
          </w:rPr>
          <w:tab/>
        </w:r>
        <w:r w:rsidR="00DE4724">
          <w:rPr>
            <w:noProof/>
            <w:webHidden/>
          </w:rPr>
          <w:fldChar w:fldCharType="begin"/>
        </w:r>
        <w:r w:rsidR="00DE4724">
          <w:rPr>
            <w:noProof/>
            <w:webHidden/>
          </w:rPr>
          <w:instrText xml:space="preserve"> PAGEREF _Toc102121439 \h </w:instrText>
        </w:r>
        <w:r w:rsidR="00DE4724">
          <w:rPr>
            <w:noProof/>
            <w:webHidden/>
          </w:rPr>
        </w:r>
        <w:r w:rsidR="00DE4724">
          <w:rPr>
            <w:noProof/>
            <w:webHidden/>
          </w:rPr>
          <w:fldChar w:fldCharType="separate"/>
        </w:r>
        <w:r w:rsidR="00774B7C">
          <w:rPr>
            <w:noProof/>
            <w:webHidden/>
          </w:rPr>
          <w:t>34</w:t>
        </w:r>
        <w:r w:rsidR="00DE4724">
          <w:rPr>
            <w:noProof/>
            <w:webHidden/>
          </w:rPr>
          <w:fldChar w:fldCharType="end"/>
        </w:r>
      </w:hyperlink>
    </w:p>
    <w:p w14:paraId="35927998" w14:textId="74E73936"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40" w:history="1">
        <w:r w:rsidR="00DE4724" w:rsidRPr="000214AF">
          <w:rPr>
            <w:rStyle w:val="af1"/>
            <w:noProof/>
          </w:rPr>
          <w:t>4.1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Study population</w:t>
        </w:r>
        <w:r w:rsidR="00DE4724">
          <w:rPr>
            <w:noProof/>
            <w:webHidden/>
          </w:rPr>
          <w:tab/>
        </w:r>
        <w:r w:rsidR="00DE4724">
          <w:rPr>
            <w:noProof/>
            <w:webHidden/>
          </w:rPr>
          <w:fldChar w:fldCharType="begin"/>
        </w:r>
        <w:r w:rsidR="00DE4724">
          <w:rPr>
            <w:noProof/>
            <w:webHidden/>
          </w:rPr>
          <w:instrText xml:space="preserve"> PAGEREF _Toc102121440 \h </w:instrText>
        </w:r>
        <w:r w:rsidR="00DE4724">
          <w:rPr>
            <w:noProof/>
            <w:webHidden/>
          </w:rPr>
        </w:r>
        <w:r w:rsidR="00DE4724">
          <w:rPr>
            <w:noProof/>
            <w:webHidden/>
          </w:rPr>
          <w:fldChar w:fldCharType="separate"/>
        </w:r>
        <w:r w:rsidR="00774B7C">
          <w:rPr>
            <w:noProof/>
            <w:webHidden/>
          </w:rPr>
          <w:t>34</w:t>
        </w:r>
        <w:r w:rsidR="00DE4724">
          <w:rPr>
            <w:noProof/>
            <w:webHidden/>
          </w:rPr>
          <w:fldChar w:fldCharType="end"/>
        </w:r>
      </w:hyperlink>
    </w:p>
    <w:p w14:paraId="4F4F841D" w14:textId="55AEC507"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41" w:history="1">
        <w:r w:rsidR="00DE4724" w:rsidRPr="000214AF">
          <w:rPr>
            <w:rStyle w:val="af1"/>
            <w:noProof/>
          </w:rPr>
          <w:t>4.2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Inclusion Criteria</w:t>
        </w:r>
        <w:r w:rsidR="00DE4724">
          <w:rPr>
            <w:noProof/>
            <w:webHidden/>
          </w:rPr>
          <w:tab/>
        </w:r>
        <w:r w:rsidR="00DE4724">
          <w:rPr>
            <w:noProof/>
            <w:webHidden/>
          </w:rPr>
          <w:fldChar w:fldCharType="begin"/>
        </w:r>
        <w:r w:rsidR="00DE4724">
          <w:rPr>
            <w:noProof/>
            <w:webHidden/>
          </w:rPr>
          <w:instrText xml:space="preserve"> PAGEREF _Toc102121441 \h </w:instrText>
        </w:r>
        <w:r w:rsidR="00DE4724">
          <w:rPr>
            <w:noProof/>
            <w:webHidden/>
          </w:rPr>
        </w:r>
        <w:r w:rsidR="00DE4724">
          <w:rPr>
            <w:noProof/>
            <w:webHidden/>
          </w:rPr>
          <w:fldChar w:fldCharType="separate"/>
        </w:r>
        <w:r w:rsidR="00774B7C">
          <w:rPr>
            <w:noProof/>
            <w:webHidden/>
          </w:rPr>
          <w:t>34</w:t>
        </w:r>
        <w:r w:rsidR="00DE4724">
          <w:rPr>
            <w:noProof/>
            <w:webHidden/>
          </w:rPr>
          <w:fldChar w:fldCharType="end"/>
        </w:r>
      </w:hyperlink>
    </w:p>
    <w:p w14:paraId="388C1E0F" w14:textId="38FC47E6"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42" w:history="1">
        <w:r w:rsidR="00DE4724" w:rsidRPr="000214AF">
          <w:rPr>
            <w:rStyle w:val="af1"/>
            <w:noProof/>
          </w:rPr>
          <w:t>4.3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Non-inclusion сriteria:</w:t>
        </w:r>
        <w:r w:rsidR="00DE4724">
          <w:rPr>
            <w:noProof/>
            <w:webHidden/>
          </w:rPr>
          <w:tab/>
        </w:r>
        <w:r w:rsidR="00DE4724">
          <w:rPr>
            <w:noProof/>
            <w:webHidden/>
          </w:rPr>
          <w:fldChar w:fldCharType="begin"/>
        </w:r>
        <w:r w:rsidR="00DE4724">
          <w:rPr>
            <w:noProof/>
            <w:webHidden/>
          </w:rPr>
          <w:instrText xml:space="preserve"> PAGEREF _Toc102121442 \h </w:instrText>
        </w:r>
        <w:r w:rsidR="00DE4724">
          <w:rPr>
            <w:noProof/>
            <w:webHidden/>
          </w:rPr>
        </w:r>
        <w:r w:rsidR="00DE4724">
          <w:rPr>
            <w:noProof/>
            <w:webHidden/>
          </w:rPr>
          <w:fldChar w:fldCharType="separate"/>
        </w:r>
        <w:r w:rsidR="00774B7C">
          <w:rPr>
            <w:noProof/>
            <w:webHidden/>
          </w:rPr>
          <w:t>35</w:t>
        </w:r>
        <w:r w:rsidR="00DE4724">
          <w:rPr>
            <w:noProof/>
            <w:webHidden/>
          </w:rPr>
          <w:fldChar w:fldCharType="end"/>
        </w:r>
      </w:hyperlink>
    </w:p>
    <w:p w14:paraId="7269F0E6" w14:textId="2C9C4051"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43" w:history="1">
        <w:r w:rsidR="00DE4724" w:rsidRPr="000214AF">
          <w:rPr>
            <w:rStyle w:val="af1"/>
            <w:noProof/>
          </w:rPr>
          <w:t>4.4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Exclusion of patients from the study after randomization</w:t>
        </w:r>
        <w:r w:rsidR="00DE4724">
          <w:rPr>
            <w:noProof/>
            <w:webHidden/>
          </w:rPr>
          <w:tab/>
        </w:r>
        <w:r w:rsidR="00DE4724">
          <w:rPr>
            <w:noProof/>
            <w:webHidden/>
          </w:rPr>
          <w:fldChar w:fldCharType="begin"/>
        </w:r>
        <w:r w:rsidR="00DE4724">
          <w:rPr>
            <w:noProof/>
            <w:webHidden/>
          </w:rPr>
          <w:instrText xml:space="preserve"> PAGEREF _Toc102121443 \h </w:instrText>
        </w:r>
        <w:r w:rsidR="00DE4724">
          <w:rPr>
            <w:noProof/>
            <w:webHidden/>
          </w:rPr>
        </w:r>
        <w:r w:rsidR="00DE4724">
          <w:rPr>
            <w:noProof/>
            <w:webHidden/>
          </w:rPr>
          <w:fldChar w:fldCharType="separate"/>
        </w:r>
        <w:r w:rsidR="00774B7C">
          <w:rPr>
            <w:noProof/>
            <w:webHidden/>
          </w:rPr>
          <w:t>36</w:t>
        </w:r>
        <w:r w:rsidR="00DE4724">
          <w:rPr>
            <w:noProof/>
            <w:webHidden/>
          </w:rPr>
          <w:fldChar w:fldCharType="end"/>
        </w:r>
      </w:hyperlink>
    </w:p>
    <w:p w14:paraId="654BA462" w14:textId="1DCFDFE5"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44" w:history="1">
        <w:r w:rsidR="00DE4724" w:rsidRPr="000214AF">
          <w:rPr>
            <w:rStyle w:val="af1"/>
            <w:noProof/>
          </w:rPr>
          <w:t>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STUDY DRUG</w:t>
        </w:r>
        <w:r w:rsidR="00DE4724">
          <w:rPr>
            <w:noProof/>
            <w:webHidden/>
          </w:rPr>
          <w:tab/>
        </w:r>
        <w:r w:rsidR="00DE4724">
          <w:rPr>
            <w:noProof/>
            <w:webHidden/>
          </w:rPr>
          <w:fldChar w:fldCharType="begin"/>
        </w:r>
        <w:r w:rsidR="00DE4724">
          <w:rPr>
            <w:noProof/>
            <w:webHidden/>
          </w:rPr>
          <w:instrText xml:space="preserve"> PAGEREF _Toc102121444 \h </w:instrText>
        </w:r>
        <w:r w:rsidR="00DE4724">
          <w:rPr>
            <w:noProof/>
            <w:webHidden/>
          </w:rPr>
        </w:r>
        <w:r w:rsidR="00DE4724">
          <w:rPr>
            <w:noProof/>
            <w:webHidden/>
          </w:rPr>
          <w:fldChar w:fldCharType="separate"/>
        </w:r>
        <w:r w:rsidR="00774B7C">
          <w:rPr>
            <w:noProof/>
            <w:webHidden/>
          </w:rPr>
          <w:t>37</w:t>
        </w:r>
        <w:r w:rsidR="00DE4724">
          <w:rPr>
            <w:noProof/>
            <w:webHidden/>
          </w:rPr>
          <w:fldChar w:fldCharType="end"/>
        </w:r>
      </w:hyperlink>
    </w:p>
    <w:p w14:paraId="21EE351F" w14:textId="628EB548"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45" w:history="1">
        <w:r w:rsidR="00DE4724" w:rsidRPr="000214AF">
          <w:rPr>
            <w:rStyle w:val="af1"/>
            <w:noProof/>
          </w:rPr>
          <w:t>5.1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Description of study drug</w:t>
        </w:r>
        <w:r w:rsidR="00DE4724">
          <w:rPr>
            <w:noProof/>
            <w:webHidden/>
          </w:rPr>
          <w:tab/>
        </w:r>
        <w:r w:rsidR="00DE4724">
          <w:rPr>
            <w:noProof/>
            <w:webHidden/>
          </w:rPr>
          <w:fldChar w:fldCharType="begin"/>
        </w:r>
        <w:r w:rsidR="00DE4724">
          <w:rPr>
            <w:noProof/>
            <w:webHidden/>
          </w:rPr>
          <w:instrText xml:space="preserve"> PAGEREF _Toc102121445 \h </w:instrText>
        </w:r>
        <w:r w:rsidR="00DE4724">
          <w:rPr>
            <w:noProof/>
            <w:webHidden/>
          </w:rPr>
        </w:r>
        <w:r w:rsidR="00DE4724">
          <w:rPr>
            <w:noProof/>
            <w:webHidden/>
          </w:rPr>
          <w:fldChar w:fldCharType="separate"/>
        </w:r>
        <w:r w:rsidR="00774B7C">
          <w:rPr>
            <w:noProof/>
            <w:webHidden/>
          </w:rPr>
          <w:t>37</w:t>
        </w:r>
        <w:r w:rsidR="00DE4724">
          <w:rPr>
            <w:noProof/>
            <w:webHidden/>
          </w:rPr>
          <w:fldChar w:fldCharType="end"/>
        </w:r>
      </w:hyperlink>
    </w:p>
    <w:p w14:paraId="4A78A0DB" w14:textId="6CFD12D8"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46" w:history="1">
        <w:r w:rsidR="00DE4724" w:rsidRPr="000214AF">
          <w:rPr>
            <w:rStyle w:val="af1"/>
            <w:noProof/>
          </w:rPr>
          <w:t>5.2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Study drug intake</w:t>
        </w:r>
        <w:r w:rsidR="00DE4724">
          <w:rPr>
            <w:noProof/>
            <w:webHidden/>
          </w:rPr>
          <w:tab/>
        </w:r>
        <w:r w:rsidR="00DE4724">
          <w:rPr>
            <w:noProof/>
            <w:webHidden/>
          </w:rPr>
          <w:fldChar w:fldCharType="begin"/>
        </w:r>
        <w:r w:rsidR="00DE4724">
          <w:rPr>
            <w:noProof/>
            <w:webHidden/>
          </w:rPr>
          <w:instrText xml:space="preserve"> PAGEREF _Toc102121446 \h </w:instrText>
        </w:r>
        <w:r w:rsidR="00DE4724">
          <w:rPr>
            <w:noProof/>
            <w:webHidden/>
          </w:rPr>
        </w:r>
        <w:r w:rsidR="00DE4724">
          <w:rPr>
            <w:noProof/>
            <w:webHidden/>
          </w:rPr>
          <w:fldChar w:fldCharType="separate"/>
        </w:r>
        <w:r w:rsidR="00774B7C">
          <w:rPr>
            <w:noProof/>
            <w:webHidden/>
          </w:rPr>
          <w:t>37</w:t>
        </w:r>
        <w:r w:rsidR="00DE4724">
          <w:rPr>
            <w:noProof/>
            <w:webHidden/>
          </w:rPr>
          <w:fldChar w:fldCharType="end"/>
        </w:r>
      </w:hyperlink>
    </w:p>
    <w:p w14:paraId="10BFCD0D" w14:textId="6A0FEE4D"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47" w:history="1">
        <w:r w:rsidR="00DE4724" w:rsidRPr="000214AF">
          <w:rPr>
            <w:rStyle w:val="af1"/>
            <w:noProof/>
          </w:rPr>
          <w:t>5.3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Method of allocation of patients to treatment groups</w:t>
        </w:r>
        <w:r w:rsidR="00DE4724">
          <w:rPr>
            <w:noProof/>
            <w:webHidden/>
          </w:rPr>
          <w:tab/>
        </w:r>
        <w:r w:rsidR="00DE4724">
          <w:rPr>
            <w:noProof/>
            <w:webHidden/>
          </w:rPr>
          <w:fldChar w:fldCharType="begin"/>
        </w:r>
        <w:r w:rsidR="00DE4724">
          <w:rPr>
            <w:noProof/>
            <w:webHidden/>
          </w:rPr>
          <w:instrText xml:space="preserve"> PAGEREF _Toc102121447 \h </w:instrText>
        </w:r>
        <w:r w:rsidR="00DE4724">
          <w:rPr>
            <w:noProof/>
            <w:webHidden/>
          </w:rPr>
        </w:r>
        <w:r w:rsidR="00DE4724">
          <w:rPr>
            <w:noProof/>
            <w:webHidden/>
          </w:rPr>
          <w:fldChar w:fldCharType="separate"/>
        </w:r>
        <w:r w:rsidR="00774B7C">
          <w:rPr>
            <w:noProof/>
            <w:webHidden/>
          </w:rPr>
          <w:t>37</w:t>
        </w:r>
        <w:r w:rsidR="00DE4724">
          <w:rPr>
            <w:noProof/>
            <w:webHidden/>
          </w:rPr>
          <w:fldChar w:fldCharType="end"/>
        </w:r>
      </w:hyperlink>
    </w:p>
    <w:p w14:paraId="292A16E2" w14:textId="572E1667"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48" w:history="1">
        <w:r w:rsidR="00DE4724" w:rsidRPr="000214AF">
          <w:rPr>
            <w:rStyle w:val="af1"/>
            <w:noProof/>
          </w:rPr>
          <w:t>5.4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Blinding of study drug</w:t>
        </w:r>
        <w:r w:rsidR="00DE4724">
          <w:rPr>
            <w:noProof/>
            <w:webHidden/>
          </w:rPr>
          <w:tab/>
        </w:r>
        <w:r w:rsidR="00DE4724">
          <w:rPr>
            <w:noProof/>
            <w:webHidden/>
          </w:rPr>
          <w:fldChar w:fldCharType="begin"/>
        </w:r>
        <w:r w:rsidR="00DE4724">
          <w:rPr>
            <w:noProof/>
            <w:webHidden/>
          </w:rPr>
          <w:instrText xml:space="preserve"> PAGEREF _Toc102121448 \h </w:instrText>
        </w:r>
        <w:r w:rsidR="00DE4724">
          <w:rPr>
            <w:noProof/>
            <w:webHidden/>
          </w:rPr>
        </w:r>
        <w:r w:rsidR="00DE4724">
          <w:rPr>
            <w:noProof/>
            <w:webHidden/>
          </w:rPr>
          <w:fldChar w:fldCharType="separate"/>
        </w:r>
        <w:r w:rsidR="00774B7C">
          <w:rPr>
            <w:noProof/>
            <w:webHidden/>
          </w:rPr>
          <w:t>38</w:t>
        </w:r>
        <w:r w:rsidR="00DE4724">
          <w:rPr>
            <w:noProof/>
            <w:webHidden/>
          </w:rPr>
          <w:fldChar w:fldCharType="end"/>
        </w:r>
      </w:hyperlink>
    </w:p>
    <w:p w14:paraId="4EBCA78E" w14:textId="7BC3D0BE"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49" w:history="1">
        <w:r w:rsidR="00DE4724" w:rsidRPr="000214AF">
          <w:rPr>
            <w:rStyle w:val="af1"/>
            <w:noProof/>
          </w:rPr>
          <w:t>5.5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dazzle</w:t>
        </w:r>
        <w:r w:rsidR="00DE4724">
          <w:rPr>
            <w:noProof/>
            <w:webHidden/>
          </w:rPr>
          <w:tab/>
        </w:r>
        <w:r w:rsidR="00DE4724">
          <w:rPr>
            <w:noProof/>
            <w:webHidden/>
          </w:rPr>
          <w:fldChar w:fldCharType="begin"/>
        </w:r>
        <w:r w:rsidR="00DE4724">
          <w:rPr>
            <w:noProof/>
            <w:webHidden/>
          </w:rPr>
          <w:instrText xml:space="preserve"> PAGEREF _Toc102121449 \h </w:instrText>
        </w:r>
        <w:r w:rsidR="00DE4724">
          <w:rPr>
            <w:noProof/>
            <w:webHidden/>
          </w:rPr>
        </w:r>
        <w:r w:rsidR="00DE4724">
          <w:rPr>
            <w:noProof/>
            <w:webHidden/>
          </w:rPr>
          <w:fldChar w:fldCharType="separate"/>
        </w:r>
        <w:r w:rsidR="00774B7C">
          <w:rPr>
            <w:noProof/>
            <w:webHidden/>
          </w:rPr>
          <w:t>38</w:t>
        </w:r>
        <w:r w:rsidR="00DE4724">
          <w:rPr>
            <w:noProof/>
            <w:webHidden/>
          </w:rPr>
          <w:fldChar w:fldCharType="end"/>
        </w:r>
      </w:hyperlink>
    </w:p>
    <w:p w14:paraId="3674C90E" w14:textId="06917EA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50" w:history="1">
        <w:r w:rsidR="00DE4724" w:rsidRPr="000214AF">
          <w:rPr>
            <w:rStyle w:val="af1"/>
            <w:noProof/>
          </w:rPr>
          <w:t>5.6</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Compliance with the therapy</w:t>
        </w:r>
        <w:r w:rsidR="00DE4724">
          <w:rPr>
            <w:noProof/>
            <w:webHidden/>
          </w:rPr>
          <w:tab/>
        </w:r>
        <w:r w:rsidR="00DE4724">
          <w:rPr>
            <w:noProof/>
            <w:webHidden/>
          </w:rPr>
          <w:fldChar w:fldCharType="begin"/>
        </w:r>
        <w:r w:rsidR="00DE4724">
          <w:rPr>
            <w:noProof/>
            <w:webHidden/>
          </w:rPr>
          <w:instrText xml:space="preserve"> PAGEREF _Toc102121450 \h </w:instrText>
        </w:r>
        <w:r w:rsidR="00DE4724">
          <w:rPr>
            <w:noProof/>
            <w:webHidden/>
          </w:rPr>
        </w:r>
        <w:r w:rsidR="00DE4724">
          <w:rPr>
            <w:noProof/>
            <w:webHidden/>
          </w:rPr>
          <w:fldChar w:fldCharType="separate"/>
        </w:r>
        <w:r w:rsidR="00774B7C">
          <w:rPr>
            <w:noProof/>
            <w:webHidden/>
          </w:rPr>
          <w:t>38</w:t>
        </w:r>
        <w:r w:rsidR="00DE4724">
          <w:rPr>
            <w:noProof/>
            <w:webHidden/>
          </w:rPr>
          <w:fldChar w:fldCharType="end"/>
        </w:r>
      </w:hyperlink>
    </w:p>
    <w:p w14:paraId="3951E917" w14:textId="11DD41E8"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51" w:history="1">
        <w:r w:rsidR="00DE4724" w:rsidRPr="000214AF">
          <w:rPr>
            <w:rStyle w:val="af1"/>
            <w:noProof/>
          </w:rPr>
          <w:t>5.7</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Concomitant Therapy</w:t>
        </w:r>
        <w:r w:rsidR="00DE4724">
          <w:rPr>
            <w:noProof/>
            <w:webHidden/>
          </w:rPr>
          <w:tab/>
        </w:r>
        <w:r w:rsidR="00DE4724">
          <w:rPr>
            <w:noProof/>
            <w:webHidden/>
          </w:rPr>
          <w:fldChar w:fldCharType="begin"/>
        </w:r>
        <w:r w:rsidR="00DE4724">
          <w:rPr>
            <w:noProof/>
            <w:webHidden/>
          </w:rPr>
          <w:instrText xml:space="preserve"> PAGEREF _Toc102121451 \h </w:instrText>
        </w:r>
        <w:r w:rsidR="00DE4724">
          <w:rPr>
            <w:noProof/>
            <w:webHidden/>
          </w:rPr>
        </w:r>
        <w:r w:rsidR="00DE4724">
          <w:rPr>
            <w:noProof/>
            <w:webHidden/>
          </w:rPr>
          <w:fldChar w:fldCharType="separate"/>
        </w:r>
        <w:r w:rsidR="00774B7C">
          <w:rPr>
            <w:noProof/>
            <w:webHidden/>
          </w:rPr>
          <w:t>38</w:t>
        </w:r>
        <w:r w:rsidR="00DE4724">
          <w:rPr>
            <w:noProof/>
            <w:webHidden/>
          </w:rPr>
          <w:fldChar w:fldCharType="end"/>
        </w:r>
      </w:hyperlink>
    </w:p>
    <w:p w14:paraId="1667EA61" w14:textId="58BD0ED2"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52" w:history="1">
        <w:r w:rsidR="00DE4724" w:rsidRPr="000214AF">
          <w:rPr>
            <w:rStyle w:val="af1"/>
            <w:noProof/>
          </w:rPr>
          <w:t>5.8</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Prohibited Therapy</w:t>
        </w:r>
        <w:r w:rsidR="00DE4724">
          <w:rPr>
            <w:noProof/>
            <w:webHidden/>
          </w:rPr>
          <w:tab/>
        </w:r>
        <w:r w:rsidR="00DE4724">
          <w:rPr>
            <w:noProof/>
            <w:webHidden/>
          </w:rPr>
          <w:fldChar w:fldCharType="begin"/>
        </w:r>
        <w:r w:rsidR="00DE4724">
          <w:rPr>
            <w:noProof/>
            <w:webHidden/>
          </w:rPr>
          <w:instrText xml:space="preserve"> PAGEREF _Toc102121452 \h </w:instrText>
        </w:r>
        <w:r w:rsidR="00DE4724">
          <w:rPr>
            <w:noProof/>
            <w:webHidden/>
          </w:rPr>
        </w:r>
        <w:r w:rsidR="00DE4724">
          <w:rPr>
            <w:noProof/>
            <w:webHidden/>
          </w:rPr>
          <w:fldChar w:fldCharType="separate"/>
        </w:r>
        <w:r w:rsidR="00774B7C">
          <w:rPr>
            <w:noProof/>
            <w:webHidden/>
          </w:rPr>
          <w:t>38</w:t>
        </w:r>
        <w:r w:rsidR="00DE4724">
          <w:rPr>
            <w:noProof/>
            <w:webHidden/>
          </w:rPr>
          <w:fldChar w:fldCharType="end"/>
        </w:r>
      </w:hyperlink>
    </w:p>
    <w:p w14:paraId="2B97489B" w14:textId="5F151646"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53" w:history="1">
        <w:r w:rsidR="00DE4724" w:rsidRPr="000214AF">
          <w:rPr>
            <w:rStyle w:val="af1"/>
            <w:noProof/>
          </w:rPr>
          <w:t>5.9</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Packaging and labeling of investigational product and concomitant therapy</w:t>
        </w:r>
        <w:r w:rsidR="00DE4724">
          <w:rPr>
            <w:noProof/>
            <w:webHidden/>
          </w:rPr>
          <w:tab/>
        </w:r>
        <w:r w:rsidR="00DE4724">
          <w:rPr>
            <w:noProof/>
            <w:webHidden/>
          </w:rPr>
          <w:fldChar w:fldCharType="begin"/>
        </w:r>
        <w:r w:rsidR="00DE4724">
          <w:rPr>
            <w:noProof/>
            <w:webHidden/>
          </w:rPr>
          <w:instrText xml:space="preserve"> PAGEREF _Toc102121453 \h </w:instrText>
        </w:r>
        <w:r w:rsidR="00DE4724">
          <w:rPr>
            <w:noProof/>
            <w:webHidden/>
          </w:rPr>
        </w:r>
        <w:r w:rsidR="00DE4724">
          <w:rPr>
            <w:noProof/>
            <w:webHidden/>
          </w:rPr>
          <w:fldChar w:fldCharType="separate"/>
        </w:r>
        <w:r w:rsidR="00774B7C">
          <w:rPr>
            <w:noProof/>
            <w:webHidden/>
          </w:rPr>
          <w:t>39</w:t>
        </w:r>
        <w:r w:rsidR="00DE4724">
          <w:rPr>
            <w:noProof/>
            <w:webHidden/>
          </w:rPr>
          <w:fldChar w:fldCharType="end"/>
        </w:r>
      </w:hyperlink>
    </w:p>
    <w:p w14:paraId="65C93314" w14:textId="7E8AE060"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54" w:history="1">
        <w:r w:rsidR="00DE4724" w:rsidRPr="000214AF">
          <w:rPr>
            <w:rStyle w:val="af1"/>
            <w:noProof/>
          </w:rPr>
          <w:t>5.10</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Storage and record keeping of the study drug</w:t>
        </w:r>
        <w:r w:rsidR="00DE4724">
          <w:rPr>
            <w:noProof/>
            <w:webHidden/>
          </w:rPr>
          <w:tab/>
        </w:r>
        <w:r w:rsidR="00DE4724">
          <w:rPr>
            <w:noProof/>
            <w:webHidden/>
          </w:rPr>
          <w:fldChar w:fldCharType="begin"/>
        </w:r>
        <w:r w:rsidR="00DE4724">
          <w:rPr>
            <w:noProof/>
            <w:webHidden/>
          </w:rPr>
          <w:instrText xml:space="preserve"> PAGEREF _Toc102121454 \h </w:instrText>
        </w:r>
        <w:r w:rsidR="00DE4724">
          <w:rPr>
            <w:noProof/>
            <w:webHidden/>
          </w:rPr>
        </w:r>
        <w:r w:rsidR="00DE4724">
          <w:rPr>
            <w:noProof/>
            <w:webHidden/>
          </w:rPr>
          <w:fldChar w:fldCharType="separate"/>
        </w:r>
        <w:r w:rsidR="00774B7C">
          <w:rPr>
            <w:noProof/>
            <w:webHidden/>
          </w:rPr>
          <w:t>39</w:t>
        </w:r>
        <w:r w:rsidR="00DE4724">
          <w:rPr>
            <w:noProof/>
            <w:webHidden/>
          </w:rPr>
          <w:fldChar w:fldCharType="end"/>
        </w:r>
      </w:hyperlink>
    </w:p>
    <w:p w14:paraId="72B97F1F" w14:textId="6B5DBEAD"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55" w:history="1">
        <w:r w:rsidR="00DE4724" w:rsidRPr="000214AF">
          <w:rPr>
            <w:rStyle w:val="af1"/>
            <w:noProof/>
          </w:rPr>
          <w:t>6</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DESCRIPTION OF PROCEDURES</w:t>
        </w:r>
        <w:r w:rsidR="00DE4724">
          <w:rPr>
            <w:noProof/>
            <w:webHidden/>
          </w:rPr>
          <w:tab/>
        </w:r>
        <w:r w:rsidR="00DE4724">
          <w:rPr>
            <w:noProof/>
            <w:webHidden/>
          </w:rPr>
          <w:fldChar w:fldCharType="begin"/>
        </w:r>
        <w:r w:rsidR="00DE4724">
          <w:rPr>
            <w:noProof/>
            <w:webHidden/>
          </w:rPr>
          <w:instrText xml:space="preserve"> PAGEREF _Toc102121455 \h </w:instrText>
        </w:r>
        <w:r w:rsidR="00DE4724">
          <w:rPr>
            <w:noProof/>
            <w:webHidden/>
          </w:rPr>
        </w:r>
        <w:r w:rsidR="00DE4724">
          <w:rPr>
            <w:noProof/>
            <w:webHidden/>
          </w:rPr>
          <w:fldChar w:fldCharType="separate"/>
        </w:r>
        <w:r w:rsidR="00774B7C">
          <w:rPr>
            <w:noProof/>
            <w:webHidden/>
          </w:rPr>
          <w:t>40</w:t>
        </w:r>
        <w:r w:rsidR="00DE4724">
          <w:rPr>
            <w:noProof/>
            <w:webHidden/>
          </w:rPr>
          <w:fldChar w:fldCharType="end"/>
        </w:r>
      </w:hyperlink>
    </w:p>
    <w:p w14:paraId="514EC7F0" w14:textId="1DD46A3D"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56" w:history="1">
        <w:r w:rsidR="00DE4724" w:rsidRPr="000214AF">
          <w:rPr>
            <w:rStyle w:val="af1"/>
            <w:noProof/>
          </w:rPr>
          <w:t>6.1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Informed consent</w:t>
        </w:r>
        <w:r w:rsidR="00DE4724">
          <w:rPr>
            <w:noProof/>
            <w:webHidden/>
          </w:rPr>
          <w:tab/>
        </w:r>
        <w:r w:rsidR="00DE4724">
          <w:rPr>
            <w:noProof/>
            <w:webHidden/>
          </w:rPr>
          <w:fldChar w:fldCharType="begin"/>
        </w:r>
        <w:r w:rsidR="00DE4724">
          <w:rPr>
            <w:noProof/>
            <w:webHidden/>
          </w:rPr>
          <w:instrText xml:space="preserve"> PAGEREF _Toc102121456 \h </w:instrText>
        </w:r>
        <w:r w:rsidR="00DE4724">
          <w:rPr>
            <w:noProof/>
            <w:webHidden/>
          </w:rPr>
        </w:r>
        <w:r w:rsidR="00DE4724">
          <w:rPr>
            <w:noProof/>
            <w:webHidden/>
          </w:rPr>
          <w:fldChar w:fldCharType="separate"/>
        </w:r>
        <w:r w:rsidR="00774B7C">
          <w:rPr>
            <w:noProof/>
            <w:webHidden/>
          </w:rPr>
          <w:t>40</w:t>
        </w:r>
        <w:r w:rsidR="00DE4724">
          <w:rPr>
            <w:noProof/>
            <w:webHidden/>
          </w:rPr>
          <w:fldChar w:fldCharType="end"/>
        </w:r>
      </w:hyperlink>
    </w:p>
    <w:p w14:paraId="56592FCE" w14:textId="4A396CF1"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57" w:history="1">
        <w:r w:rsidR="00DE4724" w:rsidRPr="000214AF">
          <w:rPr>
            <w:rStyle w:val="af1"/>
            <w:noProof/>
          </w:rPr>
          <w:t>6.2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Patient Registration</w:t>
        </w:r>
        <w:r w:rsidR="00DE4724">
          <w:rPr>
            <w:noProof/>
            <w:webHidden/>
          </w:rPr>
          <w:tab/>
        </w:r>
        <w:r w:rsidR="00DE4724">
          <w:rPr>
            <w:noProof/>
            <w:webHidden/>
          </w:rPr>
          <w:fldChar w:fldCharType="begin"/>
        </w:r>
        <w:r w:rsidR="00DE4724">
          <w:rPr>
            <w:noProof/>
            <w:webHidden/>
          </w:rPr>
          <w:instrText xml:space="preserve"> PAGEREF _Toc102121457 \h </w:instrText>
        </w:r>
        <w:r w:rsidR="00DE4724">
          <w:rPr>
            <w:noProof/>
            <w:webHidden/>
          </w:rPr>
        </w:r>
        <w:r w:rsidR="00DE4724">
          <w:rPr>
            <w:noProof/>
            <w:webHidden/>
          </w:rPr>
          <w:fldChar w:fldCharType="separate"/>
        </w:r>
        <w:r w:rsidR="00774B7C">
          <w:rPr>
            <w:noProof/>
            <w:webHidden/>
          </w:rPr>
          <w:t>40</w:t>
        </w:r>
        <w:r w:rsidR="00DE4724">
          <w:rPr>
            <w:noProof/>
            <w:webHidden/>
          </w:rPr>
          <w:fldChar w:fldCharType="end"/>
        </w:r>
      </w:hyperlink>
    </w:p>
    <w:p w14:paraId="368BE813" w14:textId="0594DC14"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58" w:history="1">
        <w:r w:rsidR="00DE4724" w:rsidRPr="000214AF">
          <w:rPr>
            <w:rStyle w:val="af1"/>
            <w:noProof/>
          </w:rPr>
          <w:t>6.3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Demographics and medical history</w:t>
        </w:r>
        <w:r w:rsidR="00DE4724">
          <w:rPr>
            <w:noProof/>
            <w:webHidden/>
          </w:rPr>
          <w:tab/>
        </w:r>
        <w:r w:rsidR="00DE4724">
          <w:rPr>
            <w:noProof/>
            <w:webHidden/>
          </w:rPr>
          <w:fldChar w:fldCharType="begin"/>
        </w:r>
        <w:r w:rsidR="00DE4724">
          <w:rPr>
            <w:noProof/>
            <w:webHidden/>
          </w:rPr>
          <w:instrText xml:space="preserve"> PAGEREF _Toc102121458 \h </w:instrText>
        </w:r>
        <w:r w:rsidR="00DE4724">
          <w:rPr>
            <w:noProof/>
            <w:webHidden/>
          </w:rPr>
        </w:r>
        <w:r w:rsidR="00DE4724">
          <w:rPr>
            <w:noProof/>
            <w:webHidden/>
          </w:rPr>
          <w:fldChar w:fldCharType="separate"/>
        </w:r>
        <w:r w:rsidR="00774B7C">
          <w:rPr>
            <w:noProof/>
            <w:webHidden/>
          </w:rPr>
          <w:t>40</w:t>
        </w:r>
        <w:r w:rsidR="00DE4724">
          <w:rPr>
            <w:noProof/>
            <w:webHidden/>
          </w:rPr>
          <w:fldChar w:fldCharType="end"/>
        </w:r>
      </w:hyperlink>
    </w:p>
    <w:p w14:paraId="3052EC82" w14:textId="470741CA"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59" w:history="1">
        <w:r w:rsidR="00DE4724" w:rsidRPr="000214AF">
          <w:rPr>
            <w:rStyle w:val="af1"/>
            <w:noProof/>
          </w:rPr>
          <w:t>6.4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Physical examination</w:t>
        </w:r>
        <w:r w:rsidR="00DE4724">
          <w:rPr>
            <w:noProof/>
            <w:webHidden/>
          </w:rPr>
          <w:tab/>
        </w:r>
        <w:r w:rsidR="00DE4724">
          <w:rPr>
            <w:noProof/>
            <w:webHidden/>
          </w:rPr>
          <w:fldChar w:fldCharType="begin"/>
        </w:r>
        <w:r w:rsidR="00DE4724">
          <w:rPr>
            <w:noProof/>
            <w:webHidden/>
          </w:rPr>
          <w:instrText xml:space="preserve"> PAGEREF _Toc102121459 \h </w:instrText>
        </w:r>
        <w:r w:rsidR="00DE4724">
          <w:rPr>
            <w:noProof/>
            <w:webHidden/>
          </w:rPr>
        </w:r>
        <w:r w:rsidR="00DE4724">
          <w:rPr>
            <w:noProof/>
            <w:webHidden/>
          </w:rPr>
          <w:fldChar w:fldCharType="separate"/>
        </w:r>
        <w:r w:rsidR="00774B7C">
          <w:rPr>
            <w:noProof/>
            <w:webHidden/>
          </w:rPr>
          <w:t>40</w:t>
        </w:r>
        <w:r w:rsidR="00DE4724">
          <w:rPr>
            <w:noProof/>
            <w:webHidden/>
          </w:rPr>
          <w:fldChar w:fldCharType="end"/>
        </w:r>
      </w:hyperlink>
    </w:p>
    <w:p w14:paraId="7847F544" w14:textId="78F43D79"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60" w:history="1">
        <w:r w:rsidR="00DE4724" w:rsidRPr="000214AF">
          <w:rPr>
            <w:rStyle w:val="af1"/>
            <w:noProof/>
          </w:rPr>
          <w:t>6.5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Vital signs and measurement of blood oxygen saturation (SpO2)</w:t>
        </w:r>
        <w:r w:rsidR="00DE4724">
          <w:rPr>
            <w:noProof/>
            <w:webHidden/>
          </w:rPr>
          <w:tab/>
        </w:r>
        <w:r w:rsidR="00DE4724">
          <w:rPr>
            <w:noProof/>
            <w:webHidden/>
          </w:rPr>
          <w:fldChar w:fldCharType="begin"/>
        </w:r>
        <w:r w:rsidR="00DE4724">
          <w:rPr>
            <w:noProof/>
            <w:webHidden/>
          </w:rPr>
          <w:instrText xml:space="preserve"> PAGEREF _Toc102121460 \h </w:instrText>
        </w:r>
        <w:r w:rsidR="00DE4724">
          <w:rPr>
            <w:noProof/>
            <w:webHidden/>
          </w:rPr>
        </w:r>
        <w:r w:rsidR="00DE4724">
          <w:rPr>
            <w:noProof/>
            <w:webHidden/>
          </w:rPr>
          <w:fldChar w:fldCharType="separate"/>
        </w:r>
        <w:r w:rsidR="00774B7C">
          <w:rPr>
            <w:noProof/>
            <w:webHidden/>
          </w:rPr>
          <w:t>40</w:t>
        </w:r>
        <w:r w:rsidR="00DE4724">
          <w:rPr>
            <w:noProof/>
            <w:webHidden/>
          </w:rPr>
          <w:fldChar w:fldCharType="end"/>
        </w:r>
      </w:hyperlink>
    </w:p>
    <w:p w14:paraId="7B991AD3" w14:textId="1617C67E"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61" w:history="1">
        <w:r w:rsidR="00DE4724" w:rsidRPr="000214AF">
          <w:rPr>
            <w:rStyle w:val="af1"/>
            <w:noProof/>
          </w:rPr>
          <w:t>6.6</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Electrocardiography</w:t>
        </w:r>
        <w:r w:rsidR="00DE4724">
          <w:rPr>
            <w:noProof/>
            <w:webHidden/>
          </w:rPr>
          <w:tab/>
        </w:r>
        <w:r w:rsidR="00DE4724">
          <w:rPr>
            <w:noProof/>
            <w:webHidden/>
          </w:rPr>
          <w:fldChar w:fldCharType="begin"/>
        </w:r>
        <w:r w:rsidR="00DE4724">
          <w:rPr>
            <w:noProof/>
            <w:webHidden/>
          </w:rPr>
          <w:instrText xml:space="preserve"> PAGEREF _Toc102121461 \h </w:instrText>
        </w:r>
        <w:r w:rsidR="00DE4724">
          <w:rPr>
            <w:noProof/>
            <w:webHidden/>
          </w:rPr>
        </w:r>
        <w:r w:rsidR="00DE4724">
          <w:rPr>
            <w:noProof/>
            <w:webHidden/>
          </w:rPr>
          <w:fldChar w:fldCharType="separate"/>
        </w:r>
        <w:r w:rsidR="00774B7C">
          <w:rPr>
            <w:noProof/>
            <w:webHidden/>
          </w:rPr>
          <w:t>40</w:t>
        </w:r>
        <w:r w:rsidR="00DE4724">
          <w:rPr>
            <w:noProof/>
            <w:webHidden/>
          </w:rPr>
          <w:fldChar w:fldCharType="end"/>
        </w:r>
      </w:hyperlink>
    </w:p>
    <w:p w14:paraId="3BA70ADC" w14:textId="73B95A18"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62" w:history="1">
        <w:r w:rsidR="00DE4724" w:rsidRPr="000214AF">
          <w:rPr>
            <w:rStyle w:val="af1"/>
            <w:noProof/>
          </w:rPr>
          <w:t>6.7</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CT scan of the chest</w:t>
        </w:r>
        <w:r w:rsidR="00DE4724">
          <w:rPr>
            <w:noProof/>
            <w:webHidden/>
          </w:rPr>
          <w:tab/>
        </w:r>
        <w:r w:rsidR="00DE4724">
          <w:rPr>
            <w:noProof/>
            <w:webHidden/>
          </w:rPr>
          <w:fldChar w:fldCharType="begin"/>
        </w:r>
        <w:r w:rsidR="00DE4724">
          <w:rPr>
            <w:noProof/>
            <w:webHidden/>
          </w:rPr>
          <w:instrText xml:space="preserve"> PAGEREF _Toc102121462 \h </w:instrText>
        </w:r>
        <w:r w:rsidR="00DE4724">
          <w:rPr>
            <w:noProof/>
            <w:webHidden/>
          </w:rPr>
        </w:r>
        <w:r w:rsidR="00DE4724">
          <w:rPr>
            <w:noProof/>
            <w:webHidden/>
          </w:rPr>
          <w:fldChar w:fldCharType="separate"/>
        </w:r>
        <w:r w:rsidR="00774B7C">
          <w:rPr>
            <w:noProof/>
            <w:webHidden/>
          </w:rPr>
          <w:t>41</w:t>
        </w:r>
        <w:r w:rsidR="00DE4724">
          <w:rPr>
            <w:noProof/>
            <w:webHidden/>
          </w:rPr>
          <w:fldChar w:fldCharType="end"/>
        </w:r>
      </w:hyperlink>
    </w:p>
    <w:p w14:paraId="12587DA8" w14:textId="5D78C7FC"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63" w:history="1">
        <w:r w:rsidR="00DE4724" w:rsidRPr="000214AF">
          <w:rPr>
            <w:rStyle w:val="af1"/>
            <w:noProof/>
          </w:rPr>
          <w:t>6.8</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Analyzes performed in the laboratory</w:t>
        </w:r>
        <w:r w:rsidR="00DE4724">
          <w:rPr>
            <w:noProof/>
            <w:webHidden/>
          </w:rPr>
          <w:tab/>
        </w:r>
        <w:r w:rsidR="00DE4724">
          <w:rPr>
            <w:noProof/>
            <w:webHidden/>
          </w:rPr>
          <w:fldChar w:fldCharType="begin"/>
        </w:r>
        <w:r w:rsidR="00DE4724">
          <w:rPr>
            <w:noProof/>
            <w:webHidden/>
          </w:rPr>
          <w:instrText xml:space="preserve"> PAGEREF _Toc102121463 \h </w:instrText>
        </w:r>
        <w:r w:rsidR="00DE4724">
          <w:rPr>
            <w:noProof/>
            <w:webHidden/>
          </w:rPr>
        </w:r>
        <w:r w:rsidR="00DE4724">
          <w:rPr>
            <w:noProof/>
            <w:webHidden/>
          </w:rPr>
          <w:fldChar w:fldCharType="separate"/>
        </w:r>
        <w:r w:rsidR="00774B7C">
          <w:rPr>
            <w:noProof/>
            <w:webHidden/>
          </w:rPr>
          <w:t>42</w:t>
        </w:r>
        <w:r w:rsidR="00DE4724">
          <w:rPr>
            <w:noProof/>
            <w:webHidden/>
          </w:rPr>
          <w:fldChar w:fldCharType="end"/>
        </w:r>
      </w:hyperlink>
    </w:p>
    <w:p w14:paraId="67D94070" w14:textId="197C173E"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64" w:history="1">
        <w:r w:rsidR="00DE4724" w:rsidRPr="000214AF">
          <w:rPr>
            <w:rStyle w:val="af1"/>
            <w:noProof/>
          </w:rPr>
          <w:t>6.8.1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Laboratory parameters</w:t>
        </w:r>
        <w:r w:rsidR="00DE4724">
          <w:rPr>
            <w:noProof/>
            <w:webHidden/>
          </w:rPr>
          <w:tab/>
        </w:r>
        <w:r w:rsidR="00DE4724">
          <w:rPr>
            <w:noProof/>
            <w:webHidden/>
          </w:rPr>
          <w:fldChar w:fldCharType="begin"/>
        </w:r>
        <w:r w:rsidR="00DE4724">
          <w:rPr>
            <w:noProof/>
            <w:webHidden/>
          </w:rPr>
          <w:instrText xml:space="preserve"> PAGEREF _Toc102121464 \h </w:instrText>
        </w:r>
        <w:r w:rsidR="00DE4724">
          <w:rPr>
            <w:noProof/>
            <w:webHidden/>
          </w:rPr>
        </w:r>
        <w:r w:rsidR="00DE4724">
          <w:rPr>
            <w:noProof/>
            <w:webHidden/>
          </w:rPr>
          <w:fldChar w:fldCharType="separate"/>
        </w:r>
        <w:r w:rsidR="00774B7C">
          <w:rPr>
            <w:noProof/>
            <w:webHidden/>
          </w:rPr>
          <w:t>42</w:t>
        </w:r>
        <w:r w:rsidR="00DE4724">
          <w:rPr>
            <w:noProof/>
            <w:webHidden/>
          </w:rPr>
          <w:fldChar w:fldCharType="end"/>
        </w:r>
      </w:hyperlink>
    </w:p>
    <w:p w14:paraId="148A018D" w14:textId="4B5569B8"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65" w:history="1">
        <w:r w:rsidR="00DE4724" w:rsidRPr="000214AF">
          <w:rPr>
            <w:rStyle w:val="af1"/>
            <w:noProof/>
          </w:rPr>
          <w:t>6.8.2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PCR for SARS-CoV-2 RNA</w:t>
        </w:r>
        <w:r w:rsidR="00DE4724">
          <w:rPr>
            <w:noProof/>
            <w:webHidden/>
          </w:rPr>
          <w:tab/>
        </w:r>
        <w:r w:rsidR="00DE4724">
          <w:rPr>
            <w:noProof/>
            <w:webHidden/>
          </w:rPr>
          <w:fldChar w:fldCharType="begin"/>
        </w:r>
        <w:r w:rsidR="00DE4724">
          <w:rPr>
            <w:noProof/>
            <w:webHidden/>
          </w:rPr>
          <w:instrText xml:space="preserve"> PAGEREF _Toc102121465 \h </w:instrText>
        </w:r>
        <w:r w:rsidR="00DE4724">
          <w:rPr>
            <w:noProof/>
            <w:webHidden/>
          </w:rPr>
        </w:r>
        <w:r w:rsidR="00DE4724">
          <w:rPr>
            <w:noProof/>
            <w:webHidden/>
          </w:rPr>
          <w:fldChar w:fldCharType="separate"/>
        </w:r>
        <w:r w:rsidR="00774B7C">
          <w:rPr>
            <w:noProof/>
            <w:webHidden/>
          </w:rPr>
          <w:t>43</w:t>
        </w:r>
        <w:r w:rsidR="00DE4724">
          <w:rPr>
            <w:noProof/>
            <w:webHidden/>
          </w:rPr>
          <w:fldChar w:fldCharType="end"/>
        </w:r>
      </w:hyperlink>
    </w:p>
    <w:p w14:paraId="0D6A312D" w14:textId="7983C210"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66" w:history="1">
        <w:r w:rsidR="00DE4724" w:rsidRPr="000214AF">
          <w:rPr>
            <w:rStyle w:val="af1"/>
            <w:noProof/>
          </w:rPr>
          <w:t>6.8.3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Pharmacokinetic study</w:t>
        </w:r>
        <w:r w:rsidR="00DE4724">
          <w:rPr>
            <w:noProof/>
            <w:webHidden/>
          </w:rPr>
          <w:tab/>
        </w:r>
        <w:r w:rsidR="00DE4724">
          <w:rPr>
            <w:noProof/>
            <w:webHidden/>
          </w:rPr>
          <w:fldChar w:fldCharType="begin"/>
        </w:r>
        <w:r w:rsidR="00DE4724">
          <w:rPr>
            <w:noProof/>
            <w:webHidden/>
          </w:rPr>
          <w:instrText xml:space="preserve"> PAGEREF _Toc102121466 \h </w:instrText>
        </w:r>
        <w:r w:rsidR="00DE4724">
          <w:rPr>
            <w:noProof/>
            <w:webHidden/>
          </w:rPr>
        </w:r>
        <w:r w:rsidR="00DE4724">
          <w:rPr>
            <w:noProof/>
            <w:webHidden/>
          </w:rPr>
          <w:fldChar w:fldCharType="separate"/>
        </w:r>
        <w:r w:rsidR="00774B7C">
          <w:rPr>
            <w:noProof/>
            <w:webHidden/>
          </w:rPr>
          <w:t>43</w:t>
        </w:r>
        <w:r w:rsidR="00DE4724">
          <w:rPr>
            <w:noProof/>
            <w:webHidden/>
          </w:rPr>
          <w:fldChar w:fldCharType="end"/>
        </w:r>
      </w:hyperlink>
    </w:p>
    <w:p w14:paraId="3DED529B" w14:textId="6AFECA77"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67" w:history="1">
        <w:r w:rsidR="00DE4724" w:rsidRPr="000214AF">
          <w:rPr>
            <w:rStyle w:val="af1"/>
            <w:noProof/>
          </w:rPr>
          <w:t>6.8.4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Receipt, preparation, storage and dispatch of biosamples</w:t>
        </w:r>
        <w:r w:rsidR="00DE4724">
          <w:rPr>
            <w:noProof/>
            <w:webHidden/>
          </w:rPr>
          <w:tab/>
        </w:r>
        <w:r w:rsidR="00DE4724">
          <w:rPr>
            <w:noProof/>
            <w:webHidden/>
          </w:rPr>
          <w:fldChar w:fldCharType="begin"/>
        </w:r>
        <w:r w:rsidR="00DE4724">
          <w:rPr>
            <w:noProof/>
            <w:webHidden/>
          </w:rPr>
          <w:instrText xml:space="preserve"> PAGEREF _Toc102121467 \h </w:instrText>
        </w:r>
        <w:r w:rsidR="00DE4724">
          <w:rPr>
            <w:noProof/>
            <w:webHidden/>
          </w:rPr>
        </w:r>
        <w:r w:rsidR="00DE4724">
          <w:rPr>
            <w:noProof/>
            <w:webHidden/>
          </w:rPr>
          <w:fldChar w:fldCharType="separate"/>
        </w:r>
        <w:r w:rsidR="00774B7C">
          <w:rPr>
            <w:noProof/>
            <w:webHidden/>
          </w:rPr>
          <w:t>43</w:t>
        </w:r>
        <w:r w:rsidR="00DE4724">
          <w:rPr>
            <w:noProof/>
            <w:webHidden/>
          </w:rPr>
          <w:fldChar w:fldCharType="end"/>
        </w:r>
      </w:hyperlink>
    </w:p>
    <w:p w14:paraId="5486D42E" w14:textId="36995EB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68" w:history="1">
        <w:r w:rsidR="00DE4724" w:rsidRPr="000214AF">
          <w:rPr>
            <w:rStyle w:val="af1"/>
            <w:noProof/>
          </w:rPr>
          <w:t>6.9</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mMRC (modified Medical Research Council) breathlessness scale</w:t>
        </w:r>
        <w:r w:rsidR="00DE4724">
          <w:rPr>
            <w:noProof/>
            <w:webHidden/>
          </w:rPr>
          <w:tab/>
        </w:r>
        <w:r w:rsidR="00DE4724">
          <w:rPr>
            <w:noProof/>
            <w:webHidden/>
          </w:rPr>
          <w:fldChar w:fldCharType="begin"/>
        </w:r>
        <w:r w:rsidR="00DE4724">
          <w:rPr>
            <w:noProof/>
            <w:webHidden/>
          </w:rPr>
          <w:instrText xml:space="preserve"> PAGEREF _Toc102121468 \h </w:instrText>
        </w:r>
        <w:r w:rsidR="00DE4724">
          <w:rPr>
            <w:noProof/>
            <w:webHidden/>
          </w:rPr>
        </w:r>
        <w:r w:rsidR="00DE4724">
          <w:rPr>
            <w:noProof/>
            <w:webHidden/>
          </w:rPr>
          <w:fldChar w:fldCharType="separate"/>
        </w:r>
        <w:r w:rsidR="00774B7C">
          <w:rPr>
            <w:noProof/>
            <w:webHidden/>
          </w:rPr>
          <w:t>44</w:t>
        </w:r>
        <w:r w:rsidR="00DE4724">
          <w:rPr>
            <w:noProof/>
            <w:webHidden/>
          </w:rPr>
          <w:fldChar w:fldCharType="end"/>
        </w:r>
      </w:hyperlink>
    </w:p>
    <w:p w14:paraId="5386DAAD" w14:textId="5CBC81E7"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69" w:history="1">
        <w:r w:rsidR="00DE4724" w:rsidRPr="000214AF">
          <w:rPr>
            <w:rStyle w:val="af1"/>
            <w:noProof/>
          </w:rPr>
          <w:t>6.10</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6 Minute Walk Test (6MWD, Borg Scale)</w:t>
        </w:r>
        <w:r w:rsidR="00DE4724">
          <w:rPr>
            <w:noProof/>
            <w:webHidden/>
          </w:rPr>
          <w:tab/>
        </w:r>
        <w:r w:rsidR="00DE4724">
          <w:rPr>
            <w:noProof/>
            <w:webHidden/>
          </w:rPr>
          <w:fldChar w:fldCharType="begin"/>
        </w:r>
        <w:r w:rsidR="00DE4724">
          <w:rPr>
            <w:noProof/>
            <w:webHidden/>
          </w:rPr>
          <w:instrText xml:space="preserve"> PAGEREF _Toc102121469 \h </w:instrText>
        </w:r>
        <w:r w:rsidR="00DE4724">
          <w:rPr>
            <w:noProof/>
            <w:webHidden/>
          </w:rPr>
        </w:r>
        <w:r w:rsidR="00DE4724">
          <w:rPr>
            <w:noProof/>
            <w:webHidden/>
          </w:rPr>
          <w:fldChar w:fldCharType="separate"/>
        </w:r>
        <w:r w:rsidR="00774B7C">
          <w:rPr>
            <w:noProof/>
            <w:webHidden/>
          </w:rPr>
          <w:t>44</w:t>
        </w:r>
        <w:r w:rsidR="00DE4724">
          <w:rPr>
            <w:noProof/>
            <w:webHidden/>
          </w:rPr>
          <w:fldChar w:fldCharType="end"/>
        </w:r>
      </w:hyperlink>
    </w:p>
    <w:p w14:paraId="77800340" w14:textId="1CCE3714"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70" w:history="1">
        <w:r w:rsidR="00DE4724" w:rsidRPr="000214AF">
          <w:rPr>
            <w:rStyle w:val="af1"/>
            <w:noProof/>
          </w:rPr>
          <w:t>6.11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Questionnaire KBILD</w:t>
        </w:r>
        <w:r w:rsidR="00DE4724">
          <w:rPr>
            <w:noProof/>
            <w:webHidden/>
          </w:rPr>
          <w:tab/>
        </w:r>
        <w:r w:rsidR="00DE4724">
          <w:rPr>
            <w:noProof/>
            <w:webHidden/>
          </w:rPr>
          <w:fldChar w:fldCharType="begin"/>
        </w:r>
        <w:r w:rsidR="00DE4724">
          <w:rPr>
            <w:noProof/>
            <w:webHidden/>
          </w:rPr>
          <w:instrText xml:space="preserve"> PAGEREF _Toc102121470 \h </w:instrText>
        </w:r>
        <w:r w:rsidR="00DE4724">
          <w:rPr>
            <w:noProof/>
            <w:webHidden/>
          </w:rPr>
        </w:r>
        <w:r w:rsidR="00DE4724">
          <w:rPr>
            <w:noProof/>
            <w:webHidden/>
          </w:rPr>
          <w:fldChar w:fldCharType="separate"/>
        </w:r>
        <w:r w:rsidR="00774B7C">
          <w:rPr>
            <w:noProof/>
            <w:webHidden/>
          </w:rPr>
          <w:t>44</w:t>
        </w:r>
        <w:r w:rsidR="00DE4724">
          <w:rPr>
            <w:noProof/>
            <w:webHidden/>
          </w:rPr>
          <w:fldChar w:fldCharType="end"/>
        </w:r>
      </w:hyperlink>
    </w:p>
    <w:p w14:paraId="05099761" w14:textId="500F8B56"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71" w:history="1">
        <w:r w:rsidR="00DE4724" w:rsidRPr="000214AF">
          <w:rPr>
            <w:rStyle w:val="af1"/>
            <w:noProof/>
          </w:rPr>
          <w:t>6.12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Spirometry (FEV1, FVC, FEV1/FVC)</w:t>
        </w:r>
        <w:r w:rsidR="00DE4724">
          <w:rPr>
            <w:noProof/>
            <w:webHidden/>
          </w:rPr>
          <w:tab/>
        </w:r>
        <w:r w:rsidR="00DE4724">
          <w:rPr>
            <w:noProof/>
            <w:webHidden/>
          </w:rPr>
          <w:fldChar w:fldCharType="begin"/>
        </w:r>
        <w:r w:rsidR="00DE4724">
          <w:rPr>
            <w:noProof/>
            <w:webHidden/>
          </w:rPr>
          <w:instrText xml:space="preserve"> PAGEREF _Toc102121471 \h </w:instrText>
        </w:r>
        <w:r w:rsidR="00DE4724">
          <w:rPr>
            <w:noProof/>
            <w:webHidden/>
          </w:rPr>
        </w:r>
        <w:r w:rsidR="00DE4724">
          <w:rPr>
            <w:noProof/>
            <w:webHidden/>
          </w:rPr>
          <w:fldChar w:fldCharType="separate"/>
        </w:r>
        <w:r w:rsidR="00774B7C">
          <w:rPr>
            <w:noProof/>
            <w:webHidden/>
          </w:rPr>
          <w:t>45</w:t>
        </w:r>
        <w:r w:rsidR="00DE4724">
          <w:rPr>
            <w:noProof/>
            <w:webHidden/>
          </w:rPr>
          <w:fldChar w:fldCharType="end"/>
        </w:r>
      </w:hyperlink>
    </w:p>
    <w:p w14:paraId="5C0111B8" w14:textId="2115EF34"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72" w:history="1">
        <w:r w:rsidR="00DE4724" w:rsidRPr="000214AF">
          <w:rPr>
            <w:rStyle w:val="af1"/>
            <w:noProof/>
          </w:rPr>
          <w:t>6.13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Body plethysmography (DLCO, TLC, FRC)</w:t>
        </w:r>
        <w:r w:rsidR="00DE4724">
          <w:rPr>
            <w:noProof/>
            <w:webHidden/>
          </w:rPr>
          <w:tab/>
        </w:r>
        <w:r w:rsidR="00DE4724">
          <w:rPr>
            <w:noProof/>
            <w:webHidden/>
          </w:rPr>
          <w:fldChar w:fldCharType="begin"/>
        </w:r>
        <w:r w:rsidR="00DE4724">
          <w:rPr>
            <w:noProof/>
            <w:webHidden/>
          </w:rPr>
          <w:instrText xml:space="preserve"> PAGEREF _Toc102121472 \h </w:instrText>
        </w:r>
        <w:r w:rsidR="00DE4724">
          <w:rPr>
            <w:noProof/>
            <w:webHidden/>
          </w:rPr>
        </w:r>
        <w:r w:rsidR="00DE4724">
          <w:rPr>
            <w:noProof/>
            <w:webHidden/>
          </w:rPr>
          <w:fldChar w:fldCharType="separate"/>
        </w:r>
        <w:r w:rsidR="00774B7C">
          <w:rPr>
            <w:noProof/>
            <w:webHidden/>
          </w:rPr>
          <w:t>45</w:t>
        </w:r>
        <w:r w:rsidR="00DE4724">
          <w:rPr>
            <w:noProof/>
            <w:webHidden/>
          </w:rPr>
          <w:fldChar w:fldCharType="end"/>
        </w:r>
      </w:hyperlink>
    </w:p>
    <w:p w14:paraId="3011A380" w14:textId="5B017C9A"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73" w:history="1">
        <w:r w:rsidR="00DE4724" w:rsidRPr="000214AF">
          <w:rPr>
            <w:rStyle w:val="af1"/>
            <w:noProof/>
          </w:rPr>
          <w:t>6.14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Assessment of adverse events (AEs)</w:t>
        </w:r>
        <w:r w:rsidR="00DE4724">
          <w:rPr>
            <w:noProof/>
            <w:webHidden/>
          </w:rPr>
          <w:tab/>
        </w:r>
        <w:r w:rsidR="00DE4724">
          <w:rPr>
            <w:noProof/>
            <w:webHidden/>
          </w:rPr>
          <w:fldChar w:fldCharType="begin"/>
        </w:r>
        <w:r w:rsidR="00DE4724">
          <w:rPr>
            <w:noProof/>
            <w:webHidden/>
          </w:rPr>
          <w:instrText xml:space="preserve"> PAGEREF _Toc102121473 \h </w:instrText>
        </w:r>
        <w:r w:rsidR="00DE4724">
          <w:rPr>
            <w:noProof/>
            <w:webHidden/>
          </w:rPr>
        </w:r>
        <w:r w:rsidR="00DE4724">
          <w:rPr>
            <w:noProof/>
            <w:webHidden/>
          </w:rPr>
          <w:fldChar w:fldCharType="separate"/>
        </w:r>
        <w:r w:rsidR="00774B7C">
          <w:rPr>
            <w:noProof/>
            <w:webHidden/>
          </w:rPr>
          <w:t>45</w:t>
        </w:r>
        <w:r w:rsidR="00DE4724">
          <w:rPr>
            <w:noProof/>
            <w:webHidden/>
          </w:rPr>
          <w:fldChar w:fldCharType="end"/>
        </w:r>
      </w:hyperlink>
    </w:p>
    <w:p w14:paraId="2FBA2F4E" w14:textId="3794E6F0"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474" w:history="1">
        <w:r w:rsidR="00DE4724" w:rsidRPr="000214AF">
          <w:rPr>
            <w:rStyle w:val="af1"/>
            <w:noProof/>
          </w:rPr>
          <w:t>6.14.1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Definitions of AE</w:t>
        </w:r>
        <w:r w:rsidR="00DE4724">
          <w:rPr>
            <w:noProof/>
            <w:webHidden/>
          </w:rPr>
          <w:tab/>
        </w:r>
        <w:r w:rsidR="00DE4724">
          <w:rPr>
            <w:noProof/>
            <w:webHidden/>
          </w:rPr>
          <w:fldChar w:fldCharType="begin"/>
        </w:r>
        <w:r w:rsidR="00DE4724">
          <w:rPr>
            <w:noProof/>
            <w:webHidden/>
          </w:rPr>
          <w:instrText xml:space="preserve"> PAGEREF _Toc102121474 \h </w:instrText>
        </w:r>
        <w:r w:rsidR="00DE4724">
          <w:rPr>
            <w:noProof/>
            <w:webHidden/>
          </w:rPr>
        </w:r>
        <w:r w:rsidR="00DE4724">
          <w:rPr>
            <w:noProof/>
            <w:webHidden/>
          </w:rPr>
          <w:fldChar w:fldCharType="separate"/>
        </w:r>
        <w:r w:rsidR="00774B7C">
          <w:rPr>
            <w:noProof/>
            <w:webHidden/>
          </w:rPr>
          <w:t>45</w:t>
        </w:r>
        <w:r w:rsidR="00DE4724">
          <w:rPr>
            <w:noProof/>
            <w:webHidden/>
          </w:rPr>
          <w:fldChar w:fldCharType="end"/>
        </w:r>
      </w:hyperlink>
    </w:p>
    <w:p w14:paraId="14B599F5" w14:textId="15DF9BFD"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475" w:history="1">
        <w:r w:rsidR="00DE4724" w:rsidRPr="000214AF">
          <w:rPr>
            <w:rStyle w:val="af1"/>
            <w:noProof/>
          </w:rPr>
          <w:t>6.14.2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Pregnancy</w:t>
        </w:r>
        <w:r w:rsidR="00DE4724">
          <w:rPr>
            <w:noProof/>
            <w:webHidden/>
          </w:rPr>
          <w:tab/>
        </w:r>
        <w:r w:rsidR="00DE4724">
          <w:rPr>
            <w:noProof/>
            <w:webHidden/>
          </w:rPr>
          <w:fldChar w:fldCharType="begin"/>
        </w:r>
        <w:r w:rsidR="00DE4724">
          <w:rPr>
            <w:noProof/>
            <w:webHidden/>
          </w:rPr>
          <w:instrText xml:space="preserve"> PAGEREF _Toc102121475 \h </w:instrText>
        </w:r>
        <w:r w:rsidR="00DE4724">
          <w:rPr>
            <w:noProof/>
            <w:webHidden/>
          </w:rPr>
        </w:r>
        <w:r w:rsidR="00DE4724">
          <w:rPr>
            <w:noProof/>
            <w:webHidden/>
          </w:rPr>
          <w:fldChar w:fldCharType="separate"/>
        </w:r>
        <w:r w:rsidR="00774B7C">
          <w:rPr>
            <w:noProof/>
            <w:webHidden/>
          </w:rPr>
          <w:t>46</w:t>
        </w:r>
        <w:r w:rsidR="00DE4724">
          <w:rPr>
            <w:noProof/>
            <w:webHidden/>
          </w:rPr>
          <w:fldChar w:fldCharType="end"/>
        </w:r>
      </w:hyperlink>
    </w:p>
    <w:p w14:paraId="15DFFE95" w14:textId="4B5524C2"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476" w:history="1">
        <w:r w:rsidR="00DE4724" w:rsidRPr="000214AF">
          <w:rPr>
            <w:rStyle w:val="af1"/>
            <w:noProof/>
          </w:rPr>
          <w:t>6.14.3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AE reporting</w:t>
        </w:r>
        <w:r w:rsidR="00DE4724">
          <w:rPr>
            <w:noProof/>
            <w:webHidden/>
          </w:rPr>
          <w:tab/>
        </w:r>
        <w:r w:rsidR="00DE4724">
          <w:rPr>
            <w:noProof/>
            <w:webHidden/>
          </w:rPr>
          <w:fldChar w:fldCharType="begin"/>
        </w:r>
        <w:r w:rsidR="00DE4724">
          <w:rPr>
            <w:noProof/>
            <w:webHidden/>
          </w:rPr>
          <w:instrText xml:space="preserve"> PAGEREF _Toc102121476 \h </w:instrText>
        </w:r>
        <w:r w:rsidR="00DE4724">
          <w:rPr>
            <w:noProof/>
            <w:webHidden/>
          </w:rPr>
        </w:r>
        <w:r w:rsidR="00DE4724">
          <w:rPr>
            <w:noProof/>
            <w:webHidden/>
          </w:rPr>
          <w:fldChar w:fldCharType="separate"/>
        </w:r>
        <w:r w:rsidR="00774B7C">
          <w:rPr>
            <w:noProof/>
            <w:webHidden/>
          </w:rPr>
          <w:t>46</w:t>
        </w:r>
        <w:r w:rsidR="00DE4724">
          <w:rPr>
            <w:noProof/>
            <w:webHidden/>
          </w:rPr>
          <w:fldChar w:fldCharType="end"/>
        </w:r>
      </w:hyperlink>
    </w:p>
    <w:p w14:paraId="4D3664E8" w14:textId="4667AE02"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477" w:history="1">
        <w:r w:rsidR="00DE4724" w:rsidRPr="000214AF">
          <w:rPr>
            <w:rStyle w:val="af1"/>
            <w:noProof/>
          </w:rPr>
          <w:t>6.14.4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Severity assessment</w:t>
        </w:r>
        <w:r w:rsidR="00DE4724">
          <w:rPr>
            <w:noProof/>
            <w:webHidden/>
          </w:rPr>
          <w:tab/>
        </w:r>
        <w:r w:rsidR="00DE4724">
          <w:rPr>
            <w:noProof/>
            <w:webHidden/>
          </w:rPr>
          <w:fldChar w:fldCharType="begin"/>
        </w:r>
        <w:r w:rsidR="00DE4724">
          <w:rPr>
            <w:noProof/>
            <w:webHidden/>
          </w:rPr>
          <w:instrText xml:space="preserve"> PAGEREF _Toc102121477 \h </w:instrText>
        </w:r>
        <w:r w:rsidR="00DE4724">
          <w:rPr>
            <w:noProof/>
            <w:webHidden/>
          </w:rPr>
        </w:r>
        <w:r w:rsidR="00DE4724">
          <w:rPr>
            <w:noProof/>
            <w:webHidden/>
          </w:rPr>
          <w:fldChar w:fldCharType="separate"/>
        </w:r>
        <w:r w:rsidR="00774B7C">
          <w:rPr>
            <w:noProof/>
            <w:webHidden/>
          </w:rPr>
          <w:t>47</w:t>
        </w:r>
        <w:r w:rsidR="00DE4724">
          <w:rPr>
            <w:noProof/>
            <w:webHidden/>
          </w:rPr>
          <w:fldChar w:fldCharType="end"/>
        </w:r>
      </w:hyperlink>
    </w:p>
    <w:p w14:paraId="3AC9FCC3" w14:textId="14D413EE"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478" w:history="1">
        <w:r w:rsidR="00DE4724" w:rsidRPr="000214AF">
          <w:rPr>
            <w:rStyle w:val="af1"/>
            <w:noProof/>
          </w:rPr>
          <w:t>6.14.5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Association of AEs with study drug</w:t>
        </w:r>
        <w:r w:rsidR="00DE4724">
          <w:rPr>
            <w:noProof/>
            <w:webHidden/>
          </w:rPr>
          <w:tab/>
        </w:r>
        <w:r w:rsidR="00DE4724">
          <w:rPr>
            <w:noProof/>
            <w:webHidden/>
          </w:rPr>
          <w:fldChar w:fldCharType="begin"/>
        </w:r>
        <w:r w:rsidR="00DE4724">
          <w:rPr>
            <w:noProof/>
            <w:webHidden/>
          </w:rPr>
          <w:instrText xml:space="preserve"> PAGEREF _Toc102121478 \h </w:instrText>
        </w:r>
        <w:r w:rsidR="00DE4724">
          <w:rPr>
            <w:noProof/>
            <w:webHidden/>
          </w:rPr>
        </w:r>
        <w:r w:rsidR="00DE4724">
          <w:rPr>
            <w:noProof/>
            <w:webHidden/>
          </w:rPr>
          <w:fldChar w:fldCharType="separate"/>
        </w:r>
        <w:r w:rsidR="00774B7C">
          <w:rPr>
            <w:noProof/>
            <w:webHidden/>
          </w:rPr>
          <w:t>47</w:t>
        </w:r>
        <w:r w:rsidR="00DE4724">
          <w:rPr>
            <w:noProof/>
            <w:webHidden/>
          </w:rPr>
          <w:fldChar w:fldCharType="end"/>
        </w:r>
      </w:hyperlink>
    </w:p>
    <w:p w14:paraId="71F28E91" w14:textId="4BD5E2D2"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479" w:history="1">
        <w:r w:rsidR="00DE4724" w:rsidRPr="000214AF">
          <w:rPr>
            <w:rStyle w:val="af1"/>
            <w:noProof/>
          </w:rPr>
          <w:t>6.14.6</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Reporting SAEs/Pregnancy</w:t>
        </w:r>
        <w:r w:rsidR="00DE4724">
          <w:rPr>
            <w:noProof/>
            <w:webHidden/>
          </w:rPr>
          <w:tab/>
        </w:r>
        <w:r w:rsidR="00DE4724">
          <w:rPr>
            <w:noProof/>
            <w:webHidden/>
          </w:rPr>
          <w:fldChar w:fldCharType="begin"/>
        </w:r>
        <w:r w:rsidR="00DE4724">
          <w:rPr>
            <w:noProof/>
            <w:webHidden/>
          </w:rPr>
          <w:instrText xml:space="preserve"> PAGEREF _Toc102121479 \h </w:instrText>
        </w:r>
        <w:r w:rsidR="00DE4724">
          <w:rPr>
            <w:noProof/>
            <w:webHidden/>
          </w:rPr>
        </w:r>
        <w:r w:rsidR="00DE4724">
          <w:rPr>
            <w:noProof/>
            <w:webHidden/>
          </w:rPr>
          <w:fldChar w:fldCharType="separate"/>
        </w:r>
        <w:r w:rsidR="00774B7C">
          <w:rPr>
            <w:noProof/>
            <w:webHidden/>
          </w:rPr>
          <w:t>48</w:t>
        </w:r>
        <w:r w:rsidR="00DE4724">
          <w:rPr>
            <w:noProof/>
            <w:webHidden/>
          </w:rPr>
          <w:fldChar w:fldCharType="end"/>
        </w:r>
      </w:hyperlink>
    </w:p>
    <w:p w14:paraId="015446B1" w14:textId="792A7B6B"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480" w:history="1">
        <w:r w:rsidR="00DE4724" w:rsidRPr="000214AF">
          <w:rPr>
            <w:rStyle w:val="af1"/>
            <w:noProof/>
          </w:rPr>
          <w:t>6.14.7</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Withdrawal of patients from the study</w:t>
        </w:r>
        <w:r w:rsidR="00DE4724">
          <w:rPr>
            <w:noProof/>
            <w:webHidden/>
          </w:rPr>
          <w:tab/>
        </w:r>
        <w:r w:rsidR="00DE4724">
          <w:rPr>
            <w:noProof/>
            <w:webHidden/>
          </w:rPr>
          <w:fldChar w:fldCharType="begin"/>
        </w:r>
        <w:r w:rsidR="00DE4724">
          <w:rPr>
            <w:noProof/>
            <w:webHidden/>
          </w:rPr>
          <w:instrText xml:space="preserve"> PAGEREF _Toc102121480 \h </w:instrText>
        </w:r>
        <w:r w:rsidR="00DE4724">
          <w:rPr>
            <w:noProof/>
            <w:webHidden/>
          </w:rPr>
        </w:r>
        <w:r w:rsidR="00DE4724">
          <w:rPr>
            <w:noProof/>
            <w:webHidden/>
          </w:rPr>
          <w:fldChar w:fldCharType="separate"/>
        </w:r>
        <w:r w:rsidR="00774B7C">
          <w:rPr>
            <w:noProof/>
            <w:webHidden/>
          </w:rPr>
          <w:t>49</w:t>
        </w:r>
        <w:r w:rsidR="00DE4724">
          <w:rPr>
            <w:noProof/>
            <w:webHidden/>
          </w:rPr>
          <w:fldChar w:fldCharType="end"/>
        </w:r>
      </w:hyperlink>
    </w:p>
    <w:p w14:paraId="1928AB13" w14:textId="721C9755"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481" w:history="1">
        <w:r w:rsidR="00DE4724" w:rsidRPr="000214AF">
          <w:rPr>
            <w:rStyle w:val="af1"/>
            <w:noProof/>
          </w:rPr>
          <w:t>6.14.8</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Procedures for dealing with emergencies</w:t>
        </w:r>
        <w:r w:rsidR="00DE4724">
          <w:rPr>
            <w:noProof/>
            <w:webHidden/>
          </w:rPr>
          <w:tab/>
        </w:r>
        <w:r w:rsidR="00DE4724">
          <w:rPr>
            <w:noProof/>
            <w:webHidden/>
          </w:rPr>
          <w:fldChar w:fldCharType="begin"/>
        </w:r>
        <w:r w:rsidR="00DE4724">
          <w:rPr>
            <w:noProof/>
            <w:webHidden/>
          </w:rPr>
          <w:instrText xml:space="preserve"> PAGEREF _Toc102121481 \h </w:instrText>
        </w:r>
        <w:r w:rsidR="00DE4724">
          <w:rPr>
            <w:noProof/>
            <w:webHidden/>
          </w:rPr>
        </w:r>
        <w:r w:rsidR="00DE4724">
          <w:rPr>
            <w:noProof/>
            <w:webHidden/>
          </w:rPr>
          <w:fldChar w:fldCharType="separate"/>
        </w:r>
        <w:r w:rsidR="00774B7C">
          <w:rPr>
            <w:noProof/>
            <w:webHidden/>
          </w:rPr>
          <w:t>49</w:t>
        </w:r>
        <w:r w:rsidR="00DE4724">
          <w:rPr>
            <w:noProof/>
            <w:webHidden/>
          </w:rPr>
          <w:fldChar w:fldCharType="end"/>
        </w:r>
      </w:hyperlink>
    </w:p>
    <w:p w14:paraId="4837C947" w14:textId="5754DB46"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482" w:history="1">
        <w:r w:rsidR="00DE4724" w:rsidRPr="000214AF">
          <w:rPr>
            <w:rStyle w:val="af1"/>
            <w:noProof/>
          </w:rPr>
          <w:t>6.14.9</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Registration deadlines for AEs</w:t>
        </w:r>
        <w:r w:rsidR="00DE4724">
          <w:rPr>
            <w:noProof/>
            <w:webHidden/>
          </w:rPr>
          <w:tab/>
        </w:r>
        <w:r w:rsidR="00DE4724">
          <w:rPr>
            <w:noProof/>
            <w:webHidden/>
          </w:rPr>
          <w:fldChar w:fldCharType="begin"/>
        </w:r>
        <w:r w:rsidR="00DE4724">
          <w:rPr>
            <w:noProof/>
            <w:webHidden/>
          </w:rPr>
          <w:instrText xml:space="preserve"> PAGEREF _Toc102121482 \h </w:instrText>
        </w:r>
        <w:r w:rsidR="00DE4724">
          <w:rPr>
            <w:noProof/>
            <w:webHidden/>
          </w:rPr>
        </w:r>
        <w:r w:rsidR="00DE4724">
          <w:rPr>
            <w:noProof/>
            <w:webHidden/>
          </w:rPr>
          <w:fldChar w:fldCharType="separate"/>
        </w:r>
        <w:r w:rsidR="00774B7C">
          <w:rPr>
            <w:noProof/>
            <w:webHidden/>
          </w:rPr>
          <w:t>49</w:t>
        </w:r>
        <w:r w:rsidR="00DE4724">
          <w:rPr>
            <w:noProof/>
            <w:webHidden/>
          </w:rPr>
          <w:fldChar w:fldCharType="end"/>
        </w:r>
      </w:hyperlink>
    </w:p>
    <w:p w14:paraId="1F3171D0" w14:textId="0DC47B9B" w:rsidR="00E27952" w:rsidRDefault="00EC345D">
      <w:pPr>
        <w:pStyle w:val="35"/>
        <w:tabs>
          <w:tab w:val="left" w:pos="1540"/>
          <w:tab w:val="right" w:leader="dot" w:pos="9061"/>
        </w:tabs>
        <w:rPr>
          <w:rFonts w:asciiTheme="minorHAnsi" w:eastAsiaTheme="minorEastAsia" w:hAnsiTheme="minorHAnsi" w:cstheme="minorBidi"/>
          <w:noProof/>
          <w:color w:val="auto"/>
          <w:sz w:val="22"/>
          <w:szCs w:val="22"/>
          <w:lang w:val="ru-RU" w:bidi="ar-SA"/>
        </w:rPr>
      </w:pPr>
      <w:hyperlink w:anchor="_Toc102121483" w:history="1">
        <w:r w:rsidR="00DE4724" w:rsidRPr="000214AF">
          <w:rPr>
            <w:rStyle w:val="af1"/>
            <w:noProof/>
          </w:rPr>
          <w:t>6.14.10</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Expectancy</w:t>
        </w:r>
        <w:r w:rsidR="00DE4724">
          <w:rPr>
            <w:noProof/>
            <w:webHidden/>
          </w:rPr>
          <w:tab/>
        </w:r>
        <w:r w:rsidR="00DE4724">
          <w:rPr>
            <w:noProof/>
            <w:webHidden/>
          </w:rPr>
          <w:fldChar w:fldCharType="begin"/>
        </w:r>
        <w:r w:rsidR="00DE4724">
          <w:rPr>
            <w:noProof/>
            <w:webHidden/>
          </w:rPr>
          <w:instrText xml:space="preserve"> PAGEREF _Toc102121483 \h </w:instrText>
        </w:r>
        <w:r w:rsidR="00DE4724">
          <w:rPr>
            <w:noProof/>
            <w:webHidden/>
          </w:rPr>
        </w:r>
        <w:r w:rsidR="00DE4724">
          <w:rPr>
            <w:noProof/>
            <w:webHidden/>
          </w:rPr>
          <w:fldChar w:fldCharType="separate"/>
        </w:r>
        <w:r w:rsidR="00774B7C">
          <w:rPr>
            <w:noProof/>
            <w:webHidden/>
          </w:rPr>
          <w:t>49</w:t>
        </w:r>
        <w:r w:rsidR="00DE4724">
          <w:rPr>
            <w:noProof/>
            <w:webHidden/>
          </w:rPr>
          <w:fldChar w:fldCharType="end"/>
        </w:r>
      </w:hyperlink>
    </w:p>
    <w:p w14:paraId="46E7FF98" w14:textId="5CD5C4E8" w:rsidR="00E27952" w:rsidRDefault="00EC345D">
      <w:pPr>
        <w:pStyle w:val="35"/>
        <w:tabs>
          <w:tab w:val="left" w:pos="1540"/>
          <w:tab w:val="right" w:leader="dot" w:pos="9061"/>
        </w:tabs>
        <w:rPr>
          <w:rFonts w:asciiTheme="minorHAnsi" w:eastAsiaTheme="minorEastAsia" w:hAnsiTheme="minorHAnsi" w:cstheme="minorBidi"/>
          <w:noProof/>
          <w:color w:val="auto"/>
          <w:sz w:val="22"/>
          <w:szCs w:val="22"/>
          <w:lang w:val="ru-RU" w:bidi="ar-SA"/>
        </w:rPr>
      </w:pPr>
      <w:hyperlink w:anchor="_Toc102121484" w:history="1">
        <w:r w:rsidR="00DE4724" w:rsidRPr="000214AF">
          <w:rPr>
            <w:rStyle w:val="af1"/>
            <w:noProof/>
          </w:rPr>
          <w:t>6.14.11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Clinically Significant Laboratory Abnormalities</w:t>
        </w:r>
        <w:r w:rsidR="00DE4724">
          <w:rPr>
            <w:noProof/>
            <w:webHidden/>
          </w:rPr>
          <w:tab/>
        </w:r>
        <w:r w:rsidR="00DE4724">
          <w:rPr>
            <w:noProof/>
            <w:webHidden/>
          </w:rPr>
          <w:fldChar w:fldCharType="begin"/>
        </w:r>
        <w:r w:rsidR="00DE4724">
          <w:rPr>
            <w:noProof/>
            <w:webHidden/>
          </w:rPr>
          <w:instrText xml:space="preserve"> PAGEREF _Toc102121484 \h </w:instrText>
        </w:r>
        <w:r w:rsidR="00DE4724">
          <w:rPr>
            <w:noProof/>
            <w:webHidden/>
          </w:rPr>
        </w:r>
        <w:r w:rsidR="00DE4724">
          <w:rPr>
            <w:noProof/>
            <w:webHidden/>
          </w:rPr>
          <w:fldChar w:fldCharType="separate"/>
        </w:r>
        <w:r w:rsidR="00774B7C">
          <w:rPr>
            <w:noProof/>
            <w:webHidden/>
          </w:rPr>
          <w:t>49</w:t>
        </w:r>
        <w:r w:rsidR="00DE4724">
          <w:rPr>
            <w:noProof/>
            <w:webHidden/>
          </w:rPr>
          <w:fldChar w:fldCharType="end"/>
        </w:r>
      </w:hyperlink>
    </w:p>
    <w:p w14:paraId="4D454B8D" w14:textId="5B9B6779"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85" w:history="1">
        <w:r w:rsidR="00DE4724" w:rsidRPr="000214AF">
          <w:rPr>
            <w:rStyle w:val="af1"/>
            <w:noProof/>
          </w:rPr>
          <w:t>6.15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Early withdrawal of patients from the study or withdrawal of the study drug</w:t>
        </w:r>
        <w:r w:rsidR="00DE4724">
          <w:rPr>
            <w:noProof/>
            <w:webHidden/>
          </w:rPr>
          <w:tab/>
        </w:r>
        <w:r w:rsidR="00DE4724">
          <w:rPr>
            <w:noProof/>
            <w:webHidden/>
          </w:rPr>
          <w:fldChar w:fldCharType="begin"/>
        </w:r>
        <w:r w:rsidR="00DE4724">
          <w:rPr>
            <w:noProof/>
            <w:webHidden/>
          </w:rPr>
          <w:instrText xml:space="preserve"> PAGEREF _Toc102121485 \h </w:instrText>
        </w:r>
        <w:r w:rsidR="00DE4724">
          <w:rPr>
            <w:noProof/>
            <w:webHidden/>
          </w:rPr>
        </w:r>
        <w:r w:rsidR="00DE4724">
          <w:rPr>
            <w:noProof/>
            <w:webHidden/>
          </w:rPr>
          <w:fldChar w:fldCharType="separate"/>
        </w:r>
        <w:r w:rsidR="00774B7C">
          <w:rPr>
            <w:noProof/>
            <w:webHidden/>
          </w:rPr>
          <w:t>49</w:t>
        </w:r>
        <w:r w:rsidR="00DE4724">
          <w:rPr>
            <w:noProof/>
            <w:webHidden/>
          </w:rPr>
          <w:fldChar w:fldCharType="end"/>
        </w:r>
      </w:hyperlink>
    </w:p>
    <w:p w14:paraId="7670382F" w14:textId="3BD7C265"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86" w:history="1">
        <w:r w:rsidR="00DE4724" w:rsidRPr="000214AF">
          <w:rPr>
            <w:rStyle w:val="af1"/>
            <w:noProof/>
          </w:rPr>
          <w:t>6.16</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Validity of measurements</w:t>
        </w:r>
        <w:r w:rsidR="00DE4724">
          <w:rPr>
            <w:noProof/>
            <w:webHidden/>
          </w:rPr>
          <w:tab/>
        </w:r>
        <w:r w:rsidR="00DE4724">
          <w:rPr>
            <w:noProof/>
            <w:webHidden/>
          </w:rPr>
          <w:fldChar w:fldCharType="begin"/>
        </w:r>
        <w:r w:rsidR="00DE4724">
          <w:rPr>
            <w:noProof/>
            <w:webHidden/>
          </w:rPr>
          <w:instrText xml:space="preserve"> PAGEREF _Toc102121486 \h </w:instrText>
        </w:r>
        <w:r w:rsidR="00DE4724">
          <w:rPr>
            <w:noProof/>
            <w:webHidden/>
          </w:rPr>
        </w:r>
        <w:r w:rsidR="00DE4724">
          <w:rPr>
            <w:noProof/>
            <w:webHidden/>
          </w:rPr>
          <w:fldChar w:fldCharType="separate"/>
        </w:r>
        <w:r w:rsidR="00774B7C">
          <w:rPr>
            <w:noProof/>
            <w:webHidden/>
          </w:rPr>
          <w:t>50</w:t>
        </w:r>
        <w:r w:rsidR="00DE4724">
          <w:rPr>
            <w:noProof/>
            <w:webHidden/>
          </w:rPr>
          <w:fldChar w:fldCharType="end"/>
        </w:r>
      </w:hyperlink>
    </w:p>
    <w:p w14:paraId="4A286CB8" w14:textId="2C8834AE"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87" w:history="1">
        <w:r w:rsidR="00DE4724" w:rsidRPr="000214AF">
          <w:rPr>
            <w:rStyle w:val="af1"/>
            <w:noProof/>
          </w:rPr>
          <w:t>7</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RESEARCH PROCEDURES</w:t>
        </w:r>
        <w:r w:rsidR="00DE4724">
          <w:rPr>
            <w:noProof/>
            <w:webHidden/>
          </w:rPr>
          <w:tab/>
        </w:r>
        <w:r w:rsidR="00DE4724">
          <w:rPr>
            <w:noProof/>
            <w:webHidden/>
          </w:rPr>
          <w:fldChar w:fldCharType="begin"/>
        </w:r>
        <w:r w:rsidR="00DE4724">
          <w:rPr>
            <w:noProof/>
            <w:webHidden/>
          </w:rPr>
          <w:instrText xml:space="preserve"> PAGEREF _Toc102121487 \h </w:instrText>
        </w:r>
        <w:r w:rsidR="00DE4724">
          <w:rPr>
            <w:noProof/>
            <w:webHidden/>
          </w:rPr>
        </w:r>
        <w:r w:rsidR="00DE4724">
          <w:rPr>
            <w:noProof/>
            <w:webHidden/>
          </w:rPr>
          <w:fldChar w:fldCharType="separate"/>
        </w:r>
        <w:r w:rsidR="00774B7C">
          <w:rPr>
            <w:noProof/>
            <w:webHidden/>
          </w:rPr>
          <w:t>51</w:t>
        </w:r>
        <w:r w:rsidR="00DE4724">
          <w:rPr>
            <w:noProof/>
            <w:webHidden/>
          </w:rPr>
          <w:fldChar w:fldCharType="end"/>
        </w:r>
      </w:hyperlink>
    </w:p>
    <w:p w14:paraId="0BDF9C40" w14:textId="08AD2B35"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88" w:history="1">
        <w:r w:rsidR="00DE4724" w:rsidRPr="000214AF">
          <w:rPr>
            <w:rStyle w:val="af1"/>
            <w:noProof/>
          </w:rPr>
          <w:t>7.1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Screening</w:t>
        </w:r>
        <w:r w:rsidR="00DE4724">
          <w:rPr>
            <w:noProof/>
            <w:webHidden/>
          </w:rPr>
          <w:tab/>
        </w:r>
        <w:r w:rsidR="00DE4724">
          <w:rPr>
            <w:noProof/>
            <w:webHidden/>
          </w:rPr>
          <w:fldChar w:fldCharType="begin"/>
        </w:r>
        <w:r w:rsidR="00DE4724">
          <w:rPr>
            <w:noProof/>
            <w:webHidden/>
          </w:rPr>
          <w:instrText xml:space="preserve"> PAGEREF _Toc102121488 \h </w:instrText>
        </w:r>
        <w:r w:rsidR="00DE4724">
          <w:rPr>
            <w:noProof/>
            <w:webHidden/>
          </w:rPr>
        </w:r>
        <w:r w:rsidR="00DE4724">
          <w:rPr>
            <w:noProof/>
            <w:webHidden/>
          </w:rPr>
          <w:fldChar w:fldCharType="separate"/>
        </w:r>
        <w:r w:rsidR="00774B7C">
          <w:rPr>
            <w:noProof/>
            <w:webHidden/>
          </w:rPr>
          <w:t>51</w:t>
        </w:r>
        <w:r w:rsidR="00DE4724">
          <w:rPr>
            <w:noProof/>
            <w:webHidden/>
          </w:rPr>
          <w:fldChar w:fldCharType="end"/>
        </w:r>
      </w:hyperlink>
    </w:p>
    <w:p w14:paraId="1C79E8B7" w14:textId="07AFFCE8"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89" w:history="1">
        <w:r w:rsidR="00DE4724" w:rsidRPr="000214AF">
          <w:rPr>
            <w:rStyle w:val="af1"/>
            <w:noProof/>
          </w:rPr>
          <w:t>7.2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Study therapy period</w:t>
        </w:r>
        <w:r w:rsidR="00DE4724">
          <w:rPr>
            <w:noProof/>
            <w:webHidden/>
          </w:rPr>
          <w:tab/>
        </w:r>
        <w:r w:rsidR="00DE4724">
          <w:rPr>
            <w:noProof/>
            <w:webHidden/>
          </w:rPr>
          <w:fldChar w:fldCharType="begin"/>
        </w:r>
        <w:r w:rsidR="00DE4724">
          <w:rPr>
            <w:noProof/>
            <w:webHidden/>
          </w:rPr>
          <w:instrText xml:space="preserve"> PAGEREF _Toc102121489 \h </w:instrText>
        </w:r>
        <w:r w:rsidR="00DE4724">
          <w:rPr>
            <w:noProof/>
            <w:webHidden/>
          </w:rPr>
        </w:r>
        <w:r w:rsidR="00DE4724">
          <w:rPr>
            <w:noProof/>
            <w:webHidden/>
          </w:rPr>
          <w:fldChar w:fldCharType="separate"/>
        </w:r>
        <w:r w:rsidR="00774B7C">
          <w:rPr>
            <w:noProof/>
            <w:webHidden/>
          </w:rPr>
          <w:t>51</w:t>
        </w:r>
        <w:r w:rsidR="00DE4724">
          <w:rPr>
            <w:noProof/>
            <w:webHidden/>
          </w:rPr>
          <w:fldChar w:fldCharType="end"/>
        </w:r>
      </w:hyperlink>
    </w:p>
    <w:p w14:paraId="0BE1876E" w14:textId="57B8DF48"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90" w:history="1">
        <w:r w:rsidR="00DE4724" w:rsidRPr="000214AF">
          <w:rPr>
            <w:rStyle w:val="af1"/>
            <w:noProof/>
          </w:rPr>
          <w:t>7.2.1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Visit 2, Week 0</w:t>
        </w:r>
        <w:r w:rsidR="00DE4724">
          <w:rPr>
            <w:noProof/>
            <w:webHidden/>
          </w:rPr>
          <w:tab/>
        </w:r>
        <w:r w:rsidR="00DE4724">
          <w:rPr>
            <w:noProof/>
            <w:webHidden/>
          </w:rPr>
          <w:fldChar w:fldCharType="begin"/>
        </w:r>
        <w:r w:rsidR="00DE4724">
          <w:rPr>
            <w:noProof/>
            <w:webHidden/>
          </w:rPr>
          <w:instrText xml:space="preserve"> PAGEREF _Toc102121490 \h </w:instrText>
        </w:r>
        <w:r w:rsidR="00DE4724">
          <w:rPr>
            <w:noProof/>
            <w:webHidden/>
          </w:rPr>
        </w:r>
        <w:r w:rsidR="00DE4724">
          <w:rPr>
            <w:noProof/>
            <w:webHidden/>
          </w:rPr>
          <w:fldChar w:fldCharType="separate"/>
        </w:r>
        <w:r w:rsidR="00774B7C">
          <w:rPr>
            <w:noProof/>
            <w:webHidden/>
          </w:rPr>
          <w:t>51</w:t>
        </w:r>
        <w:r w:rsidR="00DE4724">
          <w:rPr>
            <w:noProof/>
            <w:webHidden/>
          </w:rPr>
          <w:fldChar w:fldCharType="end"/>
        </w:r>
      </w:hyperlink>
    </w:p>
    <w:p w14:paraId="66153D5B" w14:textId="5A7CCA6E"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91" w:history="1">
        <w:r w:rsidR="00DE4724" w:rsidRPr="000214AF">
          <w:rPr>
            <w:rStyle w:val="af1"/>
            <w:noProof/>
          </w:rPr>
          <w:t>7.2.2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Visit 3, Week 1, Visit window ± 1 day</w:t>
        </w:r>
        <w:r w:rsidR="00DE4724">
          <w:rPr>
            <w:noProof/>
            <w:webHidden/>
          </w:rPr>
          <w:tab/>
        </w:r>
        <w:r w:rsidR="00DE4724">
          <w:rPr>
            <w:noProof/>
            <w:webHidden/>
          </w:rPr>
          <w:fldChar w:fldCharType="begin"/>
        </w:r>
        <w:r w:rsidR="00DE4724">
          <w:rPr>
            <w:noProof/>
            <w:webHidden/>
          </w:rPr>
          <w:instrText xml:space="preserve"> PAGEREF _Toc102121491 \h </w:instrText>
        </w:r>
        <w:r w:rsidR="00DE4724">
          <w:rPr>
            <w:noProof/>
            <w:webHidden/>
          </w:rPr>
        </w:r>
        <w:r w:rsidR="00DE4724">
          <w:rPr>
            <w:noProof/>
            <w:webHidden/>
          </w:rPr>
          <w:fldChar w:fldCharType="separate"/>
        </w:r>
        <w:r w:rsidR="00774B7C">
          <w:rPr>
            <w:noProof/>
            <w:webHidden/>
          </w:rPr>
          <w:t>52</w:t>
        </w:r>
        <w:r w:rsidR="00DE4724">
          <w:rPr>
            <w:noProof/>
            <w:webHidden/>
          </w:rPr>
          <w:fldChar w:fldCharType="end"/>
        </w:r>
      </w:hyperlink>
    </w:p>
    <w:p w14:paraId="57DFC751" w14:textId="4E7A2C64"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92" w:history="1">
        <w:r w:rsidR="00DE4724" w:rsidRPr="000214AF">
          <w:rPr>
            <w:rStyle w:val="af1"/>
            <w:noProof/>
          </w:rPr>
          <w:t>7.2.3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Visit 4, Week 2, Visit window ± 2 days</w:t>
        </w:r>
        <w:r w:rsidR="00DE4724">
          <w:rPr>
            <w:noProof/>
            <w:webHidden/>
          </w:rPr>
          <w:tab/>
        </w:r>
        <w:r w:rsidR="00DE4724">
          <w:rPr>
            <w:noProof/>
            <w:webHidden/>
          </w:rPr>
          <w:fldChar w:fldCharType="begin"/>
        </w:r>
        <w:r w:rsidR="00DE4724">
          <w:rPr>
            <w:noProof/>
            <w:webHidden/>
          </w:rPr>
          <w:instrText xml:space="preserve"> PAGEREF _Toc102121492 \h </w:instrText>
        </w:r>
        <w:r w:rsidR="00DE4724">
          <w:rPr>
            <w:noProof/>
            <w:webHidden/>
          </w:rPr>
        </w:r>
        <w:r w:rsidR="00DE4724">
          <w:rPr>
            <w:noProof/>
            <w:webHidden/>
          </w:rPr>
          <w:fldChar w:fldCharType="separate"/>
        </w:r>
        <w:r w:rsidR="00774B7C">
          <w:rPr>
            <w:noProof/>
            <w:webHidden/>
          </w:rPr>
          <w:t>52</w:t>
        </w:r>
        <w:r w:rsidR="00DE4724">
          <w:rPr>
            <w:noProof/>
            <w:webHidden/>
          </w:rPr>
          <w:fldChar w:fldCharType="end"/>
        </w:r>
      </w:hyperlink>
    </w:p>
    <w:p w14:paraId="3EEE408C" w14:textId="2AB5DB8E"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93" w:history="1">
        <w:r w:rsidR="00DE4724" w:rsidRPr="000214AF">
          <w:rPr>
            <w:rStyle w:val="af1"/>
            <w:noProof/>
          </w:rPr>
          <w:t>7.2.4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Visit 5, Week 3, Visit window ± 1 day</w:t>
        </w:r>
        <w:r w:rsidR="00DE4724">
          <w:rPr>
            <w:noProof/>
            <w:webHidden/>
          </w:rPr>
          <w:tab/>
        </w:r>
        <w:r w:rsidR="00DE4724">
          <w:rPr>
            <w:noProof/>
            <w:webHidden/>
          </w:rPr>
          <w:fldChar w:fldCharType="begin"/>
        </w:r>
        <w:r w:rsidR="00DE4724">
          <w:rPr>
            <w:noProof/>
            <w:webHidden/>
          </w:rPr>
          <w:instrText xml:space="preserve"> PAGEREF _Toc102121493 \h </w:instrText>
        </w:r>
        <w:r w:rsidR="00DE4724">
          <w:rPr>
            <w:noProof/>
            <w:webHidden/>
          </w:rPr>
        </w:r>
        <w:r w:rsidR="00DE4724">
          <w:rPr>
            <w:noProof/>
            <w:webHidden/>
          </w:rPr>
          <w:fldChar w:fldCharType="separate"/>
        </w:r>
        <w:r w:rsidR="00774B7C">
          <w:rPr>
            <w:noProof/>
            <w:webHidden/>
          </w:rPr>
          <w:t>53</w:t>
        </w:r>
        <w:r w:rsidR="00DE4724">
          <w:rPr>
            <w:noProof/>
            <w:webHidden/>
          </w:rPr>
          <w:fldChar w:fldCharType="end"/>
        </w:r>
      </w:hyperlink>
    </w:p>
    <w:p w14:paraId="552F17B2" w14:textId="11E041A9"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94" w:history="1">
        <w:r w:rsidR="00DE4724" w:rsidRPr="000214AF">
          <w:rPr>
            <w:rStyle w:val="af1"/>
            <w:noProof/>
          </w:rPr>
          <w:t>7.2.5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Visit 6, Week 4, Visit window ± 2 days (End of therapy)</w:t>
        </w:r>
        <w:r w:rsidR="00DE4724">
          <w:rPr>
            <w:noProof/>
            <w:webHidden/>
          </w:rPr>
          <w:tab/>
        </w:r>
        <w:r w:rsidR="00DE4724">
          <w:rPr>
            <w:noProof/>
            <w:webHidden/>
          </w:rPr>
          <w:fldChar w:fldCharType="begin"/>
        </w:r>
        <w:r w:rsidR="00DE4724">
          <w:rPr>
            <w:noProof/>
            <w:webHidden/>
          </w:rPr>
          <w:instrText xml:space="preserve"> PAGEREF _Toc102121494 \h </w:instrText>
        </w:r>
        <w:r w:rsidR="00DE4724">
          <w:rPr>
            <w:noProof/>
            <w:webHidden/>
          </w:rPr>
        </w:r>
        <w:r w:rsidR="00DE4724">
          <w:rPr>
            <w:noProof/>
            <w:webHidden/>
          </w:rPr>
          <w:fldChar w:fldCharType="separate"/>
        </w:r>
        <w:r w:rsidR="00774B7C">
          <w:rPr>
            <w:noProof/>
            <w:webHidden/>
          </w:rPr>
          <w:t>53</w:t>
        </w:r>
        <w:r w:rsidR="00DE4724">
          <w:rPr>
            <w:noProof/>
            <w:webHidden/>
          </w:rPr>
          <w:fldChar w:fldCharType="end"/>
        </w:r>
      </w:hyperlink>
    </w:p>
    <w:p w14:paraId="0AACE388" w14:textId="31EA35F7"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95" w:history="1">
        <w:r w:rsidR="00DE4724" w:rsidRPr="000214AF">
          <w:rPr>
            <w:rStyle w:val="af1"/>
            <w:noProof/>
          </w:rPr>
          <w:t>7.3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observation period.</w:t>
        </w:r>
        <w:r w:rsidR="00DE4724">
          <w:rPr>
            <w:noProof/>
            <w:webHidden/>
          </w:rPr>
          <w:tab/>
        </w:r>
        <w:r w:rsidR="00DE4724">
          <w:rPr>
            <w:noProof/>
            <w:webHidden/>
          </w:rPr>
          <w:fldChar w:fldCharType="begin"/>
        </w:r>
        <w:r w:rsidR="00DE4724">
          <w:rPr>
            <w:noProof/>
            <w:webHidden/>
          </w:rPr>
          <w:instrText xml:space="preserve"> PAGEREF _Toc102121495 \h </w:instrText>
        </w:r>
        <w:r w:rsidR="00DE4724">
          <w:rPr>
            <w:noProof/>
            <w:webHidden/>
          </w:rPr>
        </w:r>
        <w:r w:rsidR="00DE4724">
          <w:rPr>
            <w:noProof/>
            <w:webHidden/>
          </w:rPr>
          <w:fldChar w:fldCharType="separate"/>
        </w:r>
        <w:r w:rsidR="00774B7C">
          <w:rPr>
            <w:noProof/>
            <w:webHidden/>
          </w:rPr>
          <w:t>54</w:t>
        </w:r>
        <w:r w:rsidR="00DE4724">
          <w:rPr>
            <w:noProof/>
            <w:webHidden/>
          </w:rPr>
          <w:fldChar w:fldCharType="end"/>
        </w:r>
      </w:hyperlink>
    </w:p>
    <w:p w14:paraId="25A1800C" w14:textId="53B7549C"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496" w:history="1">
        <w:r w:rsidR="00DE4724" w:rsidRPr="000214AF">
          <w:rPr>
            <w:rStyle w:val="af1"/>
            <w:noProof/>
          </w:rPr>
          <w:t>7.3.1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Visit 7, Week 6, Visit window ± 3 days</w:t>
        </w:r>
        <w:r w:rsidR="00DE4724">
          <w:rPr>
            <w:noProof/>
            <w:webHidden/>
          </w:rPr>
          <w:tab/>
        </w:r>
        <w:r w:rsidR="00DE4724">
          <w:rPr>
            <w:noProof/>
            <w:webHidden/>
          </w:rPr>
          <w:fldChar w:fldCharType="begin"/>
        </w:r>
        <w:r w:rsidR="00DE4724">
          <w:rPr>
            <w:noProof/>
            <w:webHidden/>
          </w:rPr>
          <w:instrText xml:space="preserve"> PAGEREF _Toc102121496 \h </w:instrText>
        </w:r>
        <w:r w:rsidR="00DE4724">
          <w:rPr>
            <w:noProof/>
            <w:webHidden/>
          </w:rPr>
        </w:r>
        <w:r w:rsidR="00DE4724">
          <w:rPr>
            <w:noProof/>
            <w:webHidden/>
          </w:rPr>
          <w:fldChar w:fldCharType="separate"/>
        </w:r>
        <w:r w:rsidR="00774B7C">
          <w:rPr>
            <w:noProof/>
            <w:webHidden/>
          </w:rPr>
          <w:t>54</w:t>
        </w:r>
        <w:r w:rsidR="00DE4724">
          <w:rPr>
            <w:noProof/>
            <w:webHidden/>
          </w:rPr>
          <w:fldChar w:fldCharType="end"/>
        </w:r>
      </w:hyperlink>
    </w:p>
    <w:p w14:paraId="3FBA0335" w14:textId="7D8C6FFB"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97" w:history="1">
        <w:r w:rsidR="00DE4724" w:rsidRPr="000214AF">
          <w:rPr>
            <w:rStyle w:val="af1"/>
            <w:noProof/>
          </w:rPr>
          <w:t>7.4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Unscheduled examinations</w:t>
        </w:r>
        <w:r w:rsidR="00DE4724">
          <w:rPr>
            <w:noProof/>
            <w:webHidden/>
          </w:rPr>
          <w:tab/>
        </w:r>
        <w:r w:rsidR="00DE4724">
          <w:rPr>
            <w:noProof/>
            <w:webHidden/>
          </w:rPr>
          <w:fldChar w:fldCharType="begin"/>
        </w:r>
        <w:r w:rsidR="00DE4724">
          <w:rPr>
            <w:noProof/>
            <w:webHidden/>
          </w:rPr>
          <w:instrText xml:space="preserve"> PAGEREF _Toc102121497 \h </w:instrText>
        </w:r>
        <w:r w:rsidR="00DE4724">
          <w:rPr>
            <w:noProof/>
            <w:webHidden/>
          </w:rPr>
        </w:r>
        <w:r w:rsidR="00DE4724">
          <w:rPr>
            <w:noProof/>
            <w:webHidden/>
          </w:rPr>
          <w:fldChar w:fldCharType="separate"/>
        </w:r>
        <w:r w:rsidR="00774B7C">
          <w:rPr>
            <w:noProof/>
            <w:webHidden/>
          </w:rPr>
          <w:t>54</w:t>
        </w:r>
        <w:r w:rsidR="00DE4724">
          <w:rPr>
            <w:noProof/>
            <w:webHidden/>
          </w:rPr>
          <w:fldChar w:fldCharType="end"/>
        </w:r>
      </w:hyperlink>
    </w:p>
    <w:p w14:paraId="5E19E098" w14:textId="6F338F96"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498" w:history="1">
        <w:r w:rsidR="00DE4724" w:rsidRPr="000214AF">
          <w:rPr>
            <w:rStyle w:val="af1"/>
            <w:noProof/>
          </w:rPr>
          <w:t>7.5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Early termination of the study</w:t>
        </w:r>
        <w:r w:rsidR="00DE4724">
          <w:rPr>
            <w:noProof/>
            <w:webHidden/>
          </w:rPr>
          <w:tab/>
        </w:r>
        <w:r w:rsidR="00DE4724">
          <w:rPr>
            <w:noProof/>
            <w:webHidden/>
          </w:rPr>
          <w:fldChar w:fldCharType="begin"/>
        </w:r>
        <w:r w:rsidR="00DE4724">
          <w:rPr>
            <w:noProof/>
            <w:webHidden/>
          </w:rPr>
          <w:instrText xml:space="preserve"> PAGEREF _Toc102121498 \h </w:instrText>
        </w:r>
        <w:r w:rsidR="00DE4724">
          <w:rPr>
            <w:noProof/>
            <w:webHidden/>
          </w:rPr>
        </w:r>
        <w:r w:rsidR="00DE4724">
          <w:rPr>
            <w:noProof/>
            <w:webHidden/>
          </w:rPr>
          <w:fldChar w:fldCharType="separate"/>
        </w:r>
        <w:r w:rsidR="00774B7C">
          <w:rPr>
            <w:noProof/>
            <w:webHidden/>
          </w:rPr>
          <w:t>54</w:t>
        </w:r>
        <w:r w:rsidR="00DE4724">
          <w:rPr>
            <w:noProof/>
            <w:webHidden/>
          </w:rPr>
          <w:fldChar w:fldCharType="end"/>
        </w:r>
      </w:hyperlink>
    </w:p>
    <w:p w14:paraId="21CA06FB" w14:textId="7FC5AE8E"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499" w:history="1">
        <w:r w:rsidR="00DE4724" w:rsidRPr="000214AF">
          <w:rPr>
            <w:rStyle w:val="af1"/>
            <w:noProof/>
          </w:rPr>
          <w:t>8</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QUALITY ASSURANCE</w:t>
        </w:r>
        <w:r w:rsidR="00DE4724">
          <w:rPr>
            <w:noProof/>
            <w:webHidden/>
          </w:rPr>
          <w:tab/>
        </w:r>
        <w:r w:rsidR="00DE4724">
          <w:rPr>
            <w:noProof/>
            <w:webHidden/>
          </w:rPr>
          <w:fldChar w:fldCharType="begin"/>
        </w:r>
        <w:r w:rsidR="00DE4724">
          <w:rPr>
            <w:noProof/>
            <w:webHidden/>
          </w:rPr>
          <w:instrText xml:space="preserve"> PAGEREF _Toc102121499 \h </w:instrText>
        </w:r>
        <w:r w:rsidR="00DE4724">
          <w:rPr>
            <w:noProof/>
            <w:webHidden/>
          </w:rPr>
        </w:r>
        <w:r w:rsidR="00DE4724">
          <w:rPr>
            <w:noProof/>
            <w:webHidden/>
          </w:rPr>
          <w:fldChar w:fldCharType="separate"/>
        </w:r>
        <w:r w:rsidR="00774B7C">
          <w:rPr>
            <w:noProof/>
            <w:webHidden/>
          </w:rPr>
          <w:t>55</w:t>
        </w:r>
        <w:r w:rsidR="00DE4724">
          <w:rPr>
            <w:noProof/>
            <w:webHidden/>
          </w:rPr>
          <w:fldChar w:fldCharType="end"/>
        </w:r>
      </w:hyperlink>
    </w:p>
    <w:p w14:paraId="5E7A83E7" w14:textId="24E80FF8"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500" w:history="1">
        <w:r w:rsidR="00DE4724" w:rsidRPr="000214AF">
          <w:rPr>
            <w:rStyle w:val="af1"/>
            <w:noProof/>
          </w:rPr>
          <w:t>9</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PLANNED STATISTICAL METHODS</w:t>
        </w:r>
        <w:r w:rsidR="00DE4724">
          <w:rPr>
            <w:noProof/>
            <w:webHidden/>
          </w:rPr>
          <w:tab/>
        </w:r>
        <w:r w:rsidR="00DE4724">
          <w:rPr>
            <w:noProof/>
            <w:webHidden/>
          </w:rPr>
          <w:fldChar w:fldCharType="begin"/>
        </w:r>
        <w:r w:rsidR="00DE4724">
          <w:rPr>
            <w:noProof/>
            <w:webHidden/>
          </w:rPr>
          <w:instrText xml:space="preserve"> PAGEREF _Toc102121500 \h </w:instrText>
        </w:r>
        <w:r w:rsidR="00DE4724">
          <w:rPr>
            <w:noProof/>
            <w:webHidden/>
          </w:rPr>
        </w:r>
        <w:r w:rsidR="00DE4724">
          <w:rPr>
            <w:noProof/>
            <w:webHidden/>
          </w:rPr>
          <w:fldChar w:fldCharType="separate"/>
        </w:r>
        <w:r w:rsidR="00774B7C">
          <w:rPr>
            <w:noProof/>
            <w:webHidden/>
          </w:rPr>
          <w:t>56</w:t>
        </w:r>
        <w:r w:rsidR="00DE4724">
          <w:rPr>
            <w:noProof/>
            <w:webHidden/>
          </w:rPr>
          <w:fldChar w:fldCharType="end"/>
        </w:r>
      </w:hyperlink>
    </w:p>
    <w:p w14:paraId="1D232204" w14:textId="1BF80E9D"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01" w:history="1">
        <w:r w:rsidR="00DE4724" w:rsidRPr="000214AF">
          <w:rPr>
            <w:rStyle w:val="af1"/>
            <w:noProof/>
          </w:rPr>
          <w:t>9.1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General provisions</w:t>
        </w:r>
        <w:r w:rsidR="00DE4724">
          <w:rPr>
            <w:noProof/>
            <w:webHidden/>
          </w:rPr>
          <w:tab/>
        </w:r>
        <w:r w:rsidR="00DE4724">
          <w:rPr>
            <w:noProof/>
            <w:webHidden/>
          </w:rPr>
          <w:fldChar w:fldCharType="begin"/>
        </w:r>
        <w:r w:rsidR="00DE4724">
          <w:rPr>
            <w:noProof/>
            <w:webHidden/>
          </w:rPr>
          <w:instrText xml:space="preserve"> PAGEREF _Toc102121501 \h </w:instrText>
        </w:r>
        <w:r w:rsidR="00DE4724">
          <w:rPr>
            <w:noProof/>
            <w:webHidden/>
          </w:rPr>
        </w:r>
        <w:r w:rsidR="00DE4724">
          <w:rPr>
            <w:noProof/>
            <w:webHidden/>
          </w:rPr>
          <w:fldChar w:fldCharType="separate"/>
        </w:r>
        <w:r w:rsidR="00774B7C">
          <w:rPr>
            <w:noProof/>
            <w:webHidden/>
          </w:rPr>
          <w:t>56</w:t>
        </w:r>
        <w:r w:rsidR="00DE4724">
          <w:rPr>
            <w:noProof/>
            <w:webHidden/>
          </w:rPr>
          <w:fldChar w:fldCharType="end"/>
        </w:r>
      </w:hyperlink>
    </w:p>
    <w:p w14:paraId="67DCB8E9" w14:textId="5CB1795A"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02" w:history="1">
        <w:r w:rsidR="00DE4724" w:rsidRPr="000214AF">
          <w:rPr>
            <w:rStyle w:val="af1"/>
            <w:noProof/>
          </w:rPr>
          <w:t>9.2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Determination of the sample size</w:t>
        </w:r>
        <w:r w:rsidR="00DE4724">
          <w:rPr>
            <w:noProof/>
            <w:webHidden/>
          </w:rPr>
          <w:tab/>
        </w:r>
        <w:r w:rsidR="00DE4724">
          <w:rPr>
            <w:noProof/>
            <w:webHidden/>
          </w:rPr>
          <w:fldChar w:fldCharType="begin"/>
        </w:r>
        <w:r w:rsidR="00DE4724">
          <w:rPr>
            <w:noProof/>
            <w:webHidden/>
          </w:rPr>
          <w:instrText xml:space="preserve"> PAGEREF _Toc102121502 \h </w:instrText>
        </w:r>
        <w:r w:rsidR="00DE4724">
          <w:rPr>
            <w:noProof/>
            <w:webHidden/>
          </w:rPr>
        </w:r>
        <w:r w:rsidR="00DE4724">
          <w:rPr>
            <w:noProof/>
            <w:webHidden/>
          </w:rPr>
          <w:fldChar w:fldCharType="separate"/>
        </w:r>
        <w:r w:rsidR="00774B7C">
          <w:rPr>
            <w:noProof/>
            <w:webHidden/>
          </w:rPr>
          <w:t>56</w:t>
        </w:r>
        <w:r w:rsidR="00DE4724">
          <w:rPr>
            <w:noProof/>
            <w:webHidden/>
          </w:rPr>
          <w:fldChar w:fldCharType="end"/>
        </w:r>
      </w:hyperlink>
    </w:p>
    <w:p w14:paraId="19AEAB19" w14:textId="0C3F5E5E"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03" w:history="1">
        <w:r w:rsidR="00DE4724" w:rsidRPr="000214AF">
          <w:rPr>
            <w:rStyle w:val="af1"/>
            <w:noProof/>
          </w:rPr>
          <w:t>9.3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Randomization</w:t>
        </w:r>
        <w:r w:rsidR="00DE4724">
          <w:rPr>
            <w:noProof/>
            <w:webHidden/>
          </w:rPr>
          <w:tab/>
        </w:r>
        <w:r w:rsidR="00DE4724">
          <w:rPr>
            <w:noProof/>
            <w:webHidden/>
          </w:rPr>
          <w:fldChar w:fldCharType="begin"/>
        </w:r>
        <w:r w:rsidR="00DE4724">
          <w:rPr>
            <w:noProof/>
            <w:webHidden/>
          </w:rPr>
          <w:instrText xml:space="preserve"> PAGEREF _Toc102121503 \h </w:instrText>
        </w:r>
        <w:r w:rsidR="00DE4724">
          <w:rPr>
            <w:noProof/>
            <w:webHidden/>
          </w:rPr>
        </w:r>
        <w:r w:rsidR="00DE4724">
          <w:rPr>
            <w:noProof/>
            <w:webHidden/>
          </w:rPr>
          <w:fldChar w:fldCharType="separate"/>
        </w:r>
        <w:r w:rsidR="00774B7C">
          <w:rPr>
            <w:noProof/>
            <w:webHidden/>
          </w:rPr>
          <w:t>56</w:t>
        </w:r>
        <w:r w:rsidR="00DE4724">
          <w:rPr>
            <w:noProof/>
            <w:webHidden/>
          </w:rPr>
          <w:fldChar w:fldCharType="end"/>
        </w:r>
      </w:hyperlink>
    </w:p>
    <w:p w14:paraId="5CE69980" w14:textId="3A467E1E"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04" w:history="1">
        <w:r w:rsidR="00DE4724" w:rsidRPr="000214AF">
          <w:rPr>
            <w:rStyle w:val="af1"/>
            <w:noProof/>
          </w:rPr>
          <w:t>9.4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Populations for analysis</w:t>
        </w:r>
        <w:r w:rsidR="00DE4724">
          <w:rPr>
            <w:noProof/>
            <w:webHidden/>
          </w:rPr>
          <w:tab/>
        </w:r>
        <w:r w:rsidR="00DE4724">
          <w:rPr>
            <w:noProof/>
            <w:webHidden/>
          </w:rPr>
          <w:fldChar w:fldCharType="begin"/>
        </w:r>
        <w:r w:rsidR="00DE4724">
          <w:rPr>
            <w:noProof/>
            <w:webHidden/>
          </w:rPr>
          <w:instrText xml:space="preserve"> PAGEREF _Toc102121504 \h </w:instrText>
        </w:r>
        <w:r w:rsidR="00DE4724">
          <w:rPr>
            <w:noProof/>
            <w:webHidden/>
          </w:rPr>
        </w:r>
        <w:r w:rsidR="00DE4724">
          <w:rPr>
            <w:noProof/>
            <w:webHidden/>
          </w:rPr>
          <w:fldChar w:fldCharType="separate"/>
        </w:r>
        <w:r w:rsidR="00774B7C">
          <w:rPr>
            <w:noProof/>
            <w:webHidden/>
          </w:rPr>
          <w:t>56</w:t>
        </w:r>
        <w:r w:rsidR="00DE4724">
          <w:rPr>
            <w:noProof/>
            <w:webHidden/>
          </w:rPr>
          <w:fldChar w:fldCharType="end"/>
        </w:r>
      </w:hyperlink>
    </w:p>
    <w:p w14:paraId="159B9EEA" w14:textId="55FB0B10"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505" w:history="1">
        <w:r w:rsidR="00DE4724" w:rsidRPr="000214AF">
          <w:rPr>
            <w:rStyle w:val="af1"/>
            <w:noProof/>
          </w:rPr>
          <w:t>9.4.1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Full analysis set (FAS)</w:t>
        </w:r>
        <w:r w:rsidR="00DE4724">
          <w:rPr>
            <w:noProof/>
            <w:webHidden/>
          </w:rPr>
          <w:tab/>
        </w:r>
        <w:r w:rsidR="00DE4724">
          <w:rPr>
            <w:noProof/>
            <w:webHidden/>
          </w:rPr>
          <w:fldChar w:fldCharType="begin"/>
        </w:r>
        <w:r w:rsidR="00DE4724">
          <w:rPr>
            <w:noProof/>
            <w:webHidden/>
          </w:rPr>
          <w:instrText xml:space="preserve"> PAGEREF _Toc102121505 \h </w:instrText>
        </w:r>
        <w:r w:rsidR="00DE4724">
          <w:rPr>
            <w:noProof/>
            <w:webHidden/>
          </w:rPr>
        </w:r>
        <w:r w:rsidR="00DE4724">
          <w:rPr>
            <w:noProof/>
            <w:webHidden/>
          </w:rPr>
          <w:fldChar w:fldCharType="separate"/>
        </w:r>
        <w:r w:rsidR="00774B7C">
          <w:rPr>
            <w:noProof/>
            <w:webHidden/>
          </w:rPr>
          <w:t>56</w:t>
        </w:r>
        <w:r w:rsidR="00DE4724">
          <w:rPr>
            <w:noProof/>
            <w:webHidden/>
          </w:rPr>
          <w:fldChar w:fldCharType="end"/>
        </w:r>
      </w:hyperlink>
    </w:p>
    <w:p w14:paraId="0E2C4191" w14:textId="164ECB6C"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506" w:history="1">
        <w:r w:rsidR="00DE4724" w:rsidRPr="000214AF">
          <w:rPr>
            <w:rStyle w:val="af1"/>
            <w:noProof/>
          </w:rPr>
          <w:t>9.4.2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Protocol Population (Per Protocol, PP)</w:t>
        </w:r>
        <w:r w:rsidR="00DE4724">
          <w:rPr>
            <w:noProof/>
            <w:webHidden/>
          </w:rPr>
          <w:tab/>
        </w:r>
        <w:r w:rsidR="00DE4724">
          <w:rPr>
            <w:noProof/>
            <w:webHidden/>
          </w:rPr>
          <w:fldChar w:fldCharType="begin"/>
        </w:r>
        <w:r w:rsidR="00DE4724">
          <w:rPr>
            <w:noProof/>
            <w:webHidden/>
          </w:rPr>
          <w:instrText xml:space="preserve"> PAGEREF _Toc102121506 \h </w:instrText>
        </w:r>
        <w:r w:rsidR="00DE4724">
          <w:rPr>
            <w:noProof/>
            <w:webHidden/>
          </w:rPr>
        </w:r>
        <w:r w:rsidR="00DE4724">
          <w:rPr>
            <w:noProof/>
            <w:webHidden/>
          </w:rPr>
          <w:fldChar w:fldCharType="separate"/>
        </w:r>
        <w:r w:rsidR="00774B7C">
          <w:rPr>
            <w:noProof/>
            <w:webHidden/>
          </w:rPr>
          <w:t>56</w:t>
        </w:r>
        <w:r w:rsidR="00DE4724">
          <w:rPr>
            <w:noProof/>
            <w:webHidden/>
          </w:rPr>
          <w:fldChar w:fldCharType="end"/>
        </w:r>
      </w:hyperlink>
    </w:p>
    <w:p w14:paraId="52DC00E3" w14:textId="30EB6AA1"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507" w:history="1">
        <w:r w:rsidR="00DE4724" w:rsidRPr="000214AF">
          <w:rPr>
            <w:rStyle w:val="af1"/>
            <w:noProof/>
          </w:rPr>
          <w:t>9.4.3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Safety Population</w:t>
        </w:r>
        <w:r w:rsidR="00DE4724">
          <w:rPr>
            <w:noProof/>
            <w:webHidden/>
          </w:rPr>
          <w:tab/>
        </w:r>
        <w:r w:rsidR="00DE4724">
          <w:rPr>
            <w:noProof/>
            <w:webHidden/>
          </w:rPr>
          <w:fldChar w:fldCharType="begin"/>
        </w:r>
        <w:r w:rsidR="00DE4724">
          <w:rPr>
            <w:noProof/>
            <w:webHidden/>
          </w:rPr>
          <w:instrText xml:space="preserve"> PAGEREF _Toc102121507 \h </w:instrText>
        </w:r>
        <w:r w:rsidR="00DE4724">
          <w:rPr>
            <w:noProof/>
            <w:webHidden/>
          </w:rPr>
        </w:r>
        <w:r w:rsidR="00DE4724">
          <w:rPr>
            <w:noProof/>
            <w:webHidden/>
          </w:rPr>
          <w:fldChar w:fldCharType="separate"/>
        </w:r>
        <w:r w:rsidR="00774B7C">
          <w:rPr>
            <w:noProof/>
            <w:webHidden/>
          </w:rPr>
          <w:t>56</w:t>
        </w:r>
        <w:r w:rsidR="00DE4724">
          <w:rPr>
            <w:noProof/>
            <w:webHidden/>
          </w:rPr>
          <w:fldChar w:fldCharType="end"/>
        </w:r>
      </w:hyperlink>
    </w:p>
    <w:p w14:paraId="5D1ADA8E" w14:textId="1E1241CB"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508" w:history="1">
        <w:r w:rsidR="00DE4724" w:rsidRPr="000214AF">
          <w:rPr>
            <w:rStyle w:val="af1"/>
            <w:noProof/>
          </w:rPr>
          <w:t>9.4.4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PK Population</w:t>
        </w:r>
        <w:r w:rsidR="00DE4724">
          <w:rPr>
            <w:noProof/>
            <w:webHidden/>
          </w:rPr>
          <w:tab/>
        </w:r>
        <w:r w:rsidR="00DE4724">
          <w:rPr>
            <w:noProof/>
            <w:webHidden/>
          </w:rPr>
          <w:fldChar w:fldCharType="begin"/>
        </w:r>
        <w:r w:rsidR="00DE4724">
          <w:rPr>
            <w:noProof/>
            <w:webHidden/>
          </w:rPr>
          <w:instrText xml:space="preserve"> PAGEREF _Toc102121508 \h </w:instrText>
        </w:r>
        <w:r w:rsidR="00DE4724">
          <w:rPr>
            <w:noProof/>
            <w:webHidden/>
          </w:rPr>
        </w:r>
        <w:r w:rsidR="00DE4724">
          <w:rPr>
            <w:noProof/>
            <w:webHidden/>
          </w:rPr>
          <w:fldChar w:fldCharType="separate"/>
        </w:r>
        <w:r w:rsidR="00774B7C">
          <w:rPr>
            <w:noProof/>
            <w:webHidden/>
          </w:rPr>
          <w:t>56</w:t>
        </w:r>
        <w:r w:rsidR="00DE4724">
          <w:rPr>
            <w:noProof/>
            <w:webHidden/>
          </w:rPr>
          <w:fldChar w:fldCharType="end"/>
        </w:r>
      </w:hyperlink>
    </w:p>
    <w:p w14:paraId="6A3F6E79" w14:textId="55DA6AA0"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09" w:history="1">
        <w:r w:rsidR="00DE4724" w:rsidRPr="000214AF">
          <w:rPr>
            <w:rStyle w:val="af1"/>
            <w:noProof/>
          </w:rPr>
          <w:t>9.5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Patient distribution, demographic characteristics and baseline analysis</w:t>
        </w:r>
        <w:r w:rsidR="00DE4724">
          <w:rPr>
            <w:noProof/>
            <w:webHidden/>
          </w:rPr>
          <w:tab/>
        </w:r>
        <w:r w:rsidR="00DE4724">
          <w:rPr>
            <w:noProof/>
            <w:webHidden/>
          </w:rPr>
          <w:fldChar w:fldCharType="begin"/>
        </w:r>
        <w:r w:rsidR="00DE4724">
          <w:rPr>
            <w:noProof/>
            <w:webHidden/>
          </w:rPr>
          <w:instrText xml:space="preserve"> PAGEREF _Toc102121509 \h </w:instrText>
        </w:r>
        <w:r w:rsidR="00DE4724">
          <w:rPr>
            <w:noProof/>
            <w:webHidden/>
          </w:rPr>
        </w:r>
        <w:r w:rsidR="00DE4724">
          <w:rPr>
            <w:noProof/>
            <w:webHidden/>
          </w:rPr>
          <w:fldChar w:fldCharType="separate"/>
        </w:r>
        <w:r w:rsidR="00774B7C">
          <w:rPr>
            <w:noProof/>
            <w:webHidden/>
          </w:rPr>
          <w:t>57</w:t>
        </w:r>
        <w:r w:rsidR="00DE4724">
          <w:rPr>
            <w:noProof/>
            <w:webHidden/>
          </w:rPr>
          <w:fldChar w:fldCharType="end"/>
        </w:r>
      </w:hyperlink>
    </w:p>
    <w:p w14:paraId="1E7DFF96" w14:textId="2CBEA2C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10" w:history="1">
        <w:r w:rsidR="00DE4724" w:rsidRPr="000214AF">
          <w:rPr>
            <w:rStyle w:val="af1"/>
            <w:noProof/>
          </w:rPr>
          <w:t>9.6</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Procedures for accounting for missing, unanalysable and doubtful data</w:t>
        </w:r>
        <w:r w:rsidR="00DE4724">
          <w:rPr>
            <w:noProof/>
            <w:webHidden/>
          </w:rPr>
          <w:tab/>
        </w:r>
        <w:r w:rsidR="00DE4724">
          <w:rPr>
            <w:noProof/>
            <w:webHidden/>
          </w:rPr>
          <w:fldChar w:fldCharType="begin"/>
        </w:r>
        <w:r w:rsidR="00DE4724">
          <w:rPr>
            <w:noProof/>
            <w:webHidden/>
          </w:rPr>
          <w:instrText xml:space="preserve"> PAGEREF _Toc102121510 \h </w:instrText>
        </w:r>
        <w:r w:rsidR="00DE4724">
          <w:rPr>
            <w:noProof/>
            <w:webHidden/>
          </w:rPr>
        </w:r>
        <w:r w:rsidR="00DE4724">
          <w:rPr>
            <w:noProof/>
            <w:webHidden/>
          </w:rPr>
          <w:fldChar w:fldCharType="separate"/>
        </w:r>
        <w:r w:rsidR="00774B7C">
          <w:rPr>
            <w:noProof/>
            <w:webHidden/>
          </w:rPr>
          <w:t>57</w:t>
        </w:r>
        <w:r w:rsidR="00DE4724">
          <w:rPr>
            <w:noProof/>
            <w:webHidden/>
          </w:rPr>
          <w:fldChar w:fldCharType="end"/>
        </w:r>
      </w:hyperlink>
    </w:p>
    <w:p w14:paraId="62C2D8FC" w14:textId="18CEEBBA"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11" w:history="1">
        <w:r w:rsidR="00DE4724" w:rsidRPr="000214AF">
          <w:rPr>
            <w:rStyle w:val="af1"/>
            <w:noProof/>
          </w:rPr>
          <w:t>9.7</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Efficacy analysis</w:t>
        </w:r>
        <w:r w:rsidR="00DE4724">
          <w:rPr>
            <w:noProof/>
            <w:webHidden/>
          </w:rPr>
          <w:tab/>
        </w:r>
        <w:r w:rsidR="00DE4724">
          <w:rPr>
            <w:noProof/>
            <w:webHidden/>
          </w:rPr>
          <w:fldChar w:fldCharType="begin"/>
        </w:r>
        <w:r w:rsidR="00DE4724">
          <w:rPr>
            <w:noProof/>
            <w:webHidden/>
          </w:rPr>
          <w:instrText xml:space="preserve"> PAGEREF _Toc102121511 \h </w:instrText>
        </w:r>
        <w:r w:rsidR="00DE4724">
          <w:rPr>
            <w:noProof/>
            <w:webHidden/>
          </w:rPr>
        </w:r>
        <w:r w:rsidR="00DE4724">
          <w:rPr>
            <w:noProof/>
            <w:webHidden/>
          </w:rPr>
          <w:fldChar w:fldCharType="separate"/>
        </w:r>
        <w:r w:rsidR="00774B7C">
          <w:rPr>
            <w:noProof/>
            <w:webHidden/>
          </w:rPr>
          <w:t>57</w:t>
        </w:r>
        <w:r w:rsidR="00DE4724">
          <w:rPr>
            <w:noProof/>
            <w:webHidden/>
          </w:rPr>
          <w:fldChar w:fldCharType="end"/>
        </w:r>
      </w:hyperlink>
    </w:p>
    <w:p w14:paraId="680B1DED" w14:textId="45E34558"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512" w:history="1">
        <w:r w:rsidR="00DE4724" w:rsidRPr="000214AF">
          <w:rPr>
            <w:rStyle w:val="af1"/>
            <w:noProof/>
          </w:rPr>
          <w:t>9.7.1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Primary efficacy endpoint</w:t>
        </w:r>
        <w:r w:rsidR="00DE4724">
          <w:rPr>
            <w:noProof/>
            <w:webHidden/>
          </w:rPr>
          <w:tab/>
        </w:r>
        <w:r w:rsidR="00DE4724">
          <w:rPr>
            <w:noProof/>
            <w:webHidden/>
          </w:rPr>
          <w:fldChar w:fldCharType="begin"/>
        </w:r>
        <w:r w:rsidR="00DE4724">
          <w:rPr>
            <w:noProof/>
            <w:webHidden/>
          </w:rPr>
          <w:instrText xml:space="preserve"> PAGEREF _Toc102121512 \h </w:instrText>
        </w:r>
        <w:r w:rsidR="00DE4724">
          <w:rPr>
            <w:noProof/>
            <w:webHidden/>
          </w:rPr>
        </w:r>
        <w:r w:rsidR="00DE4724">
          <w:rPr>
            <w:noProof/>
            <w:webHidden/>
          </w:rPr>
          <w:fldChar w:fldCharType="separate"/>
        </w:r>
        <w:r w:rsidR="00774B7C">
          <w:rPr>
            <w:noProof/>
            <w:webHidden/>
          </w:rPr>
          <w:t>57</w:t>
        </w:r>
        <w:r w:rsidR="00DE4724">
          <w:rPr>
            <w:noProof/>
            <w:webHidden/>
          </w:rPr>
          <w:fldChar w:fldCharType="end"/>
        </w:r>
      </w:hyperlink>
    </w:p>
    <w:p w14:paraId="0D87F9E6" w14:textId="5189FFD0" w:rsidR="00E27952" w:rsidRDefault="00EC345D">
      <w:pPr>
        <w:pStyle w:val="35"/>
        <w:tabs>
          <w:tab w:val="left" w:pos="1191"/>
          <w:tab w:val="right" w:leader="dot" w:pos="9061"/>
        </w:tabs>
        <w:rPr>
          <w:rFonts w:asciiTheme="minorHAnsi" w:eastAsiaTheme="minorEastAsia" w:hAnsiTheme="minorHAnsi" w:cstheme="minorBidi"/>
          <w:noProof/>
          <w:color w:val="auto"/>
          <w:sz w:val="22"/>
          <w:szCs w:val="22"/>
          <w:lang w:val="ru-RU" w:bidi="ar-SA"/>
        </w:rPr>
      </w:pPr>
      <w:hyperlink w:anchor="_Toc102121513" w:history="1">
        <w:r w:rsidR="00DE4724" w:rsidRPr="000214AF">
          <w:rPr>
            <w:rStyle w:val="af1"/>
            <w:noProof/>
          </w:rPr>
          <w:t>9.7.2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Secondary efficacy endpoints</w:t>
        </w:r>
        <w:r w:rsidR="00DE4724">
          <w:rPr>
            <w:noProof/>
            <w:webHidden/>
          </w:rPr>
          <w:tab/>
        </w:r>
        <w:r w:rsidR="00DE4724">
          <w:rPr>
            <w:noProof/>
            <w:webHidden/>
          </w:rPr>
          <w:fldChar w:fldCharType="begin"/>
        </w:r>
        <w:r w:rsidR="00DE4724">
          <w:rPr>
            <w:noProof/>
            <w:webHidden/>
          </w:rPr>
          <w:instrText xml:space="preserve"> PAGEREF _Toc102121513 \h </w:instrText>
        </w:r>
        <w:r w:rsidR="00DE4724">
          <w:rPr>
            <w:noProof/>
            <w:webHidden/>
          </w:rPr>
        </w:r>
        <w:r w:rsidR="00DE4724">
          <w:rPr>
            <w:noProof/>
            <w:webHidden/>
          </w:rPr>
          <w:fldChar w:fldCharType="separate"/>
        </w:r>
        <w:r w:rsidR="00774B7C">
          <w:rPr>
            <w:noProof/>
            <w:webHidden/>
          </w:rPr>
          <w:t>57</w:t>
        </w:r>
        <w:r w:rsidR="00DE4724">
          <w:rPr>
            <w:noProof/>
            <w:webHidden/>
          </w:rPr>
          <w:fldChar w:fldCharType="end"/>
        </w:r>
      </w:hyperlink>
    </w:p>
    <w:p w14:paraId="348A9624" w14:textId="39B97160"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14" w:history="1">
        <w:r w:rsidR="00DE4724" w:rsidRPr="000214AF">
          <w:rPr>
            <w:rStyle w:val="af1"/>
            <w:noProof/>
          </w:rPr>
          <w:t>9.8</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Safety analysis</w:t>
        </w:r>
        <w:r w:rsidR="00DE4724">
          <w:rPr>
            <w:noProof/>
            <w:webHidden/>
          </w:rPr>
          <w:tab/>
        </w:r>
        <w:r w:rsidR="00DE4724">
          <w:rPr>
            <w:noProof/>
            <w:webHidden/>
          </w:rPr>
          <w:fldChar w:fldCharType="begin"/>
        </w:r>
        <w:r w:rsidR="00DE4724">
          <w:rPr>
            <w:noProof/>
            <w:webHidden/>
          </w:rPr>
          <w:instrText xml:space="preserve"> PAGEREF _Toc102121514 \h </w:instrText>
        </w:r>
        <w:r w:rsidR="00DE4724">
          <w:rPr>
            <w:noProof/>
            <w:webHidden/>
          </w:rPr>
        </w:r>
        <w:r w:rsidR="00DE4724">
          <w:rPr>
            <w:noProof/>
            <w:webHidden/>
          </w:rPr>
          <w:fldChar w:fldCharType="separate"/>
        </w:r>
        <w:r w:rsidR="00774B7C">
          <w:rPr>
            <w:noProof/>
            <w:webHidden/>
          </w:rPr>
          <w:t>58</w:t>
        </w:r>
        <w:r w:rsidR="00DE4724">
          <w:rPr>
            <w:noProof/>
            <w:webHidden/>
          </w:rPr>
          <w:fldChar w:fldCharType="end"/>
        </w:r>
      </w:hyperlink>
    </w:p>
    <w:p w14:paraId="43AEB5A6" w14:textId="49529A39"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15" w:history="1">
        <w:r w:rsidR="00DE4724" w:rsidRPr="000214AF">
          <w:rPr>
            <w:rStyle w:val="af1"/>
            <w:noProof/>
          </w:rPr>
          <w:t>9.9</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Pharmacokinetic analysis</w:t>
        </w:r>
        <w:r w:rsidR="00DE4724">
          <w:rPr>
            <w:noProof/>
            <w:webHidden/>
          </w:rPr>
          <w:tab/>
        </w:r>
        <w:r w:rsidR="00DE4724">
          <w:rPr>
            <w:noProof/>
            <w:webHidden/>
          </w:rPr>
          <w:fldChar w:fldCharType="begin"/>
        </w:r>
        <w:r w:rsidR="00DE4724">
          <w:rPr>
            <w:noProof/>
            <w:webHidden/>
          </w:rPr>
          <w:instrText xml:space="preserve"> PAGEREF _Toc102121515 \h </w:instrText>
        </w:r>
        <w:r w:rsidR="00DE4724">
          <w:rPr>
            <w:noProof/>
            <w:webHidden/>
          </w:rPr>
        </w:r>
        <w:r w:rsidR="00DE4724">
          <w:rPr>
            <w:noProof/>
            <w:webHidden/>
          </w:rPr>
          <w:fldChar w:fldCharType="separate"/>
        </w:r>
        <w:r w:rsidR="00774B7C">
          <w:rPr>
            <w:noProof/>
            <w:webHidden/>
          </w:rPr>
          <w:t>58</w:t>
        </w:r>
        <w:r w:rsidR="00DE4724">
          <w:rPr>
            <w:noProof/>
            <w:webHidden/>
          </w:rPr>
          <w:fldChar w:fldCharType="end"/>
        </w:r>
      </w:hyperlink>
    </w:p>
    <w:p w14:paraId="207B8197" w14:textId="23BB51CF"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16" w:history="1">
        <w:r w:rsidR="00DE4724" w:rsidRPr="000214AF">
          <w:rPr>
            <w:rStyle w:val="af1"/>
            <w:noProof/>
          </w:rPr>
          <w:t>9.10</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Interim report</w:t>
        </w:r>
        <w:r w:rsidR="00DE4724">
          <w:rPr>
            <w:noProof/>
            <w:webHidden/>
          </w:rPr>
          <w:tab/>
        </w:r>
        <w:r w:rsidR="00DE4724">
          <w:rPr>
            <w:noProof/>
            <w:webHidden/>
          </w:rPr>
          <w:fldChar w:fldCharType="begin"/>
        </w:r>
        <w:r w:rsidR="00DE4724">
          <w:rPr>
            <w:noProof/>
            <w:webHidden/>
          </w:rPr>
          <w:instrText xml:space="preserve"> PAGEREF _Toc102121516 \h </w:instrText>
        </w:r>
        <w:r w:rsidR="00DE4724">
          <w:rPr>
            <w:noProof/>
            <w:webHidden/>
          </w:rPr>
        </w:r>
        <w:r w:rsidR="00DE4724">
          <w:rPr>
            <w:noProof/>
            <w:webHidden/>
          </w:rPr>
          <w:fldChar w:fldCharType="separate"/>
        </w:r>
        <w:r w:rsidR="00774B7C">
          <w:rPr>
            <w:noProof/>
            <w:webHidden/>
          </w:rPr>
          <w:t>58</w:t>
        </w:r>
        <w:r w:rsidR="00DE4724">
          <w:rPr>
            <w:noProof/>
            <w:webHidden/>
          </w:rPr>
          <w:fldChar w:fldCharType="end"/>
        </w:r>
      </w:hyperlink>
    </w:p>
    <w:p w14:paraId="3D2740FE" w14:textId="29AB1786"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517" w:history="1">
        <w:r w:rsidR="00DE4724" w:rsidRPr="000214AF">
          <w:rPr>
            <w:rStyle w:val="af1"/>
            <w:noProof/>
          </w:rPr>
          <w:t>10</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ADMINISTRATIVE PROCEDURES</w:t>
        </w:r>
        <w:r w:rsidR="00DE4724">
          <w:rPr>
            <w:noProof/>
            <w:webHidden/>
          </w:rPr>
          <w:tab/>
        </w:r>
        <w:r w:rsidR="00DE4724">
          <w:rPr>
            <w:noProof/>
            <w:webHidden/>
          </w:rPr>
          <w:fldChar w:fldCharType="begin"/>
        </w:r>
        <w:r w:rsidR="00DE4724">
          <w:rPr>
            <w:noProof/>
            <w:webHidden/>
          </w:rPr>
          <w:instrText xml:space="preserve"> PAGEREF _Toc102121517 \h </w:instrText>
        </w:r>
        <w:r w:rsidR="00DE4724">
          <w:rPr>
            <w:noProof/>
            <w:webHidden/>
          </w:rPr>
        </w:r>
        <w:r w:rsidR="00DE4724">
          <w:rPr>
            <w:noProof/>
            <w:webHidden/>
          </w:rPr>
          <w:fldChar w:fldCharType="separate"/>
        </w:r>
        <w:r w:rsidR="00774B7C">
          <w:rPr>
            <w:noProof/>
            <w:webHidden/>
          </w:rPr>
          <w:t>59</w:t>
        </w:r>
        <w:r w:rsidR="00DE4724">
          <w:rPr>
            <w:noProof/>
            <w:webHidden/>
          </w:rPr>
          <w:fldChar w:fldCharType="end"/>
        </w:r>
      </w:hyperlink>
    </w:p>
    <w:p w14:paraId="25F52086" w14:textId="0BB5804E"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18" w:history="1">
        <w:r w:rsidR="00DE4724" w:rsidRPr="000214AF">
          <w:rPr>
            <w:rStyle w:val="af1"/>
            <w:noProof/>
          </w:rPr>
          <w:t>10.1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Legal aspects</w:t>
        </w:r>
        <w:r w:rsidR="00DE4724">
          <w:rPr>
            <w:noProof/>
            <w:webHidden/>
          </w:rPr>
          <w:tab/>
        </w:r>
        <w:r w:rsidR="00DE4724">
          <w:rPr>
            <w:noProof/>
            <w:webHidden/>
          </w:rPr>
          <w:fldChar w:fldCharType="begin"/>
        </w:r>
        <w:r w:rsidR="00DE4724">
          <w:rPr>
            <w:noProof/>
            <w:webHidden/>
          </w:rPr>
          <w:instrText xml:space="preserve"> PAGEREF _Toc102121518 \h </w:instrText>
        </w:r>
        <w:r w:rsidR="00DE4724">
          <w:rPr>
            <w:noProof/>
            <w:webHidden/>
          </w:rPr>
        </w:r>
        <w:r w:rsidR="00DE4724">
          <w:rPr>
            <w:noProof/>
            <w:webHidden/>
          </w:rPr>
          <w:fldChar w:fldCharType="separate"/>
        </w:r>
        <w:r w:rsidR="00774B7C">
          <w:rPr>
            <w:noProof/>
            <w:webHidden/>
          </w:rPr>
          <w:t>59</w:t>
        </w:r>
        <w:r w:rsidR="00DE4724">
          <w:rPr>
            <w:noProof/>
            <w:webHidden/>
          </w:rPr>
          <w:fldChar w:fldCharType="end"/>
        </w:r>
      </w:hyperlink>
    </w:p>
    <w:p w14:paraId="47ED7CC3" w14:textId="0CAEBAF3"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519" w:history="1">
        <w:r w:rsidR="00DE4724" w:rsidRPr="000214AF">
          <w:rPr>
            <w:rStyle w:val="af1"/>
            <w:noProof/>
          </w:rPr>
          <w:t>10.1.1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Responsibilities of the Investigator</w:t>
        </w:r>
        <w:r w:rsidR="00DE4724">
          <w:rPr>
            <w:noProof/>
            <w:webHidden/>
          </w:rPr>
          <w:tab/>
        </w:r>
        <w:r w:rsidR="00DE4724">
          <w:rPr>
            <w:noProof/>
            <w:webHidden/>
          </w:rPr>
          <w:fldChar w:fldCharType="begin"/>
        </w:r>
        <w:r w:rsidR="00DE4724">
          <w:rPr>
            <w:noProof/>
            <w:webHidden/>
          </w:rPr>
          <w:instrText xml:space="preserve"> PAGEREF _Toc102121519 \h </w:instrText>
        </w:r>
        <w:r w:rsidR="00DE4724">
          <w:rPr>
            <w:noProof/>
            <w:webHidden/>
          </w:rPr>
        </w:r>
        <w:r w:rsidR="00DE4724">
          <w:rPr>
            <w:noProof/>
            <w:webHidden/>
          </w:rPr>
          <w:fldChar w:fldCharType="separate"/>
        </w:r>
        <w:r w:rsidR="00774B7C">
          <w:rPr>
            <w:noProof/>
            <w:webHidden/>
          </w:rPr>
          <w:t>59</w:t>
        </w:r>
        <w:r w:rsidR="00DE4724">
          <w:rPr>
            <w:noProof/>
            <w:webHidden/>
          </w:rPr>
          <w:fldChar w:fldCharType="end"/>
        </w:r>
      </w:hyperlink>
    </w:p>
    <w:p w14:paraId="7CD814A3" w14:textId="462B10B1"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20" w:history="1">
        <w:r w:rsidR="00DE4724" w:rsidRPr="000214AF">
          <w:rPr>
            <w:rStyle w:val="af1"/>
            <w:noProof/>
          </w:rPr>
          <w:t>10.2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Monitoring procedures</w:t>
        </w:r>
        <w:r w:rsidR="00DE4724">
          <w:rPr>
            <w:noProof/>
            <w:webHidden/>
          </w:rPr>
          <w:tab/>
        </w:r>
        <w:r w:rsidR="00DE4724">
          <w:rPr>
            <w:noProof/>
            <w:webHidden/>
          </w:rPr>
          <w:fldChar w:fldCharType="begin"/>
        </w:r>
        <w:r w:rsidR="00DE4724">
          <w:rPr>
            <w:noProof/>
            <w:webHidden/>
          </w:rPr>
          <w:instrText xml:space="preserve"> PAGEREF _Toc102121520 \h </w:instrText>
        </w:r>
        <w:r w:rsidR="00DE4724">
          <w:rPr>
            <w:noProof/>
            <w:webHidden/>
          </w:rPr>
        </w:r>
        <w:r w:rsidR="00DE4724">
          <w:rPr>
            <w:noProof/>
            <w:webHidden/>
          </w:rPr>
          <w:fldChar w:fldCharType="separate"/>
        </w:r>
        <w:r w:rsidR="00774B7C">
          <w:rPr>
            <w:noProof/>
            <w:webHidden/>
          </w:rPr>
          <w:t>59</w:t>
        </w:r>
        <w:r w:rsidR="00DE4724">
          <w:rPr>
            <w:noProof/>
            <w:webHidden/>
          </w:rPr>
          <w:fldChar w:fldCharType="end"/>
        </w:r>
      </w:hyperlink>
    </w:p>
    <w:p w14:paraId="089C9C37" w14:textId="7412FBD3"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21" w:history="1">
        <w:r w:rsidR="00DE4724" w:rsidRPr="000214AF">
          <w:rPr>
            <w:rStyle w:val="af1"/>
            <w:noProof/>
          </w:rPr>
          <w:t>10.3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Data registration in eCRF</w:t>
        </w:r>
        <w:r w:rsidR="00DE4724">
          <w:rPr>
            <w:noProof/>
            <w:webHidden/>
          </w:rPr>
          <w:tab/>
        </w:r>
        <w:r w:rsidR="00DE4724">
          <w:rPr>
            <w:noProof/>
            <w:webHidden/>
          </w:rPr>
          <w:fldChar w:fldCharType="begin"/>
        </w:r>
        <w:r w:rsidR="00DE4724">
          <w:rPr>
            <w:noProof/>
            <w:webHidden/>
          </w:rPr>
          <w:instrText xml:space="preserve"> PAGEREF _Toc102121521 \h </w:instrText>
        </w:r>
        <w:r w:rsidR="00DE4724">
          <w:rPr>
            <w:noProof/>
            <w:webHidden/>
          </w:rPr>
        </w:r>
        <w:r w:rsidR="00DE4724">
          <w:rPr>
            <w:noProof/>
            <w:webHidden/>
          </w:rPr>
          <w:fldChar w:fldCharType="separate"/>
        </w:r>
        <w:r w:rsidR="00774B7C">
          <w:rPr>
            <w:noProof/>
            <w:webHidden/>
          </w:rPr>
          <w:t>59</w:t>
        </w:r>
        <w:r w:rsidR="00DE4724">
          <w:rPr>
            <w:noProof/>
            <w:webHidden/>
          </w:rPr>
          <w:fldChar w:fldCharType="end"/>
        </w:r>
      </w:hyperlink>
    </w:p>
    <w:p w14:paraId="7B21AC24" w14:textId="2AB1F2F9"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22" w:history="1">
        <w:r w:rsidR="00DE4724" w:rsidRPr="000214AF">
          <w:rPr>
            <w:rStyle w:val="af1"/>
            <w:noProof/>
          </w:rPr>
          <w:t>10.4</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Storage of documentation</w:t>
        </w:r>
        <w:r w:rsidR="00DE4724">
          <w:rPr>
            <w:noProof/>
            <w:webHidden/>
          </w:rPr>
          <w:tab/>
        </w:r>
        <w:r w:rsidR="00DE4724">
          <w:rPr>
            <w:noProof/>
            <w:webHidden/>
          </w:rPr>
          <w:fldChar w:fldCharType="begin"/>
        </w:r>
        <w:r w:rsidR="00DE4724">
          <w:rPr>
            <w:noProof/>
            <w:webHidden/>
          </w:rPr>
          <w:instrText xml:space="preserve"> PAGEREF _Toc102121522 \h </w:instrText>
        </w:r>
        <w:r w:rsidR="00DE4724">
          <w:rPr>
            <w:noProof/>
            <w:webHidden/>
          </w:rPr>
        </w:r>
        <w:r w:rsidR="00DE4724">
          <w:rPr>
            <w:noProof/>
            <w:webHidden/>
          </w:rPr>
          <w:fldChar w:fldCharType="separate"/>
        </w:r>
        <w:r w:rsidR="00774B7C">
          <w:rPr>
            <w:noProof/>
            <w:webHidden/>
          </w:rPr>
          <w:t>59</w:t>
        </w:r>
        <w:r w:rsidR="00DE4724">
          <w:rPr>
            <w:noProof/>
            <w:webHidden/>
          </w:rPr>
          <w:fldChar w:fldCharType="end"/>
        </w:r>
      </w:hyperlink>
    </w:p>
    <w:p w14:paraId="55D5C9D4" w14:textId="4050D9F4"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23" w:history="1">
        <w:r w:rsidR="00DE4724" w:rsidRPr="000214AF">
          <w:rPr>
            <w:rStyle w:val="af1"/>
            <w:noProof/>
          </w:rPr>
          <w:t>10.5</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Ethical aspects</w:t>
        </w:r>
        <w:r w:rsidR="00DE4724">
          <w:rPr>
            <w:noProof/>
            <w:webHidden/>
          </w:rPr>
          <w:tab/>
        </w:r>
        <w:r w:rsidR="00DE4724">
          <w:rPr>
            <w:noProof/>
            <w:webHidden/>
          </w:rPr>
          <w:fldChar w:fldCharType="begin"/>
        </w:r>
        <w:r w:rsidR="00DE4724">
          <w:rPr>
            <w:noProof/>
            <w:webHidden/>
          </w:rPr>
          <w:instrText xml:space="preserve"> PAGEREF _Toc102121523 \h </w:instrText>
        </w:r>
        <w:r w:rsidR="00DE4724">
          <w:rPr>
            <w:noProof/>
            <w:webHidden/>
          </w:rPr>
        </w:r>
        <w:r w:rsidR="00DE4724">
          <w:rPr>
            <w:noProof/>
            <w:webHidden/>
          </w:rPr>
          <w:fldChar w:fldCharType="separate"/>
        </w:r>
        <w:r w:rsidR="00774B7C">
          <w:rPr>
            <w:noProof/>
            <w:webHidden/>
          </w:rPr>
          <w:t>60</w:t>
        </w:r>
        <w:r w:rsidR="00DE4724">
          <w:rPr>
            <w:noProof/>
            <w:webHidden/>
          </w:rPr>
          <w:fldChar w:fldCharType="end"/>
        </w:r>
      </w:hyperlink>
    </w:p>
    <w:p w14:paraId="05ACA176" w14:textId="24366657"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524" w:history="1">
        <w:r w:rsidR="00DE4724" w:rsidRPr="000214AF">
          <w:rPr>
            <w:rStyle w:val="af1"/>
            <w:noProof/>
          </w:rPr>
          <w:t>10.5.1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Independent Ethics Committee</w:t>
        </w:r>
        <w:r w:rsidR="00DE4724">
          <w:rPr>
            <w:noProof/>
            <w:webHidden/>
          </w:rPr>
          <w:tab/>
        </w:r>
        <w:r w:rsidR="00DE4724">
          <w:rPr>
            <w:noProof/>
            <w:webHidden/>
          </w:rPr>
          <w:fldChar w:fldCharType="begin"/>
        </w:r>
        <w:r w:rsidR="00DE4724">
          <w:rPr>
            <w:noProof/>
            <w:webHidden/>
          </w:rPr>
          <w:instrText xml:space="preserve"> PAGEREF _Toc102121524 \h </w:instrText>
        </w:r>
        <w:r w:rsidR="00DE4724">
          <w:rPr>
            <w:noProof/>
            <w:webHidden/>
          </w:rPr>
        </w:r>
        <w:r w:rsidR="00DE4724">
          <w:rPr>
            <w:noProof/>
            <w:webHidden/>
          </w:rPr>
          <w:fldChar w:fldCharType="separate"/>
        </w:r>
        <w:r w:rsidR="00774B7C">
          <w:rPr>
            <w:noProof/>
            <w:webHidden/>
          </w:rPr>
          <w:t>60</w:t>
        </w:r>
        <w:r w:rsidR="00DE4724">
          <w:rPr>
            <w:noProof/>
            <w:webHidden/>
          </w:rPr>
          <w:fldChar w:fldCharType="end"/>
        </w:r>
      </w:hyperlink>
    </w:p>
    <w:p w14:paraId="4ABADE5E" w14:textId="465F83E1"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525" w:history="1">
        <w:r w:rsidR="00DE4724" w:rsidRPr="000214AF">
          <w:rPr>
            <w:rStyle w:val="af1"/>
            <w:noProof/>
          </w:rPr>
          <w:t>10.5.2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Ethical Conduct of Clinical Research</w:t>
        </w:r>
        <w:r w:rsidR="00DE4724">
          <w:rPr>
            <w:noProof/>
            <w:webHidden/>
          </w:rPr>
          <w:tab/>
        </w:r>
        <w:r w:rsidR="00DE4724">
          <w:rPr>
            <w:noProof/>
            <w:webHidden/>
          </w:rPr>
          <w:fldChar w:fldCharType="begin"/>
        </w:r>
        <w:r w:rsidR="00DE4724">
          <w:rPr>
            <w:noProof/>
            <w:webHidden/>
          </w:rPr>
          <w:instrText xml:space="preserve"> PAGEREF _Toc102121525 \h </w:instrText>
        </w:r>
        <w:r w:rsidR="00DE4724">
          <w:rPr>
            <w:noProof/>
            <w:webHidden/>
          </w:rPr>
        </w:r>
        <w:r w:rsidR="00DE4724">
          <w:rPr>
            <w:noProof/>
            <w:webHidden/>
          </w:rPr>
          <w:fldChar w:fldCharType="separate"/>
        </w:r>
        <w:r w:rsidR="00774B7C">
          <w:rPr>
            <w:noProof/>
            <w:webHidden/>
          </w:rPr>
          <w:t>60</w:t>
        </w:r>
        <w:r w:rsidR="00DE4724">
          <w:rPr>
            <w:noProof/>
            <w:webHidden/>
          </w:rPr>
          <w:fldChar w:fldCharType="end"/>
        </w:r>
      </w:hyperlink>
    </w:p>
    <w:p w14:paraId="7DF1A652" w14:textId="7412B67A" w:rsidR="00E27952" w:rsidRDefault="00EC345D">
      <w:pPr>
        <w:pStyle w:val="35"/>
        <w:tabs>
          <w:tab w:val="left" w:pos="1320"/>
          <w:tab w:val="right" w:leader="dot" w:pos="9061"/>
        </w:tabs>
        <w:rPr>
          <w:rFonts w:asciiTheme="minorHAnsi" w:eastAsiaTheme="minorEastAsia" w:hAnsiTheme="minorHAnsi" w:cstheme="minorBidi"/>
          <w:noProof/>
          <w:color w:val="auto"/>
          <w:sz w:val="22"/>
          <w:szCs w:val="22"/>
          <w:lang w:val="ru-RU" w:bidi="ar-SA"/>
        </w:rPr>
      </w:pPr>
      <w:hyperlink w:anchor="_Toc102121526" w:history="1">
        <w:r w:rsidR="00DE4724" w:rsidRPr="000214AF">
          <w:rPr>
            <w:rStyle w:val="af1"/>
            <w:noProof/>
          </w:rPr>
          <w:t>10.5.3</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Informed Consent</w:t>
        </w:r>
        <w:r w:rsidR="00DE4724">
          <w:rPr>
            <w:noProof/>
            <w:webHidden/>
          </w:rPr>
          <w:tab/>
        </w:r>
        <w:r w:rsidR="00DE4724">
          <w:rPr>
            <w:noProof/>
            <w:webHidden/>
          </w:rPr>
          <w:fldChar w:fldCharType="begin"/>
        </w:r>
        <w:r w:rsidR="00DE4724">
          <w:rPr>
            <w:noProof/>
            <w:webHidden/>
          </w:rPr>
          <w:instrText xml:space="preserve"> PAGEREF _Toc102121526 \h </w:instrText>
        </w:r>
        <w:r w:rsidR="00DE4724">
          <w:rPr>
            <w:noProof/>
            <w:webHidden/>
          </w:rPr>
        </w:r>
        <w:r w:rsidR="00DE4724">
          <w:rPr>
            <w:noProof/>
            <w:webHidden/>
          </w:rPr>
          <w:fldChar w:fldCharType="separate"/>
        </w:r>
        <w:r w:rsidR="00774B7C">
          <w:rPr>
            <w:noProof/>
            <w:webHidden/>
          </w:rPr>
          <w:t>60</w:t>
        </w:r>
        <w:r w:rsidR="00DE4724">
          <w:rPr>
            <w:noProof/>
            <w:webHidden/>
          </w:rPr>
          <w:fldChar w:fldCharType="end"/>
        </w:r>
      </w:hyperlink>
    </w:p>
    <w:p w14:paraId="3A868064" w14:textId="72A40926" w:rsidR="00E27952" w:rsidRDefault="00EC345D">
      <w:pPr>
        <w:pStyle w:val="25"/>
        <w:tabs>
          <w:tab w:val="right" w:leader="dot" w:pos="9061"/>
        </w:tabs>
        <w:rPr>
          <w:rFonts w:asciiTheme="minorHAnsi" w:eastAsiaTheme="minorEastAsia" w:hAnsiTheme="minorHAnsi" w:cstheme="minorBidi"/>
          <w:noProof/>
          <w:color w:val="auto"/>
          <w:sz w:val="22"/>
          <w:szCs w:val="22"/>
          <w:lang w:val="ru-RU" w:bidi="ar-SA"/>
        </w:rPr>
      </w:pPr>
      <w:hyperlink w:anchor="_Toc102121527" w:history="1">
        <w:r w:rsidR="00DE4724" w:rsidRPr="000214AF">
          <w:rPr>
            <w:rStyle w:val="af1"/>
            <w:noProof/>
          </w:rPr>
          <w:t>10.6</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Research funding</w:t>
        </w:r>
        <w:r w:rsidR="00DE4724">
          <w:rPr>
            <w:noProof/>
            <w:webHidden/>
          </w:rPr>
          <w:tab/>
        </w:r>
        <w:r w:rsidR="00DE4724">
          <w:rPr>
            <w:noProof/>
            <w:webHidden/>
          </w:rPr>
          <w:fldChar w:fldCharType="begin"/>
        </w:r>
        <w:r w:rsidR="00DE4724">
          <w:rPr>
            <w:noProof/>
            <w:webHidden/>
          </w:rPr>
          <w:instrText xml:space="preserve"> PAGEREF _Toc102121527 \h </w:instrText>
        </w:r>
        <w:r w:rsidR="00DE4724">
          <w:rPr>
            <w:noProof/>
            <w:webHidden/>
          </w:rPr>
        </w:r>
        <w:r w:rsidR="00DE4724">
          <w:rPr>
            <w:noProof/>
            <w:webHidden/>
          </w:rPr>
          <w:fldChar w:fldCharType="separate"/>
        </w:r>
        <w:r w:rsidR="00774B7C">
          <w:rPr>
            <w:noProof/>
            <w:webHidden/>
          </w:rPr>
          <w:t>61</w:t>
        </w:r>
        <w:r w:rsidR="00DE4724">
          <w:rPr>
            <w:noProof/>
            <w:webHidden/>
          </w:rPr>
          <w:fldChar w:fldCharType="end"/>
        </w:r>
      </w:hyperlink>
    </w:p>
    <w:p w14:paraId="54F845AF" w14:textId="45D2E3B1"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528" w:history="1">
        <w:r w:rsidR="00DE4724" w:rsidRPr="000214AF">
          <w:rPr>
            <w:rStyle w:val="af1"/>
            <w:noProof/>
          </w:rPr>
          <w:t>11</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PLAN OF PUBLICATIONS</w:t>
        </w:r>
        <w:r w:rsidR="00DE4724">
          <w:rPr>
            <w:noProof/>
            <w:webHidden/>
          </w:rPr>
          <w:tab/>
        </w:r>
        <w:r w:rsidR="00DE4724">
          <w:rPr>
            <w:noProof/>
            <w:webHidden/>
          </w:rPr>
          <w:fldChar w:fldCharType="begin"/>
        </w:r>
        <w:r w:rsidR="00DE4724">
          <w:rPr>
            <w:noProof/>
            <w:webHidden/>
          </w:rPr>
          <w:instrText xml:space="preserve"> PAGEREF _Toc102121528 \h </w:instrText>
        </w:r>
        <w:r w:rsidR="00DE4724">
          <w:rPr>
            <w:noProof/>
            <w:webHidden/>
          </w:rPr>
        </w:r>
        <w:r w:rsidR="00DE4724">
          <w:rPr>
            <w:noProof/>
            <w:webHidden/>
          </w:rPr>
          <w:fldChar w:fldCharType="separate"/>
        </w:r>
        <w:r w:rsidR="00774B7C">
          <w:rPr>
            <w:noProof/>
            <w:webHidden/>
          </w:rPr>
          <w:t>62</w:t>
        </w:r>
        <w:r w:rsidR="00DE4724">
          <w:rPr>
            <w:noProof/>
            <w:webHidden/>
          </w:rPr>
          <w:fldChar w:fldCharType="end"/>
        </w:r>
      </w:hyperlink>
    </w:p>
    <w:p w14:paraId="53961DBE" w14:textId="1ABD933D" w:rsidR="00E27952" w:rsidRDefault="00EC345D">
      <w:pPr>
        <w:pStyle w:val="12"/>
        <w:tabs>
          <w:tab w:val="right" w:leader="dot" w:pos="9061"/>
        </w:tabs>
        <w:rPr>
          <w:rFonts w:asciiTheme="minorHAnsi" w:eastAsiaTheme="minorEastAsia" w:hAnsiTheme="minorHAnsi" w:cstheme="minorBidi"/>
          <w:noProof/>
          <w:color w:val="auto"/>
          <w:sz w:val="22"/>
          <w:szCs w:val="22"/>
          <w:lang w:val="ru-RU" w:bidi="ar-SA"/>
        </w:rPr>
      </w:pPr>
      <w:hyperlink w:anchor="_Toc102121529" w:history="1">
        <w:r w:rsidR="00DE4724" w:rsidRPr="000214AF">
          <w:rPr>
            <w:rStyle w:val="af1"/>
            <w:noProof/>
          </w:rPr>
          <w:t>12</w:t>
        </w:r>
        <w:r w:rsidR="00DE4724">
          <w:rPr>
            <w:rFonts w:asciiTheme="minorHAnsi" w:eastAsiaTheme="minorEastAsia" w:hAnsiTheme="minorHAnsi" w:cstheme="minorBidi"/>
            <w:noProof/>
            <w:color w:val="auto"/>
            <w:sz w:val="22"/>
            <w:szCs w:val="22"/>
            <w:lang w:val="ru-RU" w:bidi="ar-SA"/>
          </w:rPr>
          <w:tab/>
        </w:r>
        <w:r w:rsidR="00DE4724" w:rsidRPr="000214AF">
          <w:rPr>
            <w:rStyle w:val="af1"/>
            <w:noProof/>
            <w:lang w:bidi="en-US"/>
          </w:rPr>
          <w:t>REFERENCES</w:t>
        </w:r>
        <w:r w:rsidR="00DE4724">
          <w:rPr>
            <w:noProof/>
            <w:webHidden/>
          </w:rPr>
          <w:tab/>
        </w:r>
        <w:r w:rsidR="00DE4724">
          <w:rPr>
            <w:noProof/>
            <w:webHidden/>
          </w:rPr>
          <w:fldChar w:fldCharType="begin"/>
        </w:r>
        <w:r w:rsidR="00DE4724">
          <w:rPr>
            <w:noProof/>
            <w:webHidden/>
          </w:rPr>
          <w:instrText xml:space="preserve"> PAGEREF _Toc102121529 \h </w:instrText>
        </w:r>
        <w:r w:rsidR="00DE4724">
          <w:rPr>
            <w:noProof/>
            <w:webHidden/>
          </w:rPr>
        </w:r>
        <w:r w:rsidR="00DE4724">
          <w:rPr>
            <w:noProof/>
            <w:webHidden/>
          </w:rPr>
          <w:fldChar w:fldCharType="separate"/>
        </w:r>
        <w:r w:rsidR="00774B7C">
          <w:rPr>
            <w:noProof/>
            <w:webHidden/>
          </w:rPr>
          <w:t>63</w:t>
        </w:r>
        <w:r w:rsidR="00DE4724">
          <w:rPr>
            <w:noProof/>
            <w:webHidden/>
          </w:rPr>
          <w:fldChar w:fldCharType="end"/>
        </w:r>
      </w:hyperlink>
    </w:p>
    <w:p w14:paraId="4B03510B" w14:textId="40FFF3B1" w:rsidR="00F0040E" w:rsidRPr="00F0040E" w:rsidRDefault="00DE4724" w:rsidP="00F0040E">
      <w:pPr>
        <w:pStyle w:val="11"/>
        <w:spacing w:before="120" w:after="120"/>
        <w:ind w:firstLine="360"/>
        <w:jc w:val="both"/>
      </w:pPr>
      <w:r w:rsidRPr="00F0040E">
        <w:rPr>
          <w:rStyle w:val="a9"/>
          <w:b/>
          <w:lang w:bidi="en-US"/>
        </w:rPr>
        <w:fldChar w:fldCharType="end"/>
      </w:r>
      <w:r w:rsidRPr="00F0040E">
        <w:rPr>
          <w:rStyle w:val="a9"/>
          <w:b/>
          <w:lang w:bidi="en-US"/>
        </w:rPr>
        <w:t>LIST OF TABLES</w:t>
      </w:r>
    </w:p>
    <w:p w14:paraId="0B00F9D0" w14:textId="055BC531" w:rsidR="00E27952" w:rsidRDefault="00DE4724">
      <w:pPr>
        <w:pStyle w:val="af2"/>
        <w:tabs>
          <w:tab w:val="right" w:leader="dot" w:pos="9061"/>
        </w:tabs>
        <w:rPr>
          <w:rFonts w:asciiTheme="minorHAnsi" w:eastAsiaTheme="minorEastAsia" w:hAnsiTheme="minorHAnsi" w:cstheme="minorBidi"/>
          <w:noProof/>
          <w:color w:val="auto"/>
          <w:sz w:val="22"/>
          <w:szCs w:val="22"/>
          <w:lang w:val="ru-RU" w:bidi="ar-SA"/>
        </w:rPr>
      </w:pPr>
      <w:r w:rsidRPr="00F0040E">
        <w:rPr>
          <w:rStyle w:val="a9"/>
          <w:b/>
          <w:lang w:bidi="en-US"/>
        </w:rPr>
        <w:fldChar w:fldCharType="begin"/>
      </w:r>
      <w:r w:rsidRPr="00F0040E">
        <w:rPr>
          <w:rStyle w:val="a9"/>
          <w:b/>
          <w:lang w:bidi="en-US"/>
        </w:rPr>
        <w:instrText xml:space="preserve"> TOC \h \z \t "2-tab" \c </w:instrText>
      </w:r>
      <w:r w:rsidRPr="00F0040E">
        <w:rPr>
          <w:rStyle w:val="a9"/>
          <w:b/>
          <w:lang w:bidi="en-US"/>
        </w:rPr>
        <w:fldChar w:fldCharType="separate"/>
      </w:r>
      <w:hyperlink w:anchor="_Toc102121530" w:history="1">
        <w:r w:rsidRPr="00610C03">
          <w:rPr>
            <w:rStyle w:val="af1"/>
            <w:noProof/>
            <w:lang w:bidi="en-US"/>
          </w:rPr>
          <w:t>Table 1. Schedule of procedures according to the COVID-TRE-03 protocol</w:t>
        </w:r>
        <w:r>
          <w:rPr>
            <w:noProof/>
            <w:webHidden/>
          </w:rPr>
          <w:tab/>
        </w:r>
        <w:r>
          <w:rPr>
            <w:noProof/>
            <w:webHidden/>
          </w:rPr>
          <w:fldChar w:fldCharType="begin"/>
        </w:r>
        <w:r>
          <w:rPr>
            <w:noProof/>
            <w:webHidden/>
          </w:rPr>
          <w:instrText xml:space="preserve"> PAGEREF _Toc102121530 \h </w:instrText>
        </w:r>
        <w:r>
          <w:rPr>
            <w:noProof/>
            <w:webHidden/>
          </w:rPr>
        </w:r>
        <w:r>
          <w:rPr>
            <w:noProof/>
            <w:webHidden/>
          </w:rPr>
          <w:fldChar w:fldCharType="separate"/>
        </w:r>
        <w:r w:rsidR="00774B7C">
          <w:rPr>
            <w:noProof/>
            <w:webHidden/>
          </w:rPr>
          <w:t>25</w:t>
        </w:r>
        <w:r>
          <w:rPr>
            <w:noProof/>
            <w:webHidden/>
          </w:rPr>
          <w:fldChar w:fldCharType="end"/>
        </w:r>
      </w:hyperlink>
    </w:p>
    <w:p w14:paraId="3F7C5F34" w14:textId="7C02712D"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531" w:history="1">
        <w:r w:rsidR="00DE4724" w:rsidRPr="00610C03">
          <w:rPr>
            <w:rStyle w:val="af1"/>
            <w:noProof/>
            <w:lang w:bidi="en-US"/>
          </w:rPr>
          <w:t>Table 2. List of indicators of laboratory tests of blood and urine</w:t>
        </w:r>
        <w:r w:rsidR="00DE4724">
          <w:rPr>
            <w:noProof/>
            <w:webHidden/>
          </w:rPr>
          <w:tab/>
        </w:r>
        <w:r w:rsidR="00DE4724">
          <w:rPr>
            <w:noProof/>
            <w:webHidden/>
          </w:rPr>
          <w:fldChar w:fldCharType="begin"/>
        </w:r>
        <w:r w:rsidR="00DE4724">
          <w:rPr>
            <w:noProof/>
            <w:webHidden/>
          </w:rPr>
          <w:instrText xml:space="preserve"> PAGEREF _Toc102121531 \h </w:instrText>
        </w:r>
        <w:r w:rsidR="00DE4724">
          <w:rPr>
            <w:noProof/>
            <w:webHidden/>
          </w:rPr>
        </w:r>
        <w:r w:rsidR="00DE4724">
          <w:rPr>
            <w:noProof/>
            <w:webHidden/>
          </w:rPr>
          <w:fldChar w:fldCharType="separate"/>
        </w:r>
        <w:r w:rsidR="00774B7C">
          <w:rPr>
            <w:noProof/>
            <w:webHidden/>
          </w:rPr>
          <w:t>42</w:t>
        </w:r>
        <w:r w:rsidR="00DE4724">
          <w:rPr>
            <w:noProof/>
            <w:webHidden/>
          </w:rPr>
          <w:fldChar w:fldCharType="end"/>
        </w:r>
      </w:hyperlink>
    </w:p>
    <w:p w14:paraId="215D220A" w14:textId="5AF7A4AD"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532" w:history="1">
        <w:r w:rsidR="00DE4724" w:rsidRPr="00610C03">
          <w:rPr>
            <w:rStyle w:val="af1"/>
            <w:noProof/>
            <w:lang w:bidi="en-US"/>
          </w:rPr>
          <w:t>Table 3 AE severity assessment</w:t>
        </w:r>
        <w:r w:rsidR="00DE4724">
          <w:rPr>
            <w:noProof/>
            <w:webHidden/>
          </w:rPr>
          <w:tab/>
        </w:r>
        <w:r w:rsidR="00DE4724">
          <w:rPr>
            <w:noProof/>
            <w:webHidden/>
          </w:rPr>
          <w:fldChar w:fldCharType="begin"/>
        </w:r>
        <w:r w:rsidR="00DE4724">
          <w:rPr>
            <w:noProof/>
            <w:webHidden/>
          </w:rPr>
          <w:instrText xml:space="preserve"> PAGEREF _Toc102121532 \h </w:instrText>
        </w:r>
        <w:r w:rsidR="00DE4724">
          <w:rPr>
            <w:noProof/>
            <w:webHidden/>
          </w:rPr>
        </w:r>
        <w:r w:rsidR="00DE4724">
          <w:rPr>
            <w:noProof/>
            <w:webHidden/>
          </w:rPr>
          <w:fldChar w:fldCharType="separate"/>
        </w:r>
        <w:r w:rsidR="00774B7C">
          <w:rPr>
            <w:noProof/>
            <w:webHidden/>
          </w:rPr>
          <w:t>47</w:t>
        </w:r>
        <w:r w:rsidR="00DE4724">
          <w:rPr>
            <w:noProof/>
            <w:webHidden/>
          </w:rPr>
          <w:fldChar w:fldCharType="end"/>
        </w:r>
      </w:hyperlink>
    </w:p>
    <w:p w14:paraId="0CEF8C70" w14:textId="556A10F1"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533" w:history="1">
        <w:r w:rsidR="00DE4724" w:rsidRPr="00610C03">
          <w:rPr>
            <w:rStyle w:val="af1"/>
            <w:noProof/>
            <w:lang w:bidi="en-US"/>
          </w:rPr>
          <w:t>Table 4 Assessing relation to the study drug use</w:t>
        </w:r>
        <w:r w:rsidR="00DE4724">
          <w:rPr>
            <w:noProof/>
            <w:webHidden/>
          </w:rPr>
          <w:tab/>
        </w:r>
        <w:r w:rsidR="00DE4724">
          <w:rPr>
            <w:noProof/>
            <w:webHidden/>
          </w:rPr>
          <w:fldChar w:fldCharType="begin"/>
        </w:r>
        <w:r w:rsidR="00DE4724">
          <w:rPr>
            <w:noProof/>
            <w:webHidden/>
          </w:rPr>
          <w:instrText xml:space="preserve"> PAGEREF _Toc102121533 \h </w:instrText>
        </w:r>
        <w:r w:rsidR="00DE4724">
          <w:rPr>
            <w:noProof/>
            <w:webHidden/>
          </w:rPr>
        </w:r>
        <w:r w:rsidR="00DE4724">
          <w:rPr>
            <w:noProof/>
            <w:webHidden/>
          </w:rPr>
          <w:fldChar w:fldCharType="separate"/>
        </w:r>
        <w:r w:rsidR="00774B7C">
          <w:rPr>
            <w:noProof/>
            <w:webHidden/>
          </w:rPr>
          <w:t>48</w:t>
        </w:r>
        <w:r w:rsidR="00DE4724">
          <w:rPr>
            <w:noProof/>
            <w:webHidden/>
          </w:rPr>
          <w:fldChar w:fldCharType="end"/>
        </w:r>
      </w:hyperlink>
    </w:p>
    <w:p w14:paraId="0E2E4E7F" w14:textId="5CEB5E02" w:rsidR="00F0040E" w:rsidRPr="00F0040E" w:rsidRDefault="00DE4724" w:rsidP="00F0040E">
      <w:pPr>
        <w:pStyle w:val="11"/>
        <w:spacing w:before="120" w:after="120"/>
        <w:ind w:firstLine="360"/>
        <w:jc w:val="both"/>
      </w:pPr>
      <w:r w:rsidRPr="00F0040E">
        <w:rPr>
          <w:rStyle w:val="a9"/>
          <w:b/>
          <w:lang w:bidi="en-US"/>
        </w:rPr>
        <w:fldChar w:fldCharType="end"/>
      </w:r>
      <w:r w:rsidRPr="00F0040E">
        <w:rPr>
          <w:rStyle w:val="a9"/>
          <w:b/>
          <w:lang w:bidi="en-US"/>
        </w:rPr>
        <w:t>LIST OF FIGURES</w:t>
      </w:r>
    </w:p>
    <w:p w14:paraId="0C6FBB7D" w14:textId="21AE6CA6" w:rsidR="00E27952" w:rsidRDefault="00DE4724">
      <w:pPr>
        <w:pStyle w:val="af2"/>
        <w:tabs>
          <w:tab w:val="right" w:leader="dot" w:pos="9061"/>
        </w:tabs>
        <w:rPr>
          <w:rFonts w:asciiTheme="minorHAnsi" w:eastAsiaTheme="minorEastAsia" w:hAnsiTheme="minorHAnsi" w:cstheme="minorBidi"/>
          <w:noProof/>
          <w:color w:val="auto"/>
          <w:sz w:val="22"/>
          <w:szCs w:val="22"/>
          <w:lang w:val="ru-RU" w:bidi="ar-SA"/>
        </w:rPr>
      </w:pPr>
      <w:r w:rsidRPr="00F0040E">
        <w:rPr>
          <w:rStyle w:val="a9"/>
          <w:b/>
          <w:lang w:bidi="en-US"/>
        </w:rPr>
        <w:fldChar w:fldCharType="begin"/>
      </w:r>
      <w:r w:rsidRPr="00F0040E">
        <w:rPr>
          <w:rStyle w:val="a9"/>
          <w:b/>
          <w:lang w:bidi="en-US"/>
        </w:rPr>
        <w:instrText xml:space="preserve"> TOC \h \z \t "2-fig" \c </w:instrText>
      </w:r>
      <w:r w:rsidRPr="00F0040E">
        <w:rPr>
          <w:rStyle w:val="a9"/>
          <w:b/>
          <w:lang w:bidi="en-US"/>
        </w:rPr>
        <w:fldChar w:fldCharType="separate"/>
      </w:r>
      <w:hyperlink w:anchor="_Toc102121534" w:history="1">
        <w:r w:rsidRPr="003E73A3">
          <w:rPr>
            <w:rStyle w:val="af1"/>
            <w:noProof/>
            <w:lang w:bidi="en-US"/>
          </w:rPr>
          <w:t>Picture 1. COVID-TRE-03 Study Design</w:t>
        </w:r>
        <w:r>
          <w:rPr>
            <w:noProof/>
            <w:webHidden/>
          </w:rPr>
          <w:tab/>
        </w:r>
        <w:r>
          <w:rPr>
            <w:noProof/>
            <w:webHidden/>
          </w:rPr>
          <w:fldChar w:fldCharType="begin"/>
        </w:r>
        <w:r>
          <w:rPr>
            <w:noProof/>
            <w:webHidden/>
          </w:rPr>
          <w:instrText xml:space="preserve"> PAGEREF _Toc102121534 \h </w:instrText>
        </w:r>
        <w:r>
          <w:rPr>
            <w:noProof/>
            <w:webHidden/>
          </w:rPr>
        </w:r>
        <w:r>
          <w:rPr>
            <w:noProof/>
            <w:webHidden/>
          </w:rPr>
          <w:fldChar w:fldCharType="separate"/>
        </w:r>
        <w:r w:rsidR="00774B7C">
          <w:rPr>
            <w:noProof/>
            <w:webHidden/>
          </w:rPr>
          <w:t>24</w:t>
        </w:r>
        <w:r>
          <w:rPr>
            <w:noProof/>
            <w:webHidden/>
          </w:rPr>
          <w:fldChar w:fldCharType="end"/>
        </w:r>
      </w:hyperlink>
    </w:p>
    <w:p w14:paraId="2EAF2D99" w14:textId="35786694" w:rsidR="00F0040E" w:rsidRPr="00F0040E" w:rsidRDefault="00DE4724" w:rsidP="00F0040E">
      <w:pPr>
        <w:pStyle w:val="11"/>
        <w:spacing w:before="120" w:after="120"/>
        <w:ind w:firstLine="360"/>
        <w:jc w:val="both"/>
        <w:rPr>
          <w:rStyle w:val="a9"/>
          <w:b/>
          <w:bCs/>
        </w:rPr>
      </w:pPr>
      <w:r w:rsidRPr="00F0040E">
        <w:rPr>
          <w:rStyle w:val="a9"/>
          <w:b/>
          <w:lang w:bidi="en-US"/>
        </w:rPr>
        <w:fldChar w:fldCharType="end"/>
      </w:r>
      <w:r w:rsidRPr="00F0040E">
        <w:rPr>
          <w:rStyle w:val="a9"/>
          <w:b/>
          <w:lang w:bidi="en-US"/>
        </w:rPr>
        <w:t>LIST OF APPS</w:t>
      </w:r>
    </w:p>
    <w:p w14:paraId="1CD15662" w14:textId="2A761F90" w:rsidR="00E27952" w:rsidRDefault="00DE4724">
      <w:pPr>
        <w:pStyle w:val="af2"/>
        <w:tabs>
          <w:tab w:val="right" w:leader="dot" w:pos="9061"/>
        </w:tabs>
        <w:rPr>
          <w:rFonts w:asciiTheme="minorHAnsi" w:eastAsiaTheme="minorEastAsia" w:hAnsiTheme="minorHAnsi" w:cstheme="minorBidi"/>
          <w:noProof/>
          <w:color w:val="auto"/>
          <w:sz w:val="22"/>
          <w:szCs w:val="22"/>
          <w:lang w:val="ru-RU" w:bidi="ar-SA"/>
        </w:rPr>
      </w:pPr>
      <w:r w:rsidRPr="00F0040E">
        <w:rPr>
          <w:rStyle w:val="a9"/>
          <w:b/>
          <w:lang w:bidi="en-US"/>
        </w:rPr>
        <w:fldChar w:fldCharType="begin"/>
      </w:r>
      <w:r w:rsidRPr="00F0040E">
        <w:rPr>
          <w:rStyle w:val="a9"/>
          <w:b/>
          <w:lang w:bidi="en-US"/>
        </w:rPr>
        <w:instrText xml:space="preserve"> TOC \h \z \t "1-p" \c </w:instrText>
      </w:r>
      <w:r w:rsidRPr="00F0040E">
        <w:rPr>
          <w:rStyle w:val="a9"/>
          <w:b/>
          <w:lang w:bidi="en-US"/>
        </w:rPr>
        <w:fldChar w:fldCharType="separate"/>
      </w:r>
      <w:hyperlink w:anchor="_Toc102121535" w:history="1">
        <w:r w:rsidRPr="00696FC7">
          <w:rPr>
            <w:rStyle w:val="af1"/>
            <w:noProof/>
            <w:lang w:bidi="en-US"/>
          </w:rPr>
          <w:t>Appendix 1. mMRC (modified Medical Research Council) dyspnea score</w:t>
        </w:r>
        <w:r>
          <w:rPr>
            <w:noProof/>
            <w:webHidden/>
          </w:rPr>
          <w:tab/>
        </w:r>
        <w:r>
          <w:rPr>
            <w:noProof/>
            <w:webHidden/>
          </w:rPr>
          <w:fldChar w:fldCharType="begin"/>
        </w:r>
        <w:r>
          <w:rPr>
            <w:noProof/>
            <w:webHidden/>
          </w:rPr>
          <w:instrText xml:space="preserve"> PAGEREF _Toc102121535 \h </w:instrText>
        </w:r>
        <w:r>
          <w:rPr>
            <w:noProof/>
            <w:webHidden/>
          </w:rPr>
        </w:r>
        <w:r>
          <w:rPr>
            <w:noProof/>
            <w:webHidden/>
          </w:rPr>
          <w:fldChar w:fldCharType="separate"/>
        </w:r>
        <w:r w:rsidR="00774B7C">
          <w:rPr>
            <w:noProof/>
            <w:webHidden/>
          </w:rPr>
          <w:t>66</w:t>
        </w:r>
        <w:r>
          <w:rPr>
            <w:noProof/>
            <w:webHidden/>
          </w:rPr>
          <w:fldChar w:fldCharType="end"/>
        </w:r>
      </w:hyperlink>
    </w:p>
    <w:p w14:paraId="25EBAD4B" w14:textId="17192E22"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536" w:history="1">
        <w:r w:rsidR="00DE4724" w:rsidRPr="00696FC7">
          <w:rPr>
            <w:rStyle w:val="af1"/>
            <w:noProof/>
            <w:lang w:bidi="en-US"/>
          </w:rPr>
          <w:t>Annex 2. 6-minute walk test (6MWD, Borg scale) (sample)</w:t>
        </w:r>
        <w:r w:rsidR="00DE4724">
          <w:rPr>
            <w:noProof/>
            <w:webHidden/>
          </w:rPr>
          <w:tab/>
        </w:r>
        <w:r w:rsidR="00DE4724">
          <w:rPr>
            <w:noProof/>
            <w:webHidden/>
          </w:rPr>
          <w:fldChar w:fldCharType="begin"/>
        </w:r>
        <w:r w:rsidR="00DE4724">
          <w:rPr>
            <w:noProof/>
            <w:webHidden/>
          </w:rPr>
          <w:instrText xml:space="preserve"> PAGEREF _Toc102121536 \h </w:instrText>
        </w:r>
        <w:r w:rsidR="00DE4724">
          <w:rPr>
            <w:noProof/>
            <w:webHidden/>
          </w:rPr>
        </w:r>
        <w:r w:rsidR="00DE4724">
          <w:rPr>
            <w:noProof/>
            <w:webHidden/>
          </w:rPr>
          <w:fldChar w:fldCharType="separate"/>
        </w:r>
        <w:r w:rsidR="00774B7C">
          <w:rPr>
            <w:noProof/>
            <w:webHidden/>
          </w:rPr>
          <w:t>67</w:t>
        </w:r>
        <w:r w:rsidR="00DE4724">
          <w:rPr>
            <w:noProof/>
            <w:webHidden/>
          </w:rPr>
          <w:fldChar w:fldCharType="end"/>
        </w:r>
      </w:hyperlink>
    </w:p>
    <w:p w14:paraId="5D63D8DB" w14:textId="4BE66454" w:rsidR="00E27952" w:rsidRDefault="00EC345D">
      <w:pPr>
        <w:pStyle w:val="af2"/>
        <w:tabs>
          <w:tab w:val="right" w:leader="dot" w:pos="9061"/>
        </w:tabs>
        <w:rPr>
          <w:rFonts w:asciiTheme="minorHAnsi" w:eastAsiaTheme="minorEastAsia" w:hAnsiTheme="minorHAnsi" w:cstheme="minorBidi"/>
          <w:noProof/>
          <w:color w:val="auto"/>
          <w:sz w:val="22"/>
          <w:szCs w:val="22"/>
          <w:lang w:val="ru-RU" w:bidi="ar-SA"/>
        </w:rPr>
      </w:pPr>
      <w:hyperlink w:anchor="_Toc102121537" w:history="1">
        <w:r w:rsidR="00DE4724" w:rsidRPr="00696FC7">
          <w:rPr>
            <w:rStyle w:val="af1"/>
            <w:noProof/>
            <w:lang w:bidi="en-US"/>
          </w:rPr>
          <w:t>Annex 3. King Interstitial Lung Disease Scoring Questionnaire (KBILD) - Sample</w:t>
        </w:r>
        <w:r w:rsidR="00DE4724">
          <w:rPr>
            <w:noProof/>
            <w:webHidden/>
          </w:rPr>
          <w:tab/>
        </w:r>
        <w:r w:rsidR="00DE4724">
          <w:rPr>
            <w:noProof/>
            <w:webHidden/>
          </w:rPr>
          <w:fldChar w:fldCharType="begin"/>
        </w:r>
        <w:r w:rsidR="00DE4724">
          <w:rPr>
            <w:noProof/>
            <w:webHidden/>
          </w:rPr>
          <w:instrText xml:space="preserve"> PAGEREF _Toc102121537 \h </w:instrText>
        </w:r>
        <w:r w:rsidR="00DE4724">
          <w:rPr>
            <w:noProof/>
            <w:webHidden/>
          </w:rPr>
        </w:r>
        <w:r w:rsidR="00DE4724">
          <w:rPr>
            <w:noProof/>
            <w:webHidden/>
          </w:rPr>
          <w:fldChar w:fldCharType="separate"/>
        </w:r>
        <w:r w:rsidR="00774B7C">
          <w:rPr>
            <w:noProof/>
            <w:webHidden/>
          </w:rPr>
          <w:t>69</w:t>
        </w:r>
        <w:r w:rsidR="00DE4724">
          <w:rPr>
            <w:noProof/>
            <w:webHidden/>
          </w:rPr>
          <w:fldChar w:fldCharType="end"/>
        </w:r>
      </w:hyperlink>
    </w:p>
    <w:p w14:paraId="70C19E0F" w14:textId="5A8335C1" w:rsidR="00F0040E" w:rsidRPr="00F0040E" w:rsidRDefault="00DE4724" w:rsidP="00F0040E">
      <w:pPr>
        <w:rPr>
          <w:rStyle w:val="a9"/>
          <w:b/>
          <w:bCs/>
        </w:rPr>
      </w:pPr>
      <w:r w:rsidRPr="00F0040E">
        <w:rPr>
          <w:rStyle w:val="a9"/>
          <w:b/>
          <w:lang w:bidi="en-US"/>
        </w:rPr>
        <w:fldChar w:fldCharType="end"/>
      </w:r>
      <w:r w:rsidRPr="00F0040E">
        <w:rPr>
          <w:rStyle w:val="a9"/>
          <w:b/>
          <w:lang w:bidi="en-US"/>
        </w:rPr>
        <w:br w:type="page"/>
      </w:r>
    </w:p>
    <w:p w14:paraId="4ED98728" w14:textId="77777777" w:rsidR="00F0040E" w:rsidRPr="00F0040E" w:rsidRDefault="00DE4724" w:rsidP="00F0040E">
      <w:pPr>
        <w:pStyle w:val="2-0-"/>
      </w:pPr>
      <w:bookmarkStart w:id="348" w:name="_Toc102121416"/>
      <w:r w:rsidRPr="00F0040E">
        <w:rPr>
          <w:rStyle w:val="a7"/>
          <w:sz w:val="24"/>
          <w:szCs w:val="24"/>
          <w:lang w:bidi="en-US"/>
        </w:rPr>
        <w:lastRenderedPageBreak/>
        <w:t>LIST OF ABBREVIATIONS AND DEFINITIONS OF TERMS</w:t>
      </w:r>
      <w:bookmarkEnd w:id="348"/>
    </w:p>
    <w:tbl>
      <w:tblPr>
        <w:tblOverlap w:val="never"/>
        <w:tblW w:w="5000" w:type="pct"/>
        <w:tblCellMar>
          <w:left w:w="10" w:type="dxa"/>
          <w:right w:w="10" w:type="dxa"/>
        </w:tblCellMar>
        <w:tblLook w:val="04A0" w:firstRow="1" w:lastRow="0" w:firstColumn="1" w:lastColumn="0" w:noHBand="0" w:noVBand="1"/>
      </w:tblPr>
      <w:tblGrid>
        <w:gridCol w:w="1597"/>
        <w:gridCol w:w="7464"/>
      </w:tblGrid>
      <w:tr w:rsidR="00A40983" w14:paraId="08296D57" w14:textId="77777777" w:rsidTr="00786620">
        <w:tc>
          <w:tcPr>
            <w:tcW w:w="881" w:type="pct"/>
            <w:tcBorders>
              <w:top w:val="single" w:sz="4" w:space="0" w:color="auto"/>
              <w:left w:val="single" w:sz="4" w:space="0" w:color="auto"/>
            </w:tcBorders>
            <w:shd w:val="clear" w:color="auto" w:fill="auto"/>
          </w:tcPr>
          <w:p w14:paraId="0A22DDFB" w14:textId="77777777" w:rsidR="00F0040E" w:rsidRPr="00F0040E" w:rsidRDefault="00DE4724" w:rsidP="00786620">
            <w:pPr>
              <w:pStyle w:val="a6"/>
              <w:ind w:firstLine="0"/>
              <w:jc w:val="both"/>
            </w:pPr>
            <w:bookmarkStart w:id="349" w:name="bookmark224"/>
            <w:r w:rsidRPr="00F0040E">
              <w:rPr>
                <w:rStyle w:val="a5"/>
                <w:lang w:bidi="en-US"/>
              </w:rPr>
              <w:t>6MWD</w:t>
            </w:r>
            <w:bookmarkEnd w:id="349"/>
          </w:p>
        </w:tc>
        <w:tc>
          <w:tcPr>
            <w:tcW w:w="4119" w:type="pct"/>
            <w:tcBorders>
              <w:top w:val="single" w:sz="4" w:space="0" w:color="auto"/>
              <w:left w:val="single" w:sz="4" w:space="0" w:color="auto"/>
              <w:right w:val="single" w:sz="4" w:space="0" w:color="auto"/>
            </w:tcBorders>
            <w:shd w:val="clear" w:color="auto" w:fill="auto"/>
          </w:tcPr>
          <w:p w14:paraId="76AA8E7E" w14:textId="77777777" w:rsidR="00F0040E" w:rsidRPr="00F0040E" w:rsidRDefault="00DE4724" w:rsidP="00786620">
            <w:pPr>
              <w:pStyle w:val="a6"/>
              <w:ind w:firstLine="0"/>
              <w:jc w:val="both"/>
            </w:pPr>
            <w:r w:rsidRPr="00F0040E">
              <w:rPr>
                <w:rStyle w:val="a5"/>
                <w:lang w:bidi="en-US"/>
              </w:rPr>
              <w:t>6-min walk distance</w:t>
            </w:r>
          </w:p>
        </w:tc>
      </w:tr>
      <w:tr w:rsidR="00A40983" w14:paraId="19B7D095" w14:textId="77777777" w:rsidTr="00786620">
        <w:tc>
          <w:tcPr>
            <w:tcW w:w="881" w:type="pct"/>
            <w:tcBorders>
              <w:top w:val="single" w:sz="4" w:space="0" w:color="auto"/>
              <w:left w:val="single" w:sz="4" w:space="0" w:color="auto"/>
            </w:tcBorders>
            <w:shd w:val="clear" w:color="auto" w:fill="auto"/>
          </w:tcPr>
          <w:p w14:paraId="385455EF" w14:textId="77777777" w:rsidR="00F0040E" w:rsidRPr="00F0040E" w:rsidRDefault="00DE4724" w:rsidP="00786620">
            <w:pPr>
              <w:pStyle w:val="a6"/>
              <w:ind w:firstLine="0"/>
              <w:jc w:val="both"/>
            </w:pPr>
            <w:r w:rsidRPr="00F0040E">
              <w:rPr>
                <w:rStyle w:val="a5"/>
                <w:lang w:bidi="en-US"/>
              </w:rPr>
              <w:t>CD117</w:t>
            </w:r>
          </w:p>
        </w:tc>
        <w:tc>
          <w:tcPr>
            <w:tcW w:w="4119" w:type="pct"/>
            <w:tcBorders>
              <w:top w:val="single" w:sz="4" w:space="0" w:color="auto"/>
              <w:left w:val="single" w:sz="4" w:space="0" w:color="auto"/>
              <w:right w:val="single" w:sz="4" w:space="0" w:color="auto"/>
            </w:tcBorders>
            <w:shd w:val="clear" w:color="auto" w:fill="auto"/>
          </w:tcPr>
          <w:p w14:paraId="16717590" w14:textId="77777777" w:rsidR="00F0040E" w:rsidRPr="00F0040E" w:rsidRDefault="00DE4724" w:rsidP="00786620">
            <w:pPr>
              <w:pStyle w:val="a6"/>
              <w:ind w:firstLine="0"/>
              <w:jc w:val="both"/>
            </w:pPr>
            <w:r w:rsidRPr="00F0040E">
              <w:rPr>
                <w:rStyle w:val="a5"/>
                <w:lang w:bidi="en-US"/>
              </w:rPr>
              <w:t>Protein Tyrosine Kinase Kit</w:t>
            </w:r>
          </w:p>
        </w:tc>
      </w:tr>
      <w:tr w:rsidR="00A40983" w14:paraId="39208CA2" w14:textId="77777777" w:rsidTr="00786620">
        <w:tc>
          <w:tcPr>
            <w:tcW w:w="881" w:type="pct"/>
            <w:tcBorders>
              <w:top w:val="single" w:sz="4" w:space="0" w:color="auto"/>
              <w:left w:val="single" w:sz="4" w:space="0" w:color="auto"/>
            </w:tcBorders>
            <w:shd w:val="clear" w:color="auto" w:fill="auto"/>
          </w:tcPr>
          <w:p w14:paraId="3BC9B19B" w14:textId="77777777" w:rsidR="00F0040E" w:rsidRPr="00F0040E" w:rsidRDefault="00DE4724" w:rsidP="00786620">
            <w:pPr>
              <w:pStyle w:val="a6"/>
              <w:ind w:firstLine="0"/>
              <w:jc w:val="both"/>
            </w:pPr>
            <w:r w:rsidRPr="00F0040E">
              <w:rPr>
                <w:rStyle w:val="a5"/>
                <w:lang w:bidi="en-US"/>
              </w:rPr>
              <w:t>CD45</w:t>
            </w:r>
          </w:p>
        </w:tc>
        <w:tc>
          <w:tcPr>
            <w:tcW w:w="4119" w:type="pct"/>
            <w:tcBorders>
              <w:top w:val="single" w:sz="4" w:space="0" w:color="auto"/>
              <w:left w:val="single" w:sz="4" w:space="0" w:color="auto"/>
              <w:right w:val="single" w:sz="4" w:space="0" w:color="auto"/>
            </w:tcBorders>
            <w:shd w:val="clear" w:color="auto" w:fill="auto"/>
          </w:tcPr>
          <w:p w14:paraId="43AF5A1B" w14:textId="77777777" w:rsidR="00F0040E" w:rsidRPr="00F0040E" w:rsidRDefault="00DE4724" w:rsidP="00786620">
            <w:pPr>
              <w:pStyle w:val="a6"/>
              <w:ind w:firstLine="0"/>
              <w:jc w:val="both"/>
            </w:pPr>
            <w:r w:rsidRPr="00F0040E">
              <w:rPr>
                <w:rStyle w:val="a5"/>
                <w:lang w:bidi="en-US"/>
              </w:rPr>
              <w:t>Tyrosine protein phosphatase</w:t>
            </w:r>
          </w:p>
        </w:tc>
      </w:tr>
      <w:tr w:rsidR="00A40983" w14:paraId="4B49D409" w14:textId="77777777" w:rsidTr="00786620">
        <w:tc>
          <w:tcPr>
            <w:tcW w:w="881" w:type="pct"/>
            <w:tcBorders>
              <w:top w:val="single" w:sz="4" w:space="0" w:color="auto"/>
              <w:left w:val="single" w:sz="4" w:space="0" w:color="auto"/>
            </w:tcBorders>
            <w:shd w:val="clear" w:color="auto" w:fill="auto"/>
          </w:tcPr>
          <w:p w14:paraId="30BFFFFD" w14:textId="77777777" w:rsidR="00F0040E" w:rsidRPr="00F0040E" w:rsidRDefault="00DE4724" w:rsidP="00786620">
            <w:pPr>
              <w:pStyle w:val="a6"/>
              <w:ind w:firstLine="0"/>
              <w:jc w:val="both"/>
            </w:pPr>
            <w:r w:rsidRPr="00F0040E">
              <w:rPr>
                <w:rStyle w:val="a5"/>
                <w:lang w:bidi="en-US"/>
              </w:rPr>
              <w:t>DLCO</w:t>
            </w:r>
          </w:p>
        </w:tc>
        <w:tc>
          <w:tcPr>
            <w:tcW w:w="4119" w:type="pct"/>
            <w:tcBorders>
              <w:top w:val="single" w:sz="4" w:space="0" w:color="auto"/>
              <w:left w:val="single" w:sz="4" w:space="0" w:color="auto"/>
              <w:right w:val="single" w:sz="4" w:space="0" w:color="auto"/>
            </w:tcBorders>
            <w:shd w:val="clear" w:color="auto" w:fill="auto"/>
          </w:tcPr>
          <w:p w14:paraId="50CC5E48" w14:textId="77777777" w:rsidR="00F0040E" w:rsidRPr="00F0040E" w:rsidRDefault="00DE4724" w:rsidP="00786620">
            <w:pPr>
              <w:pStyle w:val="a6"/>
              <w:ind w:firstLine="0"/>
              <w:jc w:val="both"/>
            </w:pPr>
            <w:r w:rsidRPr="00F0040E">
              <w:rPr>
                <w:rStyle w:val="a5"/>
                <w:lang w:bidi="en-US"/>
              </w:rPr>
              <w:t>Diffusing capacity of the lungs for carbon monoxide</w:t>
            </w:r>
          </w:p>
        </w:tc>
      </w:tr>
      <w:tr w:rsidR="00A40983" w14:paraId="1F8C60C1" w14:textId="77777777" w:rsidTr="00786620">
        <w:tc>
          <w:tcPr>
            <w:tcW w:w="881" w:type="pct"/>
            <w:tcBorders>
              <w:top w:val="single" w:sz="4" w:space="0" w:color="auto"/>
              <w:left w:val="single" w:sz="4" w:space="0" w:color="auto"/>
            </w:tcBorders>
            <w:shd w:val="clear" w:color="auto" w:fill="auto"/>
          </w:tcPr>
          <w:p w14:paraId="6A583BFA" w14:textId="77777777" w:rsidR="00F0040E" w:rsidRPr="00F0040E" w:rsidRDefault="00DE4724" w:rsidP="00786620">
            <w:pPr>
              <w:pStyle w:val="a6"/>
              <w:ind w:firstLine="0"/>
              <w:jc w:val="both"/>
            </w:pPr>
            <w:r w:rsidRPr="00F0040E">
              <w:rPr>
                <w:rStyle w:val="a5"/>
                <w:lang w:bidi="en-US"/>
              </w:rPr>
              <w:t>EMEA</w:t>
            </w:r>
          </w:p>
        </w:tc>
        <w:tc>
          <w:tcPr>
            <w:tcW w:w="4119" w:type="pct"/>
            <w:tcBorders>
              <w:top w:val="single" w:sz="4" w:space="0" w:color="auto"/>
              <w:left w:val="single" w:sz="4" w:space="0" w:color="auto"/>
              <w:right w:val="single" w:sz="4" w:space="0" w:color="auto"/>
            </w:tcBorders>
            <w:shd w:val="clear" w:color="auto" w:fill="auto"/>
          </w:tcPr>
          <w:p w14:paraId="5601D670" w14:textId="77777777" w:rsidR="00F0040E" w:rsidRPr="00F0040E" w:rsidRDefault="00DE4724" w:rsidP="00786620">
            <w:pPr>
              <w:pStyle w:val="a6"/>
              <w:ind w:firstLine="0"/>
              <w:jc w:val="both"/>
            </w:pPr>
            <w:r w:rsidRPr="00F0040E">
              <w:rPr>
                <w:rStyle w:val="a5"/>
                <w:lang w:bidi="en-US"/>
              </w:rPr>
              <w:t>European Medicines Agency</w:t>
            </w:r>
          </w:p>
        </w:tc>
      </w:tr>
      <w:tr w:rsidR="00A40983" w14:paraId="0C7E86D9" w14:textId="77777777" w:rsidTr="00786620">
        <w:tc>
          <w:tcPr>
            <w:tcW w:w="881" w:type="pct"/>
            <w:tcBorders>
              <w:top w:val="single" w:sz="4" w:space="0" w:color="auto"/>
              <w:left w:val="single" w:sz="4" w:space="0" w:color="auto"/>
            </w:tcBorders>
            <w:shd w:val="clear" w:color="auto" w:fill="auto"/>
          </w:tcPr>
          <w:p w14:paraId="67688C53" w14:textId="77777777" w:rsidR="00F0040E" w:rsidRPr="00F0040E" w:rsidRDefault="00DE4724" w:rsidP="00786620">
            <w:pPr>
              <w:pStyle w:val="a6"/>
              <w:ind w:firstLine="0"/>
              <w:jc w:val="both"/>
            </w:pPr>
            <w:r w:rsidRPr="00F0040E">
              <w:rPr>
                <w:rStyle w:val="a5"/>
                <w:lang w:bidi="en-US"/>
              </w:rPr>
              <w:t>ERV</w:t>
            </w:r>
          </w:p>
        </w:tc>
        <w:tc>
          <w:tcPr>
            <w:tcW w:w="4119" w:type="pct"/>
            <w:tcBorders>
              <w:top w:val="single" w:sz="4" w:space="0" w:color="auto"/>
              <w:left w:val="single" w:sz="4" w:space="0" w:color="auto"/>
              <w:right w:val="single" w:sz="4" w:space="0" w:color="auto"/>
            </w:tcBorders>
            <w:shd w:val="clear" w:color="auto" w:fill="auto"/>
          </w:tcPr>
          <w:p w14:paraId="30DC3F8B" w14:textId="77777777" w:rsidR="00F0040E" w:rsidRPr="00F0040E" w:rsidRDefault="00DE4724" w:rsidP="00786620">
            <w:pPr>
              <w:pStyle w:val="a6"/>
              <w:ind w:firstLine="0"/>
              <w:jc w:val="both"/>
            </w:pPr>
            <w:r w:rsidRPr="00F0040E">
              <w:rPr>
                <w:rStyle w:val="a5"/>
                <w:lang w:bidi="en-US"/>
              </w:rPr>
              <w:t>Residual air in the lungs</w:t>
            </w:r>
          </w:p>
        </w:tc>
      </w:tr>
      <w:tr w:rsidR="00A40983" w14:paraId="7A5765F7" w14:textId="77777777" w:rsidTr="00786620">
        <w:tc>
          <w:tcPr>
            <w:tcW w:w="881" w:type="pct"/>
            <w:tcBorders>
              <w:top w:val="single" w:sz="4" w:space="0" w:color="auto"/>
              <w:left w:val="single" w:sz="4" w:space="0" w:color="auto"/>
            </w:tcBorders>
            <w:shd w:val="clear" w:color="auto" w:fill="auto"/>
          </w:tcPr>
          <w:p w14:paraId="6D07F404" w14:textId="77777777" w:rsidR="00F0040E" w:rsidRPr="00F0040E" w:rsidRDefault="00DE4724" w:rsidP="00786620">
            <w:pPr>
              <w:pStyle w:val="a6"/>
              <w:ind w:firstLine="0"/>
              <w:jc w:val="both"/>
            </w:pPr>
            <w:r w:rsidRPr="00F0040E">
              <w:rPr>
                <w:rStyle w:val="a5"/>
                <w:lang w:bidi="en-US"/>
              </w:rPr>
              <w:t>FEV</w:t>
            </w:r>
          </w:p>
        </w:tc>
        <w:tc>
          <w:tcPr>
            <w:tcW w:w="4119" w:type="pct"/>
            <w:tcBorders>
              <w:top w:val="single" w:sz="4" w:space="0" w:color="auto"/>
              <w:left w:val="single" w:sz="4" w:space="0" w:color="auto"/>
              <w:right w:val="single" w:sz="4" w:space="0" w:color="auto"/>
            </w:tcBorders>
            <w:shd w:val="clear" w:color="auto" w:fill="auto"/>
          </w:tcPr>
          <w:p w14:paraId="65293EB4" w14:textId="77777777" w:rsidR="00F0040E" w:rsidRPr="00F0040E" w:rsidRDefault="00DE4724" w:rsidP="00786620">
            <w:pPr>
              <w:pStyle w:val="a6"/>
              <w:ind w:firstLine="0"/>
              <w:jc w:val="both"/>
            </w:pPr>
            <w:r w:rsidRPr="00F0040E">
              <w:rPr>
                <w:rStyle w:val="a5"/>
                <w:lang w:bidi="en-US"/>
              </w:rPr>
              <w:t>Forced expiratory volume</w:t>
            </w:r>
          </w:p>
        </w:tc>
      </w:tr>
      <w:tr w:rsidR="00A40983" w14:paraId="77E65438" w14:textId="77777777" w:rsidTr="00786620">
        <w:tc>
          <w:tcPr>
            <w:tcW w:w="881" w:type="pct"/>
            <w:tcBorders>
              <w:top w:val="single" w:sz="4" w:space="0" w:color="auto"/>
              <w:left w:val="single" w:sz="4" w:space="0" w:color="auto"/>
            </w:tcBorders>
            <w:shd w:val="clear" w:color="auto" w:fill="auto"/>
          </w:tcPr>
          <w:p w14:paraId="05EFA820" w14:textId="77777777" w:rsidR="00F0040E" w:rsidRPr="00F0040E" w:rsidRDefault="00DE4724" w:rsidP="00786620">
            <w:pPr>
              <w:pStyle w:val="a6"/>
              <w:ind w:firstLine="0"/>
              <w:jc w:val="both"/>
            </w:pPr>
            <w:r w:rsidRPr="00F0040E">
              <w:rPr>
                <w:rStyle w:val="a5"/>
                <w:lang w:bidi="en-US"/>
              </w:rPr>
              <w:t>FEV1</w:t>
            </w:r>
          </w:p>
        </w:tc>
        <w:tc>
          <w:tcPr>
            <w:tcW w:w="4119" w:type="pct"/>
            <w:tcBorders>
              <w:top w:val="single" w:sz="4" w:space="0" w:color="auto"/>
              <w:left w:val="single" w:sz="4" w:space="0" w:color="auto"/>
              <w:right w:val="single" w:sz="4" w:space="0" w:color="auto"/>
            </w:tcBorders>
            <w:shd w:val="clear" w:color="auto" w:fill="auto"/>
          </w:tcPr>
          <w:p w14:paraId="56117C9C" w14:textId="77777777" w:rsidR="00F0040E" w:rsidRPr="00F0040E" w:rsidRDefault="00DE4724" w:rsidP="00786620">
            <w:pPr>
              <w:pStyle w:val="a6"/>
              <w:ind w:firstLine="0"/>
              <w:jc w:val="both"/>
            </w:pPr>
            <w:r w:rsidRPr="00F0040E">
              <w:rPr>
                <w:rStyle w:val="a5"/>
                <w:lang w:bidi="en-US"/>
              </w:rPr>
              <w:t>Forced expiratory volume in one second of a forced expiratory maneuver</w:t>
            </w:r>
          </w:p>
        </w:tc>
      </w:tr>
      <w:tr w:rsidR="00A40983" w14:paraId="324C2923" w14:textId="77777777" w:rsidTr="00786620">
        <w:tc>
          <w:tcPr>
            <w:tcW w:w="881" w:type="pct"/>
            <w:tcBorders>
              <w:top w:val="single" w:sz="4" w:space="0" w:color="auto"/>
              <w:left w:val="single" w:sz="4" w:space="0" w:color="auto"/>
            </w:tcBorders>
            <w:shd w:val="clear" w:color="auto" w:fill="auto"/>
          </w:tcPr>
          <w:p w14:paraId="5A39E998" w14:textId="77777777" w:rsidR="00F0040E" w:rsidRPr="00F0040E" w:rsidRDefault="00DE4724" w:rsidP="00786620">
            <w:pPr>
              <w:pStyle w:val="a6"/>
              <w:ind w:firstLine="0"/>
              <w:jc w:val="both"/>
            </w:pPr>
            <w:r w:rsidRPr="00F0040E">
              <w:rPr>
                <w:rStyle w:val="a5"/>
                <w:lang w:bidi="en-US"/>
              </w:rPr>
              <w:t>FRC</w:t>
            </w:r>
          </w:p>
        </w:tc>
        <w:tc>
          <w:tcPr>
            <w:tcW w:w="4119" w:type="pct"/>
            <w:tcBorders>
              <w:top w:val="single" w:sz="4" w:space="0" w:color="auto"/>
              <w:left w:val="single" w:sz="4" w:space="0" w:color="auto"/>
              <w:right w:val="single" w:sz="4" w:space="0" w:color="auto"/>
            </w:tcBorders>
            <w:shd w:val="clear" w:color="auto" w:fill="auto"/>
          </w:tcPr>
          <w:p w14:paraId="7AC352CB" w14:textId="77777777" w:rsidR="00F0040E" w:rsidRPr="00F0040E" w:rsidRDefault="00DE4724" w:rsidP="00786620">
            <w:pPr>
              <w:pStyle w:val="a6"/>
              <w:ind w:firstLine="0"/>
              <w:jc w:val="both"/>
            </w:pPr>
            <w:r w:rsidRPr="00F0040E">
              <w:rPr>
                <w:rStyle w:val="a5"/>
                <w:lang w:bidi="en-US"/>
              </w:rPr>
              <w:t>Functional residual lung capacity</w:t>
            </w:r>
          </w:p>
        </w:tc>
      </w:tr>
      <w:tr w:rsidR="00A40983" w14:paraId="031F8EAD" w14:textId="77777777" w:rsidTr="00786620">
        <w:tc>
          <w:tcPr>
            <w:tcW w:w="881" w:type="pct"/>
            <w:tcBorders>
              <w:top w:val="single" w:sz="4" w:space="0" w:color="auto"/>
              <w:left w:val="single" w:sz="4" w:space="0" w:color="auto"/>
            </w:tcBorders>
            <w:shd w:val="clear" w:color="auto" w:fill="auto"/>
          </w:tcPr>
          <w:p w14:paraId="2ED2F311" w14:textId="77777777" w:rsidR="00F0040E" w:rsidRPr="00F0040E" w:rsidRDefault="00DE4724" w:rsidP="00786620">
            <w:pPr>
              <w:pStyle w:val="a6"/>
              <w:ind w:firstLine="0"/>
              <w:jc w:val="both"/>
            </w:pPr>
            <w:r w:rsidRPr="00F0040E">
              <w:rPr>
                <w:rStyle w:val="a5"/>
                <w:lang w:bidi="en-US"/>
              </w:rPr>
              <w:t>IWRS</w:t>
            </w:r>
          </w:p>
        </w:tc>
        <w:tc>
          <w:tcPr>
            <w:tcW w:w="4119" w:type="pct"/>
            <w:tcBorders>
              <w:top w:val="single" w:sz="4" w:space="0" w:color="auto"/>
              <w:left w:val="single" w:sz="4" w:space="0" w:color="auto"/>
              <w:right w:val="single" w:sz="4" w:space="0" w:color="auto"/>
            </w:tcBorders>
            <w:shd w:val="clear" w:color="auto" w:fill="auto"/>
          </w:tcPr>
          <w:p w14:paraId="6DC3945C" w14:textId="77777777" w:rsidR="00F0040E" w:rsidRPr="00F0040E" w:rsidRDefault="00DE4724" w:rsidP="00786620">
            <w:pPr>
              <w:pStyle w:val="a6"/>
              <w:ind w:firstLine="0"/>
              <w:jc w:val="both"/>
            </w:pPr>
            <w:r w:rsidRPr="00F0040E">
              <w:rPr>
                <w:rStyle w:val="a5"/>
                <w:lang w:bidi="en-US"/>
              </w:rPr>
              <w:t>Interactive Web Response System</w:t>
            </w:r>
          </w:p>
        </w:tc>
      </w:tr>
      <w:tr w:rsidR="00A40983" w14:paraId="63C2E388" w14:textId="77777777" w:rsidTr="00786620">
        <w:tc>
          <w:tcPr>
            <w:tcW w:w="881" w:type="pct"/>
            <w:tcBorders>
              <w:top w:val="single" w:sz="4" w:space="0" w:color="auto"/>
              <w:left w:val="single" w:sz="4" w:space="0" w:color="auto"/>
            </w:tcBorders>
            <w:shd w:val="clear" w:color="auto" w:fill="auto"/>
          </w:tcPr>
          <w:p w14:paraId="6CB1430F" w14:textId="77777777" w:rsidR="00F0040E" w:rsidRPr="00F0040E" w:rsidRDefault="00DE4724" w:rsidP="00786620">
            <w:pPr>
              <w:pStyle w:val="a6"/>
              <w:ind w:firstLine="0"/>
              <w:jc w:val="both"/>
            </w:pPr>
            <w:r w:rsidRPr="00F0040E">
              <w:rPr>
                <w:rStyle w:val="a5"/>
                <w:lang w:bidi="en-US"/>
              </w:rPr>
              <w:t>KBILD</w:t>
            </w:r>
          </w:p>
        </w:tc>
        <w:tc>
          <w:tcPr>
            <w:tcW w:w="4119" w:type="pct"/>
            <w:tcBorders>
              <w:top w:val="single" w:sz="4" w:space="0" w:color="auto"/>
              <w:left w:val="single" w:sz="4" w:space="0" w:color="auto"/>
              <w:right w:val="single" w:sz="4" w:space="0" w:color="auto"/>
            </w:tcBorders>
            <w:shd w:val="clear" w:color="auto" w:fill="auto"/>
          </w:tcPr>
          <w:p w14:paraId="676689D7" w14:textId="77777777" w:rsidR="00F0040E" w:rsidRPr="00F0040E" w:rsidRDefault="00DE4724" w:rsidP="00786620">
            <w:pPr>
              <w:pStyle w:val="a6"/>
              <w:ind w:firstLine="0"/>
              <w:jc w:val="both"/>
            </w:pPr>
            <w:r w:rsidRPr="00F0040E">
              <w:rPr>
                <w:rStyle w:val="a5"/>
                <w:lang w:bidi="en-US"/>
              </w:rPr>
              <w:t>King's brief interstitial lung disease scoring questionnaire</w:t>
            </w:r>
          </w:p>
        </w:tc>
      </w:tr>
      <w:tr w:rsidR="00A40983" w14:paraId="2C732065" w14:textId="77777777" w:rsidTr="00786620">
        <w:tc>
          <w:tcPr>
            <w:tcW w:w="881" w:type="pct"/>
            <w:tcBorders>
              <w:top w:val="single" w:sz="4" w:space="0" w:color="auto"/>
              <w:left w:val="single" w:sz="4" w:space="0" w:color="auto"/>
            </w:tcBorders>
            <w:shd w:val="clear" w:color="auto" w:fill="auto"/>
          </w:tcPr>
          <w:p w14:paraId="469FBDDC" w14:textId="77777777" w:rsidR="00F0040E" w:rsidRPr="00F0040E" w:rsidRDefault="00DE4724" w:rsidP="00786620">
            <w:pPr>
              <w:pStyle w:val="a6"/>
              <w:ind w:firstLine="0"/>
              <w:jc w:val="both"/>
            </w:pPr>
            <w:r w:rsidRPr="00F0040E">
              <w:rPr>
                <w:rStyle w:val="a5"/>
                <w:lang w:bidi="en-US"/>
              </w:rPr>
              <w:t>mMRC</w:t>
            </w:r>
          </w:p>
        </w:tc>
        <w:tc>
          <w:tcPr>
            <w:tcW w:w="4119" w:type="pct"/>
            <w:tcBorders>
              <w:top w:val="single" w:sz="4" w:space="0" w:color="auto"/>
              <w:left w:val="single" w:sz="4" w:space="0" w:color="auto"/>
              <w:right w:val="single" w:sz="4" w:space="0" w:color="auto"/>
            </w:tcBorders>
            <w:shd w:val="clear" w:color="auto" w:fill="auto"/>
          </w:tcPr>
          <w:p w14:paraId="79437883" w14:textId="77777777" w:rsidR="00F0040E" w:rsidRPr="00F0040E" w:rsidRDefault="00DE4724" w:rsidP="00786620">
            <w:pPr>
              <w:pStyle w:val="a6"/>
              <w:ind w:firstLine="0"/>
              <w:jc w:val="both"/>
            </w:pPr>
            <w:r w:rsidRPr="00F0040E">
              <w:rPr>
                <w:rStyle w:val="a5"/>
                <w:lang w:bidi="en-US"/>
              </w:rPr>
              <w:t>Shortness of breath scale (modified medical research council)</w:t>
            </w:r>
          </w:p>
        </w:tc>
      </w:tr>
      <w:tr w:rsidR="00A40983" w14:paraId="01D6BFD5" w14:textId="77777777" w:rsidTr="00786620">
        <w:tc>
          <w:tcPr>
            <w:tcW w:w="881" w:type="pct"/>
            <w:tcBorders>
              <w:top w:val="single" w:sz="4" w:space="0" w:color="auto"/>
              <w:left w:val="single" w:sz="4" w:space="0" w:color="auto"/>
            </w:tcBorders>
            <w:shd w:val="clear" w:color="auto" w:fill="auto"/>
          </w:tcPr>
          <w:p w14:paraId="57AE7E42" w14:textId="77777777" w:rsidR="00F0040E" w:rsidRPr="00F0040E" w:rsidRDefault="00DE4724" w:rsidP="00786620">
            <w:pPr>
              <w:pStyle w:val="a6"/>
              <w:ind w:firstLine="0"/>
              <w:jc w:val="both"/>
            </w:pPr>
            <w:r w:rsidRPr="00F0040E">
              <w:rPr>
                <w:rStyle w:val="a5"/>
                <w:lang w:bidi="en-US"/>
              </w:rPr>
              <w:t>NCI-CTCAE</w:t>
            </w:r>
          </w:p>
        </w:tc>
        <w:tc>
          <w:tcPr>
            <w:tcW w:w="4119" w:type="pct"/>
            <w:tcBorders>
              <w:top w:val="single" w:sz="4" w:space="0" w:color="auto"/>
              <w:left w:val="single" w:sz="4" w:space="0" w:color="auto"/>
              <w:right w:val="single" w:sz="4" w:space="0" w:color="auto"/>
            </w:tcBorders>
            <w:shd w:val="clear" w:color="auto" w:fill="auto"/>
          </w:tcPr>
          <w:p w14:paraId="5C2E9353" w14:textId="77777777" w:rsidR="00F0040E" w:rsidRPr="00F0040E" w:rsidRDefault="00DE4724" w:rsidP="00786620">
            <w:pPr>
              <w:pStyle w:val="a6"/>
              <w:ind w:firstLine="0"/>
              <w:jc w:val="both"/>
            </w:pPr>
            <w:r w:rsidRPr="00F0040E">
              <w:rPr>
                <w:rStyle w:val="a5"/>
                <w:lang w:bidi="en-US"/>
              </w:rPr>
              <w:t>Common Terminology Criteria for Adverse Events National Cancer Institute, USA</w:t>
            </w:r>
          </w:p>
        </w:tc>
      </w:tr>
      <w:tr w:rsidR="00A40983" w14:paraId="70053FB6" w14:textId="77777777" w:rsidTr="00786620">
        <w:tc>
          <w:tcPr>
            <w:tcW w:w="881" w:type="pct"/>
            <w:tcBorders>
              <w:top w:val="single" w:sz="4" w:space="0" w:color="auto"/>
              <w:left w:val="single" w:sz="4" w:space="0" w:color="auto"/>
            </w:tcBorders>
            <w:shd w:val="clear" w:color="auto" w:fill="auto"/>
          </w:tcPr>
          <w:p w14:paraId="2689F857" w14:textId="77777777" w:rsidR="00F0040E" w:rsidRPr="00F0040E" w:rsidRDefault="00DE4724" w:rsidP="00786620">
            <w:pPr>
              <w:pStyle w:val="a6"/>
              <w:ind w:firstLine="0"/>
              <w:jc w:val="both"/>
            </w:pPr>
            <w:r w:rsidRPr="00F0040E">
              <w:rPr>
                <w:rStyle w:val="a5"/>
                <w:lang w:bidi="en-US"/>
              </w:rPr>
              <w:t>Notch</w:t>
            </w:r>
          </w:p>
        </w:tc>
        <w:tc>
          <w:tcPr>
            <w:tcW w:w="4119" w:type="pct"/>
            <w:tcBorders>
              <w:top w:val="single" w:sz="4" w:space="0" w:color="auto"/>
              <w:left w:val="single" w:sz="4" w:space="0" w:color="auto"/>
              <w:right w:val="single" w:sz="4" w:space="0" w:color="auto"/>
            </w:tcBorders>
            <w:shd w:val="clear" w:color="auto" w:fill="auto"/>
          </w:tcPr>
          <w:p w14:paraId="1608F0A9" w14:textId="77777777" w:rsidR="00F0040E" w:rsidRPr="00F0040E" w:rsidRDefault="00DE4724" w:rsidP="00786620">
            <w:pPr>
              <w:pStyle w:val="a6"/>
              <w:ind w:firstLine="0"/>
              <w:jc w:val="both"/>
            </w:pPr>
            <w:r w:rsidRPr="00F0040E">
              <w:rPr>
                <w:rStyle w:val="a5"/>
                <w:lang w:bidi="en-US"/>
              </w:rPr>
              <w:t>Human transmembrane receptor protein (notch homolog 1, translocation-associated (Drosophila))</w:t>
            </w:r>
          </w:p>
        </w:tc>
      </w:tr>
      <w:tr w:rsidR="00A40983" w14:paraId="4C1F7DE2" w14:textId="77777777" w:rsidTr="00786620">
        <w:tc>
          <w:tcPr>
            <w:tcW w:w="881" w:type="pct"/>
            <w:tcBorders>
              <w:top w:val="single" w:sz="4" w:space="0" w:color="auto"/>
              <w:left w:val="single" w:sz="4" w:space="0" w:color="auto"/>
            </w:tcBorders>
            <w:shd w:val="clear" w:color="auto" w:fill="auto"/>
          </w:tcPr>
          <w:p w14:paraId="146A0B6D" w14:textId="77777777" w:rsidR="00F0040E" w:rsidRPr="00F0040E" w:rsidRDefault="00DE4724" w:rsidP="00786620">
            <w:pPr>
              <w:pStyle w:val="a6"/>
              <w:ind w:firstLine="0"/>
              <w:jc w:val="both"/>
            </w:pPr>
            <w:r w:rsidRPr="00F0040E">
              <w:rPr>
                <w:rStyle w:val="a5"/>
                <w:lang w:bidi="en-US"/>
              </w:rPr>
              <w:t>per os</w:t>
            </w:r>
          </w:p>
        </w:tc>
        <w:tc>
          <w:tcPr>
            <w:tcW w:w="4119" w:type="pct"/>
            <w:tcBorders>
              <w:top w:val="single" w:sz="4" w:space="0" w:color="auto"/>
              <w:left w:val="single" w:sz="4" w:space="0" w:color="auto"/>
              <w:right w:val="single" w:sz="4" w:space="0" w:color="auto"/>
            </w:tcBorders>
            <w:shd w:val="clear" w:color="auto" w:fill="auto"/>
          </w:tcPr>
          <w:p w14:paraId="43451410" w14:textId="77777777" w:rsidR="00F0040E" w:rsidRPr="00F0040E" w:rsidRDefault="00DE4724" w:rsidP="00786620">
            <w:pPr>
              <w:pStyle w:val="a6"/>
              <w:ind w:firstLine="0"/>
              <w:jc w:val="both"/>
            </w:pPr>
            <w:r w:rsidRPr="00F0040E">
              <w:rPr>
                <w:rStyle w:val="a5"/>
                <w:lang w:bidi="en-US"/>
              </w:rPr>
              <w:t>oral intake</w:t>
            </w:r>
          </w:p>
        </w:tc>
      </w:tr>
      <w:tr w:rsidR="00A40983" w14:paraId="4A562640" w14:textId="77777777" w:rsidTr="00786620">
        <w:tc>
          <w:tcPr>
            <w:tcW w:w="881" w:type="pct"/>
            <w:tcBorders>
              <w:top w:val="single" w:sz="4" w:space="0" w:color="auto"/>
              <w:left w:val="single" w:sz="4" w:space="0" w:color="auto"/>
            </w:tcBorders>
            <w:shd w:val="clear" w:color="auto" w:fill="auto"/>
          </w:tcPr>
          <w:p w14:paraId="6F2D194C" w14:textId="77777777" w:rsidR="00F0040E" w:rsidRPr="00F0040E" w:rsidRDefault="00DE4724" w:rsidP="00786620">
            <w:pPr>
              <w:pStyle w:val="a6"/>
              <w:ind w:firstLine="0"/>
              <w:jc w:val="both"/>
            </w:pPr>
            <w:r w:rsidRPr="00F0040E">
              <w:rPr>
                <w:rStyle w:val="a5"/>
                <w:lang w:bidi="en-US"/>
              </w:rPr>
              <w:t>RV</w:t>
            </w:r>
          </w:p>
        </w:tc>
        <w:tc>
          <w:tcPr>
            <w:tcW w:w="4119" w:type="pct"/>
            <w:tcBorders>
              <w:top w:val="single" w:sz="4" w:space="0" w:color="auto"/>
              <w:left w:val="single" w:sz="4" w:space="0" w:color="auto"/>
              <w:right w:val="single" w:sz="4" w:space="0" w:color="auto"/>
            </w:tcBorders>
            <w:shd w:val="clear" w:color="auto" w:fill="auto"/>
          </w:tcPr>
          <w:p w14:paraId="30305C6A" w14:textId="77777777" w:rsidR="00F0040E" w:rsidRPr="00F0040E" w:rsidRDefault="00DE4724" w:rsidP="00786620">
            <w:pPr>
              <w:pStyle w:val="a6"/>
              <w:ind w:firstLine="0"/>
              <w:jc w:val="both"/>
            </w:pPr>
            <w:r w:rsidRPr="00F0040E">
              <w:rPr>
                <w:rStyle w:val="a5"/>
                <w:lang w:bidi="en-US"/>
              </w:rPr>
              <w:t>Total expiratory reserve volume</w:t>
            </w:r>
          </w:p>
        </w:tc>
      </w:tr>
      <w:tr w:rsidR="00A40983" w14:paraId="2A63C7AA" w14:textId="77777777" w:rsidTr="00786620">
        <w:tc>
          <w:tcPr>
            <w:tcW w:w="881" w:type="pct"/>
            <w:tcBorders>
              <w:top w:val="single" w:sz="4" w:space="0" w:color="auto"/>
              <w:left w:val="single" w:sz="4" w:space="0" w:color="auto"/>
            </w:tcBorders>
            <w:shd w:val="clear" w:color="auto" w:fill="auto"/>
          </w:tcPr>
          <w:p w14:paraId="6606339F" w14:textId="77777777" w:rsidR="00F0040E" w:rsidRPr="00F0040E" w:rsidRDefault="00DE4724" w:rsidP="00786620">
            <w:pPr>
              <w:pStyle w:val="a6"/>
              <w:ind w:firstLine="0"/>
              <w:jc w:val="both"/>
            </w:pPr>
            <w:r w:rsidRPr="00F0040E">
              <w:rPr>
                <w:rStyle w:val="a5"/>
                <w:lang w:bidi="en-US"/>
              </w:rPr>
              <w:t>TLC</w:t>
            </w:r>
          </w:p>
        </w:tc>
        <w:tc>
          <w:tcPr>
            <w:tcW w:w="4119" w:type="pct"/>
            <w:tcBorders>
              <w:top w:val="single" w:sz="4" w:space="0" w:color="auto"/>
              <w:left w:val="single" w:sz="4" w:space="0" w:color="auto"/>
              <w:right w:val="single" w:sz="4" w:space="0" w:color="auto"/>
            </w:tcBorders>
            <w:shd w:val="clear" w:color="auto" w:fill="auto"/>
          </w:tcPr>
          <w:p w14:paraId="16F75AD1" w14:textId="77777777" w:rsidR="00F0040E" w:rsidRPr="00F0040E" w:rsidRDefault="00DE4724" w:rsidP="00786620">
            <w:pPr>
              <w:pStyle w:val="a6"/>
              <w:ind w:firstLine="0"/>
              <w:jc w:val="both"/>
            </w:pPr>
            <w:r w:rsidRPr="00F0040E">
              <w:rPr>
                <w:rStyle w:val="a5"/>
                <w:lang w:bidi="en-US"/>
              </w:rPr>
              <w:t>Total lung capacity</w:t>
            </w:r>
          </w:p>
        </w:tc>
      </w:tr>
      <w:tr w:rsidR="00A40983" w14:paraId="5AFD449C" w14:textId="77777777" w:rsidTr="00786620">
        <w:tc>
          <w:tcPr>
            <w:tcW w:w="881" w:type="pct"/>
            <w:tcBorders>
              <w:top w:val="single" w:sz="4" w:space="0" w:color="auto"/>
              <w:left w:val="single" w:sz="4" w:space="0" w:color="auto"/>
            </w:tcBorders>
            <w:shd w:val="clear" w:color="auto" w:fill="auto"/>
          </w:tcPr>
          <w:p w14:paraId="50EF8006" w14:textId="77777777" w:rsidR="00F0040E" w:rsidRPr="00F0040E" w:rsidRDefault="00DE4724" w:rsidP="00786620">
            <w:pPr>
              <w:pStyle w:val="a6"/>
              <w:ind w:firstLine="0"/>
              <w:jc w:val="both"/>
            </w:pPr>
            <w:r w:rsidRPr="00F0040E">
              <w:rPr>
                <w:rStyle w:val="a5"/>
                <w:lang w:bidi="en-US"/>
              </w:rPr>
              <w:t>VEGF</w:t>
            </w:r>
          </w:p>
        </w:tc>
        <w:tc>
          <w:tcPr>
            <w:tcW w:w="4119" w:type="pct"/>
            <w:tcBorders>
              <w:top w:val="single" w:sz="4" w:space="0" w:color="auto"/>
              <w:left w:val="single" w:sz="4" w:space="0" w:color="auto"/>
              <w:right w:val="single" w:sz="4" w:space="0" w:color="auto"/>
            </w:tcBorders>
            <w:shd w:val="clear" w:color="auto" w:fill="auto"/>
          </w:tcPr>
          <w:p w14:paraId="0F0F5A06" w14:textId="77777777" w:rsidR="00F0040E" w:rsidRPr="00F0040E" w:rsidRDefault="00DE4724" w:rsidP="00786620">
            <w:pPr>
              <w:pStyle w:val="a6"/>
              <w:ind w:firstLine="0"/>
              <w:jc w:val="both"/>
            </w:pPr>
            <w:r w:rsidRPr="00F0040E">
              <w:rPr>
                <w:rStyle w:val="a5"/>
                <w:lang w:bidi="en-US"/>
              </w:rPr>
              <w:t>Vascular endothelial growth factor</w:t>
            </w:r>
          </w:p>
        </w:tc>
      </w:tr>
      <w:tr w:rsidR="00A40983" w14:paraId="05AD82D3" w14:textId="77777777" w:rsidTr="00786620">
        <w:tc>
          <w:tcPr>
            <w:tcW w:w="881" w:type="pct"/>
            <w:tcBorders>
              <w:top w:val="single" w:sz="4" w:space="0" w:color="auto"/>
              <w:left w:val="single" w:sz="4" w:space="0" w:color="auto"/>
            </w:tcBorders>
            <w:shd w:val="clear" w:color="auto" w:fill="auto"/>
          </w:tcPr>
          <w:p w14:paraId="413E09DC" w14:textId="77777777" w:rsidR="00F0040E" w:rsidRPr="00F0040E" w:rsidRDefault="00DE4724" w:rsidP="00786620">
            <w:pPr>
              <w:pStyle w:val="a6"/>
              <w:ind w:firstLine="0"/>
              <w:jc w:val="both"/>
            </w:pPr>
            <w:r w:rsidRPr="00F0040E">
              <w:rPr>
                <w:rStyle w:val="a5"/>
                <w:lang w:bidi="en-US"/>
              </w:rPr>
              <w:t>BP</w:t>
            </w:r>
          </w:p>
        </w:tc>
        <w:tc>
          <w:tcPr>
            <w:tcW w:w="4119" w:type="pct"/>
            <w:tcBorders>
              <w:top w:val="single" w:sz="4" w:space="0" w:color="auto"/>
              <w:left w:val="single" w:sz="4" w:space="0" w:color="auto"/>
              <w:right w:val="single" w:sz="4" w:space="0" w:color="auto"/>
            </w:tcBorders>
            <w:shd w:val="clear" w:color="auto" w:fill="auto"/>
          </w:tcPr>
          <w:p w14:paraId="040D1A10" w14:textId="77777777" w:rsidR="00F0040E" w:rsidRPr="00F0040E" w:rsidRDefault="00DE4724" w:rsidP="00786620">
            <w:pPr>
              <w:pStyle w:val="a6"/>
              <w:ind w:firstLine="0"/>
              <w:jc w:val="both"/>
            </w:pPr>
            <w:r w:rsidRPr="00F0040E">
              <w:rPr>
                <w:rStyle w:val="a5"/>
                <w:lang w:bidi="en-US"/>
              </w:rPr>
              <w:t>Blood pressure</w:t>
            </w:r>
          </w:p>
        </w:tc>
      </w:tr>
      <w:tr w:rsidR="00A40983" w14:paraId="58B15D22" w14:textId="77777777" w:rsidTr="00786620">
        <w:tc>
          <w:tcPr>
            <w:tcW w:w="881" w:type="pct"/>
            <w:tcBorders>
              <w:top w:val="single" w:sz="4" w:space="0" w:color="auto"/>
              <w:left w:val="single" w:sz="4" w:space="0" w:color="auto"/>
            </w:tcBorders>
            <w:shd w:val="clear" w:color="auto" w:fill="auto"/>
          </w:tcPr>
          <w:p w14:paraId="6C80962B" w14:textId="77777777" w:rsidR="00F0040E" w:rsidRPr="00F0040E" w:rsidRDefault="00DE4724" w:rsidP="00786620">
            <w:pPr>
              <w:pStyle w:val="a6"/>
              <w:ind w:firstLine="0"/>
              <w:jc w:val="both"/>
            </w:pPr>
            <w:r w:rsidRPr="00F0040E">
              <w:rPr>
                <w:rStyle w:val="a5"/>
                <w:lang w:bidi="en-US"/>
              </w:rPr>
              <w:t>BAD</w:t>
            </w:r>
          </w:p>
        </w:tc>
        <w:tc>
          <w:tcPr>
            <w:tcW w:w="4119" w:type="pct"/>
            <w:tcBorders>
              <w:top w:val="single" w:sz="4" w:space="0" w:color="auto"/>
              <w:left w:val="single" w:sz="4" w:space="0" w:color="auto"/>
              <w:right w:val="single" w:sz="4" w:space="0" w:color="auto"/>
            </w:tcBorders>
            <w:shd w:val="clear" w:color="auto" w:fill="auto"/>
          </w:tcPr>
          <w:p w14:paraId="1C0DCE55" w14:textId="77777777" w:rsidR="00F0040E" w:rsidRPr="00F0040E" w:rsidRDefault="00DE4724" w:rsidP="00786620">
            <w:pPr>
              <w:pStyle w:val="a6"/>
              <w:ind w:firstLine="0"/>
              <w:jc w:val="both"/>
            </w:pPr>
            <w:r w:rsidRPr="00F0040E">
              <w:rPr>
                <w:rStyle w:val="a5"/>
                <w:lang w:bidi="en-US"/>
              </w:rPr>
              <w:t>Biologically active additives</w:t>
            </w:r>
          </w:p>
        </w:tc>
      </w:tr>
      <w:tr w:rsidR="00A40983" w14:paraId="3C3AF105" w14:textId="77777777" w:rsidTr="00786620">
        <w:tc>
          <w:tcPr>
            <w:tcW w:w="881" w:type="pct"/>
            <w:tcBorders>
              <w:top w:val="single" w:sz="4" w:space="0" w:color="auto"/>
              <w:left w:val="single" w:sz="4" w:space="0" w:color="auto"/>
            </w:tcBorders>
            <w:shd w:val="clear" w:color="auto" w:fill="auto"/>
          </w:tcPr>
          <w:p w14:paraId="274EBB6B" w14:textId="77777777" w:rsidR="00F0040E" w:rsidRPr="00F0040E" w:rsidRDefault="00DE4724" w:rsidP="00786620">
            <w:pPr>
              <w:pStyle w:val="a6"/>
              <w:ind w:firstLine="0"/>
              <w:jc w:val="both"/>
            </w:pPr>
            <w:r w:rsidRPr="00F0040E">
              <w:rPr>
                <w:rStyle w:val="a5"/>
                <w:lang w:bidi="en-US"/>
              </w:rPr>
              <w:t>HIV</w:t>
            </w:r>
          </w:p>
        </w:tc>
        <w:tc>
          <w:tcPr>
            <w:tcW w:w="4119" w:type="pct"/>
            <w:tcBorders>
              <w:top w:val="single" w:sz="4" w:space="0" w:color="auto"/>
              <w:left w:val="single" w:sz="4" w:space="0" w:color="auto"/>
              <w:right w:val="single" w:sz="4" w:space="0" w:color="auto"/>
            </w:tcBorders>
            <w:shd w:val="clear" w:color="auto" w:fill="auto"/>
          </w:tcPr>
          <w:p w14:paraId="1278B816" w14:textId="77777777" w:rsidR="00F0040E" w:rsidRPr="00F0040E" w:rsidRDefault="00DE4724" w:rsidP="00786620">
            <w:pPr>
              <w:pStyle w:val="a6"/>
              <w:ind w:firstLine="0"/>
              <w:jc w:val="both"/>
            </w:pPr>
            <w:r w:rsidRPr="00F0040E">
              <w:rPr>
                <w:rStyle w:val="a5"/>
                <w:lang w:bidi="en-US"/>
              </w:rPr>
              <w:t>Human immunodeficiency virus</w:t>
            </w:r>
          </w:p>
        </w:tc>
      </w:tr>
      <w:tr w:rsidR="00A40983" w14:paraId="18380617" w14:textId="77777777" w:rsidTr="00786620">
        <w:tc>
          <w:tcPr>
            <w:tcW w:w="881" w:type="pct"/>
            <w:tcBorders>
              <w:top w:val="single" w:sz="4" w:space="0" w:color="auto"/>
              <w:left w:val="single" w:sz="4" w:space="0" w:color="auto"/>
            </w:tcBorders>
            <w:shd w:val="clear" w:color="auto" w:fill="auto"/>
          </w:tcPr>
          <w:p w14:paraId="3C3D1C2B" w14:textId="77777777" w:rsidR="00F0040E" w:rsidRPr="00F0040E" w:rsidRDefault="00DE4724" w:rsidP="00786620">
            <w:pPr>
              <w:pStyle w:val="a6"/>
              <w:ind w:firstLine="0"/>
              <w:jc w:val="both"/>
            </w:pPr>
            <w:r w:rsidRPr="00F0040E">
              <w:rPr>
                <w:rStyle w:val="a5"/>
                <w:lang w:bidi="en-US"/>
              </w:rPr>
              <w:t>VMR</w:t>
            </w:r>
          </w:p>
        </w:tc>
        <w:tc>
          <w:tcPr>
            <w:tcW w:w="4119" w:type="pct"/>
            <w:tcBorders>
              <w:top w:val="single" w:sz="4" w:space="0" w:color="auto"/>
              <w:left w:val="single" w:sz="4" w:space="0" w:color="auto"/>
              <w:right w:val="single" w:sz="4" w:space="0" w:color="auto"/>
            </w:tcBorders>
            <w:shd w:val="clear" w:color="auto" w:fill="auto"/>
          </w:tcPr>
          <w:p w14:paraId="0F6E5ED0" w14:textId="77777777" w:rsidR="00F0040E" w:rsidRPr="00F0040E" w:rsidRDefault="00DE4724" w:rsidP="00786620">
            <w:pPr>
              <w:pStyle w:val="a6"/>
              <w:ind w:firstLine="0"/>
              <w:jc w:val="both"/>
            </w:pPr>
            <w:r w:rsidRPr="00F0040E">
              <w:rPr>
                <w:rStyle w:val="a5"/>
                <w:lang w:bidi="en-US"/>
              </w:rPr>
              <w:t>Temporary guidelines.</w:t>
            </w:r>
          </w:p>
        </w:tc>
      </w:tr>
      <w:tr w:rsidR="00A40983" w14:paraId="609F87A2" w14:textId="77777777" w:rsidTr="00786620">
        <w:tc>
          <w:tcPr>
            <w:tcW w:w="881" w:type="pct"/>
            <w:tcBorders>
              <w:top w:val="single" w:sz="4" w:space="0" w:color="auto"/>
              <w:left w:val="single" w:sz="4" w:space="0" w:color="auto"/>
            </w:tcBorders>
            <w:shd w:val="clear" w:color="auto" w:fill="auto"/>
          </w:tcPr>
          <w:p w14:paraId="384E607F" w14:textId="77777777" w:rsidR="00F0040E" w:rsidRPr="00F0040E" w:rsidRDefault="00DE4724" w:rsidP="00786620">
            <w:pPr>
              <w:pStyle w:val="a6"/>
              <w:ind w:firstLine="0"/>
              <w:jc w:val="both"/>
            </w:pPr>
            <w:r w:rsidRPr="00F0040E">
              <w:rPr>
                <w:rStyle w:val="a5"/>
                <w:lang w:bidi="en-US"/>
              </w:rPr>
              <w:t>WHO</w:t>
            </w:r>
          </w:p>
        </w:tc>
        <w:tc>
          <w:tcPr>
            <w:tcW w:w="4119" w:type="pct"/>
            <w:tcBorders>
              <w:top w:val="single" w:sz="4" w:space="0" w:color="auto"/>
              <w:left w:val="single" w:sz="4" w:space="0" w:color="auto"/>
              <w:right w:val="single" w:sz="4" w:space="0" w:color="auto"/>
            </w:tcBorders>
            <w:shd w:val="clear" w:color="auto" w:fill="auto"/>
          </w:tcPr>
          <w:p w14:paraId="31D8AE32" w14:textId="77777777" w:rsidR="00F0040E" w:rsidRPr="00F0040E" w:rsidRDefault="00DE4724" w:rsidP="00786620">
            <w:pPr>
              <w:pStyle w:val="a6"/>
              <w:ind w:firstLine="0"/>
              <w:jc w:val="both"/>
            </w:pPr>
            <w:r w:rsidRPr="00F0040E">
              <w:rPr>
                <w:rStyle w:val="a5"/>
                <w:lang w:bidi="en-US"/>
              </w:rPr>
              <w:t>World Health Organization</w:t>
            </w:r>
          </w:p>
        </w:tc>
      </w:tr>
      <w:tr w:rsidR="00A40983" w14:paraId="5EB82862" w14:textId="77777777" w:rsidTr="00786620">
        <w:tc>
          <w:tcPr>
            <w:tcW w:w="881" w:type="pct"/>
            <w:tcBorders>
              <w:top w:val="single" w:sz="4" w:space="0" w:color="auto"/>
              <w:left w:val="single" w:sz="4" w:space="0" w:color="auto"/>
            </w:tcBorders>
            <w:shd w:val="clear" w:color="auto" w:fill="auto"/>
          </w:tcPr>
          <w:p w14:paraId="63233907" w14:textId="77777777" w:rsidR="00F0040E" w:rsidRPr="00F0040E" w:rsidRDefault="00DE4724" w:rsidP="00786620">
            <w:pPr>
              <w:pStyle w:val="a6"/>
              <w:ind w:firstLine="0"/>
              <w:jc w:val="both"/>
            </w:pPr>
            <w:r w:rsidRPr="00F0040E">
              <w:rPr>
                <w:rStyle w:val="a5"/>
                <w:lang w:bidi="en-US"/>
              </w:rPr>
              <w:t>E/T</w:t>
            </w:r>
          </w:p>
        </w:tc>
        <w:tc>
          <w:tcPr>
            <w:tcW w:w="4119" w:type="pct"/>
            <w:tcBorders>
              <w:top w:val="single" w:sz="4" w:space="0" w:color="auto"/>
              <w:left w:val="single" w:sz="4" w:space="0" w:color="auto"/>
              <w:right w:val="single" w:sz="4" w:space="0" w:color="auto"/>
            </w:tcBorders>
            <w:shd w:val="clear" w:color="auto" w:fill="auto"/>
          </w:tcPr>
          <w:p w14:paraId="594F9FF4" w14:textId="77777777" w:rsidR="00F0040E" w:rsidRPr="00F0040E" w:rsidRDefault="00DE4724" w:rsidP="00786620">
            <w:pPr>
              <w:pStyle w:val="a6"/>
              <w:ind w:firstLine="0"/>
              <w:jc w:val="both"/>
            </w:pPr>
            <w:r w:rsidRPr="00F0040E">
              <w:rPr>
                <w:rStyle w:val="a5"/>
                <w:lang w:bidi="en-US"/>
              </w:rPr>
              <w:t>Early termination</w:t>
            </w:r>
          </w:p>
        </w:tc>
      </w:tr>
      <w:tr w:rsidR="00A40983" w14:paraId="7369E936" w14:textId="77777777" w:rsidTr="00786620">
        <w:tc>
          <w:tcPr>
            <w:tcW w:w="881" w:type="pct"/>
            <w:tcBorders>
              <w:top w:val="single" w:sz="4" w:space="0" w:color="auto"/>
              <w:left w:val="single" w:sz="4" w:space="0" w:color="auto"/>
            </w:tcBorders>
            <w:shd w:val="clear" w:color="auto" w:fill="auto"/>
          </w:tcPr>
          <w:p w14:paraId="59F22226" w14:textId="77777777" w:rsidR="00F0040E" w:rsidRPr="00F0040E" w:rsidRDefault="00DE4724" w:rsidP="00786620">
            <w:pPr>
              <w:pStyle w:val="a6"/>
              <w:ind w:firstLine="0"/>
              <w:jc w:val="both"/>
            </w:pPr>
            <w:r w:rsidRPr="00F0040E">
              <w:rPr>
                <w:rStyle w:val="a5"/>
                <w:lang w:bidi="en-US"/>
              </w:rPr>
              <w:t>EAEU</w:t>
            </w:r>
          </w:p>
        </w:tc>
        <w:tc>
          <w:tcPr>
            <w:tcW w:w="4119" w:type="pct"/>
            <w:tcBorders>
              <w:top w:val="single" w:sz="4" w:space="0" w:color="auto"/>
              <w:left w:val="single" w:sz="4" w:space="0" w:color="auto"/>
              <w:right w:val="single" w:sz="4" w:space="0" w:color="auto"/>
            </w:tcBorders>
            <w:shd w:val="clear" w:color="auto" w:fill="auto"/>
          </w:tcPr>
          <w:p w14:paraId="3914F0E2" w14:textId="77777777" w:rsidR="00F0040E" w:rsidRPr="00F0040E" w:rsidRDefault="00DE4724" w:rsidP="00786620">
            <w:pPr>
              <w:pStyle w:val="a6"/>
              <w:ind w:firstLine="0"/>
              <w:jc w:val="both"/>
            </w:pPr>
            <w:r w:rsidRPr="00F0040E">
              <w:rPr>
                <w:rStyle w:val="a5"/>
                <w:b/>
                <w:lang w:bidi="en-US"/>
              </w:rPr>
              <w:t>EURASIAN ECONOMIC UNION</w:t>
            </w:r>
          </w:p>
        </w:tc>
      </w:tr>
      <w:tr w:rsidR="00A40983" w14:paraId="042A3EA1" w14:textId="77777777" w:rsidTr="00786620">
        <w:tc>
          <w:tcPr>
            <w:tcW w:w="881" w:type="pct"/>
            <w:tcBorders>
              <w:top w:val="single" w:sz="4" w:space="0" w:color="auto"/>
              <w:left w:val="single" w:sz="4" w:space="0" w:color="auto"/>
            </w:tcBorders>
            <w:shd w:val="clear" w:color="auto" w:fill="auto"/>
          </w:tcPr>
          <w:p w14:paraId="4124B806" w14:textId="77777777" w:rsidR="00F0040E" w:rsidRPr="00F0040E" w:rsidRDefault="00DE4724" w:rsidP="00786620">
            <w:pPr>
              <w:pStyle w:val="a6"/>
              <w:ind w:firstLine="0"/>
              <w:jc w:val="both"/>
            </w:pPr>
            <w:r w:rsidRPr="00F0040E">
              <w:rPr>
                <w:rStyle w:val="a5"/>
                <w:lang w:bidi="en-US"/>
              </w:rPr>
              <w:t>IVL</w:t>
            </w:r>
          </w:p>
        </w:tc>
        <w:tc>
          <w:tcPr>
            <w:tcW w:w="4119" w:type="pct"/>
            <w:tcBorders>
              <w:top w:val="single" w:sz="4" w:space="0" w:color="auto"/>
              <w:left w:val="single" w:sz="4" w:space="0" w:color="auto"/>
              <w:right w:val="single" w:sz="4" w:space="0" w:color="auto"/>
            </w:tcBorders>
            <w:shd w:val="clear" w:color="auto" w:fill="auto"/>
          </w:tcPr>
          <w:p w14:paraId="38B49E50" w14:textId="77777777" w:rsidR="00F0040E" w:rsidRPr="00F0040E" w:rsidRDefault="00DE4724" w:rsidP="00786620">
            <w:pPr>
              <w:pStyle w:val="a6"/>
              <w:ind w:firstLine="0"/>
              <w:jc w:val="both"/>
            </w:pPr>
            <w:r w:rsidRPr="00F0040E">
              <w:rPr>
                <w:rStyle w:val="a5"/>
                <w:lang w:bidi="en-US"/>
              </w:rPr>
              <w:t>Artificial lung ventilation</w:t>
            </w:r>
          </w:p>
        </w:tc>
      </w:tr>
      <w:tr w:rsidR="00A40983" w14:paraId="3CD518C7" w14:textId="77777777" w:rsidTr="00786620">
        <w:tc>
          <w:tcPr>
            <w:tcW w:w="881" w:type="pct"/>
            <w:tcBorders>
              <w:top w:val="single" w:sz="4" w:space="0" w:color="auto"/>
              <w:left w:val="single" w:sz="4" w:space="0" w:color="auto"/>
            </w:tcBorders>
            <w:shd w:val="clear" w:color="auto" w:fill="auto"/>
          </w:tcPr>
          <w:p w14:paraId="63B1589D" w14:textId="77777777" w:rsidR="00F0040E" w:rsidRPr="00F0040E" w:rsidRDefault="00DE4724" w:rsidP="00786620">
            <w:pPr>
              <w:pStyle w:val="a6"/>
              <w:ind w:firstLine="0"/>
              <w:jc w:val="both"/>
            </w:pPr>
            <w:r w:rsidRPr="00F0040E">
              <w:rPr>
                <w:rStyle w:val="a5"/>
                <w:lang w:bidi="en-US"/>
              </w:rPr>
              <w:t>IPF</w:t>
            </w:r>
          </w:p>
        </w:tc>
        <w:tc>
          <w:tcPr>
            <w:tcW w:w="4119" w:type="pct"/>
            <w:tcBorders>
              <w:top w:val="single" w:sz="4" w:space="0" w:color="auto"/>
              <w:left w:val="single" w:sz="4" w:space="0" w:color="auto"/>
              <w:right w:val="single" w:sz="4" w:space="0" w:color="auto"/>
            </w:tcBorders>
            <w:shd w:val="clear" w:color="auto" w:fill="auto"/>
          </w:tcPr>
          <w:p w14:paraId="25A16CBB" w14:textId="77777777" w:rsidR="00F0040E" w:rsidRPr="00F0040E" w:rsidRDefault="00DE4724" w:rsidP="00786620">
            <w:pPr>
              <w:pStyle w:val="a6"/>
              <w:ind w:firstLine="0"/>
              <w:jc w:val="both"/>
            </w:pPr>
            <w:r w:rsidRPr="00F0040E">
              <w:rPr>
                <w:rStyle w:val="a5"/>
                <w:lang w:bidi="en-US"/>
              </w:rPr>
              <w:t>Idiopathic pulmonary fibrosis</w:t>
            </w:r>
          </w:p>
        </w:tc>
      </w:tr>
      <w:tr w:rsidR="00A40983" w14:paraId="2C4EEE5C" w14:textId="77777777" w:rsidTr="00786620">
        <w:tc>
          <w:tcPr>
            <w:tcW w:w="881" w:type="pct"/>
            <w:tcBorders>
              <w:top w:val="single" w:sz="4" w:space="0" w:color="auto"/>
              <w:left w:val="single" w:sz="4" w:space="0" w:color="auto"/>
            </w:tcBorders>
            <w:shd w:val="clear" w:color="auto" w:fill="auto"/>
          </w:tcPr>
          <w:p w14:paraId="562451C6" w14:textId="77777777" w:rsidR="00F0040E" w:rsidRPr="00F0040E" w:rsidRDefault="00DE4724" w:rsidP="00786620">
            <w:pPr>
              <w:pStyle w:val="a6"/>
              <w:ind w:firstLine="0"/>
              <w:jc w:val="both"/>
            </w:pPr>
            <w:r w:rsidRPr="00F0040E">
              <w:rPr>
                <w:rStyle w:val="a5"/>
                <w:lang w:bidi="en-US"/>
              </w:rPr>
              <w:t>KT</w:t>
            </w:r>
          </w:p>
        </w:tc>
        <w:tc>
          <w:tcPr>
            <w:tcW w:w="4119" w:type="pct"/>
            <w:tcBorders>
              <w:top w:val="single" w:sz="4" w:space="0" w:color="auto"/>
              <w:left w:val="single" w:sz="4" w:space="0" w:color="auto"/>
              <w:right w:val="single" w:sz="4" w:space="0" w:color="auto"/>
            </w:tcBorders>
            <w:shd w:val="clear" w:color="auto" w:fill="auto"/>
          </w:tcPr>
          <w:p w14:paraId="4A61FDB5" w14:textId="77777777" w:rsidR="00F0040E" w:rsidRPr="00F0040E" w:rsidRDefault="00DE4724" w:rsidP="00786620">
            <w:pPr>
              <w:pStyle w:val="a6"/>
              <w:ind w:firstLine="0"/>
              <w:jc w:val="both"/>
            </w:pPr>
            <w:r w:rsidRPr="00F0040E">
              <w:rPr>
                <w:rStyle w:val="a5"/>
                <w:lang w:bidi="en-US"/>
              </w:rPr>
              <w:t>CT scan</w:t>
            </w:r>
          </w:p>
        </w:tc>
      </w:tr>
      <w:tr w:rsidR="00A40983" w14:paraId="3DD3988E" w14:textId="77777777" w:rsidTr="00786620">
        <w:tc>
          <w:tcPr>
            <w:tcW w:w="881" w:type="pct"/>
            <w:tcBorders>
              <w:top w:val="single" w:sz="4" w:space="0" w:color="auto"/>
              <w:left w:val="single" w:sz="4" w:space="0" w:color="auto"/>
            </w:tcBorders>
            <w:shd w:val="clear" w:color="auto" w:fill="auto"/>
          </w:tcPr>
          <w:p w14:paraId="6B1AFE96" w14:textId="77777777" w:rsidR="00F0040E" w:rsidRPr="00F0040E" w:rsidRDefault="00DE4724" w:rsidP="00786620">
            <w:pPr>
              <w:pStyle w:val="a6"/>
              <w:ind w:firstLine="0"/>
              <w:jc w:val="both"/>
            </w:pPr>
            <w:r w:rsidRPr="00F0040E">
              <w:rPr>
                <w:rStyle w:val="a5"/>
                <w:lang w:bidi="en-US"/>
              </w:rPr>
              <w:t>MSME</w:t>
            </w:r>
          </w:p>
        </w:tc>
        <w:tc>
          <w:tcPr>
            <w:tcW w:w="4119" w:type="pct"/>
            <w:tcBorders>
              <w:top w:val="single" w:sz="4" w:space="0" w:color="auto"/>
              <w:left w:val="single" w:sz="4" w:space="0" w:color="auto"/>
              <w:right w:val="single" w:sz="4" w:space="0" w:color="auto"/>
            </w:tcBorders>
            <w:shd w:val="clear" w:color="auto" w:fill="auto"/>
          </w:tcPr>
          <w:p w14:paraId="05A59F0E" w14:textId="77777777" w:rsidR="00F0040E" w:rsidRPr="00F0040E" w:rsidRDefault="00DE4724" w:rsidP="00786620">
            <w:pPr>
              <w:pStyle w:val="a6"/>
              <w:ind w:firstLine="0"/>
              <w:jc w:val="both"/>
            </w:pPr>
            <w:r w:rsidRPr="00F0040E">
              <w:rPr>
                <w:rStyle w:val="a5"/>
                <w:lang w:bidi="en-US"/>
              </w:rPr>
              <w:t>International Health Regulations</w:t>
            </w:r>
          </w:p>
        </w:tc>
      </w:tr>
      <w:tr w:rsidR="00A40983" w14:paraId="72ED21D1" w14:textId="77777777" w:rsidTr="00786620">
        <w:tc>
          <w:tcPr>
            <w:tcW w:w="881" w:type="pct"/>
            <w:tcBorders>
              <w:top w:val="single" w:sz="4" w:space="0" w:color="auto"/>
              <w:left w:val="single" w:sz="4" w:space="0" w:color="auto"/>
            </w:tcBorders>
            <w:shd w:val="clear" w:color="auto" w:fill="auto"/>
          </w:tcPr>
          <w:p w14:paraId="79904976" w14:textId="77777777" w:rsidR="00F0040E" w:rsidRPr="00F0040E" w:rsidRDefault="00DE4724" w:rsidP="00786620">
            <w:pPr>
              <w:pStyle w:val="a6"/>
              <w:ind w:firstLine="0"/>
              <w:jc w:val="both"/>
            </w:pPr>
            <w:r w:rsidRPr="00F0040E">
              <w:rPr>
                <w:rStyle w:val="a5"/>
                <w:lang w:bidi="en-US"/>
              </w:rPr>
              <w:t>NIVL</w:t>
            </w:r>
          </w:p>
        </w:tc>
        <w:tc>
          <w:tcPr>
            <w:tcW w:w="4119" w:type="pct"/>
            <w:tcBorders>
              <w:top w:val="single" w:sz="4" w:space="0" w:color="auto"/>
              <w:left w:val="single" w:sz="4" w:space="0" w:color="auto"/>
              <w:right w:val="single" w:sz="4" w:space="0" w:color="auto"/>
            </w:tcBorders>
            <w:shd w:val="clear" w:color="auto" w:fill="auto"/>
          </w:tcPr>
          <w:p w14:paraId="2F5F37D1" w14:textId="77777777" w:rsidR="00F0040E" w:rsidRPr="00F0040E" w:rsidRDefault="00DE4724" w:rsidP="00786620">
            <w:pPr>
              <w:pStyle w:val="a6"/>
              <w:ind w:firstLine="0"/>
              <w:jc w:val="both"/>
            </w:pPr>
            <w:r w:rsidRPr="00F0040E">
              <w:rPr>
                <w:rStyle w:val="a5"/>
                <w:lang w:bidi="en-US"/>
              </w:rPr>
              <w:t>Non-invasive ventilation</w:t>
            </w:r>
          </w:p>
        </w:tc>
      </w:tr>
      <w:tr w:rsidR="00A40983" w14:paraId="24F7700C" w14:textId="77777777" w:rsidTr="00786620">
        <w:tc>
          <w:tcPr>
            <w:tcW w:w="881" w:type="pct"/>
            <w:tcBorders>
              <w:top w:val="single" w:sz="4" w:space="0" w:color="auto"/>
              <w:left w:val="single" w:sz="4" w:space="0" w:color="auto"/>
            </w:tcBorders>
            <w:shd w:val="clear" w:color="auto" w:fill="auto"/>
          </w:tcPr>
          <w:p w14:paraId="0E37476A" w14:textId="77777777" w:rsidR="00F0040E" w:rsidRPr="00F0040E" w:rsidRDefault="00DE4724" w:rsidP="00786620">
            <w:pPr>
              <w:pStyle w:val="a6"/>
              <w:ind w:firstLine="0"/>
              <w:jc w:val="both"/>
            </w:pPr>
            <w:r w:rsidRPr="00F0040E">
              <w:rPr>
                <w:rStyle w:val="a5"/>
                <w:lang w:bidi="en-US"/>
              </w:rPr>
              <w:t>AR</w:t>
            </w:r>
          </w:p>
        </w:tc>
        <w:tc>
          <w:tcPr>
            <w:tcW w:w="4119" w:type="pct"/>
            <w:tcBorders>
              <w:top w:val="single" w:sz="4" w:space="0" w:color="auto"/>
              <w:left w:val="single" w:sz="4" w:space="0" w:color="auto"/>
              <w:right w:val="single" w:sz="4" w:space="0" w:color="auto"/>
            </w:tcBorders>
            <w:shd w:val="clear" w:color="auto" w:fill="auto"/>
          </w:tcPr>
          <w:p w14:paraId="79BB63FA" w14:textId="77777777" w:rsidR="00F0040E" w:rsidRPr="00F0040E" w:rsidRDefault="00DE4724" w:rsidP="00786620">
            <w:pPr>
              <w:pStyle w:val="a6"/>
              <w:ind w:firstLine="0"/>
              <w:jc w:val="both"/>
            </w:pPr>
            <w:r w:rsidRPr="00F0040E">
              <w:rPr>
                <w:rStyle w:val="a5"/>
                <w:lang w:bidi="en-US"/>
              </w:rPr>
              <w:t>Adverse reaction</w:t>
            </w:r>
          </w:p>
        </w:tc>
      </w:tr>
      <w:tr w:rsidR="00A40983" w14:paraId="09825AFA" w14:textId="77777777" w:rsidTr="00786620">
        <w:tc>
          <w:tcPr>
            <w:tcW w:w="881" w:type="pct"/>
            <w:tcBorders>
              <w:top w:val="single" w:sz="4" w:space="0" w:color="auto"/>
              <w:left w:val="single" w:sz="4" w:space="0" w:color="auto"/>
            </w:tcBorders>
            <w:shd w:val="clear" w:color="auto" w:fill="auto"/>
          </w:tcPr>
          <w:p w14:paraId="43924A82" w14:textId="77777777" w:rsidR="00F0040E" w:rsidRPr="00F0040E" w:rsidRDefault="00DE4724" w:rsidP="00786620">
            <w:pPr>
              <w:pStyle w:val="a6"/>
              <w:ind w:firstLine="0"/>
              <w:jc w:val="both"/>
            </w:pPr>
            <w:r w:rsidRPr="00F0040E">
              <w:rPr>
                <w:rStyle w:val="a5"/>
                <w:lang w:bidi="en-US"/>
              </w:rPr>
              <w:t>IEC</w:t>
            </w:r>
          </w:p>
        </w:tc>
        <w:tc>
          <w:tcPr>
            <w:tcW w:w="4119" w:type="pct"/>
            <w:tcBorders>
              <w:top w:val="single" w:sz="4" w:space="0" w:color="auto"/>
              <w:left w:val="single" w:sz="4" w:space="0" w:color="auto"/>
              <w:right w:val="single" w:sz="4" w:space="0" w:color="auto"/>
            </w:tcBorders>
            <w:shd w:val="clear" w:color="auto" w:fill="auto"/>
          </w:tcPr>
          <w:p w14:paraId="5E41485F" w14:textId="77777777" w:rsidR="00F0040E" w:rsidRPr="00F0040E" w:rsidRDefault="00DE4724" w:rsidP="00786620">
            <w:pPr>
              <w:pStyle w:val="a6"/>
              <w:ind w:firstLine="0"/>
              <w:jc w:val="both"/>
            </w:pPr>
            <w:r w:rsidRPr="00F0040E">
              <w:rPr>
                <w:rStyle w:val="a5"/>
                <w:lang w:bidi="en-US"/>
              </w:rPr>
              <w:t>Independent Ethics Committee (local)</w:t>
            </w:r>
          </w:p>
        </w:tc>
      </w:tr>
      <w:tr w:rsidR="00A40983" w14:paraId="4E7C70D0" w14:textId="77777777" w:rsidTr="00786620">
        <w:tc>
          <w:tcPr>
            <w:tcW w:w="881" w:type="pct"/>
            <w:tcBorders>
              <w:top w:val="single" w:sz="4" w:space="0" w:color="auto"/>
              <w:left w:val="single" w:sz="4" w:space="0" w:color="auto"/>
            </w:tcBorders>
            <w:shd w:val="clear" w:color="auto" w:fill="auto"/>
          </w:tcPr>
          <w:p w14:paraId="68E8E2F6" w14:textId="77777777" w:rsidR="00F0040E" w:rsidRPr="00F0040E" w:rsidRDefault="00DE4724" w:rsidP="00786620">
            <w:pPr>
              <w:pStyle w:val="a6"/>
              <w:ind w:firstLine="0"/>
              <w:jc w:val="both"/>
            </w:pPr>
            <w:r w:rsidRPr="00F0040E">
              <w:rPr>
                <w:rStyle w:val="a5"/>
                <w:lang w:bidi="en-US"/>
              </w:rPr>
              <w:t>AE</w:t>
            </w:r>
          </w:p>
        </w:tc>
        <w:tc>
          <w:tcPr>
            <w:tcW w:w="4119" w:type="pct"/>
            <w:tcBorders>
              <w:top w:val="single" w:sz="4" w:space="0" w:color="auto"/>
              <w:left w:val="single" w:sz="4" w:space="0" w:color="auto"/>
              <w:right w:val="single" w:sz="4" w:space="0" w:color="auto"/>
            </w:tcBorders>
            <w:shd w:val="clear" w:color="auto" w:fill="auto"/>
          </w:tcPr>
          <w:p w14:paraId="4957F5C5" w14:textId="77777777" w:rsidR="00F0040E" w:rsidRPr="00F0040E" w:rsidRDefault="00DE4724" w:rsidP="00786620">
            <w:pPr>
              <w:pStyle w:val="a6"/>
              <w:ind w:firstLine="0"/>
              <w:jc w:val="both"/>
            </w:pPr>
            <w:r w:rsidRPr="00F0040E">
              <w:rPr>
                <w:rStyle w:val="a5"/>
                <w:lang w:bidi="en-US"/>
              </w:rPr>
              <w:t>Adverse event</w:t>
            </w:r>
          </w:p>
        </w:tc>
      </w:tr>
      <w:tr w:rsidR="00A40983" w14:paraId="31ECFA0A" w14:textId="77777777" w:rsidTr="00786620">
        <w:tc>
          <w:tcPr>
            <w:tcW w:w="881" w:type="pct"/>
            <w:tcBorders>
              <w:top w:val="single" w:sz="4" w:space="0" w:color="auto"/>
              <w:left w:val="single" w:sz="4" w:space="0" w:color="auto"/>
            </w:tcBorders>
            <w:shd w:val="clear" w:color="auto" w:fill="auto"/>
          </w:tcPr>
          <w:p w14:paraId="1700CB22" w14:textId="77777777" w:rsidR="00F0040E" w:rsidRPr="00F0040E" w:rsidRDefault="00DE4724" w:rsidP="00786620">
            <w:pPr>
              <w:pStyle w:val="a6"/>
              <w:ind w:firstLine="0"/>
              <w:jc w:val="both"/>
            </w:pPr>
            <w:r w:rsidRPr="00F0040E">
              <w:rPr>
                <w:rStyle w:val="a5"/>
                <w:lang w:bidi="en-US"/>
              </w:rPr>
              <w:t>ARDS</w:t>
            </w:r>
          </w:p>
        </w:tc>
        <w:tc>
          <w:tcPr>
            <w:tcW w:w="4119" w:type="pct"/>
            <w:tcBorders>
              <w:top w:val="single" w:sz="4" w:space="0" w:color="auto"/>
              <w:left w:val="single" w:sz="4" w:space="0" w:color="auto"/>
              <w:right w:val="single" w:sz="4" w:space="0" w:color="auto"/>
            </w:tcBorders>
            <w:shd w:val="clear" w:color="auto" w:fill="auto"/>
          </w:tcPr>
          <w:p w14:paraId="147D9C97" w14:textId="77777777" w:rsidR="00F0040E" w:rsidRPr="00F0040E" w:rsidRDefault="00DE4724" w:rsidP="00786620">
            <w:pPr>
              <w:pStyle w:val="a6"/>
              <w:ind w:firstLine="0"/>
              <w:jc w:val="both"/>
            </w:pPr>
            <w:r w:rsidRPr="00F0040E">
              <w:rPr>
                <w:rStyle w:val="a5"/>
                <w:lang w:bidi="en-US"/>
              </w:rPr>
              <w:t>Acute Respiratory Distress Syndrome</w:t>
            </w:r>
          </w:p>
        </w:tc>
      </w:tr>
      <w:tr w:rsidR="00A40983" w14:paraId="2515544E" w14:textId="77777777" w:rsidTr="00786620">
        <w:tc>
          <w:tcPr>
            <w:tcW w:w="881" w:type="pct"/>
            <w:tcBorders>
              <w:top w:val="single" w:sz="4" w:space="0" w:color="auto"/>
              <w:left w:val="single" w:sz="4" w:space="0" w:color="auto"/>
              <w:bottom w:val="single" w:sz="4" w:space="0" w:color="auto"/>
            </w:tcBorders>
            <w:shd w:val="clear" w:color="auto" w:fill="auto"/>
          </w:tcPr>
          <w:p w14:paraId="6B411969" w14:textId="77777777" w:rsidR="00F0040E" w:rsidRPr="00F0040E" w:rsidRDefault="00DE4724" w:rsidP="00786620">
            <w:pPr>
              <w:pStyle w:val="a6"/>
              <w:ind w:firstLine="0"/>
              <w:jc w:val="both"/>
            </w:pPr>
            <w:r w:rsidRPr="00F0040E">
              <w:rPr>
                <w:rStyle w:val="a5"/>
                <w:lang w:bidi="en-US"/>
              </w:rPr>
              <w:t>ORIT</w:t>
            </w:r>
          </w:p>
        </w:tc>
        <w:tc>
          <w:tcPr>
            <w:tcW w:w="4119" w:type="pct"/>
            <w:tcBorders>
              <w:top w:val="single" w:sz="4" w:space="0" w:color="auto"/>
              <w:left w:val="single" w:sz="4" w:space="0" w:color="auto"/>
              <w:bottom w:val="single" w:sz="4" w:space="0" w:color="auto"/>
              <w:right w:val="single" w:sz="4" w:space="0" w:color="auto"/>
            </w:tcBorders>
            <w:shd w:val="clear" w:color="auto" w:fill="auto"/>
          </w:tcPr>
          <w:p w14:paraId="3B78D1CC" w14:textId="77777777" w:rsidR="00F0040E" w:rsidRPr="00F0040E" w:rsidRDefault="00DE4724" w:rsidP="00786620">
            <w:pPr>
              <w:pStyle w:val="a6"/>
              <w:ind w:firstLine="0"/>
              <w:jc w:val="both"/>
            </w:pPr>
            <w:r w:rsidRPr="00F0040E">
              <w:rPr>
                <w:rStyle w:val="a5"/>
                <w:lang w:bidi="en-US"/>
              </w:rPr>
              <w:t>Department of intensive care and intensive care</w:t>
            </w:r>
          </w:p>
        </w:tc>
      </w:tr>
      <w:tr w:rsidR="00A40983" w14:paraId="24E363C7" w14:textId="77777777" w:rsidTr="00786620">
        <w:tc>
          <w:tcPr>
            <w:tcW w:w="881" w:type="pct"/>
            <w:tcBorders>
              <w:top w:val="single" w:sz="4" w:space="0" w:color="auto"/>
              <w:left w:val="single" w:sz="4" w:space="0" w:color="auto"/>
            </w:tcBorders>
            <w:shd w:val="clear" w:color="auto" w:fill="auto"/>
          </w:tcPr>
          <w:p w14:paraId="3E4FFBF8" w14:textId="77777777" w:rsidR="00F0040E" w:rsidRPr="00F0040E" w:rsidRDefault="00DE4724" w:rsidP="00786620">
            <w:pPr>
              <w:pStyle w:val="a6"/>
              <w:ind w:firstLine="0"/>
              <w:jc w:val="both"/>
            </w:pPr>
            <w:r w:rsidRPr="00F0040E">
              <w:rPr>
                <w:rStyle w:val="a5"/>
                <w:lang w:bidi="en-US"/>
              </w:rPr>
              <w:t>OF</w:t>
            </w:r>
          </w:p>
        </w:tc>
        <w:tc>
          <w:tcPr>
            <w:tcW w:w="4119" w:type="pct"/>
            <w:tcBorders>
              <w:top w:val="single" w:sz="4" w:space="0" w:color="auto"/>
              <w:left w:val="single" w:sz="4" w:space="0" w:color="auto"/>
              <w:right w:val="single" w:sz="4" w:space="0" w:color="auto"/>
            </w:tcBorders>
            <w:shd w:val="clear" w:color="auto" w:fill="auto"/>
          </w:tcPr>
          <w:p w14:paraId="1D822573" w14:textId="77777777" w:rsidR="00F0040E" w:rsidRPr="00F0040E" w:rsidRDefault="00DE4724" w:rsidP="00786620">
            <w:pPr>
              <w:pStyle w:val="a6"/>
              <w:ind w:firstLine="0"/>
              <w:jc w:val="both"/>
            </w:pPr>
            <w:r w:rsidRPr="00F0040E">
              <w:rPr>
                <w:rStyle w:val="a5"/>
                <w:lang w:bidi="en-US"/>
              </w:rPr>
              <w:t>End of therapy</w:t>
            </w:r>
          </w:p>
        </w:tc>
      </w:tr>
      <w:tr w:rsidR="00A40983" w14:paraId="2E669E67" w14:textId="77777777" w:rsidTr="00786620">
        <w:tc>
          <w:tcPr>
            <w:tcW w:w="881" w:type="pct"/>
            <w:tcBorders>
              <w:top w:val="single" w:sz="4" w:space="0" w:color="auto"/>
              <w:left w:val="single" w:sz="4" w:space="0" w:color="auto"/>
            </w:tcBorders>
            <w:shd w:val="clear" w:color="auto" w:fill="auto"/>
          </w:tcPr>
          <w:p w14:paraId="42778935" w14:textId="77777777" w:rsidR="00F0040E" w:rsidRPr="00F0040E" w:rsidRDefault="00DE4724" w:rsidP="00786620">
            <w:pPr>
              <w:pStyle w:val="a6"/>
              <w:ind w:firstLine="0"/>
              <w:jc w:val="both"/>
            </w:pPr>
            <w:r w:rsidRPr="00F0040E">
              <w:rPr>
                <w:rStyle w:val="a5"/>
                <w:lang w:bidi="en-US"/>
              </w:rPr>
              <w:t>PCR</w:t>
            </w:r>
          </w:p>
        </w:tc>
        <w:tc>
          <w:tcPr>
            <w:tcW w:w="4119" w:type="pct"/>
            <w:tcBorders>
              <w:top w:val="single" w:sz="4" w:space="0" w:color="auto"/>
              <w:left w:val="single" w:sz="4" w:space="0" w:color="auto"/>
              <w:right w:val="single" w:sz="4" w:space="0" w:color="auto"/>
            </w:tcBorders>
            <w:shd w:val="clear" w:color="auto" w:fill="auto"/>
          </w:tcPr>
          <w:p w14:paraId="7ED78DC4" w14:textId="77777777" w:rsidR="00F0040E" w:rsidRPr="00F0040E" w:rsidRDefault="00DE4724" w:rsidP="00786620">
            <w:pPr>
              <w:pStyle w:val="a6"/>
              <w:ind w:firstLine="0"/>
              <w:jc w:val="both"/>
            </w:pPr>
            <w:r w:rsidRPr="00F0040E">
              <w:rPr>
                <w:rStyle w:val="a5"/>
                <w:lang w:bidi="en-US"/>
              </w:rPr>
              <w:t>Polymerase chain reaction</w:t>
            </w:r>
          </w:p>
        </w:tc>
      </w:tr>
      <w:tr w:rsidR="00A40983" w14:paraId="5916EFBE" w14:textId="77777777" w:rsidTr="00786620">
        <w:tc>
          <w:tcPr>
            <w:tcW w:w="881" w:type="pct"/>
            <w:tcBorders>
              <w:top w:val="single" w:sz="4" w:space="0" w:color="auto"/>
              <w:left w:val="single" w:sz="4" w:space="0" w:color="auto"/>
            </w:tcBorders>
            <w:shd w:val="clear" w:color="auto" w:fill="auto"/>
          </w:tcPr>
          <w:p w14:paraId="31D7952F" w14:textId="77777777" w:rsidR="00F0040E" w:rsidRPr="00F0040E" w:rsidRDefault="00DE4724" w:rsidP="00786620">
            <w:pPr>
              <w:pStyle w:val="a6"/>
              <w:ind w:firstLine="0"/>
              <w:jc w:val="both"/>
            </w:pPr>
            <w:r w:rsidRPr="00F0040E">
              <w:rPr>
                <w:rStyle w:val="a5"/>
                <w:lang w:bidi="en-US"/>
              </w:rPr>
              <w:t>RNA</w:t>
            </w:r>
          </w:p>
        </w:tc>
        <w:tc>
          <w:tcPr>
            <w:tcW w:w="4119" w:type="pct"/>
            <w:tcBorders>
              <w:top w:val="single" w:sz="4" w:space="0" w:color="auto"/>
              <w:left w:val="single" w:sz="4" w:space="0" w:color="auto"/>
              <w:right w:val="single" w:sz="4" w:space="0" w:color="auto"/>
            </w:tcBorders>
            <w:shd w:val="clear" w:color="auto" w:fill="auto"/>
          </w:tcPr>
          <w:p w14:paraId="3682F5A8" w14:textId="77777777" w:rsidR="00F0040E" w:rsidRPr="00F0040E" w:rsidRDefault="00DE4724" w:rsidP="00786620">
            <w:pPr>
              <w:pStyle w:val="a6"/>
              <w:ind w:firstLine="0"/>
              <w:jc w:val="both"/>
            </w:pPr>
            <w:r w:rsidRPr="00F0040E">
              <w:rPr>
                <w:rStyle w:val="a5"/>
                <w:lang w:bidi="en-US"/>
              </w:rPr>
              <w:t>Ribonucleic acid</w:t>
            </w:r>
          </w:p>
        </w:tc>
      </w:tr>
      <w:tr w:rsidR="00A40983" w14:paraId="5C96B9AA" w14:textId="77777777" w:rsidTr="00786620">
        <w:tc>
          <w:tcPr>
            <w:tcW w:w="881" w:type="pct"/>
            <w:tcBorders>
              <w:top w:val="single" w:sz="4" w:space="0" w:color="auto"/>
              <w:left w:val="single" w:sz="4" w:space="0" w:color="auto"/>
            </w:tcBorders>
            <w:shd w:val="clear" w:color="auto" w:fill="auto"/>
          </w:tcPr>
          <w:p w14:paraId="5FF83153" w14:textId="77777777" w:rsidR="00F0040E" w:rsidRPr="00F0040E" w:rsidRDefault="00DE4724" w:rsidP="00786620">
            <w:pPr>
              <w:pStyle w:val="a6"/>
              <w:ind w:firstLine="0"/>
              <w:jc w:val="both"/>
            </w:pPr>
            <w:r w:rsidRPr="00F0040E">
              <w:rPr>
                <w:rStyle w:val="a5"/>
                <w:lang w:bidi="en-US"/>
              </w:rPr>
              <w:t>CHNR</w:t>
            </w:r>
          </w:p>
        </w:tc>
        <w:tc>
          <w:tcPr>
            <w:tcW w:w="4119" w:type="pct"/>
            <w:tcBorders>
              <w:top w:val="single" w:sz="4" w:space="0" w:color="auto"/>
              <w:left w:val="single" w:sz="4" w:space="0" w:color="auto"/>
              <w:right w:val="single" w:sz="4" w:space="0" w:color="auto"/>
            </w:tcBorders>
            <w:shd w:val="clear" w:color="auto" w:fill="auto"/>
          </w:tcPr>
          <w:p w14:paraId="4F892D2B" w14:textId="77777777" w:rsidR="00F0040E" w:rsidRPr="00F0040E" w:rsidRDefault="00DE4724" w:rsidP="00786620">
            <w:pPr>
              <w:pStyle w:val="a6"/>
              <w:ind w:firstLine="0"/>
              <w:jc w:val="both"/>
            </w:pPr>
            <w:r w:rsidRPr="00F0040E">
              <w:rPr>
                <w:rStyle w:val="a5"/>
                <w:lang w:bidi="en-US"/>
              </w:rPr>
              <w:t>Serious unexpected adverse reaction</w:t>
            </w:r>
          </w:p>
        </w:tc>
      </w:tr>
      <w:tr w:rsidR="00A40983" w14:paraId="10394B4A" w14:textId="77777777" w:rsidTr="00786620">
        <w:tc>
          <w:tcPr>
            <w:tcW w:w="881" w:type="pct"/>
            <w:tcBorders>
              <w:top w:val="single" w:sz="4" w:space="0" w:color="auto"/>
              <w:left w:val="single" w:sz="4" w:space="0" w:color="auto"/>
            </w:tcBorders>
            <w:shd w:val="clear" w:color="auto" w:fill="auto"/>
          </w:tcPr>
          <w:p w14:paraId="1D5D8FF1" w14:textId="77777777" w:rsidR="00F0040E" w:rsidRPr="00F0040E" w:rsidRDefault="00DE4724" w:rsidP="00786620">
            <w:pPr>
              <w:pStyle w:val="a6"/>
              <w:ind w:firstLine="0"/>
              <w:jc w:val="both"/>
            </w:pPr>
            <w:r w:rsidRPr="00F0040E">
              <w:rPr>
                <w:rStyle w:val="a5"/>
                <w:lang w:bidi="en-US"/>
              </w:rPr>
              <w:t>CHP</w:t>
            </w:r>
          </w:p>
        </w:tc>
        <w:tc>
          <w:tcPr>
            <w:tcW w:w="4119" w:type="pct"/>
            <w:tcBorders>
              <w:top w:val="single" w:sz="4" w:space="0" w:color="auto"/>
              <w:left w:val="single" w:sz="4" w:space="0" w:color="auto"/>
              <w:right w:val="single" w:sz="4" w:space="0" w:color="auto"/>
            </w:tcBorders>
            <w:shd w:val="clear" w:color="auto" w:fill="auto"/>
          </w:tcPr>
          <w:p w14:paraId="2967DA95" w14:textId="77777777" w:rsidR="00F0040E" w:rsidRPr="00F0040E" w:rsidRDefault="00DE4724" w:rsidP="00786620">
            <w:pPr>
              <w:pStyle w:val="a6"/>
              <w:ind w:firstLine="0"/>
              <w:jc w:val="both"/>
            </w:pPr>
            <w:r w:rsidRPr="00F0040E">
              <w:rPr>
                <w:rStyle w:val="a5"/>
                <w:lang w:bidi="en-US"/>
              </w:rPr>
              <w:t>Serious adverse reaction</w:t>
            </w:r>
          </w:p>
        </w:tc>
      </w:tr>
      <w:tr w:rsidR="00A40983" w14:paraId="2567637C" w14:textId="77777777" w:rsidTr="00786620">
        <w:tc>
          <w:tcPr>
            <w:tcW w:w="881" w:type="pct"/>
            <w:tcBorders>
              <w:top w:val="single" w:sz="4" w:space="0" w:color="auto"/>
              <w:left w:val="single" w:sz="4" w:space="0" w:color="auto"/>
            </w:tcBorders>
            <w:shd w:val="clear" w:color="auto" w:fill="auto"/>
          </w:tcPr>
          <w:p w14:paraId="010A2277" w14:textId="77777777" w:rsidR="00F0040E" w:rsidRPr="00F0040E" w:rsidRDefault="00DE4724" w:rsidP="00786620">
            <w:pPr>
              <w:pStyle w:val="a6"/>
              <w:ind w:firstLine="0"/>
              <w:jc w:val="both"/>
            </w:pPr>
            <w:r w:rsidRPr="00F0040E">
              <w:rPr>
                <w:rStyle w:val="a5"/>
                <w:lang w:bidi="en-US"/>
              </w:rPr>
              <w:t>SAE</w:t>
            </w:r>
          </w:p>
        </w:tc>
        <w:tc>
          <w:tcPr>
            <w:tcW w:w="4119" w:type="pct"/>
            <w:tcBorders>
              <w:top w:val="single" w:sz="4" w:space="0" w:color="auto"/>
              <w:left w:val="single" w:sz="4" w:space="0" w:color="auto"/>
              <w:right w:val="single" w:sz="4" w:space="0" w:color="auto"/>
            </w:tcBorders>
            <w:shd w:val="clear" w:color="auto" w:fill="auto"/>
          </w:tcPr>
          <w:p w14:paraId="7CD8D4C4" w14:textId="77777777" w:rsidR="00F0040E" w:rsidRPr="00F0040E" w:rsidRDefault="00DE4724" w:rsidP="00786620">
            <w:pPr>
              <w:pStyle w:val="a6"/>
              <w:ind w:firstLine="0"/>
              <w:jc w:val="both"/>
            </w:pPr>
            <w:r w:rsidRPr="00F0040E">
              <w:rPr>
                <w:rStyle w:val="a5"/>
                <w:lang w:bidi="en-US"/>
              </w:rPr>
              <w:t>Serious adverse event</w:t>
            </w:r>
          </w:p>
        </w:tc>
      </w:tr>
      <w:tr w:rsidR="00A40983" w14:paraId="7F3B6FFE" w14:textId="77777777" w:rsidTr="00786620">
        <w:tc>
          <w:tcPr>
            <w:tcW w:w="881" w:type="pct"/>
            <w:tcBorders>
              <w:top w:val="single" w:sz="4" w:space="0" w:color="auto"/>
              <w:left w:val="single" w:sz="4" w:space="0" w:color="auto"/>
            </w:tcBorders>
            <w:shd w:val="clear" w:color="auto" w:fill="auto"/>
          </w:tcPr>
          <w:p w14:paraId="0A6049DE" w14:textId="77777777" w:rsidR="00F0040E" w:rsidRPr="00F0040E" w:rsidRDefault="00DE4724" w:rsidP="00786620">
            <w:pPr>
              <w:pStyle w:val="a6"/>
              <w:ind w:firstLine="0"/>
              <w:jc w:val="both"/>
            </w:pPr>
            <w:r w:rsidRPr="00F0040E">
              <w:rPr>
                <w:rStyle w:val="a5"/>
                <w:lang w:bidi="en-US"/>
              </w:rPr>
              <w:t>SOP</w:t>
            </w:r>
          </w:p>
        </w:tc>
        <w:tc>
          <w:tcPr>
            <w:tcW w:w="4119" w:type="pct"/>
            <w:tcBorders>
              <w:top w:val="single" w:sz="4" w:space="0" w:color="auto"/>
              <w:left w:val="single" w:sz="4" w:space="0" w:color="auto"/>
              <w:right w:val="single" w:sz="4" w:space="0" w:color="auto"/>
            </w:tcBorders>
            <w:shd w:val="clear" w:color="auto" w:fill="auto"/>
          </w:tcPr>
          <w:p w14:paraId="2AFE7782" w14:textId="77777777" w:rsidR="00F0040E" w:rsidRPr="00F0040E" w:rsidRDefault="00DE4724" w:rsidP="00786620">
            <w:pPr>
              <w:pStyle w:val="a6"/>
              <w:ind w:firstLine="0"/>
              <w:jc w:val="both"/>
            </w:pPr>
            <w:r w:rsidRPr="00F0040E">
              <w:rPr>
                <w:rStyle w:val="a5"/>
                <w:lang w:bidi="en-US"/>
              </w:rPr>
              <w:t>Standard Operating Procedures</w:t>
            </w:r>
          </w:p>
        </w:tc>
      </w:tr>
      <w:tr w:rsidR="00A40983" w14:paraId="6156FCE3" w14:textId="77777777" w:rsidTr="00786620">
        <w:tc>
          <w:tcPr>
            <w:tcW w:w="881" w:type="pct"/>
            <w:tcBorders>
              <w:top w:val="single" w:sz="4" w:space="0" w:color="auto"/>
              <w:left w:val="single" w:sz="4" w:space="0" w:color="auto"/>
            </w:tcBorders>
            <w:shd w:val="clear" w:color="auto" w:fill="auto"/>
          </w:tcPr>
          <w:p w14:paraId="26446533" w14:textId="77777777" w:rsidR="00F0040E" w:rsidRPr="00F0040E" w:rsidRDefault="00DE4724" w:rsidP="00786620">
            <w:pPr>
              <w:pStyle w:val="a6"/>
              <w:ind w:firstLine="0"/>
              <w:jc w:val="both"/>
            </w:pPr>
            <w:r w:rsidRPr="00F0040E">
              <w:rPr>
                <w:rStyle w:val="a5"/>
                <w:lang w:bidi="en-US"/>
              </w:rPr>
              <w:t>TD</w:t>
            </w:r>
          </w:p>
        </w:tc>
        <w:tc>
          <w:tcPr>
            <w:tcW w:w="4119" w:type="pct"/>
            <w:tcBorders>
              <w:top w:val="single" w:sz="4" w:space="0" w:color="auto"/>
              <w:left w:val="single" w:sz="4" w:space="0" w:color="auto"/>
              <w:right w:val="single" w:sz="4" w:space="0" w:color="auto"/>
            </w:tcBorders>
            <w:shd w:val="clear" w:color="auto" w:fill="auto"/>
          </w:tcPr>
          <w:p w14:paraId="28EB2E2B" w14:textId="77777777" w:rsidR="00F0040E" w:rsidRPr="00F0040E" w:rsidRDefault="00DE4724" w:rsidP="00786620">
            <w:pPr>
              <w:pStyle w:val="a6"/>
              <w:ind w:firstLine="0"/>
              <w:jc w:val="both"/>
            </w:pPr>
            <w:r w:rsidRPr="00F0040E">
              <w:rPr>
                <w:rStyle w:val="a5"/>
                <w:lang w:bidi="en-US"/>
              </w:rPr>
              <w:t>Therapeutic dose</w:t>
            </w:r>
          </w:p>
        </w:tc>
      </w:tr>
      <w:tr w:rsidR="00A40983" w14:paraId="2917568A" w14:textId="77777777" w:rsidTr="00786620">
        <w:tc>
          <w:tcPr>
            <w:tcW w:w="881" w:type="pct"/>
            <w:tcBorders>
              <w:top w:val="single" w:sz="4" w:space="0" w:color="auto"/>
              <w:left w:val="single" w:sz="4" w:space="0" w:color="auto"/>
            </w:tcBorders>
            <w:shd w:val="clear" w:color="auto" w:fill="auto"/>
          </w:tcPr>
          <w:p w14:paraId="6130856D" w14:textId="77777777" w:rsidR="00F0040E" w:rsidRPr="00F0040E" w:rsidRDefault="00DE4724" w:rsidP="00786620">
            <w:pPr>
              <w:pStyle w:val="a6"/>
              <w:ind w:firstLine="0"/>
              <w:jc w:val="both"/>
            </w:pPr>
            <w:r w:rsidRPr="00F0040E">
              <w:rPr>
                <w:rStyle w:val="a5"/>
                <w:lang w:bidi="en-US"/>
              </w:rPr>
              <w:t>RR</w:t>
            </w:r>
          </w:p>
        </w:tc>
        <w:tc>
          <w:tcPr>
            <w:tcW w:w="4119" w:type="pct"/>
            <w:tcBorders>
              <w:top w:val="single" w:sz="4" w:space="0" w:color="auto"/>
              <w:left w:val="single" w:sz="4" w:space="0" w:color="auto"/>
              <w:right w:val="single" w:sz="4" w:space="0" w:color="auto"/>
            </w:tcBorders>
            <w:shd w:val="clear" w:color="auto" w:fill="auto"/>
          </w:tcPr>
          <w:p w14:paraId="1D7B9532" w14:textId="77777777" w:rsidR="00F0040E" w:rsidRPr="00F0040E" w:rsidRDefault="00DE4724" w:rsidP="00786620">
            <w:pPr>
              <w:pStyle w:val="a6"/>
              <w:ind w:firstLine="0"/>
              <w:jc w:val="both"/>
            </w:pPr>
            <w:r w:rsidRPr="00F0040E">
              <w:rPr>
                <w:rStyle w:val="a5"/>
                <w:lang w:bidi="en-US"/>
              </w:rPr>
              <w:t>Respiration rate</w:t>
            </w:r>
          </w:p>
        </w:tc>
      </w:tr>
      <w:tr w:rsidR="00A40983" w14:paraId="54DE436C" w14:textId="77777777" w:rsidTr="00786620">
        <w:tc>
          <w:tcPr>
            <w:tcW w:w="881" w:type="pct"/>
            <w:tcBorders>
              <w:top w:val="single" w:sz="4" w:space="0" w:color="auto"/>
              <w:left w:val="single" w:sz="4" w:space="0" w:color="auto"/>
            </w:tcBorders>
            <w:shd w:val="clear" w:color="auto" w:fill="auto"/>
          </w:tcPr>
          <w:p w14:paraId="7F5FA885" w14:textId="77777777" w:rsidR="00F0040E" w:rsidRPr="00F0040E" w:rsidRDefault="00DE4724" w:rsidP="00786620">
            <w:pPr>
              <w:pStyle w:val="a6"/>
              <w:ind w:firstLine="0"/>
              <w:jc w:val="both"/>
            </w:pPr>
            <w:r w:rsidRPr="00F0040E">
              <w:rPr>
                <w:rStyle w:val="a5"/>
                <w:lang w:bidi="en-US"/>
              </w:rPr>
              <w:lastRenderedPageBreak/>
              <w:t>HR</w:t>
            </w:r>
          </w:p>
        </w:tc>
        <w:tc>
          <w:tcPr>
            <w:tcW w:w="4119" w:type="pct"/>
            <w:tcBorders>
              <w:top w:val="single" w:sz="4" w:space="0" w:color="auto"/>
              <w:left w:val="single" w:sz="4" w:space="0" w:color="auto"/>
              <w:right w:val="single" w:sz="4" w:space="0" w:color="auto"/>
            </w:tcBorders>
            <w:shd w:val="clear" w:color="auto" w:fill="auto"/>
          </w:tcPr>
          <w:p w14:paraId="13D105F5" w14:textId="77777777" w:rsidR="00F0040E" w:rsidRPr="00F0040E" w:rsidRDefault="00DE4724" w:rsidP="00786620">
            <w:pPr>
              <w:pStyle w:val="a6"/>
              <w:ind w:firstLine="0"/>
              <w:jc w:val="both"/>
            </w:pPr>
            <w:r w:rsidRPr="00F0040E">
              <w:rPr>
                <w:rStyle w:val="a5"/>
                <w:lang w:bidi="en-US"/>
              </w:rPr>
              <w:t>Heart rate</w:t>
            </w:r>
          </w:p>
        </w:tc>
      </w:tr>
      <w:tr w:rsidR="00A40983" w14:paraId="44F6B292" w14:textId="77777777" w:rsidTr="00786620">
        <w:tc>
          <w:tcPr>
            <w:tcW w:w="881" w:type="pct"/>
            <w:tcBorders>
              <w:top w:val="single" w:sz="4" w:space="0" w:color="auto"/>
              <w:left w:val="single" w:sz="4" w:space="0" w:color="auto"/>
            </w:tcBorders>
            <w:shd w:val="clear" w:color="auto" w:fill="auto"/>
          </w:tcPr>
          <w:p w14:paraId="6DCD61A5" w14:textId="77777777" w:rsidR="00F0040E" w:rsidRPr="00F0040E" w:rsidRDefault="00DE4724" w:rsidP="00786620">
            <w:pPr>
              <w:pStyle w:val="a6"/>
              <w:ind w:firstLine="0"/>
              <w:jc w:val="both"/>
            </w:pPr>
            <w:r w:rsidRPr="00F0040E">
              <w:rPr>
                <w:rStyle w:val="a5"/>
                <w:lang w:bidi="en-US"/>
              </w:rPr>
              <w:t>eCRF</w:t>
            </w:r>
          </w:p>
        </w:tc>
        <w:tc>
          <w:tcPr>
            <w:tcW w:w="4119" w:type="pct"/>
            <w:tcBorders>
              <w:top w:val="single" w:sz="4" w:space="0" w:color="auto"/>
              <w:left w:val="single" w:sz="4" w:space="0" w:color="auto"/>
              <w:right w:val="single" w:sz="4" w:space="0" w:color="auto"/>
            </w:tcBorders>
            <w:shd w:val="clear" w:color="auto" w:fill="auto"/>
          </w:tcPr>
          <w:p w14:paraId="7B27E7DB" w14:textId="77777777" w:rsidR="00F0040E" w:rsidRPr="00F0040E" w:rsidRDefault="00DE4724" w:rsidP="00786620">
            <w:pPr>
              <w:pStyle w:val="a6"/>
              <w:ind w:firstLine="0"/>
              <w:jc w:val="both"/>
            </w:pPr>
            <w:r w:rsidRPr="00F0040E">
              <w:rPr>
                <w:rStyle w:val="a5"/>
                <w:lang w:bidi="en-US"/>
              </w:rPr>
              <w:t>Electronic Case Report Form</w:t>
            </w:r>
          </w:p>
        </w:tc>
      </w:tr>
      <w:tr w:rsidR="00A40983" w14:paraId="58EC11B9" w14:textId="77777777" w:rsidTr="00786620">
        <w:tc>
          <w:tcPr>
            <w:tcW w:w="881" w:type="pct"/>
            <w:tcBorders>
              <w:top w:val="single" w:sz="4" w:space="0" w:color="auto"/>
              <w:left w:val="single" w:sz="4" w:space="0" w:color="auto"/>
              <w:bottom w:val="single" w:sz="4" w:space="0" w:color="auto"/>
            </w:tcBorders>
            <w:shd w:val="clear" w:color="auto" w:fill="auto"/>
          </w:tcPr>
          <w:p w14:paraId="472D682D" w14:textId="77777777" w:rsidR="00F0040E" w:rsidRPr="00F0040E" w:rsidRDefault="00DE4724" w:rsidP="00786620">
            <w:pPr>
              <w:pStyle w:val="a6"/>
              <w:ind w:firstLine="0"/>
              <w:jc w:val="both"/>
            </w:pPr>
            <w:r w:rsidRPr="00F0040E">
              <w:rPr>
                <w:rStyle w:val="a5"/>
                <w:lang w:bidi="en-US"/>
              </w:rPr>
              <w:t>ECG</w:t>
            </w:r>
          </w:p>
        </w:tc>
        <w:tc>
          <w:tcPr>
            <w:tcW w:w="4119" w:type="pct"/>
            <w:tcBorders>
              <w:top w:val="single" w:sz="4" w:space="0" w:color="auto"/>
              <w:left w:val="single" w:sz="4" w:space="0" w:color="auto"/>
              <w:bottom w:val="single" w:sz="4" w:space="0" w:color="auto"/>
              <w:right w:val="single" w:sz="4" w:space="0" w:color="auto"/>
            </w:tcBorders>
            <w:shd w:val="clear" w:color="auto" w:fill="auto"/>
          </w:tcPr>
          <w:p w14:paraId="340257B9" w14:textId="77777777" w:rsidR="00F0040E" w:rsidRPr="00F0040E" w:rsidRDefault="00DE4724" w:rsidP="00786620">
            <w:pPr>
              <w:pStyle w:val="a6"/>
              <w:ind w:firstLine="0"/>
              <w:jc w:val="both"/>
            </w:pPr>
            <w:r w:rsidRPr="00F0040E">
              <w:rPr>
                <w:rStyle w:val="a5"/>
                <w:lang w:bidi="en-US"/>
              </w:rPr>
              <w:t>- electrocardiogram</w:t>
            </w:r>
          </w:p>
        </w:tc>
      </w:tr>
    </w:tbl>
    <w:p w14:paraId="7370C4EA" w14:textId="77777777" w:rsidR="00F0040E" w:rsidRPr="00F0040E" w:rsidRDefault="00DE4724" w:rsidP="00F0040E">
      <w:bookmarkStart w:id="350" w:name="bookmark225"/>
      <w:r w:rsidRPr="00F0040E">
        <w:rPr>
          <w:lang w:bidi="en-US"/>
        </w:rPr>
        <w:br w:type="page"/>
      </w:r>
    </w:p>
    <w:p w14:paraId="483F35A0" w14:textId="77777777" w:rsidR="00F0040E" w:rsidRPr="00F0040E" w:rsidRDefault="00DE4724" w:rsidP="00F0040E">
      <w:pPr>
        <w:pStyle w:val="2-1"/>
      </w:pPr>
      <w:bookmarkStart w:id="351" w:name="_Toc102121417"/>
      <w:r w:rsidRPr="00F0040E">
        <w:rPr>
          <w:rStyle w:val="41"/>
          <w:b/>
          <w:lang w:bidi="en-US"/>
        </w:rPr>
        <w:lastRenderedPageBreak/>
        <w:t>INTRODUCTION</w:t>
      </w:r>
      <w:bookmarkEnd w:id="350"/>
      <w:bookmarkEnd w:id="351"/>
    </w:p>
    <w:p w14:paraId="3BF91544" w14:textId="77777777" w:rsidR="00F0040E" w:rsidRPr="00F0040E" w:rsidRDefault="00DE4724" w:rsidP="00F0040E">
      <w:pPr>
        <w:pStyle w:val="11"/>
        <w:spacing w:after="120"/>
        <w:ind w:firstLine="360"/>
        <w:jc w:val="both"/>
      </w:pPr>
      <w:r w:rsidRPr="00F0040E">
        <w:rPr>
          <w:rStyle w:val="a9"/>
          <w:lang w:bidi="en-US"/>
        </w:rPr>
        <w:t>Starting in December 2019, the novel coronavirus SARS-CoV-2 has caused an outbreak of a respiratory disease called COVID-19 in almost every country in the world.</w:t>
      </w:r>
    </w:p>
    <w:p w14:paraId="5DB198E2" w14:textId="77777777" w:rsidR="00F0040E" w:rsidRPr="00F0040E" w:rsidRDefault="00DE4724" w:rsidP="00F0040E">
      <w:pPr>
        <w:pStyle w:val="11"/>
        <w:spacing w:after="120"/>
        <w:ind w:firstLine="360"/>
        <w:jc w:val="both"/>
      </w:pPr>
      <w:r w:rsidRPr="00F0040E">
        <w:rPr>
          <w:rStyle w:val="a9"/>
          <w:lang w:bidi="en-US"/>
        </w:rPr>
        <w:t>Clinical and epidemiological observations of patients with COVID-19 indicate that SARS-CoV-2 infection can range from mild signs of respiratory disease to severe progressive pneumonia, multiple organ failure, and death [1, 2, 3, 4, 5]. The presence of foci of lung tissue seals of the "ground glass" type and / or seals of interlobular septa, and / or areas of reticular changes in the lung tissue, and / or the presence of areas (linear, focal) of lung tissue seals according to chest CT data leads to the need for long-term rehabilitation patients who have had COVID-19 pneumonia [43, 44, 45].</w:t>
      </w:r>
    </w:p>
    <w:p w14:paraId="01430560" w14:textId="77777777" w:rsidR="00F0040E" w:rsidRPr="00F0040E" w:rsidRDefault="00DE4724" w:rsidP="00F0040E">
      <w:pPr>
        <w:pStyle w:val="11"/>
        <w:spacing w:after="120"/>
        <w:ind w:firstLine="360"/>
        <w:jc w:val="both"/>
      </w:pPr>
      <w:r w:rsidRPr="00F0040E">
        <w:rPr>
          <w:rStyle w:val="a9"/>
          <w:lang w:bidi="en-US"/>
        </w:rPr>
        <w:t>According to modern concepts, pulmonary fibrosis is the process of formation of fibrous (scar) tissue in the lungs, which leads to impaired respiratory function. With fibrosis, the elasticity and extensibility of the lung tissue decreases, the passage of oxygen and carbon dioxide through the wall of the alveoli (lung vesicles, in which the inhaled air contacts the blood) is difficult.</w:t>
      </w:r>
    </w:p>
    <w:p w14:paraId="0331DD3D" w14:textId="77777777" w:rsidR="00F0040E" w:rsidRPr="00F0040E" w:rsidRDefault="00DE4724" w:rsidP="00F0040E">
      <w:pPr>
        <w:pStyle w:val="11"/>
        <w:spacing w:after="120"/>
        <w:ind w:firstLine="360"/>
        <w:jc w:val="both"/>
      </w:pPr>
      <w:r w:rsidRPr="00F0040E">
        <w:rPr>
          <w:rStyle w:val="a9"/>
          <w:lang w:bidi="en-US"/>
        </w:rPr>
        <w:t>Patients who have undergone COVID-19 are characterized by the development of pulmonary edema, accompanied by the presence of neutrophil-macrophage inflammation [6], as well as changes in respiratory function, in particular, a decrease in forced expiratory volume (FEV1) [7], a decrease in forced vital capacity (FVC) [7] and maximum expiratory flow rate at the level of 50% forced vital capacity (MEF50) [8].</w:t>
      </w:r>
    </w:p>
    <w:p w14:paraId="2B012AD4" w14:textId="77777777" w:rsidR="00F0040E" w:rsidRPr="00F0040E" w:rsidRDefault="00DE4724" w:rsidP="00F0040E">
      <w:pPr>
        <w:pStyle w:val="11"/>
        <w:spacing w:after="120"/>
        <w:ind w:firstLine="360"/>
        <w:jc w:val="both"/>
      </w:pPr>
      <w:r w:rsidRPr="00F0040E">
        <w:rPr>
          <w:rStyle w:val="a9"/>
          <w:lang w:bidi="en-US"/>
        </w:rPr>
        <w:t>Currently, any specific pharmacotherapy for patients at the stage of rehabilitation after suffering from COVID-19 pneumonia has not been described. Thus, the search for effective and safe drugs that could be effective in patients with fibrosis remains an urgent task [16].</w:t>
      </w:r>
    </w:p>
    <w:p w14:paraId="66D4D8CC" w14:textId="77777777" w:rsidR="00F0040E" w:rsidRPr="00F0040E" w:rsidRDefault="00DE4724" w:rsidP="00F0040E">
      <w:pPr>
        <w:pStyle w:val="11"/>
        <w:spacing w:after="120"/>
        <w:ind w:firstLine="360"/>
        <w:jc w:val="both"/>
      </w:pPr>
      <w:r w:rsidRPr="00F0040E">
        <w:rPr>
          <w:rStyle w:val="a9"/>
          <w:lang w:bidi="en-US"/>
        </w:rPr>
        <w:t>Antifibrotic therapy, which has demonstrated activity in a model of pulmonary fibrosis induced by intratracheal administration of bleomycin, may be useful in the treatment of COVID-19 both in the acute phase of the disease and in the prevention and treatment of long-term complications [9]. Indirect confirmation of this fact is the conduct of clinical trials of drugs developed for the treatment of chronic fibrotic diseases, in particular, drugs Nintedanib [10] and Pirfenidone [11] for the treatment of pulmonary fibrosis caused by COVID-19 infection.</w:t>
      </w:r>
    </w:p>
    <w:p w14:paraId="0E8DEA22" w14:textId="77777777" w:rsidR="00F0040E" w:rsidRPr="00F0040E" w:rsidRDefault="00DE4724" w:rsidP="00F0040E">
      <w:pPr>
        <w:pStyle w:val="11"/>
        <w:spacing w:after="120"/>
        <w:ind w:firstLine="360"/>
        <w:jc w:val="both"/>
      </w:pPr>
      <w:r w:rsidRPr="00F0040E">
        <w:rPr>
          <w:rStyle w:val="a9"/>
          <w:lang w:bidi="en-US"/>
        </w:rPr>
        <w:t>PHARMENTERPRICES LLC is developing a new drug Treamide to correct the development of fibrotic changes in the lungs at the stage of rehabilitation of patients after COVID-19 pneumonia.</w:t>
      </w:r>
    </w:p>
    <w:p w14:paraId="755BD83D" w14:textId="77777777" w:rsidR="00F0040E" w:rsidRPr="00F0040E" w:rsidRDefault="00DE4724" w:rsidP="00F0040E">
      <w:pPr>
        <w:pStyle w:val="11"/>
        <w:spacing w:after="120"/>
        <w:ind w:firstLine="360"/>
        <w:jc w:val="both"/>
      </w:pPr>
      <w:r w:rsidRPr="00F0040E">
        <w:rPr>
          <w:rStyle w:val="a9"/>
          <w:lang w:bidi="en-US"/>
        </w:rPr>
        <w:t>The innovative drug Treamide is a bis-amide derivative of dicarboxylic acid. It was developed for use in patients with metabolic syndrome and age-related androgen deficiency. The mechanism of action of the drug formed the basis of its preclinical evaluation with the aim of repositioning for use in patients with COVID-19 pneumonia.</w:t>
      </w:r>
    </w:p>
    <w:p w14:paraId="5F839DB6" w14:textId="77777777" w:rsidR="00F0040E" w:rsidRPr="00F0040E" w:rsidRDefault="00DE4724" w:rsidP="00F0040E">
      <w:pPr>
        <w:pStyle w:val="11"/>
        <w:tabs>
          <w:tab w:val="left" w:pos="1923"/>
          <w:tab w:val="left" w:pos="4054"/>
          <w:tab w:val="left" w:pos="5451"/>
          <w:tab w:val="left" w:pos="6910"/>
          <w:tab w:val="left" w:pos="8336"/>
        </w:tabs>
        <w:spacing w:after="120"/>
        <w:ind w:firstLine="360"/>
        <w:jc w:val="both"/>
      </w:pPr>
      <w:r w:rsidRPr="00F0040E">
        <w:rPr>
          <w:rStyle w:val="a9"/>
          <w:lang w:bidi="en-US"/>
        </w:rPr>
        <w:t xml:space="preserve">According to preclinical data, Treamide has anti-inflammatory and antifibrotic effects in models of lung injury, prevents tissue destruction, and improves respiratory function. Under conditions of pneumofibrosis, Treamide significantly (p&lt;0.05) reduces the levels of total collagen, type I collagen, hydroxyproline, and the amount of deposited connective tissue in the lungs in mice. In a model of pulmonary fibrosis induced by intratracheal administration of bleomycin in mice, Treamide showed pronounced antifibrotic activity at a dose of 10 mg/kg per day. The model of fibrosis induced by intratracheal administration of bleomycin reproduces well the fibrotic response after acute lung injury (characteristic, in particular, of </w:t>
      </w:r>
      <w:r w:rsidRPr="00F0040E">
        <w:rPr>
          <w:rStyle w:val="a9"/>
          <w:lang w:bidi="en-US"/>
        </w:rPr>
        <w:lastRenderedPageBreak/>
        <w:t xml:space="preserve">COVID-19 infection), rather than </w:t>
      </w:r>
      <w:r w:rsidRPr="00F0040E">
        <w:rPr>
          <w:rStyle w:val="a9"/>
          <w:i/>
          <w:lang w:bidi="en-US"/>
        </w:rPr>
        <w:t>de novo</w:t>
      </w:r>
      <w:r w:rsidRPr="00F0040E">
        <w:rPr>
          <w:rStyle w:val="a9"/>
          <w:lang w:bidi="en-US"/>
        </w:rPr>
        <w:t xml:space="preserve"> progressive fibrosis [12]. It is important to note that the introduction of Treamide at a lower dose of 1 mg/kg did not lead to significant changes in the lung tissue in mice on the 21st day of the experiment. A potentially effective dose of 10 mg/kg per day in mice is approximately equivalent to 50 mg per day in humans.</w:t>
      </w:r>
    </w:p>
    <w:p w14:paraId="57462B34" w14:textId="77777777" w:rsidR="00F0040E" w:rsidRPr="00F0040E" w:rsidRDefault="00DE4724" w:rsidP="00F0040E">
      <w:pPr>
        <w:pStyle w:val="11"/>
        <w:spacing w:after="120"/>
        <w:ind w:firstLine="360"/>
        <w:jc w:val="both"/>
      </w:pPr>
      <w:r w:rsidRPr="00F0040E">
        <w:rPr>
          <w:rStyle w:val="a9"/>
          <w:lang w:bidi="en-US"/>
        </w:rPr>
        <w:t>Possible mechanisms of action of Treamide are an inhibitory effect on the migration of inflammatory cells to the lungs, as well as a decrease in the activity of synthesis and deposition of connective tissue.</w:t>
      </w:r>
    </w:p>
    <w:p w14:paraId="39F44CCC" w14:textId="77777777" w:rsidR="00F0040E" w:rsidRPr="00F0040E" w:rsidRDefault="00DE4724" w:rsidP="00F0040E">
      <w:pPr>
        <w:pStyle w:val="11"/>
        <w:spacing w:after="120"/>
        <w:ind w:firstLine="360"/>
        <w:jc w:val="both"/>
      </w:pPr>
      <w:r w:rsidRPr="00F0040E">
        <w:rPr>
          <w:rStyle w:val="a9"/>
          <w:lang w:bidi="en-US"/>
        </w:rPr>
        <w:t>The basis of the regenerative effects of Treamide is an inhibitory effect on the Notch-mediated mechanism for the development of pulmonary fibrosis, and stimulation of the differentiation of lung stem cells (CD45-CD117+) and VEGF2+ endothelial cells.</w:t>
      </w:r>
    </w:p>
    <w:p w14:paraId="6C32FEF4" w14:textId="77777777" w:rsidR="00F0040E" w:rsidRPr="00F0040E" w:rsidRDefault="00DE4724" w:rsidP="00F0040E">
      <w:pPr>
        <w:pStyle w:val="11"/>
        <w:spacing w:after="120"/>
        <w:ind w:firstLine="360"/>
        <w:jc w:val="both"/>
      </w:pPr>
      <w:r w:rsidRPr="00F0040E">
        <w:rPr>
          <w:rStyle w:val="a9"/>
          <w:lang w:bidi="en-US"/>
        </w:rPr>
        <w:t>In a phase I clinical study in healthy volunteers, Treamide showed good tolerability and a favorable safety profile at doses of 5 mg to 50 mg per day in single and multiple doses for 14 days. 4 AEs (asymptomatic grade 3 and 4 laboratory changes) were reported only in the low dose cohort; No AEs associated with Treamide have been reported.</w:t>
      </w:r>
    </w:p>
    <w:p w14:paraId="7B6BD677" w14:textId="77777777" w:rsidR="00F0040E" w:rsidRPr="00F0040E" w:rsidRDefault="00DE4724" w:rsidP="00F0040E">
      <w:pPr>
        <w:pStyle w:val="11"/>
        <w:spacing w:after="120"/>
        <w:ind w:firstLine="360"/>
        <w:jc w:val="both"/>
      </w:pPr>
      <w:r w:rsidRPr="00F0040E">
        <w:rPr>
          <w:rStyle w:val="a9"/>
          <w:lang w:bidi="en-US"/>
        </w:rPr>
        <w:t>Based on preclinical data on the efficacy of Treamide in the most relevant disease model (a model of pulmonary fibrosis induced by intratracheal administration of bleomycin), as well as clinical data on the safety of Treamide at a dose of 50 mg once daily in humans, a phase II pilot clinical study is planned. to assess the safety and efficacy of Treamide at a dose of 50 mg once a day for 4 weeks in patients with fibrotic lung damage caused by the development of COVID-19 infection.</w:t>
      </w:r>
    </w:p>
    <w:p w14:paraId="730F8EEF" w14:textId="77777777" w:rsidR="00F0040E" w:rsidRPr="00F0040E" w:rsidRDefault="00DE4724" w:rsidP="00F0040E">
      <w:pPr>
        <w:pStyle w:val="11"/>
        <w:ind w:firstLine="360"/>
        <w:jc w:val="both"/>
        <w:rPr>
          <w:rStyle w:val="a9"/>
        </w:rPr>
      </w:pPr>
      <w:r w:rsidRPr="00F0040E">
        <w:rPr>
          <w:rStyle w:val="a9"/>
          <w:lang w:bidi="en-US"/>
        </w:rPr>
        <w:t>After the completion of this study, with the confirmation of the pilot hypothesis (proof-of-concept), it is planned to continue evaluating the efficacy and safety of Treamide in a multicenter, placebo-controlled, randomized phase III clinical trial of the efficacy and safety of Treamide in patients with fibrotic changes in the lungs after suffering COVID-19 pneumonia. .</w:t>
      </w:r>
      <w:bookmarkStart w:id="352" w:name="bookmark226"/>
    </w:p>
    <w:p w14:paraId="36EB62D5" w14:textId="77777777" w:rsidR="00F0040E" w:rsidRPr="00F0040E" w:rsidRDefault="00DE4724" w:rsidP="00F0040E">
      <w:pPr>
        <w:rPr>
          <w:rStyle w:val="a9"/>
        </w:rPr>
      </w:pPr>
      <w:r w:rsidRPr="00F0040E">
        <w:rPr>
          <w:rStyle w:val="a9"/>
          <w:lang w:bidi="en-US"/>
        </w:rPr>
        <w:br w:type="page"/>
      </w:r>
    </w:p>
    <w:p w14:paraId="7F3B5087" w14:textId="77777777" w:rsidR="00F0040E" w:rsidRPr="00F0040E" w:rsidRDefault="00DE4724" w:rsidP="00F0040E">
      <w:pPr>
        <w:pStyle w:val="2-1"/>
      </w:pPr>
      <w:bookmarkStart w:id="353" w:name="_Toc102121418"/>
      <w:r w:rsidRPr="00F0040E">
        <w:rPr>
          <w:rStyle w:val="a9"/>
          <w:lang w:bidi="en-US"/>
        </w:rPr>
        <w:lastRenderedPageBreak/>
        <w:t>OBJECTIVES OF THE CLINICAL STUDY</w:t>
      </w:r>
      <w:bookmarkEnd w:id="352"/>
      <w:bookmarkEnd w:id="353"/>
    </w:p>
    <w:p w14:paraId="218D525E" w14:textId="77777777" w:rsidR="00F0040E" w:rsidRPr="00F0040E" w:rsidRDefault="00DE4724" w:rsidP="00F0040E">
      <w:pPr>
        <w:pStyle w:val="2-2"/>
      </w:pPr>
      <w:bookmarkStart w:id="354" w:name="bookmark227"/>
      <w:bookmarkStart w:id="355" w:name="_Toc102121419"/>
      <w:r w:rsidRPr="00F0040E">
        <w:rPr>
          <w:rStyle w:val="41"/>
          <w:b/>
          <w:lang w:bidi="en-US"/>
        </w:rPr>
        <w:t>primary goal</w:t>
      </w:r>
      <w:bookmarkEnd w:id="354"/>
      <w:bookmarkEnd w:id="355"/>
    </w:p>
    <w:p w14:paraId="459D956C" w14:textId="77777777" w:rsidR="00F0040E" w:rsidRPr="00F0040E" w:rsidRDefault="00DE4724" w:rsidP="00F0040E">
      <w:pPr>
        <w:pStyle w:val="11"/>
        <w:spacing w:after="120"/>
        <w:ind w:firstLine="360"/>
        <w:jc w:val="both"/>
      </w:pPr>
      <w:r w:rsidRPr="00F0040E">
        <w:rPr>
          <w:rStyle w:val="a9"/>
          <w:lang w:bidi="en-US"/>
        </w:rPr>
        <w:t>The primary objective of the study is to evaluate the efficacy of Treamide versus placebo in patients with COVID-19 pneumonia based on the rate of achieving a clinically significant change in forced vital capacity (FVC) and/or diffusive capacity of the lungs (DLCO) at Week 4 relative to initial values.</w:t>
      </w:r>
    </w:p>
    <w:p w14:paraId="497A2FB1" w14:textId="77777777" w:rsidR="00F0040E" w:rsidRPr="00F0040E" w:rsidRDefault="00DE4724" w:rsidP="00F0040E">
      <w:pPr>
        <w:pStyle w:val="11"/>
        <w:spacing w:after="120"/>
        <w:ind w:firstLine="360"/>
        <w:jc w:val="both"/>
      </w:pPr>
      <w:bookmarkStart w:id="356" w:name="bookmark228"/>
      <w:r w:rsidRPr="00F0040E">
        <w:rPr>
          <w:rStyle w:val="a9"/>
          <w:lang w:bidi="en-US"/>
        </w:rPr>
        <w:t xml:space="preserve">Clinically significant changes are considered to be a relative increase in FVC by ≥ 10% </w:t>
      </w:r>
      <w:r w:rsidRPr="00F0040E">
        <w:rPr>
          <w:rStyle w:val="a9"/>
          <w:b/>
          <w:i/>
          <w:lang w:bidi="en-US"/>
        </w:rPr>
        <w:t>or</w:t>
      </w:r>
      <w:r w:rsidRPr="00F0040E">
        <w:rPr>
          <w:rStyle w:val="a9"/>
          <w:lang w:bidi="en-US"/>
        </w:rPr>
        <w:t xml:space="preserve"> a relative increase in FVC in the range from ≥ 5% to &lt; 10% and a relative increase in DLCO by ≥ 15% [13, 14].</w:t>
      </w:r>
      <w:bookmarkEnd w:id="356"/>
    </w:p>
    <w:p w14:paraId="6F8482DF" w14:textId="77777777" w:rsidR="00F0040E" w:rsidRPr="00F0040E" w:rsidRDefault="00DE4724" w:rsidP="00F0040E">
      <w:pPr>
        <w:pStyle w:val="2-2"/>
      </w:pPr>
      <w:bookmarkStart w:id="357" w:name="_Toc102121420"/>
      <w:r w:rsidRPr="00F0040E">
        <w:rPr>
          <w:rStyle w:val="41"/>
          <w:b/>
          <w:lang w:bidi="en-US"/>
        </w:rPr>
        <w:t>Additional goals</w:t>
      </w:r>
      <w:bookmarkEnd w:id="357"/>
    </w:p>
    <w:p w14:paraId="499DA297" w14:textId="77777777" w:rsidR="00F0040E" w:rsidRPr="00F0040E" w:rsidRDefault="00DE4724" w:rsidP="00F0040E">
      <w:pPr>
        <w:pStyle w:val="11"/>
        <w:spacing w:after="120"/>
        <w:ind w:firstLine="360"/>
        <w:jc w:val="both"/>
      </w:pPr>
      <w:r w:rsidRPr="00F0040E">
        <w:rPr>
          <w:rStyle w:val="a9"/>
          <w:lang w:bidi="en-US"/>
        </w:rPr>
        <w:t>Additional study objectives include evaluating the efficacy and safety of Treamide versus placebo in patients with COVID-19 pneumonia based on the following parameters:</w:t>
      </w:r>
    </w:p>
    <w:p w14:paraId="3F73652E" w14:textId="77777777" w:rsidR="00F0040E" w:rsidRPr="00F0040E" w:rsidRDefault="00DE4724" w:rsidP="00F0040E">
      <w:pPr>
        <w:pStyle w:val="2-toh"/>
      </w:pPr>
      <w:r w:rsidRPr="00F0040E">
        <w:rPr>
          <w:rStyle w:val="a9"/>
          <w:lang w:bidi="en-US"/>
        </w:rPr>
        <w:t>Change in distance traveled in 6 minutes (6MWD) in Week 2 and Week 4 from baseline (based on the 6 Minute Walk Test);</w:t>
      </w:r>
    </w:p>
    <w:p w14:paraId="48FD65E2" w14:textId="77777777" w:rsidR="00F0040E" w:rsidRPr="00F0040E" w:rsidRDefault="00DE4724" w:rsidP="00380177">
      <w:pPr>
        <w:pStyle w:val="11"/>
        <w:numPr>
          <w:ilvl w:val="0"/>
          <w:numId w:val="98"/>
        </w:numPr>
        <w:tabs>
          <w:tab w:val="left" w:pos="730"/>
        </w:tabs>
        <w:spacing w:after="120"/>
        <w:jc w:val="both"/>
      </w:pPr>
      <w:r w:rsidRPr="00F0040E">
        <w:rPr>
          <w:rStyle w:val="a9"/>
          <w:lang w:bidi="en-US"/>
        </w:rPr>
        <w:t>Change in Borg score at Week 2 and Week 4 from baseline (based on the 6 Minute Walk Test);</w:t>
      </w:r>
    </w:p>
    <w:p w14:paraId="3C3A7694" w14:textId="77777777" w:rsidR="00F0040E" w:rsidRPr="00F0040E" w:rsidRDefault="00DE4724" w:rsidP="00380177">
      <w:pPr>
        <w:pStyle w:val="11"/>
        <w:numPr>
          <w:ilvl w:val="0"/>
          <w:numId w:val="98"/>
        </w:numPr>
        <w:tabs>
          <w:tab w:val="left" w:pos="730"/>
        </w:tabs>
        <w:spacing w:after="120"/>
        <w:jc w:val="both"/>
      </w:pPr>
      <w:r w:rsidRPr="00F0040E">
        <w:rPr>
          <w:rStyle w:val="a9"/>
          <w:lang w:bidi="en-US"/>
        </w:rPr>
        <w:t>Relative change in spirometry lung function parameters (forced expiratory volume in one second (FEV1), FVC, FEV1/FVC) at Week 1, Week 2, Week 3, and Week 4 from baseline;</w:t>
      </w:r>
    </w:p>
    <w:p w14:paraId="29E3DFB0" w14:textId="77777777" w:rsidR="00F0040E" w:rsidRPr="00F0040E" w:rsidRDefault="00DE4724" w:rsidP="00380177">
      <w:pPr>
        <w:pStyle w:val="11"/>
        <w:numPr>
          <w:ilvl w:val="0"/>
          <w:numId w:val="98"/>
        </w:numPr>
        <w:tabs>
          <w:tab w:val="left" w:pos="730"/>
        </w:tabs>
        <w:spacing w:after="120"/>
        <w:jc w:val="both"/>
      </w:pPr>
      <w:r w:rsidRPr="00F0040E">
        <w:rPr>
          <w:rStyle w:val="a9"/>
          <w:lang w:bidi="en-US"/>
        </w:rPr>
        <w:t>Relative change in body plethysmography lung function parameters at Week 2 and Week 4 from baseline (DLCO, total lung capacity (TLC), expiratory reserve volume (FRC));</w:t>
      </w:r>
    </w:p>
    <w:p w14:paraId="26092733" w14:textId="77777777" w:rsidR="00F0040E" w:rsidRPr="00F0040E" w:rsidRDefault="00DE4724" w:rsidP="00380177">
      <w:pPr>
        <w:pStyle w:val="11"/>
        <w:numPr>
          <w:ilvl w:val="0"/>
          <w:numId w:val="98"/>
        </w:numPr>
        <w:tabs>
          <w:tab w:val="left" w:pos="730"/>
        </w:tabs>
        <w:spacing w:after="120"/>
        <w:jc w:val="both"/>
      </w:pPr>
      <w:r w:rsidRPr="00F0040E">
        <w:rPr>
          <w:rStyle w:val="a9"/>
          <w:lang w:bidi="en-US"/>
        </w:rPr>
        <w:t>Change in the degree of lung damage according to computed tomography (CT) at Week 4 from baseline;</w:t>
      </w:r>
    </w:p>
    <w:p w14:paraId="48319536" w14:textId="77777777" w:rsidR="00F0040E" w:rsidRPr="00F0040E" w:rsidRDefault="00DE4724" w:rsidP="00380177">
      <w:pPr>
        <w:pStyle w:val="11"/>
        <w:numPr>
          <w:ilvl w:val="0"/>
          <w:numId w:val="98"/>
        </w:numPr>
        <w:tabs>
          <w:tab w:val="left" w:pos="730"/>
        </w:tabs>
        <w:spacing w:after="120"/>
        <w:jc w:val="both"/>
      </w:pPr>
      <w:r w:rsidRPr="00F0040E">
        <w:rPr>
          <w:rStyle w:val="a9"/>
          <w:lang w:bidi="en-US"/>
        </w:rPr>
        <w:t>Change in severity on the mMRC Breathlessness Scale at Week 1, Week 2, Week 3, and Week 4 from baseline;</w:t>
      </w:r>
    </w:p>
    <w:p w14:paraId="31360F9C" w14:textId="77777777" w:rsidR="00F0040E" w:rsidRPr="00F0040E" w:rsidRDefault="00DE4724" w:rsidP="00380177">
      <w:pPr>
        <w:pStyle w:val="11"/>
        <w:numPr>
          <w:ilvl w:val="0"/>
          <w:numId w:val="98"/>
        </w:numPr>
        <w:tabs>
          <w:tab w:val="left" w:pos="730"/>
        </w:tabs>
        <w:spacing w:after="120"/>
        <w:jc w:val="both"/>
      </w:pPr>
      <w:r w:rsidRPr="00F0040E">
        <w:rPr>
          <w:rStyle w:val="a9"/>
          <w:lang w:bidi="en-US"/>
        </w:rPr>
        <w:t>Change in total score on the King's Interstitial Lung Disease Questionnaire (KBILD) at Week 2 and Week 4 from baseline;</w:t>
      </w:r>
    </w:p>
    <w:p w14:paraId="0201A918" w14:textId="77777777" w:rsidR="00F0040E" w:rsidRPr="00F0040E" w:rsidRDefault="00DE4724" w:rsidP="00380177">
      <w:pPr>
        <w:pStyle w:val="11"/>
        <w:numPr>
          <w:ilvl w:val="0"/>
          <w:numId w:val="98"/>
        </w:numPr>
        <w:tabs>
          <w:tab w:val="left" w:pos="757"/>
        </w:tabs>
        <w:spacing w:after="120"/>
        <w:jc w:val="both"/>
      </w:pPr>
      <w:r w:rsidRPr="00F0040E">
        <w:rPr>
          <w:rStyle w:val="a9"/>
          <w:lang w:bidi="en-US"/>
        </w:rPr>
        <w:t>PK parameters of the active substance of the drug Treamide (XC268BG);</w:t>
      </w:r>
    </w:p>
    <w:p w14:paraId="14C0B3E5" w14:textId="77777777" w:rsidR="00F0040E" w:rsidRPr="00F0040E" w:rsidRDefault="00DE4724" w:rsidP="00380177">
      <w:pPr>
        <w:pStyle w:val="11"/>
        <w:numPr>
          <w:ilvl w:val="0"/>
          <w:numId w:val="98"/>
        </w:numPr>
        <w:tabs>
          <w:tab w:val="left" w:pos="757"/>
        </w:tabs>
        <w:jc w:val="both"/>
        <w:rPr>
          <w:rStyle w:val="a9"/>
        </w:rPr>
      </w:pPr>
      <w:r w:rsidRPr="00F0040E">
        <w:rPr>
          <w:rStyle w:val="a9"/>
          <w:lang w:bidi="en-US"/>
        </w:rPr>
        <w:t>The frequency of adverse events (AE) and serious adverse events (SAE) of varying severity according to subjective complaints, physical examination, vital signs, laboratory tests and ECG.</w:t>
      </w:r>
      <w:bookmarkStart w:id="358" w:name="bookmark229"/>
    </w:p>
    <w:p w14:paraId="3FC2182F" w14:textId="77777777" w:rsidR="00F0040E" w:rsidRPr="00F0040E" w:rsidRDefault="00DE4724" w:rsidP="00F0040E">
      <w:pPr>
        <w:rPr>
          <w:rStyle w:val="a9"/>
        </w:rPr>
      </w:pPr>
      <w:r w:rsidRPr="00F0040E">
        <w:rPr>
          <w:rStyle w:val="a9"/>
          <w:lang w:bidi="en-US"/>
        </w:rPr>
        <w:br w:type="page"/>
      </w:r>
    </w:p>
    <w:p w14:paraId="14269234" w14:textId="77777777" w:rsidR="00F0040E" w:rsidRPr="00F0040E" w:rsidRDefault="00DE4724" w:rsidP="00F0040E">
      <w:pPr>
        <w:pStyle w:val="2-1"/>
      </w:pPr>
      <w:bookmarkStart w:id="359" w:name="_Toc102121421"/>
      <w:r w:rsidRPr="00F0040E">
        <w:rPr>
          <w:rStyle w:val="a9"/>
          <w:lang w:bidi="en-US"/>
        </w:rPr>
        <w:lastRenderedPageBreak/>
        <w:t>RESEARCH PLAN</w:t>
      </w:r>
      <w:bookmarkEnd w:id="358"/>
      <w:bookmarkEnd w:id="359"/>
    </w:p>
    <w:p w14:paraId="26C3812D" w14:textId="77777777" w:rsidR="00F0040E" w:rsidRPr="00F0040E" w:rsidRDefault="00DE4724" w:rsidP="00F0040E">
      <w:pPr>
        <w:pStyle w:val="2-2"/>
      </w:pPr>
      <w:bookmarkStart w:id="360" w:name="bookmark230"/>
      <w:bookmarkStart w:id="361" w:name="_Toc102121422"/>
      <w:r w:rsidRPr="00F0040E">
        <w:rPr>
          <w:rStyle w:val="41"/>
          <w:b/>
          <w:lang w:bidi="en-US"/>
        </w:rPr>
        <w:t>General design and study plan</w:t>
      </w:r>
      <w:bookmarkEnd w:id="360"/>
      <w:bookmarkEnd w:id="361"/>
    </w:p>
    <w:p w14:paraId="353F5C3D" w14:textId="77777777" w:rsidR="00F0040E" w:rsidRPr="00F0040E" w:rsidRDefault="00DE4724" w:rsidP="00F0040E">
      <w:pPr>
        <w:pStyle w:val="11"/>
        <w:spacing w:after="120"/>
        <w:ind w:firstLine="360"/>
        <w:jc w:val="both"/>
      </w:pPr>
      <w:r w:rsidRPr="00F0040E">
        <w:rPr>
          <w:rStyle w:val="a9"/>
          <w:lang w:bidi="en-US"/>
        </w:rPr>
        <w:t>This study is a multicenter, randomized, double-blind, placebo-controlled, phase II pilot study to evaluate the efficacy and safety of Treamide in the rehabilitation of patients after COVID-19 pneumonia [15].</w:t>
      </w:r>
    </w:p>
    <w:p w14:paraId="5AC24F2C" w14:textId="77777777" w:rsidR="00F0040E" w:rsidRPr="00F0040E" w:rsidRDefault="00DE4724" w:rsidP="00F0040E">
      <w:pPr>
        <w:pStyle w:val="11"/>
        <w:spacing w:after="120"/>
        <w:ind w:firstLine="360"/>
        <w:jc w:val="both"/>
      </w:pPr>
      <w:r w:rsidRPr="00F0040E">
        <w:rPr>
          <w:rStyle w:val="a9"/>
          <w:lang w:bidi="en-US"/>
        </w:rPr>
        <w:t>The study will be conducted in approximately 6-10 Russian clinical centers.</w:t>
      </w:r>
    </w:p>
    <w:p w14:paraId="6B6441F8" w14:textId="77777777" w:rsidR="00F0040E" w:rsidRPr="00F0040E" w:rsidRDefault="00DE4724" w:rsidP="00F0040E">
      <w:pPr>
        <w:pStyle w:val="11"/>
        <w:spacing w:after="120"/>
        <w:ind w:firstLine="360"/>
        <w:jc w:val="both"/>
      </w:pPr>
      <w:bookmarkStart w:id="362" w:name="bookmark231"/>
      <w:r w:rsidRPr="00F0040E">
        <w:rPr>
          <w:rStyle w:val="a9"/>
          <w:lang w:bidi="en-US"/>
        </w:rPr>
        <w:t>A total of 60 patients are planned to be included in the study. Considering a possible 43% drop-out at the study selection stage, approximately 90 patients at risk of developing fibrotic changes in the lungs after suffering from COVID-19 pneumonia will be screened.</w:t>
      </w:r>
      <w:bookmarkEnd w:id="362"/>
    </w:p>
    <w:p w14:paraId="0043B205" w14:textId="77777777" w:rsidR="00F0040E" w:rsidRPr="00F0040E" w:rsidRDefault="00DE4724" w:rsidP="00F0040E">
      <w:pPr>
        <w:pStyle w:val="2-3"/>
      </w:pPr>
      <w:bookmarkStart w:id="363" w:name="_Toc102121423"/>
      <w:r w:rsidRPr="00F0040E">
        <w:rPr>
          <w:rStyle w:val="41"/>
          <w:b/>
          <w:lang w:bidi="en-US"/>
        </w:rPr>
        <w:t>Screening</w:t>
      </w:r>
      <w:bookmarkEnd w:id="363"/>
    </w:p>
    <w:p w14:paraId="40112516" w14:textId="77777777" w:rsidR="00F0040E" w:rsidRPr="00F0040E" w:rsidRDefault="00DE4724" w:rsidP="00F0040E">
      <w:pPr>
        <w:pStyle w:val="11"/>
        <w:spacing w:after="120"/>
        <w:ind w:firstLine="360"/>
        <w:jc w:val="both"/>
      </w:pPr>
      <w:r w:rsidRPr="00F0040E">
        <w:rPr>
          <w:rStyle w:val="a9"/>
          <w:lang w:bidi="en-US"/>
        </w:rPr>
        <w:t>At the Week -2 visit, following the signing of the Patient Information Sheet and the Informed Consent Form, screening procedures will be performed to assess inclusion/non-inclusion criteria. Screening procedures include the collection of demographic data, medical history and concomitant therapy, physical examination, measurement of height, body weight and BMI, assessment of vital signs and SpO2, ECG, mMRC dyspnea score, clinical and biochemical blood tests, urinalysis. Women of childbearing potential will be given a pregnancy test.</w:t>
      </w:r>
    </w:p>
    <w:p w14:paraId="6CC88A78" w14:textId="77777777" w:rsidR="00F0040E" w:rsidRPr="00F0040E" w:rsidRDefault="00DE4724" w:rsidP="00F0040E">
      <w:pPr>
        <w:pStyle w:val="11"/>
        <w:spacing w:after="120"/>
        <w:ind w:firstLine="360"/>
        <w:jc w:val="both"/>
      </w:pPr>
      <w:r w:rsidRPr="00F0040E">
        <w:rPr>
          <w:rStyle w:val="a9"/>
          <w:lang w:bidi="en-US"/>
        </w:rPr>
        <w:t>All patients will undergo a qualitative determination of SARS-CoV-2 RNA by PCR. The material for laboratory testing will be a swab from the nasopharynx and / or oropharynx. Confirmation of two consecutive negative PCR results at least 24 hours apart is required for inclusion in the study. In the case of previously confirmed elimination of the SARS-CoV-2 virus according to medical records, one determination of SARS-CoV-2 RNA by PCR with a negative result will be sufficient.</w:t>
      </w:r>
    </w:p>
    <w:p w14:paraId="6474FEC6" w14:textId="77777777" w:rsidR="00F0040E" w:rsidRPr="00F0040E" w:rsidRDefault="00DE4724" w:rsidP="00F0040E">
      <w:pPr>
        <w:pStyle w:val="11"/>
        <w:spacing w:after="120"/>
        <w:ind w:firstLine="360"/>
        <w:jc w:val="both"/>
      </w:pPr>
      <w:r w:rsidRPr="00F0040E">
        <w:rPr>
          <w:rStyle w:val="a9"/>
          <w:lang w:bidi="en-US"/>
        </w:rPr>
        <w:t>Patients will be assessed using the mMRC Breathlessness Scale, chest CT, spirometry, and body plethysmography with DLCO. These examinations should be conducted as close as possible to the planned date of randomization (not earlier than 5 days before it).</w:t>
      </w:r>
    </w:p>
    <w:p w14:paraId="775EE265" w14:textId="77777777" w:rsidR="00F0040E" w:rsidRPr="00F0040E" w:rsidRDefault="00DE4724" w:rsidP="00F0040E">
      <w:pPr>
        <w:pStyle w:val="11"/>
        <w:spacing w:after="120"/>
        <w:ind w:firstLine="360"/>
        <w:jc w:val="both"/>
      </w:pPr>
      <w:r w:rsidRPr="00F0040E">
        <w:rPr>
          <w:rStyle w:val="a9"/>
          <w:b/>
          <w:lang w:bidi="en-US"/>
        </w:rPr>
        <w:t>In the event that screening procedures are initiated as part of a patient's discharge from the hospital after hospitalization for COVID-19 pneumonia, sufficient time should be allowed for the completion of quarantine measures (about 2 weeks) before assessing the extent of damage and lung function.</w:t>
      </w:r>
    </w:p>
    <w:p w14:paraId="0E202F2F" w14:textId="77777777" w:rsidR="00F0040E" w:rsidRPr="00F0040E" w:rsidRDefault="00DE4724" w:rsidP="00F0040E">
      <w:pPr>
        <w:pStyle w:val="11"/>
        <w:spacing w:after="120"/>
        <w:ind w:firstLine="360"/>
        <w:jc w:val="both"/>
      </w:pPr>
      <w:bookmarkStart w:id="364" w:name="bookmark232"/>
      <w:r w:rsidRPr="00F0040E">
        <w:rPr>
          <w:rStyle w:val="a9"/>
          <w:b/>
          <w:lang w:bidi="en-US"/>
        </w:rPr>
        <w:t>The screening may use the results of examinations carried out as part of routine medical practice before obtaining informed consent (taking into account the window of the screening visit), except for the assessment on the mMRC Breathlessness Scale, CT of the chest, spirometry and body plethysmography with the definition of DLCO - these examinations should be carried out as much as possible close to the planned date of randomization (no earlier than 5 days before it).</w:t>
      </w:r>
      <w:bookmarkEnd w:id="364"/>
    </w:p>
    <w:p w14:paraId="03BEE689" w14:textId="77777777" w:rsidR="00F0040E" w:rsidRPr="00F0040E" w:rsidRDefault="00DE4724" w:rsidP="00F0040E">
      <w:pPr>
        <w:pStyle w:val="11"/>
        <w:spacing w:after="120"/>
        <w:ind w:firstLine="360"/>
        <w:jc w:val="both"/>
      </w:pPr>
      <w:r w:rsidRPr="00F0040E">
        <w:rPr>
          <w:rStyle w:val="a9"/>
          <w:lang w:bidi="en-US"/>
        </w:rPr>
        <w:t>Patients who meet all eligibility criteria will be included in the study.</w:t>
      </w:r>
    </w:p>
    <w:p w14:paraId="4D9EBBAF" w14:textId="77777777" w:rsidR="00F0040E" w:rsidRPr="00F0040E" w:rsidRDefault="00DE4724" w:rsidP="00F0040E">
      <w:pPr>
        <w:pStyle w:val="2-3"/>
      </w:pPr>
      <w:bookmarkStart w:id="365" w:name="_Toc102121424"/>
      <w:bookmarkStart w:id="366" w:name="_Toc102772862"/>
      <w:bookmarkStart w:id="367" w:name="_Toc102829917"/>
      <w:bookmarkStart w:id="368" w:name="_Toc102834702"/>
      <w:r w:rsidRPr="00F0040E">
        <w:rPr>
          <w:rStyle w:val="21"/>
          <w:b/>
          <w:sz w:val="24"/>
          <w:szCs w:val="24"/>
          <w:lang w:bidi="en-US"/>
        </w:rPr>
        <w:t>Study therapy period</w:t>
      </w:r>
      <w:bookmarkEnd w:id="365"/>
      <w:bookmarkEnd w:id="366"/>
      <w:bookmarkEnd w:id="367"/>
      <w:bookmarkEnd w:id="368"/>
    </w:p>
    <w:p w14:paraId="5D92FEF7" w14:textId="77777777" w:rsidR="00F0040E" w:rsidRPr="00F0040E" w:rsidRDefault="00DE4724" w:rsidP="00F0040E">
      <w:pPr>
        <w:pStyle w:val="11"/>
        <w:spacing w:after="120"/>
        <w:ind w:firstLine="360"/>
        <w:jc w:val="both"/>
      </w:pPr>
      <w:r w:rsidRPr="00F0040E">
        <w:rPr>
          <w:rStyle w:val="a9"/>
          <w:lang w:bidi="en-US"/>
        </w:rPr>
        <w:t>At visit Week 0 prior to study therapy, registration of AEs and concomitant therapy, physical examination, body weight measurement, vital signs and SpO2 assessment, mMRC dyspnoea score, ECG, clinical and biochemical blood tests, and urinalysis will be performed. Women of childbearing potential will be given a pregnancy test. Patients will complete a KBILD questionnaire, followed by a 6 Minute Walk Test, which measures the distance the patient walks in 6 minutes and is assessed using the Borg Scale.</w:t>
      </w:r>
    </w:p>
    <w:p w14:paraId="6B4C3420" w14:textId="77777777" w:rsidR="00F0040E" w:rsidRPr="00F0040E" w:rsidRDefault="00DE4724" w:rsidP="00F0040E">
      <w:pPr>
        <w:pStyle w:val="11"/>
        <w:spacing w:after="120"/>
        <w:ind w:firstLine="360"/>
        <w:jc w:val="both"/>
      </w:pPr>
      <w:r w:rsidRPr="00F0040E">
        <w:rPr>
          <w:rStyle w:val="a9"/>
          <w:lang w:bidi="en-US"/>
        </w:rPr>
        <w:lastRenderedPageBreak/>
        <w:t>After completing all visit procedures, patients will be randomized into two groups in a 1:1 ratio.</w:t>
      </w:r>
    </w:p>
    <w:p w14:paraId="6578AD21" w14:textId="77777777" w:rsidR="00F0040E" w:rsidRPr="00F0040E" w:rsidRDefault="00DE4724" w:rsidP="00F0040E">
      <w:pPr>
        <w:pStyle w:val="11"/>
        <w:spacing w:after="120"/>
        <w:ind w:firstLine="360"/>
        <w:jc w:val="both"/>
      </w:pPr>
      <w:r w:rsidRPr="00F0040E">
        <w:rPr>
          <w:rStyle w:val="a9"/>
          <w:lang w:bidi="en-US"/>
        </w:rPr>
        <w:t>Group 1 Treamide 50 mg - 30 patients</w:t>
      </w:r>
    </w:p>
    <w:p w14:paraId="6196AE6B" w14:textId="77777777" w:rsidR="00F0040E" w:rsidRPr="00F0040E" w:rsidRDefault="00DE4724" w:rsidP="00F0040E">
      <w:pPr>
        <w:pStyle w:val="11"/>
        <w:spacing w:after="120"/>
        <w:ind w:firstLine="360"/>
        <w:jc w:val="both"/>
      </w:pPr>
      <w:r w:rsidRPr="00F0040E">
        <w:rPr>
          <w:rStyle w:val="a9"/>
          <w:lang w:bidi="en-US"/>
        </w:rPr>
        <w:t>Group 2 Placebo - 30 patients</w:t>
      </w:r>
    </w:p>
    <w:p w14:paraId="6CAE1A22" w14:textId="77777777" w:rsidR="00F0040E" w:rsidRPr="00F0040E" w:rsidRDefault="00DE4724" w:rsidP="00F0040E">
      <w:pPr>
        <w:pStyle w:val="11"/>
        <w:spacing w:after="120"/>
        <w:ind w:firstLine="360"/>
        <w:jc w:val="both"/>
      </w:pPr>
      <w:r w:rsidRPr="00F0040E">
        <w:rPr>
          <w:rStyle w:val="a9"/>
          <w:lang w:bidi="en-US"/>
        </w:rPr>
        <w:t>Patients will be given the required amount of study drug until the next visit, according to the therapy group.</w:t>
      </w:r>
    </w:p>
    <w:p w14:paraId="6E2D6D54" w14:textId="77777777" w:rsidR="00F0040E" w:rsidRPr="00F0040E" w:rsidRDefault="00DE4724" w:rsidP="00F0040E">
      <w:pPr>
        <w:pStyle w:val="11"/>
        <w:spacing w:after="120"/>
        <w:ind w:firstLine="360"/>
        <w:jc w:val="both"/>
      </w:pPr>
      <w:r w:rsidRPr="00F0040E">
        <w:rPr>
          <w:rStyle w:val="a9"/>
          <w:lang w:bidi="en-US"/>
        </w:rPr>
        <w:t>The duration of study therapy will be 4 weeks. Patients will be recommended to continue the standard program of medical rehabilitation in a day hospital or outpatient setting (Stage 3 according to the Interim Guidelines "Medical Rehabilitation for Novel Coronavirus Infection (COVID 19)", Version 1 dated 05/21/2020 or current at the time of the study) [ sixteen].</w:t>
      </w:r>
    </w:p>
    <w:p w14:paraId="5FC82DC5" w14:textId="77777777" w:rsidR="00F0040E" w:rsidRPr="00F0040E" w:rsidRDefault="00DE4724" w:rsidP="00F0040E">
      <w:pPr>
        <w:pStyle w:val="11"/>
        <w:spacing w:after="120"/>
        <w:ind w:firstLine="360"/>
        <w:jc w:val="both"/>
      </w:pPr>
      <w:r w:rsidRPr="00F0040E">
        <w:rPr>
          <w:rStyle w:val="a9"/>
          <w:lang w:bidi="en-US"/>
        </w:rPr>
        <w:t>Patients will visit the study site once a week during the study therapy phase. At Week 1, Week 2, and Week 3 visits, registration of AEs and concomitant medications, study medication, body weight, vital signs and SpO2, mMRC dyspnea score, and spirometry will be performed. Women of childbearing potential will be given a pregnancy test.</w:t>
      </w:r>
    </w:p>
    <w:p w14:paraId="1D90BAF5" w14:textId="77777777" w:rsidR="00F0040E" w:rsidRPr="00F0040E" w:rsidRDefault="00DE4724" w:rsidP="00F0040E">
      <w:pPr>
        <w:pStyle w:val="11"/>
        <w:spacing w:after="120"/>
        <w:ind w:firstLine="360"/>
        <w:jc w:val="both"/>
      </w:pPr>
      <w:r w:rsidRPr="00F0040E">
        <w:rPr>
          <w:rStyle w:val="a9"/>
          <w:lang w:bidi="en-US"/>
        </w:rPr>
        <w:t>At the Week 2 visit, physical examination, ECG, CBC, CBC, PK blood sampling, urinalysis, body plethysmography with DLCO will also be performed. Patients will complete the KBILD questionnaire. There will also be a 6 Minute Walk Test, which will measure the distance the patient walks in 6 minutes and evaluate with the Borg Scale. Women of childbearing potential will be tested for pregnancy</w:t>
      </w:r>
    </w:p>
    <w:p w14:paraId="5460FB0E" w14:textId="77777777" w:rsidR="00F0040E" w:rsidRPr="00F0040E" w:rsidRDefault="00DE4724" w:rsidP="00F0040E">
      <w:pPr>
        <w:pStyle w:val="11"/>
        <w:spacing w:after="120"/>
        <w:ind w:firstLine="360"/>
        <w:jc w:val="both"/>
      </w:pPr>
      <w:bookmarkStart w:id="369" w:name="bookmark234"/>
      <w:r w:rsidRPr="00F0040E">
        <w:rPr>
          <w:rStyle w:val="a9"/>
          <w:lang w:bidi="en-US"/>
        </w:rPr>
        <w:t>At visit Week 4 (end of therapy), registration of AEs and concomitant therapy, accounting for study drug, physical examination, measurement of body weight, assessment of vital signs and SpO2, ECG, clinical and biochemical blood tests, blood sampling for PK, urinalysis . Patients will be assessed using the mMRC Breathlessness Scale, chest CT, spirometry, and body plethysmography with DLCO. Patients will complete a KBILD questionnaire, followed by a 6 Minute Walk Test, which measures the distance the patient walks in 6 minutes and is assessed using the Borg Scale. After completion of study therapy, patients will continue treatment in accordance with general recommendations. Women of childbearing potential will be tested for pregnancy</w:t>
      </w:r>
      <w:bookmarkEnd w:id="369"/>
    </w:p>
    <w:p w14:paraId="278C2ED0" w14:textId="77777777" w:rsidR="00F0040E" w:rsidRPr="00F0040E" w:rsidRDefault="00DE4724" w:rsidP="00F0040E">
      <w:pPr>
        <w:pStyle w:val="2-3"/>
      </w:pPr>
      <w:bookmarkStart w:id="370" w:name="_Toc102121425"/>
      <w:r w:rsidRPr="00F0040E">
        <w:rPr>
          <w:rStyle w:val="41"/>
          <w:b/>
          <w:lang w:bidi="en-US"/>
        </w:rPr>
        <w:t>Pharmacokinetic study</w:t>
      </w:r>
      <w:bookmarkEnd w:id="370"/>
    </w:p>
    <w:p w14:paraId="47ECBC86" w14:textId="77777777" w:rsidR="00F0040E" w:rsidRPr="00F0040E" w:rsidRDefault="00DE4724" w:rsidP="00F0040E">
      <w:pPr>
        <w:pStyle w:val="11"/>
        <w:spacing w:after="120"/>
        <w:ind w:firstLine="360"/>
        <w:jc w:val="both"/>
      </w:pPr>
      <w:bookmarkStart w:id="371" w:name="bookmark235"/>
      <w:r w:rsidRPr="00F0040E">
        <w:rPr>
          <w:rStyle w:val="a9"/>
          <w:lang w:bidi="en-US"/>
        </w:rPr>
        <w:t>A blood draw for the Ctrough PK study will be performed on all patients prior to PI administration at Week 0, Week 2, and Week 4.</w:t>
      </w:r>
      <w:bookmarkEnd w:id="371"/>
    </w:p>
    <w:p w14:paraId="60094E26" w14:textId="77777777" w:rsidR="00F0040E" w:rsidRPr="00F0040E" w:rsidRDefault="00DE4724" w:rsidP="00F0040E">
      <w:pPr>
        <w:pStyle w:val="2-3"/>
      </w:pPr>
      <w:bookmarkStart w:id="372" w:name="_Toc102121426"/>
      <w:r w:rsidRPr="00F0040E">
        <w:rPr>
          <w:rStyle w:val="41"/>
          <w:b/>
          <w:lang w:bidi="en-US"/>
        </w:rPr>
        <w:t>Follow-up period.</w:t>
      </w:r>
      <w:bookmarkEnd w:id="372"/>
    </w:p>
    <w:p w14:paraId="6007F01A" w14:textId="77777777" w:rsidR="00F0040E" w:rsidRPr="00F0040E" w:rsidRDefault="00DE4724" w:rsidP="00F0040E">
      <w:pPr>
        <w:pStyle w:val="11"/>
        <w:spacing w:after="120"/>
        <w:ind w:firstLine="360"/>
        <w:jc w:val="both"/>
      </w:pPr>
      <w:r w:rsidRPr="00F0040E">
        <w:rPr>
          <w:rStyle w:val="a9"/>
          <w:lang w:bidi="en-US"/>
        </w:rPr>
        <w:t>Patient follow-up will continue for another two weeks. At Week 6, registration of AEs and concomitant therapy, physical examination, measurement of body weight, assessment of vital signs and SpO2, mMRC dyspnea score, ECG, clinical and biochemical blood tests, urinalysis will be carried out. Women of childbearing potential will be given a pregnancy test.</w:t>
      </w:r>
    </w:p>
    <w:p w14:paraId="2B930FA8" w14:textId="77777777" w:rsidR="00F0040E" w:rsidRPr="00F0040E" w:rsidRDefault="00DE4724" w:rsidP="00F0040E">
      <w:pPr>
        <w:pStyle w:val="11"/>
        <w:spacing w:after="120"/>
        <w:ind w:firstLine="360"/>
        <w:jc w:val="both"/>
      </w:pPr>
      <w:r w:rsidRPr="00F0040E">
        <w:rPr>
          <w:rStyle w:val="a9"/>
          <w:lang w:bidi="en-US"/>
        </w:rPr>
        <w:t>The figure below (Figure 1) shows the Schematic of the Clinical Study.</w:t>
      </w:r>
    </w:p>
    <w:p w14:paraId="43CC5D53" w14:textId="77777777" w:rsidR="00F0040E" w:rsidRDefault="00DE4724" w:rsidP="00F0040E">
      <w:pPr>
        <w:pStyle w:val="11"/>
        <w:spacing w:after="120"/>
        <w:ind w:firstLine="360"/>
        <w:jc w:val="both"/>
        <w:rPr>
          <w:rStyle w:val="a9"/>
          <w:lang w:bidi="en-US"/>
        </w:rPr>
      </w:pPr>
      <w:r w:rsidRPr="00F0040E">
        <w:rPr>
          <w:rStyle w:val="a9"/>
          <w:lang w:bidi="en-US"/>
        </w:rPr>
        <w:t>The schedule of examinations and the time of their implementation are presented in the table below (Table 1).</w:t>
      </w:r>
    </w:p>
    <w:p w14:paraId="63D042A2" w14:textId="47991FC9" w:rsidR="00DC1D8F" w:rsidRDefault="00DC1D8F">
      <w:pPr>
        <w:rPr>
          <w:rStyle w:val="a9"/>
          <w:lang w:bidi="en-US"/>
        </w:rPr>
      </w:pPr>
      <w:r>
        <w:rPr>
          <w:rStyle w:val="a9"/>
          <w:lang w:bidi="en-US"/>
        </w:rPr>
        <w:br w:type="page"/>
      </w:r>
    </w:p>
    <w:p w14:paraId="122502F6" w14:textId="77777777" w:rsidR="00F0040E" w:rsidRPr="00F0040E" w:rsidRDefault="00DE4724" w:rsidP="00F0040E">
      <w:pPr>
        <w:pStyle w:val="2-fig"/>
      </w:pPr>
      <w:bookmarkStart w:id="373" w:name="bookmark236"/>
      <w:bookmarkStart w:id="374" w:name="_Toc102121534"/>
      <w:r w:rsidRPr="00F0040E">
        <w:rPr>
          <w:rStyle w:val="a9"/>
          <w:lang w:bidi="en-US"/>
        </w:rPr>
        <w:lastRenderedPageBreak/>
        <w:t>Picture 1. COVID-TRE-03 Study Design</w:t>
      </w:r>
      <w:bookmarkEnd w:id="373"/>
      <w:bookmarkEnd w:id="374"/>
    </w:p>
    <w:tbl>
      <w:tblPr>
        <w:tblOverlap w:val="never"/>
        <w:tblW w:w="5000" w:type="pct"/>
        <w:tblCellMar>
          <w:left w:w="10" w:type="dxa"/>
          <w:right w:w="10" w:type="dxa"/>
        </w:tblCellMar>
        <w:tblLook w:val="04A0" w:firstRow="1" w:lastRow="0" w:firstColumn="1" w:lastColumn="0" w:noHBand="0" w:noVBand="1"/>
      </w:tblPr>
      <w:tblGrid>
        <w:gridCol w:w="783"/>
        <w:gridCol w:w="1540"/>
        <w:gridCol w:w="1243"/>
        <w:gridCol w:w="1254"/>
        <w:gridCol w:w="1243"/>
        <w:gridCol w:w="1255"/>
        <w:gridCol w:w="1359"/>
        <w:gridCol w:w="394"/>
      </w:tblGrid>
      <w:tr w:rsidR="00A40983" w14:paraId="738081F0" w14:textId="77777777" w:rsidTr="00786620">
        <w:tc>
          <w:tcPr>
            <w:tcW w:w="432" w:type="pct"/>
            <w:shd w:val="clear" w:color="auto" w:fill="auto"/>
            <w:vAlign w:val="center"/>
          </w:tcPr>
          <w:p w14:paraId="30EF479F" w14:textId="77777777" w:rsidR="00F0040E" w:rsidRPr="00F0040E" w:rsidRDefault="00F0040E" w:rsidP="00786620">
            <w:pPr>
              <w:jc w:val="center"/>
            </w:pPr>
          </w:p>
        </w:tc>
        <w:tc>
          <w:tcPr>
            <w:tcW w:w="849" w:type="pct"/>
            <w:tcBorders>
              <w:top w:val="single" w:sz="4" w:space="0" w:color="auto"/>
            </w:tcBorders>
            <w:shd w:val="clear" w:color="auto" w:fill="auto"/>
            <w:vAlign w:val="center"/>
          </w:tcPr>
          <w:p w14:paraId="669B77B3" w14:textId="77777777" w:rsidR="00F0040E" w:rsidRPr="00F0040E" w:rsidRDefault="00DE4724" w:rsidP="00786620">
            <w:pPr>
              <w:pStyle w:val="a6"/>
              <w:ind w:firstLine="0"/>
              <w:jc w:val="center"/>
            </w:pPr>
            <w:r w:rsidRPr="00F0040E">
              <w:rPr>
                <w:rStyle w:val="a5"/>
                <w:lang w:bidi="en-US"/>
              </w:rPr>
              <w:t>Screening</w:t>
            </w:r>
          </w:p>
        </w:tc>
        <w:tc>
          <w:tcPr>
            <w:tcW w:w="2753" w:type="pct"/>
            <w:gridSpan w:val="4"/>
            <w:tcBorders>
              <w:top w:val="single" w:sz="4" w:space="0" w:color="auto"/>
            </w:tcBorders>
            <w:shd w:val="clear" w:color="auto" w:fill="auto"/>
            <w:vAlign w:val="center"/>
          </w:tcPr>
          <w:p w14:paraId="754BFF2B" w14:textId="77777777" w:rsidR="00F0040E" w:rsidRPr="00F0040E" w:rsidRDefault="00DE4724" w:rsidP="00786620">
            <w:pPr>
              <w:pStyle w:val="a6"/>
              <w:ind w:firstLine="0"/>
              <w:jc w:val="center"/>
            </w:pPr>
            <w:r w:rsidRPr="00F0040E">
              <w:rPr>
                <w:rStyle w:val="a5"/>
                <w:lang w:bidi="en-US"/>
              </w:rPr>
              <w:t>Investigational Therapy</w:t>
            </w:r>
          </w:p>
        </w:tc>
        <w:tc>
          <w:tcPr>
            <w:tcW w:w="749" w:type="pct"/>
            <w:tcBorders>
              <w:top w:val="single" w:sz="4" w:space="0" w:color="auto"/>
            </w:tcBorders>
            <w:shd w:val="clear" w:color="auto" w:fill="auto"/>
            <w:vAlign w:val="center"/>
          </w:tcPr>
          <w:p w14:paraId="7F88F919" w14:textId="77777777" w:rsidR="00F0040E" w:rsidRPr="00F0040E" w:rsidRDefault="00DE4724" w:rsidP="00786620">
            <w:pPr>
              <w:pStyle w:val="a6"/>
              <w:ind w:firstLine="0"/>
              <w:jc w:val="center"/>
            </w:pPr>
            <w:r w:rsidRPr="00F0040E">
              <w:rPr>
                <w:rStyle w:val="a5"/>
                <w:lang w:bidi="en-US"/>
              </w:rPr>
              <w:t>Follow-up</w:t>
            </w:r>
          </w:p>
        </w:tc>
        <w:tc>
          <w:tcPr>
            <w:tcW w:w="217" w:type="pct"/>
            <w:shd w:val="clear" w:color="auto" w:fill="auto"/>
            <w:vAlign w:val="center"/>
          </w:tcPr>
          <w:p w14:paraId="44C92440" w14:textId="77777777" w:rsidR="00F0040E" w:rsidRPr="00F0040E" w:rsidRDefault="00F0040E" w:rsidP="00786620">
            <w:pPr>
              <w:jc w:val="center"/>
            </w:pPr>
          </w:p>
        </w:tc>
      </w:tr>
      <w:tr w:rsidR="00A40983" w14:paraId="270E3102" w14:textId="77777777" w:rsidTr="00786620">
        <w:tc>
          <w:tcPr>
            <w:tcW w:w="432" w:type="pct"/>
            <w:shd w:val="clear" w:color="auto" w:fill="auto"/>
            <w:vAlign w:val="center"/>
          </w:tcPr>
          <w:p w14:paraId="2405DA76" w14:textId="77777777" w:rsidR="00F0040E" w:rsidRPr="00F0040E" w:rsidRDefault="00F0040E" w:rsidP="00786620">
            <w:pPr>
              <w:jc w:val="center"/>
            </w:pPr>
          </w:p>
        </w:tc>
        <w:tc>
          <w:tcPr>
            <w:tcW w:w="849" w:type="pct"/>
            <w:tcBorders>
              <w:top w:val="single" w:sz="4" w:space="0" w:color="auto"/>
            </w:tcBorders>
            <w:shd w:val="clear" w:color="auto" w:fill="auto"/>
            <w:vAlign w:val="center"/>
          </w:tcPr>
          <w:p w14:paraId="0F9AA787" w14:textId="77777777" w:rsidR="00F0040E" w:rsidRPr="00F0040E" w:rsidRDefault="00F0040E" w:rsidP="00786620">
            <w:pPr>
              <w:jc w:val="center"/>
            </w:pPr>
          </w:p>
        </w:tc>
        <w:tc>
          <w:tcPr>
            <w:tcW w:w="2753" w:type="pct"/>
            <w:gridSpan w:val="4"/>
            <w:tcBorders>
              <w:top w:val="single" w:sz="4" w:space="0" w:color="auto"/>
            </w:tcBorders>
            <w:shd w:val="clear" w:color="auto" w:fill="auto"/>
            <w:vAlign w:val="center"/>
          </w:tcPr>
          <w:p w14:paraId="3B19A489" w14:textId="77777777" w:rsidR="00F0040E" w:rsidRPr="00F0040E" w:rsidRDefault="00F0040E" w:rsidP="00786620">
            <w:pPr>
              <w:jc w:val="center"/>
            </w:pPr>
          </w:p>
        </w:tc>
        <w:tc>
          <w:tcPr>
            <w:tcW w:w="749" w:type="pct"/>
            <w:tcBorders>
              <w:top w:val="single" w:sz="4" w:space="0" w:color="auto"/>
            </w:tcBorders>
            <w:shd w:val="clear" w:color="auto" w:fill="auto"/>
            <w:vAlign w:val="center"/>
          </w:tcPr>
          <w:p w14:paraId="61C9E1FA" w14:textId="77777777" w:rsidR="00F0040E" w:rsidRPr="00F0040E" w:rsidRDefault="00F0040E" w:rsidP="00786620">
            <w:pPr>
              <w:jc w:val="center"/>
            </w:pPr>
          </w:p>
        </w:tc>
        <w:tc>
          <w:tcPr>
            <w:tcW w:w="217" w:type="pct"/>
            <w:shd w:val="clear" w:color="auto" w:fill="auto"/>
            <w:vAlign w:val="center"/>
          </w:tcPr>
          <w:p w14:paraId="18EF153B" w14:textId="77777777" w:rsidR="00F0040E" w:rsidRPr="00F0040E" w:rsidRDefault="00F0040E" w:rsidP="00786620">
            <w:pPr>
              <w:jc w:val="center"/>
            </w:pPr>
          </w:p>
        </w:tc>
      </w:tr>
      <w:tr w:rsidR="00A40983" w14:paraId="2D72AC81" w14:textId="77777777" w:rsidTr="00786620">
        <w:tc>
          <w:tcPr>
            <w:tcW w:w="432" w:type="pct"/>
            <w:vMerge w:val="restart"/>
            <w:shd w:val="clear" w:color="auto" w:fill="auto"/>
            <w:vAlign w:val="center"/>
          </w:tcPr>
          <w:p w14:paraId="667AD285" w14:textId="77777777" w:rsidR="00F0040E" w:rsidRPr="00F0040E" w:rsidRDefault="00F0040E" w:rsidP="00786620">
            <w:pPr>
              <w:pStyle w:val="a6"/>
              <w:ind w:firstLine="0"/>
              <w:jc w:val="center"/>
            </w:pPr>
          </w:p>
        </w:tc>
        <w:tc>
          <w:tcPr>
            <w:tcW w:w="849" w:type="pct"/>
            <w:tcBorders>
              <w:left w:val="single" w:sz="4" w:space="0" w:color="auto"/>
            </w:tcBorders>
            <w:shd w:val="clear" w:color="auto" w:fill="auto"/>
            <w:vAlign w:val="center"/>
          </w:tcPr>
          <w:p w14:paraId="10EB2C62" w14:textId="77777777" w:rsidR="00F0040E" w:rsidRPr="00F0040E" w:rsidRDefault="00DE4724" w:rsidP="00786620">
            <w:pPr>
              <w:pStyle w:val="a6"/>
              <w:ind w:firstLine="0"/>
              <w:jc w:val="center"/>
            </w:pPr>
            <w:r w:rsidRPr="00F0040E">
              <w:rPr>
                <w:rStyle w:val="a5"/>
                <w:lang w:bidi="en-US"/>
              </w:rPr>
              <w:t>~90 patients</w:t>
            </w:r>
          </w:p>
        </w:tc>
        <w:tc>
          <w:tcPr>
            <w:tcW w:w="2753" w:type="pct"/>
            <w:gridSpan w:val="4"/>
            <w:tcBorders>
              <w:top w:val="single" w:sz="4" w:space="0" w:color="auto"/>
              <w:left w:val="single" w:sz="4" w:space="0" w:color="auto"/>
              <w:bottom w:val="single" w:sz="4" w:space="0" w:color="auto"/>
            </w:tcBorders>
            <w:shd w:val="clear" w:color="auto" w:fill="auto"/>
            <w:vAlign w:val="center"/>
          </w:tcPr>
          <w:p w14:paraId="29126CF1" w14:textId="77777777" w:rsidR="00F0040E" w:rsidRPr="00F0040E" w:rsidRDefault="00DE4724" w:rsidP="00786620">
            <w:pPr>
              <w:pStyle w:val="a6"/>
              <w:ind w:firstLine="0"/>
              <w:jc w:val="center"/>
            </w:pPr>
            <w:r w:rsidRPr="00F0040E">
              <w:rPr>
                <w:rStyle w:val="a5"/>
                <w:lang w:bidi="en-US"/>
              </w:rPr>
              <w:t>Treamide 50 mg (n=30)</w:t>
            </w:r>
          </w:p>
        </w:tc>
        <w:tc>
          <w:tcPr>
            <w:tcW w:w="749" w:type="pct"/>
            <w:tcBorders>
              <w:left w:val="single" w:sz="4" w:space="0" w:color="auto"/>
            </w:tcBorders>
            <w:shd w:val="clear" w:color="auto" w:fill="auto"/>
            <w:vAlign w:val="center"/>
          </w:tcPr>
          <w:p w14:paraId="42EA1C03" w14:textId="77777777" w:rsidR="00F0040E" w:rsidRPr="00F0040E" w:rsidRDefault="00F0040E" w:rsidP="00786620">
            <w:pPr>
              <w:jc w:val="center"/>
            </w:pPr>
          </w:p>
        </w:tc>
        <w:tc>
          <w:tcPr>
            <w:tcW w:w="217" w:type="pct"/>
            <w:vMerge w:val="restart"/>
            <w:tcBorders>
              <w:left w:val="single" w:sz="4" w:space="0" w:color="auto"/>
            </w:tcBorders>
            <w:shd w:val="clear" w:color="auto" w:fill="auto"/>
            <w:vAlign w:val="center"/>
          </w:tcPr>
          <w:p w14:paraId="2A417D5A" w14:textId="77777777" w:rsidR="00F0040E" w:rsidRPr="00F0040E" w:rsidRDefault="00F0040E" w:rsidP="00786620">
            <w:pPr>
              <w:pStyle w:val="a6"/>
              <w:ind w:firstLine="0"/>
              <w:jc w:val="center"/>
            </w:pPr>
          </w:p>
        </w:tc>
      </w:tr>
      <w:tr w:rsidR="00A40983" w14:paraId="673D6564" w14:textId="77777777" w:rsidTr="00786620">
        <w:tc>
          <w:tcPr>
            <w:tcW w:w="432" w:type="pct"/>
            <w:vMerge/>
            <w:shd w:val="clear" w:color="auto" w:fill="auto"/>
            <w:vAlign w:val="center"/>
          </w:tcPr>
          <w:p w14:paraId="23509D4B" w14:textId="77777777" w:rsidR="00F0040E" w:rsidRPr="00F0040E" w:rsidRDefault="00F0040E" w:rsidP="00786620">
            <w:pPr>
              <w:jc w:val="center"/>
            </w:pPr>
          </w:p>
        </w:tc>
        <w:tc>
          <w:tcPr>
            <w:tcW w:w="849" w:type="pct"/>
            <w:tcBorders>
              <w:top w:val="single" w:sz="4" w:space="0" w:color="auto"/>
              <w:left w:val="single" w:sz="4" w:space="0" w:color="auto"/>
            </w:tcBorders>
            <w:shd w:val="clear" w:color="auto" w:fill="auto"/>
            <w:vAlign w:val="center"/>
          </w:tcPr>
          <w:p w14:paraId="66AF0436" w14:textId="77777777" w:rsidR="00F0040E" w:rsidRPr="00F0040E" w:rsidRDefault="00F0040E" w:rsidP="00786620">
            <w:pPr>
              <w:pStyle w:val="a6"/>
              <w:ind w:firstLine="0"/>
              <w:jc w:val="center"/>
            </w:pPr>
          </w:p>
        </w:tc>
        <w:tc>
          <w:tcPr>
            <w:tcW w:w="2753" w:type="pct"/>
            <w:gridSpan w:val="4"/>
            <w:tcBorders>
              <w:top w:val="single" w:sz="4" w:space="0" w:color="auto"/>
              <w:left w:val="single" w:sz="4" w:space="0" w:color="auto"/>
            </w:tcBorders>
            <w:shd w:val="clear" w:color="auto" w:fill="auto"/>
            <w:vAlign w:val="center"/>
          </w:tcPr>
          <w:p w14:paraId="63416DC5" w14:textId="77777777" w:rsidR="00F0040E" w:rsidRPr="00F0040E" w:rsidRDefault="00DE4724" w:rsidP="00786620">
            <w:pPr>
              <w:pStyle w:val="a6"/>
              <w:ind w:firstLine="0"/>
              <w:jc w:val="center"/>
            </w:pPr>
            <w:r w:rsidRPr="00F0040E">
              <w:rPr>
                <w:rStyle w:val="a5"/>
                <w:lang w:bidi="en-US"/>
              </w:rPr>
              <w:t>Placebo (n=30)</w:t>
            </w:r>
          </w:p>
        </w:tc>
        <w:tc>
          <w:tcPr>
            <w:tcW w:w="749" w:type="pct"/>
            <w:tcBorders>
              <w:top w:val="single" w:sz="4" w:space="0" w:color="auto"/>
              <w:left w:val="single" w:sz="4" w:space="0" w:color="auto"/>
            </w:tcBorders>
            <w:shd w:val="clear" w:color="auto" w:fill="auto"/>
            <w:vAlign w:val="center"/>
          </w:tcPr>
          <w:p w14:paraId="601D1CD2" w14:textId="77777777" w:rsidR="00F0040E" w:rsidRPr="00F0040E" w:rsidRDefault="00F0040E" w:rsidP="00786620">
            <w:pPr>
              <w:pStyle w:val="a6"/>
              <w:ind w:firstLine="0"/>
              <w:jc w:val="center"/>
            </w:pPr>
          </w:p>
        </w:tc>
        <w:tc>
          <w:tcPr>
            <w:tcW w:w="217" w:type="pct"/>
            <w:vMerge/>
            <w:tcBorders>
              <w:left w:val="single" w:sz="4" w:space="0" w:color="auto"/>
            </w:tcBorders>
            <w:shd w:val="clear" w:color="auto" w:fill="auto"/>
            <w:vAlign w:val="center"/>
          </w:tcPr>
          <w:p w14:paraId="57E78099" w14:textId="77777777" w:rsidR="00F0040E" w:rsidRPr="00F0040E" w:rsidRDefault="00F0040E" w:rsidP="00786620">
            <w:pPr>
              <w:jc w:val="center"/>
            </w:pPr>
          </w:p>
        </w:tc>
      </w:tr>
      <w:tr w:rsidR="00A40983" w14:paraId="2F85D293" w14:textId="77777777" w:rsidTr="00786620">
        <w:tc>
          <w:tcPr>
            <w:tcW w:w="432" w:type="pct"/>
            <w:shd w:val="clear" w:color="auto" w:fill="auto"/>
            <w:vAlign w:val="center"/>
          </w:tcPr>
          <w:p w14:paraId="3967982D" w14:textId="77777777" w:rsidR="00F0040E" w:rsidRPr="00F0040E" w:rsidRDefault="00F0040E" w:rsidP="00786620">
            <w:pPr>
              <w:pStyle w:val="a6"/>
              <w:ind w:firstLine="0"/>
              <w:jc w:val="center"/>
              <w:rPr>
                <w:rStyle w:val="a5"/>
              </w:rPr>
            </w:pPr>
          </w:p>
        </w:tc>
        <w:tc>
          <w:tcPr>
            <w:tcW w:w="849" w:type="pct"/>
            <w:shd w:val="clear" w:color="auto" w:fill="auto"/>
            <w:vAlign w:val="center"/>
          </w:tcPr>
          <w:p w14:paraId="5645D0EF" w14:textId="77777777" w:rsidR="00F0040E" w:rsidRPr="00F0040E" w:rsidRDefault="00F0040E" w:rsidP="00786620">
            <w:pPr>
              <w:jc w:val="center"/>
            </w:pPr>
          </w:p>
        </w:tc>
        <w:tc>
          <w:tcPr>
            <w:tcW w:w="685" w:type="pct"/>
            <w:shd w:val="clear" w:color="auto" w:fill="auto"/>
            <w:vAlign w:val="center"/>
          </w:tcPr>
          <w:p w14:paraId="4F6D51D1" w14:textId="77777777" w:rsidR="00F0040E" w:rsidRPr="00F0040E" w:rsidRDefault="00F0040E" w:rsidP="00786620">
            <w:pPr>
              <w:pStyle w:val="a6"/>
              <w:ind w:firstLine="0"/>
              <w:jc w:val="center"/>
              <w:rPr>
                <w:rStyle w:val="a5"/>
              </w:rPr>
            </w:pPr>
          </w:p>
        </w:tc>
        <w:tc>
          <w:tcPr>
            <w:tcW w:w="691" w:type="pct"/>
            <w:shd w:val="clear" w:color="auto" w:fill="auto"/>
            <w:vAlign w:val="center"/>
          </w:tcPr>
          <w:p w14:paraId="2FE89578" w14:textId="77777777" w:rsidR="00F0040E" w:rsidRPr="00F0040E" w:rsidRDefault="00F0040E" w:rsidP="00786620">
            <w:pPr>
              <w:pStyle w:val="a6"/>
              <w:ind w:firstLine="0"/>
              <w:jc w:val="center"/>
              <w:rPr>
                <w:rStyle w:val="a5"/>
              </w:rPr>
            </w:pPr>
          </w:p>
        </w:tc>
        <w:tc>
          <w:tcPr>
            <w:tcW w:w="685" w:type="pct"/>
            <w:shd w:val="clear" w:color="auto" w:fill="auto"/>
            <w:vAlign w:val="center"/>
          </w:tcPr>
          <w:p w14:paraId="08BAEE92" w14:textId="77777777" w:rsidR="00F0040E" w:rsidRPr="00F0040E" w:rsidRDefault="00F0040E" w:rsidP="00786620">
            <w:pPr>
              <w:pStyle w:val="a6"/>
              <w:ind w:firstLine="0"/>
              <w:jc w:val="center"/>
              <w:rPr>
                <w:rStyle w:val="a5"/>
              </w:rPr>
            </w:pPr>
          </w:p>
        </w:tc>
        <w:tc>
          <w:tcPr>
            <w:tcW w:w="691" w:type="pct"/>
            <w:shd w:val="clear" w:color="auto" w:fill="auto"/>
            <w:vAlign w:val="center"/>
          </w:tcPr>
          <w:p w14:paraId="065EFF94" w14:textId="77777777" w:rsidR="00F0040E" w:rsidRPr="00F0040E" w:rsidRDefault="00F0040E" w:rsidP="00786620">
            <w:pPr>
              <w:pStyle w:val="a6"/>
              <w:ind w:firstLine="0"/>
              <w:jc w:val="center"/>
              <w:rPr>
                <w:rStyle w:val="a5"/>
              </w:rPr>
            </w:pPr>
          </w:p>
        </w:tc>
        <w:tc>
          <w:tcPr>
            <w:tcW w:w="749" w:type="pct"/>
            <w:shd w:val="clear" w:color="auto" w:fill="auto"/>
            <w:vAlign w:val="center"/>
          </w:tcPr>
          <w:p w14:paraId="057F8E83" w14:textId="77777777" w:rsidR="00F0040E" w:rsidRPr="00F0040E" w:rsidRDefault="00F0040E" w:rsidP="00786620">
            <w:pPr>
              <w:pStyle w:val="a6"/>
              <w:jc w:val="center"/>
            </w:pPr>
          </w:p>
        </w:tc>
        <w:tc>
          <w:tcPr>
            <w:tcW w:w="217" w:type="pct"/>
            <w:shd w:val="clear" w:color="auto" w:fill="auto"/>
            <w:vAlign w:val="center"/>
          </w:tcPr>
          <w:p w14:paraId="098ADE7B" w14:textId="77777777" w:rsidR="00F0040E" w:rsidRPr="00F0040E" w:rsidRDefault="00F0040E" w:rsidP="00786620">
            <w:pPr>
              <w:pStyle w:val="a6"/>
              <w:ind w:firstLine="0"/>
              <w:jc w:val="center"/>
              <w:rPr>
                <w:rStyle w:val="a5"/>
              </w:rPr>
            </w:pPr>
          </w:p>
        </w:tc>
      </w:tr>
      <w:tr w:rsidR="00A40983" w14:paraId="722E68EC" w14:textId="77777777" w:rsidTr="00786620">
        <w:tc>
          <w:tcPr>
            <w:tcW w:w="432" w:type="pct"/>
            <w:tcBorders>
              <w:bottom w:val="single" w:sz="4" w:space="0" w:color="auto"/>
            </w:tcBorders>
            <w:shd w:val="clear" w:color="auto" w:fill="auto"/>
            <w:vAlign w:val="center"/>
          </w:tcPr>
          <w:p w14:paraId="3BEC2C97" w14:textId="77777777" w:rsidR="00F0040E" w:rsidRPr="00F0040E" w:rsidRDefault="00DE4724" w:rsidP="00786620">
            <w:pPr>
              <w:pStyle w:val="a6"/>
              <w:ind w:firstLine="0"/>
              <w:jc w:val="right"/>
            </w:pPr>
            <w:r w:rsidRPr="00F0040E">
              <w:rPr>
                <w:rStyle w:val="a5"/>
                <w:lang w:bidi="en-US"/>
              </w:rPr>
              <w:t>Visit</w:t>
            </w:r>
          </w:p>
        </w:tc>
        <w:tc>
          <w:tcPr>
            <w:tcW w:w="849" w:type="pct"/>
            <w:tcBorders>
              <w:left w:val="single" w:sz="4" w:space="0" w:color="auto"/>
              <w:bottom w:val="single" w:sz="4" w:space="0" w:color="auto"/>
            </w:tcBorders>
            <w:shd w:val="clear" w:color="auto" w:fill="auto"/>
            <w:vAlign w:val="center"/>
          </w:tcPr>
          <w:p w14:paraId="6E7778DD" w14:textId="77777777" w:rsidR="00F0040E" w:rsidRPr="00F0040E" w:rsidRDefault="00DE4724" w:rsidP="00786620">
            <w:r w:rsidRPr="00F0040E">
              <w:rPr>
                <w:rStyle w:val="a5"/>
                <w:lang w:bidi="en-US"/>
              </w:rPr>
              <w:t>V 1</w:t>
            </w:r>
          </w:p>
        </w:tc>
        <w:tc>
          <w:tcPr>
            <w:tcW w:w="685" w:type="pct"/>
            <w:tcBorders>
              <w:left w:val="single" w:sz="4" w:space="0" w:color="auto"/>
            </w:tcBorders>
            <w:shd w:val="clear" w:color="auto" w:fill="auto"/>
            <w:vAlign w:val="center"/>
          </w:tcPr>
          <w:p w14:paraId="7864B895" w14:textId="77777777" w:rsidR="00F0040E" w:rsidRPr="00F0040E" w:rsidRDefault="00DE4724" w:rsidP="00786620">
            <w:pPr>
              <w:pStyle w:val="a6"/>
              <w:ind w:firstLine="0"/>
            </w:pPr>
            <w:r w:rsidRPr="00F0040E">
              <w:rPr>
                <w:rStyle w:val="a5"/>
                <w:lang w:bidi="en-US"/>
              </w:rPr>
              <w:t>V 2</w:t>
            </w:r>
          </w:p>
        </w:tc>
        <w:tc>
          <w:tcPr>
            <w:tcW w:w="691" w:type="pct"/>
            <w:tcBorders>
              <w:left w:val="single" w:sz="4" w:space="0" w:color="auto"/>
            </w:tcBorders>
            <w:shd w:val="clear" w:color="auto" w:fill="auto"/>
            <w:vAlign w:val="center"/>
          </w:tcPr>
          <w:p w14:paraId="4B0A2789" w14:textId="77777777" w:rsidR="00F0040E" w:rsidRPr="00F0040E" w:rsidRDefault="00DE4724" w:rsidP="00786620">
            <w:pPr>
              <w:pStyle w:val="a6"/>
              <w:ind w:firstLine="0"/>
            </w:pPr>
            <w:r w:rsidRPr="00F0040E">
              <w:rPr>
                <w:rStyle w:val="a5"/>
                <w:lang w:bidi="en-US"/>
              </w:rPr>
              <w:t>V 3</w:t>
            </w:r>
          </w:p>
        </w:tc>
        <w:tc>
          <w:tcPr>
            <w:tcW w:w="685" w:type="pct"/>
            <w:tcBorders>
              <w:left w:val="single" w:sz="4" w:space="0" w:color="auto"/>
            </w:tcBorders>
            <w:shd w:val="clear" w:color="auto" w:fill="auto"/>
            <w:vAlign w:val="center"/>
          </w:tcPr>
          <w:p w14:paraId="5F9B92E7" w14:textId="77777777" w:rsidR="00F0040E" w:rsidRPr="00F0040E" w:rsidRDefault="00DE4724" w:rsidP="00786620">
            <w:pPr>
              <w:pStyle w:val="a6"/>
              <w:ind w:firstLine="0"/>
            </w:pPr>
            <w:r w:rsidRPr="00F0040E">
              <w:rPr>
                <w:rStyle w:val="a5"/>
                <w:lang w:bidi="en-US"/>
              </w:rPr>
              <w:t>V 4</w:t>
            </w:r>
          </w:p>
        </w:tc>
        <w:tc>
          <w:tcPr>
            <w:tcW w:w="691" w:type="pct"/>
            <w:tcBorders>
              <w:left w:val="single" w:sz="4" w:space="0" w:color="auto"/>
            </w:tcBorders>
            <w:shd w:val="clear" w:color="auto" w:fill="auto"/>
            <w:vAlign w:val="center"/>
          </w:tcPr>
          <w:p w14:paraId="6E5F837A" w14:textId="77777777" w:rsidR="00F0040E" w:rsidRPr="00F0040E" w:rsidRDefault="00DE4724" w:rsidP="00786620">
            <w:pPr>
              <w:pStyle w:val="a6"/>
              <w:ind w:firstLine="0"/>
            </w:pPr>
            <w:r w:rsidRPr="00F0040E">
              <w:rPr>
                <w:rStyle w:val="a5"/>
                <w:lang w:bidi="en-US"/>
              </w:rPr>
              <w:t>V 5</w:t>
            </w:r>
          </w:p>
        </w:tc>
        <w:tc>
          <w:tcPr>
            <w:tcW w:w="749" w:type="pct"/>
            <w:tcBorders>
              <w:left w:val="single" w:sz="4" w:space="0" w:color="auto"/>
              <w:bottom w:val="single" w:sz="4" w:space="0" w:color="auto"/>
            </w:tcBorders>
            <w:shd w:val="clear" w:color="auto" w:fill="auto"/>
            <w:vAlign w:val="center"/>
          </w:tcPr>
          <w:p w14:paraId="6143DE2C" w14:textId="77777777" w:rsidR="00F0040E" w:rsidRPr="00F0040E" w:rsidRDefault="00DE4724" w:rsidP="00786620">
            <w:pPr>
              <w:pStyle w:val="a6"/>
              <w:ind w:firstLine="0"/>
            </w:pPr>
            <w:r w:rsidRPr="00F0040E">
              <w:rPr>
                <w:rStyle w:val="a5"/>
                <w:lang w:bidi="en-US"/>
              </w:rPr>
              <w:t>V 6</w:t>
            </w:r>
          </w:p>
        </w:tc>
        <w:tc>
          <w:tcPr>
            <w:tcW w:w="217" w:type="pct"/>
            <w:tcBorders>
              <w:left w:val="single" w:sz="4" w:space="0" w:color="auto"/>
              <w:bottom w:val="single" w:sz="4" w:space="0" w:color="auto"/>
            </w:tcBorders>
            <w:shd w:val="clear" w:color="auto" w:fill="auto"/>
            <w:vAlign w:val="center"/>
          </w:tcPr>
          <w:p w14:paraId="03AF2BC2" w14:textId="77777777" w:rsidR="00F0040E" w:rsidRPr="00F0040E" w:rsidRDefault="00DE4724" w:rsidP="00786620">
            <w:pPr>
              <w:pStyle w:val="a6"/>
              <w:ind w:firstLine="0"/>
            </w:pPr>
            <w:r w:rsidRPr="00F0040E">
              <w:rPr>
                <w:rStyle w:val="a5"/>
                <w:lang w:bidi="en-US"/>
              </w:rPr>
              <w:t>V 7</w:t>
            </w:r>
          </w:p>
        </w:tc>
      </w:tr>
      <w:tr w:rsidR="00A40983" w14:paraId="0EDB220A" w14:textId="77777777" w:rsidTr="00786620">
        <w:tc>
          <w:tcPr>
            <w:tcW w:w="432" w:type="pct"/>
            <w:tcBorders>
              <w:top w:val="single" w:sz="4" w:space="0" w:color="auto"/>
            </w:tcBorders>
            <w:shd w:val="clear" w:color="auto" w:fill="auto"/>
            <w:vAlign w:val="center"/>
          </w:tcPr>
          <w:p w14:paraId="797C0F74" w14:textId="77777777" w:rsidR="00F0040E" w:rsidRPr="00F0040E" w:rsidRDefault="00DE4724" w:rsidP="00786620">
            <w:pPr>
              <w:jc w:val="right"/>
            </w:pPr>
            <w:r w:rsidRPr="00F0040E">
              <w:rPr>
                <w:rStyle w:val="a5"/>
                <w:lang w:bidi="en-US"/>
              </w:rPr>
              <w:t>Week</w:t>
            </w:r>
          </w:p>
        </w:tc>
        <w:tc>
          <w:tcPr>
            <w:tcW w:w="849" w:type="pct"/>
            <w:tcBorders>
              <w:top w:val="single" w:sz="4" w:space="0" w:color="auto"/>
              <w:left w:val="single" w:sz="4" w:space="0" w:color="auto"/>
            </w:tcBorders>
            <w:shd w:val="clear" w:color="auto" w:fill="auto"/>
            <w:vAlign w:val="center"/>
          </w:tcPr>
          <w:p w14:paraId="2769E0BC" w14:textId="77777777" w:rsidR="00F0040E" w:rsidRPr="00F0040E" w:rsidRDefault="00DE4724" w:rsidP="00786620">
            <w:pPr>
              <w:pStyle w:val="a6"/>
              <w:ind w:firstLine="0"/>
            </w:pPr>
            <w:r w:rsidRPr="00F0040E">
              <w:rPr>
                <w:rStyle w:val="a5"/>
                <w:lang w:bidi="en-US"/>
              </w:rPr>
              <w:t>W-2</w:t>
            </w:r>
          </w:p>
        </w:tc>
        <w:tc>
          <w:tcPr>
            <w:tcW w:w="685" w:type="pct"/>
            <w:tcBorders>
              <w:top w:val="single" w:sz="4" w:space="0" w:color="auto"/>
              <w:left w:val="single" w:sz="4" w:space="0" w:color="auto"/>
            </w:tcBorders>
            <w:shd w:val="clear" w:color="auto" w:fill="auto"/>
            <w:vAlign w:val="center"/>
          </w:tcPr>
          <w:p w14:paraId="23DF4F0F" w14:textId="77777777" w:rsidR="00F0040E" w:rsidRPr="00F0040E" w:rsidRDefault="00DE4724" w:rsidP="00786620">
            <w:pPr>
              <w:pStyle w:val="a6"/>
              <w:ind w:firstLine="0"/>
            </w:pPr>
            <w:r w:rsidRPr="00F0040E">
              <w:rPr>
                <w:rStyle w:val="a5"/>
                <w:lang w:bidi="en-US"/>
              </w:rPr>
              <w:t>W0</w:t>
            </w:r>
          </w:p>
        </w:tc>
        <w:tc>
          <w:tcPr>
            <w:tcW w:w="691" w:type="pct"/>
            <w:tcBorders>
              <w:top w:val="single" w:sz="4" w:space="0" w:color="auto"/>
              <w:left w:val="single" w:sz="4" w:space="0" w:color="auto"/>
            </w:tcBorders>
            <w:shd w:val="clear" w:color="auto" w:fill="auto"/>
            <w:vAlign w:val="center"/>
          </w:tcPr>
          <w:p w14:paraId="48E8C638" w14:textId="77777777" w:rsidR="00F0040E" w:rsidRPr="00F0040E" w:rsidRDefault="00DE4724" w:rsidP="00786620">
            <w:pPr>
              <w:pStyle w:val="a6"/>
              <w:ind w:firstLine="0"/>
            </w:pPr>
            <w:r w:rsidRPr="00F0040E">
              <w:rPr>
                <w:rStyle w:val="a5"/>
                <w:lang w:bidi="en-US"/>
              </w:rPr>
              <w:t>W1</w:t>
            </w:r>
          </w:p>
        </w:tc>
        <w:tc>
          <w:tcPr>
            <w:tcW w:w="685" w:type="pct"/>
            <w:tcBorders>
              <w:top w:val="single" w:sz="4" w:space="0" w:color="auto"/>
              <w:left w:val="single" w:sz="4" w:space="0" w:color="auto"/>
            </w:tcBorders>
            <w:shd w:val="clear" w:color="auto" w:fill="auto"/>
            <w:vAlign w:val="center"/>
          </w:tcPr>
          <w:p w14:paraId="25092F08" w14:textId="77777777" w:rsidR="00F0040E" w:rsidRPr="00F0040E" w:rsidRDefault="00DE4724" w:rsidP="00786620">
            <w:pPr>
              <w:pStyle w:val="a6"/>
              <w:ind w:firstLine="0"/>
            </w:pPr>
            <w:r w:rsidRPr="00F0040E">
              <w:rPr>
                <w:rStyle w:val="a5"/>
                <w:lang w:bidi="en-US"/>
              </w:rPr>
              <w:t>W2</w:t>
            </w:r>
          </w:p>
        </w:tc>
        <w:tc>
          <w:tcPr>
            <w:tcW w:w="691" w:type="pct"/>
            <w:tcBorders>
              <w:top w:val="single" w:sz="4" w:space="0" w:color="auto"/>
              <w:left w:val="single" w:sz="4" w:space="0" w:color="auto"/>
            </w:tcBorders>
            <w:shd w:val="clear" w:color="auto" w:fill="auto"/>
            <w:vAlign w:val="center"/>
          </w:tcPr>
          <w:p w14:paraId="6C5E13D4" w14:textId="77777777" w:rsidR="00F0040E" w:rsidRPr="00F0040E" w:rsidRDefault="00DE4724" w:rsidP="00786620">
            <w:pPr>
              <w:pStyle w:val="a6"/>
              <w:ind w:firstLine="0"/>
            </w:pPr>
            <w:r w:rsidRPr="00F0040E">
              <w:rPr>
                <w:rStyle w:val="a5"/>
                <w:lang w:bidi="en-US"/>
              </w:rPr>
              <w:t>W3</w:t>
            </w:r>
          </w:p>
        </w:tc>
        <w:tc>
          <w:tcPr>
            <w:tcW w:w="749" w:type="pct"/>
            <w:tcBorders>
              <w:top w:val="single" w:sz="4" w:space="0" w:color="auto"/>
              <w:left w:val="single" w:sz="4" w:space="0" w:color="auto"/>
            </w:tcBorders>
            <w:shd w:val="clear" w:color="auto" w:fill="auto"/>
            <w:vAlign w:val="center"/>
          </w:tcPr>
          <w:p w14:paraId="702BA89E" w14:textId="77777777" w:rsidR="00F0040E" w:rsidRPr="00F0040E" w:rsidRDefault="00DE4724" w:rsidP="00786620">
            <w:pPr>
              <w:pStyle w:val="a6"/>
              <w:ind w:firstLine="0"/>
            </w:pPr>
            <w:r w:rsidRPr="00F0040E">
              <w:rPr>
                <w:rStyle w:val="a5"/>
                <w:lang w:bidi="en-US"/>
              </w:rPr>
              <w:t>W4</w:t>
            </w:r>
            <w:r>
              <w:rPr>
                <w:rStyle w:val="a5"/>
                <w:vertAlign w:val="superscript"/>
                <w:lang w:bidi="en-US"/>
              </w:rPr>
              <w:footnoteReference w:id="8"/>
            </w:r>
          </w:p>
        </w:tc>
        <w:tc>
          <w:tcPr>
            <w:tcW w:w="217" w:type="pct"/>
            <w:tcBorders>
              <w:top w:val="single" w:sz="4" w:space="0" w:color="auto"/>
              <w:left w:val="single" w:sz="4" w:space="0" w:color="auto"/>
            </w:tcBorders>
            <w:shd w:val="clear" w:color="auto" w:fill="auto"/>
            <w:vAlign w:val="center"/>
          </w:tcPr>
          <w:p w14:paraId="55F0B84C" w14:textId="77777777" w:rsidR="00F0040E" w:rsidRPr="00F0040E" w:rsidRDefault="00DE4724" w:rsidP="00786620">
            <w:r w:rsidRPr="00F0040E">
              <w:rPr>
                <w:rStyle w:val="a5"/>
                <w:lang w:bidi="en-US"/>
              </w:rPr>
              <w:t>W6</w:t>
            </w:r>
          </w:p>
        </w:tc>
      </w:tr>
    </w:tbl>
    <w:p w14:paraId="07B598BA" w14:textId="77777777" w:rsidR="00F0040E" w:rsidRPr="00F0040E" w:rsidRDefault="00F0040E" w:rsidP="00F0040E"/>
    <w:p w14:paraId="5CB0C8CC" w14:textId="77777777" w:rsidR="00F0040E" w:rsidRPr="00F0040E" w:rsidRDefault="00F0040E" w:rsidP="00F0040E">
      <w:pPr>
        <w:sectPr w:rsidR="00F0040E" w:rsidRPr="00F0040E" w:rsidSect="00F0040E">
          <w:headerReference w:type="default" r:id="rId17"/>
          <w:footerReference w:type="default" r:id="rId18"/>
          <w:footnotePr>
            <w:numRestart w:val="eachSect"/>
          </w:footnotePr>
          <w:pgSz w:w="11907" w:h="16839"/>
          <w:pgMar w:top="1134" w:right="1418" w:bottom="1134" w:left="1418" w:header="709" w:footer="709" w:gutter="0"/>
          <w:pgNumType w:start="1"/>
          <w:cols w:space="720"/>
          <w:noEndnote/>
          <w:docGrid w:linePitch="360"/>
        </w:sectPr>
      </w:pPr>
    </w:p>
    <w:p w14:paraId="051420EA" w14:textId="77777777" w:rsidR="00F0040E" w:rsidRPr="00F0040E" w:rsidRDefault="00DE4724" w:rsidP="00F0040E">
      <w:pPr>
        <w:pStyle w:val="2-tab"/>
      </w:pPr>
      <w:bookmarkStart w:id="375" w:name="bookmark237"/>
      <w:bookmarkStart w:id="376" w:name="_Toc102121530"/>
      <w:r w:rsidRPr="00F0040E">
        <w:rPr>
          <w:rStyle w:val="a7"/>
          <w:sz w:val="24"/>
          <w:szCs w:val="24"/>
          <w:lang w:bidi="en-US"/>
        </w:rPr>
        <w:lastRenderedPageBreak/>
        <w:t>Table 1. Schedule of procedures according to the COVID-TRE-03 protocol</w:t>
      </w:r>
      <w:bookmarkEnd w:id="375"/>
      <w:bookmarkEnd w:id="376"/>
    </w:p>
    <w:tbl>
      <w:tblPr>
        <w:tblOverlap w:val="never"/>
        <w:tblW w:w="5002" w:type="pct"/>
        <w:tblCellMar>
          <w:left w:w="10" w:type="dxa"/>
          <w:right w:w="10" w:type="dxa"/>
        </w:tblCellMar>
        <w:tblLook w:val="04A0" w:firstRow="1" w:lastRow="0" w:firstColumn="1" w:lastColumn="0" w:noHBand="0" w:noVBand="1"/>
      </w:tblPr>
      <w:tblGrid>
        <w:gridCol w:w="5164"/>
        <w:gridCol w:w="1428"/>
        <w:gridCol w:w="1127"/>
        <w:gridCol w:w="1127"/>
        <w:gridCol w:w="1130"/>
        <w:gridCol w:w="1122"/>
        <w:gridCol w:w="1136"/>
        <w:gridCol w:w="1433"/>
        <w:gridCol w:w="900"/>
      </w:tblGrid>
      <w:tr w:rsidR="00A40983" w14:paraId="2FDBE61B" w14:textId="77777777" w:rsidTr="00786620">
        <w:tc>
          <w:tcPr>
            <w:tcW w:w="1772" w:type="pct"/>
            <w:tcBorders>
              <w:top w:val="single" w:sz="4" w:space="0" w:color="auto"/>
              <w:left w:val="single" w:sz="4" w:space="0" w:color="auto"/>
            </w:tcBorders>
            <w:shd w:val="clear" w:color="auto" w:fill="auto"/>
          </w:tcPr>
          <w:p w14:paraId="703F6C93" w14:textId="77777777" w:rsidR="00F0040E" w:rsidRPr="00F0040E" w:rsidRDefault="00DE4724" w:rsidP="00786620">
            <w:pPr>
              <w:pStyle w:val="a6"/>
              <w:ind w:firstLine="0"/>
              <w:jc w:val="both"/>
              <w:rPr>
                <w:sz w:val="16"/>
                <w:szCs w:val="16"/>
              </w:rPr>
            </w:pPr>
            <w:r w:rsidRPr="00F0040E">
              <w:rPr>
                <w:rStyle w:val="a5"/>
                <w:b/>
                <w:sz w:val="16"/>
                <w:szCs w:val="16"/>
                <w:lang w:bidi="en-US"/>
              </w:rPr>
              <w:t>Procedures</w:t>
            </w:r>
          </w:p>
        </w:tc>
        <w:tc>
          <w:tcPr>
            <w:tcW w:w="490" w:type="pct"/>
            <w:tcBorders>
              <w:top w:val="single" w:sz="4" w:space="0" w:color="auto"/>
              <w:left w:val="single" w:sz="4" w:space="0" w:color="auto"/>
            </w:tcBorders>
            <w:shd w:val="clear" w:color="auto" w:fill="auto"/>
          </w:tcPr>
          <w:p w14:paraId="4C352CC0" w14:textId="77777777" w:rsidR="00F0040E" w:rsidRPr="00F0040E" w:rsidRDefault="00DE4724" w:rsidP="00786620">
            <w:pPr>
              <w:pStyle w:val="a6"/>
              <w:ind w:firstLine="0"/>
              <w:jc w:val="center"/>
              <w:rPr>
                <w:sz w:val="16"/>
                <w:szCs w:val="16"/>
              </w:rPr>
            </w:pPr>
            <w:r w:rsidRPr="00F0040E">
              <w:rPr>
                <w:rStyle w:val="a5"/>
                <w:b/>
                <w:sz w:val="16"/>
                <w:szCs w:val="16"/>
                <w:lang w:bidi="en-US"/>
              </w:rPr>
              <w:t xml:space="preserve">Screening </w:t>
            </w:r>
            <w:r w:rsidRPr="00F0040E">
              <w:rPr>
                <w:rStyle w:val="a5"/>
                <w:b/>
                <w:sz w:val="16"/>
                <w:szCs w:val="16"/>
                <w:vertAlign w:val="superscript"/>
                <w:lang w:bidi="en-US"/>
              </w:rPr>
              <w:t>2</w:t>
            </w:r>
            <w:r>
              <w:rPr>
                <w:rStyle w:val="af0"/>
                <w:rFonts w:ascii="Symbol" w:hAnsi="Symbol"/>
                <w:b/>
                <w:sz w:val="16"/>
                <w:szCs w:val="16"/>
                <w:lang w:bidi="en-US"/>
              </w:rPr>
              <w:footnoteReference w:customMarkFollows="1" w:id="9"/>
              <w:sym w:font="Symbol" w:char="F020"/>
            </w:r>
          </w:p>
        </w:tc>
        <w:tc>
          <w:tcPr>
            <w:tcW w:w="1937" w:type="pct"/>
            <w:gridSpan w:val="5"/>
            <w:tcBorders>
              <w:top w:val="single" w:sz="4" w:space="0" w:color="auto"/>
              <w:left w:val="single" w:sz="4" w:space="0" w:color="auto"/>
            </w:tcBorders>
            <w:shd w:val="clear" w:color="auto" w:fill="auto"/>
          </w:tcPr>
          <w:p w14:paraId="2F02AA93" w14:textId="77777777" w:rsidR="00F0040E" w:rsidRPr="00F0040E" w:rsidRDefault="00DE4724" w:rsidP="00786620">
            <w:pPr>
              <w:pStyle w:val="a6"/>
              <w:ind w:firstLine="0"/>
              <w:jc w:val="center"/>
              <w:rPr>
                <w:sz w:val="16"/>
                <w:szCs w:val="16"/>
              </w:rPr>
            </w:pPr>
            <w:r w:rsidRPr="00F0040E">
              <w:rPr>
                <w:rStyle w:val="a5"/>
                <w:b/>
                <w:sz w:val="16"/>
                <w:szCs w:val="16"/>
                <w:lang w:bidi="en-US"/>
              </w:rPr>
              <w:t>Investigational Therapy</w:t>
            </w:r>
          </w:p>
        </w:tc>
        <w:tc>
          <w:tcPr>
            <w:tcW w:w="492" w:type="pct"/>
            <w:tcBorders>
              <w:top w:val="single" w:sz="4" w:space="0" w:color="auto"/>
              <w:left w:val="single" w:sz="4" w:space="0" w:color="auto"/>
            </w:tcBorders>
            <w:shd w:val="clear" w:color="auto" w:fill="auto"/>
          </w:tcPr>
          <w:p w14:paraId="1456A7AA" w14:textId="77777777" w:rsidR="00F0040E" w:rsidRPr="00F0040E" w:rsidRDefault="00DE4724" w:rsidP="00786620">
            <w:pPr>
              <w:pStyle w:val="a6"/>
              <w:ind w:firstLine="0"/>
              <w:jc w:val="center"/>
              <w:rPr>
                <w:sz w:val="16"/>
                <w:szCs w:val="16"/>
              </w:rPr>
            </w:pPr>
            <w:r w:rsidRPr="00F0040E">
              <w:rPr>
                <w:rStyle w:val="a5"/>
                <w:b/>
                <w:sz w:val="16"/>
                <w:szCs w:val="16"/>
                <w:lang w:bidi="en-US"/>
              </w:rPr>
              <w:t>Follow-up</w:t>
            </w:r>
          </w:p>
        </w:tc>
        <w:tc>
          <w:tcPr>
            <w:tcW w:w="309" w:type="pct"/>
            <w:tcBorders>
              <w:top w:val="single" w:sz="4" w:space="0" w:color="auto"/>
              <w:left w:val="single" w:sz="4" w:space="0" w:color="auto"/>
              <w:right w:val="single" w:sz="4" w:space="0" w:color="auto"/>
            </w:tcBorders>
            <w:shd w:val="clear" w:color="auto" w:fill="auto"/>
          </w:tcPr>
          <w:p w14:paraId="5B6AEB90" w14:textId="77777777" w:rsidR="00F0040E" w:rsidRPr="00F0040E" w:rsidRDefault="00DE4724" w:rsidP="00786620">
            <w:pPr>
              <w:pStyle w:val="a6"/>
              <w:ind w:firstLine="0"/>
              <w:jc w:val="center"/>
              <w:rPr>
                <w:sz w:val="16"/>
                <w:szCs w:val="16"/>
              </w:rPr>
            </w:pPr>
            <w:r w:rsidRPr="00F0040E">
              <w:rPr>
                <w:rStyle w:val="a5"/>
                <w:b/>
                <w:sz w:val="16"/>
                <w:szCs w:val="16"/>
                <w:lang w:bidi="en-US"/>
              </w:rPr>
              <w:t>E/T</w:t>
            </w:r>
          </w:p>
        </w:tc>
      </w:tr>
      <w:tr w:rsidR="00A40983" w14:paraId="4A8DFC08" w14:textId="77777777" w:rsidTr="00786620">
        <w:tc>
          <w:tcPr>
            <w:tcW w:w="1772" w:type="pct"/>
            <w:tcBorders>
              <w:top w:val="single" w:sz="4" w:space="0" w:color="auto"/>
              <w:left w:val="single" w:sz="4" w:space="0" w:color="auto"/>
            </w:tcBorders>
            <w:shd w:val="clear" w:color="auto" w:fill="auto"/>
          </w:tcPr>
          <w:p w14:paraId="221757C7" w14:textId="77777777" w:rsidR="00F0040E" w:rsidRPr="00F0040E" w:rsidRDefault="00DE4724" w:rsidP="00786620">
            <w:pPr>
              <w:pStyle w:val="a6"/>
              <w:ind w:firstLine="0"/>
              <w:jc w:val="both"/>
              <w:rPr>
                <w:sz w:val="16"/>
                <w:szCs w:val="16"/>
              </w:rPr>
            </w:pPr>
            <w:r w:rsidRPr="00F0040E">
              <w:rPr>
                <w:rStyle w:val="a5"/>
                <w:sz w:val="16"/>
                <w:szCs w:val="16"/>
                <w:lang w:bidi="en-US"/>
              </w:rPr>
              <w:t>Visit (V)</w:t>
            </w:r>
          </w:p>
        </w:tc>
        <w:tc>
          <w:tcPr>
            <w:tcW w:w="490" w:type="pct"/>
            <w:tcBorders>
              <w:top w:val="single" w:sz="4" w:space="0" w:color="auto"/>
              <w:left w:val="single" w:sz="4" w:space="0" w:color="auto"/>
            </w:tcBorders>
            <w:shd w:val="clear" w:color="auto" w:fill="auto"/>
          </w:tcPr>
          <w:p w14:paraId="748F2915" w14:textId="77777777" w:rsidR="00F0040E" w:rsidRPr="00F0040E" w:rsidRDefault="00DE4724" w:rsidP="00786620">
            <w:pPr>
              <w:pStyle w:val="a6"/>
              <w:ind w:firstLine="0"/>
              <w:jc w:val="center"/>
              <w:rPr>
                <w:sz w:val="16"/>
                <w:szCs w:val="16"/>
              </w:rPr>
            </w:pPr>
            <w:r w:rsidRPr="00F0040E">
              <w:rPr>
                <w:rStyle w:val="a5"/>
                <w:sz w:val="16"/>
                <w:szCs w:val="16"/>
                <w:lang w:bidi="en-US"/>
              </w:rPr>
              <w:t>V 1</w:t>
            </w:r>
          </w:p>
        </w:tc>
        <w:tc>
          <w:tcPr>
            <w:tcW w:w="387" w:type="pct"/>
            <w:tcBorders>
              <w:top w:val="single" w:sz="4" w:space="0" w:color="auto"/>
              <w:left w:val="single" w:sz="4" w:space="0" w:color="auto"/>
            </w:tcBorders>
            <w:shd w:val="clear" w:color="auto" w:fill="auto"/>
          </w:tcPr>
          <w:p w14:paraId="332808E2" w14:textId="77777777" w:rsidR="00F0040E" w:rsidRPr="00F0040E" w:rsidRDefault="00DE4724" w:rsidP="00786620">
            <w:pPr>
              <w:pStyle w:val="a6"/>
              <w:ind w:firstLine="0"/>
              <w:jc w:val="center"/>
              <w:rPr>
                <w:sz w:val="16"/>
                <w:szCs w:val="16"/>
              </w:rPr>
            </w:pPr>
            <w:r w:rsidRPr="00F0040E">
              <w:rPr>
                <w:rStyle w:val="a5"/>
                <w:sz w:val="16"/>
                <w:szCs w:val="16"/>
                <w:lang w:bidi="en-US"/>
              </w:rPr>
              <w:t>V 2</w:t>
            </w:r>
          </w:p>
        </w:tc>
        <w:tc>
          <w:tcPr>
            <w:tcW w:w="387" w:type="pct"/>
            <w:tcBorders>
              <w:top w:val="single" w:sz="4" w:space="0" w:color="auto"/>
              <w:left w:val="single" w:sz="4" w:space="0" w:color="auto"/>
            </w:tcBorders>
            <w:shd w:val="clear" w:color="auto" w:fill="auto"/>
          </w:tcPr>
          <w:p w14:paraId="21E9A27E" w14:textId="77777777" w:rsidR="00F0040E" w:rsidRPr="00F0040E" w:rsidRDefault="00DE4724" w:rsidP="00786620">
            <w:pPr>
              <w:pStyle w:val="a6"/>
              <w:ind w:firstLine="0"/>
              <w:jc w:val="center"/>
              <w:rPr>
                <w:sz w:val="16"/>
                <w:szCs w:val="16"/>
              </w:rPr>
            </w:pPr>
            <w:r w:rsidRPr="00F0040E">
              <w:rPr>
                <w:rStyle w:val="a5"/>
                <w:sz w:val="16"/>
                <w:szCs w:val="16"/>
                <w:lang w:bidi="en-US"/>
              </w:rPr>
              <w:t>V 3</w:t>
            </w:r>
          </w:p>
        </w:tc>
        <w:tc>
          <w:tcPr>
            <w:tcW w:w="388" w:type="pct"/>
            <w:tcBorders>
              <w:top w:val="single" w:sz="4" w:space="0" w:color="auto"/>
              <w:left w:val="single" w:sz="4" w:space="0" w:color="auto"/>
            </w:tcBorders>
            <w:shd w:val="clear" w:color="auto" w:fill="auto"/>
          </w:tcPr>
          <w:p w14:paraId="1B0B6DD4" w14:textId="77777777" w:rsidR="00F0040E" w:rsidRPr="00F0040E" w:rsidRDefault="00DE4724" w:rsidP="00786620">
            <w:pPr>
              <w:pStyle w:val="a6"/>
              <w:ind w:firstLine="0"/>
              <w:jc w:val="center"/>
              <w:rPr>
                <w:sz w:val="16"/>
                <w:szCs w:val="16"/>
              </w:rPr>
            </w:pPr>
            <w:r w:rsidRPr="00F0040E">
              <w:rPr>
                <w:rStyle w:val="a5"/>
                <w:sz w:val="16"/>
                <w:szCs w:val="16"/>
                <w:lang w:bidi="en-US"/>
              </w:rPr>
              <w:t>V 4</w:t>
            </w:r>
          </w:p>
        </w:tc>
        <w:tc>
          <w:tcPr>
            <w:tcW w:w="385" w:type="pct"/>
            <w:tcBorders>
              <w:top w:val="single" w:sz="4" w:space="0" w:color="auto"/>
              <w:left w:val="single" w:sz="4" w:space="0" w:color="auto"/>
            </w:tcBorders>
            <w:shd w:val="clear" w:color="auto" w:fill="auto"/>
          </w:tcPr>
          <w:p w14:paraId="20811E62" w14:textId="77777777" w:rsidR="00F0040E" w:rsidRPr="00F0040E" w:rsidRDefault="00DE4724" w:rsidP="00786620">
            <w:pPr>
              <w:pStyle w:val="a6"/>
              <w:ind w:firstLine="0"/>
              <w:jc w:val="center"/>
              <w:rPr>
                <w:sz w:val="16"/>
                <w:szCs w:val="16"/>
              </w:rPr>
            </w:pPr>
            <w:r w:rsidRPr="00F0040E">
              <w:rPr>
                <w:rStyle w:val="a5"/>
                <w:sz w:val="16"/>
                <w:szCs w:val="16"/>
                <w:lang w:bidi="en-US"/>
              </w:rPr>
              <w:t>V 5</w:t>
            </w:r>
          </w:p>
        </w:tc>
        <w:tc>
          <w:tcPr>
            <w:tcW w:w="390" w:type="pct"/>
            <w:tcBorders>
              <w:top w:val="single" w:sz="4" w:space="0" w:color="auto"/>
              <w:left w:val="single" w:sz="4" w:space="0" w:color="auto"/>
            </w:tcBorders>
            <w:shd w:val="clear" w:color="auto" w:fill="auto"/>
          </w:tcPr>
          <w:p w14:paraId="14774A34" w14:textId="77777777" w:rsidR="00F0040E" w:rsidRPr="00F0040E" w:rsidRDefault="00DE4724" w:rsidP="00786620">
            <w:pPr>
              <w:pStyle w:val="a6"/>
              <w:ind w:firstLine="0"/>
              <w:jc w:val="center"/>
              <w:rPr>
                <w:sz w:val="16"/>
                <w:szCs w:val="16"/>
              </w:rPr>
            </w:pPr>
            <w:r w:rsidRPr="00F0040E">
              <w:rPr>
                <w:rStyle w:val="a5"/>
                <w:sz w:val="16"/>
                <w:szCs w:val="16"/>
                <w:lang w:bidi="en-US"/>
              </w:rPr>
              <w:t>V 6</w:t>
            </w:r>
          </w:p>
        </w:tc>
        <w:tc>
          <w:tcPr>
            <w:tcW w:w="492" w:type="pct"/>
            <w:tcBorders>
              <w:top w:val="single" w:sz="4" w:space="0" w:color="auto"/>
              <w:left w:val="single" w:sz="4" w:space="0" w:color="auto"/>
            </w:tcBorders>
            <w:shd w:val="clear" w:color="auto" w:fill="auto"/>
          </w:tcPr>
          <w:p w14:paraId="3F6673FF" w14:textId="77777777" w:rsidR="00F0040E" w:rsidRPr="00F0040E" w:rsidRDefault="00DE4724" w:rsidP="00786620">
            <w:pPr>
              <w:pStyle w:val="a6"/>
              <w:ind w:firstLine="0"/>
              <w:jc w:val="center"/>
              <w:rPr>
                <w:sz w:val="16"/>
                <w:szCs w:val="16"/>
              </w:rPr>
            </w:pPr>
            <w:r w:rsidRPr="00F0040E">
              <w:rPr>
                <w:rStyle w:val="a5"/>
                <w:sz w:val="16"/>
                <w:szCs w:val="16"/>
                <w:lang w:bidi="en-US"/>
              </w:rPr>
              <w:t>V 7</w:t>
            </w:r>
          </w:p>
        </w:tc>
        <w:tc>
          <w:tcPr>
            <w:tcW w:w="309" w:type="pct"/>
            <w:tcBorders>
              <w:top w:val="single" w:sz="4" w:space="0" w:color="auto"/>
              <w:left w:val="single" w:sz="4" w:space="0" w:color="auto"/>
              <w:right w:val="single" w:sz="4" w:space="0" w:color="auto"/>
            </w:tcBorders>
            <w:shd w:val="clear" w:color="auto" w:fill="auto"/>
          </w:tcPr>
          <w:p w14:paraId="587CE5F0" w14:textId="77777777" w:rsidR="00F0040E" w:rsidRPr="00F0040E" w:rsidRDefault="00F0040E" w:rsidP="00786620">
            <w:pPr>
              <w:jc w:val="center"/>
              <w:rPr>
                <w:sz w:val="16"/>
                <w:szCs w:val="16"/>
              </w:rPr>
            </w:pPr>
          </w:p>
        </w:tc>
      </w:tr>
      <w:tr w:rsidR="00A40983" w14:paraId="40EA2EFC" w14:textId="77777777" w:rsidTr="00786620">
        <w:tc>
          <w:tcPr>
            <w:tcW w:w="1772" w:type="pct"/>
            <w:tcBorders>
              <w:top w:val="single" w:sz="4" w:space="0" w:color="auto"/>
              <w:left w:val="single" w:sz="4" w:space="0" w:color="auto"/>
            </w:tcBorders>
            <w:shd w:val="clear" w:color="auto" w:fill="auto"/>
          </w:tcPr>
          <w:p w14:paraId="440AA290" w14:textId="77777777" w:rsidR="00F0040E" w:rsidRPr="00F0040E" w:rsidRDefault="00DE4724" w:rsidP="00786620">
            <w:pPr>
              <w:pStyle w:val="a6"/>
              <w:ind w:firstLine="0"/>
              <w:jc w:val="both"/>
              <w:rPr>
                <w:sz w:val="16"/>
                <w:szCs w:val="16"/>
              </w:rPr>
            </w:pPr>
            <w:r w:rsidRPr="00F0040E">
              <w:rPr>
                <w:rStyle w:val="a5"/>
                <w:sz w:val="16"/>
                <w:szCs w:val="16"/>
                <w:lang w:bidi="en-US"/>
              </w:rPr>
              <w:t>Week (W)</w:t>
            </w:r>
          </w:p>
        </w:tc>
        <w:tc>
          <w:tcPr>
            <w:tcW w:w="490" w:type="pct"/>
            <w:tcBorders>
              <w:top w:val="single" w:sz="4" w:space="0" w:color="auto"/>
              <w:left w:val="single" w:sz="4" w:space="0" w:color="auto"/>
            </w:tcBorders>
            <w:shd w:val="clear" w:color="auto" w:fill="auto"/>
          </w:tcPr>
          <w:p w14:paraId="670B381D" w14:textId="77777777" w:rsidR="00F0040E" w:rsidRPr="00F0040E" w:rsidRDefault="00DE4724" w:rsidP="00786620">
            <w:pPr>
              <w:pStyle w:val="a6"/>
              <w:ind w:firstLine="0"/>
              <w:jc w:val="center"/>
              <w:rPr>
                <w:sz w:val="16"/>
                <w:szCs w:val="16"/>
              </w:rPr>
            </w:pPr>
            <w:r w:rsidRPr="00F0040E">
              <w:rPr>
                <w:rStyle w:val="a5"/>
                <w:sz w:val="16"/>
                <w:szCs w:val="16"/>
                <w:lang w:bidi="en-US"/>
              </w:rPr>
              <w:t>W-2</w:t>
            </w:r>
          </w:p>
        </w:tc>
        <w:tc>
          <w:tcPr>
            <w:tcW w:w="387" w:type="pct"/>
            <w:tcBorders>
              <w:top w:val="single" w:sz="4" w:space="0" w:color="auto"/>
              <w:left w:val="single" w:sz="4" w:space="0" w:color="auto"/>
            </w:tcBorders>
            <w:shd w:val="clear" w:color="auto" w:fill="auto"/>
          </w:tcPr>
          <w:p w14:paraId="3474AD84" w14:textId="77777777" w:rsidR="00F0040E" w:rsidRPr="00F0040E" w:rsidRDefault="00DE4724" w:rsidP="00786620">
            <w:pPr>
              <w:pStyle w:val="a6"/>
              <w:ind w:firstLine="0"/>
              <w:jc w:val="center"/>
              <w:rPr>
                <w:sz w:val="16"/>
                <w:szCs w:val="16"/>
              </w:rPr>
            </w:pPr>
            <w:r w:rsidRPr="00F0040E">
              <w:rPr>
                <w:rStyle w:val="a5"/>
                <w:sz w:val="16"/>
                <w:szCs w:val="16"/>
                <w:lang w:bidi="en-US"/>
              </w:rPr>
              <w:t>W0</w:t>
            </w:r>
          </w:p>
        </w:tc>
        <w:tc>
          <w:tcPr>
            <w:tcW w:w="387" w:type="pct"/>
            <w:tcBorders>
              <w:top w:val="single" w:sz="4" w:space="0" w:color="auto"/>
              <w:left w:val="single" w:sz="4" w:space="0" w:color="auto"/>
            </w:tcBorders>
            <w:shd w:val="clear" w:color="auto" w:fill="auto"/>
          </w:tcPr>
          <w:p w14:paraId="7B3179E4" w14:textId="77777777" w:rsidR="00F0040E" w:rsidRPr="00F0040E" w:rsidRDefault="00DE4724" w:rsidP="00786620">
            <w:pPr>
              <w:pStyle w:val="a6"/>
              <w:ind w:firstLine="0"/>
              <w:jc w:val="center"/>
              <w:rPr>
                <w:sz w:val="16"/>
                <w:szCs w:val="16"/>
              </w:rPr>
            </w:pPr>
            <w:r w:rsidRPr="00F0040E">
              <w:rPr>
                <w:rStyle w:val="a5"/>
                <w:sz w:val="16"/>
                <w:szCs w:val="16"/>
                <w:lang w:bidi="en-US"/>
              </w:rPr>
              <w:t>W1</w:t>
            </w:r>
          </w:p>
        </w:tc>
        <w:tc>
          <w:tcPr>
            <w:tcW w:w="388" w:type="pct"/>
            <w:tcBorders>
              <w:top w:val="single" w:sz="4" w:space="0" w:color="auto"/>
              <w:left w:val="single" w:sz="4" w:space="0" w:color="auto"/>
            </w:tcBorders>
            <w:shd w:val="clear" w:color="auto" w:fill="auto"/>
          </w:tcPr>
          <w:p w14:paraId="341E10F9" w14:textId="77777777" w:rsidR="00F0040E" w:rsidRPr="00F0040E" w:rsidRDefault="00DE4724" w:rsidP="00786620">
            <w:pPr>
              <w:pStyle w:val="a6"/>
              <w:ind w:firstLine="0"/>
              <w:jc w:val="center"/>
              <w:rPr>
                <w:sz w:val="16"/>
                <w:szCs w:val="16"/>
              </w:rPr>
            </w:pPr>
            <w:r w:rsidRPr="00F0040E">
              <w:rPr>
                <w:rStyle w:val="a5"/>
                <w:sz w:val="16"/>
                <w:szCs w:val="16"/>
                <w:lang w:bidi="en-US"/>
              </w:rPr>
              <w:t>W2</w:t>
            </w:r>
          </w:p>
        </w:tc>
        <w:tc>
          <w:tcPr>
            <w:tcW w:w="385" w:type="pct"/>
            <w:tcBorders>
              <w:top w:val="single" w:sz="4" w:space="0" w:color="auto"/>
              <w:left w:val="single" w:sz="4" w:space="0" w:color="auto"/>
            </w:tcBorders>
            <w:shd w:val="clear" w:color="auto" w:fill="auto"/>
          </w:tcPr>
          <w:p w14:paraId="007DDEBA" w14:textId="77777777" w:rsidR="00F0040E" w:rsidRPr="00F0040E" w:rsidRDefault="00DE4724" w:rsidP="00786620">
            <w:pPr>
              <w:pStyle w:val="a6"/>
              <w:ind w:firstLine="0"/>
              <w:jc w:val="center"/>
              <w:rPr>
                <w:sz w:val="16"/>
                <w:szCs w:val="16"/>
              </w:rPr>
            </w:pPr>
            <w:r w:rsidRPr="00F0040E">
              <w:rPr>
                <w:rStyle w:val="a5"/>
                <w:sz w:val="16"/>
                <w:szCs w:val="16"/>
                <w:lang w:bidi="en-US"/>
              </w:rPr>
              <w:t>W3</w:t>
            </w:r>
          </w:p>
        </w:tc>
        <w:tc>
          <w:tcPr>
            <w:tcW w:w="390" w:type="pct"/>
            <w:tcBorders>
              <w:top w:val="single" w:sz="4" w:space="0" w:color="auto"/>
              <w:left w:val="single" w:sz="4" w:space="0" w:color="auto"/>
            </w:tcBorders>
            <w:shd w:val="clear" w:color="auto" w:fill="auto"/>
          </w:tcPr>
          <w:p w14:paraId="77D636DF" w14:textId="77777777" w:rsidR="00F0040E" w:rsidRPr="00F0040E" w:rsidRDefault="00DE4724" w:rsidP="00786620">
            <w:pPr>
              <w:pStyle w:val="a6"/>
              <w:ind w:firstLine="0"/>
              <w:jc w:val="center"/>
              <w:rPr>
                <w:sz w:val="16"/>
                <w:szCs w:val="16"/>
              </w:rPr>
            </w:pPr>
            <w:r w:rsidRPr="00F0040E">
              <w:rPr>
                <w:rStyle w:val="a5"/>
                <w:sz w:val="16"/>
                <w:szCs w:val="16"/>
                <w:lang w:bidi="en-US"/>
              </w:rPr>
              <w:t>W4 (ET)</w:t>
            </w:r>
          </w:p>
        </w:tc>
        <w:tc>
          <w:tcPr>
            <w:tcW w:w="492" w:type="pct"/>
            <w:tcBorders>
              <w:top w:val="single" w:sz="4" w:space="0" w:color="auto"/>
              <w:left w:val="single" w:sz="4" w:space="0" w:color="auto"/>
            </w:tcBorders>
            <w:shd w:val="clear" w:color="auto" w:fill="auto"/>
          </w:tcPr>
          <w:p w14:paraId="7003F6C8" w14:textId="77777777" w:rsidR="00F0040E" w:rsidRPr="00F0040E" w:rsidRDefault="00DE4724" w:rsidP="00786620">
            <w:pPr>
              <w:pStyle w:val="a6"/>
              <w:ind w:firstLine="0"/>
              <w:jc w:val="center"/>
              <w:rPr>
                <w:sz w:val="16"/>
                <w:szCs w:val="16"/>
              </w:rPr>
            </w:pPr>
            <w:r w:rsidRPr="00F0040E">
              <w:rPr>
                <w:rStyle w:val="a5"/>
                <w:sz w:val="16"/>
                <w:szCs w:val="16"/>
                <w:lang w:bidi="en-US"/>
              </w:rPr>
              <w:t>W6</w:t>
            </w:r>
          </w:p>
        </w:tc>
        <w:tc>
          <w:tcPr>
            <w:tcW w:w="309" w:type="pct"/>
            <w:tcBorders>
              <w:top w:val="single" w:sz="4" w:space="0" w:color="auto"/>
              <w:left w:val="single" w:sz="4" w:space="0" w:color="auto"/>
              <w:right w:val="single" w:sz="4" w:space="0" w:color="auto"/>
            </w:tcBorders>
            <w:shd w:val="clear" w:color="auto" w:fill="auto"/>
          </w:tcPr>
          <w:p w14:paraId="631F4014" w14:textId="77777777" w:rsidR="00F0040E" w:rsidRPr="00F0040E" w:rsidRDefault="00F0040E" w:rsidP="00786620">
            <w:pPr>
              <w:jc w:val="center"/>
              <w:rPr>
                <w:sz w:val="16"/>
                <w:szCs w:val="16"/>
              </w:rPr>
            </w:pPr>
          </w:p>
        </w:tc>
      </w:tr>
      <w:tr w:rsidR="00A40983" w14:paraId="69256AA0" w14:textId="77777777" w:rsidTr="00786620">
        <w:tc>
          <w:tcPr>
            <w:tcW w:w="1772" w:type="pct"/>
            <w:tcBorders>
              <w:top w:val="single" w:sz="4" w:space="0" w:color="auto"/>
              <w:left w:val="single" w:sz="4" w:space="0" w:color="auto"/>
            </w:tcBorders>
            <w:shd w:val="clear" w:color="auto" w:fill="auto"/>
          </w:tcPr>
          <w:p w14:paraId="73194CB7" w14:textId="77777777" w:rsidR="00F0040E" w:rsidRPr="00F0040E" w:rsidRDefault="00DE4724" w:rsidP="00786620">
            <w:pPr>
              <w:pStyle w:val="a6"/>
              <w:ind w:firstLine="0"/>
              <w:jc w:val="both"/>
              <w:rPr>
                <w:sz w:val="16"/>
                <w:szCs w:val="16"/>
              </w:rPr>
            </w:pPr>
            <w:r w:rsidRPr="00F0040E">
              <w:rPr>
                <w:rStyle w:val="a5"/>
                <w:sz w:val="16"/>
                <w:szCs w:val="16"/>
                <w:lang w:bidi="en-US"/>
              </w:rPr>
              <w:t>Visit/procedures window</w:t>
            </w:r>
          </w:p>
        </w:tc>
        <w:tc>
          <w:tcPr>
            <w:tcW w:w="490" w:type="pct"/>
            <w:tcBorders>
              <w:top w:val="single" w:sz="4" w:space="0" w:color="auto"/>
              <w:left w:val="single" w:sz="4" w:space="0" w:color="auto"/>
            </w:tcBorders>
            <w:shd w:val="clear" w:color="auto" w:fill="auto"/>
          </w:tcPr>
          <w:p w14:paraId="2CA0FA26" w14:textId="77777777" w:rsidR="00F0040E" w:rsidRPr="00F0040E" w:rsidRDefault="00DE4724" w:rsidP="00786620">
            <w:pPr>
              <w:pStyle w:val="a6"/>
              <w:ind w:firstLine="0"/>
              <w:jc w:val="center"/>
              <w:rPr>
                <w:sz w:val="16"/>
                <w:szCs w:val="16"/>
              </w:rPr>
            </w:pPr>
            <w:r w:rsidRPr="00F0040E">
              <w:rPr>
                <w:rStyle w:val="a5"/>
                <w:sz w:val="16"/>
                <w:szCs w:val="16"/>
                <w:lang w:bidi="en-US"/>
              </w:rPr>
              <w:t xml:space="preserve">Day -28...0 </w:t>
            </w:r>
            <w:r w:rsidRPr="00F0040E">
              <w:rPr>
                <w:rStyle w:val="a5"/>
                <w:sz w:val="16"/>
                <w:szCs w:val="16"/>
                <w:vertAlign w:val="superscript"/>
                <w:lang w:bidi="en-US"/>
              </w:rPr>
              <w:t>3</w:t>
            </w:r>
            <w:r>
              <w:rPr>
                <w:rStyle w:val="af0"/>
                <w:rFonts w:ascii="Symbol" w:hAnsi="Symbol"/>
                <w:sz w:val="16"/>
                <w:szCs w:val="16"/>
                <w:lang w:bidi="en-US"/>
              </w:rPr>
              <w:footnoteReference w:customMarkFollows="1" w:id="10"/>
              <w:sym w:font="Symbol" w:char="F020"/>
            </w:r>
          </w:p>
        </w:tc>
        <w:tc>
          <w:tcPr>
            <w:tcW w:w="387" w:type="pct"/>
            <w:tcBorders>
              <w:top w:val="single" w:sz="4" w:space="0" w:color="auto"/>
              <w:left w:val="single" w:sz="4" w:space="0" w:color="auto"/>
            </w:tcBorders>
            <w:shd w:val="clear" w:color="auto" w:fill="auto"/>
          </w:tcPr>
          <w:p w14:paraId="36A94C69"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17E5325C" w14:textId="77777777" w:rsidR="00F0040E" w:rsidRPr="00F0040E" w:rsidRDefault="00DE4724" w:rsidP="00786620">
            <w:pPr>
              <w:pStyle w:val="a6"/>
              <w:ind w:firstLine="0"/>
              <w:jc w:val="center"/>
              <w:rPr>
                <w:sz w:val="16"/>
                <w:szCs w:val="16"/>
              </w:rPr>
            </w:pPr>
            <w:r w:rsidRPr="00F0040E">
              <w:rPr>
                <w:rStyle w:val="a5"/>
                <w:sz w:val="16"/>
                <w:szCs w:val="16"/>
                <w:lang w:bidi="en-US"/>
              </w:rPr>
              <w:t>± 1 day</w:t>
            </w:r>
          </w:p>
        </w:tc>
        <w:tc>
          <w:tcPr>
            <w:tcW w:w="388" w:type="pct"/>
            <w:tcBorders>
              <w:top w:val="single" w:sz="4" w:space="0" w:color="auto"/>
              <w:left w:val="single" w:sz="4" w:space="0" w:color="auto"/>
            </w:tcBorders>
            <w:shd w:val="clear" w:color="auto" w:fill="auto"/>
          </w:tcPr>
          <w:p w14:paraId="4EC9C192" w14:textId="77777777" w:rsidR="00F0040E" w:rsidRPr="00F0040E" w:rsidRDefault="00DE4724" w:rsidP="00786620">
            <w:pPr>
              <w:pStyle w:val="a6"/>
              <w:ind w:firstLine="0"/>
              <w:jc w:val="center"/>
              <w:rPr>
                <w:sz w:val="16"/>
                <w:szCs w:val="16"/>
              </w:rPr>
            </w:pPr>
            <w:r w:rsidRPr="00F0040E">
              <w:rPr>
                <w:rStyle w:val="a5"/>
                <w:sz w:val="16"/>
                <w:szCs w:val="16"/>
                <w:lang w:bidi="en-US"/>
              </w:rPr>
              <w:t>± 2 days</w:t>
            </w:r>
          </w:p>
        </w:tc>
        <w:tc>
          <w:tcPr>
            <w:tcW w:w="385" w:type="pct"/>
            <w:tcBorders>
              <w:top w:val="single" w:sz="4" w:space="0" w:color="auto"/>
              <w:left w:val="single" w:sz="4" w:space="0" w:color="auto"/>
            </w:tcBorders>
            <w:shd w:val="clear" w:color="auto" w:fill="auto"/>
          </w:tcPr>
          <w:p w14:paraId="2D13E930" w14:textId="77777777" w:rsidR="00F0040E" w:rsidRPr="00F0040E" w:rsidRDefault="00DE4724" w:rsidP="00786620">
            <w:pPr>
              <w:pStyle w:val="a6"/>
              <w:ind w:firstLine="0"/>
              <w:jc w:val="center"/>
              <w:rPr>
                <w:sz w:val="16"/>
                <w:szCs w:val="16"/>
              </w:rPr>
            </w:pPr>
            <w:r w:rsidRPr="00F0040E">
              <w:rPr>
                <w:rStyle w:val="a5"/>
                <w:sz w:val="16"/>
                <w:szCs w:val="16"/>
                <w:lang w:bidi="en-US"/>
              </w:rPr>
              <w:t>± 1 day</w:t>
            </w:r>
          </w:p>
        </w:tc>
        <w:tc>
          <w:tcPr>
            <w:tcW w:w="390" w:type="pct"/>
            <w:tcBorders>
              <w:top w:val="single" w:sz="4" w:space="0" w:color="auto"/>
              <w:left w:val="single" w:sz="4" w:space="0" w:color="auto"/>
            </w:tcBorders>
            <w:shd w:val="clear" w:color="auto" w:fill="auto"/>
          </w:tcPr>
          <w:p w14:paraId="6FE5A689" w14:textId="77777777" w:rsidR="00F0040E" w:rsidRPr="00F0040E" w:rsidRDefault="00DE4724" w:rsidP="00786620">
            <w:pPr>
              <w:pStyle w:val="a6"/>
              <w:ind w:firstLine="0"/>
              <w:jc w:val="center"/>
              <w:rPr>
                <w:sz w:val="16"/>
                <w:szCs w:val="16"/>
              </w:rPr>
            </w:pPr>
            <w:r w:rsidRPr="00F0040E">
              <w:rPr>
                <w:rStyle w:val="a5"/>
                <w:sz w:val="16"/>
                <w:szCs w:val="16"/>
                <w:lang w:bidi="en-US"/>
              </w:rPr>
              <w:t>± 2 days</w:t>
            </w:r>
          </w:p>
        </w:tc>
        <w:tc>
          <w:tcPr>
            <w:tcW w:w="492" w:type="pct"/>
            <w:tcBorders>
              <w:top w:val="single" w:sz="4" w:space="0" w:color="auto"/>
              <w:left w:val="single" w:sz="4" w:space="0" w:color="auto"/>
            </w:tcBorders>
            <w:shd w:val="clear" w:color="auto" w:fill="auto"/>
          </w:tcPr>
          <w:p w14:paraId="5832B647" w14:textId="77777777" w:rsidR="00F0040E" w:rsidRPr="00F0040E" w:rsidRDefault="00DE4724" w:rsidP="00786620">
            <w:pPr>
              <w:pStyle w:val="a6"/>
              <w:ind w:firstLine="0"/>
              <w:jc w:val="center"/>
              <w:rPr>
                <w:sz w:val="16"/>
                <w:szCs w:val="16"/>
              </w:rPr>
            </w:pPr>
            <w:r w:rsidRPr="00F0040E">
              <w:rPr>
                <w:rStyle w:val="a5"/>
                <w:sz w:val="16"/>
                <w:szCs w:val="16"/>
                <w:lang w:bidi="en-US"/>
              </w:rPr>
              <w:t>± 3 days</w:t>
            </w:r>
          </w:p>
        </w:tc>
        <w:tc>
          <w:tcPr>
            <w:tcW w:w="309" w:type="pct"/>
            <w:tcBorders>
              <w:top w:val="single" w:sz="4" w:space="0" w:color="auto"/>
              <w:left w:val="single" w:sz="4" w:space="0" w:color="auto"/>
              <w:right w:val="single" w:sz="4" w:space="0" w:color="auto"/>
            </w:tcBorders>
            <w:shd w:val="clear" w:color="auto" w:fill="auto"/>
          </w:tcPr>
          <w:p w14:paraId="2C8799D6" w14:textId="77777777" w:rsidR="00F0040E" w:rsidRPr="00F0040E" w:rsidRDefault="00F0040E" w:rsidP="00786620">
            <w:pPr>
              <w:jc w:val="center"/>
              <w:rPr>
                <w:sz w:val="16"/>
                <w:szCs w:val="16"/>
              </w:rPr>
            </w:pPr>
          </w:p>
        </w:tc>
      </w:tr>
      <w:tr w:rsidR="00A40983" w14:paraId="13C59827" w14:textId="77777777" w:rsidTr="00786620">
        <w:tc>
          <w:tcPr>
            <w:tcW w:w="1772" w:type="pct"/>
            <w:tcBorders>
              <w:top w:val="single" w:sz="4" w:space="0" w:color="auto"/>
              <w:left w:val="single" w:sz="4" w:space="0" w:color="auto"/>
            </w:tcBorders>
            <w:shd w:val="clear" w:color="auto" w:fill="auto"/>
          </w:tcPr>
          <w:p w14:paraId="5B786BB1" w14:textId="77777777" w:rsidR="00F0040E" w:rsidRPr="00F0040E" w:rsidRDefault="00DE4724" w:rsidP="00786620">
            <w:pPr>
              <w:pStyle w:val="a6"/>
              <w:ind w:firstLine="0"/>
              <w:jc w:val="both"/>
              <w:rPr>
                <w:sz w:val="16"/>
                <w:szCs w:val="16"/>
              </w:rPr>
            </w:pPr>
            <w:r w:rsidRPr="00F0040E">
              <w:rPr>
                <w:rStyle w:val="a5"/>
                <w:sz w:val="16"/>
                <w:szCs w:val="16"/>
                <w:lang w:bidi="en-US"/>
              </w:rPr>
              <w:t>Informed consent</w:t>
            </w:r>
          </w:p>
        </w:tc>
        <w:tc>
          <w:tcPr>
            <w:tcW w:w="490" w:type="pct"/>
            <w:tcBorders>
              <w:top w:val="single" w:sz="4" w:space="0" w:color="auto"/>
              <w:left w:val="single" w:sz="4" w:space="0" w:color="auto"/>
            </w:tcBorders>
            <w:shd w:val="clear" w:color="auto" w:fill="auto"/>
          </w:tcPr>
          <w:p w14:paraId="35C850E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60D45B19"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4DB7BC3A"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1CBCD75D"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139EB98B"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4B40CA29"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0F98575F"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625C8E22" w14:textId="77777777" w:rsidR="00F0040E" w:rsidRPr="00F0040E" w:rsidRDefault="00F0040E" w:rsidP="00786620">
            <w:pPr>
              <w:jc w:val="center"/>
              <w:rPr>
                <w:sz w:val="16"/>
                <w:szCs w:val="16"/>
              </w:rPr>
            </w:pPr>
          </w:p>
        </w:tc>
      </w:tr>
      <w:tr w:rsidR="00A40983" w14:paraId="04ACDFD1" w14:textId="77777777" w:rsidTr="00786620">
        <w:tc>
          <w:tcPr>
            <w:tcW w:w="1772" w:type="pct"/>
            <w:tcBorders>
              <w:top w:val="single" w:sz="4" w:space="0" w:color="auto"/>
              <w:left w:val="single" w:sz="4" w:space="0" w:color="auto"/>
            </w:tcBorders>
            <w:shd w:val="clear" w:color="auto" w:fill="auto"/>
          </w:tcPr>
          <w:p w14:paraId="1E6AD5EE" w14:textId="77777777" w:rsidR="00F0040E" w:rsidRPr="00F0040E" w:rsidRDefault="00DE4724" w:rsidP="00786620">
            <w:pPr>
              <w:pStyle w:val="a6"/>
              <w:ind w:firstLine="0"/>
              <w:jc w:val="both"/>
              <w:rPr>
                <w:sz w:val="16"/>
                <w:szCs w:val="16"/>
              </w:rPr>
            </w:pPr>
            <w:r w:rsidRPr="00F0040E">
              <w:rPr>
                <w:rStyle w:val="a5"/>
                <w:sz w:val="16"/>
                <w:szCs w:val="16"/>
                <w:lang w:bidi="en-US"/>
              </w:rPr>
              <w:t>Demographic data</w:t>
            </w:r>
          </w:p>
        </w:tc>
        <w:tc>
          <w:tcPr>
            <w:tcW w:w="490" w:type="pct"/>
            <w:tcBorders>
              <w:top w:val="single" w:sz="4" w:space="0" w:color="auto"/>
              <w:left w:val="single" w:sz="4" w:space="0" w:color="auto"/>
            </w:tcBorders>
            <w:shd w:val="clear" w:color="auto" w:fill="auto"/>
          </w:tcPr>
          <w:p w14:paraId="039DC31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5650E7BF"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78D7674B"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7AA2B170"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4E7E0601"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53B938FE"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03CC3FF2"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4DBDC7F5" w14:textId="77777777" w:rsidR="00F0040E" w:rsidRPr="00F0040E" w:rsidRDefault="00F0040E" w:rsidP="00786620">
            <w:pPr>
              <w:jc w:val="center"/>
              <w:rPr>
                <w:sz w:val="16"/>
                <w:szCs w:val="16"/>
              </w:rPr>
            </w:pPr>
          </w:p>
        </w:tc>
      </w:tr>
      <w:tr w:rsidR="00A40983" w14:paraId="7F4B354D" w14:textId="77777777" w:rsidTr="00786620">
        <w:tc>
          <w:tcPr>
            <w:tcW w:w="1772" w:type="pct"/>
            <w:tcBorders>
              <w:top w:val="single" w:sz="4" w:space="0" w:color="auto"/>
              <w:left w:val="single" w:sz="4" w:space="0" w:color="auto"/>
            </w:tcBorders>
            <w:shd w:val="clear" w:color="auto" w:fill="auto"/>
          </w:tcPr>
          <w:p w14:paraId="77131849" w14:textId="77777777" w:rsidR="00F0040E" w:rsidRPr="00F0040E" w:rsidRDefault="00DE4724" w:rsidP="00786620">
            <w:pPr>
              <w:pStyle w:val="a6"/>
              <w:ind w:firstLine="0"/>
              <w:jc w:val="both"/>
              <w:rPr>
                <w:sz w:val="16"/>
                <w:szCs w:val="16"/>
              </w:rPr>
            </w:pPr>
            <w:r w:rsidRPr="00F0040E">
              <w:rPr>
                <w:rStyle w:val="a5"/>
                <w:sz w:val="16"/>
                <w:szCs w:val="16"/>
                <w:lang w:bidi="en-US"/>
              </w:rPr>
              <w:t>Medical history (including history of COVID-19)</w:t>
            </w:r>
          </w:p>
        </w:tc>
        <w:tc>
          <w:tcPr>
            <w:tcW w:w="490" w:type="pct"/>
            <w:tcBorders>
              <w:top w:val="single" w:sz="4" w:space="0" w:color="auto"/>
              <w:left w:val="single" w:sz="4" w:space="0" w:color="auto"/>
            </w:tcBorders>
            <w:shd w:val="clear" w:color="auto" w:fill="auto"/>
          </w:tcPr>
          <w:p w14:paraId="32978DAD"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7B22E1B6"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043A0858"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415EC9F2"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6C7628AC"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0C032D92"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70F800D8"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75455142" w14:textId="77777777" w:rsidR="00F0040E" w:rsidRPr="00F0040E" w:rsidRDefault="00F0040E" w:rsidP="00786620">
            <w:pPr>
              <w:jc w:val="center"/>
              <w:rPr>
                <w:sz w:val="16"/>
                <w:szCs w:val="16"/>
              </w:rPr>
            </w:pPr>
          </w:p>
        </w:tc>
      </w:tr>
      <w:tr w:rsidR="00A40983" w14:paraId="05640C1D" w14:textId="77777777" w:rsidTr="00786620">
        <w:tc>
          <w:tcPr>
            <w:tcW w:w="1772" w:type="pct"/>
            <w:tcBorders>
              <w:top w:val="single" w:sz="4" w:space="0" w:color="auto"/>
              <w:left w:val="single" w:sz="4" w:space="0" w:color="auto"/>
            </w:tcBorders>
            <w:shd w:val="clear" w:color="auto" w:fill="auto"/>
          </w:tcPr>
          <w:p w14:paraId="0348D392" w14:textId="77777777" w:rsidR="00F0040E" w:rsidRPr="00F0040E" w:rsidRDefault="00DE4724" w:rsidP="00786620">
            <w:pPr>
              <w:pStyle w:val="a6"/>
              <w:ind w:firstLine="0"/>
              <w:jc w:val="both"/>
              <w:rPr>
                <w:sz w:val="16"/>
                <w:szCs w:val="16"/>
              </w:rPr>
            </w:pPr>
            <w:r w:rsidRPr="00F0040E">
              <w:rPr>
                <w:rStyle w:val="a5"/>
                <w:sz w:val="16"/>
                <w:szCs w:val="16"/>
                <w:lang w:bidi="en-US"/>
              </w:rPr>
              <w:t>Physical examination</w:t>
            </w:r>
          </w:p>
        </w:tc>
        <w:tc>
          <w:tcPr>
            <w:tcW w:w="490" w:type="pct"/>
            <w:tcBorders>
              <w:top w:val="single" w:sz="4" w:space="0" w:color="auto"/>
              <w:left w:val="single" w:sz="4" w:space="0" w:color="auto"/>
            </w:tcBorders>
            <w:shd w:val="clear" w:color="auto" w:fill="auto"/>
          </w:tcPr>
          <w:p w14:paraId="1BE9409D"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5E607FD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3714F315"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39BE4B4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545A32FD"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2362F21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25EE68E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9" w:type="pct"/>
            <w:tcBorders>
              <w:top w:val="single" w:sz="4" w:space="0" w:color="auto"/>
              <w:left w:val="single" w:sz="4" w:space="0" w:color="auto"/>
              <w:right w:val="single" w:sz="4" w:space="0" w:color="auto"/>
            </w:tcBorders>
            <w:shd w:val="clear" w:color="auto" w:fill="auto"/>
          </w:tcPr>
          <w:p w14:paraId="463BF64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25091942" w14:textId="77777777" w:rsidTr="00786620">
        <w:tc>
          <w:tcPr>
            <w:tcW w:w="1772" w:type="pct"/>
            <w:tcBorders>
              <w:top w:val="single" w:sz="4" w:space="0" w:color="auto"/>
              <w:left w:val="single" w:sz="4" w:space="0" w:color="auto"/>
            </w:tcBorders>
            <w:shd w:val="clear" w:color="auto" w:fill="auto"/>
          </w:tcPr>
          <w:p w14:paraId="6A3173D9" w14:textId="77777777" w:rsidR="00F0040E" w:rsidRPr="00F0040E" w:rsidRDefault="00DE4724" w:rsidP="00786620">
            <w:pPr>
              <w:pStyle w:val="a6"/>
              <w:ind w:firstLine="0"/>
              <w:jc w:val="both"/>
              <w:rPr>
                <w:sz w:val="16"/>
                <w:szCs w:val="16"/>
              </w:rPr>
            </w:pPr>
            <w:r w:rsidRPr="00F0040E">
              <w:rPr>
                <w:rStyle w:val="a5"/>
                <w:sz w:val="16"/>
                <w:szCs w:val="16"/>
                <w:lang w:bidi="en-US"/>
              </w:rPr>
              <w:t xml:space="preserve">Body weight, height, BMI </w:t>
            </w:r>
            <w:r w:rsidRPr="00F0040E">
              <w:rPr>
                <w:rStyle w:val="a5"/>
                <w:sz w:val="16"/>
                <w:szCs w:val="16"/>
                <w:vertAlign w:val="superscript"/>
                <w:lang w:bidi="en-US"/>
              </w:rPr>
              <w:t>4</w:t>
            </w:r>
            <w:r>
              <w:rPr>
                <w:rStyle w:val="af0"/>
                <w:rFonts w:ascii="Symbol" w:hAnsi="Symbol"/>
                <w:sz w:val="16"/>
                <w:szCs w:val="16"/>
                <w:lang w:bidi="en-US"/>
              </w:rPr>
              <w:footnoteReference w:customMarkFollows="1" w:id="11"/>
              <w:sym w:font="Symbol" w:char="F020"/>
            </w:r>
          </w:p>
        </w:tc>
        <w:tc>
          <w:tcPr>
            <w:tcW w:w="490" w:type="pct"/>
            <w:tcBorders>
              <w:top w:val="single" w:sz="4" w:space="0" w:color="auto"/>
              <w:left w:val="single" w:sz="4" w:space="0" w:color="auto"/>
            </w:tcBorders>
            <w:shd w:val="clear" w:color="auto" w:fill="auto"/>
          </w:tcPr>
          <w:p w14:paraId="0636385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691BC8F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69F91BB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14A85A7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19A2BF0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138638F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1F435C8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9" w:type="pct"/>
            <w:tcBorders>
              <w:top w:val="single" w:sz="4" w:space="0" w:color="auto"/>
              <w:left w:val="single" w:sz="4" w:space="0" w:color="auto"/>
              <w:right w:val="single" w:sz="4" w:space="0" w:color="auto"/>
            </w:tcBorders>
            <w:shd w:val="clear" w:color="auto" w:fill="auto"/>
          </w:tcPr>
          <w:p w14:paraId="76408A5D"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13BC6393" w14:textId="77777777" w:rsidTr="00786620">
        <w:tc>
          <w:tcPr>
            <w:tcW w:w="1772" w:type="pct"/>
            <w:tcBorders>
              <w:top w:val="single" w:sz="4" w:space="0" w:color="auto"/>
              <w:left w:val="single" w:sz="4" w:space="0" w:color="auto"/>
            </w:tcBorders>
            <w:shd w:val="clear" w:color="auto" w:fill="auto"/>
          </w:tcPr>
          <w:p w14:paraId="691ABC09" w14:textId="77777777" w:rsidR="00F0040E" w:rsidRPr="00F0040E" w:rsidRDefault="00DE4724" w:rsidP="00786620">
            <w:pPr>
              <w:pStyle w:val="a6"/>
              <w:ind w:firstLine="0"/>
              <w:jc w:val="both"/>
              <w:rPr>
                <w:sz w:val="16"/>
                <w:szCs w:val="16"/>
              </w:rPr>
            </w:pPr>
            <w:r w:rsidRPr="00F0040E">
              <w:rPr>
                <w:rStyle w:val="a5"/>
                <w:sz w:val="16"/>
                <w:szCs w:val="16"/>
                <w:lang w:bidi="en-US"/>
              </w:rPr>
              <w:t>Vital signs, SpO2</w:t>
            </w:r>
          </w:p>
        </w:tc>
        <w:tc>
          <w:tcPr>
            <w:tcW w:w="490" w:type="pct"/>
            <w:tcBorders>
              <w:top w:val="single" w:sz="4" w:space="0" w:color="auto"/>
              <w:left w:val="single" w:sz="4" w:space="0" w:color="auto"/>
            </w:tcBorders>
            <w:shd w:val="clear" w:color="auto" w:fill="auto"/>
          </w:tcPr>
          <w:p w14:paraId="41AC94E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14D9A13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7C0A640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35ACC22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3FA1290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24AF1F9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6D5B08D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9" w:type="pct"/>
            <w:tcBorders>
              <w:top w:val="single" w:sz="4" w:space="0" w:color="auto"/>
              <w:left w:val="single" w:sz="4" w:space="0" w:color="auto"/>
              <w:right w:val="single" w:sz="4" w:space="0" w:color="auto"/>
            </w:tcBorders>
            <w:shd w:val="clear" w:color="auto" w:fill="auto"/>
          </w:tcPr>
          <w:p w14:paraId="586E1F8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5BCBF95C" w14:textId="77777777" w:rsidTr="00786620">
        <w:tc>
          <w:tcPr>
            <w:tcW w:w="1772" w:type="pct"/>
            <w:tcBorders>
              <w:top w:val="single" w:sz="4" w:space="0" w:color="auto"/>
              <w:left w:val="single" w:sz="4" w:space="0" w:color="auto"/>
            </w:tcBorders>
            <w:shd w:val="clear" w:color="auto" w:fill="auto"/>
          </w:tcPr>
          <w:p w14:paraId="3D44B699" w14:textId="77777777" w:rsidR="00F0040E" w:rsidRPr="00F0040E" w:rsidRDefault="00DE4724" w:rsidP="00786620">
            <w:pPr>
              <w:pStyle w:val="a6"/>
              <w:ind w:firstLine="0"/>
              <w:jc w:val="both"/>
              <w:rPr>
                <w:sz w:val="16"/>
                <w:szCs w:val="16"/>
              </w:rPr>
            </w:pPr>
            <w:r w:rsidRPr="00F0040E">
              <w:rPr>
                <w:rStyle w:val="a5"/>
                <w:sz w:val="16"/>
                <w:szCs w:val="16"/>
                <w:lang w:bidi="en-US"/>
              </w:rPr>
              <w:t xml:space="preserve">SARS-CoV-2 RNA by PCR </w:t>
            </w:r>
            <w:r w:rsidRPr="00F0040E">
              <w:rPr>
                <w:rStyle w:val="a5"/>
                <w:sz w:val="16"/>
                <w:szCs w:val="16"/>
                <w:vertAlign w:val="superscript"/>
                <w:lang w:bidi="en-US"/>
              </w:rPr>
              <w:t>5</w:t>
            </w:r>
            <w:r>
              <w:rPr>
                <w:rStyle w:val="af0"/>
                <w:rFonts w:ascii="Symbol" w:hAnsi="Symbol"/>
                <w:sz w:val="16"/>
                <w:szCs w:val="16"/>
                <w:lang w:bidi="en-US"/>
              </w:rPr>
              <w:footnoteReference w:customMarkFollows="1" w:id="12"/>
              <w:sym w:font="Symbol" w:char="F020"/>
            </w:r>
          </w:p>
        </w:tc>
        <w:tc>
          <w:tcPr>
            <w:tcW w:w="490" w:type="pct"/>
            <w:tcBorders>
              <w:top w:val="single" w:sz="4" w:space="0" w:color="auto"/>
              <w:left w:val="single" w:sz="4" w:space="0" w:color="auto"/>
            </w:tcBorders>
            <w:shd w:val="clear" w:color="auto" w:fill="auto"/>
          </w:tcPr>
          <w:p w14:paraId="101DEE4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674A62A5"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2BB739C5"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2F300EA3"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61AE5569"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780F80F2"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05D2C206"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016A0845" w14:textId="77777777" w:rsidR="00F0040E" w:rsidRPr="00F0040E" w:rsidRDefault="00F0040E" w:rsidP="00786620">
            <w:pPr>
              <w:jc w:val="center"/>
              <w:rPr>
                <w:sz w:val="16"/>
                <w:szCs w:val="16"/>
              </w:rPr>
            </w:pPr>
          </w:p>
        </w:tc>
      </w:tr>
      <w:tr w:rsidR="00A40983" w14:paraId="6D55DFB9" w14:textId="77777777" w:rsidTr="00786620">
        <w:tc>
          <w:tcPr>
            <w:tcW w:w="1772" w:type="pct"/>
            <w:tcBorders>
              <w:top w:val="single" w:sz="4" w:space="0" w:color="auto"/>
              <w:left w:val="single" w:sz="4" w:space="0" w:color="auto"/>
            </w:tcBorders>
            <w:shd w:val="clear" w:color="auto" w:fill="auto"/>
          </w:tcPr>
          <w:p w14:paraId="3B2A2467" w14:textId="77777777" w:rsidR="00F0040E" w:rsidRPr="00F0040E" w:rsidRDefault="00DE4724" w:rsidP="00786620">
            <w:pPr>
              <w:pStyle w:val="a6"/>
              <w:ind w:firstLine="0"/>
              <w:jc w:val="both"/>
              <w:rPr>
                <w:sz w:val="16"/>
                <w:szCs w:val="16"/>
              </w:rPr>
            </w:pPr>
            <w:r w:rsidRPr="00F0040E">
              <w:rPr>
                <w:rStyle w:val="a5"/>
                <w:sz w:val="16"/>
                <w:szCs w:val="16"/>
                <w:lang w:bidi="en-US"/>
              </w:rPr>
              <w:t xml:space="preserve">Complete blood count </w:t>
            </w:r>
            <w:r w:rsidRPr="00F0040E">
              <w:rPr>
                <w:rStyle w:val="a5"/>
                <w:sz w:val="16"/>
                <w:szCs w:val="16"/>
                <w:vertAlign w:val="superscript"/>
                <w:lang w:bidi="en-US"/>
              </w:rPr>
              <w:t>6</w:t>
            </w:r>
            <w:r>
              <w:rPr>
                <w:rStyle w:val="af0"/>
                <w:rFonts w:ascii="Symbol" w:hAnsi="Symbol"/>
                <w:sz w:val="16"/>
                <w:szCs w:val="16"/>
                <w:lang w:bidi="en-US"/>
              </w:rPr>
              <w:footnoteReference w:customMarkFollows="1" w:id="13"/>
              <w:sym w:font="Symbol" w:char="F020"/>
            </w:r>
          </w:p>
        </w:tc>
        <w:tc>
          <w:tcPr>
            <w:tcW w:w="490" w:type="pct"/>
            <w:tcBorders>
              <w:top w:val="single" w:sz="4" w:space="0" w:color="auto"/>
              <w:left w:val="single" w:sz="4" w:space="0" w:color="auto"/>
            </w:tcBorders>
            <w:shd w:val="clear" w:color="auto" w:fill="auto"/>
          </w:tcPr>
          <w:p w14:paraId="5AC34A8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110EDEF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028D1708"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79B94B3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5486AD55"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4DB4838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2125956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9" w:type="pct"/>
            <w:tcBorders>
              <w:top w:val="single" w:sz="4" w:space="0" w:color="auto"/>
              <w:left w:val="single" w:sz="4" w:space="0" w:color="auto"/>
              <w:right w:val="single" w:sz="4" w:space="0" w:color="auto"/>
            </w:tcBorders>
            <w:shd w:val="clear" w:color="auto" w:fill="auto"/>
          </w:tcPr>
          <w:p w14:paraId="39E04F7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0590E93B" w14:textId="77777777" w:rsidTr="00786620">
        <w:tc>
          <w:tcPr>
            <w:tcW w:w="1772" w:type="pct"/>
            <w:tcBorders>
              <w:top w:val="single" w:sz="4" w:space="0" w:color="auto"/>
              <w:left w:val="single" w:sz="4" w:space="0" w:color="auto"/>
            </w:tcBorders>
            <w:shd w:val="clear" w:color="auto" w:fill="auto"/>
          </w:tcPr>
          <w:p w14:paraId="1274A556" w14:textId="77777777" w:rsidR="00F0040E" w:rsidRPr="00F0040E" w:rsidRDefault="00DE4724" w:rsidP="00786620">
            <w:pPr>
              <w:pStyle w:val="a6"/>
              <w:ind w:firstLine="0"/>
              <w:jc w:val="both"/>
              <w:rPr>
                <w:sz w:val="16"/>
                <w:szCs w:val="16"/>
              </w:rPr>
            </w:pPr>
            <w:r w:rsidRPr="00F0040E">
              <w:rPr>
                <w:rStyle w:val="a5"/>
                <w:sz w:val="16"/>
                <w:szCs w:val="16"/>
                <w:lang w:bidi="en-US"/>
              </w:rPr>
              <w:t>Blood chemistry;</w:t>
            </w:r>
          </w:p>
        </w:tc>
        <w:tc>
          <w:tcPr>
            <w:tcW w:w="490" w:type="pct"/>
            <w:tcBorders>
              <w:top w:val="single" w:sz="4" w:space="0" w:color="auto"/>
              <w:left w:val="single" w:sz="4" w:space="0" w:color="auto"/>
            </w:tcBorders>
            <w:shd w:val="clear" w:color="auto" w:fill="auto"/>
          </w:tcPr>
          <w:p w14:paraId="1FF781B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753879D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12A7DD18"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4CD9920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51C4B644"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02913BB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18AD0D1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9" w:type="pct"/>
            <w:tcBorders>
              <w:top w:val="single" w:sz="4" w:space="0" w:color="auto"/>
              <w:left w:val="single" w:sz="4" w:space="0" w:color="auto"/>
              <w:right w:val="single" w:sz="4" w:space="0" w:color="auto"/>
            </w:tcBorders>
            <w:shd w:val="clear" w:color="auto" w:fill="auto"/>
          </w:tcPr>
          <w:p w14:paraId="41DAE50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7AF9BC3F" w14:textId="77777777" w:rsidTr="00786620">
        <w:tc>
          <w:tcPr>
            <w:tcW w:w="1772" w:type="pct"/>
            <w:tcBorders>
              <w:top w:val="single" w:sz="4" w:space="0" w:color="auto"/>
              <w:left w:val="single" w:sz="4" w:space="0" w:color="auto"/>
            </w:tcBorders>
            <w:shd w:val="clear" w:color="auto" w:fill="auto"/>
          </w:tcPr>
          <w:p w14:paraId="23502BF1" w14:textId="77777777" w:rsidR="00F0040E" w:rsidRPr="00F0040E" w:rsidRDefault="00DE4724" w:rsidP="00786620">
            <w:pPr>
              <w:pStyle w:val="a6"/>
              <w:ind w:firstLine="0"/>
              <w:jc w:val="both"/>
              <w:rPr>
                <w:sz w:val="16"/>
                <w:szCs w:val="16"/>
              </w:rPr>
            </w:pPr>
            <w:r w:rsidRPr="00F0040E">
              <w:rPr>
                <w:rStyle w:val="a5"/>
                <w:sz w:val="16"/>
                <w:szCs w:val="16"/>
                <w:lang w:bidi="en-US"/>
              </w:rPr>
              <w:t xml:space="preserve">PK study </w:t>
            </w:r>
            <w:r w:rsidRPr="00F0040E">
              <w:rPr>
                <w:rStyle w:val="a5"/>
                <w:sz w:val="16"/>
                <w:szCs w:val="16"/>
                <w:vertAlign w:val="superscript"/>
                <w:lang w:bidi="en-US"/>
              </w:rPr>
              <w:t>7</w:t>
            </w:r>
            <w:r>
              <w:rPr>
                <w:rStyle w:val="af0"/>
                <w:rFonts w:ascii="Symbol" w:hAnsi="Symbol"/>
                <w:sz w:val="16"/>
                <w:szCs w:val="16"/>
                <w:lang w:bidi="en-US"/>
              </w:rPr>
              <w:footnoteReference w:customMarkFollows="1" w:id="14"/>
              <w:sym w:font="Symbol" w:char="F020"/>
            </w:r>
          </w:p>
        </w:tc>
        <w:tc>
          <w:tcPr>
            <w:tcW w:w="490" w:type="pct"/>
            <w:tcBorders>
              <w:top w:val="single" w:sz="4" w:space="0" w:color="auto"/>
              <w:left w:val="single" w:sz="4" w:space="0" w:color="auto"/>
            </w:tcBorders>
            <w:shd w:val="clear" w:color="auto" w:fill="auto"/>
          </w:tcPr>
          <w:p w14:paraId="55B2762B"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3A6C439C" w14:textId="77777777" w:rsidR="00F0040E" w:rsidRPr="00F0040E" w:rsidRDefault="00DE4724" w:rsidP="00786620">
            <w:pPr>
              <w:pStyle w:val="a6"/>
              <w:ind w:firstLine="0"/>
              <w:jc w:val="center"/>
              <w:rPr>
                <w:sz w:val="16"/>
                <w:szCs w:val="16"/>
              </w:rPr>
            </w:pPr>
            <w:r w:rsidRPr="00F0040E">
              <w:rPr>
                <w:rStyle w:val="a5"/>
                <w:sz w:val="16"/>
                <w:szCs w:val="16"/>
                <w:lang w:bidi="en-US"/>
              </w:rPr>
              <w:t>Х</w:t>
            </w:r>
          </w:p>
        </w:tc>
        <w:tc>
          <w:tcPr>
            <w:tcW w:w="387" w:type="pct"/>
            <w:tcBorders>
              <w:top w:val="single" w:sz="4" w:space="0" w:color="auto"/>
              <w:left w:val="single" w:sz="4" w:space="0" w:color="auto"/>
            </w:tcBorders>
            <w:shd w:val="clear" w:color="auto" w:fill="auto"/>
          </w:tcPr>
          <w:p w14:paraId="666A9867"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2265945E" w14:textId="77777777" w:rsidR="00F0040E" w:rsidRPr="00F0040E" w:rsidRDefault="00DE4724" w:rsidP="00786620">
            <w:pPr>
              <w:pStyle w:val="a6"/>
              <w:ind w:firstLine="0"/>
              <w:jc w:val="center"/>
              <w:rPr>
                <w:sz w:val="16"/>
                <w:szCs w:val="16"/>
              </w:rPr>
            </w:pPr>
            <w:r w:rsidRPr="00F0040E">
              <w:rPr>
                <w:rStyle w:val="a5"/>
                <w:sz w:val="16"/>
                <w:szCs w:val="16"/>
                <w:lang w:bidi="en-US"/>
              </w:rPr>
              <w:t>Х</w:t>
            </w:r>
          </w:p>
        </w:tc>
        <w:tc>
          <w:tcPr>
            <w:tcW w:w="385" w:type="pct"/>
            <w:tcBorders>
              <w:top w:val="single" w:sz="4" w:space="0" w:color="auto"/>
              <w:left w:val="single" w:sz="4" w:space="0" w:color="auto"/>
            </w:tcBorders>
            <w:shd w:val="clear" w:color="auto" w:fill="auto"/>
          </w:tcPr>
          <w:p w14:paraId="2DF991AC"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5A563DD0" w14:textId="77777777" w:rsidR="00F0040E" w:rsidRPr="00F0040E" w:rsidRDefault="00DE4724" w:rsidP="00786620">
            <w:pPr>
              <w:pStyle w:val="a6"/>
              <w:ind w:firstLine="0"/>
              <w:jc w:val="center"/>
              <w:rPr>
                <w:sz w:val="16"/>
                <w:szCs w:val="16"/>
              </w:rPr>
            </w:pPr>
            <w:r w:rsidRPr="00F0040E">
              <w:rPr>
                <w:rStyle w:val="a5"/>
                <w:sz w:val="16"/>
                <w:szCs w:val="16"/>
                <w:lang w:bidi="en-US"/>
              </w:rPr>
              <w:t>Х</w:t>
            </w:r>
          </w:p>
        </w:tc>
        <w:tc>
          <w:tcPr>
            <w:tcW w:w="492" w:type="pct"/>
            <w:tcBorders>
              <w:top w:val="single" w:sz="4" w:space="0" w:color="auto"/>
              <w:left w:val="single" w:sz="4" w:space="0" w:color="auto"/>
            </w:tcBorders>
            <w:shd w:val="clear" w:color="auto" w:fill="auto"/>
          </w:tcPr>
          <w:p w14:paraId="398E3598"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1FAAEAAD" w14:textId="77777777" w:rsidR="00F0040E" w:rsidRPr="00F0040E" w:rsidRDefault="00F0040E" w:rsidP="00786620">
            <w:pPr>
              <w:jc w:val="center"/>
              <w:rPr>
                <w:sz w:val="16"/>
                <w:szCs w:val="16"/>
              </w:rPr>
            </w:pPr>
          </w:p>
        </w:tc>
      </w:tr>
      <w:tr w:rsidR="00A40983" w14:paraId="69F37450" w14:textId="77777777" w:rsidTr="00786620">
        <w:tc>
          <w:tcPr>
            <w:tcW w:w="1772" w:type="pct"/>
            <w:tcBorders>
              <w:top w:val="single" w:sz="4" w:space="0" w:color="auto"/>
              <w:left w:val="single" w:sz="4" w:space="0" w:color="auto"/>
            </w:tcBorders>
            <w:shd w:val="clear" w:color="auto" w:fill="auto"/>
          </w:tcPr>
          <w:p w14:paraId="59B7AF14" w14:textId="77777777" w:rsidR="00F0040E" w:rsidRPr="00F0040E" w:rsidRDefault="00DE4724" w:rsidP="00786620">
            <w:pPr>
              <w:pStyle w:val="a6"/>
              <w:ind w:firstLine="0"/>
              <w:jc w:val="both"/>
              <w:rPr>
                <w:sz w:val="16"/>
                <w:szCs w:val="16"/>
              </w:rPr>
            </w:pPr>
            <w:r w:rsidRPr="00F0040E">
              <w:rPr>
                <w:rStyle w:val="a5"/>
                <w:sz w:val="16"/>
                <w:szCs w:val="16"/>
                <w:lang w:bidi="en-US"/>
              </w:rPr>
              <w:t>General urine analysis</w:t>
            </w:r>
          </w:p>
        </w:tc>
        <w:tc>
          <w:tcPr>
            <w:tcW w:w="490" w:type="pct"/>
            <w:tcBorders>
              <w:top w:val="single" w:sz="4" w:space="0" w:color="auto"/>
              <w:left w:val="single" w:sz="4" w:space="0" w:color="auto"/>
            </w:tcBorders>
            <w:shd w:val="clear" w:color="auto" w:fill="auto"/>
          </w:tcPr>
          <w:p w14:paraId="76C4653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676BA56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27B44F49"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4B525D3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31CEDB93"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67CA730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5CAB276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9" w:type="pct"/>
            <w:tcBorders>
              <w:top w:val="single" w:sz="4" w:space="0" w:color="auto"/>
              <w:left w:val="single" w:sz="4" w:space="0" w:color="auto"/>
              <w:right w:val="single" w:sz="4" w:space="0" w:color="auto"/>
            </w:tcBorders>
            <w:shd w:val="clear" w:color="auto" w:fill="auto"/>
          </w:tcPr>
          <w:p w14:paraId="2D13C18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5FDFA4FE" w14:textId="77777777" w:rsidTr="00786620">
        <w:tc>
          <w:tcPr>
            <w:tcW w:w="1772" w:type="pct"/>
            <w:tcBorders>
              <w:top w:val="single" w:sz="4" w:space="0" w:color="auto"/>
              <w:left w:val="single" w:sz="4" w:space="0" w:color="auto"/>
            </w:tcBorders>
            <w:shd w:val="clear" w:color="auto" w:fill="auto"/>
          </w:tcPr>
          <w:p w14:paraId="3BC203F8" w14:textId="77777777" w:rsidR="00F0040E" w:rsidRPr="00F0040E" w:rsidRDefault="00DE4724" w:rsidP="00786620">
            <w:pPr>
              <w:pStyle w:val="a6"/>
              <w:ind w:firstLine="0"/>
              <w:jc w:val="both"/>
              <w:rPr>
                <w:sz w:val="16"/>
                <w:szCs w:val="16"/>
              </w:rPr>
            </w:pPr>
            <w:r w:rsidRPr="00F0040E">
              <w:rPr>
                <w:rStyle w:val="a5"/>
                <w:sz w:val="16"/>
                <w:szCs w:val="16"/>
                <w:lang w:bidi="en-US"/>
              </w:rPr>
              <w:t xml:space="preserve">Pregnancy test </w:t>
            </w:r>
            <w:r w:rsidRPr="00F0040E">
              <w:rPr>
                <w:rStyle w:val="a5"/>
                <w:sz w:val="16"/>
                <w:szCs w:val="16"/>
                <w:vertAlign w:val="superscript"/>
                <w:lang w:bidi="en-US"/>
              </w:rPr>
              <w:t>8</w:t>
            </w:r>
            <w:r>
              <w:rPr>
                <w:rStyle w:val="af0"/>
                <w:rFonts w:ascii="Symbol" w:hAnsi="Symbol"/>
                <w:sz w:val="16"/>
                <w:szCs w:val="16"/>
                <w:lang w:bidi="en-US"/>
              </w:rPr>
              <w:footnoteReference w:customMarkFollows="1" w:id="15"/>
              <w:sym w:font="Symbol" w:char="F020"/>
            </w:r>
          </w:p>
        </w:tc>
        <w:tc>
          <w:tcPr>
            <w:tcW w:w="490" w:type="pct"/>
            <w:tcBorders>
              <w:top w:val="single" w:sz="4" w:space="0" w:color="auto"/>
              <w:left w:val="single" w:sz="4" w:space="0" w:color="auto"/>
            </w:tcBorders>
            <w:shd w:val="clear" w:color="auto" w:fill="auto"/>
          </w:tcPr>
          <w:p w14:paraId="1D1F11F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C00240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3C7282A6"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100AE1F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0C8A808B"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38720B7F"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0A2FC70E"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9" w:type="pct"/>
            <w:tcBorders>
              <w:top w:val="single" w:sz="4" w:space="0" w:color="auto"/>
              <w:left w:val="single" w:sz="4" w:space="0" w:color="auto"/>
              <w:right w:val="single" w:sz="4" w:space="0" w:color="auto"/>
            </w:tcBorders>
            <w:shd w:val="clear" w:color="auto" w:fill="auto"/>
          </w:tcPr>
          <w:p w14:paraId="65F4153D"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63BA953C" w14:textId="77777777" w:rsidTr="00786620">
        <w:tc>
          <w:tcPr>
            <w:tcW w:w="1772" w:type="pct"/>
            <w:tcBorders>
              <w:top w:val="single" w:sz="4" w:space="0" w:color="auto"/>
              <w:left w:val="single" w:sz="4" w:space="0" w:color="auto"/>
            </w:tcBorders>
            <w:shd w:val="clear" w:color="auto" w:fill="auto"/>
          </w:tcPr>
          <w:p w14:paraId="21C98A54" w14:textId="77777777" w:rsidR="00F0040E" w:rsidRPr="00F0040E" w:rsidRDefault="00DE4724" w:rsidP="00786620">
            <w:pPr>
              <w:pStyle w:val="a6"/>
              <w:ind w:firstLine="0"/>
              <w:jc w:val="both"/>
              <w:rPr>
                <w:sz w:val="16"/>
                <w:szCs w:val="16"/>
              </w:rPr>
            </w:pPr>
            <w:r w:rsidRPr="00F0040E">
              <w:rPr>
                <w:rStyle w:val="a5"/>
                <w:sz w:val="16"/>
                <w:szCs w:val="16"/>
                <w:lang w:bidi="en-US"/>
              </w:rPr>
              <w:t>12-lead ECG</w:t>
            </w:r>
          </w:p>
        </w:tc>
        <w:tc>
          <w:tcPr>
            <w:tcW w:w="490" w:type="pct"/>
            <w:tcBorders>
              <w:top w:val="single" w:sz="4" w:space="0" w:color="auto"/>
              <w:left w:val="single" w:sz="4" w:space="0" w:color="auto"/>
            </w:tcBorders>
            <w:shd w:val="clear" w:color="auto" w:fill="auto"/>
          </w:tcPr>
          <w:p w14:paraId="4BCC7B2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7E9C66D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51216B37"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0A1B109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4B587B79"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1C85AC2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4F29E37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9" w:type="pct"/>
            <w:tcBorders>
              <w:top w:val="single" w:sz="4" w:space="0" w:color="auto"/>
              <w:left w:val="single" w:sz="4" w:space="0" w:color="auto"/>
              <w:right w:val="single" w:sz="4" w:space="0" w:color="auto"/>
            </w:tcBorders>
            <w:shd w:val="clear" w:color="auto" w:fill="auto"/>
          </w:tcPr>
          <w:p w14:paraId="1507B51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33A6DDD0" w14:textId="77777777" w:rsidTr="00786620">
        <w:tc>
          <w:tcPr>
            <w:tcW w:w="1772" w:type="pct"/>
            <w:tcBorders>
              <w:top w:val="single" w:sz="4" w:space="0" w:color="auto"/>
              <w:left w:val="single" w:sz="4" w:space="0" w:color="auto"/>
            </w:tcBorders>
            <w:shd w:val="clear" w:color="auto" w:fill="auto"/>
          </w:tcPr>
          <w:p w14:paraId="07FBF7E4" w14:textId="77777777" w:rsidR="00F0040E" w:rsidRPr="00F0040E" w:rsidRDefault="00DE4724" w:rsidP="00786620">
            <w:pPr>
              <w:pStyle w:val="a6"/>
              <w:ind w:firstLine="0"/>
              <w:jc w:val="both"/>
              <w:rPr>
                <w:sz w:val="16"/>
                <w:szCs w:val="16"/>
              </w:rPr>
            </w:pPr>
            <w:r w:rsidRPr="00F0040E">
              <w:rPr>
                <w:rStyle w:val="a5"/>
                <w:sz w:val="16"/>
                <w:szCs w:val="16"/>
                <w:lang w:bidi="en-US"/>
              </w:rPr>
              <w:t>mMRC breathlessness scale</w:t>
            </w:r>
          </w:p>
        </w:tc>
        <w:tc>
          <w:tcPr>
            <w:tcW w:w="490" w:type="pct"/>
            <w:tcBorders>
              <w:top w:val="single" w:sz="4" w:space="0" w:color="auto"/>
              <w:left w:val="single" w:sz="4" w:space="0" w:color="auto"/>
            </w:tcBorders>
            <w:shd w:val="clear" w:color="auto" w:fill="auto"/>
          </w:tcPr>
          <w:p w14:paraId="6861982E" w14:textId="77777777" w:rsidR="00F0040E" w:rsidRPr="00F0040E" w:rsidRDefault="00DE4724" w:rsidP="00786620">
            <w:pPr>
              <w:pStyle w:val="a6"/>
              <w:ind w:firstLine="0"/>
              <w:jc w:val="center"/>
              <w:rPr>
                <w:sz w:val="16"/>
                <w:szCs w:val="16"/>
              </w:rPr>
            </w:pPr>
            <w:r w:rsidRPr="00F0040E">
              <w:rPr>
                <w:rStyle w:val="a5"/>
                <w:sz w:val="16"/>
                <w:szCs w:val="16"/>
                <w:lang w:bidi="en-US"/>
              </w:rPr>
              <w:t>Х</w:t>
            </w:r>
          </w:p>
        </w:tc>
        <w:tc>
          <w:tcPr>
            <w:tcW w:w="387" w:type="pct"/>
            <w:tcBorders>
              <w:top w:val="single" w:sz="4" w:space="0" w:color="auto"/>
              <w:left w:val="single" w:sz="4" w:space="0" w:color="auto"/>
            </w:tcBorders>
            <w:shd w:val="clear" w:color="auto" w:fill="auto"/>
          </w:tcPr>
          <w:p w14:paraId="0317F8F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9B64CC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71AB771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5A0451D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72C4B6FD"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7FACFAD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09" w:type="pct"/>
            <w:tcBorders>
              <w:top w:val="single" w:sz="4" w:space="0" w:color="auto"/>
              <w:left w:val="single" w:sz="4" w:space="0" w:color="auto"/>
              <w:right w:val="single" w:sz="4" w:space="0" w:color="auto"/>
            </w:tcBorders>
            <w:shd w:val="clear" w:color="auto" w:fill="auto"/>
          </w:tcPr>
          <w:p w14:paraId="2A204940"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79616947" w14:textId="77777777" w:rsidTr="00786620">
        <w:tc>
          <w:tcPr>
            <w:tcW w:w="1772" w:type="pct"/>
            <w:tcBorders>
              <w:top w:val="single" w:sz="4" w:space="0" w:color="auto"/>
              <w:left w:val="single" w:sz="4" w:space="0" w:color="auto"/>
            </w:tcBorders>
            <w:shd w:val="clear" w:color="auto" w:fill="auto"/>
          </w:tcPr>
          <w:p w14:paraId="23984BEE" w14:textId="77777777" w:rsidR="00F0040E" w:rsidRPr="00F0040E" w:rsidRDefault="00DE4724" w:rsidP="00786620">
            <w:pPr>
              <w:pStyle w:val="a6"/>
              <w:ind w:firstLine="0"/>
              <w:jc w:val="both"/>
              <w:rPr>
                <w:sz w:val="16"/>
                <w:szCs w:val="16"/>
              </w:rPr>
            </w:pPr>
            <w:r w:rsidRPr="00F0040E">
              <w:rPr>
                <w:rStyle w:val="a5"/>
                <w:sz w:val="16"/>
                <w:szCs w:val="16"/>
                <w:lang w:bidi="en-US"/>
              </w:rPr>
              <w:t>6 Minute Walk Test (6MWD, Borg Scale)</w:t>
            </w:r>
          </w:p>
        </w:tc>
        <w:tc>
          <w:tcPr>
            <w:tcW w:w="490" w:type="pct"/>
            <w:tcBorders>
              <w:top w:val="single" w:sz="4" w:space="0" w:color="auto"/>
              <w:left w:val="single" w:sz="4" w:space="0" w:color="auto"/>
            </w:tcBorders>
            <w:shd w:val="clear" w:color="auto" w:fill="auto"/>
          </w:tcPr>
          <w:p w14:paraId="24A5BB5C"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0511805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0B75E4ED"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44DBFE9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46C38E73"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573C9B3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4B1B1A64"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69D05BDF"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4C2EE9B1" w14:textId="77777777" w:rsidTr="00786620">
        <w:tc>
          <w:tcPr>
            <w:tcW w:w="1772" w:type="pct"/>
            <w:tcBorders>
              <w:top w:val="single" w:sz="4" w:space="0" w:color="auto"/>
              <w:left w:val="single" w:sz="4" w:space="0" w:color="auto"/>
            </w:tcBorders>
            <w:shd w:val="clear" w:color="auto" w:fill="auto"/>
          </w:tcPr>
          <w:p w14:paraId="2910BEE2" w14:textId="77777777" w:rsidR="00F0040E" w:rsidRPr="00F0040E" w:rsidRDefault="00DE4724" w:rsidP="00786620">
            <w:pPr>
              <w:pStyle w:val="a6"/>
              <w:ind w:firstLine="0"/>
              <w:jc w:val="both"/>
              <w:rPr>
                <w:sz w:val="16"/>
                <w:szCs w:val="16"/>
              </w:rPr>
            </w:pPr>
            <w:r w:rsidRPr="00F0040E">
              <w:rPr>
                <w:rStyle w:val="a5"/>
                <w:sz w:val="16"/>
                <w:szCs w:val="16"/>
                <w:lang w:bidi="en-US"/>
              </w:rPr>
              <w:t>Questionnaire KBILD</w:t>
            </w:r>
          </w:p>
        </w:tc>
        <w:tc>
          <w:tcPr>
            <w:tcW w:w="490" w:type="pct"/>
            <w:tcBorders>
              <w:top w:val="single" w:sz="4" w:space="0" w:color="auto"/>
              <w:left w:val="single" w:sz="4" w:space="0" w:color="auto"/>
            </w:tcBorders>
            <w:shd w:val="clear" w:color="auto" w:fill="auto"/>
          </w:tcPr>
          <w:p w14:paraId="0277A1C6"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4285C8D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21771536"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7075841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67587D01"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48C080E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1C1D18B3"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23494027"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52217C61" w14:textId="77777777" w:rsidTr="00786620">
        <w:tc>
          <w:tcPr>
            <w:tcW w:w="1772" w:type="pct"/>
            <w:tcBorders>
              <w:top w:val="single" w:sz="4" w:space="0" w:color="auto"/>
              <w:left w:val="single" w:sz="4" w:space="0" w:color="auto"/>
            </w:tcBorders>
            <w:shd w:val="clear" w:color="auto" w:fill="auto"/>
          </w:tcPr>
          <w:p w14:paraId="3EC7F6C1" w14:textId="77777777" w:rsidR="00F0040E" w:rsidRPr="00F0040E" w:rsidRDefault="00DE4724" w:rsidP="00786620">
            <w:pPr>
              <w:pStyle w:val="a6"/>
              <w:ind w:firstLine="0"/>
              <w:jc w:val="both"/>
              <w:rPr>
                <w:sz w:val="16"/>
                <w:szCs w:val="16"/>
              </w:rPr>
            </w:pPr>
            <w:r w:rsidRPr="00F0040E">
              <w:rPr>
                <w:rStyle w:val="a5"/>
                <w:sz w:val="16"/>
                <w:szCs w:val="16"/>
                <w:lang w:bidi="en-US"/>
              </w:rPr>
              <w:t>chest CT</w:t>
            </w:r>
          </w:p>
        </w:tc>
        <w:tc>
          <w:tcPr>
            <w:tcW w:w="490" w:type="pct"/>
            <w:tcBorders>
              <w:top w:val="single" w:sz="4" w:space="0" w:color="auto"/>
              <w:left w:val="single" w:sz="4" w:space="0" w:color="auto"/>
            </w:tcBorders>
            <w:shd w:val="clear" w:color="auto" w:fill="auto"/>
          </w:tcPr>
          <w:p w14:paraId="1852209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21B8BF22"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47894E5F"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7990763D"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3614F94C"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5DACAB4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4432C3DD"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6A90DAA9"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3A5F8DD6" w14:textId="77777777" w:rsidTr="00786620">
        <w:tc>
          <w:tcPr>
            <w:tcW w:w="1772" w:type="pct"/>
            <w:tcBorders>
              <w:top w:val="single" w:sz="4" w:space="0" w:color="auto"/>
              <w:left w:val="single" w:sz="4" w:space="0" w:color="auto"/>
            </w:tcBorders>
            <w:shd w:val="clear" w:color="auto" w:fill="auto"/>
          </w:tcPr>
          <w:p w14:paraId="69AD8029" w14:textId="77777777" w:rsidR="00F0040E" w:rsidRPr="00F0040E" w:rsidRDefault="00DE4724" w:rsidP="00786620">
            <w:pPr>
              <w:pStyle w:val="a6"/>
              <w:ind w:firstLine="0"/>
              <w:jc w:val="both"/>
              <w:rPr>
                <w:sz w:val="16"/>
                <w:szCs w:val="16"/>
              </w:rPr>
            </w:pPr>
            <w:r w:rsidRPr="00F0040E">
              <w:rPr>
                <w:rStyle w:val="a5"/>
                <w:sz w:val="16"/>
                <w:szCs w:val="16"/>
                <w:lang w:bidi="en-US"/>
              </w:rPr>
              <w:t>Spirometry (FEV1, FVC, FEV1/FVC)</w:t>
            </w:r>
          </w:p>
        </w:tc>
        <w:tc>
          <w:tcPr>
            <w:tcW w:w="490" w:type="pct"/>
            <w:tcBorders>
              <w:top w:val="single" w:sz="4" w:space="0" w:color="auto"/>
              <w:left w:val="single" w:sz="4" w:space="0" w:color="auto"/>
            </w:tcBorders>
            <w:shd w:val="clear" w:color="auto" w:fill="auto"/>
          </w:tcPr>
          <w:p w14:paraId="401A8674"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54A4D6A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52CB753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tcBorders>
            <w:shd w:val="clear" w:color="auto" w:fill="auto"/>
          </w:tcPr>
          <w:p w14:paraId="625CDA2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1F2A113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tcBorders>
            <w:shd w:val="clear" w:color="auto" w:fill="auto"/>
          </w:tcPr>
          <w:p w14:paraId="2BE2446B"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22677884"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768729E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3E342A3A" w14:textId="77777777" w:rsidTr="00786620">
        <w:tc>
          <w:tcPr>
            <w:tcW w:w="1772" w:type="pct"/>
            <w:tcBorders>
              <w:top w:val="single" w:sz="4" w:space="0" w:color="auto"/>
              <w:left w:val="single" w:sz="4" w:space="0" w:color="auto"/>
            </w:tcBorders>
            <w:shd w:val="clear" w:color="auto" w:fill="auto"/>
          </w:tcPr>
          <w:p w14:paraId="7ED11B96" w14:textId="77777777" w:rsidR="00F0040E" w:rsidRPr="00F0040E" w:rsidRDefault="00DE4724" w:rsidP="00786620">
            <w:pPr>
              <w:pStyle w:val="a6"/>
              <w:ind w:firstLine="0"/>
              <w:jc w:val="both"/>
              <w:rPr>
                <w:sz w:val="16"/>
                <w:szCs w:val="16"/>
              </w:rPr>
            </w:pPr>
            <w:r w:rsidRPr="00F0040E">
              <w:rPr>
                <w:rStyle w:val="a5"/>
                <w:sz w:val="16"/>
                <w:szCs w:val="16"/>
                <w:lang w:bidi="en-US"/>
              </w:rPr>
              <w:t>Body plethysmography (DLCO, TLC, FRC)</w:t>
            </w:r>
          </w:p>
        </w:tc>
        <w:tc>
          <w:tcPr>
            <w:tcW w:w="490" w:type="pct"/>
            <w:tcBorders>
              <w:top w:val="single" w:sz="4" w:space="0" w:color="auto"/>
              <w:left w:val="single" w:sz="4" w:space="0" w:color="auto"/>
            </w:tcBorders>
            <w:shd w:val="clear" w:color="auto" w:fill="auto"/>
          </w:tcPr>
          <w:p w14:paraId="371C495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5335A422"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4BE681EB"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6512FED8"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tcBorders>
            <w:shd w:val="clear" w:color="auto" w:fill="auto"/>
          </w:tcPr>
          <w:p w14:paraId="24C78295"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14E94701"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492" w:type="pct"/>
            <w:tcBorders>
              <w:top w:val="single" w:sz="4" w:space="0" w:color="auto"/>
              <w:left w:val="single" w:sz="4" w:space="0" w:color="auto"/>
            </w:tcBorders>
            <w:shd w:val="clear" w:color="auto" w:fill="auto"/>
          </w:tcPr>
          <w:p w14:paraId="54559FAB"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73DB46B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r>
      <w:tr w:rsidR="00A40983" w14:paraId="065D2FD0" w14:textId="77777777" w:rsidTr="00786620">
        <w:tc>
          <w:tcPr>
            <w:tcW w:w="1772" w:type="pct"/>
            <w:tcBorders>
              <w:top w:val="single" w:sz="4" w:space="0" w:color="auto"/>
              <w:left w:val="single" w:sz="4" w:space="0" w:color="auto"/>
            </w:tcBorders>
            <w:shd w:val="clear" w:color="auto" w:fill="auto"/>
          </w:tcPr>
          <w:p w14:paraId="7244CDCE" w14:textId="77777777" w:rsidR="00F0040E" w:rsidRPr="00F0040E" w:rsidRDefault="00DE4724" w:rsidP="00786620">
            <w:pPr>
              <w:pStyle w:val="a6"/>
              <w:ind w:firstLine="0"/>
              <w:jc w:val="both"/>
              <w:rPr>
                <w:sz w:val="16"/>
                <w:szCs w:val="16"/>
              </w:rPr>
            </w:pPr>
            <w:r w:rsidRPr="00F0040E">
              <w:rPr>
                <w:rStyle w:val="a5"/>
                <w:sz w:val="16"/>
                <w:szCs w:val="16"/>
                <w:lang w:bidi="en-US"/>
              </w:rPr>
              <w:t>Evaluation of inclusion / non-inclusion criteria</w:t>
            </w:r>
          </w:p>
        </w:tc>
        <w:tc>
          <w:tcPr>
            <w:tcW w:w="490" w:type="pct"/>
            <w:tcBorders>
              <w:top w:val="single" w:sz="4" w:space="0" w:color="auto"/>
              <w:left w:val="single" w:sz="4" w:space="0" w:color="auto"/>
            </w:tcBorders>
            <w:shd w:val="clear" w:color="auto" w:fill="auto"/>
          </w:tcPr>
          <w:p w14:paraId="549856C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73456BA6"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93FC653"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2EA84448"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085047BD"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0ADCDF60"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567224D0"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73FB2F94" w14:textId="77777777" w:rsidR="00F0040E" w:rsidRPr="00F0040E" w:rsidRDefault="00F0040E" w:rsidP="00786620">
            <w:pPr>
              <w:jc w:val="center"/>
              <w:rPr>
                <w:sz w:val="16"/>
                <w:szCs w:val="16"/>
              </w:rPr>
            </w:pPr>
          </w:p>
        </w:tc>
      </w:tr>
      <w:tr w:rsidR="00A40983" w14:paraId="0F97531A" w14:textId="77777777" w:rsidTr="00786620">
        <w:tc>
          <w:tcPr>
            <w:tcW w:w="1772" w:type="pct"/>
            <w:tcBorders>
              <w:top w:val="single" w:sz="4" w:space="0" w:color="auto"/>
              <w:left w:val="single" w:sz="4" w:space="0" w:color="auto"/>
            </w:tcBorders>
            <w:shd w:val="clear" w:color="auto" w:fill="auto"/>
          </w:tcPr>
          <w:p w14:paraId="3FFFF988" w14:textId="77777777" w:rsidR="00F0040E" w:rsidRPr="00F0040E" w:rsidRDefault="00DE4724" w:rsidP="00786620">
            <w:pPr>
              <w:pStyle w:val="a6"/>
              <w:ind w:firstLine="0"/>
              <w:jc w:val="both"/>
              <w:rPr>
                <w:sz w:val="16"/>
                <w:szCs w:val="16"/>
              </w:rPr>
            </w:pPr>
            <w:r w:rsidRPr="00F0040E">
              <w:rPr>
                <w:rStyle w:val="a5"/>
                <w:sz w:val="16"/>
                <w:szCs w:val="16"/>
                <w:lang w:bidi="en-US"/>
              </w:rPr>
              <w:t>Randomization</w:t>
            </w:r>
          </w:p>
        </w:tc>
        <w:tc>
          <w:tcPr>
            <w:tcW w:w="490" w:type="pct"/>
            <w:tcBorders>
              <w:top w:val="single" w:sz="4" w:space="0" w:color="auto"/>
              <w:left w:val="single" w:sz="4" w:space="0" w:color="auto"/>
            </w:tcBorders>
            <w:shd w:val="clear" w:color="auto" w:fill="auto"/>
          </w:tcPr>
          <w:p w14:paraId="5A14AE5F" w14:textId="77777777" w:rsidR="00F0040E" w:rsidRPr="00F0040E" w:rsidRDefault="00F0040E" w:rsidP="00786620">
            <w:pPr>
              <w:jc w:val="center"/>
              <w:rPr>
                <w:sz w:val="16"/>
                <w:szCs w:val="16"/>
              </w:rPr>
            </w:pPr>
          </w:p>
        </w:tc>
        <w:tc>
          <w:tcPr>
            <w:tcW w:w="387" w:type="pct"/>
            <w:tcBorders>
              <w:top w:val="single" w:sz="4" w:space="0" w:color="auto"/>
              <w:left w:val="single" w:sz="4" w:space="0" w:color="auto"/>
            </w:tcBorders>
            <w:shd w:val="clear" w:color="auto" w:fill="auto"/>
          </w:tcPr>
          <w:p w14:paraId="667255CA"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tcBorders>
            <w:shd w:val="clear" w:color="auto" w:fill="auto"/>
          </w:tcPr>
          <w:p w14:paraId="4B521A12" w14:textId="77777777" w:rsidR="00F0040E" w:rsidRPr="00F0040E" w:rsidRDefault="00F0040E" w:rsidP="00786620">
            <w:pPr>
              <w:jc w:val="center"/>
              <w:rPr>
                <w:sz w:val="16"/>
                <w:szCs w:val="16"/>
              </w:rPr>
            </w:pPr>
          </w:p>
        </w:tc>
        <w:tc>
          <w:tcPr>
            <w:tcW w:w="388" w:type="pct"/>
            <w:tcBorders>
              <w:top w:val="single" w:sz="4" w:space="0" w:color="auto"/>
              <w:left w:val="single" w:sz="4" w:space="0" w:color="auto"/>
            </w:tcBorders>
            <w:shd w:val="clear" w:color="auto" w:fill="auto"/>
          </w:tcPr>
          <w:p w14:paraId="27BF0FC3" w14:textId="77777777" w:rsidR="00F0040E" w:rsidRPr="00F0040E" w:rsidRDefault="00F0040E" w:rsidP="00786620">
            <w:pPr>
              <w:jc w:val="center"/>
              <w:rPr>
                <w:sz w:val="16"/>
                <w:szCs w:val="16"/>
              </w:rPr>
            </w:pPr>
          </w:p>
        </w:tc>
        <w:tc>
          <w:tcPr>
            <w:tcW w:w="385" w:type="pct"/>
            <w:tcBorders>
              <w:top w:val="single" w:sz="4" w:space="0" w:color="auto"/>
              <w:left w:val="single" w:sz="4" w:space="0" w:color="auto"/>
            </w:tcBorders>
            <w:shd w:val="clear" w:color="auto" w:fill="auto"/>
          </w:tcPr>
          <w:p w14:paraId="67CC82E8" w14:textId="77777777" w:rsidR="00F0040E" w:rsidRPr="00F0040E" w:rsidRDefault="00F0040E" w:rsidP="00786620">
            <w:pPr>
              <w:jc w:val="center"/>
              <w:rPr>
                <w:sz w:val="16"/>
                <w:szCs w:val="16"/>
              </w:rPr>
            </w:pPr>
          </w:p>
        </w:tc>
        <w:tc>
          <w:tcPr>
            <w:tcW w:w="390" w:type="pct"/>
            <w:tcBorders>
              <w:top w:val="single" w:sz="4" w:space="0" w:color="auto"/>
              <w:left w:val="single" w:sz="4" w:space="0" w:color="auto"/>
            </w:tcBorders>
            <w:shd w:val="clear" w:color="auto" w:fill="auto"/>
          </w:tcPr>
          <w:p w14:paraId="2BC6DAAB" w14:textId="77777777" w:rsidR="00F0040E" w:rsidRPr="00F0040E" w:rsidRDefault="00F0040E" w:rsidP="00786620">
            <w:pPr>
              <w:jc w:val="center"/>
              <w:rPr>
                <w:sz w:val="16"/>
                <w:szCs w:val="16"/>
              </w:rPr>
            </w:pPr>
          </w:p>
        </w:tc>
        <w:tc>
          <w:tcPr>
            <w:tcW w:w="492" w:type="pct"/>
            <w:tcBorders>
              <w:top w:val="single" w:sz="4" w:space="0" w:color="auto"/>
              <w:left w:val="single" w:sz="4" w:space="0" w:color="auto"/>
            </w:tcBorders>
            <w:shd w:val="clear" w:color="auto" w:fill="auto"/>
          </w:tcPr>
          <w:p w14:paraId="06BFAA8A" w14:textId="77777777" w:rsidR="00F0040E" w:rsidRPr="00F0040E" w:rsidRDefault="00F0040E" w:rsidP="00786620">
            <w:pPr>
              <w:jc w:val="center"/>
              <w:rPr>
                <w:sz w:val="16"/>
                <w:szCs w:val="16"/>
              </w:rPr>
            </w:pPr>
          </w:p>
        </w:tc>
        <w:tc>
          <w:tcPr>
            <w:tcW w:w="309" w:type="pct"/>
            <w:tcBorders>
              <w:top w:val="single" w:sz="4" w:space="0" w:color="auto"/>
              <w:left w:val="single" w:sz="4" w:space="0" w:color="auto"/>
              <w:right w:val="single" w:sz="4" w:space="0" w:color="auto"/>
            </w:tcBorders>
            <w:shd w:val="clear" w:color="auto" w:fill="auto"/>
          </w:tcPr>
          <w:p w14:paraId="01FE3080" w14:textId="77777777" w:rsidR="00F0040E" w:rsidRPr="00F0040E" w:rsidRDefault="00F0040E" w:rsidP="00786620">
            <w:pPr>
              <w:jc w:val="center"/>
              <w:rPr>
                <w:sz w:val="16"/>
                <w:szCs w:val="16"/>
              </w:rPr>
            </w:pPr>
          </w:p>
        </w:tc>
      </w:tr>
      <w:tr w:rsidR="00A40983" w14:paraId="4A5E0367" w14:textId="77777777" w:rsidTr="00786620">
        <w:tc>
          <w:tcPr>
            <w:tcW w:w="1772" w:type="pct"/>
            <w:tcBorders>
              <w:top w:val="single" w:sz="4" w:space="0" w:color="auto"/>
              <w:left w:val="single" w:sz="4" w:space="0" w:color="auto"/>
              <w:bottom w:val="single" w:sz="4" w:space="0" w:color="auto"/>
            </w:tcBorders>
            <w:shd w:val="clear" w:color="auto" w:fill="auto"/>
          </w:tcPr>
          <w:p w14:paraId="3B5BD38E" w14:textId="77777777" w:rsidR="00F0040E" w:rsidRPr="00F0040E" w:rsidRDefault="00DE4724" w:rsidP="00786620">
            <w:pPr>
              <w:pStyle w:val="a6"/>
              <w:ind w:firstLine="0"/>
              <w:jc w:val="both"/>
              <w:rPr>
                <w:sz w:val="16"/>
                <w:szCs w:val="16"/>
              </w:rPr>
            </w:pPr>
            <w:r w:rsidRPr="00F0040E">
              <w:rPr>
                <w:rStyle w:val="a5"/>
                <w:sz w:val="16"/>
                <w:szCs w:val="16"/>
                <w:lang w:bidi="en-US"/>
              </w:rPr>
              <w:t>Distribution of the study drug</w:t>
            </w:r>
          </w:p>
        </w:tc>
        <w:tc>
          <w:tcPr>
            <w:tcW w:w="490" w:type="pct"/>
            <w:tcBorders>
              <w:top w:val="single" w:sz="4" w:space="0" w:color="auto"/>
              <w:left w:val="single" w:sz="4" w:space="0" w:color="auto"/>
              <w:bottom w:val="single" w:sz="4" w:space="0" w:color="auto"/>
            </w:tcBorders>
            <w:shd w:val="clear" w:color="auto" w:fill="auto"/>
          </w:tcPr>
          <w:p w14:paraId="4CCFC786" w14:textId="77777777" w:rsidR="00F0040E" w:rsidRPr="00F0040E" w:rsidRDefault="00F0040E" w:rsidP="00786620">
            <w:pPr>
              <w:jc w:val="center"/>
              <w:rPr>
                <w:sz w:val="16"/>
                <w:szCs w:val="16"/>
              </w:rPr>
            </w:pPr>
          </w:p>
        </w:tc>
        <w:tc>
          <w:tcPr>
            <w:tcW w:w="387" w:type="pct"/>
            <w:tcBorders>
              <w:top w:val="single" w:sz="4" w:space="0" w:color="auto"/>
              <w:left w:val="single" w:sz="4" w:space="0" w:color="auto"/>
              <w:bottom w:val="single" w:sz="4" w:space="0" w:color="auto"/>
            </w:tcBorders>
            <w:shd w:val="clear" w:color="auto" w:fill="auto"/>
          </w:tcPr>
          <w:p w14:paraId="5A2650D2"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7" w:type="pct"/>
            <w:tcBorders>
              <w:top w:val="single" w:sz="4" w:space="0" w:color="auto"/>
              <w:left w:val="single" w:sz="4" w:space="0" w:color="auto"/>
              <w:bottom w:val="single" w:sz="4" w:space="0" w:color="auto"/>
            </w:tcBorders>
            <w:shd w:val="clear" w:color="auto" w:fill="auto"/>
          </w:tcPr>
          <w:p w14:paraId="0AF76CC5"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8" w:type="pct"/>
            <w:tcBorders>
              <w:top w:val="single" w:sz="4" w:space="0" w:color="auto"/>
              <w:left w:val="single" w:sz="4" w:space="0" w:color="auto"/>
              <w:bottom w:val="single" w:sz="4" w:space="0" w:color="auto"/>
            </w:tcBorders>
            <w:shd w:val="clear" w:color="auto" w:fill="auto"/>
          </w:tcPr>
          <w:p w14:paraId="51148B4C"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85" w:type="pct"/>
            <w:tcBorders>
              <w:top w:val="single" w:sz="4" w:space="0" w:color="auto"/>
              <w:left w:val="single" w:sz="4" w:space="0" w:color="auto"/>
              <w:bottom w:val="single" w:sz="4" w:space="0" w:color="auto"/>
            </w:tcBorders>
            <w:shd w:val="clear" w:color="auto" w:fill="auto"/>
          </w:tcPr>
          <w:p w14:paraId="1C30B243" w14:textId="77777777" w:rsidR="00F0040E" w:rsidRPr="00F0040E" w:rsidRDefault="00DE4724" w:rsidP="00786620">
            <w:pPr>
              <w:pStyle w:val="a6"/>
              <w:ind w:firstLine="0"/>
              <w:jc w:val="center"/>
              <w:rPr>
                <w:sz w:val="16"/>
                <w:szCs w:val="16"/>
              </w:rPr>
            </w:pPr>
            <w:r w:rsidRPr="00F0040E">
              <w:rPr>
                <w:rStyle w:val="a5"/>
                <w:sz w:val="16"/>
                <w:szCs w:val="16"/>
                <w:lang w:bidi="en-US"/>
              </w:rPr>
              <w:t>X</w:t>
            </w:r>
          </w:p>
        </w:tc>
        <w:tc>
          <w:tcPr>
            <w:tcW w:w="390" w:type="pct"/>
            <w:tcBorders>
              <w:top w:val="single" w:sz="4" w:space="0" w:color="auto"/>
              <w:left w:val="single" w:sz="4" w:space="0" w:color="auto"/>
              <w:bottom w:val="single" w:sz="4" w:space="0" w:color="auto"/>
            </w:tcBorders>
            <w:shd w:val="clear" w:color="auto" w:fill="auto"/>
          </w:tcPr>
          <w:p w14:paraId="13336B0A" w14:textId="77777777" w:rsidR="00F0040E" w:rsidRPr="00F0040E" w:rsidRDefault="00F0040E" w:rsidP="00786620">
            <w:pPr>
              <w:jc w:val="center"/>
              <w:rPr>
                <w:sz w:val="16"/>
                <w:szCs w:val="16"/>
              </w:rPr>
            </w:pPr>
          </w:p>
        </w:tc>
        <w:tc>
          <w:tcPr>
            <w:tcW w:w="492" w:type="pct"/>
            <w:tcBorders>
              <w:top w:val="single" w:sz="4" w:space="0" w:color="auto"/>
              <w:left w:val="single" w:sz="4" w:space="0" w:color="auto"/>
              <w:bottom w:val="single" w:sz="4" w:space="0" w:color="auto"/>
            </w:tcBorders>
            <w:shd w:val="clear" w:color="auto" w:fill="auto"/>
          </w:tcPr>
          <w:p w14:paraId="369E290A" w14:textId="77777777" w:rsidR="00F0040E" w:rsidRPr="00F0040E" w:rsidRDefault="00F0040E" w:rsidP="00786620">
            <w:pPr>
              <w:jc w:val="center"/>
              <w:rPr>
                <w:sz w:val="16"/>
                <w:szCs w:val="16"/>
              </w:rPr>
            </w:pPr>
          </w:p>
        </w:tc>
        <w:tc>
          <w:tcPr>
            <w:tcW w:w="309" w:type="pct"/>
            <w:tcBorders>
              <w:top w:val="single" w:sz="4" w:space="0" w:color="auto"/>
              <w:left w:val="single" w:sz="4" w:space="0" w:color="auto"/>
              <w:bottom w:val="single" w:sz="4" w:space="0" w:color="auto"/>
              <w:right w:val="single" w:sz="4" w:space="0" w:color="auto"/>
            </w:tcBorders>
            <w:shd w:val="clear" w:color="auto" w:fill="auto"/>
          </w:tcPr>
          <w:p w14:paraId="6C992645" w14:textId="77777777" w:rsidR="00F0040E" w:rsidRPr="00F0040E" w:rsidRDefault="00F0040E" w:rsidP="00786620">
            <w:pPr>
              <w:jc w:val="center"/>
              <w:rPr>
                <w:sz w:val="16"/>
                <w:szCs w:val="16"/>
              </w:rPr>
            </w:pPr>
          </w:p>
        </w:tc>
      </w:tr>
      <w:tr w:rsidR="00A40983" w14:paraId="1BCBB8D7" w14:textId="77777777" w:rsidTr="00786620">
        <w:tc>
          <w:tcPr>
            <w:tcW w:w="1772" w:type="pct"/>
            <w:tcBorders>
              <w:top w:val="single" w:sz="4" w:space="0" w:color="auto"/>
              <w:left w:val="single" w:sz="4" w:space="0" w:color="auto"/>
              <w:bottom w:val="single" w:sz="4" w:space="0" w:color="auto"/>
            </w:tcBorders>
            <w:shd w:val="clear" w:color="auto" w:fill="auto"/>
          </w:tcPr>
          <w:p w14:paraId="13B55446" w14:textId="77777777" w:rsidR="00F0040E" w:rsidRPr="00F0040E" w:rsidRDefault="00DE4724" w:rsidP="00786620">
            <w:pPr>
              <w:pStyle w:val="a6"/>
              <w:ind w:firstLine="0"/>
              <w:jc w:val="both"/>
              <w:rPr>
                <w:rStyle w:val="a5"/>
                <w:sz w:val="16"/>
                <w:szCs w:val="16"/>
              </w:rPr>
            </w:pPr>
            <w:r w:rsidRPr="00F0040E">
              <w:rPr>
                <w:rStyle w:val="a5"/>
                <w:sz w:val="16"/>
                <w:szCs w:val="16"/>
                <w:lang w:bidi="en-US"/>
              </w:rPr>
              <w:t>Study drug return and compliance assessment</w:t>
            </w:r>
          </w:p>
        </w:tc>
        <w:tc>
          <w:tcPr>
            <w:tcW w:w="490" w:type="pct"/>
            <w:tcBorders>
              <w:top w:val="single" w:sz="4" w:space="0" w:color="auto"/>
              <w:left w:val="single" w:sz="4" w:space="0" w:color="auto"/>
              <w:bottom w:val="single" w:sz="4" w:space="0" w:color="auto"/>
            </w:tcBorders>
            <w:shd w:val="clear" w:color="auto" w:fill="auto"/>
          </w:tcPr>
          <w:p w14:paraId="2E6EAA58" w14:textId="77777777" w:rsidR="00F0040E" w:rsidRPr="00F0040E" w:rsidRDefault="00F0040E" w:rsidP="00786620">
            <w:pPr>
              <w:jc w:val="center"/>
              <w:rPr>
                <w:sz w:val="16"/>
                <w:szCs w:val="16"/>
              </w:rPr>
            </w:pPr>
          </w:p>
        </w:tc>
        <w:tc>
          <w:tcPr>
            <w:tcW w:w="387" w:type="pct"/>
            <w:tcBorders>
              <w:top w:val="single" w:sz="4" w:space="0" w:color="auto"/>
              <w:left w:val="single" w:sz="4" w:space="0" w:color="auto"/>
              <w:bottom w:val="single" w:sz="4" w:space="0" w:color="auto"/>
            </w:tcBorders>
            <w:shd w:val="clear" w:color="auto" w:fill="auto"/>
          </w:tcPr>
          <w:p w14:paraId="6689AC30" w14:textId="77777777" w:rsidR="00F0040E" w:rsidRPr="00F0040E" w:rsidRDefault="00F0040E" w:rsidP="00786620">
            <w:pPr>
              <w:pStyle w:val="a6"/>
              <w:ind w:firstLine="0"/>
              <w:jc w:val="center"/>
              <w:rPr>
                <w:rStyle w:val="a5"/>
                <w:sz w:val="16"/>
                <w:szCs w:val="16"/>
              </w:rPr>
            </w:pPr>
          </w:p>
        </w:tc>
        <w:tc>
          <w:tcPr>
            <w:tcW w:w="387" w:type="pct"/>
            <w:tcBorders>
              <w:top w:val="single" w:sz="4" w:space="0" w:color="auto"/>
              <w:left w:val="single" w:sz="4" w:space="0" w:color="auto"/>
              <w:bottom w:val="single" w:sz="4" w:space="0" w:color="auto"/>
            </w:tcBorders>
            <w:shd w:val="clear" w:color="auto" w:fill="auto"/>
          </w:tcPr>
          <w:p w14:paraId="4A9F8C72"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88" w:type="pct"/>
            <w:tcBorders>
              <w:top w:val="single" w:sz="4" w:space="0" w:color="auto"/>
              <w:left w:val="single" w:sz="4" w:space="0" w:color="auto"/>
              <w:bottom w:val="single" w:sz="4" w:space="0" w:color="auto"/>
            </w:tcBorders>
            <w:shd w:val="clear" w:color="auto" w:fill="auto"/>
          </w:tcPr>
          <w:p w14:paraId="65DBD78A"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85" w:type="pct"/>
            <w:tcBorders>
              <w:top w:val="single" w:sz="4" w:space="0" w:color="auto"/>
              <w:left w:val="single" w:sz="4" w:space="0" w:color="auto"/>
              <w:bottom w:val="single" w:sz="4" w:space="0" w:color="auto"/>
            </w:tcBorders>
            <w:shd w:val="clear" w:color="auto" w:fill="auto"/>
          </w:tcPr>
          <w:p w14:paraId="3DE8B913"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90" w:type="pct"/>
            <w:tcBorders>
              <w:top w:val="single" w:sz="4" w:space="0" w:color="auto"/>
              <w:left w:val="single" w:sz="4" w:space="0" w:color="auto"/>
              <w:bottom w:val="single" w:sz="4" w:space="0" w:color="auto"/>
            </w:tcBorders>
            <w:shd w:val="clear" w:color="auto" w:fill="auto"/>
          </w:tcPr>
          <w:p w14:paraId="2410F5FB" w14:textId="77777777" w:rsidR="00F0040E" w:rsidRPr="00F0040E" w:rsidRDefault="00DE4724" w:rsidP="00786620">
            <w:pPr>
              <w:jc w:val="center"/>
              <w:rPr>
                <w:sz w:val="16"/>
                <w:szCs w:val="16"/>
              </w:rPr>
            </w:pPr>
            <w:r w:rsidRPr="00F0040E">
              <w:rPr>
                <w:rStyle w:val="a5"/>
                <w:sz w:val="16"/>
                <w:szCs w:val="16"/>
                <w:lang w:bidi="en-US"/>
              </w:rPr>
              <w:t>X</w:t>
            </w:r>
          </w:p>
        </w:tc>
        <w:tc>
          <w:tcPr>
            <w:tcW w:w="492" w:type="pct"/>
            <w:tcBorders>
              <w:top w:val="single" w:sz="4" w:space="0" w:color="auto"/>
              <w:left w:val="single" w:sz="4" w:space="0" w:color="auto"/>
              <w:bottom w:val="single" w:sz="4" w:space="0" w:color="auto"/>
            </w:tcBorders>
            <w:shd w:val="clear" w:color="auto" w:fill="auto"/>
          </w:tcPr>
          <w:p w14:paraId="39B95D20" w14:textId="77777777" w:rsidR="00F0040E" w:rsidRPr="00F0040E" w:rsidRDefault="00F0040E" w:rsidP="00786620">
            <w:pPr>
              <w:jc w:val="center"/>
              <w:rPr>
                <w:sz w:val="16"/>
                <w:szCs w:val="16"/>
              </w:rPr>
            </w:pPr>
          </w:p>
        </w:tc>
        <w:tc>
          <w:tcPr>
            <w:tcW w:w="309" w:type="pct"/>
            <w:tcBorders>
              <w:top w:val="single" w:sz="4" w:space="0" w:color="auto"/>
              <w:left w:val="single" w:sz="4" w:space="0" w:color="auto"/>
              <w:bottom w:val="single" w:sz="4" w:space="0" w:color="auto"/>
              <w:right w:val="single" w:sz="4" w:space="0" w:color="auto"/>
            </w:tcBorders>
            <w:shd w:val="clear" w:color="auto" w:fill="auto"/>
          </w:tcPr>
          <w:p w14:paraId="17365E48" w14:textId="77777777" w:rsidR="00F0040E" w:rsidRPr="00F0040E" w:rsidRDefault="00DE4724" w:rsidP="00786620">
            <w:pPr>
              <w:jc w:val="center"/>
              <w:rPr>
                <w:sz w:val="16"/>
                <w:szCs w:val="16"/>
              </w:rPr>
            </w:pPr>
            <w:r w:rsidRPr="00F0040E">
              <w:rPr>
                <w:rStyle w:val="a5"/>
                <w:sz w:val="16"/>
                <w:szCs w:val="16"/>
                <w:lang w:bidi="en-US"/>
              </w:rPr>
              <w:t>X</w:t>
            </w:r>
          </w:p>
        </w:tc>
      </w:tr>
      <w:tr w:rsidR="00A40983" w14:paraId="5EE20B51" w14:textId="77777777" w:rsidTr="00786620">
        <w:tc>
          <w:tcPr>
            <w:tcW w:w="1772" w:type="pct"/>
            <w:tcBorders>
              <w:top w:val="single" w:sz="4" w:space="0" w:color="auto"/>
              <w:left w:val="single" w:sz="4" w:space="0" w:color="auto"/>
              <w:bottom w:val="single" w:sz="4" w:space="0" w:color="auto"/>
            </w:tcBorders>
            <w:shd w:val="clear" w:color="auto" w:fill="auto"/>
          </w:tcPr>
          <w:p w14:paraId="717ECAEC" w14:textId="77777777" w:rsidR="00F0040E" w:rsidRPr="00F0040E" w:rsidRDefault="00DE4724" w:rsidP="00786620">
            <w:pPr>
              <w:pStyle w:val="a6"/>
              <w:ind w:firstLine="0"/>
              <w:jc w:val="both"/>
              <w:rPr>
                <w:rStyle w:val="a5"/>
                <w:sz w:val="16"/>
                <w:szCs w:val="16"/>
              </w:rPr>
            </w:pPr>
            <w:r w:rsidRPr="00F0040E">
              <w:rPr>
                <w:rStyle w:val="a5"/>
                <w:sz w:val="16"/>
                <w:szCs w:val="16"/>
                <w:lang w:bidi="en-US"/>
              </w:rPr>
              <w:t>Concomitant therapy</w:t>
            </w:r>
          </w:p>
        </w:tc>
        <w:tc>
          <w:tcPr>
            <w:tcW w:w="490" w:type="pct"/>
            <w:tcBorders>
              <w:top w:val="single" w:sz="4" w:space="0" w:color="auto"/>
              <w:left w:val="single" w:sz="4" w:space="0" w:color="auto"/>
              <w:bottom w:val="single" w:sz="4" w:space="0" w:color="auto"/>
            </w:tcBorders>
            <w:shd w:val="clear" w:color="auto" w:fill="auto"/>
          </w:tcPr>
          <w:p w14:paraId="283BB021" w14:textId="77777777" w:rsidR="00F0040E" w:rsidRPr="00F0040E" w:rsidRDefault="00DE4724" w:rsidP="00786620">
            <w:pPr>
              <w:jc w:val="center"/>
              <w:rPr>
                <w:sz w:val="16"/>
                <w:szCs w:val="16"/>
              </w:rPr>
            </w:pPr>
            <w:r w:rsidRPr="00F0040E">
              <w:rPr>
                <w:rStyle w:val="a5"/>
                <w:sz w:val="16"/>
                <w:szCs w:val="16"/>
                <w:lang w:bidi="en-US"/>
              </w:rPr>
              <w:t>X</w:t>
            </w:r>
          </w:p>
        </w:tc>
        <w:tc>
          <w:tcPr>
            <w:tcW w:w="387" w:type="pct"/>
            <w:tcBorders>
              <w:top w:val="single" w:sz="4" w:space="0" w:color="auto"/>
              <w:left w:val="single" w:sz="4" w:space="0" w:color="auto"/>
              <w:bottom w:val="single" w:sz="4" w:space="0" w:color="auto"/>
            </w:tcBorders>
            <w:shd w:val="clear" w:color="auto" w:fill="auto"/>
          </w:tcPr>
          <w:p w14:paraId="14E0A726"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87" w:type="pct"/>
            <w:tcBorders>
              <w:top w:val="single" w:sz="4" w:space="0" w:color="auto"/>
              <w:left w:val="single" w:sz="4" w:space="0" w:color="auto"/>
              <w:bottom w:val="single" w:sz="4" w:space="0" w:color="auto"/>
            </w:tcBorders>
            <w:shd w:val="clear" w:color="auto" w:fill="auto"/>
          </w:tcPr>
          <w:p w14:paraId="09792963"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88" w:type="pct"/>
            <w:tcBorders>
              <w:top w:val="single" w:sz="4" w:space="0" w:color="auto"/>
              <w:left w:val="single" w:sz="4" w:space="0" w:color="auto"/>
              <w:bottom w:val="single" w:sz="4" w:space="0" w:color="auto"/>
            </w:tcBorders>
            <w:shd w:val="clear" w:color="auto" w:fill="auto"/>
          </w:tcPr>
          <w:p w14:paraId="08356082"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85" w:type="pct"/>
            <w:tcBorders>
              <w:top w:val="single" w:sz="4" w:space="0" w:color="auto"/>
              <w:left w:val="single" w:sz="4" w:space="0" w:color="auto"/>
              <w:bottom w:val="single" w:sz="4" w:space="0" w:color="auto"/>
            </w:tcBorders>
            <w:shd w:val="clear" w:color="auto" w:fill="auto"/>
          </w:tcPr>
          <w:p w14:paraId="02C40EC8"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90" w:type="pct"/>
            <w:tcBorders>
              <w:top w:val="single" w:sz="4" w:space="0" w:color="auto"/>
              <w:left w:val="single" w:sz="4" w:space="0" w:color="auto"/>
              <w:bottom w:val="single" w:sz="4" w:space="0" w:color="auto"/>
            </w:tcBorders>
            <w:shd w:val="clear" w:color="auto" w:fill="auto"/>
          </w:tcPr>
          <w:p w14:paraId="3677C0EF" w14:textId="77777777" w:rsidR="00F0040E" w:rsidRPr="00F0040E" w:rsidRDefault="00DE4724" w:rsidP="00786620">
            <w:pPr>
              <w:jc w:val="center"/>
              <w:rPr>
                <w:sz w:val="16"/>
                <w:szCs w:val="16"/>
              </w:rPr>
            </w:pPr>
            <w:r w:rsidRPr="00F0040E">
              <w:rPr>
                <w:rStyle w:val="a5"/>
                <w:sz w:val="16"/>
                <w:szCs w:val="16"/>
                <w:lang w:bidi="en-US"/>
              </w:rPr>
              <w:t>X</w:t>
            </w:r>
          </w:p>
        </w:tc>
        <w:tc>
          <w:tcPr>
            <w:tcW w:w="492" w:type="pct"/>
            <w:tcBorders>
              <w:top w:val="single" w:sz="4" w:space="0" w:color="auto"/>
              <w:left w:val="single" w:sz="4" w:space="0" w:color="auto"/>
              <w:bottom w:val="single" w:sz="4" w:space="0" w:color="auto"/>
            </w:tcBorders>
            <w:shd w:val="clear" w:color="auto" w:fill="auto"/>
          </w:tcPr>
          <w:p w14:paraId="2B316619" w14:textId="77777777" w:rsidR="00F0040E" w:rsidRPr="00F0040E" w:rsidRDefault="00DE4724" w:rsidP="00786620">
            <w:pPr>
              <w:jc w:val="center"/>
              <w:rPr>
                <w:sz w:val="16"/>
                <w:szCs w:val="16"/>
              </w:rPr>
            </w:pPr>
            <w:r w:rsidRPr="00F0040E">
              <w:rPr>
                <w:rStyle w:val="a5"/>
                <w:sz w:val="16"/>
                <w:szCs w:val="16"/>
                <w:lang w:bidi="en-US"/>
              </w:rPr>
              <w:t>X</w:t>
            </w:r>
          </w:p>
        </w:tc>
        <w:tc>
          <w:tcPr>
            <w:tcW w:w="309" w:type="pct"/>
            <w:tcBorders>
              <w:top w:val="single" w:sz="4" w:space="0" w:color="auto"/>
              <w:left w:val="single" w:sz="4" w:space="0" w:color="auto"/>
              <w:bottom w:val="single" w:sz="4" w:space="0" w:color="auto"/>
              <w:right w:val="single" w:sz="4" w:space="0" w:color="auto"/>
            </w:tcBorders>
            <w:shd w:val="clear" w:color="auto" w:fill="auto"/>
          </w:tcPr>
          <w:p w14:paraId="21268C53" w14:textId="77777777" w:rsidR="00F0040E" w:rsidRPr="00F0040E" w:rsidRDefault="00DE4724" w:rsidP="00786620">
            <w:pPr>
              <w:jc w:val="center"/>
              <w:rPr>
                <w:sz w:val="16"/>
                <w:szCs w:val="16"/>
              </w:rPr>
            </w:pPr>
            <w:r w:rsidRPr="00F0040E">
              <w:rPr>
                <w:rStyle w:val="a5"/>
                <w:sz w:val="16"/>
                <w:szCs w:val="16"/>
                <w:lang w:bidi="en-US"/>
              </w:rPr>
              <w:t>X</w:t>
            </w:r>
          </w:p>
        </w:tc>
      </w:tr>
      <w:tr w:rsidR="00DC1D8F" w14:paraId="17C7FA11" w14:textId="77777777" w:rsidTr="00786620">
        <w:tc>
          <w:tcPr>
            <w:tcW w:w="1772" w:type="pct"/>
            <w:tcBorders>
              <w:top w:val="single" w:sz="4" w:space="0" w:color="auto"/>
              <w:left w:val="single" w:sz="4" w:space="0" w:color="auto"/>
              <w:bottom w:val="single" w:sz="4" w:space="0" w:color="auto"/>
            </w:tcBorders>
            <w:shd w:val="clear" w:color="auto" w:fill="auto"/>
          </w:tcPr>
          <w:p w14:paraId="5E1AB820" w14:textId="77777777" w:rsidR="00DC1D8F" w:rsidRPr="00F0040E" w:rsidRDefault="00DC1D8F" w:rsidP="00786620">
            <w:pPr>
              <w:pStyle w:val="a6"/>
              <w:ind w:firstLine="0"/>
              <w:jc w:val="both"/>
              <w:rPr>
                <w:rStyle w:val="a5"/>
                <w:sz w:val="16"/>
                <w:szCs w:val="16"/>
                <w:lang w:bidi="en-US"/>
              </w:rPr>
            </w:pPr>
          </w:p>
        </w:tc>
        <w:tc>
          <w:tcPr>
            <w:tcW w:w="490" w:type="pct"/>
            <w:tcBorders>
              <w:top w:val="single" w:sz="4" w:space="0" w:color="auto"/>
              <w:left w:val="single" w:sz="4" w:space="0" w:color="auto"/>
              <w:bottom w:val="single" w:sz="4" w:space="0" w:color="auto"/>
            </w:tcBorders>
            <w:shd w:val="clear" w:color="auto" w:fill="auto"/>
          </w:tcPr>
          <w:p w14:paraId="42167D8A" w14:textId="77777777" w:rsidR="00DC1D8F" w:rsidRPr="00F0040E" w:rsidRDefault="00DC1D8F" w:rsidP="00786620">
            <w:pPr>
              <w:jc w:val="center"/>
              <w:rPr>
                <w:rStyle w:val="a5"/>
                <w:sz w:val="16"/>
                <w:szCs w:val="16"/>
                <w:lang w:bidi="en-US"/>
              </w:rPr>
            </w:pPr>
          </w:p>
        </w:tc>
        <w:tc>
          <w:tcPr>
            <w:tcW w:w="387" w:type="pct"/>
            <w:tcBorders>
              <w:top w:val="single" w:sz="4" w:space="0" w:color="auto"/>
              <w:left w:val="single" w:sz="4" w:space="0" w:color="auto"/>
              <w:bottom w:val="single" w:sz="4" w:space="0" w:color="auto"/>
            </w:tcBorders>
            <w:shd w:val="clear" w:color="auto" w:fill="auto"/>
          </w:tcPr>
          <w:p w14:paraId="73DAEFC5" w14:textId="77777777" w:rsidR="00DC1D8F" w:rsidRPr="00F0040E" w:rsidRDefault="00DC1D8F" w:rsidP="00786620">
            <w:pPr>
              <w:pStyle w:val="a6"/>
              <w:ind w:firstLine="0"/>
              <w:jc w:val="center"/>
              <w:rPr>
                <w:rStyle w:val="a5"/>
                <w:sz w:val="16"/>
                <w:szCs w:val="16"/>
                <w:lang w:bidi="en-US"/>
              </w:rPr>
            </w:pPr>
          </w:p>
        </w:tc>
        <w:tc>
          <w:tcPr>
            <w:tcW w:w="387" w:type="pct"/>
            <w:tcBorders>
              <w:top w:val="single" w:sz="4" w:space="0" w:color="auto"/>
              <w:left w:val="single" w:sz="4" w:space="0" w:color="auto"/>
              <w:bottom w:val="single" w:sz="4" w:space="0" w:color="auto"/>
            </w:tcBorders>
            <w:shd w:val="clear" w:color="auto" w:fill="auto"/>
          </w:tcPr>
          <w:p w14:paraId="312D5433" w14:textId="77777777" w:rsidR="00DC1D8F" w:rsidRPr="00F0040E" w:rsidRDefault="00DC1D8F" w:rsidP="00786620">
            <w:pPr>
              <w:pStyle w:val="a6"/>
              <w:ind w:firstLine="0"/>
              <w:jc w:val="center"/>
              <w:rPr>
                <w:rStyle w:val="a5"/>
                <w:sz w:val="16"/>
                <w:szCs w:val="16"/>
                <w:lang w:bidi="en-US"/>
              </w:rPr>
            </w:pPr>
          </w:p>
        </w:tc>
        <w:tc>
          <w:tcPr>
            <w:tcW w:w="388" w:type="pct"/>
            <w:tcBorders>
              <w:top w:val="single" w:sz="4" w:space="0" w:color="auto"/>
              <w:left w:val="single" w:sz="4" w:space="0" w:color="auto"/>
              <w:bottom w:val="single" w:sz="4" w:space="0" w:color="auto"/>
            </w:tcBorders>
            <w:shd w:val="clear" w:color="auto" w:fill="auto"/>
          </w:tcPr>
          <w:p w14:paraId="3303F721" w14:textId="77777777" w:rsidR="00DC1D8F" w:rsidRPr="00F0040E" w:rsidRDefault="00DC1D8F" w:rsidP="00786620">
            <w:pPr>
              <w:pStyle w:val="a6"/>
              <w:ind w:firstLine="0"/>
              <w:jc w:val="center"/>
              <w:rPr>
                <w:rStyle w:val="a5"/>
                <w:sz w:val="16"/>
                <w:szCs w:val="16"/>
                <w:lang w:bidi="en-US"/>
              </w:rPr>
            </w:pPr>
          </w:p>
        </w:tc>
        <w:tc>
          <w:tcPr>
            <w:tcW w:w="385" w:type="pct"/>
            <w:tcBorders>
              <w:top w:val="single" w:sz="4" w:space="0" w:color="auto"/>
              <w:left w:val="single" w:sz="4" w:space="0" w:color="auto"/>
              <w:bottom w:val="single" w:sz="4" w:space="0" w:color="auto"/>
            </w:tcBorders>
            <w:shd w:val="clear" w:color="auto" w:fill="auto"/>
          </w:tcPr>
          <w:p w14:paraId="3A2C7538" w14:textId="77777777" w:rsidR="00DC1D8F" w:rsidRPr="00F0040E" w:rsidRDefault="00DC1D8F" w:rsidP="00786620">
            <w:pPr>
              <w:pStyle w:val="a6"/>
              <w:ind w:firstLine="0"/>
              <w:jc w:val="center"/>
              <w:rPr>
                <w:rStyle w:val="a5"/>
                <w:sz w:val="16"/>
                <w:szCs w:val="16"/>
                <w:lang w:bidi="en-US"/>
              </w:rPr>
            </w:pPr>
          </w:p>
        </w:tc>
        <w:tc>
          <w:tcPr>
            <w:tcW w:w="390" w:type="pct"/>
            <w:tcBorders>
              <w:top w:val="single" w:sz="4" w:space="0" w:color="auto"/>
              <w:left w:val="single" w:sz="4" w:space="0" w:color="auto"/>
              <w:bottom w:val="single" w:sz="4" w:space="0" w:color="auto"/>
            </w:tcBorders>
            <w:shd w:val="clear" w:color="auto" w:fill="auto"/>
          </w:tcPr>
          <w:p w14:paraId="5699C314" w14:textId="77777777" w:rsidR="00DC1D8F" w:rsidRPr="00F0040E" w:rsidRDefault="00DC1D8F" w:rsidP="00786620">
            <w:pPr>
              <w:jc w:val="center"/>
              <w:rPr>
                <w:rStyle w:val="a5"/>
                <w:sz w:val="16"/>
                <w:szCs w:val="16"/>
                <w:lang w:bidi="en-US"/>
              </w:rPr>
            </w:pPr>
          </w:p>
        </w:tc>
        <w:tc>
          <w:tcPr>
            <w:tcW w:w="492" w:type="pct"/>
            <w:tcBorders>
              <w:top w:val="single" w:sz="4" w:space="0" w:color="auto"/>
              <w:left w:val="single" w:sz="4" w:space="0" w:color="auto"/>
              <w:bottom w:val="single" w:sz="4" w:space="0" w:color="auto"/>
            </w:tcBorders>
            <w:shd w:val="clear" w:color="auto" w:fill="auto"/>
          </w:tcPr>
          <w:p w14:paraId="63DDB905" w14:textId="77777777" w:rsidR="00DC1D8F" w:rsidRPr="00F0040E" w:rsidRDefault="00DC1D8F" w:rsidP="00786620">
            <w:pPr>
              <w:jc w:val="center"/>
              <w:rPr>
                <w:rStyle w:val="a5"/>
                <w:sz w:val="16"/>
                <w:szCs w:val="16"/>
                <w:lang w:bidi="en-US"/>
              </w:rPr>
            </w:pPr>
          </w:p>
        </w:tc>
        <w:tc>
          <w:tcPr>
            <w:tcW w:w="309" w:type="pct"/>
            <w:tcBorders>
              <w:top w:val="single" w:sz="4" w:space="0" w:color="auto"/>
              <w:left w:val="single" w:sz="4" w:space="0" w:color="auto"/>
              <w:bottom w:val="single" w:sz="4" w:space="0" w:color="auto"/>
              <w:right w:val="single" w:sz="4" w:space="0" w:color="auto"/>
            </w:tcBorders>
            <w:shd w:val="clear" w:color="auto" w:fill="auto"/>
          </w:tcPr>
          <w:p w14:paraId="4C0FDE17" w14:textId="77777777" w:rsidR="00DC1D8F" w:rsidRPr="00F0040E" w:rsidRDefault="00DC1D8F" w:rsidP="00786620">
            <w:pPr>
              <w:jc w:val="center"/>
              <w:rPr>
                <w:rStyle w:val="a5"/>
                <w:sz w:val="16"/>
                <w:szCs w:val="16"/>
                <w:lang w:bidi="en-US"/>
              </w:rPr>
            </w:pPr>
          </w:p>
        </w:tc>
      </w:tr>
      <w:tr w:rsidR="00A40983" w14:paraId="0EEB12DC" w14:textId="77777777" w:rsidTr="00786620">
        <w:tc>
          <w:tcPr>
            <w:tcW w:w="1772" w:type="pct"/>
            <w:tcBorders>
              <w:top w:val="single" w:sz="4" w:space="0" w:color="auto"/>
              <w:left w:val="single" w:sz="4" w:space="0" w:color="auto"/>
              <w:bottom w:val="single" w:sz="4" w:space="0" w:color="auto"/>
            </w:tcBorders>
            <w:shd w:val="clear" w:color="auto" w:fill="auto"/>
          </w:tcPr>
          <w:p w14:paraId="20D900FD" w14:textId="77777777" w:rsidR="00F0040E" w:rsidRPr="00F0040E" w:rsidRDefault="00DE4724" w:rsidP="00786620">
            <w:pPr>
              <w:pStyle w:val="a6"/>
              <w:ind w:firstLine="0"/>
              <w:jc w:val="both"/>
              <w:rPr>
                <w:rStyle w:val="a5"/>
                <w:sz w:val="16"/>
                <w:szCs w:val="16"/>
              </w:rPr>
            </w:pPr>
            <w:r w:rsidRPr="00F0040E">
              <w:rPr>
                <w:rStyle w:val="a5"/>
                <w:sz w:val="16"/>
                <w:szCs w:val="16"/>
                <w:lang w:bidi="en-US"/>
              </w:rPr>
              <w:t>Adverse Events</w:t>
            </w:r>
          </w:p>
        </w:tc>
        <w:tc>
          <w:tcPr>
            <w:tcW w:w="490" w:type="pct"/>
            <w:tcBorders>
              <w:top w:val="single" w:sz="4" w:space="0" w:color="auto"/>
              <w:left w:val="single" w:sz="4" w:space="0" w:color="auto"/>
              <w:bottom w:val="single" w:sz="4" w:space="0" w:color="auto"/>
            </w:tcBorders>
            <w:shd w:val="clear" w:color="auto" w:fill="auto"/>
          </w:tcPr>
          <w:p w14:paraId="4007A63A" w14:textId="77777777" w:rsidR="00F0040E" w:rsidRPr="00F0040E" w:rsidRDefault="00DE4724" w:rsidP="00786620">
            <w:pPr>
              <w:jc w:val="center"/>
              <w:rPr>
                <w:sz w:val="16"/>
                <w:szCs w:val="16"/>
              </w:rPr>
            </w:pPr>
            <w:r w:rsidRPr="00F0040E">
              <w:rPr>
                <w:rStyle w:val="a5"/>
                <w:sz w:val="16"/>
                <w:szCs w:val="16"/>
                <w:lang w:bidi="en-US"/>
              </w:rPr>
              <w:t>X</w:t>
            </w:r>
          </w:p>
        </w:tc>
        <w:tc>
          <w:tcPr>
            <w:tcW w:w="387" w:type="pct"/>
            <w:tcBorders>
              <w:top w:val="single" w:sz="4" w:space="0" w:color="auto"/>
              <w:left w:val="single" w:sz="4" w:space="0" w:color="auto"/>
              <w:bottom w:val="single" w:sz="4" w:space="0" w:color="auto"/>
            </w:tcBorders>
            <w:shd w:val="clear" w:color="auto" w:fill="auto"/>
          </w:tcPr>
          <w:p w14:paraId="0080E161"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87" w:type="pct"/>
            <w:tcBorders>
              <w:top w:val="single" w:sz="4" w:space="0" w:color="auto"/>
              <w:left w:val="single" w:sz="4" w:space="0" w:color="auto"/>
              <w:bottom w:val="single" w:sz="4" w:space="0" w:color="auto"/>
            </w:tcBorders>
            <w:shd w:val="clear" w:color="auto" w:fill="auto"/>
          </w:tcPr>
          <w:p w14:paraId="6B5305B3"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88" w:type="pct"/>
            <w:tcBorders>
              <w:top w:val="single" w:sz="4" w:space="0" w:color="auto"/>
              <w:left w:val="single" w:sz="4" w:space="0" w:color="auto"/>
              <w:bottom w:val="single" w:sz="4" w:space="0" w:color="auto"/>
            </w:tcBorders>
            <w:shd w:val="clear" w:color="auto" w:fill="auto"/>
          </w:tcPr>
          <w:p w14:paraId="6B0E9E76"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85" w:type="pct"/>
            <w:tcBorders>
              <w:top w:val="single" w:sz="4" w:space="0" w:color="auto"/>
              <w:left w:val="single" w:sz="4" w:space="0" w:color="auto"/>
              <w:bottom w:val="single" w:sz="4" w:space="0" w:color="auto"/>
            </w:tcBorders>
            <w:shd w:val="clear" w:color="auto" w:fill="auto"/>
          </w:tcPr>
          <w:p w14:paraId="2AE1F29B" w14:textId="77777777" w:rsidR="00F0040E" w:rsidRPr="00F0040E" w:rsidRDefault="00DE4724" w:rsidP="00786620">
            <w:pPr>
              <w:pStyle w:val="a6"/>
              <w:ind w:firstLine="0"/>
              <w:jc w:val="center"/>
              <w:rPr>
                <w:rStyle w:val="a5"/>
                <w:sz w:val="16"/>
                <w:szCs w:val="16"/>
              </w:rPr>
            </w:pPr>
            <w:r w:rsidRPr="00F0040E">
              <w:rPr>
                <w:rStyle w:val="a5"/>
                <w:sz w:val="16"/>
                <w:szCs w:val="16"/>
                <w:lang w:bidi="en-US"/>
              </w:rPr>
              <w:t>X</w:t>
            </w:r>
          </w:p>
        </w:tc>
        <w:tc>
          <w:tcPr>
            <w:tcW w:w="390" w:type="pct"/>
            <w:tcBorders>
              <w:top w:val="single" w:sz="4" w:space="0" w:color="auto"/>
              <w:left w:val="single" w:sz="4" w:space="0" w:color="auto"/>
              <w:bottom w:val="single" w:sz="4" w:space="0" w:color="auto"/>
            </w:tcBorders>
            <w:shd w:val="clear" w:color="auto" w:fill="auto"/>
          </w:tcPr>
          <w:p w14:paraId="3924E0C7" w14:textId="77777777" w:rsidR="00F0040E" w:rsidRPr="00F0040E" w:rsidRDefault="00DE4724" w:rsidP="00786620">
            <w:pPr>
              <w:jc w:val="center"/>
              <w:rPr>
                <w:sz w:val="16"/>
                <w:szCs w:val="16"/>
              </w:rPr>
            </w:pPr>
            <w:r w:rsidRPr="00F0040E">
              <w:rPr>
                <w:rStyle w:val="a5"/>
                <w:sz w:val="16"/>
                <w:szCs w:val="16"/>
                <w:lang w:bidi="en-US"/>
              </w:rPr>
              <w:t>X</w:t>
            </w:r>
          </w:p>
        </w:tc>
        <w:tc>
          <w:tcPr>
            <w:tcW w:w="492" w:type="pct"/>
            <w:tcBorders>
              <w:top w:val="single" w:sz="4" w:space="0" w:color="auto"/>
              <w:left w:val="single" w:sz="4" w:space="0" w:color="auto"/>
              <w:bottom w:val="single" w:sz="4" w:space="0" w:color="auto"/>
            </w:tcBorders>
            <w:shd w:val="clear" w:color="auto" w:fill="auto"/>
          </w:tcPr>
          <w:p w14:paraId="56CFFC2C" w14:textId="77777777" w:rsidR="00F0040E" w:rsidRPr="00F0040E" w:rsidRDefault="00DE4724" w:rsidP="00786620">
            <w:pPr>
              <w:jc w:val="center"/>
              <w:rPr>
                <w:sz w:val="16"/>
                <w:szCs w:val="16"/>
              </w:rPr>
            </w:pPr>
            <w:r w:rsidRPr="00F0040E">
              <w:rPr>
                <w:rStyle w:val="a5"/>
                <w:sz w:val="16"/>
                <w:szCs w:val="16"/>
                <w:lang w:bidi="en-US"/>
              </w:rPr>
              <w:t>X</w:t>
            </w:r>
          </w:p>
        </w:tc>
        <w:tc>
          <w:tcPr>
            <w:tcW w:w="309" w:type="pct"/>
            <w:tcBorders>
              <w:top w:val="single" w:sz="4" w:space="0" w:color="auto"/>
              <w:left w:val="single" w:sz="4" w:space="0" w:color="auto"/>
              <w:bottom w:val="single" w:sz="4" w:space="0" w:color="auto"/>
              <w:right w:val="single" w:sz="4" w:space="0" w:color="auto"/>
            </w:tcBorders>
            <w:shd w:val="clear" w:color="auto" w:fill="auto"/>
          </w:tcPr>
          <w:p w14:paraId="040A0193" w14:textId="77777777" w:rsidR="00F0040E" w:rsidRPr="00F0040E" w:rsidRDefault="00DE4724" w:rsidP="00786620">
            <w:pPr>
              <w:jc w:val="center"/>
              <w:rPr>
                <w:sz w:val="16"/>
                <w:szCs w:val="16"/>
              </w:rPr>
            </w:pPr>
            <w:r w:rsidRPr="00F0040E">
              <w:rPr>
                <w:rStyle w:val="a5"/>
                <w:sz w:val="16"/>
                <w:szCs w:val="16"/>
                <w:lang w:bidi="en-US"/>
              </w:rPr>
              <w:t>X</w:t>
            </w:r>
          </w:p>
        </w:tc>
      </w:tr>
    </w:tbl>
    <w:p w14:paraId="28E67D90" w14:textId="1DD565BB" w:rsidR="00F0040E" w:rsidRPr="00D007CF" w:rsidRDefault="00DE4724" w:rsidP="00D007CF">
      <w:pPr>
        <w:pStyle w:val="a8"/>
        <w:spacing w:after="120"/>
        <w:ind w:left="403"/>
        <w:jc w:val="both"/>
        <w:rPr>
          <w:rStyle w:val="a7"/>
          <w:sz w:val="24"/>
          <w:szCs w:val="24"/>
        </w:rPr>
        <w:sectPr w:rsidR="00F0040E" w:rsidRPr="00D007CF" w:rsidSect="00DC1D8F">
          <w:headerReference w:type="default" r:id="rId19"/>
          <w:footerReference w:type="default" r:id="rId20"/>
          <w:pgSz w:w="16839" w:h="11907" w:orient="landscape"/>
          <w:pgMar w:top="1276" w:right="1134" w:bottom="1418" w:left="1134" w:header="709" w:footer="709" w:gutter="0"/>
          <w:cols w:space="720"/>
          <w:noEndnote/>
          <w:docGrid w:linePitch="360"/>
        </w:sectPr>
      </w:pPr>
      <w:r w:rsidRPr="00D007CF">
        <w:rPr>
          <w:rStyle w:val="a7"/>
          <w:sz w:val="22"/>
          <w:szCs w:val="24"/>
          <w:lang w:bidi="en-US"/>
        </w:rPr>
        <w:t>Abbreviations: W - week, D - day, ET - end of therapy, D/3 - early termination</w:t>
      </w:r>
      <w:r w:rsidRPr="00F0040E">
        <w:rPr>
          <w:rStyle w:val="a7"/>
          <w:sz w:val="24"/>
          <w:szCs w:val="24"/>
          <w:lang w:bidi="en-US"/>
        </w:rPr>
        <w:t>.</w:t>
      </w:r>
    </w:p>
    <w:p w14:paraId="2D6BB67C" w14:textId="77777777" w:rsidR="00F0040E" w:rsidRPr="00F0040E" w:rsidRDefault="00DE4724" w:rsidP="00F0040E">
      <w:pPr>
        <w:pStyle w:val="2-2"/>
      </w:pPr>
      <w:bookmarkStart w:id="377" w:name="bookmark238"/>
      <w:bookmarkStart w:id="378" w:name="_Toc102121427"/>
      <w:r w:rsidRPr="00F0040E">
        <w:rPr>
          <w:rStyle w:val="41"/>
          <w:b/>
          <w:lang w:bidi="en-US"/>
        </w:rPr>
        <w:lastRenderedPageBreak/>
        <w:t>Study Design Rationale</w:t>
      </w:r>
      <w:bookmarkEnd w:id="377"/>
      <w:bookmarkEnd w:id="378"/>
    </w:p>
    <w:p w14:paraId="18447D3B" w14:textId="77777777" w:rsidR="00F0040E" w:rsidRPr="00F0040E" w:rsidRDefault="00DE4724" w:rsidP="00F0040E">
      <w:pPr>
        <w:pStyle w:val="11"/>
        <w:spacing w:after="120"/>
        <w:ind w:firstLine="360"/>
        <w:jc w:val="both"/>
      </w:pPr>
      <w:r w:rsidRPr="00F0040E">
        <w:rPr>
          <w:rStyle w:val="a9"/>
          <w:lang w:bidi="en-US"/>
        </w:rPr>
        <w:t>This study is double-blind, randomized, placebo-controlled. The placebo control design was chosen to objectify the findings.</w:t>
      </w:r>
    </w:p>
    <w:p w14:paraId="1684ED2B" w14:textId="77777777" w:rsidR="00F0040E" w:rsidRPr="00F0040E" w:rsidRDefault="00DE4724" w:rsidP="00F0040E">
      <w:pPr>
        <w:pStyle w:val="11"/>
        <w:spacing w:after="120"/>
        <w:ind w:firstLine="360"/>
        <w:jc w:val="both"/>
      </w:pPr>
      <w:r w:rsidRPr="00F0040E">
        <w:rPr>
          <w:rStyle w:val="a9"/>
          <w:lang w:bidi="en-US"/>
        </w:rPr>
        <w:t>This study is a phase II pilot study in patients at risk of developing pulmonary fibrosis after prior COVID-19 pneumonia. This study will provide initial data on the efficacy and safety of Treamide 50 mg once daily with a view to further evaluating efficacy and safety in phase III.</w:t>
      </w:r>
    </w:p>
    <w:p w14:paraId="048B4EF6" w14:textId="77777777" w:rsidR="00F0040E" w:rsidRPr="00F0040E" w:rsidRDefault="00DE4724" w:rsidP="00F0040E">
      <w:pPr>
        <w:pStyle w:val="11"/>
        <w:spacing w:after="120"/>
        <w:ind w:firstLine="360"/>
        <w:jc w:val="both"/>
      </w:pPr>
      <w:bookmarkStart w:id="379" w:name="bookmark239"/>
      <w:r w:rsidRPr="00F0040E">
        <w:rPr>
          <w:rStyle w:val="a9"/>
          <w:lang w:bidi="en-US"/>
        </w:rPr>
        <w:t>Patients were selected as the study population, in whom, after clinical recovery from COVID-19 pneumonia, residual changes in the lungs persist, indicating a risk of developing fibrotic changes in the lung tissue. The diagnosis of COVID-19 in history should be confirmed by a positive qualitative analysis of SARS-CoV-2 RNA by PCR; the onset of the disease (appearance of the first symptoms) no more than 2 months before screening. The presence of foci of ground glass lung tissue compaction and / or interlobular septal seals, and / or areas of reticular changes in the lung tissue, and / or the presence of areas (linear, focal) lung tissue seals characteristic of COVID-19 should be confirmed according to chest CT at screening.</w:t>
      </w:r>
      <w:bookmarkEnd w:id="379"/>
    </w:p>
    <w:p w14:paraId="6F60D9A7" w14:textId="77777777" w:rsidR="00F0040E" w:rsidRPr="00F0040E" w:rsidRDefault="00DE4724" w:rsidP="00F0040E">
      <w:pPr>
        <w:pStyle w:val="2-3"/>
      </w:pPr>
      <w:bookmarkStart w:id="380" w:name="_Toc102121428"/>
      <w:r w:rsidRPr="00F0040E">
        <w:rPr>
          <w:rStyle w:val="41"/>
          <w:b/>
          <w:lang w:bidi="en-US"/>
        </w:rPr>
        <w:t>Rationale for placebo</w:t>
      </w:r>
      <w:bookmarkEnd w:id="380"/>
    </w:p>
    <w:p w14:paraId="718AD4E6" w14:textId="77777777" w:rsidR="00F0040E" w:rsidRPr="00F0040E" w:rsidRDefault="00DE4724" w:rsidP="00F0040E">
      <w:pPr>
        <w:pStyle w:val="11"/>
        <w:spacing w:after="120"/>
        <w:ind w:firstLine="360"/>
        <w:jc w:val="both"/>
      </w:pPr>
      <w:r w:rsidRPr="00F0040E">
        <w:rPr>
          <w:rStyle w:val="a9"/>
          <w:lang w:bidi="en-US"/>
        </w:rPr>
        <w:t>According to the WMA Declaration of Helsinki, the use of a placebo in a study is possible when, for compelling and scientifically sound methodological reasons, the use of a placebo is necessary to evaluate the efficacy or safety of the intervention under study. In this case, patients receiving placebo will not be exposed to the additional risk of causing serious or irreversible damage to health as a result of not receiving the best of the interventions already proven.</w:t>
      </w:r>
    </w:p>
    <w:p w14:paraId="761677DC" w14:textId="77777777" w:rsidR="00F0040E" w:rsidRPr="00F0040E" w:rsidRDefault="00DE4724" w:rsidP="00F0040E">
      <w:pPr>
        <w:pStyle w:val="11"/>
        <w:spacing w:after="120"/>
        <w:ind w:firstLine="360"/>
        <w:jc w:val="both"/>
      </w:pPr>
      <w:r w:rsidRPr="00F0040E">
        <w:rPr>
          <w:rStyle w:val="a9"/>
          <w:lang w:bidi="en-US"/>
        </w:rPr>
        <w:t>Subject to this requirement, only patients with confirmed negative SARS-CoV-2 RNA quantification by PCR at screening and with a decrease in FVC and/or DLCO lung function &lt; 80% predicted will be included in the study.</w:t>
      </w:r>
    </w:p>
    <w:p w14:paraId="570119F2" w14:textId="77777777" w:rsidR="00F0040E" w:rsidRPr="00F0040E" w:rsidRDefault="00DE4724" w:rsidP="00F0040E">
      <w:pPr>
        <w:pStyle w:val="11"/>
        <w:spacing w:after="120"/>
        <w:ind w:firstLine="360"/>
        <w:jc w:val="both"/>
      </w:pPr>
      <w:r w:rsidRPr="00F0040E">
        <w:rPr>
          <w:rStyle w:val="a9"/>
          <w:lang w:bidi="en-US"/>
        </w:rPr>
        <w:t>According to the concept of the Belmont Report [21], in relation to this study, a placebo-controlled design is preferable because:</w:t>
      </w:r>
    </w:p>
    <w:p w14:paraId="604D4FD3" w14:textId="77777777" w:rsidR="00F0040E" w:rsidRPr="00F0040E" w:rsidRDefault="00DE4724" w:rsidP="00380177">
      <w:pPr>
        <w:pStyle w:val="11"/>
        <w:numPr>
          <w:ilvl w:val="0"/>
          <w:numId w:val="42"/>
        </w:numPr>
        <w:tabs>
          <w:tab w:val="left" w:pos="1130"/>
        </w:tabs>
        <w:spacing w:after="120"/>
        <w:ind w:left="360" w:hanging="360"/>
        <w:jc w:val="both"/>
      </w:pPr>
      <w:r w:rsidRPr="00F0040E">
        <w:rPr>
          <w:rStyle w:val="a9"/>
          <w:lang w:bidi="en-US"/>
        </w:rPr>
        <w:t>Currently, any specific pharmacotherapy for patients at the stage of rehabilitation after suffering from COVID-19 pneumonia has not been described [16];</w:t>
      </w:r>
    </w:p>
    <w:p w14:paraId="10FC359C" w14:textId="77777777" w:rsidR="00F0040E" w:rsidRPr="00F0040E" w:rsidRDefault="00DE4724" w:rsidP="00380177">
      <w:pPr>
        <w:pStyle w:val="11"/>
        <w:numPr>
          <w:ilvl w:val="0"/>
          <w:numId w:val="42"/>
        </w:numPr>
        <w:tabs>
          <w:tab w:val="left" w:pos="1130"/>
        </w:tabs>
        <w:spacing w:after="120"/>
        <w:ind w:left="360" w:hanging="360"/>
        <w:jc w:val="both"/>
      </w:pPr>
      <w:r w:rsidRPr="00F0040E">
        <w:rPr>
          <w:rStyle w:val="a9"/>
          <w:lang w:bidi="en-US"/>
        </w:rPr>
        <w:t>the risks of taking a placebo are low (pulmonary rehabilitation for patients who have undergone new community-acquired pneumonia COVID-19 does not currently provide for specific pharmacotherapy) [16];</w:t>
      </w:r>
    </w:p>
    <w:p w14:paraId="36A160FD" w14:textId="77777777" w:rsidR="00F0040E" w:rsidRPr="00F0040E" w:rsidRDefault="00DE4724" w:rsidP="00380177">
      <w:pPr>
        <w:pStyle w:val="11"/>
        <w:numPr>
          <w:ilvl w:val="0"/>
          <w:numId w:val="42"/>
        </w:numPr>
        <w:tabs>
          <w:tab w:val="left" w:pos="1130"/>
        </w:tabs>
        <w:spacing w:after="120"/>
        <w:ind w:left="360" w:hanging="360"/>
        <w:jc w:val="both"/>
      </w:pPr>
      <w:r w:rsidRPr="00F0040E">
        <w:rPr>
          <w:rStyle w:val="a9"/>
          <w:lang w:bidi="en-US"/>
        </w:rPr>
        <w:t>The effectiveness of a drug with a similar mechanism of action (Nintedanib) has not yet been proven, the study of the efficacy and safety of Nintedanib in the treatment of pulmonary fibrosis in patients with moderate to severe COVID-19 will be completed no earlier than August 2020 [22].</w:t>
      </w:r>
    </w:p>
    <w:p w14:paraId="6812900A" w14:textId="77777777" w:rsidR="00F0040E" w:rsidRPr="00F0040E" w:rsidRDefault="00DE4724" w:rsidP="00F0040E">
      <w:pPr>
        <w:pStyle w:val="11"/>
        <w:spacing w:after="120"/>
        <w:ind w:firstLine="360"/>
        <w:jc w:val="both"/>
      </w:pPr>
      <w:r w:rsidRPr="00F0040E">
        <w:rPr>
          <w:rStyle w:val="a9"/>
          <w:lang w:bidi="en-US"/>
        </w:rPr>
        <w:t>Thus, the use of placebo in this study is ethical and evidence-based, which complies with the requirements of the WMA Declaration of Helsinki.</w:t>
      </w:r>
    </w:p>
    <w:p w14:paraId="2B2CD070" w14:textId="77777777" w:rsidR="00F0040E" w:rsidRPr="00F0040E" w:rsidRDefault="00DE4724" w:rsidP="00F0040E">
      <w:pPr>
        <w:pStyle w:val="11"/>
        <w:spacing w:after="120"/>
        <w:ind w:firstLine="360"/>
        <w:jc w:val="both"/>
      </w:pPr>
      <w:bookmarkStart w:id="381" w:name="bookmark240"/>
      <w:r w:rsidRPr="00F0040E">
        <w:rPr>
          <w:rStyle w:val="a9"/>
          <w:lang w:bidi="en-US"/>
        </w:rPr>
        <w:t>In addition, if the patient's condition deteriorates due to increased respiratory symptoms, decreased lung function, or episodes of acute respiratory deterioration, the patient will be withdrawn from the study and, if necessary, admitted to a hospital for medical care. Criteria for early withdrawal of patients from the study are presented in section 6.14.7.</w:t>
      </w:r>
      <w:bookmarkEnd w:id="381"/>
    </w:p>
    <w:p w14:paraId="71451560" w14:textId="77777777" w:rsidR="00F0040E" w:rsidRPr="00F0040E" w:rsidRDefault="00DE4724" w:rsidP="00F0040E">
      <w:pPr>
        <w:pStyle w:val="2-3"/>
      </w:pPr>
      <w:bookmarkStart w:id="382" w:name="_Toc102121429"/>
      <w:r w:rsidRPr="00F0040E">
        <w:rPr>
          <w:rStyle w:val="41"/>
          <w:b/>
          <w:lang w:bidi="en-US"/>
        </w:rPr>
        <w:t>Randomization</w:t>
      </w:r>
      <w:bookmarkEnd w:id="382"/>
    </w:p>
    <w:p w14:paraId="02520907" w14:textId="77777777" w:rsidR="00F0040E" w:rsidRPr="00F0040E" w:rsidRDefault="00DE4724" w:rsidP="00F0040E">
      <w:pPr>
        <w:pStyle w:val="11"/>
        <w:spacing w:after="120"/>
        <w:ind w:firstLine="360"/>
        <w:jc w:val="both"/>
      </w:pPr>
      <w:r w:rsidRPr="00F0040E">
        <w:rPr>
          <w:rStyle w:val="a9"/>
          <w:lang w:bidi="en-US"/>
        </w:rPr>
        <w:lastRenderedPageBreak/>
        <w:t>Patients will be randomized into two groups in a 1:1 ratio using the IWRS system. Randomization will be stratified by</w:t>
      </w:r>
    </w:p>
    <w:p w14:paraId="2030FC7B" w14:textId="77777777" w:rsidR="00F0040E" w:rsidRPr="00F0040E" w:rsidRDefault="00DE4724" w:rsidP="00380177">
      <w:pPr>
        <w:pStyle w:val="22"/>
        <w:numPr>
          <w:ilvl w:val="0"/>
          <w:numId w:val="43"/>
        </w:numPr>
        <w:tabs>
          <w:tab w:val="left" w:pos="776"/>
        </w:tabs>
        <w:spacing w:after="120"/>
        <w:ind w:left="360" w:hanging="360"/>
        <w:jc w:val="both"/>
        <w:rPr>
          <w:sz w:val="24"/>
          <w:szCs w:val="24"/>
        </w:rPr>
      </w:pPr>
      <w:bookmarkStart w:id="383" w:name="_Toc102772863"/>
      <w:bookmarkStart w:id="384" w:name="_Toc102829918"/>
      <w:bookmarkStart w:id="385" w:name="_Toc102834703"/>
      <w:r w:rsidRPr="00F0040E">
        <w:rPr>
          <w:rStyle w:val="21"/>
          <w:sz w:val="24"/>
          <w:szCs w:val="24"/>
          <w:lang w:bidi="en-US"/>
        </w:rPr>
        <w:t>presence or absence of risk factors (age ≥ 60 years and/or presence of concomitant chronic diseases)</w:t>
      </w:r>
      <w:bookmarkEnd w:id="383"/>
      <w:bookmarkEnd w:id="384"/>
      <w:bookmarkEnd w:id="385"/>
    </w:p>
    <w:p w14:paraId="1252B13D" w14:textId="77777777" w:rsidR="00F0040E" w:rsidRPr="00F0040E" w:rsidRDefault="00DE4724" w:rsidP="00380177">
      <w:pPr>
        <w:pStyle w:val="11"/>
        <w:numPr>
          <w:ilvl w:val="0"/>
          <w:numId w:val="43"/>
        </w:numPr>
        <w:tabs>
          <w:tab w:val="left" w:pos="756"/>
        </w:tabs>
        <w:spacing w:after="120"/>
        <w:ind w:firstLine="360"/>
        <w:jc w:val="both"/>
      </w:pPr>
      <w:r w:rsidRPr="00F0040E">
        <w:rPr>
          <w:rStyle w:val="a9"/>
          <w:lang w:bidi="en-US"/>
        </w:rPr>
        <w:t>and the initial degree of lung damage according to CT data (CT 1, CT 2, CT 3 and CT 4)</w:t>
      </w:r>
    </w:p>
    <w:p w14:paraId="09661E45" w14:textId="77777777" w:rsidR="00F0040E" w:rsidRPr="00F0040E" w:rsidRDefault="00DE4724" w:rsidP="00F0040E">
      <w:pPr>
        <w:pStyle w:val="11"/>
        <w:spacing w:after="120"/>
        <w:ind w:firstLine="360"/>
        <w:jc w:val="both"/>
      </w:pPr>
      <w:r w:rsidRPr="00F0040E">
        <w:rPr>
          <w:rStyle w:val="a9"/>
          <w:lang w:bidi="en-US"/>
        </w:rPr>
        <w:t>The stratification method will be described in more detail in the randomization protocol.</w:t>
      </w:r>
    </w:p>
    <w:p w14:paraId="2DA3FDE1" w14:textId="77777777" w:rsidR="00F0040E" w:rsidRPr="00F0040E" w:rsidRDefault="00DE4724" w:rsidP="00F0040E">
      <w:pPr>
        <w:pStyle w:val="11"/>
        <w:spacing w:after="120"/>
        <w:ind w:firstLine="360"/>
        <w:jc w:val="both"/>
      </w:pPr>
      <w:bookmarkStart w:id="386" w:name="bookmark242"/>
      <w:r w:rsidRPr="00F0040E">
        <w:rPr>
          <w:rStyle w:val="a9"/>
          <w:lang w:bidi="en-US"/>
        </w:rPr>
        <w:t>The stratification will make the groups comparable in terms of these indicators and thus will allow to level the possible influence of these factors on the response rate in both groups of study therapy.</w:t>
      </w:r>
      <w:bookmarkEnd w:id="386"/>
    </w:p>
    <w:p w14:paraId="074F7F27" w14:textId="77777777" w:rsidR="00F0040E" w:rsidRPr="00F0040E" w:rsidRDefault="00DE4724" w:rsidP="00F0040E">
      <w:pPr>
        <w:pStyle w:val="2-3"/>
      </w:pPr>
      <w:bookmarkStart w:id="387" w:name="_Toc102121430"/>
      <w:r w:rsidRPr="00F0040E">
        <w:rPr>
          <w:rStyle w:val="41"/>
          <w:b/>
          <w:lang w:bidi="en-US"/>
        </w:rPr>
        <w:t>Investigational drug, doses, duration of administration</w:t>
      </w:r>
      <w:bookmarkEnd w:id="387"/>
    </w:p>
    <w:p w14:paraId="0FCDA98D" w14:textId="77777777" w:rsidR="00F0040E" w:rsidRPr="00F0040E" w:rsidRDefault="00DE4724" w:rsidP="00F0040E">
      <w:pPr>
        <w:pStyle w:val="11"/>
        <w:spacing w:after="120"/>
        <w:ind w:firstLine="360"/>
        <w:jc w:val="both"/>
      </w:pPr>
      <w:r w:rsidRPr="00F0040E">
        <w:rPr>
          <w:rStyle w:val="a9"/>
          <w:lang w:bidi="en-US"/>
        </w:rPr>
        <w:t>The drug Treamide will be taken orally, once a day, in the morning, 30 minutes before breakfast. The duration of taking the drug Treamide will be 4 weeks (28 days). This time interval was chosen as necessary and sufficient to obtain primary data on the effectiveness of Treamide in patients at risk of developing fibrotic changes in the lungs after suffering COVID-19 pneumonia based on data from preclinical and clinical studies, as well as on the basis of the duration of treatment with registered drugs with a similar mechanism of action [17].</w:t>
      </w:r>
    </w:p>
    <w:p w14:paraId="5FEE4A68" w14:textId="77777777" w:rsidR="00F0040E" w:rsidRPr="00F0040E" w:rsidRDefault="00DE4724" w:rsidP="00F0040E">
      <w:pPr>
        <w:pStyle w:val="11"/>
        <w:spacing w:after="120"/>
        <w:ind w:firstLine="360"/>
        <w:jc w:val="both"/>
      </w:pPr>
      <w:r w:rsidRPr="00F0040E">
        <w:rPr>
          <w:rStyle w:val="a9"/>
          <w:lang w:bidi="en-US"/>
        </w:rPr>
        <w:t>In a phase I study in healthy volunteers, the safety and tolerability of Treamide 50 mg administered once daily for 14 days of the study was shown. None of the AEs reported during the study met the criteria for SAEs and, in the opinion of the Investigators, were not related to study medication or placebo. According to a study of FC in healthy volunteers, with a single dose of Treamide at a dose of 50 mg, T1 / 2 was 11.6 hours, with multiple doses - 12.1 hours. The cumulation factor (Fc) was 1.17. With repeated administration of 50 mg 1 time per day, the total exposure of the drug Treamide in blood plasma increases by 20% compared with a single dose. Thus, it is assumed that taking once a day is reasonable [23].</w:t>
      </w:r>
    </w:p>
    <w:p w14:paraId="53A95CDC" w14:textId="77777777" w:rsidR="00F0040E" w:rsidRPr="00F0040E" w:rsidRDefault="00DE4724" w:rsidP="00F0040E">
      <w:pPr>
        <w:pStyle w:val="11"/>
        <w:spacing w:after="120"/>
        <w:ind w:firstLine="360"/>
        <w:jc w:val="both"/>
      </w:pPr>
      <w:r w:rsidRPr="00F0040E">
        <w:rPr>
          <w:rStyle w:val="a9"/>
          <w:lang w:bidi="en-US"/>
        </w:rPr>
        <w:t>According to preclinical data, Treamide has anti-inflammatory and antifibrotic effects in models of lung injury, prevents tissue destruction, and improves respiratory function. In a model of pulmonary fibrosis induced by intratracheal administration of bleomycin, Treamide at a dose of 10 mg/kg (corresponding to a dose of 50 mg per day in terms of a person) prevented the infiltration of the interstitium of the alveoli and alveolar ducts by inflammatory cells and the development of fibrosing alveolitis in the lung tissue of mice. In cytometric studies, a decrease in the number of alveolar and interstitial macrophages, dendritic cells and lymphocytes in the lungs of mice of the experimental group was found compared to the pathological control. Treamide at a dose of 10 mg/kg statistically significantly (p&lt;0.05) inhibited the synthesis of total collagen, type I collagen, hydroxyproline and the deposition of fibrous masses in the interstitium of the lungs of animals with pulmonary fibrosis induced by intratracheal administration of bleomycin. It is important to note that the introduction of the drug at a lower dose of 1 mg/kg did not lead to significant changes in the lung tissue in mice on the 21st day of the experiment.</w:t>
      </w:r>
    </w:p>
    <w:p w14:paraId="235C3F09" w14:textId="77777777" w:rsidR="00F0040E" w:rsidRPr="00F0040E" w:rsidRDefault="00DE4724" w:rsidP="00F0040E">
      <w:pPr>
        <w:pStyle w:val="11"/>
        <w:spacing w:after="120"/>
        <w:ind w:firstLine="360"/>
        <w:jc w:val="both"/>
      </w:pPr>
      <w:bookmarkStart w:id="388" w:name="bookmark243"/>
      <w:r w:rsidRPr="00F0040E">
        <w:rPr>
          <w:rStyle w:val="a9"/>
          <w:lang w:bidi="en-US"/>
        </w:rPr>
        <w:t xml:space="preserve">Thus, based on data on the efficacy of Treamide in the most relevant model of the disease (a model of pulmonary fibrosis induced by intratracheal administration of bleomycin), as well as clinical data on the safety of Treamide at a dose of 50 mg once a day in humans, it is planned to conduct a pilot clinical study on to assess the safety, tolerability and efficacy of Treamide 50 mg once daily for 28 days in patients at risk of developing fibrotic changes in the </w:t>
      </w:r>
      <w:r w:rsidRPr="00F0040E">
        <w:rPr>
          <w:rStyle w:val="a9"/>
          <w:lang w:bidi="en-US"/>
        </w:rPr>
        <w:lastRenderedPageBreak/>
        <w:t>lungs caused by the development of COVID-19 infection.</w:t>
      </w:r>
      <w:bookmarkEnd w:id="388"/>
    </w:p>
    <w:p w14:paraId="24EB1151" w14:textId="77777777" w:rsidR="00F0040E" w:rsidRPr="00F0040E" w:rsidRDefault="00DE4724" w:rsidP="00F0040E">
      <w:pPr>
        <w:pStyle w:val="2-3"/>
      </w:pPr>
      <w:bookmarkStart w:id="389" w:name="_Toc102121431"/>
      <w:bookmarkStart w:id="390" w:name="_Toc102772864"/>
      <w:bookmarkStart w:id="391" w:name="_Toc102829919"/>
      <w:bookmarkStart w:id="392" w:name="_Toc102834704"/>
      <w:r w:rsidRPr="00F0040E">
        <w:rPr>
          <w:rStyle w:val="33"/>
          <w:sz w:val="24"/>
          <w:szCs w:val="24"/>
          <w:lang w:bidi="en-US"/>
        </w:rPr>
        <w:t>Substantiation of the relevance of the preclinical model</w:t>
      </w:r>
      <w:bookmarkEnd w:id="389"/>
      <w:bookmarkEnd w:id="390"/>
      <w:bookmarkEnd w:id="391"/>
      <w:bookmarkEnd w:id="392"/>
    </w:p>
    <w:p w14:paraId="69040A1E" w14:textId="77777777" w:rsidR="00F0040E" w:rsidRPr="00F0040E" w:rsidRDefault="00DE4724" w:rsidP="00F0040E">
      <w:pPr>
        <w:pStyle w:val="11"/>
        <w:tabs>
          <w:tab w:val="left" w:pos="1320"/>
        </w:tabs>
        <w:spacing w:after="120"/>
        <w:ind w:firstLine="360"/>
        <w:jc w:val="both"/>
      </w:pPr>
      <w:r w:rsidRPr="00F0040E">
        <w:rPr>
          <w:rStyle w:val="a9"/>
          <w:lang w:bidi="en-US"/>
        </w:rPr>
        <w:t>Among the currently used models of experimentally induced pulmonary fibrosis, the bleomycin-induced fibrosis model is the most commonly used [26,27]. The pathogenesis of pulmonary fibrosis induced by intratracheal administration of bleomycin is based on the ability of the drug to cause direct cell damage due to the induction of DNA strand breaks, the formation of free radicals, and subsequent oxidative stress [28]. Overproduction of reactive oxygen species due to metal ion chelation leads to epithelial cell death (days 1-3), excessive infiltration of lung inflammatory cells (neutrophils - days 3-9, lymphocytes on day 6), increased expression of profibrotic cytokines (including IL -1b, IL-6, IL-13, TGF-β) and ultimately to fibroblast activation, extracellular matrix deposition and fibrosis development (days 10-21 with a peak around day 14), these processes are detailed in the molecular [ 27, 29, 30] and histological [31, 32] levels.</w:t>
      </w:r>
    </w:p>
    <w:p w14:paraId="5B051BDB" w14:textId="77777777" w:rsidR="00F0040E" w:rsidRPr="00F0040E" w:rsidRDefault="00DE4724" w:rsidP="00F0040E">
      <w:pPr>
        <w:pStyle w:val="11"/>
        <w:spacing w:after="120"/>
        <w:ind w:firstLine="360"/>
        <w:jc w:val="both"/>
      </w:pPr>
      <w:r w:rsidRPr="00F0040E">
        <w:rPr>
          <w:rStyle w:val="a9"/>
          <w:lang w:bidi="en-US"/>
        </w:rPr>
        <w:t>It is important to note that the model of fibrosis induced by intratracheal administration of bleomycin reproduces well the fibrotic response after acute lung injury (characteristic, in particular, for COVID-19 infection), rather than de novo progressive fibrosis [34]. During the development of COVID-19 infection, the initial rapid viral replication causes massive death of epithelial and endothelial cells, which leads to increased vascular permeability and induces aberrant production of pro-inflammatory cytokines and chemokines. Excessive production of chemokines (in particular IL-1b, IL-6, IL-13, TGF-β) leads to aberrant chemotaxis of monocytes, macrophages and neutrophils, which produce a large number of reactive oxygen species and cause further damage to surrounding tissues and increase the death of epithelial and endothelial cells [35].</w:t>
      </w:r>
    </w:p>
    <w:p w14:paraId="6E0A7D2B" w14:textId="77777777" w:rsidR="00F0040E" w:rsidRPr="00F0040E" w:rsidRDefault="00DE4724" w:rsidP="00F0040E">
      <w:pPr>
        <w:pStyle w:val="11"/>
        <w:tabs>
          <w:tab w:val="left" w:pos="422"/>
          <w:tab w:val="left" w:pos="974"/>
        </w:tabs>
        <w:spacing w:after="120"/>
        <w:ind w:firstLine="360"/>
        <w:jc w:val="both"/>
      </w:pPr>
      <w:r w:rsidRPr="00F0040E">
        <w:rPr>
          <w:rStyle w:val="a9"/>
          <w:lang w:bidi="en-US"/>
        </w:rPr>
        <w:t>Thus, bleomycin-induced development of oxidative stress associated with damage and death of epithelial and endothelial cells, increased vascular permeability and aberrant infiltration of inflammatory cells in lung tissue well reflects the pathogenetic features of the development of COVID-19 infection [34,33]. Antifibrotic therapy, which has demonstrated activity in a model of pulmonary fibrosis induced by intratracheal administration of bleomycin, may be useful in the treatment of COVID-19 both in the acute phase of the disease and in the prevention and treatment of long-term complications [33]. Indirect confirmation of this fact is the conduct of clinical trials of drugs developed for the treatment of chronic fibrotic diseases, in particular, Nintedanib [36] and Pirfenidone [37] for the treatment of pulmonary fibrosis caused by COVID-19 infection.</w:t>
      </w:r>
    </w:p>
    <w:p w14:paraId="2370C7F2" w14:textId="77777777" w:rsidR="00F0040E" w:rsidRPr="00F0040E" w:rsidRDefault="00DE4724" w:rsidP="00F0040E">
      <w:pPr>
        <w:pStyle w:val="2-3"/>
      </w:pPr>
      <w:bookmarkStart w:id="393" w:name="_Toc102121432"/>
      <w:bookmarkStart w:id="394" w:name="_Toc102772865"/>
      <w:bookmarkStart w:id="395" w:name="_Toc102829920"/>
      <w:bookmarkStart w:id="396" w:name="_Toc102834705"/>
      <w:r w:rsidRPr="00F0040E">
        <w:rPr>
          <w:rStyle w:val="33"/>
          <w:sz w:val="24"/>
          <w:szCs w:val="24"/>
          <w:lang w:bidi="en-US"/>
        </w:rPr>
        <w:t>Endpoints</w:t>
      </w:r>
      <w:bookmarkEnd w:id="393"/>
      <w:bookmarkEnd w:id="394"/>
      <w:bookmarkEnd w:id="395"/>
      <w:bookmarkEnd w:id="396"/>
    </w:p>
    <w:p w14:paraId="38B342FD" w14:textId="77777777" w:rsidR="00F0040E" w:rsidRPr="00F0040E" w:rsidRDefault="00DE4724" w:rsidP="00F0040E">
      <w:pPr>
        <w:pStyle w:val="11"/>
        <w:spacing w:after="120"/>
        <w:ind w:firstLine="360"/>
        <w:jc w:val="both"/>
      </w:pPr>
      <w:bookmarkStart w:id="397" w:name="bookmark246"/>
      <w:r w:rsidRPr="00F0040E">
        <w:rPr>
          <w:rStyle w:val="a9"/>
          <w:lang w:bidi="en-US"/>
        </w:rPr>
        <w:t xml:space="preserve">There are currently no specific guidelines for selecting the primary endpoint in studies in patients with COVID-19-associated pulmonary fibrosis. The primary end point for preliminary efficacy in this study was the frequency of achieving a clinically significant change in FVC and/or DLCO at Week 4 from baseline. This endpoint is a surrogate for patient progress assessments used in phase II studies in patients with IPF. This parameter is pharmacodynamic and allows assessing the direct effect of the study therapy on the function and diffusion capacity of the lungs, which indirectly indicates a possible clinical improvement in the patient's condition. The use of a surrogate endpoint is acceptable in phase II studies for preliminary evaluation of a pilot hypothesis (proof-of-concept) and a decision on the possibility of further study of the drug in phase III studies. Clinically significant changes are considered to be a relative increase in FVC by ≥ 10% </w:t>
      </w:r>
      <w:r w:rsidRPr="00F0040E">
        <w:rPr>
          <w:rStyle w:val="a9"/>
          <w:i/>
          <w:lang w:bidi="en-US"/>
        </w:rPr>
        <w:t>or</w:t>
      </w:r>
      <w:r w:rsidRPr="00F0040E">
        <w:rPr>
          <w:rStyle w:val="a9"/>
          <w:lang w:bidi="en-US"/>
        </w:rPr>
        <w:t xml:space="preserve"> a relative increase in FVC in the range from ≥ 5% to &lt; 10% and a relative increase in DLCO by ≥ 15% [13, 14].</w:t>
      </w:r>
      <w:bookmarkEnd w:id="397"/>
    </w:p>
    <w:p w14:paraId="501DC6F7" w14:textId="77777777" w:rsidR="00F0040E" w:rsidRPr="00F0040E" w:rsidRDefault="00DE4724" w:rsidP="00F0040E">
      <w:pPr>
        <w:pStyle w:val="11"/>
        <w:spacing w:after="120"/>
        <w:ind w:firstLine="360"/>
        <w:jc w:val="both"/>
      </w:pPr>
      <w:r w:rsidRPr="00F0040E">
        <w:rPr>
          <w:rStyle w:val="a9"/>
          <w:lang w:bidi="en-US"/>
        </w:rPr>
        <w:lastRenderedPageBreak/>
        <w:t>In addition, additional efficacy parameters will be assessed in the study based on the 6 Minute Walk Test, lung function and diffusivity assessment, CT scan of the lungs, as well as the mMRC Breathlessness Scale and the KBILD Questionnaire. Based on the preliminary efficacy data obtained in this study, the optimal duration of treatment will be selected for further study and the most relevant endpoint, which will be used as primary in the phase III clinical trial.</w:t>
      </w:r>
    </w:p>
    <w:p w14:paraId="2166D084" w14:textId="77777777" w:rsidR="00F0040E" w:rsidRPr="00F0040E" w:rsidRDefault="00DE4724" w:rsidP="00F0040E">
      <w:pPr>
        <w:pStyle w:val="11"/>
        <w:spacing w:after="120"/>
        <w:ind w:firstLine="360"/>
        <w:jc w:val="both"/>
      </w:pPr>
      <w:bookmarkStart w:id="398" w:name="bookmark247"/>
      <w:r w:rsidRPr="00F0040E">
        <w:rPr>
          <w:rStyle w:val="a9"/>
          <w:lang w:bidi="en-US"/>
        </w:rPr>
        <w:t>The incidence of AEs and SAEs will be assessed based on subjective complaints, physical examination, vital signs, laboratory tests, and ECG.</w:t>
      </w:r>
      <w:bookmarkEnd w:id="398"/>
    </w:p>
    <w:p w14:paraId="005A292E" w14:textId="77777777" w:rsidR="00F0040E" w:rsidRPr="00F0040E" w:rsidRDefault="00DE4724" w:rsidP="00F0040E">
      <w:pPr>
        <w:pStyle w:val="2-3"/>
      </w:pPr>
      <w:bookmarkStart w:id="399" w:name="_Toc102121433"/>
      <w:bookmarkStart w:id="400" w:name="_Toc102772866"/>
      <w:bookmarkStart w:id="401" w:name="_Toc102829921"/>
      <w:bookmarkStart w:id="402" w:name="_Toc102834706"/>
      <w:r w:rsidRPr="00F0040E">
        <w:rPr>
          <w:rStyle w:val="33"/>
          <w:sz w:val="24"/>
          <w:szCs w:val="24"/>
          <w:lang w:bidi="en-US"/>
        </w:rPr>
        <w:t>Plan for further clinical development</w:t>
      </w:r>
      <w:bookmarkEnd w:id="399"/>
      <w:bookmarkEnd w:id="400"/>
      <w:bookmarkEnd w:id="401"/>
      <w:bookmarkEnd w:id="402"/>
    </w:p>
    <w:p w14:paraId="1DEA794B" w14:textId="77777777" w:rsidR="00F0040E" w:rsidRPr="00F0040E" w:rsidRDefault="00DE4724" w:rsidP="00F0040E">
      <w:pPr>
        <w:pStyle w:val="11"/>
        <w:spacing w:after="120"/>
        <w:ind w:firstLine="360"/>
        <w:jc w:val="both"/>
      </w:pPr>
      <w:bookmarkStart w:id="403" w:name="bookmark249"/>
      <w:r w:rsidRPr="00F0040E">
        <w:rPr>
          <w:rStyle w:val="a9"/>
          <w:lang w:bidi="en-US"/>
        </w:rPr>
        <w:t>In case of successful completion of this study, it is planned to conduct a multicenter, double-blind, placebo-controlled, randomized Phase III clinical trial to evaluate the efficacy and safety of Treamide in patients with pulmonary fibrosis after COVID-19 pneumonia. In parallel, documents will be submitted for obtaining a temporary registration certificate for the Treamide drug as part of the procedure for Decree of the Government of the Russian Federation of 03.04.2020 N 441.</w:t>
      </w:r>
      <w:bookmarkEnd w:id="403"/>
    </w:p>
    <w:p w14:paraId="473BF2D6" w14:textId="77777777" w:rsidR="00F0040E" w:rsidRPr="00F0040E" w:rsidRDefault="00DE4724" w:rsidP="00F0040E">
      <w:pPr>
        <w:pStyle w:val="2-2"/>
      </w:pPr>
      <w:bookmarkStart w:id="404" w:name="_Toc102121434"/>
      <w:bookmarkStart w:id="405" w:name="_Toc102772867"/>
      <w:bookmarkStart w:id="406" w:name="_Toc102829922"/>
      <w:bookmarkStart w:id="407" w:name="_Toc102834707"/>
      <w:r w:rsidRPr="00F0040E">
        <w:rPr>
          <w:rStyle w:val="33"/>
          <w:sz w:val="24"/>
          <w:szCs w:val="24"/>
          <w:lang w:bidi="en-US"/>
        </w:rPr>
        <w:t>Study duration and dates</w:t>
      </w:r>
      <w:bookmarkEnd w:id="404"/>
      <w:bookmarkEnd w:id="405"/>
      <w:bookmarkEnd w:id="406"/>
      <w:bookmarkEnd w:id="407"/>
    </w:p>
    <w:p w14:paraId="61DFD3A2" w14:textId="77777777" w:rsidR="00F0040E" w:rsidRPr="00F0040E" w:rsidRDefault="00DE4724" w:rsidP="00F0040E">
      <w:pPr>
        <w:pStyle w:val="11"/>
        <w:spacing w:after="120"/>
        <w:ind w:firstLine="360"/>
        <w:jc w:val="both"/>
      </w:pPr>
      <w:bookmarkStart w:id="408" w:name="bookmark251"/>
      <w:bookmarkStart w:id="409" w:name="bookmark252"/>
      <w:r w:rsidRPr="00F0040E">
        <w:rPr>
          <w:rStyle w:val="a9"/>
          <w:lang w:bidi="en-US"/>
        </w:rPr>
        <w:t>Each patient will participate in the study for approximately 8 weeks: screening 2 weeks, study therapy period 4 weeks, follow-up period 2 weeks. The start of enrollment in the study is scheduled for August 2020. It is planned that all patients will complete all study visits by November 2020.</w:t>
      </w:r>
      <w:bookmarkEnd w:id="408"/>
      <w:bookmarkEnd w:id="409"/>
    </w:p>
    <w:p w14:paraId="62C6CA29" w14:textId="77777777" w:rsidR="00F0040E" w:rsidRPr="00F0040E" w:rsidRDefault="00DE4724" w:rsidP="00F0040E">
      <w:pPr>
        <w:pStyle w:val="2-2"/>
      </w:pPr>
      <w:bookmarkStart w:id="410" w:name="_Toc102121435"/>
      <w:r w:rsidRPr="00F0040E">
        <w:rPr>
          <w:rStyle w:val="a9"/>
          <w:lang w:bidi="en-US"/>
        </w:rPr>
        <w:t>Previous application experience</w:t>
      </w:r>
      <w:bookmarkEnd w:id="410"/>
    </w:p>
    <w:p w14:paraId="7F467EB4" w14:textId="77777777" w:rsidR="00F0040E" w:rsidRPr="00F0040E" w:rsidRDefault="00DE4724" w:rsidP="00F0040E">
      <w:pPr>
        <w:pStyle w:val="2-3"/>
      </w:pPr>
      <w:bookmarkStart w:id="411" w:name="_Toc102121436"/>
      <w:r w:rsidRPr="00F0040E">
        <w:rPr>
          <w:rStyle w:val="a9"/>
          <w:lang w:bidi="en-US"/>
        </w:rPr>
        <w:t>Preclinical studies</w:t>
      </w:r>
      <w:bookmarkEnd w:id="411"/>
    </w:p>
    <w:p w14:paraId="4E77AA3D" w14:textId="77777777" w:rsidR="00F0040E" w:rsidRPr="00F0040E" w:rsidRDefault="00DE4724" w:rsidP="00F0040E">
      <w:pPr>
        <w:pStyle w:val="2-4"/>
      </w:pPr>
      <w:r w:rsidRPr="00F0040E">
        <w:rPr>
          <w:rStyle w:val="a9"/>
          <w:lang w:bidi="en-US"/>
        </w:rPr>
        <w:t>Preclinical pharmacology</w:t>
      </w:r>
    </w:p>
    <w:p w14:paraId="5FCAC0E6" w14:textId="77777777" w:rsidR="00F0040E" w:rsidRPr="00F0040E" w:rsidRDefault="00DE4724" w:rsidP="00F0040E">
      <w:pPr>
        <w:pStyle w:val="11"/>
        <w:spacing w:after="120"/>
        <w:ind w:firstLine="360"/>
        <w:jc w:val="both"/>
      </w:pPr>
      <w:r w:rsidRPr="00F0040E">
        <w:rPr>
          <w:rStyle w:val="a9"/>
          <w:lang w:bidi="en-US"/>
        </w:rPr>
        <w:t xml:space="preserve">The mechanism of action of Treamide is associated with the inhibition of notcW1-mediated proliferation of various types of progenitor notcW1+ cells and the induction of their differentiation into specialized (notcW1-) cells. This mechanism has been shown in </w:t>
      </w:r>
      <w:r w:rsidRPr="00F0040E">
        <w:rPr>
          <w:rStyle w:val="a9"/>
          <w:i/>
          <w:lang w:bidi="en-US"/>
        </w:rPr>
        <w:t>in vitro experiments</w:t>
      </w:r>
      <w:r w:rsidRPr="00F0040E">
        <w:rPr>
          <w:rStyle w:val="a9"/>
          <w:lang w:bidi="en-US"/>
        </w:rPr>
        <w:t xml:space="preserve"> and confirmed in </w:t>
      </w:r>
      <w:r w:rsidRPr="00F0040E">
        <w:rPr>
          <w:rStyle w:val="a9"/>
          <w:i/>
          <w:lang w:bidi="en-US"/>
        </w:rPr>
        <w:t>in vivo</w:t>
      </w:r>
      <w:r w:rsidRPr="00F0040E">
        <w:rPr>
          <w:rStyle w:val="a9"/>
          <w:lang w:bidi="en-US"/>
        </w:rPr>
        <w:t xml:space="preserve"> disease models.</w:t>
      </w:r>
    </w:p>
    <w:p w14:paraId="00571020" w14:textId="77777777" w:rsidR="00F0040E" w:rsidRPr="00F0040E" w:rsidRDefault="00DE4724" w:rsidP="00F0040E">
      <w:pPr>
        <w:pStyle w:val="11"/>
        <w:spacing w:after="120"/>
        <w:ind w:firstLine="360"/>
        <w:jc w:val="both"/>
      </w:pPr>
      <w:r w:rsidRPr="00F0040E">
        <w:rPr>
          <w:rStyle w:val="a9"/>
          <w:lang w:bidi="en-US"/>
        </w:rPr>
        <w:t>Inhibition of notcW1-mediated proliferation and a decrease in the total number of notcW1+ cells, which occurs under the action of Treamid, leads to suppression of notcW1+-mediated production of connective tissue growth factor [38, 39] at an early stage of the disease, as well as components of the extracellular matrix (fibronectin and type I collagen) at an early stage of the disease. later stages of pathology. In addition, the suppression of notcW1+ leads to a decrease in the activation and migration of macrophages into lung tissue. Since macrophages play a key role in the synthesis of the extracellular matrix (macrophage arginase is the most important enzyme in the synthesis of proline and collagen), as well as in the development of the inflammatory response and the production of interleukins, a decrease in the migration of macrophages into lung tissues leads to the suppression of fibrosis.</w:t>
      </w:r>
    </w:p>
    <w:p w14:paraId="27124390" w14:textId="77777777" w:rsidR="00F0040E" w:rsidRPr="00F0040E" w:rsidRDefault="00DE4724" w:rsidP="00F0040E">
      <w:pPr>
        <w:pStyle w:val="11"/>
        <w:spacing w:after="120"/>
        <w:ind w:firstLine="360"/>
        <w:jc w:val="both"/>
      </w:pPr>
      <w:r w:rsidRPr="00F0040E">
        <w:rPr>
          <w:rStyle w:val="a9"/>
          <w:lang w:bidi="en-US"/>
        </w:rPr>
        <w:t>In addition, activation of differentiation, leading to an increase in the number of mature epithelial and endothelial cells in lung tissue, is the central mechanism for accelerating lung regeneration in pulmonary fibrosis, which was confirmed by an increase in the number of CD31+ mature endothelial cells in lung tissue.</w:t>
      </w:r>
    </w:p>
    <w:p w14:paraId="02B6BE0A" w14:textId="77777777" w:rsidR="00F0040E" w:rsidRPr="00F0040E" w:rsidRDefault="00DE4724" w:rsidP="00F0040E">
      <w:pPr>
        <w:pStyle w:val="11"/>
        <w:spacing w:after="120"/>
        <w:ind w:firstLine="360"/>
        <w:jc w:val="both"/>
      </w:pPr>
      <w:r w:rsidRPr="00F0040E">
        <w:rPr>
          <w:rStyle w:val="a9"/>
          <w:lang w:bidi="en-US"/>
        </w:rPr>
        <w:t xml:space="preserve">In </w:t>
      </w:r>
      <w:r w:rsidRPr="00F0040E">
        <w:rPr>
          <w:rStyle w:val="a9"/>
          <w:i/>
          <w:lang w:bidi="en-US"/>
        </w:rPr>
        <w:t>in vitro</w:t>
      </w:r>
      <w:r w:rsidRPr="00F0040E">
        <w:rPr>
          <w:rStyle w:val="a9"/>
          <w:lang w:bidi="en-US"/>
        </w:rPr>
        <w:t xml:space="preserve"> experiments, the direct effect of the drug Treamide on the precursors of endothelial and epithelial cells of the lungs of intact control and pathological control was evaluated. In the culture of epithelial and endothelial cells isolated from the lungs of mice of </w:t>
      </w:r>
      <w:r w:rsidRPr="00F0040E">
        <w:rPr>
          <w:rStyle w:val="a9"/>
          <w:lang w:bidi="en-US"/>
        </w:rPr>
        <w:lastRenderedPageBreak/>
        <w:t xml:space="preserve">the experimental group on the 21st day of the experiment, Treamide did not affect CD45-Ter119-CD49f+ epithelial progenitors and CD45-CD31+CD34+ endothelial progenitor cells expressing notcW1. Meanwhile, </w:t>
      </w:r>
      <w:r w:rsidRPr="00F0040E">
        <w:rPr>
          <w:rStyle w:val="a9"/>
          <w:i/>
          <w:lang w:bidi="en-US"/>
        </w:rPr>
        <w:t>in vitro</w:t>
      </w:r>
      <w:r w:rsidRPr="00F0040E">
        <w:rPr>
          <w:rStyle w:val="a9"/>
          <w:lang w:bidi="en-US"/>
        </w:rPr>
        <w:t>, the direct action of the substance reduced the number of angiogenesis precursor cells (CD45-CD117+Flk1+) and lung stem cells (CD45-CD117+) expressing notcW1. Thus, the regenerative effects of Treamide may be based on an inhibitory effect on the notch-mediated mechanism of IPF development, and stimulation of the differentiation of lung stem cells (CD45-CD117+) and VEGF2+ endothelial cells.</w:t>
      </w:r>
    </w:p>
    <w:p w14:paraId="37A53583" w14:textId="77777777" w:rsidR="00F0040E" w:rsidRPr="00F0040E" w:rsidRDefault="00DE4724" w:rsidP="00F0040E">
      <w:pPr>
        <w:pStyle w:val="11"/>
        <w:spacing w:after="120"/>
        <w:ind w:firstLine="360"/>
        <w:jc w:val="both"/>
      </w:pPr>
      <w:r w:rsidRPr="00F0040E">
        <w:rPr>
          <w:rStyle w:val="a9"/>
          <w:lang w:bidi="en-US"/>
        </w:rPr>
        <w:t xml:space="preserve">The study of the antifibrotic properties of the drug Treamide on the model of bleomycin-induced pneumofibrosis was carried out on mice. The model of fibrosis induced by intratracheal administration of bleomycin reproduces well the fibrotic response after acute lung injury (characteristic in particular for COVID-19 infection) rather than </w:t>
      </w:r>
      <w:r w:rsidRPr="00F0040E">
        <w:rPr>
          <w:rStyle w:val="a9"/>
          <w:i/>
          <w:lang w:bidi="en-US"/>
        </w:rPr>
        <w:t>de novo</w:t>
      </w:r>
      <w:r w:rsidRPr="00F0040E">
        <w:rPr>
          <w:rStyle w:val="a9"/>
          <w:lang w:bidi="en-US"/>
        </w:rPr>
        <w:t xml:space="preserve"> progressive fibrosis [12]. The introduction of the drug at a dose of 1 mg/kg did not lead to significant changes in the lung tissue in mice on the 21st day of the experiment. Treamide at a dose of 10 mg/kg statistically significantly (p&lt;0.05) inhibited the synthesis of total collagen, collagen type I, hydroxyproline and the deposition of fibrous masses in the interstitium of the lungs, as well as tissue destruction in the lungs in animals with pulmonary fibrosis induced by intratracheal administration of bleomycin .</w:t>
      </w:r>
    </w:p>
    <w:p w14:paraId="5802BF0D" w14:textId="77777777" w:rsidR="00F0040E" w:rsidRPr="00F0040E" w:rsidRDefault="00DE4724" w:rsidP="00F0040E">
      <w:pPr>
        <w:pStyle w:val="11"/>
        <w:spacing w:after="120"/>
        <w:ind w:firstLine="360"/>
        <w:jc w:val="both"/>
      </w:pPr>
      <w:r w:rsidRPr="00F0040E">
        <w:rPr>
          <w:rStyle w:val="a9"/>
          <w:lang w:bidi="en-US"/>
        </w:rPr>
        <w:t>The anti-inflammatory properties of Treamide were studied in a mouse model of bleomycin-induced pneumofibrosis. The introduction of Treamide at a dose of 10 mg/kg in the inflammation phase contributed to a decrease in the level of IL-13 and connective tissue growth factor, as well as to the normalization of the Clara cell protein level in lung homogenates of mice with pneumofibrosis compared with pathological control.</w:t>
      </w:r>
    </w:p>
    <w:p w14:paraId="7C684C1B" w14:textId="77777777" w:rsidR="00F0040E" w:rsidRPr="00F0040E" w:rsidRDefault="00DE4724" w:rsidP="00F0040E">
      <w:pPr>
        <w:pStyle w:val="11"/>
        <w:spacing w:after="120"/>
        <w:ind w:firstLine="360"/>
        <w:jc w:val="both"/>
      </w:pPr>
      <w:r w:rsidRPr="00F0040E">
        <w:rPr>
          <w:rStyle w:val="a9"/>
          <w:lang w:bidi="en-US"/>
        </w:rPr>
        <w:t>Also, the anti-inflammatory properties of the drug Treamide were studied on a model of neutrophil-macrophage inflammation of the lung, accompanied by impaired respiratory function in guinea pigs. The course administration of Treamide significantly increased the mid-expiratory airflow rate (EF50) and peak expiratory flow (PEF) to the intact level. The results obtained allow us to conclude that the pharmaceutical substance of Treamide has a pronounced anti-inflammatory effect and its pharmacological activity in relation to the normalization of respiratory function in pathologies accompanied by a decrease in peak expiratory flow rate (PEF) and mid-expiratory airflow rate (EF50), which may indicate a therapeutic potential drug for COVID-19 induced pulmonary dysfunction.</w:t>
      </w:r>
    </w:p>
    <w:p w14:paraId="483CA7B6" w14:textId="77777777" w:rsidR="00F0040E" w:rsidRPr="00F0040E" w:rsidRDefault="00DE4724" w:rsidP="00F0040E">
      <w:pPr>
        <w:pStyle w:val="2-4"/>
      </w:pPr>
      <w:bookmarkStart w:id="412" w:name="_Toc102772868"/>
      <w:bookmarkStart w:id="413" w:name="_Toc102829923"/>
      <w:bookmarkStart w:id="414" w:name="_Toc102834708"/>
      <w:r w:rsidRPr="00F0040E">
        <w:rPr>
          <w:rStyle w:val="33"/>
          <w:sz w:val="24"/>
          <w:szCs w:val="24"/>
          <w:lang w:bidi="en-US"/>
        </w:rPr>
        <w:t>Preclinical pharmacokinetics</w:t>
      </w:r>
      <w:bookmarkEnd w:id="412"/>
      <w:bookmarkEnd w:id="413"/>
      <w:bookmarkEnd w:id="414"/>
    </w:p>
    <w:p w14:paraId="59FACD5A" w14:textId="77777777" w:rsidR="00F0040E" w:rsidRPr="00F0040E" w:rsidRDefault="00DE4724" w:rsidP="00F0040E">
      <w:pPr>
        <w:pStyle w:val="11"/>
        <w:spacing w:after="120"/>
        <w:ind w:firstLine="360"/>
        <w:jc w:val="both"/>
      </w:pPr>
      <w:r w:rsidRPr="00F0040E">
        <w:rPr>
          <w:rStyle w:val="a9"/>
          <w:lang w:bidi="en-US"/>
        </w:rPr>
        <w:t>The study of the metabolism and pharmacokinetics of the drug substance Treamide included the determination of drug stability in human liver microsomes, rat and human hepatocytes, artificial gastric juice, binding to rat and human plasma proteins, inhibition of human liver cytochromes, permeability and Pgp-substrate specificity in the intestinal cell model Caco-2 line, study of pharmacokinetic parameters, excretion and distribution after a single intragastric administration to rats and accumulation after repeated intragastric administration to rats. The listed preclinical studies of metabolism and pharmacokinetics have shown that the drug is practically not metabolized, has low bioavailability, but, nevertheless, is significantly distributed in such animal organs as the testes, prostate gland and bone marrow.</w:t>
      </w:r>
    </w:p>
    <w:p w14:paraId="05A4E68B" w14:textId="77777777" w:rsidR="00F0040E" w:rsidRPr="00F0040E" w:rsidRDefault="00DE4724" w:rsidP="00F0040E">
      <w:pPr>
        <w:pStyle w:val="11"/>
        <w:spacing w:after="120"/>
        <w:ind w:firstLine="360"/>
        <w:jc w:val="both"/>
      </w:pPr>
      <w:r w:rsidRPr="00F0040E">
        <w:rPr>
          <w:rStyle w:val="a9"/>
          <w:lang w:bidi="en-US"/>
        </w:rPr>
        <w:t xml:space="preserve">A comparative study of the pharmacokinetics of Treamide when administered orally to dogs in 15 mg of the pharmaceutical substance and the finished dosage form (3 tablets of 5 mg) did not show statistically significant differences in the parameters T </w:t>
      </w:r>
      <w:r w:rsidRPr="00F0040E">
        <w:rPr>
          <w:rStyle w:val="a9"/>
          <w:vertAlign w:val="subscript"/>
          <w:lang w:bidi="en-US"/>
        </w:rPr>
        <w:t>max</w:t>
      </w:r>
      <w:r w:rsidRPr="00F0040E">
        <w:rPr>
          <w:rStyle w:val="a9"/>
          <w:lang w:bidi="en-US"/>
        </w:rPr>
        <w:t xml:space="preserve">, C </w:t>
      </w:r>
      <w:r w:rsidRPr="00F0040E">
        <w:rPr>
          <w:rStyle w:val="a9"/>
          <w:vertAlign w:val="subscript"/>
          <w:lang w:bidi="en-US"/>
        </w:rPr>
        <w:t>max</w:t>
      </w:r>
      <w:r w:rsidRPr="00F0040E">
        <w:rPr>
          <w:rStyle w:val="a9"/>
          <w:lang w:bidi="en-US"/>
        </w:rPr>
        <w:t xml:space="preserve">, AUC </w:t>
      </w:r>
      <w:r w:rsidRPr="00F0040E">
        <w:rPr>
          <w:rStyle w:val="a9"/>
          <w:vertAlign w:val="subscript"/>
          <w:lang w:bidi="en-US"/>
        </w:rPr>
        <w:t>0-t</w:t>
      </w:r>
      <w:r w:rsidRPr="00F0040E">
        <w:rPr>
          <w:rStyle w:val="a9"/>
          <w:lang w:bidi="en-US"/>
        </w:rPr>
        <w:t xml:space="preserve"> and AUC </w:t>
      </w:r>
      <w:r w:rsidRPr="00F0040E">
        <w:rPr>
          <w:rStyle w:val="a9"/>
          <w:vertAlign w:val="subscript"/>
          <w:lang w:bidi="en-US"/>
        </w:rPr>
        <w:t>0-inf</w:t>
      </w:r>
      <w:r w:rsidRPr="00F0040E">
        <w:rPr>
          <w:rStyle w:val="a9"/>
          <w:lang w:bidi="en-US"/>
        </w:rPr>
        <w:t xml:space="preserve">, T </w:t>
      </w:r>
      <w:r w:rsidRPr="00F0040E">
        <w:rPr>
          <w:rStyle w:val="a9"/>
          <w:vertAlign w:val="subscript"/>
          <w:lang w:bidi="en-US"/>
        </w:rPr>
        <w:t>1 / 2</w:t>
      </w:r>
      <w:r w:rsidRPr="00F0040E">
        <w:rPr>
          <w:rStyle w:val="a9"/>
          <w:lang w:bidi="en-US"/>
        </w:rPr>
        <w:t xml:space="preserve">, MRT </w:t>
      </w:r>
      <w:r w:rsidRPr="00F0040E">
        <w:rPr>
          <w:rStyle w:val="a9"/>
          <w:vertAlign w:val="subscript"/>
          <w:lang w:bidi="en-US"/>
        </w:rPr>
        <w:t>0-inf</w:t>
      </w:r>
      <w:r w:rsidRPr="00F0040E">
        <w:rPr>
          <w:rStyle w:val="a9"/>
          <w:lang w:bidi="en-US"/>
        </w:rPr>
        <w:t>.</w:t>
      </w:r>
    </w:p>
    <w:p w14:paraId="222D04BE" w14:textId="77777777" w:rsidR="00F0040E" w:rsidRPr="00F0040E" w:rsidRDefault="00DE4724" w:rsidP="00F0040E">
      <w:pPr>
        <w:pStyle w:val="2-4"/>
      </w:pPr>
      <w:bookmarkStart w:id="415" w:name="_Toc102772869"/>
      <w:bookmarkStart w:id="416" w:name="_Toc102829924"/>
      <w:bookmarkStart w:id="417" w:name="_Toc102834709"/>
      <w:r w:rsidRPr="00F0040E">
        <w:rPr>
          <w:rStyle w:val="33"/>
          <w:sz w:val="24"/>
          <w:szCs w:val="24"/>
          <w:lang w:bidi="en-US"/>
        </w:rPr>
        <w:lastRenderedPageBreak/>
        <w:t>Toxicology</w:t>
      </w:r>
      <w:bookmarkEnd w:id="415"/>
      <w:bookmarkEnd w:id="416"/>
      <w:bookmarkEnd w:id="417"/>
    </w:p>
    <w:p w14:paraId="341BA0E0" w14:textId="77777777" w:rsidR="00F0040E" w:rsidRPr="00F0040E" w:rsidRDefault="00DE4724" w:rsidP="00F0040E">
      <w:pPr>
        <w:pStyle w:val="11"/>
        <w:spacing w:after="120"/>
        <w:ind w:firstLine="360"/>
        <w:jc w:val="both"/>
      </w:pPr>
      <w:r w:rsidRPr="00F0040E">
        <w:rPr>
          <w:rStyle w:val="a9"/>
          <w:lang w:bidi="en-US"/>
        </w:rPr>
        <w:t>A study of the acute toxicity of the pharmaceutical substance of Treamide in mice showed that the degree of intoxication is dose-dependent. For male and female mice, LD50 when administered intragastrically is more than 5500 mg/kg; LD50 for male mice with intraperitoneal injection is 1074±167 mg/kg; for females - 1000±167 mg/kg. Thus, the active substance of Treamide is a moderately toxic compound and belongs to the III class of toxicity in accordance with GOST 12.1.007-76.</w:t>
      </w:r>
    </w:p>
    <w:p w14:paraId="22F77F87" w14:textId="77777777" w:rsidR="00F0040E" w:rsidRPr="00F0040E" w:rsidRDefault="00DE4724" w:rsidP="00F0040E">
      <w:pPr>
        <w:pStyle w:val="11"/>
        <w:spacing w:after="120"/>
        <w:ind w:firstLine="360"/>
        <w:jc w:val="both"/>
      </w:pPr>
      <w:r w:rsidRPr="00F0040E">
        <w:rPr>
          <w:rStyle w:val="a9"/>
          <w:lang w:bidi="en-US"/>
        </w:rPr>
        <w:t>A study of the acute toxicity of the pharmaceutical substance of Treamide in rats showed the absence of toxic effects of the substance when administered intragastrically (LD50 more than 5500 mg/kg). The degree of intoxication with intraperitoneal administration is dose-dependent. LD50 for females is 1324±199 mg/kg, for male rats - 1173±169 mg/kg. Thus, in accordance with GOST 12.1.007-76, the active substance of Treamide is a low-toxic compound and belongs to the IV class of toxicity.</w:t>
      </w:r>
    </w:p>
    <w:p w14:paraId="0BE422D5" w14:textId="77777777" w:rsidR="00F0040E" w:rsidRPr="00F0040E" w:rsidRDefault="00DE4724" w:rsidP="00F0040E">
      <w:pPr>
        <w:pStyle w:val="11"/>
        <w:spacing w:after="120"/>
        <w:ind w:firstLine="360"/>
        <w:jc w:val="both"/>
      </w:pPr>
      <w:r w:rsidRPr="00F0040E">
        <w:rPr>
          <w:rStyle w:val="a9"/>
          <w:lang w:bidi="en-US"/>
        </w:rPr>
        <w:t>A study of the chronic toxicity of Treamide in rats (3 months) showed that with intragastric administration of therapeutic doses (TD) - 5 mg/kg, as well as 5TD (25 mg/kg) and 10TD (50 mg/kg) for 3 months, the drug Treamide does not have any toxic effect on the functional state of organs and body systems of experimental animals.</w:t>
      </w:r>
    </w:p>
    <w:p w14:paraId="4A18EF1D" w14:textId="77777777" w:rsidR="00F0040E" w:rsidRPr="00F0040E" w:rsidRDefault="00DE4724" w:rsidP="00F0040E">
      <w:pPr>
        <w:pStyle w:val="11"/>
        <w:spacing w:after="120"/>
        <w:ind w:firstLine="360"/>
        <w:jc w:val="both"/>
      </w:pPr>
      <w:r w:rsidRPr="00F0040E">
        <w:rPr>
          <w:rStyle w:val="a9"/>
          <w:lang w:bidi="en-US"/>
        </w:rPr>
        <w:t>The study of chronic toxicity of GLF preparation Treamide (5 mg tablets and 50 mg tablets) with intragastric administration was carried out in male rabbits (1 month, 3 months) and female rabbits (3 months). The results showed that the drug Treamide in TD for 4 weeks does not have a toxic effect on the organs and systems of male rabbits, with the exception of a slight increase in the level of glucose and cholesterol in the blood, as well as an increase in the weight gain of rabbits in the process of animal growth ; within 3 months does not have a pronounced toxic effect on the functional state of the organs and systems of the body of male rabbits and female rabbits.</w:t>
      </w:r>
    </w:p>
    <w:p w14:paraId="399A0C0B" w14:textId="77777777" w:rsidR="00F0040E" w:rsidRPr="00F0040E" w:rsidRDefault="00DE4724" w:rsidP="00F0040E">
      <w:pPr>
        <w:pStyle w:val="11"/>
        <w:spacing w:after="120"/>
        <w:ind w:firstLine="360"/>
        <w:jc w:val="both"/>
      </w:pPr>
      <w:r w:rsidRPr="00F0040E">
        <w:rPr>
          <w:rStyle w:val="a9"/>
          <w:lang w:bidi="en-US"/>
        </w:rPr>
        <w:t>A study of the chronic toxicity of GLF of the drug Treamide when administered orally in Beagle dogs for 6 months at doses of 1.6 mg/kg (TD) and 16 mg/kg (10TD) to males and 16 mg/kg (10TD) to females showed that Treamide in TD and 10TD had no toxic effects on the organs and systems of male and female dogs.</w:t>
      </w:r>
    </w:p>
    <w:p w14:paraId="65CCDA09" w14:textId="77777777" w:rsidR="00F0040E" w:rsidRPr="00F0040E" w:rsidRDefault="00DE4724" w:rsidP="00F0040E">
      <w:pPr>
        <w:pStyle w:val="11"/>
        <w:spacing w:after="120"/>
        <w:ind w:firstLine="360"/>
        <w:jc w:val="both"/>
      </w:pPr>
      <w:r w:rsidRPr="00F0040E">
        <w:rPr>
          <w:rStyle w:val="a9"/>
          <w:lang w:bidi="en-US"/>
        </w:rPr>
        <w:t>The study of the reproductive toxicity of the Treamide drug substance in rats included: the study of the effect on reproductive (generative) function, the study of embryo- and fetotoxic effects recorded in the antenatal period of development and the study of antenatal effects recorded in the postnatal period of development. The data obtained allow us to conclude that the substance of the preparation Treamide intragastrically in TD (4.3 mg/kg) and 10TD (43.0 mg/kg) does not have reproductive toxicity.</w:t>
      </w:r>
    </w:p>
    <w:p w14:paraId="7ED57584" w14:textId="77777777" w:rsidR="00F0040E" w:rsidRPr="00F0040E" w:rsidRDefault="00DE4724" w:rsidP="00F0040E">
      <w:pPr>
        <w:pStyle w:val="11"/>
        <w:spacing w:after="120"/>
        <w:ind w:firstLine="360"/>
        <w:jc w:val="both"/>
      </w:pPr>
      <w:r w:rsidRPr="00F0040E">
        <w:rPr>
          <w:rStyle w:val="a9"/>
          <w:lang w:bidi="en-US"/>
        </w:rPr>
        <w:t>The study of the effect of Treamide intragastrically at 3 doses (0.5, 5 and 50 mg/kg) on the generative function of male rats included an assessment of the fertility index and the pregnancy index when mating male rats of experimental groups with intact females for 10 days. The results allowed us to conclude that the administration of Treamide at the stage of progenesis (the duration of the entire cycle of spermatogenesis) at doses of 0.5, 5, and 50 mg/kg does not have a toxic effect on the reproductive system of male rats.</w:t>
      </w:r>
    </w:p>
    <w:p w14:paraId="5E0A3885" w14:textId="77777777" w:rsidR="00F0040E" w:rsidRPr="00F0040E" w:rsidRDefault="00DE4724" w:rsidP="00F0040E">
      <w:pPr>
        <w:pStyle w:val="11"/>
        <w:spacing w:after="120"/>
        <w:ind w:firstLine="360"/>
        <w:jc w:val="both"/>
      </w:pPr>
      <w:r w:rsidRPr="00F0040E">
        <w:rPr>
          <w:rStyle w:val="a9"/>
          <w:lang w:bidi="en-US"/>
        </w:rPr>
        <w:t xml:space="preserve">The study of the allergenicity of the pharmaceutical substance Treamide in TD and 10TD intragastrically once a day for 14 days was performed on male and female guinea pigs, Balb/c mice, CBA/CaLac mice and outbred mice in the following temps: 1) reaction general anaphylaxis (anaphylactic shock) in guinea pigs; 2) active cutaneous anaphylaxis in mice; 3) indirect reaction of degranulation of mouse mast cells; 4) "delayed" type hypersensitivity </w:t>
      </w:r>
      <w:r w:rsidRPr="00F0040E">
        <w:rPr>
          <w:rStyle w:val="a9"/>
          <w:lang w:bidi="en-US"/>
        </w:rPr>
        <w:lastRenderedPageBreak/>
        <w:t>reaction (DTH) in mice; 5) inflammatory response to concanavalin A; 6) conjunctival test on guinea pigs; 7) method of skin applications on guinea pigs. The drug Treamide in the studied dosages and under the selected experimental conditions did not have allergenic properties.</w:t>
      </w:r>
    </w:p>
    <w:p w14:paraId="492731FD" w14:textId="77777777" w:rsidR="00F0040E" w:rsidRPr="00F0040E" w:rsidRDefault="00DE4724" w:rsidP="00F0040E">
      <w:pPr>
        <w:pStyle w:val="11"/>
        <w:spacing w:after="120"/>
        <w:ind w:firstLine="360"/>
        <w:jc w:val="both"/>
      </w:pPr>
      <w:r w:rsidRPr="00F0040E">
        <w:rPr>
          <w:rStyle w:val="a9"/>
          <w:lang w:bidi="en-US"/>
        </w:rPr>
        <w:t xml:space="preserve">The mutagenic activity of the pharmaceutical substance of Treamide was studied in the </w:t>
      </w:r>
      <w:r w:rsidRPr="00F0040E">
        <w:rPr>
          <w:rStyle w:val="a9"/>
          <w:i/>
          <w:lang w:bidi="en-US"/>
        </w:rPr>
        <w:t>Salmonella</w:t>
      </w:r>
      <w:r w:rsidRPr="00F0040E">
        <w:rPr>
          <w:rStyle w:val="a9"/>
          <w:lang w:bidi="en-US"/>
        </w:rPr>
        <w:t xml:space="preserve"> /microsome test (Ames test) and in the cytogenetic test for accounting for chromosomal aberrations in mouse bone marrow cells. The results of the study of the drug Treamide in the Ames test showed that it does not induce gene mutations on </w:t>
      </w:r>
      <w:r w:rsidRPr="00F0040E">
        <w:rPr>
          <w:rStyle w:val="a9"/>
          <w:i/>
          <w:lang w:bidi="en-US"/>
        </w:rPr>
        <w:t>Salmonella typhimurium</w:t>
      </w:r>
      <w:r w:rsidRPr="00F0040E">
        <w:rPr>
          <w:rStyle w:val="a9"/>
          <w:lang w:bidi="en-US"/>
        </w:rPr>
        <w:t xml:space="preserve"> strains TA 97, TA 98 and TA 100 at doses of 0.5-5000 μg / cup in conditions: without and in the presence of a metabolic activation system. In a cytogenetic test for accounting for chromosomal aberrations in mouse bone marrow cells, it was shown that a single and 5-fold intragastric administration of Treamide to mice in TD (0.71 mg/kg), as well as a single intragastric administration at a dose of 1/5 of LD50 ( 1000 mg/kg) does not induce chromosomal aberrations in animal bone marrow cells. Thus, the active substance of Treamide does not have a mutagenic effect.</w:t>
      </w:r>
    </w:p>
    <w:p w14:paraId="7FB5916C" w14:textId="77777777" w:rsidR="00F0040E" w:rsidRPr="00F0040E" w:rsidRDefault="00DE4724" w:rsidP="00F0040E">
      <w:pPr>
        <w:pStyle w:val="11"/>
        <w:spacing w:after="120"/>
        <w:ind w:firstLine="360"/>
        <w:jc w:val="both"/>
      </w:pPr>
      <w:r w:rsidRPr="00F0040E">
        <w:rPr>
          <w:rStyle w:val="a9"/>
          <w:lang w:bidi="en-US"/>
        </w:rPr>
        <w:t>Evaluation of the carcinogenic activity of Treamide drug substance was carried out on the basis of the results of a battery of short-term screening tests, including the study of the mutagenic activity of Treamide drug and the study of its ability to induce DNA damage in bone marrow, liver, kidney and spleen cells of mice (DNA comet test). The study showed that Treamide does not induce DNA damage in the cells of the bone marrow, liver, kidneys and spleen of mice. Thus, Treamide does not have carcinogenic properties.</w:t>
      </w:r>
    </w:p>
    <w:p w14:paraId="7398C641" w14:textId="77777777" w:rsidR="00F0040E" w:rsidRPr="00F0040E" w:rsidRDefault="00DE4724" w:rsidP="00F0040E">
      <w:pPr>
        <w:pStyle w:val="11"/>
        <w:spacing w:after="120"/>
        <w:ind w:firstLine="360"/>
        <w:jc w:val="both"/>
      </w:pPr>
      <w:bookmarkStart w:id="418" w:name="bookmark255"/>
      <w:r w:rsidRPr="00F0040E">
        <w:rPr>
          <w:rStyle w:val="a9"/>
          <w:lang w:bidi="en-US"/>
        </w:rPr>
        <w:t>The study of the immunotoxicity of the pharmaceutical substance of Treamide included an assessment of the immunotropic potential after a single and 14-day intragastric administration. The study showed that Treamide does not have an immunotoxic effect.</w:t>
      </w:r>
      <w:bookmarkEnd w:id="418"/>
    </w:p>
    <w:p w14:paraId="46FAACB7" w14:textId="77777777" w:rsidR="00F0040E" w:rsidRPr="00F0040E" w:rsidRDefault="00DE4724" w:rsidP="00F0040E">
      <w:pPr>
        <w:pStyle w:val="2-3"/>
      </w:pPr>
      <w:bookmarkStart w:id="419" w:name="_Toc102121437"/>
      <w:r w:rsidRPr="00F0040E">
        <w:rPr>
          <w:rStyle w:val="41"/>
          <w:b/>
          <w:lang w:bidi="en-US"/>
        </w:rPr>
        <w:t>Clinical researches</w:t>
      </w:r>
      <w:bookmarkEnd w:id="419"/>
    </w:p>
    <w:p w14:paraId="19C0C120" w14:textId="77777777" w:rsidR="00F0040E" w:rsidRPr="00F0040E" w:rsidRDefault="00DE4724" w:rsidP="00F0040E">
      <w:pPr>
        <w:pStyle w:val="11"/>
        <w:tabs>
          <w:tab w:val="left" w:pos="6096"/>
        </w:tabs>
        <w:spacing w:after="120"/>
        <w:ind w:firstLine="360"/>
        <w:jc w:val="both"/>
      </w:pPr>
      <w:r w:rsidRPr="00F0040E">
        <w:rPr>
          <w:rStyle w:val="a9"/>
          <w:lang w:bidi="en-US"/>
        </w:rPr>
        <w:t>Investigational drug Treamide was studied in humans in one phase I clinical trial (METS-TRE-01; approval of the Ministry of Health of the Russian Federation for conducting clinical trial No. 52 of January 25, 2016) in healthy volunteers (single and multiple doses).</w:t>
      </w:r>
    </w:p>
    <w:p w14:paraId="12BD9789" w14:textId="77777777" w:rsidR="00F0040E" w:rsidRPr="00F0040E" w:rsidRDefault="00DE4724" w:rsidP="00F0040E">
      <w:pPr>
        <w:pStyle w:val="11"/>
        <w:spacing w:after="120"/>
        <w:ind w:firstLine="360"/>
        <w:jc w:val="both"/>
      </w:pPr>
      <w:r w:rsidRPr="00F0040E">
        <w:rPr>
          <w:rStyle w:val="a9"/>
          <w:lang w:bidi="en-US"/>
        </w:rPr>
        <w:t>The aim of this study was to study the safety profile, pharmacokinetics and tolerability of Treamide in single and multiple doses in healthy volunteers. The study had a double-blind design. The study included 3 consecutive cohorts of volunteers who received the study drug at a dose of 5 mg, 15 mg and 50 mg or placebo. The 5 mg and 15 mg cohorts included 5 volunteers each, and the 50 mg cohort included 10 volunteers. Treamide/placebo ratio in the 5 mg and 15 mg cohorts was 4:1, in the 50 mg cohort it was 8:2. Thus, 20 volunteers took part in the study, of which 4 volunteers took Treamide at doses of 5 mg, 15 mg and placebo, 8 volunteers took Treamide at a dose of 50 mg.</w:t>
      </w:r>
    </w:p>
    <w:p w14:paraId="0E6B0B02" w14:textId="77777777" w:rsidR="00F0040E" w:rsidRPr="00F0040E" w:rsidRDefault="00DE4724" w:rsidP="00F0040E">
      <w:pPr>
        <w:pStyle w:val="11"/>
        <w:spacing w:after="120"/>
        <w:ind w:firstLine="360"/>
        <w:jc w:val="both"/>
      </w:pPr>
      <w:r w:rsidRPr="00F0040E">
        <w:rPr>
          <w:rStyle w:val="a9"/>
          <w:lang w:bidi="en-US"/>
        </w:rPr>
        <w:t>The study consistently examined the safety, tolerability and pharmacokinetics of Treamid. Volunteers received study drug once at a cohort dose and then, after a 6-day break, continued daily study drug at the same dose for 14 days.</w:t>
      </w:r>
    </w:p>
    <w:p w14:paraId="3B9213F5" w14:textId="77777777" w:rsidR="00F0040E" w:rsidRPr="00F0040E" w:rsidRDefault="00DE4724" w:rsidP="00F0040E">
      <w:pPr>
        <w:pStyle w:val="11"/>
        <w:spacing w:after="120"/>
        <w:ind w:firstLine="360"/>
        <w:jc w:val="both"/>
      </w:pPr>
      <w:r w:rsidRPr="00F0040E">
        <w:rPr>
          <w:rStyle w:val="a9"/>
          <w:lang w:bidi="en-US"/>
        </w:rPr>
        <w:t>Inclusion of volunteers in subsequent dose cohorts was possible only after a positive decision of the safety data monitoring committee.</w:t>
      </w:r>
    </w:p>
    <w:p w14:paraId="6E147BBD" w14:textId="77777777" w:rsidR="00F0040E" w:rsidRPr="00F0040E" w:rsidRDefault="00DE4724" w:rsidP="00F0040E">
      <w:pPr>
        <w:pStyle w:val="11"/>
        <w:spacing w:after="120"/>
        <w:ind w:firstLine="360"/>
        <w:jc w:val="both"/>
      </w:pPr>
      <w:r w:rsidRPr="00F0040E">
        <w:rPr>
          <w:rStyle w:val="a9"/>
          <w:lang w:bidi="en-US"/>
        </w:rPr>
        <w:t>Twenty safety population volunteers completed the study according to protocol, with no early dropouts. AEs were reported in volunteers from all dose cohorts and were not reported in volunteers who received placebo.</w:t>
      </w:r>
    </w:p>
    <w:p w14:paraId="22DBE46B" w14:textId="77777777" w:rsidR="00F0040E" w:rsidRPr="00F0040E" w:rsidRDefault="00DE4724" w:rsidP="00F0040E">
      <w:pPr>
        <w:pStyle w:val="11"/>
        <w:spacing w:after="120"/>
        <w:ind w:firstLine="360"/>
        <w:jc w:val="both"/>
      </w:pPr>
      <w:r w:rsidRPr="00F0040E">
        <w:rPr>
          <w:rStyle w:val="a9"/>
          <w:lang w:bidi="en-US"/>
        </w:rPr>
        <w:t xml:space="preserve">In general, Treamide showed a favorable safety profile and good tolerability in the study. No SAEs were noted during all phases of the study, </w:t>
      </w:r>
      <w:r w:rsidRPr="00F0040E">
        <w:rPr>
          <w:rStyle w:val="a9"/>
          <w:b/>
          <w:lang w:bidi="en-US"/>
        </w:rPr>
        <w:t xml:space="preserve">no AEs were related to study </w:t>
      </w:r>
      <w:r w:rsidRPr="00F0040E">
        <w:rPr>
          <w:rStyle w:val="a9"/>
          <w:b/>
          <w:lang w:bidi="en-US"/>
        </w:rPr>
        <w:lastRenderedPageBreak/>
        <w:t>medication and did not require treatment, and all AEs resolved</w:t>
      </w:r>
      <w:r w:rsidRPr="00F0040E">
        <w:rPr>
          <w:rStyle w:val="a9"/>
          <w:lang w:bidi="en-US"/>
        </w:rPr>
        <w:t>. Four AEs rated as CTCAE 4.03 Grade 3 or 4 were reported in volunteers in the lowest laboratory dose cohort of 5 mg and were asymptomatic.</w:t>
      </w:r>
    </w:p>
    <w:p w14:paraId="68D69FEE" w14:textId="77777777" w:rsidR="00F0040E" w:rsidRPr="00F0040E" w:rsidRDefault="00DE4724" w:rsidP="00F0040E">
      <w:pPr>
        <w:pStyle w:val="11"/>
        <w:spacing w:after="120"/>
        <w:ind w:firstLine="360"/>
        <w:jc w:val="both"/>
      </w:pPr>
      <w:r w:rsidRPr="00F0040E">
        <w:rPr>
          <w:rStyle w:val="a9"/>
          <w:lang w:bidi="en-US"/>
        </w:rPr>
        <w:t>During the study, 13 AEs were registered in 7/16 (43.8%) volunteers who received Treamid:</w:t>
      </w:r>
    </w:p>
    <w:p w14:paraId="0CC25D1C" w14:textId="77777777" w:rsidR="00F0040E" w:rsidRPr="00F0040E" w:rsidRDefault="00DE4724" w:rsidP="00F0040E">
      <w:pPr>
        <w:pStyle w:val="2-toh"/>
      </w:pPr>
      <w:r w:rsidRPr="00F0040E">
        <w:rPr>
          <w:rStyle w:val="a9"/>
          <w:lang w:bidi="en-US"/>
        </w:rPr>
        <w:t>at a dose of 5 mg in 3/4 (75.0%) volunteers, 6 AEs were registered (1 AE "Chickenpox" of moderate severity, 2 AEs "Increased CPK levels" of severe severity, 2 AEs "Hyperkalemia" of moderate and severe severity, 1 AE "Hypernatremia" life-threatening severity);</w:t>
      </w:r>
    </w:p>
    <w:p w14:paraId="177AA103" w14:textId="77777777" w:rsidR="00F0040E" w:rsidRPr="00F0040E" w:rsidRDefault="00DE4724" w:rsidP="00F0040E">
      <w:pPr>
        <w:pStyle w:val="2-toh"/>
      </w:pPr>
      <w:r w:rsidRPr="00F0040E">
        <w:rPr>
          <w:rStyle w:val="a9"/>
          <w:lang w:bidi="en-US"/>
        </w:rPr>
        <w:t>at a dose of 15 mg in 2/4 (50.0%) of volunteers, 5 AEs were registered (2 AEs "Indigestion" of mild severity, 1 AE "Discomfort in the epigastric region" of mild severity, 1 AE "Nausea" of mild severity and 1 AE " Increasing the level of creatine phosphokinase in the blood "of moderate severity;</w:t>
      </w:r>
    </w:p>
    <w:p w14:paraId="567FBF83" w14:textId="77777777" w:rsidR="00F0040E" w:rsidRPr="00F0040E" w:rsidRDefault="00DE4724" w:rsidP="00F0040E">
      <w:pPr>
        <w:pStyle w:val="2-toh"/>
      </w:pPr>
      <w:r w:rsidRPr="00F0040E">
        <w:rPr>
          <w:rStyle w:val="a9"/>
          <w:lang w:bidi="en-US"/>
        </w:rPr>
        <w:t>at a dose of 50 mg in 2/8 (25.0%) volunteers, 2 AEs were registered (1 AE "Hyperbilirubinemia" of moderate degree and 1 AE "Increased level of creatine phosphokinase in the blood" of moderate degree.</w:t>
      </w:r>
    </w:p>
    <w:p w14:paraId="7DE2F31B" w14:textId="77777777" w:rsidR="00F0040E" w:rsidRPr="00F0040E" w:rsidRDefault="00DE4724" w:rsidP="00F0040E">
      <w:pPr>
        <w:pStyle w:val="11"/>
        <w:spacing w:after="120"/>
        <w:ind w:firstLine="360"/>
        <w:jc w:val="both"/>
      </w:pPr>
      <w:r w:rsidRPr="00F0040E">
        <w:rPr>
          <w:rStyle w:val="a9"/>
          <w:lang w:bidi="en-US"/>
        </w:rPr>
        <w:t xml:space="preserve">Significant differences in the main PK parameters with single and multiple dosing of Treamide were not observed. With an increase in the dose of Treamide from 5 to 15 mg, stationary C </w:t>
      </w:r>
      <w:r w:rsidRPr="00F0040E">
        <w:rPr>
          <w:rStyle w:val="a9"/>
          <w:vertAlign w:val="subscript"/>
          <w:lang w:bidi="en-US"/>
        </w:rPr>
        <w:t>max</w:t>
      </w:r>
      <w:r w:rsidRPr="00F0040E">
        <w:rPr>
          <w:rStyle w:val="a9"/>
          <w:lang w:bidi="en-US"/>
        </w:rPr>
        <w:t xml:space="preserve"> and AUC </w:t>
      </w:r>
      <w:r w:rsidRPr="00F0040E">
        <w:rPr>
          <w:rStyle w:val="a9"/>
          <w:vertAlign w:val="subscript"/>
          <w:lang w:bidi="en-US"/>
        </w:rPr>
        <w:t>0-t</w:t>
      </w:r>
      <w:r w:rsidRPr="00F0040E">
        <w:rPr>
          <w:rStyle w:val="a9"/>
          <w:lang w:bidi="en-US"/>
        </w:rPr>
        <w:t xml:space="preserve"> increase proportionally, however, at a dose of 50 mg, a deviation from linearity is observed: the values of C max and AUC </w:t>
      </w:r>
      <w:r w:rsidRPr="00F0040E">
        <w:rPr>
          <w:rStyle w:val="a9"/>
          <w:vertAlign w:val="subscript"/>
          <w:lang w:bidi="en-US"/>
        </w:rPr>
        <w:t>0-t</w:t>
      </w:r>
      <w:r w:rsidRPr="00F0040E">
        <w:rPr>
          <w:rStyle w:val="a9"/>
          <w:lang w:bidi="en-US"/>
        </w:rPr>
        <w:t xml:space="preserve"> are lower than expected. With a single dose of the drug, the linearity of the pharmacokinetics of the drug Treamide is apparent, due, obviously, to an underestimated value of the average C </w:t>
      </w:r>
      <w:r w:rsidRPr="00F0040E">
        <w:rPr>
          <w:rStyle w:val="a9"/>
          <w:vertAlign w:val="subscript"/>
          <w:lang w:bidi="en-US"/>
        </w:rPr>
        <w:t>max</w:t>
      </w:r>
      <w:r w:rsidRPr="00F0040E">
        <w:rPr>
          <w:rStyle w:val="a9"/>
          <w:lang w:bidi="en-US"/>
        </w:rPr>
        <w:t xml:space="preserve"> and AUC </w:t>
      </w:r>
      <w:r w:rsidRPr="00F0040E">
        <w:rPr>
          <w:rStyle w:val="a9"/>
          <w:vertAlign w:val="subscript"/>
          <w:lang w:bidi="en-US"/>
        </w:rPr>
        <w:t>0-t</w:t>
      </w:r>
      <w:r w:rsidRPr="00F0040E">
        <w:rPr>
          <w:rStyle w:val="a9"/>
          <w:lang w:bidi="en-US"/>
        </w:rPr>
        <w:t xml:space="preserve"> in the 15 mg cohort on Day 1 due to subjects 204 and 205.</w:t>
      </w:r>
    </w:p>
    <w:p w14:paraId="06954FF1" w14:textId="77777777" w:rsidR="00F0040E" w:rsidRPr="00F0040E" w:rsidRDefault="00DE4724" w:rsidP="00F0040E">
      <w:pPr>
        <w:pStyle w:val="11"/>
        <w:spacing w:after="120"/>
        <w:ind w:firstLine="360"/>
        <w:jc w:val="both"/>
      </w:pPr>
      <w:r w:rsidRPr="00F0040E">
        <w:rPr>
          <w:rStyle w:val="a9"/>
          <w:lang w:bidi="en-US"/>
        </w:rPr>
        <w:t xml:space="preserve">The values of dose-normalized Cmax and AUC </w:t>
      </w:r>
      <w:r w:rsidRPr="00F0040E">
        <w:rPr>
          <w:rStyle w:val="a9"/>
          <w:vertAlign w:val="subscript"/>
          <w:lang w:bidi="en-US"/>
        </w:rPr>
        <w:t>0-t</w:t>
      </w:r>
      <w:r w:rsidRPr="00F0040E">
        <w:rPr>
          <w:rStyle w:val="a9"/>
          <w:lang w:bidi="en-US"/>
        </w:rPr>
        <w:t xml:space="preserve"> do not remain constant over the entire interval of the studied dose range - they decrease at a dose of 50 mg.</w:t>
      </w:r>
    </w:p>
    <w:p w14:paraId="29289137" w14:textId="77777777" w:rsidR="00F0040E" w:rsidRPr="00F0040E" w:rsidRDefault="00DE4724" w:rsidP="00F0040E">
      <w:pPr>
        <w:pStyle w:val="11"/>
        <w:spacing w:after="120"/>
        <w:ind w:firstLine="360"/>
        <w:jc w:val="both"/>
      </w:pPr>
      <w:r w:rsidRPr="00F0040E">
        <w:rPr>
          <w:rStyle w:val="a9"/>
          <w:lang w:bidi="en-US"/>
        </w:rPr>
        <w:t xml:space="preserve">There is no pronounced dose dependence for </w:t>
      </w:r>
      <w:r w:rsidRPr="00F0040E">
        <w:rPr>
          <w:rStyle w:val="a9"/>
          <w:vertAlign w:val="subscript"/>
          <w:lang w:bidi="en-US"/>
        </w:rPr>
        <w:t>Tmax</w:t>
      </w:r>
      <w:r w:rsidRPr="00F0040E">
        <w:rPr>
          <w:rStyle w:val="a9"/>
          <w:lang w:bidi="en-US"/>
        </w:rPr>
        <w:t xml:space="preserve">. With a single dose, T </w:t>
      </w:r>
      <w:r w:rsidRPr="00F0040E">
        <w:rPr>
          <w:rStyle w:val="a9"/>
          <w:vertAlign w:val="subscript"/>
          <w:lang w:bidi="en-US"/>
        </w:rPr>
        <w:t>max</w:t>
      </w:r>
      <w:r w:rsidRPr="00F0040E">
        <w:rPr>
          <w:rStyle w:val="a9"/>
          <w:lang w:bidi="en-US"/>
        </w:rPr>
        <w:t xml:space="preserve"> averaged 1.3-2.5 hours, with multiple doses - 1.0 - 1.75 hours. For T1 / 2, there is a tendency to increase with increasing dose from 5 to 50 mg. With a single dose, T1 / 2 increased from 4.6 in the 5 mg cohort to 11.6 hours in the 50 mg cohort, with multiple doses, from 4.3 hours to 12.1 hours, respectively.</w:t>
      </w:r>
    </w:p>
    <w:p w14:paraId="1457BB75" w14:textId="77777777" w:rsidR="00F0040E" w:rsidRPr="00F0040E" w:rsidRDefault="00DE4724" w:rsidP="00F0040E">
      <w:pPr>
        <w:pStyle w:val="11"/>
        <w:spacing w:after="120"/>
        <w:ind w:firstLine="360"/>
        <w:jc w:val="both"/>
      </w:pPr>
      <w:r w:rsidRPr="00F0040E">
        <w:rPr>
          <w:rStyle w:val="a9"/>
          <w:lang w:bidi="en-US"/>
        </w:rPr>
        <w:t>The cumulation factor (Fc) in the studied dose range of 5-50 mg is 1.15-1.17. Thus, with multiple doses of the drug once a day, the total exposure of the active substance of the drug Treamide in blood plasma increases by 20% compared with a single dose.</w:t>
      </w:r>
    </w:p>
    <w:p w14:paraId="04BF2E21" w14:textId="77777777" w:rsidR="00F0040E" w:rsidRPr="00F0040E" w:rsidRDefault="00DE4724" w:rsidP="00F0040E">
      <w:pPr>
        <w:pStyle w:val="11"/>
        <w:spacing w:after="120"/>
        <w:ind w:firstLine="360"/>
        <w:jc w:val="both"/>
      </w:pPr>
      <w:bookmarkStart w:id="420" w:name="bookmark256"/>
      <w:r w:rsidRPr="00F0040E">
        <w:rPr>
          <w:rStyle w:val="a9"/>
          <w:lang w:bidi="en-US"/>
        </w:rPr>
        <w:t>Thus, the data obtained during the clinical trial allow us to conclude that Treamide in daily doses of 5 mg, 15 mg and 50 mg has a favorable safety profile, good tolerability and can be recommended for further clinical trials.</w:t>
      </w:r>
      <w:bookmarkEnd w:id="420"/>
    </w:p>
    <w:p w14:paraId="35596B6D" w14:textId="77777777" w:rsidR="00F0040E" w:rsidRPr="00F0040E" w:rsidRDefault="00DE4724" w:rsidP="00F0040E">
      <w:pPr>
        <w:pStyle w:val="2-3"/>
      </w:pPr>
      <w:bookmarkStart w:id="421" w:name="_Toc102121438"/>
      <w:r w:rsidRPr="00F0040E">
        <w:rPr>
          <w:rStyle w:val="41"/>
          <w:b/>
          <w:lang w:bidi="en-US"/>
        </w:rPr>
        <w:t>Risk/benefit ratio</w:t>
      </w:r>
      <w:bookmarkEnd w:id="421"/>
    </w:p>
    <w:p w14:paraId="427AFA5B" w14:textId="77777777" w:rsidR="00F0040E" w:rsidRPr="00F0040E" w:rsidRDefault="00DE4724" w:rsidP="00F0040E">
      <w:pPr>
        <w:pStyle w:val="11"/>
        <w:spacing w:after="120"/>
        <w:ind w:firstLine="360"/>
        <w:jc w:val="both"/>
      </w:pPr>
      <w:r w:rsidRPr="00F0040E">
        <w:rPr>
          <w:rStyle w:val="a9"/>
          <w:lang w:bidi="en-US"/>
        </w:rPr>
        <w:t>This study is aimed at obtaining data on the efficacy and safety of Treamide when used in patients at risk of developing fibrotic changes in the lungs after suffering COVID-19 pneumonia.</w:t>
      </w:r>
    </w:p>
    <w:p w14:paraId="02E35306" w14:textId="77777777" w:rsidR="00F0040E" w:rsidRPr="00F0040E" w:rsidRDefault="00DE4724" w:rsidP="00F0040E">
      <w:pPr>
        <w:pStyle w:val="11"/>
        <w:spacing w:after="120"/>
        <w:ind w:firstLine="360"/>
        <w:jc w:val="both"/>
      </w:pPr>
      <w:r w:rsidRPr="00F0040E">
        <w:rPr>
          <w:rStyle w:val="a9"/>
          <w:lang w:bidi="en-US"/>
        </w:rPr>
        <w:t xml:space="preserve">Treamide suppresses notcW1-mediated proliferation of progenitor cells, which leads to a decrease in the production of key profibrous cytokines (TGF-beta, IL-13), a decrease in the severity of the inflammatory response and suppression of lung tissue destruction at the initial stage of pathology development. Also, inhibition of notcW1-mediated proliferation under the </w:t>
      </w:r>
      <w:r w:rsidRPr="00F0040E">
        <w:rPr>
          <w:rStyle w:val="a9"/>
          <w:lang w:bidi="en-US"/>
        </w:rPr>
        <w:lastRenderedPageBreak/>
        <w:t>action of Treamide leads to suppression of the synthesis of extracellular matrix components (fibronectin and type I collagen) and the deposition of fibrous masses in lung tissues. In addition, activation of the differentiation of progenitor cells leads to an increase in the number of mature epithelial and endothelial cells in the lung tissue and accelerates the processes of lung regeneration.</w:t>
      </w:r>
    </w:p>
    <w:p w14:paraId="65F4B81D" w14:textId="77777777" w:rsidR="00F0040E" w:rsidRPr="00F0040E" w:rsidRDefault="00DE4724" w:rsidP="00F0040E">
      <w:pPr>
        <w:pStyle w:val="11"/>
        <w:spacing w:after="120"/>
        <w:ind w:firstLine="360"/>
        <w:jc w:val="both"/>
      </w:pPr>
      <w:r w:rsidRPr="00F0040E">
        <w:rPr>
          <w:rStyle w:val="a9"/>
          <w:b/>
          <w:lang w:bidi="en-US"/>
        </w:rPr>
        <w:t>Thus, Treamide is expected to be effective in patients at risk of developing fibrotic changes in the lungs after suffering from COVID-19 pneumonia and will provide an earlier and / or complete restoration of respiratory function and diffusive capacity of the lungs, which in turn will lead to a decrease or elimination of shortness of breath, including during physical exertion</w:t>
      </w:r>
      <w:r w:rsidRPr="00F0040E">
        <w:rPr>
          <w:rStyle w:val="a9"/>
          <w:lang w:bidi="en-US"/>
        </w:rPr>
        <w:t>.</w:t>
      </w:r>
    </w:p>
    <w:p w14:paraId="78480D72" w14:textId="77777777" w:rsidR="00F0040E" w:rsidRPr="00F0040E" w:rsidRDefault="00DE4724" w:rsidP="00F0040E">
      <w:pPr>
        <w:pStyle w:val="11"/>
        <w:spacing w:after="120"/>
        <w:ind w:firstLine="360"/>
        <w:jc w:val="both"/>
      </w:pPr>
      <w:r w:rsidRPr="00F0040E">
        <w:rPr>
          <w:rStyle w:val="a9"/>
          <w:lang w:bidi="en-US"/>
        </w:rPr>
        <w:t>In the course of preclinical studies of general and specific toxicity for the most sensitive animal species - rabbits, the minimum dose without an observed negative effect (DBNOE) was determined - 23 mg / kg. In this case, the equivalent dose for a person with a body weight of 70 kg (EDH) is 519 mg.</w:t>
      </w:r>
    </w:p>
    <w:p w14:paraId="7F38C83E" w14:textId="77777777" w:rsidR="00F0040E" w:rsidRPr="00F0040E" w:rsidRDefault="00DE4724" w:rsidP="00F0040E">
      <w:pPr>
        <w:pStyle w:val="11"/>
        <w:spacing w:after="120"/>
        <w:ind w:firstLine="360"/>
        <w:jc w:val="both"/>
      </w:pPr>
      <w:r w:rsidRPr="00F0040E">
        <w:rPr>
          <w:rStyle w:val="a9"/>
          <w:lang w:bidi="en-US"/>
        </w:rPr>
        <w:t>In the conducted preclinical studies, Treamide did not have a toxic effect on the functional state of the organs and systems of the body of experimental animals; did not have a local irritating and allergenic effect; did not have mutagenic, carcinogenic and immunotoxic effects; did not have a toxic effect on reproductive function.</w:t>
      </w:r>
    </w:p>
    <w:p w14:paraId="40670037" w14:textId="77777777" w:rsidR="00F0040E" w:rsidRPr="00F0040E" w:rsidRDefault="00DE4724" w:rsidP="00F0040E">
      <w:pPr>
        <w:pStyle w:val="11"/>
        <w:spacing w:after="120"/>
        <w:ind w:firstLine="360"/>
        <w:jc w:val="both"/>
      </w:pPr>
      <w:r w:rsidRPr="00F0040E">
        <w:rPr>
          <w:rStyle w:val="a9"/>
          <w:lang w:bidi="en-US"/>
        </w:rPr>
        <w:t>In a Phase I clinical trial, Treamide generally demonstrated a favorable safety profile and good tolerability. There were no SAEs during the study, no AEs were related to study medication or required treatment, and all AEs resolved. Most AEs were mild to moderate in severity; The 4 AEs, the severity of which corresponded to grade 3 or 4 according to CTCAE 4.03, were asymptomatic and did not require discontinuation of the drug or treatment.</w:t>
      </w:r>
    </w:p>
    <w:p w14:paraId="4A80040A" w14:textId="77777777" w:rsidR="00F0040E" w:rsidRPr="00F0040E" w:rsidRDefault="00DE4724" w:rsidP="00F0040E">
      <w:pPr>
        <w:pStyle w:val="11"/>
        <w:spacing w:after="120"/>
        <w:ind w:firstLine="360"/>
        <w:jc w:val="both"/>
      </w:pPr>
      <w:r w:rsidRPr="00F0040E">
        <w:rPr>
          <w:rStyle w:val="a9"/>
          <w:lang w:bidi="en-US"/>
        </w:rPr>
        <w:t>Based on the AEs reported in the Phase I clinical trial, changes in laboratory parameters (including CPK, bilirubin, and electrolytes) will also be monitored in this trial.</w:t>
      </w:r>
    </w:p>
    <w:p w14:paraId="2C27C71B" w14:textId="77777777" w:rsidR="00F0040E" w:rsidRPr="00F0040E" w:rsidRDefault="00DE4724" w:rsidP="00F0040E">
      <w:pPr>
        <w:pStyle w:val="11"/>
        <w:spacing w:after="120"/>
        <w:ind w:firstLine="360"/>
        <w:jc w:val="both"/>
      </w:pPr>
      <w:r w:rsidRPr="00F0040E">
        <w:rPr>
          <w:rStyle w:val="a9"/>
          <w:lang w:bidi="en-US"/>
        </w:rPr>
        <w:t>Prescribing Placebo to patients in this study can be considered justified, since at present no specific pharmacotherapy for patients after COVID-19 pneumonia has been described, including as part of pulmonary rehabilitation [16].</w:t>
      </w:r>
    </w:p>
    <w:p w14:paraId="0D0E17A0" w14:textId="77777777" w:rsidR="00F0040E" w:rsidRPr="00F0040E" w:rsidRDefault="00DE4724" w:rsidP="00F0040E">
      <w:pPr>
        <w:pStyle w:val="11"/>
        <w:spacing w:after="120"/>
        <w:ind w:firstLine="360"/>
        <w:jc w:val="both"/>
      </w:pPr>
      <w:r w:rsidRPr="00F0040E">
        <w:rPr>
          <w:rStyle w:val="a9"/>
          <w:lang w:bidi="en-US"/>
        </w:rPr>
        <w:t>Only those patients who agree to use adequate methods of contraception during the entire study period and for 3 months after its completion will be included in this study.</w:t>
      </w:r>
    </w:p>
    <w:p w14:paraId="70AD0D2B" w14:textId="77777777" w:rsidR="00F0040E" w:rsidRPr="00F0040E" w:rsidRDefault="00DE4724" w:rsidP="00F0040E">
      <w:pPr>
        <w:pStyle w:val="11"/>
        <w:spacing w:after="120"/>
        <w:ind w:firstLine="360"/>
        <w:jc w:val="both"/>
        <w:rPr>
          <w:rStyle w:val="a9"/>
        </w:rPr>
      </w:pPr>
      <w:r w:rsidRPr="00F0040E">
        <w:rPr>
          <w:rStyle w:val="a9"/>
          <w:lang w:bidi="en-US"/>
        </w:rPr>
        <w:t>Thus, the overall risk/benefit ratio appears to be favorable for participants in this clinical trial.</w:t>
      </w:r>
      <w:bookmarkStart w:id="422" w:name="bookmark257"/>
    </w:p>
    <w:p w14:paraId="39DF25BB" w14:textId="77777777" w:rsidR="00F0040E" w:rsidRPr="00F0040E" w:rsidRDefault="00DE4724" w:rsidP="00F0040E">
      <w:pPr>
        <w:pStyle w:val="2-1"/>
      </w:pPr>
      <w:bookmarkStart w:id="423" w:name="_Toc102121439"/>
      <w:r w:rsidRPr="00F0040E">
        <w:rPr>
          <w:rStyle w:val="a9"/>
          <w:lang w:bidi="en-US"/>
        </w:rPr>
        <w:t>POPULATION SELECTION</w:t>
      </w:r>
      <w:bookmarkEnd w:id="422"/>
      <w:bookmarkEnd w:id="423"/>
    </w:p>
    <w:p w14:paraId="40B73B32" w14:textId="77777777" w:rsidR="00F0040E" w:rsidRPr="00F0040E" w:rsidRDefault="00DE4724" w:rsidP="00F0040E">
      <w:pPr>
        <w:pStyle w:val="2-2"/>
      </w:pPr>
      <w:bookmarkStart w:id="424" w:name="bookmark258"/>
      <w:bookmarkStart w:id="425" w:name="_Toc102121440"/>
      <w:r w:rsidRPr="00F0040E">
        <w:rPr>
          <w:rStyle w:val="41"/>
          <w:b/>
          <w:lang w:bidi="en-US"/>
        </w:rPr>
        <w:t>Study population</w:t>
      </w:r>
      <w:bookmarkEnd w:id="424"/>
      <w:bookmarkEnd w:id="425"/>
    </w:p>
    <w:p w14:paraId="5066B2D9" w14:textId="77777777" w:rsidR="00F0040E" w:rsidRPr="00F0040E" w:rsidRDefault="00DE4724" w:rsidP="00F0040E">
      <w:pPr>
        <w:pStyle w:val="11"/>
        <w:spacing w:after="120"/>
        <w:ind w:firstLine="360"/>
        <w:jc w:val="both"/>
      </w:pPr>
      <w:r w:rsidRPr="00F0040E">
        <w:rPr>
          <w:rStyle w:val="a9"/>
          <w:lang w:bidi="en-US"/>
        </w:rPr>
        <w:t>The study is planned to include 60 patients at risk of developing fibrotic changes in the lungs after suffering COVID-19 pneumonia.</w:t>
      </w:r>
    </w:p>
    <w:p w14:paraId="0EE805D4" w14:textId="77777777" w:rsidR="00F0040E" w:rsidRPr="00F0040E" w:rsidRDefault="00DE4724" w:rsidP="00F0040E">
      <w:pPr>
        <w:pStyle w:val="11"/>
        <w:spacing w:after="120"/>
        <w:ind w:firstLine="360"/>
        <w:jc w:val="both"/>
      </w:pPr>
      <w:bookmarkStart w:id="426" w:name="bookmark259"/>
      <w:r w:rsidRPr="00F0040E">
        <w:rPr>
          <w:rStyle w:val="a9"/>
          <w:lang w:bidi="en-US"/>
        </w:rPr>
        <w:t>To be included in this clinical trial, patients must meet the following inclusion/exclusion criteria.</w:t>
      </w:r>
      <w:bookmarkEnd w:id="426"/>
    </w:p>
    <w:p w14:paraId="76344511" w14:textId="77777777" w:rsidR="00F0040E" w:rsidRPr="00F0040E" w:rsidRDefault="00DE4724" w:rsidP="00F0040E">
      <w:pPr>
        <w:pStyle w:val="2-2"/>
      </w:pPr>
      <w:bookmarkStart w:id="427" w:name="_Toc102121441"/>
      <w:r w:rsidRPr="00F0040E">
        <w:rPr>
          <w:rStyle w:val="41"/>
          <w:b/>
          <w:lang w:bidi="en-US"/>
        </w:rPr>
        <w:t>Inclusion Criteria</w:t>
      </w:r>
      <w:bookmarkEnd w:id="427"/>
    </w:p>
    <w:p w14:paraId="4E4AA013" w14:textId="77777777" w:rsidR="00F0040E" w:rsidRPr="00F0040E" w:rsidRDefault="00DE4724" w:rsidP="00F0040E">
      <w:pPr>
        <w:pStyle w:val="11"/>
        <w:spacing w:after="120"/>
        <w:ind w:firstLine="360"/>
        <w:jc w:val="both"/>
      </w:pPr>
      <w:r w:rsidRPr="00F0040E">
        <w:rPr>
          <w:rStyle w:val="a9"/>
          <w:lang w:bidi="en-US"/>
        </w:rPr>
        <w:t>To participate in the study, patients must meet the following criteria:</w:t>
      </w:r>
    </w:p>
    <w:p w14:paraId="1FEBDF55" w14:textId="77777777" w:rsidR="00F0040E" w:rsidRPr="00F0040E" w:rsidRDefault="00DE4724" w:rsidP="00380177">
      <w:pPr>
        <w:pStyle w:val="11"/>
        <w:numPr>
          <w:ilvl w:val="0"/>
          <w:numId w:val="44"/>
        </w:numPr>
        <w:tabs>
          <w:tab w:val="left" w:pos="354"/>
        </w:tabs>
        <w:spacing w:after="120"/>
        <w:ind w:left="360" w:hanging="360"/>
        <w:jc w:val="both"/>
      </w:pPr>
      <w:r w:rsidRPr="00F0040E">
        <w:rPr>
          <w:rStyle w:val="a9"/>
          <w:lang w:bidi="en-US"/>
        </w:rPr>
        <w:t>Signed Patient Information Sheet and informed consent form for participation in the study.</w:t>
      </w:r>
    </w:p>
    <w:p w14:paraId="36E37EF8" w14:textId="77777777" w:rsidR="00F0040E" w:rsidRPr="00F0040E" w:rsidRDefault="00DE4724" w:rsidP="00380177">
      <w:pPr>
        <w:pStyle w:val="11"/>
        <w:numPr>
          <w:ilvl w:val="0"/>
          <w:numId w:val="44"/>
        </w:numPr>
        <w:tabs>
          <w:tab w:val="left" w:pos="356"/>
        </w:tabs>
        <w:spacing w:after="120"/>
        <w:ind w:firstLine="0"/>
        <w:jc w:val="both"/>
      </w:pPr>
      <w:r w:rsidRPr="00F0040E">
        <w:rPr>
          <w:rStyle w:val="a9"/>
          <w:lang w:bidi="en-US"/>
        </w:rPr>
        <w:t>Men and women aged 18 to 75 inclusive.</w:t>
      </w:r>
    </w:p>
    <w:p w14:paraId="508AC7AF" w14:textId="77777777" w:rsidR="00F0040E" w:rsidRPr="00F0040E" w:rsidRDefault="00DE4724" w:rsidP="00380177">
      <w:pPr>
        <w:pStyle w:val="11"/>
        <w:numPr>
          <w:ilvl w:val="0"/>
          <w:numId w:val="44"/>
        </w:numPr>
        <w:tabs>
          <w:tab w:val="left" w:pos="354"/>
          <w:tab w:val="left" w:pos="2393"/>
          <w:tab w:val="left" w:pos="3970"/>
        </w:tabs>
        <w:spacing w:after="120"/>
        <w:ind w:firstLine="0"/>
        <w:jc w:val="both"/>
      </w:pPr>
      <w:r w:rsidRPr="00F0040E">
        <w:rPr>
          <w:rStyle w:val="a9"/>
          <w:lang w:bidi="en-US"/>
        </w:rPr>
        <w:lastRenderedPageBreak/>
        <w:t>The risk of developing fibrotic changes in the lungs after suffering COVID-19 pneumonia:</w:t>
      </w:r>
    </w:p>
    <w:p w14:paraId="771B6B5F" w14:textId="77777777" w:rsidR="00F0040E" w:rsidRPr="00F0040E" w:rsidRDefault="00DE4724" w:rsidP="00380177">
      <w:pPr>
        <w:pStyle w:val="11"/>
        <w:numPr>
          <w:ilvl w:val="0"/>
          <w:numId w:val="45"/>
        </w:numPr>
        <w:tabs>
          <w:tab w:val="left" w:pos="1491"/>
        </w:tabs>
        <w:spacing w:after="120"/>
        <w:ind w:left="709" w:hanging="360"/>
        <w:jc w:val="both"/>
      </w:pPr>
      <w:r w:rsidRPr="00F0040E">
        <w:rPr>
          <w:rStyle w:val="a9"/>
          <w:lang w:bidi="en-US"/>
        </w:rPr>
        <w:t>The diagnosis of COVID-19 in history was confirmed by a positive qualitative analysis of SARS-CoV-2 RNA by PCR;</w:t>
      </w:r>
    </w:p>
    <w:p w14:paraId="71F323CE" w14:textId="77777777" w:rsidR="00F0040E" w:rsidRPr="00F0040E" w:rsidRDefault="00DE4724" w:rsidP="00380177">
      <w:pPr>
        <w:pStyle w:val="11"/>
        <w:numPr>
          <w:ilvl w:val="0"/>
          <w:numId w:val="45"/>
        </w:numPr>
        <w:tabs>
          <w:tab w:val="left" w:pos="1491"/>
        </w:tabs>
        <w:spacing w:after="120"/>
        <w:ind w:left="709" w:hanging="360"/>
        <w:jc w:val="both"/>
      </w:pPr>
      <w:r w:rsidRPr="00F0040E">
        <w:rPr>
          <w:rStyle w:val="a9"/>
          <w:lang w:bidi="en-US"/>
        </w:rPr>
        <w:t>The appearance of the first symptoms of COVID-19 no more than 2 months before screening;</w:t>
      </w:r>
    </w:p>
    <w:p w14:paraId="17B17F43" w14:textId="77777777" w:rsidR="00F0040E" w:rsidRPr="00F0040E" w:rsidRDefault="00DE4724" w:rsidP="00380177">
      <w:pPr>
        <w:pStyle w:val="11"/>
        <w:numPr>
          <w:ilvl w:val="0"/>
          <w:numId w:val="45"/>
        </w:numPr>
        <w:tabs>
          <w:tab w:val="left" w:pos="1491"/>
        </w:tabs>
        <w:spacing w:after="120"/>
        <w:ind w:left="709" w:hanging="360"/>
        <w:jc w:val="both"/>
      </w:pPr>
      <w:r w:rsidRPr="00F0040E">
        <w:rPr>
          <w:rStyle w:val="a9"/>
          <w:lang w:bidi="en-US"/>
        </w:rPr>
        <w:t>The presence of foci of lung tissue compaction of the "ground glass" type and / or seals of the interlobular septa, and / or areas of reticular changes in the lung tissue, and / or the presence of areas (linear, focal) of lung tissue seals characteristic of COVID-19, confirmed according to the data CT scan of the chest for screening.</w:t>
      </w:r>
    </w:p>
    <w:p w14:paraId="0F6BF6B3" w14:textId="77777777" w:rsidR="00F0040E" w:rsidRPr="00F0040E" w:rsidRDefault="00DE4724" w:rsidP="00380177">
      <w:pPr>
        <w:pStyle w:val="11"/>
        <w:numPr>
          <w:ilvl w:val="0"/>
          <w:numId w:val="44"/>
        </w:numPr>
        <w:tabs>
          <w:tab w:val="left" w:pos="361"/>
        </w:tabs>
        <w:spacing w:after="120"/>
        <w:ind w:firstLine="0"/>
        <w:jc w:val="both"/>
      </w:pPr>
      <w:r w:rsidRPr="00F0040E">
        <w:rPr>
          <w:rStyle w:val="a9"/>
          <w:lang w:bidi="en-US"/>
        </w:rPr>
        <w:t>Negative test for COVID-19 at screening (confirmed).</w:t>
      </w:r>
    </w:p>
    <w:p w14:paraId="3BE3DDD6" w14:textId="77777777" w:rsidR="00F0040E" w:rsidRPr="00F0040E" w:rsidRDefault="00DE4724" w:rsidP="00380177">
      <w:pPr>
        <w:pStyle w:val="11"/>
        <w:numPr>
          <w:ilvl w:val="0"/>
          <w:numId w:val="44"/>
        </w:numPr>
        <w:tabs>
          <w:tab w:val="left" w:pos="354"/>
        </w:tabs>
        <w:spacing w:after="120"/>
        <w:ind w:left="360" w:hanging="360"/>
        <w:jc w:val="both"/>
      </w:pPr>
      <w:r w:rsidRPr="00F0040E">
        <w:rPr>
          <w:rStyle w:val="a9"/>
          <w:lang w:bidi="en-US"/>
        </w:rPr>
        <w:t>Severity 2 (moderate) or 3 (severe) on the mMRC Breathlessness Scale at screening and randomization.</w:t>
      </w:r>
    </w:p>
    <w:p w14:paraId="2FC2260C" w14:textId="77777777" w:rsidR="00F0040E" w:rsidRPr="00F0040E" w:rsidRDefault="00DE4724" w:rsidP="00380177">
      <w:pPr>
        <w:pStyle w:val="11"/>
        <w:numPr>
          <w:ilvl w:val="0"/>
          <w:numId w:val="44"/>
        </w:numPr>
        <w:tabs>
          <w:tab w:val="left" w:pos="354"/>
        </w:tabs>
        <w:spacing w:after="120"/>
        <w:ind w:left="360" w:hanging="360"/>
        <w:jc w:val="both"/>
      </w:pPr>
      <w:r w:rsidRPr="00F0040E">
        <w:rPr>
          <w:rStyle w:val="a9"/>
          <w:lang w:bidi="en-US"/>
        </w:rPr>
        <w:t>Decreased lung function FVC and/or DLCO &lt; 80% predicted at screening.</w:t>
      </w:r>
    </w:p>
    <w:p w14:paraId="463A62E4" w14:textId="77777777" w:rsidR="00F0040E" w:rsidRPr="00F0040E" w:rsidRDefault="00DE4724" w:rsidP="00380177">
      <w:pPr>
        <w:pStyle w:val="11"/>
        <w:numPr>
          <w:ilvl w:val="0"/>
          <w:numId w:val="44"/>
        </w:numPr>
        <w:tabs>
          <w:tab w:val="left" w:pos="356"/>
        </w:tabs>
        <w:spacing w:after="120"/>
        <w:ind w:left="360" w:hanging="360"/>
        <w:jc w:val="both"/>
      </w:pPr>
      <w:r w:rsidRPr="00F0040E">
        <w:rPr>
          <w:rStyle w:val="a9"/>
          <w:lang w:bidi="en-US"/>
        </w:rPr>
        <w:t>Consent of patients to use adequate methods of contraception during the entire study and within 3 months after its completion. Adequate methods of contraception include the use of:</w:t>
      </w:r>
    </w:p>
    <w:p w14:paraId="48F09813" w14:textId="77777777" w:rsidR="00F0040E" w:rsidRPr="00F0040E" w:rsidRDefault="00DE4724" w:rsidP="00380177">
      <w:pPr>
        <w:pStyle w:val="11"/>
        <w:numPr>
          <w:ilvl w:val="0"/>
          <w:numId w:val="46"/>
        </w:numPr>
        <w:tabs>
          <w:tab w:val="left" w:pos="1393"/>
          <w:tab w:val="left" w:pos="3398"/>
        </w:tabs>
        <w:spacing w:after="120"/>
        <w:ind w:firstLine="360"/>
        <w:jc w:val="both"/>
      </w:pPr>
      <w:r w:rsidRPr="00F0040E">
        <w:rPr>
          <w:rStyle w:val="a9"/>
          <w:lang w:bidi="en-US"/>
        </w:rPr>
        <w:t>oral or transdermal contraceptives;</w:t>
      </w:r>
    </w:p>
    <w:p w14:paraId="5106E32C" w14:textId="77777777" w:rsidR="00F0040E" w:rsidRPr="00F0040E" w:rsidRDefault="00DE4724" w:rsidP="00380177">
      <w:pPr>
        <w:pStyle w:val="11"/>
        <w:numPr>
          <w:ilvl w:val="0"/>
          <w:numId w:val="46"/>
        </w:numPr>
        <w:tabs>
          <w:tab w:val="left" w:pos="1393"/>
          <w:tab w:val="left" w:pos="3398"/>
        </w:tabs>
        <w:spacing w:after="120"/>
        <w:ind w:firstLine="360"/>
        <w:jc w:val="both"/>
      </w:pPr>
      <w:r w:rsidRPr="00F0040E">
        <w:rPr>
          <w:rStyle w:val="a9"/>
          <w:lang w:bidi="en-US"/>
        </w:rPr>
        <w:t>condom or diaphragm (barrier method) with spermicide;</w:t>
      </w:r>
    </w:p>
    <w:p w14:paraId="1045F9C3" w14:textId="77777777" w:rsidR="00F0040E" w:rsidRPr="00F0040E" w:rsidRDefault="00DE4724" w:rsidP="00380177">
      <w:pPr>
        <w:pStyle w:val="11"/>
        <w:numPr>
          <w:ilvl w:val="0"/>
          <w:numId w:val="46"/>
        </w:numPr>
        <w:tabs>
          <w:tab w:val="left" w:pos="1393"/>
          <w:tab w:val="left" w:pos="3398"/>
        </w:tabs>
        <w:spacing w:after="120"/>
        <w:ind w:firstLine="360"/>
        <w:jc w:val="both"/>
      </w:pPr>
      <w:r w:rsidRPr="00F0040E">
        <w:rPr>
          <w:rStyle w:val="a9"/>
          <w:lang w:bidi="en-US"/>
        </w:rPr>
        <w:t>intrauterine device.</w:t>
      </w:r>
    </w:p>
    <w:p w14:paraId="678B5B18" w14:textId="77777777" w:rsidR="00F0040E" w:rsidRPr="00F0040E" w:rsidRDefault="00DE4724" w:rsidP="00F0040E">
      <w:pPr>
        <w:pStyle w:val="2-2"/>
      </w:pPr>
      <w:bookmarkStart w:id="428" w:name="_Toc102121442"/>
      <w:r w:rsidRPr="00F0040E">
        <w:rPr>
          <w:rStyle w:val="41"/>
          <w:b/>
          <w:lang w:bidi="en-US"/>
        </w:rPr>
        <w:t>Non-inclusion сriteria:</w:t>
      </w:r>
      <w:bookmarkEnd w:id="428"/>
    </w:p>
    <w:p w14:paraId="68329CD4" w14:textId="77777777" w:rsidR="00F0040E" w:rsidRPr="00F0040E" w:rsidRDefault="00DE4724" w:rsidP="00F0040E">
      <w:pPr>
        <w:pStyle w:val="11"/>
        <w:spacing w:after="120"/>
        <w:ind w:firstLine="360"/>
        <w:jc w:val="both"/>
      </w:pPr>
      <w:r w:rsidRPr="00F0040E">
        <w:rPr>
          <w:rStyle w:val="a9"/>
          <w:lang w:bidi="en-US"/>
        </w:rPr>
        <w:t>A patient will be considered ineligible for the study if one of the following criteria is met:</w:t>
      </w:r>
    </w:p>
    <w:p w14:paraId="78B76D8B" w14:textId="77777777" w:rsidR="00F0040E" w:rsidRPr="00F0040E" w:rsidRDefault="00DE4724" w:rsidP="00380177">
      <w:pPr>
        <w:pStyle w:val="11"/>
        <w:numPr>
          <w:ilvl w:val="0"/>
          <w:numId w:val="47"/>
        </w:numPr>
        <w:tabs>
          <w:tab w:val="left" w:pos="716"/>
        </w:tabs>
        <w:spacing w:after="120"/>
        <w:ind w:left="360" w:hanging="360"/>
        <w:jc w:val="both"/>
      </w:pPr>
      <w:r w:rsidRPr="00F0040E">
        <w:rPr>
          <w:rStyle w:val="a9"/>
          <w:lang w:bidi="en-US"/>
        </w:rPr>
        <w:t>Women who are pregnant or breastfeeding or planning to become pregnant during a clinical study; women of childbearing potential (including those who are not surgically sterilized and who are less than 2 years postmenopausal) who do not use adequate contraceptive methods.</w:t>
      </w:r>
    </w:p>
    <w:p w14:paraId="2FF2695B"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The use of invasive mechanical ventilation (iALV), plasma transfusion (including convalescent plasma) and other blood components during COVID-19 therapy.</w:t>
      </w:r>
    </w:p>
    <w:p w14:paraId="01C08547"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History of chronic respiratory disease, including idiopathic pulmonary fibrosis (IPF), asthma, chronic obstructive pulmonary disease (COPD), or pulmonary hypertension, diagnosed prior to COVID-19.</w:t>
      </w:r>
    </w:p>
    <w:p w14:paraId="51C5B7A1"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Severe cardiovascular disease at present or within 6 months prior to screening, including: NYHA class III or IV chronic heart failure, clinically significant ventricular arrhythmias (ventricular tachycardia, ventricular fibrillation), unstable angina pectoris, myocardial infarction, heart and coronary surgery, significant valvular heart disease, uncontrolled arterial hypertension with systolic blood pressure &gt; 180 mm Hg. and diastolic blood pressure &gt; 110 mmHg, pulmonary embolism (PE) or deep vein thrombosis.</w:t>
      </w:r>
    </w:p>
    <w:p w14:paraId="2922763B"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Nephrotic syndrome, moderate to severe chronic renal failure, or significant kidney disease with creatinine &gt; 1.5 mg/dL (132 µmol/L) or GFR &lt; 60 mL/min at screening.</w:t>
      </w:r>
    </w:p>
    <w:p w14:paraId="2A1E7EA4"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 xml:space="preserve">Cirrhosis of the liver in history; an increase in alanine aminotransferase (ALT) and / or aspartate aminotransferase </w:t>
      </w:r>
      <w:r w:rsidRPr="00F0040E">
        <w:rPr>
          <w:rStyle w:val="a9"/>
          <w:smallCaps/>
          <w:lang w:bidi="en-US"/>
        </w:rPr>
        <w:t>(ACT)</w:t>
      </w:r>
      <w:r w:rsidRPr="00F0040E">
        <w:rPr>
          <w:rStyle w:val="a9"/>
          <w:lang w:bidi="en-US"/>
        </w:rPr>
        <w:t xml:space="preserve"> by 3 or more times from the upper limit of normal (ULN) at screening; an increase in the level of total bilirubin by 2 or more times from </w:t>
      </w:r>
      <w:r w:rsidRPr="00F0040E">
        <w:rPr>
          <w:rStyle w:val="a9"/>
          <w:lang w:bidi="en-US"/>
        </w:rPr>
        <w:lastRenderedPageBreak/>
        <w:t>ULN at screening.</w:t>
      </w:r>
    </w:p>
    <w:p w14:paraId="6EED1ECF"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Hemoglobin level &lt; 90 g/l at screening.</w:t>
      </w:r>
    </w:p>
    <w:p w14:paraId="19C3E51C"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Severe diseases of the central nervous system, including a history of seizures or conditions that can lead to their development; stroke or transient ischemic attack within 6 months prior to screening; traumatic brain injury or loss of consciousness within 6 months prior to screening; a brain tumor.</w:t>
      </w:r>
    </w:p>
    <w:p w14:paraId="0B392B08"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Signs of significant uncontrolled comorbidity, such as disorders of the nervous system, kidneys, liver, endocrine system and gastrointestinal tract, which, in the opinion of the Investigator, could prevent the patient from participating in the study.</w:t>
      </w:r>
    </w:p>
    <w:p w14:paraId="2B348CCD"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Malignant neoplasms requiring chemotherapy within 6 months prior to screening.</w:t>
      </w:r>
    </w:p>
    <w:p w14:paraId="1A0A6579" w14:textId="77777777" w:rsidR="00F0040E" w:rsidRPr="00F0040E" w:rsidRDefault="00DE4724" w:rsidP="00380177">
      <w:pPr>
        <w:pStyle w:val="11"/>
        <w:numPr>
          <w:ilvl w:val="0"/>
          <w:numId w:val="47"/>
        </w:numPr>
        <w:tabs>
          <w:tab w:val="left" w:pos="735"/>
        </w:tabs>
        <w:spacing w:after="120"/>
        <w:ind w:left="360" w:hanging="360"/>
        <w:jc w:val="both"/>
      </w:pPr>
      <w:r w:rsidRPr="00F0040E">
        <w:rPr>
          <w:rStyle w:val="a9"/>
          <w:lang w:bidi="en-US"/>
        </w:rPr>
        <w:t>History of HIV infection.</w:t>
      </w:r>
    </w:p>
    <w:p w14:paraId="1BE393FF" w14:textId="77777777" w:rsidR="00F0040E" w:rsidRPr="00F0040E" w:rsidRDefault="00DE4724" w:rsidP="00380177">
      <w:pPr>
        <w:pStyle w:val="11"/>
        <w:numPr>
          <w:ilvl w:val="0"/>
          <w:numId w:val="47"/>
        </w:numPr>
        <w:tabs>
          <w:tab w:val="left" w:pos="779"/>
        </w:tabs>
        <w:spacing w:after="120"/>
        <w:ind w:left="360" w:hanging="360"/>
        <w:jc w:val="both"/>
      </w:pPr>
      <w:r w:rsidRPr="00F0040E">
        <w:rPr>
          <w:rStyle w:val="a9"/>
          <w:lang w:bidi="en-US"/>
        </w:rPr>
        <w:t>Prostate cancer or benign prostatic hyperplasia (BPH) with a residual urine volume of more than 100 ml in history in men.</w:t>
      </w:r>
    </w:p>
    <w:p w14:paraId="04B16A98" w14:textId="77777777" w:rsidR="00F0040E" w:rsidRPr="00F0040E" w:rsidRDefault="00DE4724" w:rsidP="00380177">
      <w:pPr>
        <w:pStyle w:val="11"/>
        <w:numPr>
          <w:ilvl w:val="0"/>
          <w:numId w:val="47"/>
        </w:numPr>
        <w:tabs>
          <w:tab w:val="left" w:pos="779"/>
        </w:tabs>
        <w:spacing w:after="120"/>
        <w:ind w:left="360" w:hanging="360"/>
        <w:jc w:val="both"/>
      </w:pPr>
      <w:r w:rsidRPr="00F0040E">
        <w:rPr>
          <w:rStyle w:val="a9"/>
          <w:lang w:bidi="en-US"/>
        </w:rPr>
        <w:t>Hypersensitivity or intolerance to any of the components of the study drug.</w:t>
      </w:r>
    </w:p>
    <w:p w14:paraId="2552EB3D" w14:textId="77777777" w:rsidR="00F0040E" w:rsidRPr="00F0040E" w:rsidRDefault="00DE4724" w:rsidP="00380177">
      <w:pPr>
        <w:pStyle w:val="11"/>
        <w:numPr>
          <w:ilvl w:val="0"/>
          <w:numId w:val="47"/>
        </w:numPr>
        <w:tabs>
          <w:tab w:val="left" w:pos="779"/>
        </w:tabs>
        <w:spacing w:after="120"/>
        <w:ind w:firstLine="360"/>
        <w:jc w:val="both"/>
      </w:pPr>
      <w:r w:rsidRPr="00F0040E">
        <w:rPr>
          <w:rStyle w:val="a9"/>
          <w:lang w:bidi="en-US"/>
        </w:rPr>
        <w:t>Participation in other clinical trials within 2 months prior to screening.</w:t>
      </w:r>
    </w:p>
    <w:p w14:paraId="79174877" w14:textId="77777777" w:rsidR="00F0040E" w:rsidRPr="00F0040E" w:rsidRDefault="00DE4724" w:rsidP="00380177">
      <w:pPr>
        <w:pStyle w:val="11"/>
        <w:numPr>
          <w:ilvl w:val="0"/>
          <w:numId w:val="47"/>
        </w:numPr>
        <w:tabs>
          <w:tab w:val="left" w:pos="779"/>
          <w:tab w:val="left" w:pos="6366"/>
          <w:tab w:val="left" w:pos="8362"/>
        </w:tabs>
        <w:spacing w:after="120"/>
        <w:ind w:left="360" w:firstLine="360"/>
        <w:jc w:val="both"/>
      </w:pPr>
      <w:r w:rsidRPr="00F0040E">
        <w:rPr>
          <w:rStyle w:val="a9"/>
          <w:lang w:bidi="en-US"/>
        </w:rPr>
        <w:t>Taking the following drugs: bronchodilators, anticholinergics, corticosteroids, cytostatics, colchicine, cyclosporine A, interferon-γ-1b, bosentan, macitentan, etanercept, sildenafil, imatinib, n-acetylcysteine, warfarin, ambrisentan, nintedanib, pirfenidone 1 month before screening [17].</w:t>
      </w:r>
    </w:p>
    <w:p w14:paraId="0D43FE1C" w14:textId="77777777" w:rsidR="00F0040E" w:rsidRPr="00F0040E" w:rsidRDefault="00DE4724" w:rsidP="00380177">
      <w:pPr>
        <w:pStyle w:val="11"/>
        <w:numPr>
          <w:ilvl w:val="0"/>
          <w:numId w:val="47"/>
        </w:numPr>
        <w:tabs>
          <w:tab w:val="left" w:pos="794"/>
        </w:tabs>
        <w:spacing w:after="120"/>
        <w:ind w:left="360" w:hanging="360"/>
        <w:jc w:val="both"/>
      </w:pPr>
      <w:r w:rsidRPr="00F0040E">
        <w:rPr>
          <w:rStyle w:val="a9"/>
          <w:lang w:bidi="en-US"/>
        </w:rPr>
        <w:t>inability to read or write; unwillingness to understand and follow study protocol procedures; non-compliance with drug regimens or procedures that, in the opinion of the Investigator, may affect the results of the study or patient safety and prevent the patient from continuing to participate in the study; any other medical or serious psychiatric condition that makes the patient unsuitable for participation in the clinical study, limits the eligibility of obtaining informed consent, or may affect the patient's ability to participate in the study.</w:t>
      </w:r>
    </w:p>
    <w:p w14:paraId="04783BD6" w14:textId="77777777" w:rsidR="00F0040E" w:rsidRPr="00F0040E" w:rsidRDefault="00DE4724" w:rsidP="00F0040E">
      <w:pPr>
        <w:pStyle w:val="2-2"/>
      </w:pPr>
      <w:bookmarkStart w:id="429" w:name="bookmark261"/>
      <w:bookmarkStart w:id="430" w:name="_Toc102121443"/>
      <w:r w:rsidRPr="00F0040E">
        <w:rPr>
          <w:rStyle w:val="41"/>
          <w:b/>
          <w:lang w:bidi="en-US"/>
        </w:rPr>
        <w:t>Exclusion of patients from the study after randomization</w:t>
      </w:r>
      <w:bookmarkEnd w:id="429"/>
      <w:bookmarkEnd w:id="430"/>
    </w:p>
    <w:p w14:paraId="139C350C" w14:textId="77777777" w:rsidR="00F0040E" w:rsidRPr="00F0040E" w:rsidRDefault="00DE4724" w:rsidP="00F0040E">
      <w:pPr>
        <w:pStyle w:val="11"/>
        <w:spacing w:after="120"/>
        <w:ind w:firstLine="360"/>
        <w:jc w:val="both"/>
      </w:pPr>
      <w:r w:rsidRPr="00F0040E">
        <w:rPr>
          <w:rStyle w:val="a9"/>
          <w:lang w:bidi="en-US"/>
        </w:rPr>
        <w:t>If the patient's condition deteriorates due to increased respiratory symptoms, decreased lung function, or episodes of acute respiratory deterioration, the patient will be removed from the study and, if necessary, admitted to a hospital for medical care. Criteria for early withdrawal of patients from the study are presented in Section 6.15.</w:t>
      </w:r>
    </w:p>
    <w:p w14:paraId="6AABB897" w14:textId="77777777" w:rsidR="00F0040E" w:rsidRPr="00F0040E" w:rsidRDefault="00DE4724" w:rsidP="00F0040E">
      <w:pPr>
        <w:pStyle w:val="11"/>
        <w:spacing w:after="120"/>
        <w:ind w:firstLine="360"/>
        <w:jc w:val="both"/>
      </w:pPr>
      <w:r w:rsidRPr="00F0040E">
        <w:rPr>
          <w:rStyle w:val="a9"/>
          <w:lang w:bidi="en-US"/>
        </w:rPr>
        <w:t>Pulmonary fibrosis progression is defined by the occurrence of any of the following criteria [17]:</w:t>
      </w:r>
    </w:p>
    <w:p w14:paraId="58D571A4" w14:textId="77777777" w:rsidR="00F0040E" w:rsidRPr="00F0040E" w:rsidRDefault="00DE4724" w:rsidP="00F0040E">
      <w:pPr>
        <w:pStyle w:val="2-toh"/>
      </w:pPr>
      <w:r w:rsidRPr="00F0040E">
        <w:rPr>
          <w:rStyle w:val="a9"/>
          <w:lang w:bidi="en-US"/>
        </w:rPr>
        <w:t>relative reduction in FVC by ≥ 10%;</w:t>
      </w:r>
    </w:p>
    <w:p w14:paraId="0F7572ED" w14:textId="77777777" w:rsidR="00F0040E" w:rsidRPr="00F0040E" w:rsidRDefault="00DE4724" w:rsidP="00F0040E">
      <w:pPr>
        <w:pStyle w:val="2-toh"/>
        <w:rPr>
          <w:rStyle w:val="a9"/>
        </w:rPr>
      </w:pPr>
      <w:r w:rsidRPr="00F0040E">
        <w:rPr>
          <w:rStyle w:val="a9"/>
          <w:lang w:bidi="en-US"/>
        </w:rPr>
        <w:t>a relative reduction in FVC ranging from ≥ 5% to &lt; 10% and a relative reduction in DLCO by &gt; 15%.</w:t>
      </w:r>
    </w:p>
    <w:p w14:paraId="27C6B97A" w14:textId="77777777" w:rsidR="00F0040E" w:rsidRPr="00F0040E" w:rsidRDefault="00DE4724" w:rsidP="00F0040E">
      <w:pPr>
        <w:rPr>
          <w:rStyle w:val="a9"/>
        </w:rPr>
      </w:pPr>
      <w:r w:rsidRPr="00F0040E">
        <w:rPr>
          <w:rStyle w:val="a9"/>
          <w:lang w:bidi="en-US"/>
        </w:rPr>
        <w:br w:type="page"/>
      </w:r>
    </w:p>
    <w:p w14:paraId="0DC64CD3" w14:textId="77777777" w:rsidR="00F0040E" w:rsidRPr="00F0040E" w:rsidRDefault="00DE4724" w:rsidP="00F0040E">
      <w:pPr>
        <w:pStyle w:val="2-1"/>
      </w:pPr>
      <w:bookmarkStart w:id="431" w:name="bookmark262"/>
      <w:bookmarkStart w:id="432" w:name="_Toc102121444"/>
      <w:r w:rsidRPr="00F0040E">
        <w:rPr>
          <w:rStyle w:val="a9"/>
          <w:lang w:bidi="en-US"/>
        </w:rPr>
        <w:lastRenderedPageBreak/>
        <w:t>STUDY DRUG</w:t>
      </w:r>
      <w:bookmarkEnd w:id="431"/>
      <w:bookmarkEnd w:id="432"/>
    </w:p>
    <w:p w14:paraId="0B7DE36B" w14:textId="77777777" w:rsidR="00F0040E" w:rsidRPr="00F0040E" w:rsidRDefault="00DE4724" w:rsidP="00F0040E">
      <w:pPr>
        <w:pStyle w:val="2-2"/>
      </w:pPr>
      <w:bookmarkStart w:id="433" w:name="bookmark263"/>
      <w:bookmarkStart w:id="434" w:name="_Toc102121445"/>
      <w:r w:rsidRPr="00F0040E">
        <w:rPr>
          <w:rStyle w:val="a9"/>
          <w:lang w:bidi="en-US"/>
        </w:rPr>
        <w:t>Description of study drug</w:t>
      </w:r>
      <w:bookmarkEnd w:id="433"/>
      <w:bookmarkEnd w:id="434"/>
    </w:p>
    <w:tbl>
      <w:tblPr>
        <w:tblOverlap w:val="never"/>
        <w:tblW w:w="5000" w:type="pct"/>
        <w:tblCellMar>
          <w:left w:w="10" w:type="dxa"/>
          <w:right w:w="10" w:type="dxa"/>
        </w:tblCellMar>
        <w:tblLook w:val="04A0" w:firstRow="1" w:lastRow="0" w:firstColumn="1" w:lastColumn="0" w:noHBand="0" w:noVBand="1"/>
      </w:tblPr>
      <w:tblGrid>
        <w:gridCol w:w="2188"/>
        <w:gridCol w:w="105"/>
        <w:gridCol w:w="6223"/>
        <w:gridCol w:w="545"/>
      </w:tblGrid>
      <w:tr w:rsidR="00A40983" w14:paraId="6B3EDD66" w14:textId="77777777" w:rsidTr="00786620">
        <w:tc>
          <w:tcPr>
            <w:tcW w:w="1207" w:type="pct"/>
            <w:tcBorders>
              <w:top w:val="single" w:sz="4" w:space="0" w:color="auto"/>
              <w:left w:val="single" w:sz="4" w:space="0" w:color="auto"/>
            </w:tcBorders>
            <w:shd w:val="clear" w:color="auto" w:fill="auto"/>
          </w:tcPr>
          <w:p w14:paraId="778A2C27" w14:textId="77777777" w:rsidR="00F0040E" w:rsidRPr="00F0040E" w:rsidRDefault="00DE4724" w:rsidP="00786620">
            <w:pPr>
              <w:pStyle w:val="a6"/>
              <w:ind w:firstLine="0"/>
              <w:jc w:val="both"/>
            </w:pPr>
            <w:r w:rsidRPr="00F0040E">
              <w:rPr>
                <w:rStyle w:val="a5"/>
                <w:lang w:bidi="en-US"/>
              </w:rPr>
              <w:t>Investigated drugs:</w:t>
            </w:r>
          </w:p>
        </w:tc>
        <w:tc>
          <w:tcPr>
            <w:tcW w:w="3793" w:type="pct"/>
            <w:gridSpan w:val="3"/>
            <w:tcBorders>
              <w:top w:val="single" w:sz="4" w:space="0" w:color="auto"/>
              <w:left w:val="single" w:sz="4" w:space="0" w:color="auto"/>
              <w:right w:val="single" w:sz="4" w:space="0" w:color="auto"/>
            </w:tcBorders>
            <w:shd w:val="clear" w:color="auto" w:fill="auto"/>
          </w:tcPr>
          <w:p w14:paraId="0ACCBB6C" w14:textId="77777777" w:rsidR="00F0040E" w:rsidRPr="00F0040E" w:rsidRDefault="00DE4724" w:rsidP="00786620">
            <w:pPr>
              <w:pStyle w:val="a6"/>
              <w:ind w:firstLine="0"/>
              <w:jc w:val="both"/>
            </w:pPr>
            <w:r w:rsidRPr="00F0040E">
              <w:rPr>
                <w:rStyle w:val="a5"/>
                <w:lang w:bidi="en-US"/>
              </w:rPr>
              <w:t>Treamide or placebo</w:t>
            </w:r>
          </w:p>
        </w:tc>
      </w:tr>
      <w:tr w:rsidR="00A40983" w14:paraId="7D4DCFA0" w14:textId="77777777" w:rsidTr="00786620">
        <w:tc>
          <w:tcPr>
            <w:tcW w:w="1207" w:type="pct"/>
            <w:tcBorders>
              <w:top w:val="single" w:sz="4" w:space="0" w:color="auto"/>
              <w:left w:val="single" w:sz="4" w:space="0" w:color="auto"/>
            </w:tcBorders>
            <w:shd w:val="clear" w:color="auto" w:fill="auto"/>
          </w:tcPr>
          <w:p w14:paraId="65C0709D" w14:textId="77777777" w:rsidR="00F0040E" w:rsidRPr="00F0040E" w:rsidRDefault="00DE4724" w:rsidP="00786620">
            <w:pPr>
              <w:pStyle w:val="a6"/>
              <w:ind w:firstLine="0"/>
              <w:jc w:val="both"/>
            </w:pPr>
            <w:r w:rsidRPr="00F0040E">
              <w:rPr>
                <w:rStyle w:val="a5"/>
                <w:u w:val="single"/>
                <w:lang w:bidi="en-US"/>
              </w:rPr>
              <w:t>Drug composition</w:t>
            </w:r>
          </w:p>
        </w:tc>
        <w:tc>
          <w:tcPr>
            <w:tcW w:w="3492" w:type="pct"/>
            <w:gridSpan w:val="2"/>
            <w:tcBorders>
              <w:top w:val="single" w:sz="4" w:space="0" w:color="auto"/>
              <w:left w:val="single" w:sz="4" w:space="0" w:color="auto"/>
            </w:tcBorders>
            <w:shd w:val="clear" w:color="auto" w:fill="auto"/>
          </w:tcPr>
          <w:p w14:paraId="22AD19DE" w14:textId="77777777" w:rsidR="00F0040E" w:rsidRPr="00F0040E" w:rsidRDefault="00DE4724" w:rsidP="00786620">
            <w:pPr>
              <w:pStyle w:val="a6"/>
              <w:ind w:firstLine="0"/>
              <w:jc w:val="both"/>
            </w:pPr>
            <w:r w:rsidRPr="00F0040E">
              <w:rPr>
                <w:rStyle w:val="a5"/>
                <w:i/>
                <w:lang w:bidi="en-US"/>
              </w:rPr>
              <w:t>Active ingredient:</w:t>
            </w:r>
            <w:r w:rsidRPr="00F0040E">
              <w:rPr>
                <w:rStyle w:val="a5"/>
                <w:lang w:bidi="en-US"/>
              </w:rPr>
              <w:t xml:space="preserve"> Treamide (ХС268БГ) - 50 mg. Placebo - 0 mg.</w:t>
            </w:r>
          </w:p>
        </w:tc>
        <w:tc>
          <w:tcPr>
            <w:tcW w:w="302" w:type="pct"/>
            <w:tcBorders>
              <w:top w:val="single" w:sz="4" w:space="0" w:color="auto"/>
              <w:right w:val="single" w:sz="4" w:space="0" w:color="auto"/>
            </w:tcBorders>
            <w:shd w:val="clear" w:color="auto" w:fill="auto"/>
          </w:tcPr>
          <w:p w14:paraId="65C62387" w14:textId="77777777" w:rsidR="00F0040E" w:rsidRPr="00F0040E" w:rsidRDefault="00F0040E" w:rsidP="00786620">
            <w:pPr>
              <w:jc w:val="both"/>
            </w:pPr>
          </w:p>
        </w:tc>
      </w:tr>
      <w:tr w:rsidR="00A40983" w14:paraId="19B0BE8E" w14:textId="77777777" w:rsidTr="00786620">
        <w:tc>
          <w:tcPr>
            <w:tcW w:w="1207" w:type="pct"/>
            <w:tcBorders>
              <w:left w:val="single" w:sz="4" w:space="0" w:color="auto"/>
            </w:tcBorders>
            <w:shd w:val="clear" w:color="auto" w:fill="auto"/>
          </w:tcPr>
          <w:p w14:paraId="2D23284F" w14:textId="77777777" w:rsidR="00F0040E" w:rsidRPr="00F0040E" w:rsidRDefault="00F0040E" w:rsidP="00786620">
            <w:pPr>
              <w:jc w:val="both"/>
            </w:pPr>
          </w:p>
        </w:tc>
        <w:tc>
          <w:tcPr>
            <w:tcW w:w="58" w:type="pct"/>
            <w:tcBorders>
              <w:left w:val="single" w:sz="4" w:space="0" w:color="auto"/>
            </w:tcBorders>
            <w:shd w:val="clear" w:color="auto" w:fill="auto"/>
          </w:tcPr>
          <w:p w14:paraId="38CE29DA"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58287127" w14:textId="77777777" w:rsidR="00F0040E" w:rsidRPr="00F0040E" w:rsidRDefault="00DE4724" w:rsidP="00786620">
            <w:pPr>
              <w:pStyle w:val="a6"/>
              <w:ind w:firstLine="0"/>
              <w:jc w:val="both"/>
            </w:pPr>
            <w:r w:rsidRPr="00F0040E">
              <w:rPr>
                <w:rStyle w:val="a5"/>
                <w:i/>
                <w:lang w:bidi="en-US"/>
              </w:rPr>
              <w:t>Excipients:</w:t>
            </w:r>
          </w:p>
        </w:tc>
        <w:tc>
          <w:tcPr>
            <w:tcW w:w="302" w:type="pct"/>
            <w:tcBorders>
              <w:left w:val="single" w:sz="4" w:space="0" w:color="auto"/>
              <w:right w:val="single" w:sz="4" w:space="0" w:color="auto"/>
            </w:tcBorders>
            <w:shd w:val="clear" w:color="auto" w:fill="auto"/>
          </w:tcPr>
          <w:p w14:paraId="2289C0A8" w14:textId="77777777" w:rsidR="00F0040E" w:rsidRPr="00F0040E" w:rsidRDefault="00F0040E" w:rsidP="00786620">
            <w:pPr>
              <w:jc w:val="both"/>
            </w:pPr>
          </w:p>
        </w:tc>
      </w:tr>
      <w:tr w:rsidR="00A40983" w14:paraId="5E4DB2B5" w14:textId="77777777" w:rsidTr="00786620">
        <w:tc>
          <w:tcPr>
            <w:tcW w:w="1207" w:type="pct"/>
            <w:tcBorders>
              <w:left w:val="single" w:sz="4" w:space="0" w:color="auto"/>
            </w:tcBorders>
            <w:shd w:val="clear" w:color="auto" w:fill="auto"/>
          </w:tcPr>
          <w:p w14:paraId="2C8B190A" w14:textId="77777777" w:rsidR="00F0040E" w:rsidRPr="00F0040E" w:rsidRDefault="00F0040E" w:rsidP="00786620">
            <w:pPr>
              <w:jc w:val="both"/>
            </w:pPr>
          </w:p>
        </w:tc>
        <w:tc>
          <w:tcPr>
            <w:tcW w:w="58" w:type="pct"/>
            <w:tcBorders>
              <w:left w:val="single" w:sz="4" w:space="0" w:color="auto"/>
            </w:tcBorders>
            <w:shd w:val="clear" w:color="auto" w:fill="auto"/>
          </w:tcPr>
          <w:p w14:paraId="6F4C6B19"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61B58F72" w14:textId="77777777" w:rsidR="00F0040E" w:rsidRPr="00F0040E" w:rsidRDefault="00DE4724" w:rsidP="00786620">
            <w:pPr>
              <w:pStyle w:val="a6"/>
              <w:ind w:firstLine="0"/>
              <w:jc w:val="both"/>
            </w:pPr>
            <w:r w:rsidRPr="00F0040E">
              <w:rPr>
                <w:rStyle w:val="a5"/>
                <w:lang w:bidi="en-US"/>
              </w:rPr>
              <w:t>cellulose microcrystalline</w:t>
            </w:r>
          </w:p>
        </w:tc>
        <w:tc>
          <w:tcPr>
            <w:tcW w:w="302" w:type="pct"/>
            <w:tcBorders>
              <w:left w:val="single" w:sz="4" w:space="0" w:color="auto"/>
              <w:right w:val="single" w:sz="4" w:space="0" w:color="auto"/>
            </w:tcBorders>
            <w:shd w:val="clear" w:color="auto" w:fill="auto"/>
          </w:tcPr>
          <w:p w14:paraId="0D4D01E0" w14:textId="77777777" w:rsidR="00F0040E" w:rsidRPr="00F0040E" w:rsidRDefault="00F0040E" w:rsidP="00786620">
            <w:pPr>
              <w:jc w:val="both"/>
            </w:pPr>
          </w:p>
        </w:tc>
      </w:tr>
      <w:tr w:rsidR="00A40983" w14:paraId="2C23B1C7" w14:textId="77777777" w:rsidTr="00786620">
        <w:tc>
          <w:tcPr>
            <w:tcW w:w="1207" w:type="pct"/>
            <w:tcBorders>
              <w:left w:val="single" w:sz="4" w:space="0" w:color="auto"/>
            </w:tcBorders>
            <w:shd w:val="clear" w:color="auto" w:fill="auto"/>
          </w:tcPr>
          <w:p w14:paraId="65CDBCC4" w14:textId="77777777" w:rsidR="00F0040E" w:rsidRPr="00F0040E" w:rsidRDefault="00F0040E" w:rsidP="00786620">
            <w:pPr>
              <w:jc w:val="both"/>
            </w:pPr>
          </w:p>
        </w:tc>
        <w:tc>
          <w:tcPr>
            <w:tcW w:w="58" w:type="pct"/>
            <w:tcBorders>
              <w:left w:val="single" w:sz="4" w:space="0" w:color="auto"/>
            </w:tcBorders>
            <w:shd w:val="clear" w:color="auto" w:fill="auto"/>
          </w:tcPr>
          <w:p w14:paraId="20CFA470"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58E4327B" w14:textId="77777777" w:rsidR="00F0040E" w:rsidRPr="00F0040E" w:rsidRDefault="00DE4724" w:rsidP="00786620">
            <w:pPr>
              <w:pStyle w:val="a6"/>
              <w:ind w:firstLine="0"/>
              <w:jc w:val="both"/>
            </w:pPr>
            <w:r w:rsidRPr="00F0040E">
              <w:rPr>
                <w:rStyle w:val="a5"/>
                <w:lang w:bidi="en-US"/>
              </w:rPr>
              <w:t>pregelatinized starch</w:t>
            </w:r>
          </w:p>
        </w:tc>
        <w:tc>
          <w:tcPr>
            <w:tcW w:w="302" w:type="pct"/>
            <w:tcBorders>
              <w:left w:val="single" w:sz="4" w:space="0" w:color="auto"/>
              <w:right w:val="single" w:sz="4" w:space="0" w:color="auto"/>
            </w:tcBorders>
            <w:shd w:val="clear" w:color="auto" w:fill="auto"/>
          </w:tcPr>
          <w:p w14:paraId="457171B3" w14:textId="77777777" w:rsidR="00F0040E" w:rsidRPr="00F0040E" w:rsidRDefault="00F0040E" w:rsidP="00786620">
            <w:pPr>
              <w:jc w:val="both"/>
            </w:pPr>
          </w:p>
        </w:tc>
      </w:tr>
      <w:tr w:rsidR="00A40983" w14:paraId="0CF43F87" w14:textId="77777777" w:rsidTr="00786620">
        <w:tc>
          <w:tcPr>
            <w:tcW w:w="1207" w:type="pct"/>
            <w:tcBorders>
              <w:left w:val="single" w:sz="4" w:space="0" w:color="auto"/>
            </w:tcBorders>
            <w:shd w:val="clear" w:color="auto" w:fill="auto"/>
          </w:tcPr>
          <w:p w14:paraId="7067D949" w14:textId="77777777" w:rsidR="00F0040E" w:rsidRPr="00F0040E" w:rsidRDefault="00F0040E" w:rsidP="00786620">
            <w:pPr>
              <w:jc w:val="both"/>
            </w:pPr>
          </w:p>
        </w:tc>
        <w:tc>
          <w:tcPr>
            <w:tcW w:w="58" w:type="pct"/>
            <w:tcBorders>
              <w:left w:val="single" w:sz="4" w:space="0" w:color="auto"/>
            </w:tcBorders>
            <w:shd w:val="clear" w:color="auto" w:fill="auto"/>
          </w:tcPr>
          <w:p w14:paraId="5B07B5FC"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51DD771D" w14:textId="77777777" w:rsidR="00F0040E" w:rsidRPr="00F0040E" w:rsidRDefault="00DE4724" w:rsidP="00786620">
            <w:pPr>
              <w:pStyle w:val="a6"/>
              <w:ind w:firstLine="0"/>
              <w:jc w:val="both"/>
            </w:pPr>
            <w:r w:rsidRPr="00F0040E">
              <w:rPr>
                <w:rStyle w:val="a5"/>
                <w:lang w:bidi="en-US"/>
              </w:rPr>
              <w:t>Sodium starch glycolate</w:t>
            </w:r>
          </w:p>
        </w:tc>
        <w:tc>
          <w:tcPr>
            <w:tcW w:w="302" w:type="pct"/>
            <w:tcBorders>
              <w:left w:val="single" w:sz="4" w:space="0" w:color="auto"/>
              <w:right w:val="single" w:sz="4" w:space="0" w:color="auto"/>
            </w:tcBorders>
            <w:shd w:val="clear" w:color="auto" w:fill="auto"/>
          </w:tcPr>
          <w:p w14:paraId="382F62F6" w14:textId="77777777" w:rsidR="00F0040E" w:rsidRPr="00F0040E" w:rsidRDefault="00F0040E" w:rsidP="00786620">
            <w:pPr>
              <w:jc w:val="both"/>
            </w:pPr>
          </w:p>
        </w:tc>
      </w:tr>
      <w:tr w:rsidR="00A40983" w14:paraId="2FEE6127" w14:textId="77777777" w:rsidTr="00786620">
        <w:tc>
          <w:tcPr>
            <w:tcW w:w="1207" w:type="pct"/>
            <w:tcBorders>
              <w:left w:val="single" w:sz="4" w:space="0" w:color="auto"/>
            </w:tcBorders>
            <w:shd w:val="clear" w:color="auto" w:fill="auto"/>
          </w:tcPr>
          <w:p w14:paraId="1135CE73" w14:textId="77777777" w:rsidR="00F0040E" w:rsidRPr="00F0040E" w:rsidRDefault="00F0040E" w:rsidP="00786620">
            <w:pPr>
              <w:jc w:val="both"/>
            </w:pPr>
          </w:p>
        </w:tc>
        <w:tc>
          <w:tcPr>
            <w:tcW w:w="58" w:type="pct"/>
            <w:tcBorders>
              <w:left w:val="single" w:sz="4" w:space="0" w:color="auto"/>
            </w:tcBorders>
            <w:shd w:val="clear" w:color="auto" w:fill="auto"/>
          </w:tcPr>
          <w:p w14:paraId="583DD24A"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56B949C8" w14:textId="77777777" w:rsidR="00F0040E" w:rsidRPr="00F0040E" w:rsidRDefault="00DE4724" w:rsidP="00786620">
            <w:pPr>
              <w:pStyle w:val="a6"/>
              <w:ind w:firstLine="0"/>
              <w:jc w:val="both"/>
            </w:pPr>
            <w:r w:rsidRPr="00F0040E">
              <w:rPr>
                <w:rStyle w:val="a5"/>
                <w:lang w:bidi="en-US"/>
              </w:rPr>
              <w:t>Talc</w:t>
            </w:r>
          </w:p>
        </w:tc>
        <w:tc>
          <w:tcPr>
            <w:tcW w:w="302" w:type="pct"/>
            <w:tcBorders>
              <w:left w:val="single" w:sz="4" w:space="0" w:color="auto"/>
              <w:right w:val="single" w:sz="4" w:space="0" w:color="auto"/>
            </w:tcBorders>
            <w:shd w:val="clear" w:color="auto" w:fill="auto"/>
          </w:tcPr>
          <w:p w14:paraId="1D5062E3" w14:textId="77777777" w:rsidR="00F0040E" w:rsidRPr="00F0040E" w:rsidRDefault="00F0040E" w:rsidP="00786620">
            <w:pPr>
              <w:jc w:val="both"/>
            </w:pPr>
          </w:p>
        </w:tc>
      </w:tr>
      <w:tr w:rsidR="00A40983" w14:paraId="0D0FDB21" w14:textId="77777777" w:rsidTr="00786620">
        <w:tc>
          <w:tcPr>
            <w:tcW w:w="1207" w:type="pct"/>
            <w:tcBorders>
              <w:left w:val="single" w:sz="4" w:space="0" w:color="auto"/>
            </w:tcBorders>
            <w:shd w:val="clear" w:color="auto" w:fill="auto"/>
          </w:tcPr>
          <w:p w14:paraId="6711E1F8" w14:textId="77777777" w:rsidR="00F0040E" w:rsidRPr="00F0040E" w:rsidRDefault="00F0040E" w:rsidP="00786620">
            <w:pPr>
              <w:jc w:val="both"/>
            </w:pPr>
          </w:p>
        </w:tc>
        <w:tc>
          <w:tcPr>
            <w:tcW w:w="58" w:type="pct"/>
            <w:tcBorders>
              <w:left w:val="single" w:sz="4" w:space="0" w:color="auto"/>
            </w:tcBorders>
            <w:shd w:val="clear" w:color="auto" w:fill="auto"/>
          </w:tcPr>
          <w:p w14:paraId="3416C7E7"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68FFB677" w14:textId="77777777" w:rsidR="00F0040E" w:rsidRPr="00F0040E" w:rsidRDefault="00DE4724" w:rsidP="00786620">
            <w:pPr>
              <w:pStyle w:val="a6"/>
              <w:ind w:firstLine="0"/>
              <w:jc w:val="both"/>
            </w:pPr>
            <w:r w:rsidRPr="00F0040E">
              <w:rPr>
                <w:rStyle w:val="a5"/>
                <w:lang w:bidi="en-US"/>
              </w:rPr>
              <w:t>Magnesium stearate</w:t>
            </w:r>
          </w:p>
        </w:tc>
        <w:tc>
          <w:tcPr>
            <w:tcW w:w="302" w:type="pct"/>
            <w:tcBorders>
              <w:left w:val="single" w:sz="4" w:space="0" w:color="auto"/>
              <w:right w:val="single" w:sz="4" w:space="0" w:color="auto"/>
            </w:tcBorders>
            <w:shd w:val="clear" w:color="auto" w:fill="auto"/>
          </w:tcPr>
          <w:p w14:paraId="3507F35C" w14:textId="77777777" w:rsidR="00F0040E" w:rsidRPr="00F0040E" w:rsidRDefault="00F0040E" w:rsidP="00786620">
            <w:pPr>
              <w:jc w:val="both"/>
            </w:pPr>
          </w:p>
        </w:tc>
      </w:tr>
      <w:tr w:rsidR="00A40983" w14:paraId="40FA3DEE" w14:textId="77777777" w:rsidTr="00786620">
        <w:tc>
          <w:tcPr>
            <w:tcW w:w="1207" w:type="pct"/>
            <w:tcBorders>
              <w:left w:val="single" w:sz="4" w:space="0" w:color="auto"/>
            </w:tcBorders>
            <w:shd w:val="clear" w:color="auto" w:fill="auto"/>
          </w:tcPr>
          <w:p w14:paraId="34563823" w14:textId="77777777" w:rsidR="00F0040E" w:rsidRPr="00F0040E" w:rsidRDefault="00F0040E" w:rsidP="00786620">
            <w:pPr>
              <w:jc w:val="both"/>
            </w:pPr>
          </w:p>
        </w:tc>
        <w:tc>
          <w:tcPr>
            <w:tcW w:w="58" w:type="pct"/>
            <w:tcBorders>
              <w:left w:val="single" w:sz="4" w:space="0" w:color="auto"/>
            </w:tcBorders>
            <w:shd w:val="clear" w:color="auto" w:fill="auto"/>
          </w:tcPr>
          <w:p w14:paraId="6AB46490"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2582DDF4" w14:textId="77777777" w:rsidR="00F0040E" w:rsidRPr="00F0040E" w:rsidRDefault="00DE4724" w:rsidP="00786620">
            <w:pPr>
              <w:pStyle w:val="a6"/>
              <w:ind w:firstLine="0"/>
              <w:jc w:val="both"/>
            </w:pPr>
            <w:r w:rsidRPr="00F0040E">
              <w:rPr>
                <w:rStyle w:val="a5"/>
                <w:b/>
                <w:lang w:bidi="en-US"/>
              </w:rPr>
              <w:t>Colloidal silicon dioxide</w:t>
            </w:r>
          </w:p>
        </w:tc>
        <w:tc>
          <w:tcPr>
            <w:tcW w:w="302" w:type="pct"/>
            <w:tcBorders>
              <w:left w:val="single" w:sz="4" w:space="0" w:color="auto"/>
              <w:right w:val="single" w:sz="4" w:space="0" w:color="auto"/>
            </w:tcBorders>
            <w:shd w:val="clear" w:color="auto" w:fill="auto"/>
          </w:tcPr>
          <w:p w14:paraId="288993DD" w14:textId="77777777" w:rsidR="00F0040E" w:rsidRPr="00F0040E" w:rsidRDefault="00F0040E" w:rsidP="00786620">
            <w:pPr>
              <w:jc w:val="both"/>
            </w:pPr>
          </w:p>
        </w:tc>
      </w:tr>
      <w:tr w:rsidR="00A40983" w14:paraId="4E8E37D6" w14:textId="77777777" w:rsidTr="00786620">
        <w:tc>
          <w:tcPr>
            <w:tcW w:w="1207" w:type="pct"/>
            <w:tcBorders>
              <w:left w:val="single" w:sz="4" w:space="0" w:color="auto"/>
            </w:tcBorders>
            <w:shd w:val="clear" w:color="auto" w:fill="auto"/>
          </w:tcPr>
          <w:p w14:paraId="5B26B996" w14:textId="77777777" w:rsidR="00F0040E" w:rsidRPr="00F0040E" w:rsidRDefault="00F0040E" w:rsidP="00786620">
            <w:pPr>
              <w:jc w:val="both"/>
            </w:pPr>
          </w:p>
        </w:tc>
        <w:tc>
          <w:tcPr>
            <w:tcW w:w="58" w:type="pct"/>
            <w:tcBorders>
              <w:left w:val="single" w:sz="4" w:space="0" w:color="auto"/>
            </w:tcBorders>
            <w:shd w:val="clear" w:color="auto" w:fill="auto"/>
          </w:tcPr>
          <w:p w14:paraId="77AA9F6F" w14:textId="77777777" w:rsidR="00F0040E" w:rsidRPr="00F0040E" w:rsidRDefault="00F0040E" w:rsidP="00786620">
            <w:pPr>
              <w:jc w:val="both"/>
            </w:pPr>
          </w:p>
        </w:tc>
        <w:tc>
          <w:tcPr>
            <w:tcW w:w="3434" w:type="pct"/>
            <w:tcBorders>
              <w:top w:val="single" w:sz="4" w:space="0" w:color="auto"/>
              <w:left w:val="single" w:sz="4" w:space="0" w:color="auto"/>
            </w:tcBorders>
            <w:shd w:val="clear" w:color="auto" w:fill="auto"/>
          </w:tcPr>
          <w:p w14:paraId="67B34D66" w14:textId="77777777" w:rsidR="00F0040E" w:rsidRPr="00F0040E" w:rsidRDefault="00DE4724" w:rsidP="00786620">
            <w:pPr>
              <w:pStyle w:val="a6"/>
              <w:ind w:firstLine="0"/>
              <w:jc w:val="both"/>
            </w:pPr>
            <w:r w:rsidRPr="00F0040E">
              <w:rPr>
                <w:rStyle w:val="a5"/>
                <w:i/>
                <w:lang w:bidi="en-US"/>
              </w:rPr>
              <w:t>Shell:</w:t>
            </w:r>
          </w:p>
          <w:p w14:paraId="64AD276E" w14:textId="77777777" w:rsidR="00F0040E" w:rsidRPr="00F0040E" w:rsidRDefault="00DE4724" w:rsidP="00786620">
            <w:pPr>
              <w:pStyle w:val="a6"/>
              <w:ind w:firstLine="0"/>
              <w:jc w:val="both"/>
            </w:pPr>
            <w:r w:rsidRPr="00F0040E">
              <w:rPr>
                <w:rStyle w:val="a5"/>
                <w:lang w:bidi="en-US"/>
              </w:rPr>
              <w:t>Opadry II white [hypromellose 34.0%, lactose monohydrate 28.0%, titanium dioxide 26.0%, macrogol 12.0%]</w:t>
            </w:r>
          </w:p>
        </w:tc>
        <w:tc>
          <w:tcPr>
            <w:tcW w:w="302" w:type="pct"/>
            <w:tcBorders>
              <w:left w:val="single" w:sz="4" w:space="0" w:color="auto"/>
              <w:right w:val="single" w:sz="4" w:space="0" w:color="auto"/>
            </w:tcBorders>
            <w:shd w:val="clear" w:color="auto" w:fill="auto"/>
          </w:tcPr>
          <w:p w14:paraId="61CE9DF2" w14:textId="77777777" w:rsidR="00F0040E" w:rsidRPr="00F0040E" w:rsidRDefault="00F0040E" w:rsidP="00786620">
            <w:pPr>
              <w:jc w:val="both"/>
            </w:pPr>
          </w:p>
        </w:tc>
      </w:tr>
      <w:tr w:rsidR="00A40983" w14:paraId="5A453399" w14:textId="77777777" w:rsidTr="00786620">
        <w:tc>
          <w:tcPr>
            <w:tcW w:w="1207" w:type="pct"/>
            <w:tcBorders>
              <w:top w:val="single" w:sz="4" w:space="0" w:color="auto"/>
              <w:left w:val="single" w:sz="4" w:space="0" w:color="auto"/>
            </w:tcBorders>
            <w:shd w:val="clear" w:color="auto" w:fill="auto"/>
          </w:tcPr>
          <w:p w14:paraId="4100EE4D" w14:textId="77777777" w:rsidR="00F0040E" w:rsidRPr="00F0040E" w:rsidRDefault="00DE4724" w:rsidP="00786620">
            <w:pPr>
              <w:pStyle w:val="a6"/>
              <w:ind w:firstLine="0"/>
              <w:jc w:val="both"/>
            </w:pPr>
            <w:r w:rsidRPr="00F0040E">
              <w:rPr>
                <w:rStyle w:val="a5"/>
                <w:lang w:bidi="en-US"/>
              </w:rPr>
              <w:t>Pharmaceutical form</w:t>
            </w:r>
          </w:p>
        </w:tc>
        <w:tc>
          <w:tcPr>
            <w:tcW w:w="3793" w:type="pct"/>
            <w:gridSpan w:val="3"/>
            <w:tcBorders>
              <w:top w:val="single" w:sz="4" w:space="0" w:color="auto"/>
              <w:left w:val="single" w:sz="4" w:space="0" w:color="auto"/>
              <w:right w:val="single" w:sz="4" w:space="0" w:color="auto"/>
            </w:tcBorders>
            <w:shd w:val="clear" w:color="auto" w:fill="auto"/>
          </w:tcPr>
          <w:p w14:paraId="5BC2C67B" w14:textId="77777777" w:rsidR="00F0040E" w:rsidRPr="00F0040E" w:rsidRDefault="00DE4724" w:rsidP="00786620">
            <w:pPr>
              <w:pStyle w:val="a6"/>
              <w:ind w:firstLine="0"/>
              <w:jc w:val="both"/>
            </w:pPr>
            <w:r w:rsidRPr="00F0040E">
              <w:rPr>
                <w:rStyle w:val="a5"/>
                <w:lang w:bidi="en-US"/>
              </w:rPr>
              <w:t>Film-coated tablets</w:t>
            </w:r>
          </w:p>
        </w:tc>
      </w:tr>
      <w:tr w:rsidR="00A40983" w14:paraId="63F1C44F" w14:textId="77777777" w:rsidTr="00786620">
        <w:tc>
          <w:tcPr>
            <w:tcW w:w="1207" w:type="pct"/>
            <w:tcBorders>
              <w:top w:val="single" w:sz="4" w:space="0" w:color="auto"/>
              <w:left w:val="single" w:sz="4" w:space="0" w:color="auto"/>
            </w:tcBorders>
            <w:shd w:val="clear" w:color="auto" w:fill="auto"/>
          </w:tcPr>
          <w:p w14:paraId="2BD96966" w14:textId="77777777" w:rsidR="00F0040E" w:rsidRPr="00F0040E" w:rsidRDefault="00DE4724" w:rsidP="00786620">
            <w:pPr>
              <w:pStyle w:val="a6"/>
              <w:ind w:firstLine="0"/>
              <w:jc w:val="both"/>
            </w:pPr>
            <w:r w:rsidRPr="00F0040E">
              <w:rPr>
                <w:rStyle w:val="a5"/>
                <w:lang w:bidi="en-US"/>
              </w:rPr>
              <w:t>Appearance:</w:t>
            </w:r>
          </w:p>
        </w:tc>
        <w:tc>
          <w:tcPr>
            <w:tcW w:w="3793" w:type="pct"/>
            <w:gridSpan w:val="3"/>
            <w:tcBorders>
              <w:top w:val="single" w:sz="4" w:space="0" w:color="auto"/>
              <w:left w:val="single" w:sz="4" w:space="0" w:color="auto"/>
              <w:right w:val="single" w:sz="4" w:space="0" w:color="auto"/>
            </w:tcBorders>
            <w:shd w:val="clear" w:color="auto" w:fill="auto"/>
          </w:tcPr>
          <w:p w14:paraId="4EAD2859" w14:textId="77777777" w:rsidR="00F0040E" w:rsidRPr="00F0040E" w:rsidRDefault="00DE4724" w:rsidP="00786620">
            <w:pPr>
              <w:pStyle w:val="a6"/>
              <w:ind w:firstLine="0"/>
              <w:jc w:val="both"/>
            </w:pPr>
            <w:r w:rsidRPr="00F0040E">
              <w:rPr>
                <w:rStyle w:val="a5"/>
                <w:lang w:bidi="en-US"/>
              </w:rPr>
              <w:t>Tablets are round, biconvex, film-coated white. Tablet core white or almost white</w:t>
            </w:r>
          </w:p>
        </w:tc>
      </w:tr>
      <w:tr w:rsidR="00A40983" w14:paraId="1456F550" w14:textId="77777777" w:rsidTr="00786620">
        <w:tc>
          <w:tcPr>
            <w:tcW w:w="1207" w:type="pct"/>
            <w:tcBorders>
              <w:top w:val="single" w:sz="4" w:space="0" w:color="auto"/>
              <w:left w:val="single" w:sz="4" w:space="0" w:color="auto"/>
            </w:tcBorders>
            <w:shd w:val="clear" w:color="auto" w:fill="auto"/>
          </w:tcPr>
          <w:p w14:paraId="4D04ECB4" w14:textId="77777777" w:rsidR="00F0040E" w:rsidRPr="00F0040E" w:rsidRDefault="00DE4724" w:rsidP="00786620">
            <w:pPr>
              <w:pStyle w:val="a6"/>
              <w:ind w:firstLine="0"/>
              <w:jc w:val="both"/>
            </w:pPr>
            <w:r w:rsidRPr="00F0040E">
              <w:rPr>
                <w:rStyle w:val="a5"/>
                <w:b/>
                <w:lang w:bidi="en-US"/>
              </w:rPr>
              <w:t>Packaging.</w:t>
            </w:r>
          </w:p>
        </w:tc>
        <w:tc>
          <w:tcPr>
            <w:tcW w:w="3793" w:type="pct"/>
            <w:gridSpan w:val="3"/>
            <w:tcBorders>
              <w:top w:val="single" w:sz="4" w:space="0" w:color="auto"/>
              <w:left w:val="single" w:sz="4" w:space="0" w:color="auto"/>
              <w:right w:val="single" w:sz="4" w:space="0" w:color="auto"/>
            </w:tcBorders>
            <w:shd w:val="clear" w:color="auto" w:fill="auto"/>
          </w:tcPr>
          <w:p w14:paraId="50F9A5B5" w14:textId="77777777" w:rsidR="00F0040E" w:rsidRPr="00F0040E" w:rsidRDefault="00DE4724" w:rsidP="00786620">
            <w:pPr>
              <w:pStyle w:val="a6"/>
              <w:ind w:firstLine="0"/>
              <w:jc w:val="both"/>
            </w:pPr>
            <w:r w:rsidRPr="00F0040E">
              <w:rPr>
                <w:rStyle w:val="a5"/>
                <w:lang w:bidi="en-US"/>
              </w:rPr>
              <w:t>Blister Alu/Alu, №10</w:t>
            </w:r>
          </w:p>
        </w:tc>
      </w:tr>
      <w:tr w:rsidR="00A40983" w14:paraId="760F5D90" w14:textId="77777777" w:rsidTr="00786620">
        <w:tc>
          <w:tcPr>
            <w:tcW w:w="1207" w:type="pct"/>
            <w:tcBorders>
              <w:top w:val="single" w:sz="4" w:space="0" w:color="auto"/>
              <w:left w:val="single" w:sz="4" w:space="0" w:color="auto"/>
            </w:tcBorders>
            <w:shd w:val="clear" w:color="auto" w:fill="auto"/>
          </w:tcPr>
          <w:p w14:paraId="670DA865" w14:textId="77777777" w:rsidR="00F0040E" w:rsidRPr="00F0040E" w:rsidRDefault="00DE4724" w:rsidP="00786620">
            <w:pPr>
              <w:pStyle w:val="a6"/>
              <w:ind w:firstLine="0"/>
              <w:jc w:val="both"/>
            </w:pPr>
            <w:r w:rsidRPr="00F0040E">
              <w:rPr>
                <w:rStyle w:val="a5"/>
                <w:lang w:bidi="en-US"/>
              </w:rPr>
              <w:t>Method of administration:</w:t>
            </w:r>
          </w:p>
        </w:tc>
        <w:tc>
          <w:tcPr>
            <w:tcW w:w="3793" w:type="pct"/>
            <w:gridSpan w:val="3"/>
            <w:tcBorders>
              <w:top w:val="single" w:sz="4" w:space="0" w:color="auto"/>
              <w:left w:val="single" w:sz="4" w:space="0" w:color="auto"/>
              <w:right w:val="single" w:sz="4" w:space="0" w:color="auto"/>
            </w:tcBorders>
            <w:shd w:val="clear" w:color="auto" w:fill="auto"/>
          </w:tcPr>
          <w:p w14:paraId="12021C96" w14:textId="77777777" w:rsidR="00F0040E" w:rsidRPr="00F0040E" w:rsidRDefault="00DE4724" w:rsidP="00786620">
            <w:pPr>
              <w:pStyle w:val="a6"/>
              <w:ind w:firstLine="0"/>
              <w:jc w:val="both"/>
            </w:pPr>
            <w:r w:rsidRPr="00F0040E">
              <w:rPr>
                <w:rStyle w:val="a5"/>
                <w:lang w:bidi="en-US"/>
              </w:rPr>
              <w:t>Orally, once a day, in the morning, 30 minutes before breakfast</w:t>
            </w:r>
          </w:p>
        </w:tc>
      </w:tr>
      <w:tr w:rsidR="00A40983" w14:paraId="088086EC" w14:textId="77777777" w:rsidTr="00786620">
        <w:tc>
          <w:tcPr>
            <w:tcW w:w="1207" w:type="pct"/>
            <w:tcBorders>
              <w:top w:val="single" w:sz="4" w:space="0" w:color="auto"/>
              <w:left w:val="single" w:sz="4" w:space="0" w:color="auto"/>
            </w:tcBorders>
            <w:shd w:val="clear" w:color="auto" w:fill="auto"/>
          </w:tcPr>
          <w:p w14:paraId="46854A8F" w14:textId="77777777" w:rsidR="00F0040E" w:rsidRPr="00F0040E" w:rsidRDefault="00DE4724" w:rsidP="00786620">
            <w:pPr>
              <w:pStyle w:val="a6"/>
              <w:ind w:firstLine="0"/>
              <w:jc w:val="both"/>
            </w:pPr>
            <w:r w:rsidRPr="00F0040E">
              <w:rPr>
                <w:rStyle w:val="a5"/>
                <w:lang w:bidi="en-US"/>
              </w:rPr>
              <w:t>Manufacturer:</w:t>
            </w:r>
          </w:p>
        </w:tc>
        <w:tc>
          <w:tcPr>
            <w:tcW w:w="3793" w:type="pct"/>
            <w:gridSpan w:val="3"/>
            <w:tcBorders>
              <w:top w:val="single" w:sz="4" w:space="0" w:color="auto"/>
              <w:left w:val="single" w:sz="4" w:space="0" w:color="auto"/>
              <w:right w:val="single" w:sz="4" w:space="0" w:color="auto"/>
            </w:tcBorders>
            <w:shd w:val="clear" w:color="auto" w:fill="auto"/>
          </w:tcPr>
          <w:p w14:paraId="028A2380" w14:textId="77777777" w:rsidR="00F0040E" w:rsidRPr="00F0040E" w:rsidRDefault="00DE4724" w:rsidP="00786620">
            <w:pPr>
              <w:pStyle w:val="a6"/>
              <w:ind w:firstLine="0"/>
              <w:jc w:val="both"/>
            </w:pPr>
            <w:r w:rsidRPr="00F0040E">
              <w:rPr>
                <w:rStyle w:val="a5"/>
                <w:lang w:bidi="en-US"/>
              </w:rPr>
              <w:t>IIHR JSC, Russia, OKHPC CJSC, Russia (by order of PHARMENTERPRICES LLC, Russia)</w:t>
            </w:r>
          </w:p>
        </w:tc>
      </w:tr>
      <w:tr w:rsidR="00A40983" w14:paraId="2EDC23E7" w14:textId="77777777" w:rsidTr="00786620">
        <w:tc>
          <w:tcPr>
            <w:tcW w:w="1207" w:type="pct"/>
            <w:tcBorders>
              <w:top w:val="single" w:sz="4" w:space="0" w:color="auto"/>
              <w:left w:val="single" w:sz="4" w:space="0" w:color="auto"/>
              <w:bottom w:val="single" w:sz="4" w:space="0" w:color="auto"/>
            </w:tcBorders>
            <w:shd w:val="clear" w:color="auto" w:fill="auto"/>
          </w:tcPr>
          <w:p w14:paraId="45C4BFA9" w14:textId="77777777" w:rsidR="00F0040E" w:rsidRPr="00F0040E" w:rsidRDefault="00DE4724" w:rsidP="00786620">
            <w:pPr>
              <w:pStyle w:val="a6"/>
              <w:ind w:firstLine="0"/>
              <w:jc w:val="both"/>
            </w:pPr>
            <w:r w:rsidRPr="00F0040E">
              <w:rPr>
                <w:rStyle w:val="a5"/>
                <w:lang w:bidi="en-US"/>
              </w:rPr>
              <w:t>Storage conditions:</w:t>
            </w:r>
          </w:p>
        </w:tc>
        <w:tc>
          <w:tcPr>
            <w:tcW w:w="3793" w:type="pct"/>
            <w:gridSpan w:val="3"/>
            <w:tcBorders>
              <w:top w:val="single" w:sz="4" w:space="0" w:color="auto"/>
              <w:left w:val="single" w:sz="4" w:space="0" w:color="auto"/>
              <w:bottom w:val="single" w:sz="4" w:space="0" w:color="auto"/>
              <w:right w:val="single" w:sz="4" w:space="0" w:color="auto"/>
            </w:tcBorders>
            <w:shd w:val="clear" w:color="auto" w:fill="auto"/>
          </w:tcPr>
          <w:p w14:paraId="27F9A282" w14:textId="77777777" w:rsidR="00F0040E" w:rsidRPr="00F0040E" w:rsidRDefault="00DE4724" w:rsidP="00786620">
            <w:pPr>
              <w:pStyle w:val="a6"/>
              <w:ind w:firstLine="0"/>
              <w:jc w:val="both"/>
            </w:pPr>
            <w:r w:rsidRPr="00F0040E">
              <w:rPr>
                <w:rStyle w:val="a5"/>
                <w:lang w:bidi="en-US"/>
              </w:rPr>
              <w:t>In a place protected from light, at a temperature not exceeding 25 ° C. Keep out of the reach of children</w:t>
            </w:r>
          </w:p>
        </w:tc>
      </w:tr>
    </w:tbl>
    <w:p w14:paraId="4E5A241E" w14:textId="77777777" w:rsidR="00F0040E" w:rsidRPr="00F0040E" w:rsidRDefault="00DE4724" w:rsidP="00F0040E">
      <w:pPr>
        <w:pStyle w:val="2-2"/>
      </w:pPr>
      <w:bookmarkStart w:id="435" w:name="bookmark264"/>
      <w:bookmarkStart w:id="436" w:name="_Toc102121446"/>
      <w:r w:rsidRPr="00F0040E">
        <w:rPr>
          <w:rStyle w:val="41"/>
          <w:b/>
          <w:lang w:bidi="en-US"/>
        </w:rPr>
        <w:t>Study drug intake</w:t>
      </w:r>
      <w:bookmarkEnd w:id="435"/>
      <w:bookmarkEnd w:id="436"/>
    </w:p>
    <w:p w14:paraId="73286C83" w14:textId="77777777" w:rsidR="00F0040E" w:rsidRPr="00F0040E" w:rsidRDefault="00DE4724" w:rsidP="00F0040E">
      <w:pPr>
        <w:pStyle w:val="11"/>
        <w:spacing w:after="120"/>
        <w:ind w:firstLine="360"/>
        <w:jc w:val="both"/>
      </w:pPr>
      <w:r w:rsidRPr="00F0040E">
        <w:rPr>
          <w:rStyle w:val="a9"/>
          <w:lang w:bidi="en-US"/>
        </w:rPr>
        <w:t>Study drug will begin at Visit 2, Week 0. Patients will receive either Treamide or Placebo for 4 weeks. Study therapy will be blinded by placebo masking. Patients will receive individual packs of study medication containing Treamide 50 mg or placebo.</w:t>
      </w:r>
    </w:p>
    <w:p w14:paraId="70D7C0B8" w14:textId="77777777" w:rsidR="00F0040E" w:rsidRPr="00F0040E" w:rsidRDefault="00DE4724" w:rsidP="00F0040E">
      <w:pPr>
        <w:pStyle w:val="11"/>
        <w:spacing w:after="120"/>
        <w:ind w:firstLine="360"/>
        <w:jc w:val="both"/>
      </w:pPr>
      <w:r w:rsidRPr="00F0040E">
        <w:rPr>
          <w:rStyle w:val="a9"/>
          <w:lang w:bidi="en-US"/>
        </w:rPr>
        <w:t>Patients will be instructed to take study drug 1 tablet once daily in the morning 30 minutes before meals.</w:t>
      </w:r>
    </w:p>
    <w:p w14:paraId="200938AC" w14:textId="77777777" w:rsidR="00F0040E" w:rsidRPr="00F0040E" w:rsidRDefault="00DE4724" w:rsidP="00F0040E">
      <w:pPr>
        <w:pStyle w:val="11"/>
        <w:spacing w:after="120"/>
        <w:ind w:firstLine="360"/>
        <w:jc w:val="both"/>
      </w:pPr>
      <w:r w:rsidRPr="00F0040E">
        <w:rPr>
          <w:rStyle w:val="a9"/>
          <w:lang w:bidi="en-US"/>
        </w:rPr>
        <w:t>Patients will receive their first dose of study drug at the study site. Subsequent admission will be carried out independently. On Visit Day 4, the drug will be taken after blood sampling for general clinical and biochemical tests. Last dose of study drug on the day before Visit 6, Week 4.</w:t>
      </w:r>
    </w:p>
    <w:p w14:paraId="1CCFF2A2" w14:textId="77777777" w:rsidR="00F0040E" w:rsidRPr="00F0040E" w:rsidRDefault="00DE4724" w:rsidP="00F0040E">
      <w:pPr>
        <w:pStyle w:val="2-2"/>
      </w:pPr>
      <w:bookmarkStart w:id="437" w:name="bookmark265"/>
      <w:bookmarkStart w:id="438" w:name="_Toc102121447"/>
      <w:r w:rsidRPr="00F0040E">
        <w:rPr>
          <w:rStyle w:val="41"/>
          <w:b/>
          <w:lang w:bidi="en-US"/>
        </w:rPr>
        <w:t>Method of allocation of patients to treatment groups</w:t>
      </w:r>
      <w:bookmarkEnd w:id="437"/>
      <w:bookmarkEnd w:id="438"/>
    </w:p>
    <w:p w14:paraId="709BE3A6" w14:textId="77777777" w:rsidR="00F0040E" w:rsidRPr="00F0040E" w:rsidRDefault="00DE4724" w:rsidP="00F0040E">
      <w:pPr>
        <w:pStyle w:val="11"/>
        <w:spacing w:after="120"/>
        <w:ind w:firstLine="360"/>
        <w:jc w:val="both"/>
      </w:pPr>
      <w:r w:rsidRPr="00F0040E">
        <w:rPr>
          <w:rStyle w:val="a9"/>
          <w:lang w:bidi="en-US"/>
        </w:rPr>
        <w:t>Will be randomized into two groups in a 1:1 ratio using the IWRS system. Each group will eventually include 30 patients. Randomization will be stratified by</w:t>
      </w:r>
    </w:p>
    <w:p w14:paraId="27795D5A" w14:textId="77777777" w:rsidR="00F0040E" w:rsidRPr="00F0040E" w:rsidRDefault="00DE4724" w:rsidP="00380177">
      <w:pPr>
        <w:pStyle w:val="11"/>
        <w:numPr>
          <w:ilvl w:val="0"/>
          <w:numId w:val="48"/>
        </w:numPr>
        <w:tabs>
          <w:tab w:val="left" w:pos="756"/>
        </w:tabs>
        <w:spacing w:after="120"/>
        <w:ind w:left="360" w:hanging="360"/>
        <w:jc w:val="both"/>
      </w:pPr>
      <w:r w:rsidRPr="00F0040E">
        <w:rPr>
          <w:rStyle w:val="a9"/>
          <w:lang w:bidi="en-US"/>
        </w:rPr>
        <w:t>presence or absence of risk factors (age ≥ 60 years and/or presence of concomitant chronic diseases)</w:t>
      </w:r>
    </w:p>
    <w:p w14:paraId="75FF1DE2" w14:textId="77777777" w:rsidR="00F0040E" w:rsidRPr="00F0040E" w:rsidRDefault="00DE4724" w:rsidP="00380177">
      <w:pPr>
        <w:pStyle w:val="11"/>
        <w:numPr>
          <w:ilvl w:val="0"/>
          <w:numId w:val="48"/>
        </w:numPr>
        <w:tabs>
          <w:tab w:val="left" w:pos="756"/>
        </w:tabs>
        <w:spacing w:after="120"/>
        <w:ind w:firstLine="360"/>
        <w:jc w:val="both"/>
      </w:pPr>
      <w:r w:rsidRPr="00F0040E">
        <w:rPr>
          <w:rStyle w:val="a9"/>
          <w:lang w:bidi="en-US"/>
        </w:rPr>
        <w:t>and the initial degree of lung damage according to CT data (CT 1, CT 2, CT 3 and CT 4)</w:t>
      </w:r>
    </w:p>
    <w:p w14:paraId="572A5F49" w14:textId="77777777" w:rsidR="00F0040E" w:rsidRPr="00F0040E" w:rsidRDefault="00DE4724" w:rsidP="00F0040E">
      <w:pPr>
        <w:pStyle w:val="11"/>
        <w:spacing w:after="120"/>
        <w:ind w:firstLine="360"/>
        <w:jc w:val="both"/>
      </w:pPr>
      <w:r w:rsidRPr="00F0040E">
        <w:rPr>
          <w:rStyle w:val="a9"/>
          <w:lang w:bidi="en-US"/>
        </w:rPr>
        <w:t>The stratification method will be described in more detail in the randomization protocol.</w:t>
      </w:r>
    </w:p>
    <w:p w14:paraId="0F965AD9" w14:textId="77777777" w:rsidR="00F0040E" w:rsidRPr="00F0040E" w:rsidRDefault="00DE4724" w:rsidP="00F0040E">
      <w:pPr>
        <w:pStyle w:val="11"/>
        <w:spacing w:after="120"/>
        <w:ind w:firstLine="360"/>
        <w:jc w:val="both"/>
      </w:pPr>
      <w:bookmarkStart w:id="439" w:name="bookmark266"/>
      <w:r w:rsidRPr="00F0040E">
        <w:rPr>
          <w:rStyle w:val="a9"/>
          <w:lang w:bidi="en-US"/>
        </w:rPr>
        <w:t xml:space="preserve">After randomization, patients will receive the required amount of study drug until the next visit, according to the treatment group. Instructions for randomization and operation of the </w:t>
      </w:r>
      <w:r w:rsidRPr="00F0040E">
        <w:rPr>
          <w:rStyle w:val="a9"/>
          <w:lang w:bidi="en-US"/>
        </w:rPr>
        <w:lastRenderedPageBreak/>
        <w:t>IWRS system will be provided to the investigator prior to the start of the study.</w:t>
      </w:r>
      <w:bookmarkEnd w:id="439"/>
    </w:p>
    <w:p w14:paraId="1627FCD1" w14:textId="77777777" w:rsidR="00F0040E" w:rsidRPr="00F0040E" w:rsidRDefault="00DE4724" w:rsidP="00F0040E">
      <w:pPr>
        <w:pStyle w:val="2-2"/>
      </w:pPr>
      <w:bookmarkStart w:id="440" w:name="_Toc102121448"/>
      <w:r w:rsidRPr="00F0040E">
        <w:rPr>
          <w:rStyle w:val="41"/>
          <w:b/>
          <w:lang w:bidi="en-US"/>
        </w:rPr>
        <w:t>Blinding of study drug</w:t>
      </w:r>
      <w:bookmarkEnd w:id="440"/>
    </w:p>
    <w:p w14:paraId="171AAA6E" w14:textId="77777777" w:rsidR="00F0040E" w:rsidRPr="00F0040E" w:rsidRDefault="00DE4724" w:rsidP="00F0040E">
      <w:pPr>
        <w:pStyle w:val="11"/>
        <w:spacing w:after="120"/>
        <w:ind w:firstLine="360"/>
        <w:jc w:val="both"/>
      </w:pPr>
      <w:bookmarkStart w:id="441" w:name="bookmark267"/>
      <w:r w:rsidRPr="00F0040E">
        <w:rPr>
          <w:rStyle w:val="a9"/>
          <w:lang w:bidi="en-US"/>
        </w:rPr>
        <w:t>This study is double-blind. Clinical center staff and patients will not know which therapy is prescribed for each individual patient. Blinding will be provided by placebo masking (each patient will take tablets corresponding to Treamide 50 mg or placebo) and dispensing the drug by IWRS by individual package number.</w:t>
      </w:r>
      <w:bookmarkEnd w:id="441"/>
    </w:p>
    <w:p w14:paraId="750902E4" w14:textId="77777777" w:rsidR="00F0040E" w:rsidRPr="00F0040E" w:rsidRDefault="00DE4724" w:rsidP="00F0040E">
      <w:pPr>
        <w:pStyle w:val="2-2"/>
      </w:pPr>
      <w:bookmarkStart w:id="442" w:name="_Toc102121449"/>
      <w:r w:rsidRPr="00F0040E">
        <w:rPr>
          <w:rStyle w:val="41"/>
          <w:b/>
          <w:lang w:bidi="en-US"/>
        </w:rPr>
        <w:t>dazzle</w:t>
      </w:r>
      <w:bookmarkEnd w:id="442"/>
    </w:p>
    <w:p w14:paraId="75C0E939" w14:textId="77777777" w:rsidR="00F0040E" w:rsidRPr="00F0040E" w:rsidRDefault="00DE4724" w:rsidP="00F0040E">
      <w:pPr>
        <w:pStyle w:val="11"/>
        <w:spacing w:after="120"/>
        <w:ind w:firstLine="360"/>
        <w:jc w:val="both"/>
      </w:pPr>
      <w:bookmarkStart w:id="443" w:name="bookmark268"/>
      <w:r w:rsidRPr="00F0040E">
        <w:rPr>
          <w:rStyle w:val="a9"/>
          <w:lang w:bidi="en-US"/>
        </w:rPr>
        <w:t>The code for a specific patient can only be opened in an emergency if knowledge of the patient's specific therapy could affect his treatment. To open the code, there will be a special procedure for requesting the code through IWRS. The reason for opening the code should be described in detail in the patient's primary documentation. The need to blind the therapy of a particular patient should, if possible, be discussed with the Medical Monitor in advance or notify him no later than 24 hours after opening the code.</w:t>
      </w:r>
      <w:bookmarkEnd w:id="443"/>
    </w:p>
    <w:p w14:paraId="04C02E6A" w14:textId="77777777" w:rsidR="00F0040E" w:rsidRPr="00F0040E" w:rsidRDefault="00DE4724" w:rsidP="00F0040E">
      <w:pPr>
        <w:pStyle w:val="2-2"/>
      </w:pPr>
      <w:bookmarkStart w:id="444" w:name="_Toc102121450"/>
      <w:r w:rsidRPr="00F0040E">
        <w:rPr>
          <w:rStyle w:val="41"/>
          <w:b/>
          <w:lang w:bidi="en-US"/>
        </w:rPr>
        <w:t>Compliance with the therapy</w:t>
      </w:r>
      <w:bookmarkEnd w:id="444"/>
    </w:p>
    <w:p w14:paraId="5BC151FA" w14:textId="77777777" w:rsidR="00F0040E" w:rsidRPr="00F0040E" w:rsidRDefault="00DE4724" w:rsidP="00F0040E">
      <w:pPr>
        <w:pStyle w:val="11"/>
        <w:spacing w:after="120"/>
        <w:ind w:firstLine="360"/>
        <w:jc w:val="both"/>
      </w:pPr>
      <w:r w:rsidRPr="00F0040E">
        <w:rPr>
          <w:rStyle w:val="a9"/>
          <w:lang w:bidi="en-US"/>
        </w:rPr>
        <w:t>The first dose of study drug must be taken by the patient at the study site under the supervision of the Investigator (Visit 2, Week 0). Compliance with the recommendations for self-administration of investigational drug will be verified by the Investigator at visits based on the results of accounting for the returned investigational drug.</w:t>
      </w:r>
    </w:p>
    <w:p w14:paraId="2272C9E0" w14:textId="77777777" w:rsidR="00F0040E" w:rsidRPr="00F0040E" w:rsidRDefault="00DE4724" w:rsidP="00F0040E">
      <w:pPr>
        <w:pStyle w:val="11"/>
        <w:spacing w:after="120"/>
        <w:ind w:firstLine="360"/>
        <w:jc w:val="both"/>
      </w:pPr>
      <w:r w:rsidRPr="00F0040E">
        <w:rPr>
          <w:rStyle w:val="a9"/>
          <w:lang w:bidi="en-US"/>
        </w:rPr>
        <w:t>Compliance calculation will be carried out on visits according to the formula:</w:t>
      </w:r>
    </w:p>
    <w:p w14:paraId="28B758FD" w14:textId="77777777" w:rsidR="00F0040E" w:rsidRPr="00F0040E" w:rsidRDefault="00DE4724" w:rsidP="00F0040E">
      <w:pPr>
        <w:pStyle w:val="11"/>
        <w:spacing w:after="120"/>
        <w:ind w:firstLine="0"/>
        <w:jc w:val="center"/>
      </w:pPr>
      <w:r w:rsidRPr="00F0040E">
        <w:rPr>
          <w:rStyle w:val="a9"/>
          <w:lang w:bidi="en-US"/>
        </w:rPr>
        <w:t>Compliance = (N issued - N returned) / N calculated x 100%</w:t>
      </w:r>
    </w:p>
    <w:p w14:paraId="1CDDA7BF" w14:textId="77777777" w:rsidR="00F0040E" w:rsidRPr="00F0040E" w:rsidRDefault="00DE4724" w:rsidP="00F0040E">
      <w:pPr>
        <w:pStyle w:val="11"/>
        <w:spacing w:after="120"/>
        <w:ind w:firstLine="360"/>
        <w:jc w:val="both"/>
      </w:pPr>
      <w:r w:rsidRPr="00F0040E">
        <w:rPr>
          <w:rStyle w:val="a9"/>
          <w:lang w:bidi="en-US"/>
        </w:rPr>
        <w:t>where N is issued. = number of tablets dispensed, N return. = number of returned tablets, N calc. = Estimated number of tablets the patient should have taken since the previous visit.</w:t>
      </w:r>
    </w:p>
    <w:p w14:paraId="7E7908F3" w14:textId="77777777" w:rsidR="00F0040E" w:rsidRPr="00F0040E" w:rsidRDefault="00DE4724" w:rsidP="00F0040E">
      <w:pPr>
        <w:pStyle w:val="11"/>
        <w:spacing w:after="120"/>
        <w:ind w:firstLine="360"/>
        <w:jc w:val="both"/>
      </w:pPr>
      <w:r w:rsidRPr="00F0040E">
        <w:rPr>
          <w:rStyle w:val="a9"/>
          <w:lang w:bidi="en-US"/>
        </w:rPr>
        <w:t>Patient compliance should be between 80% and 120%. If necessary, an additional conversation should be held with the patient about the correct administration of the drug. In the event of repeated violation of the study drug regimen and/or failure to follow the Investigator's recommendations, the patient must be early withdrawn from the study as agreed with the Sponsor or its representative.</w:t>
      </w:r>
    </w:p>
    <w:p w14:paraId="045945D2" w14:textId="77777777" w:rsidR="00F0040E" w:rsidRPr="00F0040E" w:rsidRDefault="00DE4724" w:rsidP="00F0040E">
      <w:pPr>
        <w:pStyle w:val="2-2"/>
      </w:pPr>
      <w:bookmarkStart w:id="445" w:name="bookmark269"/>
      <w:bookmarkStart w:id="446" w:name="_Toc102121451"/>
      <w:r w:rsidRPr="00F0040E">
        <w:rPr>
          <w:rStyle w:val="41"/>
          <w:b/>
          <w:lang w:bidi="en-US"/>
        </w:rPr>
        <w:t>Concomitant Therapy</w:t>
      </w:r>
      <w:bookmarkEnd w:id="445"/>
      <w:bookmarkEnd w:id="446"/>
    </w:p>
    <w:p w14:paraId="6FD8405C" w14:textId="77777777" w:rsidR="00F0040E" w:rsidRPr="00F0040E" w:rsidRDefault="00DE4724" w:rsidP="00F0040E">
      <w:pPr>
        <w:pStyle w:val="11"/>
        <w:spacing w:after="120"/>
        <w:ind w:firstLine="360"/>
        <w:jc w:val="both"/>
      </w:pPr>
      <w:r w:rsidRPr="00F0040E">
        <w:rPr>
          <w:rStyle w:val="a9"/>
          <w:lang w:bidi="en-US"/>
        </w:rPr>
        <w:t>Concomitant therapy for acute or chronic conditions may be continued as indicated. All concomitant drugs and biologically active additives (BAA) must be registered in the primary documentation and in the eCRF.</w:t>
      </w:r>
    </w:p>
    <w:p w14:paraId="5629F6AB" w14:textId="77777777" w:rsidR="00F0040E" w:rsidRPr="00F0040E" w:rsidRDefault="00DE4724" w:rsidP="00F0040E">
      <w:pPr>
        <w:pStyle w:val="11"/>
        <w:spacing w:after="120"/>
        <w:ind w:firstLine="360"/>
        <w:jc w:val="both"/>
      </w:pPr>
      <w:bookmarkStart w:id="447" w:name="bookmark270"/>
      <w:r w:rsidRPr="00F0040E">
        <w:rPr>
          <w:rStyle w:val="a9"/>
          <w:lang w:bidi="en-US"/>
        </w:rPr>
        <w:t>The name (preferably the name of the active substance), dosage, frequency of administration, route of administration, indication for use (including the underlying disease, concomitant condition, adverse event or prophylaxis), the start and end date of the concomitant drug should be recorded in the primary documentation and in eCRF. The study should reflect any changes in concomitant therapy. If concomitant therapy is ongoing at the end of the study, this should be noted in the eCRF.</w:t>
      </w:r>
      <w:bookmarkEnd w:id="447"/>
    </w:p>
    <w:p w14:paraId="22E8D1AB" w14:textId="77777777" w:rsidR="00F0040E" w:rsidRPr="00F0040E" w:rsidRDefault="00DE4724" w:rsidP="00F0040E">
      <w:pPr>
        <w:pStyle w:val="2-2"/>
      </w:pPr>
      <w:bookmarkStart w:id="448" w:name="_Toc102121452"/>
      <w:r w:rsidRPr="00F0040E">
        <w:rPr>
          <w:rStyle w:val="41"/>
          <w:b/>
          <w:lang w:bidi="en-US"/>
        </w:rPr>
        <w:t>Prohibited Therapy</w:t>
      </w:r>
      <w:bookmarkEnd w:id="448"/>
    </w:p>
    <w:p w14:paraId="58C054E7" w14:textId="77777777" w:rsidR="00F0040E" w:rsidRPr="00F0040E" w:rsidRDefault="00DE4724" w:rsidP="00F0040E">
      <w:pPr>
        <w:pStyle w:val="11"/>
        <w:spacing w:after="120"/>
        <w:ind w:firstLine="360"/>
        <w:jc w:val="both"/>
      </w:pPr>
      <w:bookmarkStart w:id="449" w:name="bookmark271"/>
      <w:r w:rsidRPr="00F0040E">
        <w:rPr>
          <w:rStyle w:val="a9"/>
          <w:lang w:bidi="en-US"/>
        </w:rPr>
        <w:t xml:space="preserve">Throughout the study, patients </w:t>
      </w:r>
      <w:r w:rsidRPr="00F0040E">
        <w:rPr>
          <w:rStyle w:val="a9"/>
          <w:b/>
          <w:lang w:bidi="en-US"/>
        </w:rPr>
        <w:t>should not</w:t>
      </w:r>
      <w:r w:rsidRPr="00F0040E">
        <w:rPr>
          <w:rStyle w:val="a9"/>
          <w:lang w:bidi="en-US"/>
        </w:rPr>
        <w:t xml:space="preserve"> receive other study drugs, as well as drugs from the following groups: bronchodilators, anticholinergics, glucocorticosteroids, cytostatics, colchicine, cyclosporine A, interferon-γ-1b, bosentan, macitentan, etanercept, sildenafil, imatinib, n -acetylcysteine, warfarin, ambrisentan, nintedanib, pirfenidone [17].</w:t>
      </w:r>
      <w:bookmarkEnd w:id="449"/>
    </w:p>
    <w:p w14:paraId="6585FC34" w14:textId="77777777" w:rsidR="00F0040E" w:rsidRPr="00F0040E" w:rsidRDefault="00DE4724" w:rsidP="00F0040E">
      <w:pPr>
        <w:pStyle w:val="2-2"/>
      </w:pPr>
      <w:bookmarkStart w:id="450" w:name="_Toc102121453"/>
      <w:r w:rsidRPr="00F0040E">
        <w:rPr>
          <w:rStyle w:val="41"/>
          <w:b/>
          <w:lang w:bidi="en-US"/>
        </w:rPr>
        <w:lastRenderedPageBreak/>
        <w:t>Packaging and labeling of investigational product and concomitant therapy</w:t>
      </w:r>
      <w:bookmarkEnd w:id="450"/>
    </w:p>
    <w:p w14:paraId="6029525F" w14:textId="77777777" w:rsidR="00F0040E" w:rsidRPr="00F0040E" w:rsidRDefault="00DE4724" w:rsidP="00F0040E">
      <w:pPr>
        <w:pStyle w:val="11"/>
        <w:spacing w:after="120"/>
        <w:ind w:firstLine="360"/>
        <w:jc w:val="both"/>
      </w:pPr>
      <w:bookmarkStart w:id="451" w:name="bookmark272"/>
      <w:r w:rsidRPr="00F0040E">
        <w:rPr>
          <w:rStyle w:val="a9"/>
          <w:lang w:bidi="en-US"/>
        </w:rPr>
        <w:t>The study drug will be provided by the Sponsor. The study drug will be packaged in aluminum blisters and labeled in accordance with applicable law and applicable regulations.</w:t>
      </w:r>
      <w:bookmarkEnd w:id="451"/>
    </w:p>
    <w:p w14:paraId="2C49ED8A" w14:textId="77777777" w:rsidR="00F0040E" w:rsidRPr="00F0040E" w:rsidRDefault="00DE4724" w:rsidP="00F0040E">
      <w:pPr>
        <w:pStyle w:val="2-2"/>
      </w:pPr>
      <w:bookmarkStart w:id="452" w:name="_Toc102121454"/>
      <w:r w:rsidRPr="00F0040E">
        <w:rPr>
          <w:rStyle w:val="41"/>
          <w:b/>
          <w:lang w:bidi="en-US"/>
        </w:rPr>
        <w:t>Storage and record keeping of the study drug</w:t>
      </w:r>
      <w:bookmarkEnd w:id="452"/>
    </w:p>
    <w:p w14:paraId="2B2A979B" w14:textId="77777777" w:rsidR="00F0040E" w:rsidRPr="00F0040E" w:rsidRDefault="00DE4724" w:rsidP="00F0040E">
      <w:pPr>
        <w:pStyle w:val="11"/>
        <w:spacing w:after="120"/>
        <w:ind w:firstLine="360"/>
        <w:jc w:val="both"/>
        <w:rPr>
          <w:rStyle w:val="a9"/>
        </w:rPr>
      </w:pPr>
      <w:r w:rsidRPr="00F0040E">
        <w:rPr>
          <w:rStyle w:val="a9"/>
          <w:lang w:bidi="en-US"/>
        </w:rPr>
        <w:t>The investigator will be responsible for arranging the storage of the study product at the study site throughout the study. Limited access conditions and appropriate temperature conditions must be provided. Temperature control should be carried out using thermometers that record the minimum and maximum temperatures for the reporting period. Temperature monitoring data should be recorded regularly in a temperature log. At the end of the study, after the final count has been made, the study drug must be returned to the Sponsor or its representative or destroyed at the center at the discretion of the Sponsor.</w:t>
      </w:r>
    </w:p>
    <w:p w14:paraId="1C06F24C" w14:textId="77777777" w:rsidR="00F0040E" w:rsidRPr="00F0040E" w:rsidRDefault="00DE4724" w:rsidP="00F0040E">
      <w:pPr>
        <w:pStyle w:val="11"/>
        <w:spacing w:after="120"/>
        <w:ind w:firstLine="360"/>
        <w:jc w:val="both"/>
        <w:rPr>
          <w:rStyle w:val="a9"/>
        </w:rPr>
      </w:pPr>
      <w:r w:rsidRPr="00F0040E">
        <w:rPr>
          <w:rStyle w:val="a9"/>
          <w:lang w:bidi="en-US"/>
        </w:rPr>
        <w:t>The investigator will be responsible for maintaining investigational product records to ensure they are properly received, stored, distributed and returned.</w:t>
      </w:r>
      <w:bookmarkStart w:id="453" w:name="bookmark273"/>
    </w:p>
    <w:p w14:paraId="518A110B" w14:textId="77777777" w:rsidR="00F0040E" w:rsidRPr="00F0040E" w:rsidRDefault="00DE4724" w:rsidP="00F0040E">
      <w:pPr>
        <w:rPr>
          <w:rStyle w:val="a9"/>
        </w:rPr>
      </w:pPr>
      <w:r w:rsidRPr="00F0040E">
        <w:rPr>
          <w:rStyle w:val="a9"/>
          <w:lang w:bidi="en-US"/>
        </w:rPr>
        <w:br w:type="page"/>
      </w:r>
    </w:p>
    <w:p w14:paraId="38BCBF1E" w14:textId="77777777" w:rsidR="00F0040E" w:rsidRPr="00F0040E" w:rsidRDefault="00DE4724" w:rsidP="00F0040E">
      <w:pPr>
        <w:pStyle w:val="2-1"/>
      </w:pPr>
      <w:bookmarkStart w:id="454" w:name="_Toc102121455"/>
      <w:r w:rsidRPr="00F0040E">
        <w:rPr>
          <w:rStyle w:val="41"/>
          <w:b/>
          <w:lang w:bidi="en-US"/>
        </w:rPr>
        <w:lastRenderedPageBreak/>
        <w:t>DESCRIPTION OF PROCEDURES</w:t>
      </w:r>
      <w:bookmarkEnd w:id="453"/>
      <w:bookmarkEnd w:id="454"/>
    </w:p>
    <w:p w14:paraId="3BFCBFDC" w14:textId="77777777" w:rsidR="00F0040E" w:rsidRPr="00F0040E" w:rsidRDefault="00DE4724" w:rsidP="00F0040E">
      <w:pPr>
        <w:pStyle w:val="11"/>
        <w:spacing w:after="120"/>
        <w:ind w:firstLine="360"/>
        <w:jc w:val="both"/>
      </w:pPr>
      <w:bookmarkStart w:id="455" w:name="bookmark274"/>
      <w:r w:rsidRPr="00F0040E">
        <w:rPr>
          <w:rStyle w:val="a9"/>
          <w:lang w:bidi="en-US"/>
        </w:rPr>
        <w:t>All research procedures will be carried out in accordance with the regulatory requirements and recommendations of the Good Clinical Practice Guidelines of the International Conference on Harmonization (ICH GCP) and the Eurasian Economic Union (EAEU), the principles set forth in the Declaration of Helsinki, as well as in accordance with current legislation and applicable regulatory requirements of the Russian Federation. The Investigator must agree to conduct monitoring, audits and inspections in the research center and at any time, upon request, provide direct access to the study materials to the Sponsor and its representatives, the Independent Ethics Committee and authorized bodies.</w:t>
      </w:r>
      <w:bookmarkEnd w:id="455"/>
    </w:p>
    <w:p w14:paraId="6A592C38" w14:textId="77777777" w:rsidR="00F0040E" w:rsidRPr="00F0040E" w:rsidRDefault="00DE4724" w:rsidP="00F0040E">
      <w:pPr>
        <w:pStyle w:val="2-2"/>
      </w:pPr>
      <w:bookmarkStart w:id="456" w:name="_Toc102121456"/>
      <w:r w:rsidRPr="00F0040E">
        <w:rPr>
          <w:rStyle w:val="41"/>
          <w:b/>
          <w:lang w:bidi="en-US"/>
        </w:rPr>
        <w:t>Informed consent</w:t>
      </w:r>
      <w:bookmarkEnd w:id="456"/>
    </w:p>
    <w:p w14:paraId="7A023D40" w14:textId="77777777" w:rsidR="00F0040E" w:rsidRPr="00F0040E" w:rsidRDefault="00DE4724" w:rsidP="00F0040E">
      <w:pPr>
        <w:pStyle w:val="11"/>
        <w:spacing w:after="120"/>
        <w:ind w:firstLine="360"/>
        <w:jc w:val="both"/>
      </w:pPr>
      <w:bookmarkStart w:id="457" w:name="bookmark275"/>
      <w:r w:rsidRPr="00F0040E">
        <w:rPr>
          <w:rStyle w:val="a9"/>
          <w:lang w:bidi="en-US"/>
        </w:rPr>
        <w:t>Informed consent will be obtained at screening prior to any study-related procedures. If screening procedures are carried out as part of a patient’s discharge from the hospital after treatment for COVID-19 pneumonia, it is necessary to provide for the procedure and signing of the informed consent form in a “clean zone” to ensure the safety of primary documentation and prevent its contamination.</w:t>
      </w:r>
      <w:bookmarkEnd w:id="457"/>
    </w:p>
    <w:p w14:paraId="42F4C972" w14:textId="77777777" w:rsidR="00F0040E" w:rsidRPr="00F0040E" w:rsidRDefault="00DE4724" w:rsidP="00F0040E">
      <w:pPr>
        <w:pStyle w:val="2-2"/>
      </w:pPr>
      <w:bookmarkStart w:id="458" w:name="_Toc102121457"/>
      <w:r w:rsidRPr="00F0040E">
        <w:rPr>
          <w:rStyle w:val="41"/>
          <w:b/>
          <w:lang w:bidi="en-US"/>
        </w:rPr>
        <w:t>Patient Registration</w:t>
      </w:r>
      <w:bookmarkEnd w:id="458"/>
    </w:p>
    <w:p w14:paraId="43E0E45E" w14:textId="77777777" w:rsidR="00F0040E" w:rsidRPr="00F0040E" w:rsidRDefault="00DE4724" w:rsidP="00F0040E">
      <w:pPr>
        <w:pStyle w:val="11"/>
        <w:spacing w:after="120"/>
        <w:ind w:firstLine="360"/>
        <w:jc w:val="both"/>
      </w:pPr>
      <w:bookmarkStart w:id="459" w:name="bookmark276"/>
      <w:r w:rsidRPr="00F0040E">
        <w:rPr>
          <w:rStyle w:val="a9"/>
          <w:lang w:bidi="en-US"/>
        </w:rPr>
        <w:t>Each patient who signs the Patient Information Sheet and the informed consent form will be assigned an individual registration number consisting of four digits 0-0 O: the first two digits correspond to the center number, the second two digits - the patient's serial screening number in this center (01, 02, 03 etc.). Instructions for registering patients will be provided to the Investigator prior to the commencement of the study.</w:t>
      </w:r>
      <w:bookmarkEnd w:id="459"/>
    </w:p>
    <w:p w14:paraId="25A5CEB4" w14:textId="77777777" w:rsidR="00F0040E" w:rsidRPr="00F0040E" w:rsidRDefault="00DE4724" w:rsidP="00F0040E">
      <w:pPr>
        <w:pStyle w:val="2-2"/>
      </w:pPr>
      <w:bookmarkStart w:id="460" w:name="_Toc102121458"/>
      <w:r w:rsidRPr="00F0040E">
        <w:rPr>
          <w:rStyle w:val="41"/>
          <w:b/>
          <w:lang w:bidi="en-US"/>
        </w:rPr>
        <w:t>Demographics and medical history</w:t>
      </w:r>
      <w:bookmarkEnd w:id="460"/>
    </w:p>
    <w:p w14:paraId="64F7A016" w14:textId="77777777" w:rsidR="00F0040E" w:rsidRPr="00F0040E" w:rsidRDefault="00DE4724" w:rsidP="00F0040E">
      <w:pPr>
        <w:pStyle w:val="11"/>
        <w:spacing w:after="120"/>
        <w:ind w:firstLine="360"/>
        <w:jc w:val="both"/>
      </w:pPr>
      <w:bookmarkStart w:id="461" w:name="bookmark277"/>
      <w:r w:rsidRPr="00F0040E">
        <w:rPr>
          <w:rStyle w:val="a9"/>
          <w:lang w:bidi="en-US"/>
        </w:rPr>
        <w:t>To assess whether patients meet inclusion/non-inclusion criteria, patient demographics (gender, date of birth/age, race) and a complete medical and epidemiological history, duration of disease symptoms, significant acute and chronic diseases and conditions (e.g. menopause), surgical interventions, allergic reactions and smoking status. All new diagnoses and conditions identified at the screening (including the results of laboratory and instrumental studies) should be attributed to the patient's medical history.</w:t>
      </w:r>
      <w:bookmarkEnd w:id="461"/>
    </w:p>
    <w:p w14:paraId="0AC55DE3" w14:textId="77777777" w:rsidR="00F0040E" w:rsidRPr="00F0040E" w:rsidRDefault="00DE4724" w:rsidP="00F0040E">
      <w:pPr>
        <w:pStyle w:val="2-2"/>
      </w:pPr>
      <w:bookmarkStart w:id="462" w:name="_Toc102121459"/>
      <w:r w:rsidRPr="00F0040E">
        <w:rPr>
          <w:rStyle w:val="41"/>
          <w:b/>
          <w:lang w:bidi="en-US"/>
        </w:rPr>
        <w:t>Physical examination</w:t>
      </w:r>
      <w:bookmarkEnd w:id="462"/>
    </w:p>
    <w:p w14:paraId="50AF8489" w14:textId="77777777" w:rsidR="00F0040E" w:rsidRPr="00F0040E" w:rsidRDefault="00DE4724" w:rsidP="00F0040E">
      <w:pPr>
        <w:pStyle w:val="11"/>
        <w:spacing w:after="120"/>
        <w:ind w:firstLine="360"/>
        <w:jc w:val="both"/>
      </w:pPr>
      <w:r w:rsidRPr="00F0040E">
        <w:rPr>
          <w:rStyle w:val="a9"/>
          <w:lang w:bidi="en-US"/>
        </w:rPr>
        <w:t>Physical examination includes evaluation of general appearance, condition of the skin and mucous membranes, eyes, ears, nose and throat, as well as an examination of the cardiovascular, musculoskeletal, respiratory system, gastrointestinal tract and nervous system.</w:t>
      </w:r>
    </w:p>
    <w:p w14:paraId="787C6903" w14:textId="77777777" w:rsidR="00F0040E" w:rsidRPr="00F0040E" w:rsidRDefault="00DE4724" w:rsidP="00F0040E">
      <w:pPr>
        <w:pStyle w:val="11"/>
        <w:spacing w:after="120"/>
        <w:ind w:firstLine="360"/>
        <w:jc w:val="both"/>
      </w:pPr>
      <w:r w:rsidRPr="00F0040E">
        <w:rPr>
          <w:rStyle w:val="a9"/>
          <w:lang w:bidi="en-US"/>
        </w:rPr>
        <w:t>Clinically significant changes in the physical examination compared to baseline should be considered as AEs and recorded appropriately in the primary documentation and in the eRCI.</w:t>
      </w:r>
    </w:p>
    <w:p w14:paraId="57D591D9" w14:textId="77777777" w:rsidR="00F0040E" w:rsidRPr="00F0040E" w:rsidRDefault="00DE4724" w:rsidP="00F0040E">
      <w:pPr>
        <w:pStyle w:val="2-2"/>
      </w:pPr>
      <w:bookmarkStart w:id="463" w:name="bookmark278"/>
      <w:bookmarkStart w:id="464" w:name="_Toc102121460"/>
      <w:bookmarkStart w:id="465" w:name="_Toc102772870"/>
      <w:bookmarkStart w:id="466" w:name="_Toc102829925"/>
      <w:bookmarkStart w:id="467" w:name="_Toc102834710"/>
      <w:r w:rsidRPr="00F0040E">
        <w:rPr>
          <w:rStyle w:val="33"/>
          <w:sz w:val="24"/>
          <w:szCs w:val="24"/>
          <w:lang w:bidi="en-US"/>
        </w:rPr>
        <w:t>Vital signs and measurement of blood oxygen saturation (SpO2)</w:t>
      </w:r>
      <w:bookmarkEnd w:id="463"/>
      <w:bookmarkEnd w:id="464"/>
      <w:bookmarkEnd w:id="465"/>
      <w:bookmarkEnd w:id="466"/>
      <w:bookmarkEnd w:id="467"/>
    </w:p>
    <w:p w14:paraId="3749121E" w14:textId="77777777" w:rsidR="00F0040E" w:rsidRPr="00F0040E" w:rsidRDefault="00DE4724" w:rsidP="00F0040E">
      <w:pPr>
        <w:pStyle w:val="11"/>
        <w:spacing w:after="120"/>
        <w:ind w:firstLine="360"/>
        <w:jc w:val="both"/>
      </w:pPr>
      <w:r w:rsidRPr="00F0040E">
        <w:rPr>
          <w:rStyle w:val="a9"/>
          <w:lang w:bidi="en-US"/>
        </w:rPr>
        <w:t>This examination includes the measurement of axial body temperature, as well as blood pressure (BP), pulse, respiratory rate and blood oxygen saturation (SpO2) in a sitting position after 10 minutes of rest.</w:t>
      </w:r>
    </w:p>
    <w:p w14:paraId="0948CC0A" w14:textId="77777777" w:rsidR="00F0040E" w:rsidRPr="00F0040E" w:rsidRDefault="00DE4724" w:rsidP="00F0040E">
      <w:pPr>
        <w:pStyle w:val="11"/>
        <w:spacing w:after="120"/>
        <w:ind w:firstLine="360"/>
        <w:jc w:val="both"/>
      </w:pPr>
      <w:bookmarkStart w:id="468" w:name="bookmark280"/>
      <w:r w:rsidRPr="00F0040E">
        <w:rPr>
          <w:rStyle w:val="a9"/>
          <w:lang w:bidi="en-US"/>
        </w:rPr>
        <w:t>Clinically significant changes in vital signs from baseline should be regarded as AEs and recorded appropriately in the primary documentation and in the eRCI.</w:t>
      </w:r>
      <w:bookmarkEnd w:id="468"/>
    </w:p>
    <w:p w14:paraId="48C84584" w14:textId="77777777" w:rsidR="00F0040E" w:rsidRPr="00F0040E" w:rsidRDefault="00DE4724" w:rsidP="00F0040E">
      <w:pPr>
        <w:pStyle w:val="2-2"/>
      </w:pPr>
      <w:bookmarkStart w:id="469" w:name="_Toc102121461"/>
      <w:bookmarkStart w:id="470" w:name="_Toc102772871"/>
      <w:bookmarkStart w:id="471" w:name="_Toc102829926"/>
      <w:bookmarkStart w:id="472" w:name="_Toc102834711"/>
      <w:r w:rsidRPr="00F0040E">
        <w:rPr>
          <w:rStyle w:val="33"/>
          <w:sz w:val="24"/>
          <w:szCs w:val="24"/>
          <w:lang w:bidi="en-US"/>
        </w:rPr>
        <w:t>Electrocardiography</w:t>
      </w:r>
      <w:bookmarkEnd w:id="469"/>
      <w:bookmarkEnd w:id="470"/>
      <w:bookmarkEnd w:id="471"/>
      <w:bookmarkEnd w:id="472"/>
    </w:p>
    <w:p w14:paraId="461FC766" w14:textId="77777777" w:rsidR="00F0040E" w:rsidRPr="00F0040E" w:rsidRDefault="00DE4724" w:rsidP="00F0040E">
      <w:pPr>
        <w:pStyle w:val="11"/>
        <w:spacing w:after="120"/>
        <w:ind w:firstLine="360"/>
        <w:jc w:val="both"/>
      </w:pPr>
      <w:r w:rsidRPr="00F0040E">
        <w:rPr>
          <w:rStyle w:val="a9"/>
          <w:lang w:bidi="en-US"/>
        </w:rPr>
        <w:t xml:space="preserve">Electrocardiography (ECG) in 12 leads is performed with the patient in the supine position after 10 minutes of rest. The electrodes should be placed on the same points </w:t>
      </w:r>
      <w:r w:rsidRPr="00F0040E">
        <w:rPr>
          <w:rStyle w:val="a9"/>
          <w:lang w:bidi="en-US"/>
        </w:rPr>
        <w:lastRenderedPageBreak/>
        <w:t>throughout the study. To record an ECG, you must use an electrocardiograph with automatic interval assessment. The following intervals will be assessed on the ECG: HR, PQ, QRS, QT, QTc(B).</w:t>
      </w:r>
    </w:p>
    <w:p w14:paraId="4C3163DA" w14:textId="77777777" w:rsidR="00F0040E" w:rsidRPr="00F0040E" w:rsidRDefault="00DE4724" w:rsidP="00F0040E">
      <w:pPr>
        <w:pStyle w:val="11"/>
        <w:spacing w:after="120"/>
        <w:ind w:left="360" w:hanging="360"/>
        <w:jc w:val="both"/>
        <w:rPr>
          <w:rStyle w:val="a9"/>
        </w:rPr>
      </w:pPr>
      <w:r w:rsidRPr="00F0040E">
        <w:rPr>
          <w:rStyle w:val="a9"/>
          <w:lang w:bidi="en-US"/>
        </w:rPr>
        <w:t xml:space="preserve">Parameter QTc( </w:t>
      </w:r>
      <w:r w:rsidRPr="00F0040E">
        <w:rPr>
          <w:rStyle w:val="a9"/>
          <w:color w:val="222222"/>
          <w:lang w:bidi="en-US"/>
        </w:rPr>
        <w:t>B</w:t>
      </w:r>
      <w:r w:rsidRPr="00F0040E">
        <w:rPr>
          <w:rStyle w:val="a9"/>
          <w:lang w:bidi="en-US"/>
        </w:rPr>
        <w:t xml:space="preserve"> ) will be calculated automatically in eCRF according to the formula:</w:t>
      </w:r>
    </w:p>
    <w:p w14:paraId="1DD08D32" w14:textId="77777777" w:rsidR="00F0040E" w:rsidRPr="00F0040E" w:rsidRDefault="00DE4724" w:rsidP="00F0040E">
      <w:pPr>
        <w:pStyle w:val="11"/>
        <w:spacing w:after="120"/>
        <w:ind w:left="360" w:hanging="360"/>
        <w:jc w:val="center"/>
      </w:pPr>
      <w:r w:rsidRPr="00F0040E">
        <w:rPr>
          <w:rStyle w:val="a9"/>
          <w:lang w:bidi="en-US"/>
        </w:rPr>
        <w:t xml:space="preserve">Bazett's formula: </w:t>
      </w:r>
      <w:r w:rsidRPr="00F0040E">
        <w:rPr>
          <w:rStyle w:val="a9"/>
          <w:color w:val="222222"/>
          <w:lang w:bidi="en-US"/>
        </w:rPr>
        <w:t>QTc (B) = QT / √RR</w:t>
      </w:r>
    </w:p>
    <w:p w14:paraId="64C57953" w14:textId="77777777" w:rsidR="00F0040E" w:rsidRPr="00F0040E" w:rsidRDefault="00DE4724" w:rsidP="00F0040E">
      <w:pPr>
        <w:pStyle w:val="11"/>
        <w:spacing w:after="120"/>
        <w:ind w:firstLine="360"/>
        <w:jc w:val="both"/>
      </w:pPr>
      <w:r w:rsidRPr="00F0040E">
        <w:rPr>
          <w:rStyle w:val="a9"/>
          <w:lang w:bidi="en-US"/>
        </w:rPr>
        <w:t xml:space="preserve">The RR parameter for calculating QTc( </w:t>
      </w:r>
      <w:r w:rsidRPr="00F0040E">
        <w:rPr>
          <w:rStyle w:val="a9"/>
          <w:color w:val="222222"/>
          <w:lang w:bidi="en-US"/>
        </w:rPr>
        <w:t>B</w:t>
      </w:r>
      <w:r w:rsidRPr="00F0040E">
        <w:rPr>
          <w:rStyle w:val="a9"/>
          <w:lang w:bidi="en-US"/>
        </w:rPr>
        <w:t xml:space="preserve"> ) will also be calculated automatically in eCRF using the formula:</w:t>
      </w:r>
    </w:p>
    <w:tbl>
      <w:tblPr>
        <w:tblOverlap w:val="never"/>
        <w:tblW w:w="0" w:type="auto"/>
        <w:jc w:val="center"/>
        <w:tblCellMar>
          <w:left w:w="10" w:type="dxa"/>
          <w:right w:w="10" w:type="dxa"/>
        </w:tblCellMar>
        <w:tblLook w:val="04A0" w:firstRow="1" w:lastRow="0" w:firstColumn="1" w:lastColumn="0" w:noHBand="0" w:noVBand="1"/>
      </w:tblPr>
      <w:tblGrid>
        <w:gridCol w:w="26"/>
        <w:gridCol w:w="314"/>
        <w:gridCol w:w="156"/>
        <w:gridCol w:w="354"/>
      </w:tblGrid>
      <w:tr w:rsidR="00A40983" w14:paraId="3033587F" w14:textId="77777777" w:rsidTr="00786620">
        <w:trPr>
          <w:jc w:val="center"/>
        </w:trPr>
        <w:tc>
          <w:tcPr>
            <w:tcW w:w="0" w:type="auto"/>
            <w:vMerge w:val="restart"/>
            <w:shd w:val="clear" w:color="auto" w:fill="auto"/>
            <w:vAlign w:val="center"/>
          </w:tcPr>
          <w:p w14:paraId="06CC4DE8" w14:textId="77777777" w:rsidR="00F0040E" w:rsidRPr="00F0040E" w:rsidRDefault="00F0040E" w:rsidP="00786620">
            <w:pPr>
              <w:jc w:val="center"/>
            </w:pPr>
          </w:p>
        </w:tc>
        <w:tc>
          <w:tcPr>
            <w:tcW w:w="0" w:type="auto"/>
            <w:vMerge w:val="restart"/>
            <w:shd w:val="clear" w:color="auto" w:fill="auto"/>
            <w:vAlign w:val="center"/>
          </w:tcPr>
          <w:p w14:paraId="66D56E35" w14:textId="77777777" w:rsidR="00F0040E" w:rsidRPr="00F0040E" w:rsidRDefault="00DE4724" w:rsidP="00786620">
            <w:pPr>
              <w:pStyle w:val="a6"/>
              <w:ind w:firstLine="0"/>
              <w:jc w:val="center"/>
            </w:pPr>
            <w:bookmarkStart w:id="473" w:name="bookmark282"/>
            <w:r w:rsidRPr="00F0040E">
              <w:rPr>
                <w:rStyle w:val="a5"/>
                <w:i/>
                <w:lang w:bidi="en-US"/>
              </w:rPr>
              <w:t>RR</w:t>
            </w:r>
            <w:bookmarkEnd w:id="473"/>
          </w:p>
        </w:tc>
        <w:tc>
          <w:tcPr>
            <w:tcW w:w="0" w:type="auto"/>
            <w:vMerge w:val="restart"/>
            <w:shd w:val="clear" w:color="auto" w:fill="auto"/>
            <w:vAlign w:val="center"/>
          </w:tcPr>
          <w:p w14:paraId="24F1D88C" w14:textId="77777777" w:rsidR="00F0040E" w:rsidRPr="00F0040E" w:rsidRDefault="00DE4724" w:rsidP="00786620">
            <w:pPr>
              <w:pStyle w:val="a6"/>
              <w:ind w:firstLine="0"/>
              <w:jc w:val="center"/>
            </w:pPr>
            <w:r w:rsidRPr="00F0040E">
              <w:rPr>
                <w:rStyle w:val="a5"/>
                <w:lang w:bidi="en-US"/>
              </w:rPr>
              <w:t>=</w:t>
            </w:r>
          </w:p>
        </w:tc>
        <w:tc>
          <w:tcPr>
            <w:tcW w:w="0" w:type="auto"/>
            <w:shd w:val="clear" w:color="auto" w:fill="auto"/>
            <w:vAlign w:val="center"/>
          </w:tcPr>
          <w:p w14:paraId="6D0D3EE9" w14:textId="77777777" w:rsidR="00F0040E" w:rsidRPr="00F0040E" w:rsidRDefault="00DE4724" w:rsidP="00786620">
            <w:pPr>
              <w:pStyle w:val="a6"/>
              <w:ind w:firstLine="0"/>
              <w:jc w:val="center"/>
            </w:pPr>
            <w:r w:rsidRPr="00F0040E">
              <w:rPr>
                <w:rStyle w:val="a5"/>
                <w:lang w:bidi="en-US"/>
              </w:rPr>
              <w:t>60</w:t>
            </w:r>
          </w:p>
        </w:tc>
      </w:tr>
      <w:tr w:rsidR="00A40983" w14:paraId="33C7880C" w14:textId="77777777" w:rsidTr="00786620">
        <w:trPr>
          <w:jc w:val="center"/>
        </w:trPr>
        <w:tc>
          <w:tcPr>
            <w:tcW w:w="0" w:type="auto"/>
            <w:vMerge/>
            <w:shd w:val="clear" w:color="auto" w:fill="auto"/>
            <w:vAlign w:val="center"/>
          </w:tcPr>
          <w:p w14:paraId="3CD6D0AF" w14:textId="77777777" w:rsidR="00F0040E" w:rsidRPr="00F0040E" w:rsidRDefault="00F0040E" w:rsidP="00786620">
            <w:pPr>
              <w:jc w:val="center"/>
            </w:pPr>
          </w:p>
        </w:tc>
        <w:tc>
          <w:tcPr>
            <w:tcW w:w="0" w:type="auto"/>
            <w:vMerge/>
            <w:shd w:val="clear" w:color="auto" w:fill="auto"/>
            <w:vAlign w:val="center"/>
          </w:tcPr>
          <w:p w14:paraId="1810AD88" w14:textId="77777777" w:rsidR="00F0040E" w:rsidRPr="00F0040E" w:rsidRDefault="00F0040E" w:rsidP="00786620">
            <w:pPr>
              <w:jc w:val="center"/>
            </w:pPr>
          </w:p>
        </w:tc>
        <w:tc>
          <w:tcPr>
            <w:tcW w:w="0" w:type="auto"/>
            <w:vMerge/>
            <w:shd w:val="clear" w:color="auto" w:fill="auto"/>
            <w:vAlign w:val="center"/>
          </w:tcPr>
          <w:p w14:paraId="52DDF9B8" w14:textId="77777777" w:rsidR="00F0040E" w:rsidRPr="00F0040E" w:rsidRDefault="00F0040E" w:rsidP="00786620">
            <w:pPr>
              <w:jc w:val="center"/>
            </w:pPr>
          </w:p>
        </w:tc>
        <w:tc>
          <w:tcPr>
            <w:tcW w:w="0" w:type="auto"/>
            <w:tcBorders>
              <w:top w:val="single" w:sz="4" w:space="0" w:color="auto"/>
            </w:tcBorders>
            <w:shd w:val="clear" w:color="auto" w:fill="auto"/>
            <w:vAlign w:val="center"/>
          </w:tcPr>
          <w:p w14:paraId="28C1F457" w14:textId="77777777" w:rsidR="00F0040E" w:rsidRPr="00F0040E" w:rsidRDefault="00DE4724" w:rsidP="00786620">
            <w:pPr>
              <w:pStyle w:val="a6"/>
              <w:ind w:firstLine="0"/>
              <w:jc w:val="center"/>
            </w:pPr>
            <w:r w:rsidRPr="00F0040E">
              <w:rPr>
                <w:rStyle w:val="a5"/>
                <w:lang w:bidi="en-US"/>
              </w:rPr>
              <w:t>HR</w:t>
            </w:r>
          </w:p>
        </w:tc>
      </w:tr>
    </w:tbl>
    <w:p w14:paraId="08BAF10E" w14:textId="77777777" w:rsidR="00F0040E" w:rsidRPr="00F0040E" w:rsidRDefault="00DE4724" w:rsidP="00F0040E">
      <w:pPr>
        <w:pStyle w:val="11"/>
        <w:spacing w:before="120" w:after="120"/>
        <w:ind w:firstLine="360"/>
        <w:jc w:val="both"/>
      </w:pPr>
      <w:r w:rsidRPr="00F0040E">
        <w:rPr>
          <w:rStyle w:val="a9"/>
          <w:lang w:bidi="en-US"/>
        </w:rPr>
        <w:t>The Investigator must review the ECG record, in case of deviations, evaluate their clinical significance, sign and date the conclusion. Significant changes on the ECG should be rechecked, repeated studies should be carried out.</w:t>
      </w:r>
    </w:p>
    <w:p w14:paraId="06BE5E83" w14:textId="77777777" w:rsidR="00F0040E" w:rsidRPr="00F0040E" w:rsidRDefault="00DE4724" w:rsidP="00F0040E">
      <w:pPr>
        <w:pStyle w:val="11"/>
        <w:spacing w:after="120"/>
        <w:ind w:firstLine="360"/>
        <w:jc w:val="both"/>
      </w:pPr>
      <w:r w:rsidRPr="00F0040E">
        <w:rPr>
          <w:rStyle w:val="a9"/>
          <w:lang w:bidi="en-US"/>
        </w:rPr>
        <w:t>Clinically significant changes in the ECG compared to baseline should be regarded as AEs and recorded accordingly in the primary documentation and in the eRCI.</w:t>
      </w:r>
    </w:p>
    <w:p w14:paraId="503C7273" w14:textId="77777777" w:rsidR="00F0040E" w:rsidRPr="00F0040E" w:rsidRDefault="00DE4724" w:rsidP="00F0040E">
      <w:pPr>
        <w:pStyle w:val="2-2"/>
      </w:pPr>
      <w:bookmarkStart w:id="474" w:name="_Toc102121462"/>
      <w:bookmarkStart w:id="475" w:name="_Toc102772872"/>
      <w:bookmarkStart w:id="476" w:name="_Toc102829927"/>
      <w:bookmarkStart w:id="477" w:name="_Toc102834712"/>
      <w:r w:rsidRPr="00F0040E">
        <w:rPr>
          <w:rStyle w:val="33"/>
          <w:sz w:val="24"/>
          <w:szCs w:val="24"/>
          <w:lang w:bidi="en-US"/>
        </w:rPr>
        <w:t>CT scan of the chest</w:t>
      </w:r>
      <w:bookmarkEnd w:id="474"/>
      <w:bookmarkEnd w:id="475"/>
      <w:bookmarkEnd w:id="476"/>
      <w:bookmarkEnd w:id="477"/>
    </w:p>
    <w:p w14:paraId="39FF7BB9" w14:textId="77777777" w:rsidR="00F0040E" w:rsidRPr="00F0040E" w:rsidRDefault="00DE4724" w:rsidP="00F0040E">
      <w:pPr>
        <w:pStyle w:val="11"/>
        <w:spacing w:after="120"/>
        <w:ind w:firstLine="360"/>
        <w:jc w:val="both"/>
      </w:pPr>
      <w:r w:rsidRPr="00F0040E">
        <w:rPr>
          <w:rStyle w:val="a9"/>
          <w:lang w:bidi="en-US"/>
        </w:rPr>
        <w:t>Computed tomography (CT) of the chest will be used to assess lung involvement. The procedure will be performed at each center according to standard CT protocol. The assessment will be performed by a qualified radiologist at the center.</w:t>
      </w:r>
    </w:p>
    <w:p w14:paraId="193A28CC" w14:textId="77777777" w:rsidR="00F0040E" w:rsidRPr="00F0040E" w:rsidRDefault="00DE4724" w:rsidP="00F0040E">
      <w:pPr>
        <w:pStyle w:val="11"/>
        <w:spacing w:after="120"/>
        <w:ind w:firstLine="360"/>
        <w:jc w:val="both"/>
      </w:pPr>
      <w:r w:rsidRPr="00F0040E">
        <w:rPr>
          <w:rStyle w:val="a9"/>
          <w:lang w:bidi="en-US"/>
        </w:rPr>
        <w:t>The assessment will be carried out in accordance with the classification according to the degree of changes detected.</w:t>
      </w:r>
    </w:p>
    <w:tbl>
      <w:tblPr>
        <w:tblOverlap w:val="never"/>
        <w:tblW w:w="5000" w:type="pct"/>
        <w:tblCellMar>
          <w:left w:w="10" w:type="dxa"/>
          <w:right w:w="10" w:type="dxa"/>
        </w:tblCellMar>
        <w:tblLook w:val="04A0" w:firstRow="1" w:lastRow="0" w:firstColumn="1" w:lastColumn="0" w:noHBand="0" w:noVBand="1"/>
      </w:tblPr>
      <w:tblGrid>
        <w:gridCol w:w="2376"/>
        <w:gridCol w:w="1332"/>
        <w:gridCol w:w="1486"/>
        <w:gridCol w:w="2122"/>
        <w:gridCol w:w="1745"/>
      </w:tblGrid>
      <w:tr w:rsidR="00A40983" w14:paraId="7F97DF23" w14:textId="77777777" w:rsidTr="00786620">
        <w:trPr>
          <w:tblHeader/>
        </w:trPr>
        <w:tc>
          <w:tcPr>
            <w:tcW w:w="5000" w:type="pct"/>
            <w:gridSpan w:val="5"/>
            <w:tcBorders>
              <w:top w:val="single" w:sz="4" w:space="0" w:color="auto"/>
              <w:left w:val="single" w:sz="4" w:space="0" w:color="auto"/>
              <w:right w:val="single" w:sz="4" w:space="0" w:color="auto"/>
            </w:tcBorders>
            <w:shd w:val="clear" w:color="auto" w:fill="auto"/>
          </w:tcPr>
          <w:p w14:paraId="673BE39D" w14:textId="77777777" w:rsidR="00F0040E" w:rsidRPr="00F0040E" w:rsidRDefault="00DE4724" w:rsidP="00786620">
            <w:pPr>
              <w:pStyle w:val="a6"/>
              <w:ind w:firstLine="0"/>
              <w:jc w:val="center"/>
              <w:rPr>
                <w:sz w:val="18"/>
                <w:szCs w:val="18"/>
              </w:rPr>
            </w:pPr>
            <w:r w:rsidRPr="00F0040E">
              <w:rPr>
                <w:rStyle w:val="a5"/>
                <w:b/>
                <w:sz w:val="18"/>
                <w:szCs w:val="18"/>
                <w:lang w:bidi="en-US"/>
              </w:rPr>
              <w:t>Computed tomography of the chest</w:t>
            </w:r>
          </w:p>
        </w:tc>
      </w:tr>
      <w:tr w:rsidR="00A40983" w14:paraId="06BA2E7C" w14:textId="77777777" w:rsidTr="00786620">
        <w:trPr>
          <w:tblHeader/>
        </w:trPr>
        <w:tc>
          <w:tcPr>
            <w:tcW w:w="1311" w:type="pct"/>
            <w:tcBorders>
              <w:top w:val="single" w:sz="4" w:space="0" w:color="auto"/>
              <w:left w:val="single" w:sz="4" w:space="0" w:color="auto"/>
            </w:tcBorders>
            <w:shd w:val="clear" w:color="auto" w:fill="auto"/>
          </w:tcPr>
          <w:p w14:paraId="00585182" w14:textId="77777777" w:rsidR="00F0040E" w:rsidRPr="00F0040E" w:rsidRDefault="00DE4724" w:rsidP="00786620">
            <w:pPr>
              <w:pStyle w:val="a6"/>
              <w:ind w:firstLine="0"/>
              <w:jc w:val="center"/>
              <w:rPr>
                <w:sz w:val="18"/>
                <w:szCs w:val="18"/>
              </w:rPr>
            </w:pPr>
            <w:r w:rsidRPr="00F0040E">
              <w:rPr>
                <w:rStyle w:val="a5"/>
                <w:b/>
                <w:sz w:val="18"/>
                <w:szCs w:val="18"/>
                <w:lang w:bidi="en-US"/>
              </w:rPr>
              <w:t>The main manifestations of viral pneumonia</w:t>
            </w:r>
          </w:p>
        </w:tc>
        <w:tc>
          <w:tcPr>
            <w:tcW w:w="735" w:type="pct"/>
            <w:tcBorders>
              <w:top w:val="single" w:sz="4" w:space="0" w:color="auto"/>
              <w:left w:val="single" w:sz="4" w:space="0" w:color="auto"/>
            </w:tcBorders>
            <w:shd w:val="clear" w:color="auto" w:fill="auto"/>
          </w:tcPr>
          <w:p w14:paraId="573B8B38" w14:textId="77777777" w:rsidR="00F0040E" w:rsidRPr="00F0040E" w:rsidRDefault="00DE4724" w:rsidP="00786620">
            <w:pPr>
              <w:pStyle w:val="a6"/>
              <w:ind w:firstLine="0"/>
              <w:jc w:val="center"/>
              <w:rPr>
                <w:sz w:val="18"/>
                <w:szCs w:val="18"/>
              </w:rPr>
            </w:pPr>
            <w:r w:rsidRPr="00F0040E">
              <w:rPr>
                <w:rStyle w:val="a5"/>
                <w:b/>
                <w:sz w:val="18"/>
                <w:szCs w:val="18"/>
                <w:lang w:bidi="en-US"/>
              </w:rPr>
              <w:t>Frosted glass</w:t>
            </w:r>
          </w:p>
        </w:tc>
        <w:tc>
          <w:tcPr>
            <w:tcW w:w="820" w:type="pct"/>
            <w:tcBorders>
              <w:top w:val="single" w:sz="4" w:space="0" w:color="auto"/>
              <w:left w:val="single" w:sz="4" w:space="0" w:color="auto"/>
            </w:tcBorders>
            <w:shd w:val="clear" w:color="auto" w:fill="auto"/>
          </w:tcPr>
          <w:p w14:paraId="2258B685" w14:textId="77777777" w:rsidR="00F0040E" w:rsidRPr="00F0040E" w:rsidRDefault="00DE4724" w:rsidP="00786620">
            <w:pPr>
              <w:pStyle w:val="a6"/>
              <w:ind w:firstLine="0"/>
              <w:jc w:val="center"/>
              <w:rPr>
                <w:sz w:val="18"/>
                <w:szCs w:val="18"/>
              </w:rPr>
            </w:pPr>
            <w:r w:rsidRPr="00F0040E">
              <w:rPr>
                <w:rStyle w:val="a5"/>
                <w:b/>
                <w:sz w:val="18"/>
                <w:szCs w:val="18"/>
                <w:lang w:bidi="en-US"/>
              </w:rPr>
              <w:t>Consolidation</w:t>
            </w:r>
          </w:p>
        </w:tc>
        <w:tc>
          <w:tcPr>
            <w:tcW w:w="1171" w:type="pct"/>
            <w:tcBorders>
              <w:top w:val="single" w:sz="4" w:space="0" w:color="auto"/>
              <w:left w:val="single" w:sz="4" w:space="0" w:color="auto"/>
            </w:tcBorders>
            <w:shd w:val="clear" w:color="auto" w:fill="auto"/>
          </w:tcPr>
          <w:p w14:paraId="405EBFA5" w14:textId="77777777" w:rsidR="00F0040E" w:rsidRPr="00F0040E" w:rsidRDefault="00DE4724" w:rsidP="00786620">
            <w:pPr>
              <w:pStyle w:val="a6"/>
              <w:ind w:firstLine="0"/>
              <w:jc w:val="center"/>
              <w:rPr>
                <w:sz w:val="18"/>
                <w:szCs w:val="18"/>
              </w:rPr>
            </w:pPr>
            <w:r w:rsidRPr="00F0040E">
              <w:rPr>
                <w:rStyle w:val="a5"/>
                <w:b/>
                <w:sz w:val="18"/>
                <w:szCs w:val="18"/>
                <w:lang w:bidi="en-US"/>
              </w:rPr>
              <w:t>Other additional features</w:t>
            </w:r>
          </w:p>
        </w:tc>
        <w:tc>
          <w:tcPr>
            <w:tcW w:w="963" w:type="pct"/>
            <w:tcBorders>
              <w:top w:val="single" w:sz="4" w:space="0" w:color="auto"/>
              <w:left w:val="single" w:sz="4" w:space="0" w:color="auto"/>
              <w:right w:val="single" w:sz="4" w:space="0" w:color="auto"/>
            </w:tcBorders>
            <w:shd w:val="clear" w:color="auto" w:fill="auto"/>
          </w:tcPr>
          <w:p w14:paraId="0DEAE0AE" w14:textId="77777777" w:rsidR="00F0040E" w:rsidRPr="00F0040E" w:rsidRDefault="00DE4724" w:rsidP="00786620">
            <w:pPr>
              <w:pStyle w:val="a6"/>
              <w:ind w:firstLine="0"/>
              <w:jc w:val="center"/>
              <w:rPr>
                <w:sz w:val="18"/>
                <w:szCs w:val="18"/>
              </w:rPr>
            </w:pPr>
            <w:r w:rsidRPr="00F0040E">
              <w:rPr>
                <w:rStyle w:val="a5"/>
                <w:b/>
                <w:sz w:val="18"/>
                <w:szCs w:val="18"/>
                <w:lang w:bidi="en-US"/>
              </w:rPr>
              <w:t>Involvement of the lung parenchyma</w:t>
            </w:r>
          </w:p>
        </w:tc>
      </w:tr>
      <w:tr w:rsidR="00A40983" w14:paraId="5F83E9D8" w14:textId="77777777" w:rsidTr="00786620">
        <w:tc>
          <w:tcPr>
            <w:tcW w:w="1311" w:type="pct"/>
            <w:tcBorders>
              <w:top w:val="single" w:sz="4" w:space="0" w:color="auto"/>
              <w:left w:val="single" w:sz="4" w:space="0" w:color="auto"/>
              <w:bottom w:val="single" w:sz="4" w:space="0" w:color="auto"/>
            </w:tcBorders>
            <w:shd w:val="clear" w:color="auto" w:fill="auto"/>
          </w:tcPr>
          <w:p w14:paraId="2F95F229" w14:textId="77777777" w:rsidR="00F0040E" w:rsidRPr="00F0040E" w:rsidRDefault="00DE4724" w:rsidP="00786620">
            <w:pPr>
              <w:pStyle w:val="a6"/>
              <w:ind w:firstLine="0"/>
              <w:jc w:val="both"/>
              <w:rPr>
                <w:rStyle w:val="a5"/>
                <w:b/>
                <w:bCs/>
                <w:sz w:val="18"/>
                <w:szCs w:val="18"/>
              </w:rPr>
            </w:pPr>
            <w:r w:rsidRPr="00F0040E">
              <w:rPr>
                <w:rStyle w:val="a5"/>
                <w:b/>
                <w:sz w:val="18"/>
                <w:szCs w:val="18"/>
                <w:lang w:bidi="en-US"/>
              </w:rPr>
              <w:t>CT 0</w:t>
            </w:r>
          </w:p>
          <w:p w14:paraId="2677E1B1" w14:textId="77777777" w:rsidR="00F0040E" w:rsidRPr="00F0040E" w:rsidRDefault="00DE4724" w:rsidP="00786620">
            <w:pPr>
              <w:pStyle w:val="a6"/>
              <w:ind w:firstLine="0"/>
              <w:jc w:val="both"/>
              <w:rPr>
                <w:sz w:val="18"/>
                <w:szCs w:val="18"/>
              </w:rPr>
            </w:pPr>
            <w:r w:rsidRPr="00F0040E">
              <w:rPr>
                <w:rStyle w:val="a5"/>
                <w:sz w:val="18"/>
                <w:szCs w:val="18"/>
                <w:lang w:bidi="en-US"/>
              </w:rPr>
              <w:t>The norm and absence of CT signs of viral pneumonia against the background of a typical clinical picture and a relevant epidemiological history</w:t>
            </w:r>
          </w:p>
        </w:tc>
        <w:tc>
          <w:tcPr>
            <w:tcW w:w="735" w:type="pct"/>
            <w:tcBorders>
              <w:top w:val="single" w:sz="4" w:space="0" w:color="auto"/>
              <w:left w:val="single" w:sz="4" w:space="0" w:color="auto"/>
              <w:bottom w:val="single" w:sz="4" w:space="0" w:color="auto"/>
            </w:tcBorders>
            <w:shd w:val="clear" w:color="auto" w:fill="auto"/>
          </w:tcPr>
          <w:p w14:paraId="601A1220" w14:textId="77777777" w:rsidR="00F0040E" w:rsidRPr="00F0040E" w:rsidRDefault="00DE4724" w:rsidP="00786620">
            <w:pPr>
              <w:pStyle w:val="a6"/>
              <w:ind w:firstLine="0"/>
              <w:jc w:val="both"/>
              <w:rPr>
                <w:sz w:val="18"/>
                <w:szCs w:val="18"/>
              </w:rPr>
            </w:pPr>
            <w:r w:rsidRPr="00F0040E">
              <w:rPr>
                <w:rStyle w:val="a5"/>
                <w:sz w:val="18"/>
                <w:szCs w:val="18"/>
                <w:lang w:bidi="en-US"/>
              </w:rPr>
              <w:t>No</w:t>
            </w:r>
          </w:p>
        </w:tc>
        <w:tc>
          <w:tcPr>
            <w:tcW w:w="820" w:type="pct"/>
            <w:tcBorders>
              <w:top w:val="single" w:sz="4" w:space="0" w:color="auto"/>
              <w:left w:val="single" w:sz="4" w:space="0" w:color="auto"/>
              <w:bottom w:val="single" w:sz="4" w:space="0" w:color="auto"/>
            </w:tcBorders>
            <w:shd w:val="clear" w:color="auto" w:fill="auto"/>
          </w:tcPr>
          <w:p w14:paraId="633632C2" w14:textId="77777777" w:rsidR="00F0040E" w:rsidRPr="00F0040E" w:rsidRDefault="00DE4724" w:rsidP="00786620">
            <w:pPr>
              <w:pStyle w:val="a6"/>
              <w:ind w:firstLine="0"/>
              <w:jc w:val="both"/>
              <w:rPr>
                <w:sz w:val="18"/>
                <w:szCs w:val="18"/>
              </w:rPr>
            </w:pPr>
            <w:r w:rsidRPr="00F0040E">
              <w:rPr>
                <w:rStyle w:val="a5"/>
                <w:sz w:val="18"/>
                <w:szCs w:val="18"/>
                <w:lang w:bidi="en-US"/>
              </w:rPr>
              <w:t>No</w:t>
            </w:r>
          </w:p>
        </w:tc>
        <w:tc>
          <w:tcPr>
            <w:tcW w:w="1171" w:type="pct"/>
            <w:tcBorders>
              <w:top w:val="single" w:sz="4" w:space="0" w:color="auto"/>
              <w:left w:val="single" w:sz="4" w:space="0" w:color="auto"/>
              <w:bottom w:val="single" w:sz="4" w:space="0" w:color="auto"/>
            </w:tcBorders>
            <w:shd w:val="clear" w:color="auto" w:fill="auto"/>
          </w:tcPr>
          <w:p w14:paraId="31463437" w14:textId="77777777" w:rsidR="00F0040E" w:rsidRPr="00F0040E" w:rsidRDefault="00DE4724" w:rsidP="00786620">
            <w:pPr>
              <w:pStyle w:val="a6"/>
              <w:ind w:firstLine="0"/>
              <w:jc w:val="both"/>
              <w:rPr>
                <w:sz w:val="18"/>
                <w:szCs w:val="18"/>
              </w:rPr>
            </w:pPr>
            <w:r w:rsidRPr="00F0040E">
              <w:rPr>
                <w:rStyle w:val="a5"/>
                <w:sz w:val="18"/>
                <w:szCs w:val="18"/>
                <w:lang w:bidi="en-US"/>
              </w:rPr>
              <w:t>No</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6D4DDF7F" w14:textId="77777777" w:rsidR="00F0040E" w:rsidRPr="00F0040E" w:rsidRDefault="00DE4724" w:rsidP="00786620">
            <w:pPr>
              <w:pStyle w:val="a6"/>
              <w:ind w:firstLine="0"/>
              <w:jc w:val="both"/>
              <w:rPr>
                <w:sz w:val="18"/>
                <w:szCs w:val="18"/>
              </w:rPr>
            </w:pPr>
            <w:r w:rsidRPr="00F0040E">
              <w:rPr>
                <w:rStyle w:val="a5"/>
                <w:sz w:val="18"/>
                <w:szCs w:val="18"/>
                <w:lang w:bidi="en-US"/>
              </w:rPr>
              <w:t>No</w:t>
            </w:r>
          </w:p>
        </w:tc>
      </w:tr>
      <w:tr w:rsidR="00A40983" w14:paraId="6051E5E1" w14:textId="77777777" w:rsidTr="00786620">
        <w:tc>
          <w:tcPr>
            <w:tcW w:w="1311" w:type="pct"/>
            <w:tcBorders>
              <w:top w:val="single" w:sz="4" w:space="0" w:color="auto"/>
              <w:left w:val="single" w:sz="4" w:space="0" w:color="auto"/>
            </w:tcBorders>
            <w:shd w:val="clear" w:color="auto" w:fill="auto"/>
          </w:tcPr>
          <w:p w14:paraId="62AEF416" w14:textId="77777777" w:rsidR="00F0040E" w:rsidRPr="00F0040E" w:rsidRDefault="00DE4724" w:rsidP="00786620">
            <w:pPr>
              <w:pStyle w:val="a6"/>
              <w:ind w:firstLine="0"/>
              <w:jc w:val="both"/>
              <w:rPr>
                <w:rStyle w:val="a5"/>
                <w:b/>
                <w:bCs/>
                <w:sz w:val="18"/>
                <w:szCs w:val="18"/>
              </w:rPr>
            </w:pPr>
            <w:r w:rsidRPr="00F0040E">
              <w:rPr>
                <w:rStyle w:val="a5"/>
                <w:b/>
                <w:sz w:val="18"/>
                <w:szCs w:val="18"/>
                <w:lang w:bidi="en-US"/>
              </w:rPr>
              <w:t>CT1</w:t>
            </w:r>
          </w:p>
          <w:p w14:paraId="6CD6CA0E" w14:textId="77777777" w:rsidR="00F0040E" w:rsidRPr="00F0040E" w:rsidRDefault="00DE4724" w:rsidP="00786620">
            <w:pPr>
              <w:pStyle w:val="a6"/>
              <w:ind w:firstLine="0"/>
              <w:jc w:val="both"/>
              <w:rPr>
                <w:sz w:val="18"/>
                <w:szCs w:val="18"/>
              </w:rPr>
            </w:pPr>
            <w:r w:rsidRPr="00F0040E">
              <w:rPr>
                <w:rStyle w:val="a5"/>
                <w:sz w:val="18"/>
                <w:szCs w:val="18"/>
                <w:lang w:bidi="en-US"/>
              </w:rPr>
              <w:t>Areas of ground-glass compaction Involvement of the lung parenchyma &lt; 25%</w:t>
            </w:r>
          </w:p>
          <w:p w14:paraId="071261AB" w14:textId="77777777" w:rsidR="00F0040E" w:rsidRPr="00F0040E" w:rsidRDefault="00DE4724" w:rsidP="00786620">
            <w:pPr>
              <w:pStyle w:val="a6"/>
              <w:ind w:firstLine="0"/>
              <w:jc w:val="both"/>
              <w:rPr>
                <w:sz w:val="18"/>
                <w:szCs w:val="18"/>
              </w:rPr>
            </w:pPr>
            <w:r w:rsidRPr="00F0040E">
              <w:rPr>
                <w:rStyle w:val="a5"/>
                <w:sz w:val="18"/>
                <w:szCs w:val="18"/>
                <w:lang w:bidi="en-US"/>
              </w:rPr>
              <w:t>Or the absence of CT features against the background of a typical clinical picture and a relevant epidemiological history</w:t>
            </w:r>
          </w:p>
        </w:tc>
        <w:tc>
          <w:tcPr>
            <w:tcW w:w="735" w:type="pct"/>
            <w:tcBorders>
              <w:top w:val="single" w:sz="4" w:space="0" w:color="auto"/>
              <w:left w:val="single" w:sz="4" w:space="0" w:color="auto"/>
            </w:tcBorders>
            <w:shd w:val="clear" w:color="auto" w:fill="auto"/>
          </w:tcPr>
          <w:p w14:paraId="673983DB" w14:textId="77777777" w:rsidR="00F0040E" w:rsidRPr="00F0040E" w:rsidRDefault="00DE4724" w:rsidP="00786620">
            <w:pPr>
              <w:pStyle w:val="a6"/>
              <w:ind w:firstLine="0"/>
              <w:jc w:val="both"/>
              <w:rPr>
                <w:sz w:val="18"/>
                <w:szCs w:val="18"/>
              </w:rPr>
            </w:pPr>
            <w:r w:rsidRPr="00F0040E">
              <w:rPr>
                <w:rStyle w:val="a5"/>
                <w:sz w:val="18"/>
                <w:szCs w:val="18"/>
                <w:lang w:bidi="en-US"/>
              </w:rPr>
              <w:t>Yes</w:t>
            </w:r>
          </w:p>
        </w:tc>
        <w:tc>
          <w:tcPr>
            <w:tcW w:w="820" w:type="pct"/>
            <w:tcBorders>
              <w:top w:val="single" w:sz="4" w:space="0" w:color="auto"/>
              <w:left w:val="single" w:sz="4" w:space="0" w:color="auto"/>
            </w:tcBorders>
            <w:shd w:val="clear" w:color="auto" w:fill="auto"/>
          </w:tcPr>
          <w:p w14:paraId="2484653E" w14:textId="77777777" w:rsidR="00F0040E" w:rsidRPr="00F0040E" w:rsidRDefault="00DE4724" w:rsidP="00786620">
            <w:pPr>
              <w:pStyle w:val="a6"/>
              <w:ind w:firstLine="0"/>
              <w:jc w:val="both"/>
              <w:rPr>
                <w:sz w:val="18"/>
                <w:szCs w:val="18"/>
              </w:rPr>
            </w:pPr>
            <w:r w:rsidRPr="00F0040E">
              <w:rPr>
                <w:rStyle w:val="a5"/>
                <w:sz w:val="18"/>
                <w:szCs w:val="18"/>
                <w:lang w:bidi="en-US"/>
              </w:rPr>
              <w:t>no, single small size</w:t>
            </w:r>
          </w:p>
        </w:tc>
        <w:tc>
          <w:tcPr>
            <w:tcW w:w="1171" w:type="pct"/>
            <w:tcBorders>
              <w:top w:val="single" w:sz="4" w:space="0" w:color="auto"/>
              <w:left w:val="single" w:sz="4" w:space="0" w:color="auto"/>
            </w:tcBorders>
            <w:shd w:val="clear" w:color="auto" w:fill="auto"/>
          </w:tcPr>
          <w:p w14:paraId="062CB898" w14:textId="77777777" w:rsidR="00F0040E" w:rsidRPr="00F0040E" w:rsidRDefault="00DE4724" w:rsidP="00786620">
            <w:pPr>
              <w:pStyle w:val="a6"/>
              <w:tabs>
                <w:tab w:val="left" w:pos="1550"/>
              </w:tabs>
              <w:ind w:firstLine="0"/>
              <w:jc w:val="both"/>
              <w:rPr>
                <w:sz w:val="18"/>
                <w:szCs w:val="18"/>
              </w:rPr>
            </w:pPr>
            <w:r w:rsidRPr="00F0040E">
              <w:rPr>
                <w:rStyle w:val="a5"/>
                <w:sz w:val="18"/>
                <w:szCs w:val="18"/>
                <w:lang w:bidi="en-US"/>
              </w:rPr>
              <w:t>Single zones of small size of reticular changes</w:t>
            </w:r>
          </w:p>
        </w:tc>
        <w:tc>
          <w:tcPr>
            <w:tcW w:w="963" w:type="pct"/>
            <w:tcBorders>
              <w:top w:val="single" w:sz="4" w:space="0" w:color="auto"/>
              <w:left w:val="single" w:sz="4" w:space="0" w:color="auto"/>
              <w:right w:val="single" w:sz="4" w:space="0" w:color="auto"/>
            </w:tcBorders>
            <w:shd w:val="clear" w:color="auto" w:fill="auto"/>
          </w:tcPr>
          <w:p w14:paraId="7CB2541D" w14:textId="77777777" w:rsidR="00F0040E" w:rsidRPr="00F0040E" w:rsidRDefault="00DE4724" w:rsidP="00786620">
            <w:pPr>
              <w:pStyle w:val="a6"/>
              <w:ind w:firstLine="0"/>
              <w:jc w:val="both"/>
              <w:rPr>
                <w:sz w:val="18"/>
                <w:szCs w:val="18"/>
              </w:rPr>
            </w:pPr>
            <w:r w:rsidRPr="00F0040E">
              <w:rPr>
                <w:rStyle w:val="a5"/>
                <w:sz w:val="18"/>
                <w:szCs w:val="18"/>
                <w:lang w:bidi="en-US"/>
              </w:rPr>
              <w:t>&lt; 25%</w:t>
            </w:r>
          </w:p>
        </w:tc>
      </w:tr>
      <w:tr w:rsidR="00A40983" w14:paraId="2C645B80" w14:textId="77777777" w:rsidTr="00786620">
        <w:tc>
          <w:tcPr>
            <w:tcW w:w="1311" w:type="pct"/>
            <w:tcBorders>
              <w:top w:val="single" w:sz="4" w:space="0" w:color="auto"/>
              <w:left w:val="single" w:sz="4" w:space="0" w:color="auto"/>
            </w:tcBorders>
            <w:shd w:val="clear" w:color="auto" w:fill="auto"/>
          </w:tcPr>
          <w:p w14:paraId="40ECC0A1" w14:textId="77777777" w:rsidR="00F0040E" w:rsidRPr="00F0040E" w:rsidRDefault="00DE4724" w:rsidP="00786620">
            <w:pPr>
              <w:pStyle w:val="a6"/>
              <w:ind w:firstLine="0"/>
              <w:jc w:val="both"/>
              <w:rPr>
                <w:rStyle w:val="a5"/>
                <w:b/>
                <w:bCs/>
                <w:sz w:val="18"/>
                <w:szCs w:val="18"/>
              </w:rPr>
            </w:pPr>
            <w:r w:rsidRPr="00F0040E">
              <w:rPr>
                <w:rStyle w:val="a5"/>
                <w:b/>
                <w:sz w:val="18"/>
                <w:szCs w:val="18"/>
                <w:lang w:bidi="en-US"/>
              </w:rPr>
              <w:t>CT2</w:t>
            </w:r>
          </w:p>
          <w:p w14:paraId="55A6BCCD" w14:textId="77777777" w:rsidR="00F0040E" w:rsidRPr="00F0040E" w:rsidRDefault="00DE4724" w:rsidP="00786620">
            <w:pPr>
              <w:pStyle w:val="a6"/>
              <w:ind w:firstLine="0"/>
              <w:jc w:val="both"/>
              <w:rPr>
                <w:rStyle w:val="a5"/>
                <w:sz w:val="18"/>
                <w:szCs w:val="18"/>
              </w:rPr>
            </w:pPr>
            <w:r w:rsidRPr="00F0040E">
              <w:rPr>
                <w:rStyle w:val="a5"/>
                <w:sz w:val="18"/>
                <w:szCs w:val="18"/>
                <w:lang w:bidi="en-US"/>
              </w:rPr>
              <w:t>Ground glass seal zones</w:t>
            </w:r>
          </w:p>
          <w:p w14:paraId="78A5D5EB" w14:textId="77777777" w:rsidR="00F0040E" w:rsidRPr="00F0040E" w:rsidRDefault="00DE4724" w:rsidP="00786620">
            <w:pPr>
              <w:pStyle w:val="a6"/>
              <w:ind w:firstLine="0"/>
              <w:jc w:val="both"/>
              <w:rPr>
                <w:sz w:val="18"/>
                <w:szCs w:val="18"/>
              </w:rPr>
            </w:pPr>
            <w:r w:rsidRPr="00F0040E">
              <w:rPr>
                <w:rStyle w:val="a5"/>
                <w:sz w:val="18"/>
                <w:szCs w:val="18"/>
                <w:lang w:bidi="en-US"/>
              </w:rPr>
              <w:t>Involvement of the lung parenchyma 25-50%</w:t>
            </w:r>
          </w:p>
        </w:tc>
        <w:tc>
          <w:tcPr>
            <w:tcW w:w="735" w:type="pct"/>
            <w:tcBorders>
              <w:top w:val="single" w:sz="4" w:space="0" w:color="auto"/>
              <w:left w:val="single" w:sz="4" w:space="0" w:color="auto"/>
            </w:tcBorders>
            <w:shd w:val="clear" w:color="auto" w:fill="auto"/>
          </w:tcPr>
          <w:p w14:paraId="0D0C8339" w14:textId="77777777" w:rsidR="00F0040E" w:rsidRPr="00F0040E" w:rsidRDefault="00DE4724" w:rsidP="00786620">
            <w:pPr>
              <w:pStyle w:val="a6"/>
              <w:ind w:firstLine="0"/>
              <w:jc w:val="both"/>
              <w:rPr>
                <w:sz w:val="18"/>
                <w:szCs w:val="18"/>
              </w:rPr>
            </w:pPr>
            <w:r w:rsidRPr="00F0040E">
              <w:rPr>
                <w:rStyle w:val="a5"/>
                <w:sz w:val="18"/>
                <w:szCs w:val="18"/>
                <w:lang w:bidi="en-US"/>
              </w:rPr>
              <w:t>Yes</w:t>
            </w:r>
          </w:p>
        </w:tc>
        <w:tc>
          <w:tcPr>
            <w:tcW w:w="820" w:type="pct"/>
            <w:tcBorders>
              <w:top w:val="single" w:sz="4" w:space="0" w:color="auto"/>
              <w:left w:val="single" w:sz="4" w:space="0" w:color="auto"/>
            </w:tcBorders>
            <w:shd w:val="clear" w:color="auto" w:fill="auto"/>
          </w:tcPr>
          <w:p w14:paraId="3412D615" w14:textId="77777777" w:rsidR="00F0040E" w:rsidRPr="00F0040E" w:rsidRDefault="00DE4724" w:rsidP="00786620">
            <w:pPr>
              <w:pStyle w:val="a6"/>
              <w:ind w:firstLine="0"/>
              <w:jc w:val="both"/>
              <w:rPr>
                <w:sz w:val="18"/>
                <w:szCs w:val="18"/>
              </w:rPr>
            </w:pPr>
            <w:r w:rsidRPr="00F0040E">
              <w:rPr>
                <w:rStyle w:val="a5"/>
                <w:sz w:val="18"/>
                <w:szCs w:val="18"/>
                <w:lang w:bidi="en-US"/>
              </w:rPr>
              <w:t>Yes</w:t>
            </w:r>
          </w:p>
          <w:p w14:paraId="51ABBC32" w14:textId="77777777" w:rsidR="00F0040E" w:rsidRPr="00F0040E" w:rsidRDefault="00DE4724" w:rsidP="00786620">
            <w:pPr>
              <w:pStyle w:val="a6"/>
              <w:ind w:firstLine="0"/>
              <w:jc w:val="both"/>
              <w:rPr>
                <w:sz w:val="18"/>
                <w:szCs w:val="18"/>
              </w:rPr>
            </w:pPr>
            <w:r w:rsidRPr="00F0040E">
              <w:rPr>
                <w:rStyle w:val="a5"/>
                <w:sz w:val="18"/>
                <w:szCs w:val="18"/>
                <w:lang w:bidi="en-US"/>
              </w:rPr>
              <w:t>single</w:t>
            </w:r>
          </w:p>
        </w:tc>
        <w:tc>
          <w:tcPr>
            <w:tcW w:w="1171" w:type="pct"/>
            <w:tcBorders>
              <w:top w:val="single" w:sz="4" w:space="0" w:color="auto"/>
              <w:left w:val="single" w:sz="4" w:space="0" w:color="auto"/>
            </w:tcBorders>
            <w:shd w:val="clear" w:color="auto" w:fill="auto"/>
          </w:tcPr>
          <w:p w14:paraId="445F9877" w14:textId="77777777" w:rsidR="00F0040E" w:rsidRPr="00F0040E" w:rsidRDefault="00DE4724" w:rsidP="00786620">
            <w:pPr>
              <w:pStyle w:val="a6"/>
              <w:tabs>
                <w:tab w:val="right" w:pos="1978"/>
              </w:tabs>
              <w:ind w:firstLine="0"/>
              <w:jc w:val="both"/>
              <w:rPr>
                <w:sz w:val="18"/>
                <w:szCs w:val="18"/>
              </w:rPr>
            </w:pPr>
            <w:r w:rsidRPr="00F0040E">
              <w:rPr>
                <w:rStyle w:val="a5"/>
                <w:sz w:val="18"/>
                <w:szCs w:val="18"/>
                <w:lang w:bidi="en-US"/>
              </w:rPr>
              <w:t>Single zones of small reticular changes, there may be a reverse "halo"</w:t>
            </w:r>
          </w:p>
        </w:tc>
        <w:tc>
          <w:tcPr>
            <w:tcW w:w="963" w:type="pct"/>
            <w:tcBorders>
              <w:top w:val="single" w:sz="4" w:space="0" w:color="auto"/>
              <w:left w:val="single" w:sz="4" w:space="0" w:color="auto"/>
              <w:right w:val="single" w:sz="4" w:space="0" w:color="auto"/>
            </w:tcBorders>
            <w:shd w:val="clear" w:color="auto" w:fill="auto"/>
          </w:tcPr>
          <w:p w14:paraId="2268DFF4" w14:textId="77777777" w:rsidR="00F0040E" w:rsidRPr="00F0040E" w:rsidRDefault="00DE4724" w:rsidP="00786620">
            <w:pPr>
              <w:pStyle w:val="a6"/>
              <w:ind w:firstLine="0"/>
              <w:jc w:val="both"/>
              <w:rPr>
                <w:sz w:val="18"/>
                <w:szCs w:val="18"/>
              </w:rPr>
            </w:pPr>
            <w:r w:rsidRPr="00F0040E">
              <w:rPr>
                <w:rStyle w:val="a5"/>
                <w:sz w:val="18"/>
                <w:szCs w:val="18"/>
                <w:lang w:bidi="en-US"/>
              </w:rPr>
              <w:t>&lt; 50%</w:t>
            </w:r>
          </w:p>
        </w:tc>
      </w:tr>
      <w:tr w:rsidR="00A40983" w14:paraId="16F0D204" w14:textId="77777777" w:rsidTr="00786620">
        <w:tc>
          <w:tcPr>
            <w:tcW w:w="1311" w:type="pct"/>
            <w:tcBorders>
              <w:top w:val="single" w:sz="4" w:space="0" w:color="auto"/>
              <w:left w:val="single" w:sz="4" w:space="0" w:color="auto"/>
            </w:tcBorders>
            <w:shd w:val="clear" w:color="auto" w:fill="auto"/>
          </w:tcPr>
          <w:p w14:paraId="2116F865" w14:textId="77777777" w:rsidR="00F0040E" w:rsidRPr="00F0040E" w:rsidRDefault="00DE4724" w:rsidP="00786620">
            <w:pPr>
              <w:pStyle w:val="a6"/>
              <w:ind w:firstLine="0"/>
              <w:jc w:val="both"/>
              <w:rPr>
                <w:rStyle w:val="a5"/>
                <w:b/>
                <w:bCs/>
                <w:sz w:val="18"/>
                <w:szCs w:val="18"/>
              </w:rPr>
            </w:pPr>
            <w:r w:rsidRPr="00F0040E">
              <w:rPr>
                <w:rStyle w:val="a5"/>
                <w:b/>
                <w:sz w:val="18"/>
                <w:szCs w:val="18"/>
                <w:lang w:bidi="en-US"/>
              </w:rPr>
              <w:t>CT3</w:t>
            </w:r>
          </w:p>
          <w:p w14:paraId="09440BB1" w14:textId="77777777" w:rsidR="00F0040E" w:rsidRPr="00F0040E" w:rsidRDefault="00DE4724" w:rsidP="00786620">
            <w:pPr>
              <w:pStyle w:val="a6"/>
              <w:ind w:firstLine="0"/>
              <w:jc w:val="both"/>
              <w:rPr>
                <w:rStyle w:val="a5"/>
                <w:sz w:val="18"/>
                <w:szCs w:val="18"/>
              </w:rPr>
            </w:pPr>
            <w:r w:rsidRPr="00F0040E">
              <w:rPr>
                <w:rStyle w:val="a5"/>
                <w:sz w:val="18"/>
                <w:szCs w:val="18"/>
                <w:lang w:bidi="en-US"/>
              </w:rPr>
              <w:t>Ground glass seal zones</w:t>
            </w:r>
          </w:p>
          <w:p w14:paraId="12814657" w14:textId="77777777" w:rsidR="00F0040E" w:rsidRPr="00F0040E" w:rsidRDefault="00DE4724" w:rsidP="00786620">
            <w:pPr>
              <w:pStyle w:val="a6"/>
              <w:ind w:firstLine="0"/>
              <w:jc w:val="both"/>
              <w:rPr>
                <w:rStyle w:val="a5"/>
                <w:sz w:val="18"/>
                <w:szCs w:val="18"/>
              </w:rPr>
            </w:pPr>
            <w:r w:rsidRPr="00F0040E">
              <w:rPr>
                <w:rStyle w:val="a5"/>
                <w:sz w:val="18"/>
                <w:szCs w:val="18"/>
                <w:lang w:bidi="en-US"/>
              </w:rPr>
              <w:t>Consolidation zones</w:t>
            </w:r>
          </w:p>
          <w:p w14:paraId="04744490" w14:textId="77777777" w:rsidR="00F0040E" w:rsidRPr="00F0040E" w:rsidRDefault="00DE4724" w:rsidP="00786620">
            <w:pPr>
              <w:pStyle w:val="a6"/>
              <w:ind w:firstLine="0"/>
              <w:jc w:val="both"/>
              <w:rPr>
                <w:rStyle w:val="a5"/>
                <w:sz w:val="18"/>
                <w:szCs w:val="18"/>
              </w:rPr>
            </w:pPr>
            <w:r w:rsidRPr="00F0040E">
              <w:rPr>
                <w:rStyle w:val="a5"/>
                <w:sz w:val="18"/>
                <w:szCs w:val="18"/>
                <w:lang w:bidi="en-US"/>
              </w:rPr>
              <w:t>Involvement of the lung parenchyma 50-75%</w:t>
            </w:r>
          </w:p>
          <w:p w14:paraId="7B76EA54" w14:textId="77777777" w:rsidR="00F0040E" w:rsidRPr="00F0040E" w:rsidRDefault="00DE4724" w:rsidP="00786620">
            <w:pPr>
              <w:pStyle w:val="a6"/>
              <w:ind w:firstLine="0"/>
              <w:jc w:val="both"/>
              <w:rPr>
                <w:sz w:val="18"/>
                <w:szCs w:val="18"/>
              </w:rPr>
            </w:pPr>
            <w:r w:rsidRPr="00F0040E">
              <w:rPr>
                <w:rStyle w:val="a5"/>
                <w:sz w:val="18"/>
                <w:szCs w:val="18"/>
                <w:lang w:bidi="en-US"/>
              </w:rPr>
              <w:t>An increase in the volume of the lesion up to 50% in 2448 hours against the background of respiratory disorders, if the studies are performed in dynamics</w:t>
            </w:r>
          </w:p>
        </w:tc>
        <w:tc>
          <w:tcPr>
            <w:tcW w:w="735" w:type="pct"/>
            <w:tcBorders>
              <w:top w:val="single" w:sz="4" w:space="0" w:color="auto"/>
              <w:left w:val="single" w:sz="4" w:space="0" w:color="auto"/>
            </w:tcBorders>
            <w:shd w:val="clear" w:color="auto" w:fill="auto"/>
          </w:tcPr>
          <w:p w14:paraId="1C088431" w14:textId="77777777" w:rsidR="00F0040E" w:rsidRPr="00F0040E" w:rsidRDefault="00DE4724" w:rsidP="00786620">
            <w:pPr>
              <w:pStyle w:val="a6"/>
              <w:ind w:firstLine="0"/>
              <w:jc w:val="both"/>
              <w:rPr>
                <w:sz w:val="18"/>
                <w:szCs w:val="18"/>
              </w:rPr>
            </w:pPr>
            <w:r w:rsidRPr="00F0040E">
              <w:rPr>
                <w:rStyle w:val="a5"/>
                <w:sz w:val="18"/>
                <w:szCs w:val="18"/>
                <w:lang w:bidi="en-US"/>
              </w:rPr>
              <w:t>Yes</w:t>
            </w:r>
          </w:p>
        </w:tc>
        <w:tc>
          <w:tcPr>
            <w:tcW w:w="820" w:type="pct"/>
            <w:tcBorders>
              <w:top w:val="single" w:sz="4" w:space="0" w:color="auto"/>
              <w:left w:val="single" w:sz="4" w:space="0" w:color="auto"/>
            </w:tcBorders>
            <w:shd w:val="clear" w:color="auto" w:fill="auto"/>
          </w:tcPr>
          <w:p w14:paraId="0DC40007" w14:textId="77777777" w:rsidR="00F0040E" w:rsidRPr="00F0040E" w:rsidRDefault="00DE4724" w:rsidP="00786620">
            <w:pPr>
              <w:pStyle w:val="a6"/>
              <w:ind w:firstLine="0"/>
              <w:jc w:val="both"/>
              <w:rPr>
                <w:sz w:val="18"/>
                <w:szCs w:val="18"/>
              </w:rPr>
            </w:pPr>
            <w:r w:rsidRPr="00F0040E">
              <w:rPr>
                <w:rStyle w:val="a5"/>
                <w:sz w:val="18"/>
                <w:szCs w:val="18"/>
                <w:lang w:bidi="en-US"/>
              </w:rPr>
              <w:t>yes, possibly massive</w:t>
            </w:r>
          </w:p>
        </w:tc>
        <w:tc>
          <w:tcPr>
            <w:tcW w:w="1171" w:type="pct"/>
            <w:tcBorders>
              <w:top w:val="single" w:sz="4" w:space="0" w:color="auto"/>
              <w:left w:val="single" w:sz="4" w:space="0" w:color="auto"/>
            </w:tcBorders>
            <w:shd w:val="clear" w:color="auto" w:fill="auto"/>
          </w:tcPr>
          <w:p w14:paraId="3341D72C" w14:textId="77777777" w:rsidR="00F0040E" w:rsidRPr="00F0040E" w:rsidRDefault="00DE4724" w:rsidP="00786620">
            <w:pPr>
              <w:pStyle w:val="a6"/>
              <w:tabs>
                <w:tab w:val="left" w:pos="754"/>
              </w:tabs>
              <w:ind w:firstLine="0"/>
              <w:jc w:val="both"/>
              <w:rPr>
                <w:sz w:val="18"/>
                <w:szCs w:val="18"/>
              </w:rPr>
            </w:pPr>
            <w:r w:rsidRPr="00F0040E">
              <w:rPr>
                <w:rStyle w:val="a5"/>
                <w:sz w:val="18"/>
                <w:szCs w:val="18"/>
                <w:lang w:bidi="en-US"/>
              </w:rPr>
              <w:t>Areas of reticular changes, may be reversible "halo" May be air bronchogram symptom Minimal hydrothorax not associated with pneumonia</w:t>
            </w:r>
          </w:p>
        </w:tc>
        <w:tc>
          <w:tcPr>
            <w:tcW w:w="963" w:type="pct"/>
            <w:tcBorders>
              <w:top w:val="single" w:sz="4" w:space="0" w:color="auto"/>
              <w:left w:val="single" w:sz="4" w:space="0" w:color="auto"/>
              <w:right w:val="single" w:sz="4" w:space="0" w:color="auto"/>
            </w:tcBorders>
            <w:shd w:val="clear" w:color="auto" w:fill="auto"/>
          </w:tcPr>
          <w:p w14:paraId="7FE88986" w14:textId="77777777" w:rsidR="00F0040E" w:rsidRPr="00F0040E" w:rsidRDefault="00DE4724" w:rsidP="00786620">
            <w:pPr>
              <w:pStyle w:val="a6"/>
              <w:ind w:firstLine="0"/>
              <w:jc w:val="both"/>
              <w:rPr>
                <w:sz w:val="18"/>
                <w:szCs w:val="18"/>
              </w:rPr>
            </w:pPr>
            <w:r w:rsidRPr="00F0040E">
              <w:rPr>
                <w:rStyle w:val="a5"/>
                <w:sz w:val="18"/>
                <w:szCs w:val="18"/>
                <w:lang w:bidi="en-US"/>
              </w:rPr>
              <w:t>50-75%</w:t>
            </w:r>
          </w:p>
        </w:tc>
      </w:tr>
      <w:tr w:rsidR="00A40983" w14:paraId="7A31E5A5" w14:textId="77777777" w:rsidTr="00786620">
        <w:tc>
          <w:tcPr>
            <w:tcW w:w="1311" w:type="pct"/>
            <w:tcBorders>
              <w:top w:val="single" w:sz="4" w:space="0" w:color="auto"/>
              <w:left w:val="single" w:sz="4" w:space="0" w:color="auto"/>
              <w:bottom w:val="single" w:sz="4" w:space="0" w:color="auto"/>
            </w:tcBorders>
            <w:shd w:val="clear" w:color="auto" w:fill="auto"/>
          </w:tcPr>
          <w:p w14:paraId="2FB5B281" w14:textId="77777777" w:rsidR="00F0040E" w:rsidRPr="00F0040E" w:rsidRDefault="00DE4724" w:rsidP="00786620">
            <w:pPr>
              <w:pStyle w:val="a6"/>
              <w:ind w:firstLine="0"/>
              <w:jc w:val="both"/>
              <w:rPr>
                <w:rStyle w:val="a5"/>
                <w:b/>
                <w:bCs/>
                <w:sz w:val="18"/>
                <w:szCs w:val="18"/>
              </w:rPr>
            </w:pPr>
            <w:r w:rsidRPr="00F0040E">
              <w:rPr>
                <w:rStyle w:val="a5"/>
                <w:b/>
                <w:sz w:val="18"/>
                <w:szCs w:val="18"/>
                <w:lang w:bidi="en-US"/>
              </w:rPr>
              <w:t>CT 4</w:t>
            </w:r>
          </w:p>
          <w:p w14:paraId="688DCA8A" w14:textId="77777777" w:rsidR="00F0040E" w:rsidRPr="00F0040E" w:rsidRDefault="00DE4724" w:rsidP="00786620">
            <w:pPr>
              <w:pStyle w:val="a6"/>
              <w:ind w:firstLine="0"/>
              <w:jc w:val="both"/>
              <w:rPr>
                <w:rStyle w:val="a5"/>
                <w:sz w:val="18"/>
                <w:szCs w:val="18"/>
              </w:rPr>
            </w:pPr>
            <w:r w:rsidRPr="00F0040E">
              <w:rPr>
                <w:rStyle w:val="a5"/>
                <w:sz w:val="18"/>
                <w:szCs w:val="18"/>
                <w:lang w:bidi="en-US"/>
              </w:rPr>
              <w:lastRenderedPageBreak/>
              <w:t>Diffuse ground-glass thickening of the lung tissue and consolidation in combination with reticular changes</w:t>
            </w:r>
          </w:p>
          <w:p w14:paraId="229FFB82" w14:textId="77777777" w:rsidR="00F0040E" w:rsidRPr="00F0040E" w:rsidRDefault="00DE4724" w:rsidP="00786620">
            <w:pPr>
              <w:pStyle w:val="a6"/>
              <w:ind w:firstLine="0"/>
              <w:jc w:val="both"/>
              <w:rPr>
                <w:rStyle w:val="a5"/>
                <w:sz w:val="18"/>
                <w:szCs w:val="18"/>
              </w:rPr>
            </w:pPr>
            <w:r w:rsidRPr="00F0040E">
              <w:rPr>
                <w:rStyle w:val="a5"/>
                <w:sz w:val="18"/>
                <w:szCs w:val="18"/>
                <w:lang w:bidi="en-US"/>
              </w:rPr>
              <w:t>Hydrothorax (bilateral, predominant on the left)</w:t>
            </w:r>
          </w:p>
          <w:p w14:paraId="6E8068DD" w14:textId="77777777" w:rsidR="00F0040E" w:rsidRPr="00F0040E" w:rsidRDefault="00DE4724" w:rsidP="00786620">
            <w:pPr>
              <w:pStyle w:val="a6"/>
              <w:ind w:firstLine="0"/>
              <w:jc w:val="both"/>
              <w:rPr>
                <w:sz w:val="18"/>
                <w:szCs w:val="18"/>
              </w:rPr>
            </w:pPr>
            <w:r w:rsidRPr="00F0040E">
              <w:rPr>
                <w:sz w:val="18"/>
                <w:szCs w:val="18"/>
                <w:lang w:bidi="en-US"/>
              </w:rPr>
              <w:t>Parenchymal involvement</w:t>
            </w:r>
            <w:bookmarkStart w:id="478" w:name="bookmark284"/>
            <w:r w:rsidRPr="00F0040E">
              <w:rPr>
                <w:sz w:val="18"/>
                <w:szCs w:val="18"/>
                <w:lang w:bidi="en-US"/>
              </w:rPr>
              <w:t xml:space="preserve"> lung ≥ 75%</w:t>
            </w:r>
            <w:bookmarkEnd w:id="478"/>
          </w:p>
        </w:tc>
        <w:tc>
          <w:tcPr>
            <w:tcW w:w="735" w:type="pct"/>
            <w:tcBorders>
              <w:top w:val="single" w:sz="4" w:space="0" w:color="auto"/>
              <w:left w:val="single" w:sz="4" w:space="0" w:color="auto"/>
              <w:bottom w:val="single" w:sz="4" w:space="0" w:color="auto"/>
            </w:tcBorders>
            <w:shd w:val="clear" w:color="auto" w:fill="auto"/>
          </w:tcPr>
          <w:p w14:paraId="4F43E0CB" w14:textId="77777777" w:rsidR="00F0040E" w:rsidRPr="00F0040E" w:rsidRDefault="00DE4724" w:rsidP="00786620">
            <w:pPr>
              <w:pStyle w:val="a6"/>
              <w:ind w:firstLine="0"/>
              <w:jc w:val="both"/>
              <w:rPr>
                <w:sz w:val="18"/>
                <w:szCs w:val="18"/>
              </w:rPr>
            </w:pPr>
            <w:r w:rsidRPr="00F0040E">
              <w:rPr>
                <w:rStyle w:val="a5"/>
                <w:sz w:val="18"/>
                <w:szCs w:val="18"/>
                <w:lang w:bidi="en-US"/>
              </w:rPr>
              <w:lastRenderedPageBreak/>
              <w:t>Yes</w:t>
            </w:r>
          </w:p>
        </w:tc>
        <w:tc>
          <w:tcPr>
            <w:tcW w:w="820" w:type="pct"/>
            <w:tcBorders>
              <w:top w:val="single" w:sz="4" w:space="0" w:color="auto"/>
              <w:left w:val="single" w:sz="4" w:space="0" w:color="auto"/>
              <w:bottom w:val="single" w:sz="4" w:space="0" w:color="auto"/>
            </w:tcBorders>
            <w:shd w:val="clear" w:color="auto" w:fill="auto"/>
          </w:tcPr>
          <w:p w14:paraId="7A13A4FC" w14:textId="77777777" w:rsidR="00F0040E" w:rsidRPr="00F0040E" w:rsidRDefault="00DE4724" w:rsidP="00786620">
            <w:pPr>
              <w:pStyle w:val="a6"/>
              <w:ind w:firstLine="0"/>
              <w:jc w:val="both"/>
              <w:rPr>
                <w:sz w:val="18"/>
                <w:szCs w:val="18"/>
              </w:rPr>
            </w:pPr>
            <w:r w:rsidRPr="00F0040E">
              <w:rPr>
                <w:rStyle w:val="a5"/>
                <w:sz w:val="18"/>
                <w:szCs w:val="18"/>
                <w:lang w:bidi="en-US"/>
              </w:rPr>
              <w:t xml:space="preserve">Yes, dominated by </w:t>
            </w:r>
            <w:r w:rsidRPr="00F0040E">
              <w:rPr>
                <w:rStyle w:val="a5"/>
                <w:sz w:val="18"/>
                <w:szCs w:val="18"/>
                <w:lang w:bidi="en-US"/>
              </w:rPr>
              <w:lastRenderedPageBreak/>
              <w:t>massive</w:t>
            </w:r>
          </w:p>
        </w:tc>
        <w:tc>
          <w:tcPr>
            <w:tcW w:w="1171" w:type="pct"/>
            <w:tcBorders>
              <w:top w:val="single" w:sz="4" w:space="0" w:color="auto"/>
              <w:left w:val="single" w:sz="4" w:space="0" w:color="auto"/>
              <w:bottom w:val="single" w:sz="4" w:space="0" w:color="auto"/>
            </w:tcBorders>
            <w:shd w:val="clear" w:color="auto" w:fill="auto"/>
          </w:tcPr>
          <w:p w14:paraId="5EAD3E32" w14:textId="77777777" w:rsidR="00F0040E" w:rsidRPr="00F0040E" w:rsidRDefault="00DE4724" w:rsidP="00786620">
            <w:pPr>
              <w:pStyle w:val="a6"/>
              <w:tabs>
                <w:tab w:val="right" w:pos="1963"/>
              </w:tabs>
              <w:ind w:firstLine="0"/>
              <w:jc w:val="both"/>
              <w:rPr>
                <w:sz w:val="18"/>
                <w:szCs w:val="18"/>
              </w:rPr>
            </w:pPr>
            <w:r w:rsidRPr="00F0040E">
              <w:rPr>
                <w:rStyle w:val="a5"/>
                <w:sz w:val="18"/>
                <w:szCs w:val="18"/>
                <w:lang w:bidi="en-US"/>
              </w:rPr>
              <w:lastRenderedPageBreak/>
              <w:t xml:space="preserve">Zones of reticular changes, </w:t>
            </w:r>
            <w:r w:rsidRPr="00F0040E">
              <w:rPr>
                <w:rStyle w:val="a5"/>
                <w:sz w:val="18"/>
                <w:szCs w:val="18"/>
                <w:lang w:bidi="en-US"/>
              </w:rPr>
              <w:lastRenderedPageBreak/>
              <w:t>there may be a reverse “halo”, Symptom of an air bronchogram Hydrothorax predominantly on the left</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3737FEAC" w14:textId="77777777" w:rsidR="00F0040E" w:rsidRPr="00F0040E" w:rsidRDefault="00DE4724" w:rsidP="00786620">
            <w:pPr>
              <w:pStyle w:val="a6"/>
              <w:ind w:firstLine="0"/>
              <w:jc w:val="both"/>
              <w:rPr>
                <w:sz w:val="18"/>
                <w:szCs w:val="18"/>
              </w:rPr>
            </w:pPr>
            <w:r w:rsidRPr="00F0040E">
              <w:rPr>
                <w:sz w:val="18"/>
                <w:szCs w:val="18"/>
                <w:lang w:bidi="en-US"/>
              </w:rPr>
              <w:lastRenderedPageBreak/>
              <w:t>≥ 75%</w:t>
            </w:r>
          </w:p>
        </w:tc>
      </w:tr>
    </w:tbl>
    <w:p w14:paraId="6743F0FC" w14:textId="77777777" w:rsidR="00F0040E" w:rsidRPr="00F0040E" w:rsidRDefault="00DE4724" w:rsidP="00F0040E">
      <w:pPr>
        <w:pStyle w:val="11"/>
        <w:spacing w:before="120" w:after="120"/>
        <w:ind w:firstLine="360"/>
        <w:jc w:val="both"/>
      </w:pPr>
      <w:r w:rsidRPr="00F0040E">
        <w:rPr>
          <w:rStyle w:val="a9"/>
          <w:lang w:bidi="en-US"/>
        </w:rPr>
        <w:t>The imaging records, description, and CT report should be evaluated by the Investigator. Changes to the CT must be properly recorded in the primary documentation and in the eCRF.</w:t>
      </w:r>
    </w:p>
    <w:p w14:paraId="3480F21A" w14:textId="77777777" w:rsidR="00F0040E" w:rsidRPr="00F0040E" w:rsidRDefault="00DE4724" w:rsidP="00F0040E">
      <w:pPr>
        <w:pStyle w:val="2-2"/>
      </w:pPr>
      <w:bookmarkStart w:id="479" w:name="_Toc102121463"/>
      <w:bookmarkStart w:id="480" w:name="_Toc102772873"/>
      <w:bookmarkStart w:id="481" w:name="_Toc102829928"/>
      <w:bookmarkStart w:id="482" w:name="_Toc102834713"/>
      <w:r w:rsidRPr="00F0040E">
        <w:rPr>
          <w:rStyle w:val="33"/>
          <w:sz w:val="24"/>
          <w:szCs w:val="24"/>
          <w:lang w:bidi="en-US"/>
        </w:rPr>
        <w:t>Analyzes performed in the laboratory</w:t>
      </w:r>
      <w:bookmarkEnd w:id="479"/>
      <w:bookmarkEnd w:id="480"/>
      <w:bookmarkEnd w:id="481"/>
      <w:bookmarkEnd w:id="482"/>
    </w:p>
    <w:p w14:paraId="51D4A144" w14:textId="77777777" w:rsidR="00F0040E" w:rsidRPr="00F0040E" w:rsidRDefault="00DE4724" w:rsidP="00F0040E">
      <w:pPr>
        <w:pStyle w:val="11"/>
        <w:spacing w:after="120"/>
        <w:ind w:firstLine="360"/>
        <w:jc w:val="both"/>
      </w:pPr>
      <w:r w:rsidRPr="00F0040E">
        <w:rPr>
          <w:rStyle w:val="a9"/>
          <w:lang w:bidi="en-US"/>
        </w:rPr>
        <w:t>All laboratory studies provided for in the protocol will be performed in the local laboratory of the research centers.</w:t>
      </w:r>
    </w:p>
    <w:p w14:paraId="653B9507" w14:textId="77777777" w:rsidR="00F0040E" w:rsidRPr="00F0040E" w:rsidRDefault="00DE4724" w:rsidP="00F0040E">
      <w:pPr>
        <w:pStyle w:val="11"/>
        <w:spacing w:after="120"/>
        <w:ind w:firstLine="360"/>
        <w:jc w:val="both"/>
      </w:pPr>
      <w:r w:rsidRPr="00F0040E">
        <w:rPr>
          <w:rStyle w:val="a9"/>
          <w:lang w:bidi="en-US"/>
        </w:rPr>
        <w:t>Before the start of the study, the local laboratory of each research center will be required to provide the required certificates and laboratory standards. Upon receipt of a laboratory report, the Investigator will be required to review it, if</w:t>
      </w:r>
      <w:bookmarkStart w:id="483" w:name="bookmark286"/>
      <w:r w:rsidRPr="00F0040E">
        <w:rPr>
          <w:rStyle w:val="a9"/>
          <w:lang w:bidi="en-US"/>
        </w:rPr>
        <w:t xml:space="preserve"> deviations of indicators from normal values, assess their clinical significance, sign and date the report. Clinically significant changes in laboratory values from baseline should be considered an AE (eg, if laboratory abnormalities result in medical intervention, treatment delay, treatment interruption, hospitalization, or complications).</w:t>
      </w:r>
      <w:bookmarkEnd w:id="483"/>
    </w:p>
    <w:p w14:paraId="39D119E4" w14:textId="77777777" w:rsidR="00F0040E" w:rsidRPr="00F0040E" w:rsidRDefault="00DE4724" w:rsidP="00F0040E">
      <w:pPr>
        <w:pStyle w:val="2-3"/>
      </w:pPr>
      <w:bookmarkStart w:id="484" w:name="_Toc102121464"/>
      <w:r w:rsidRPr="00F0040E">
        <w:rPr>
          <w:rStyle w:val="41"/>
          <w:b/>
          <w:lang w:bidi="en-US"/>
        </w:rPr>
        <w:t>Laboratory parameters</w:t>
      </w:r>
      <w:bookmarkEnd w:id="484"/>
    </w:p>
    <w:p w14:paraId="25DB0C55" w14:textId="77777777" w:rsidR="00F0040E" w:rsidRPr="00F0040E" w:rsidRDefault="00DE4724" w:rsidP="00F0040E">
      <w:pPr>
        <w:pStyle w:val="11"/>
        <w:spacing w:after="120"/>
        <w:ind w:firstLine="360"/>
        <w:jc w:val="both"/>
      </w:pPr>
      <w:r w:rsidRPr="00F0040E">
        <w:rPr>
          <w:rStyle w:val="a9"/>
          <w:lang w:bidi="en-US"/>
        </w:rPr>
        <w:t>Necessary laboratory tests will be carried out at certain visits in accordance with the Procedure Schedule. Blood samples for analysis will be taken on an empty stomach in accordance with the center's regulatory procedures.</w:t>
      </w:r>
    </w:p>
    <w:p w14:paraId="5F74DDD0" w14:textId="77777777" w:rsidR="00F0040E" w:rsidRPr="00F0040E" w:rsidRDefault="00DE4724" w:rsidP="00F0040E">
      <w:pPr>
        <w:pStyle w:val="11"/>
        <w:spacing w:after="120"/>
        <w:ind w:firstLine="360"/>
        <w:jc w:val="both"/>
      </w:pPr>
      <w:r w:rsidRPr="00F0040E">
        <w:rPr>
          <w:rStyle w:val="a9"/>
          <w:lang w:bidi="en-US"/>
        </w:rPr>
        <w:t>The table below (Table 2) presents the blood and urine laboratory values that will be assessed in this clinical trial.</w:t>
      </w:r>
    </w:p>
    <w:p w14:paraId="216E529A" w14:textId="77777777" w:rsidR="00F0040E" w:rsidRPr="00F0040E" w:rsidRDefault="00DE4724" w:rsidP="00F0040E">
      <w:pPr>
        <w:pStyle w:val="2-tab"/>
      </w:pPr>
      <w:bookmarkStart w:id="485" w:name="bookmark287"/>
      <w:bookmarkStart w:id="486" w:name="_Toc102121531"/>
      <w:r w:rsidRPr="00F0040E">
        <w:rPr>
          <w:rStyle w:val="a7"/>
          <w:sz w:val="24"/>
          <w:szCs w:val="24"/>
          <w:lang w:bidi="en-US"/>
        </w:rPr>
        <w:t>Table 2. List of indicators of laboratory tests of blood and urine</w:t>
      </w:r>
      <w:bookmarkEnd w:id="485"/>
      <w:bookmarkEnd w:id="486"/>
    </w:p>
    <w:tbl>
      <w:tblPr>
        <w:tblOverlap w:val="never"/>
        <w:tblW w:w="5000" w:type="pct"/>
        <w:tblCellMar>
          <w:left w:w="10" w:type="dxa"/>
          <w:right w:w="10" w:type="dxa"/>
        </w:tblCellMar>
        <w:tblLook w:val="04A0" w:firstRow="1" w:lastRow="0" w:firstColumn="1" w:lastColumn="0" w:noHBand="0" w:noVBand="1"/>
      </w:tblPr>
      <w:tblGrid>
        <w:gridCol w:w="1363"/>
        <w:gridCol w:w="1007"/>
        <w:gridCol w:w="1363"/>
        <w:gridCol w:w="1225"/>
        <w:gridCol w:w="1771"/>
        <w:gridCol w:w="2332"/>
      </w:tblGrid>
      <w:tr w:rsidR="00A40983" w14:paraId="196ED120" w14:textId="77777777" w:rsidTr="00786620">
        <w:tc>
          <w:tcPr>
            <w:tcW w:w="757" w:type="pct"/>
            <w:vMerge w:val="restart"/>
            <w:tcBorders>
              <w:top w:val="single" w:sz="4" w:space="0" w:color="auto"/>
              <w:left w:val="single" w:sz="4" w:space="0" w:color="auto"/>
            </w:tcBorders>
            <w:shd w:val="clear" w:color="auto" w:fill="auto"/>
          </w:tcPr>
          <w:p w14:paraId="20638FDA" w14:textId="77777777" w:rsidR="00F0040E" w:rsidRPr="00F0040E" w:rsidRDefault="00DE4724" w:rsidP="00786620">
            <w:pPr>
              <w:pStyle w:val="a6"/>
              <w:ind w:firstLine="0"/>
              <w:jc w:val="center"/>
            </w:pPr>
            <w:r w:rsidRPr="00F0040E">
              <w:rPr>
                <w:rStyle w:val="a5"/>
                <w:b/>
                <w:lang w:bidi="en-US"/>
              </w:rPr>
              <w:t>- Complete Blood Count</w:t>
            </w:r>
          </w:p>
        </w:tc>
        <w:tc>
          <w:tcPr>
            <w:tcW w:w="1968" w:type="pct"/>
            <w:gridSpan w:val="3"/>
            <w:tcBorders>
              <w:top w:val="single" w:sz="4" w:space="0" w:color="auto"/>
              <w:left w:val="single" w:sz="4" w:space="0" w:color="auto"/>
            </w:tcBorders>
            <w:shd w:val="clear" w:color="auto" w:fill="auto"/>
          </w:tcPr>
          <w:p w14:paraId="269250A0" w14:textId="77777777" w:rsidR="00F0040E" w:rsidRPr="00F0040E" w:rsidRDefault="00DE4724" w:rsidP="00786620">
            <w:pPr>
              <w:pStyle w:val="a6"/>
              <w:ind w:firstLine="0"/>
              <w:jc w:val="center"/>
            </w:pPr>
            <w:r w:rsidRPr="00F0040E">
              <w:rPr>
                <w:rStyle w:val="a5"/>
                <w:b/>
                <w:lang w:bidi="en-US"/>
              </w:rPr>
              <w:t>Blood chemistry;</w:t>
            </w:r>
          </w:p>
        </w:tc>
        <w:tc>
          <w:tcPr>
            <w:tcW w:w="982" w:type="pct"/>
            <w:tcBorders>
              <w:top w:val="single" w:sz="4" w:space="0" w:color="auto"/>
              <w:left w:val="single" w:sz="4" w:space="0" w:color="auto"/>
            </w:tcBorders>
            <w:shd w:val="clear" w:color="auto" w:fill="auto"/>
          </w:tcPr>
          <w:p w14:paraId="562BC6F7" w14:textId="77777777" w:rsidR="00F0040E" w:rsidRPr="00F0040E" w:rsidRDefault="00DE4724" w:rsidP="00786620">
            <w:pPr>
              <w:pStyle w:val="a6"/>
              <w:ind w:firstLine="0"/>
              <w:jc w:val="center"/>
            </w:pPr>
            <w:r w:rsidRPr="00F0040E">
              <w:rPr>
                <w:rStyle w:val="a5"/>
                <w:b/>
                <w:lang w:bidi="en-US"/>
              </w:rPr>
              <w:t>Special Studies</w:t>
            </w:r>
          </w:p>
        </w:tc>
        <w:tc>
          <w:tcPr>
            <w:tcW w:w="1292" w:type="pct"/>
            <w:tcBorders>
              <w:top w:val="single" w:sz="4" w:space="0" w:color="auto"/>
              <w:left w:val="single" w:sz="4" w:space="0" w:color="auto"/>
              <w:right w:val="single" w:sz="4" w:space="0" w:color="auto"/>
            </w:tcBorders>
            <w:shd w:val="clear" w:color="auto" w:fill="auto"/>
          </w:tcPr>
          <w:p w14:paraId="687CDE73" w14:textId="77777777" w:rsidR="00F0040E" w:rsidRPr="00F0040E" w:rsidRDefault="00DE4724" w:rsidP="00786620">
            <w:pPr>
              <w:pStyle w:val="a6"/>
              <w:ind w:firstLine="360"/>
              <w:jc w:val="center"/>
            </w:pPr>
            <w:r w:rsidRPr="00F0040E">
              <w:rPr>
                <w:rStyle w:val="a5"/>
                <w:b/>
                <w:lang w:bidi="en-US"/>
              </w:rPr>
              <w:t>General urine analysis</w:t>
            </w:r>
          </w:p>
        </w:tc>
      </w:tr>
      <w:tr w:rsidR="00A40983" w14:paraId="5F81102B" w14:textId="77777777" w:rsidTr="00786620">
        <w:tc>
          <w:tcPr>
            <w:tcW w:w="757" w:type="pct"/>
            <w:vMerge/>
            <w:tcBorders>
              <w:left w:val="single" w:sz="4" w:space="0" w:color="auto"/>
            </w:tcBorders>
            <w:shd w:val="clear" w:color="auto" w:fill="auto"/>
          </w:tcPr>
          <w:p w14:paraId="4B5968F4" w14:textId="77777777" w:rsidR="00F0040E" w:rsidRPr="00F0040E" w:rsidRDefault="00F0040E" w:rsidP="00786620">
            <w:pPr>
              <w:jc w:val="center"/>
            </w:pPr>
          </w:p>
        </w:tc>
        <w:tc>
          <w:tcPr>
            <w:tcW w:w="530" w:type="pct"/>
            <w:tcBorders>
              <w:top w:val="single" w:sz="4" w:space="0" w:color="auto"/>
              <w:left w:val="single" w:sz="4" w:space="0" w:color="auto"/>
            </w:tcBorders>
            <w:shd w:val="clear" w:color="auto" w:fill="auto"/>
          </w:tcPr>
          <w:p w14:paraId="401C388D" w14:textId="77777777" w:rsidR="00F0040E" w:rsidRPr="00F0040E" w:rsidRDefault="00DE4724" w:rsidP="00786620">
            <w:pPr>
              <w:pStyle w:val="a6"/>
              <w:ind w:firstLine="0"/>
              <w:jc w:val="center"/>
            </w:pPr>
            <w:r w:rsidRPr="00F0040E">
              <w:rPr>
                <w:rStyle w:val="a5"/>
                <w:lang w:bidi="en-US"/>
              </w:rPr>
              <w:t>General</w:t>
            </w:r>
          </w:p>
        </w:tc>
        <w:tc>
          <w:tcPr>
            <w:tcW w:w="757" w:type="pct"/>
            <w:tcBorders>
              <w:top w:val="single" w:sz="4" w:space="0" w:color="auto"/>
              <w:left w:val="single" w:sz="4" w:space="0" w:color="auto"/>
            </w:tcBorders>
            <w:shd w:val="clear" w:color="auto" w:fill="auto"/>
          </w:tcPr>
          <w:p w14:paraId="15B23FE2" w14:textId="77777777" w:rsidR="00F0040E" w:rsidRPr="00F0040E" w:rsidRDefault="00DE4724" w:rsidP="00786620">
            <w:pPr>
              <w:pStyle w:val="a6"/>
              <w:ind w:firstLine="0"/>
              <w:jc w:val="center"/>
            </w:pPr>
            <w:r w:rsidRPr="00F0040E">
              <w:rPr>
                <w:rStyle w:val="a5"/>
                <w:lang w:bidi="en-US"/>
              </w:rPr>
              <w:t>Hepatic status</w:t>
            </w:r>
          </w:p>
        </w:tc>
        <w:tc>
          <w:tcPr>
            <w:tcW w:w="681" w:type="pct"/>
            <w:tcBorders>
              <w:top w:val="single" w:sz="4" w:space="0" w:color="auto"/>
              <w:left w:val="single" w:sz="4" w:space="0" w:color="auto"/>
            </w:tcBorders>
            <w:shd w:val="clear" w:color="auto" w:fill="auto"/>
          </w:tcPr>
          <w:p w14:paraId="72497F97" w14:textId="77777777" w:rsidR="00F0040E" w:rsidRPr="00F0040E" w:rsidRDefault="00DE4724" w:rsidP="00786620">
            <w:pPr>
              <w:pStyle w:val="a6"/>
              <w:ind w:firstLine="0"/>
              <w:jc w:val="center"/>
            </w:pPr>
            <w:r w:rsidRPr="00F0040E">
              <w:rPr>
                <w:rStyle w:val="a5"/>
                <w:lang w:bidi="en-US"/>
              </w:rPr>
              <w:t>Kidney status</w:t>
            </w:r>
          </w:p>
        </w:tc>
        <w:tc>
          <w:tcPr>
            <w:tcW w:w="982" w:type="pct"/>
            <w:tcBorders>
              <w:top w:val="single" w:sz="4" w:space="0" w:color="auto"/>
              <w:left w:val="single" w:sz="4" w:space="0" w:color="auto"/>
            </w:tcBorders>
            <w:shd w:val="clear" w:color="auto" w:fill="auto"/>
          </w:tcPr>
          <w:p w14:paraId="08B0B06E" w14:textId="77777777" w:rsidR="00F0040E" w:rsidRPr="00F0040E" w:rsidRDefault="00F0040E" w:rsidP="00786620">
            <w:pPr>
              <w:jc w:val="center"/>
            </w:pPr>
          </w:p>
        </w:tc>
        <w:tc>
          <w:tcPr>
            <w:tcW w:w="1292" w:type="pct"/>
            <w:tcBorders>
              <w:top w:val="single" w:sz="4" w:space="0" w:color="auto"/>
              <w:left w:val="single" w:sz="4" w:space="0" w:color="auto"/>
              <w:right w:val="single" w:sz="4" w:space="0" w:color="auto"/>
            </w:tcBorders>
            <w:shd w:val="clear" w:color="auto" w:fill="auto"/>
          </w:tcPr>
          <w:p w14:paraId="7D6D2713" w14:textId="77777777" w:rsidR="00F0040E" w:rsidRPr="00F0040E" w:rsidRDefault="00F0040E" w:rsidP="00786620">
            <w:pPr>
              <w:jc w:val="center"/>
            </w:pPr>
          </w:p>
        </w:tc>
      </w:tr>
      <w:tr w:rsidR="00A40983" w14:paraId="1B4A0821" w14:textId="77777777" w:rsidTr="00786620">
        <w:tc>
          <w:tcPr>
            <w:tcW w:w="757" w:type="pct"/>
            <w:tcBorders>
              <w:top w:val="single" w:sz="4" w:space="0" w:color="auto"/>
              <w:left w:val="single" w:sz="4" w:space="0" w:color="auto"/>
              <w:bottom w:val="single" w:sz="4" w:space="0" w:color="auto"/>
            </w:tcBorders>
            <w:shd w:val="clear" w:color="auto" w:fill="auto"/>
          </w:tcPr>
          <w:p w14:paraId="75561CA8" w14:textId="77777777" w:rsidR="00F0040E" w:rsidRPr="00F0040E" w:rsidRDefault="00DE4724" w:rsidP="00786620">
            <w:pPr>
              <w:pStyle w:val="a6"/>
              <w:ind w:firstLine="0"/>
              <w:jc w:val="both"/>
              <w:rPr>
                <w:rStyle w:val="a5"/>
              </w:rPr>
            </w:pPr>
            <w:r w:rsidRPr="00F0040E">
              <w:rPr>
                <w:rStyle w:val="a5"/>
                <w:lang w:bidi="en-US"/>
              </w:rPr>
              <w:t>Hemoglobin</w:t>
            </w:r>
          </w:p>
          <w:p w14:paraId="03964D79" w14:textId="77777777" w:rsidR="00F0040E" w:rsidRPr="00F0040E" w:rsidRDefault="00DE4724" w:rsidP="00786620">
            <w:pPr>
              <w:pStyle w:val="a6"/>
              <w:ind w:firstLine="0"/>
              <w:jc w:val="both"/>
              <w:rPr>
                <w:rStyle w:val="a5"/>
              </w:rPr>
            </w:pPr>
            <w:r w:rsidRPr="00F0040E">
              <w:rPr>
                <w:rStyle w:val="a5"/>
                <w:lang w:bidi="en-US"/>
              </w:rPr>
              <w:t>Hematocrit</w:t>
            </w:r>
          </w:p>
          <w:p w14:paraId="3826D8EC" w14:textId="77777777" w:rsidR="00F0040E" w:rsidRPr="00F0040E" w:rsidRDefault="00DE4724" w:rsidP="00786620">
            <w:pPr>
              <w:pStyle w:val="a6"/>
              <w:ind w:firstLine="0"/>
              <w:jc w:val="both"/>
              <w:rPr>
                <w:rStyle w:val="a5"/>
              </w:rPr>
            </w:pPr>
            <w:r w:rsidRPr="00F0040E">
              <w:rPr>
                <w:rStyle w:val="a5"/>
                <w:lang w:bidi="en-US"/>
              </w:rPr>
              <w:t>Red blood cells</w:t>
            </w:r>
          </w:p>
          <w:p w14:paraId="455CB7E4" w14:textId="77777777" w:rsidR="00F0040E" w:rsidRPr="00F0040E" w:rsidRDefault="00DE4724" w:rsidP="00786620">
            <w:pPr>
              <w:pStyle w:val="a6"/>
              <w:ind w:firstLine="0"/>
              <w:jc w:val="both"/>
              <w:rPr>
                <w:rStyle w:val="a5"/>
              </w:rPr>
            </w:pPr>
            <w:r w:rsidRPr="00F0040E">
              <w:rPr>
                <w:rStyle w:val="a5"/>
                <w:lang w:bidi="en-US"/>
              </w:rPr>
              <w:t>White blood cells</w:t>
            </w:r>
          </w:p>
          <w:p w14:paraId="11077DB9" w14:textId="77777777" w:rsidR="00F0040E" w:rsidRPr="00F0040E" w:rsidRDefault="00DE4724" w:rsidP="00786620">
            <w:pPr>
              <w:pStyle w:val="a6"/>
              <w:ind w:firstLine="0"/>
              <w:jc w:val="both"/>
              <w:rPr>
                <w:rStyle w:val="a5"/>
              </w:rPr>
            </w:pPr>
            <w:r w:rsidRPr="00F0040E">
              <w:rPr>
                <w:rStyle w:val="a5"/>
                <w:lang w:bidi="en-US"/>
              </w:rPr>
              <w:t>Neutrophils</w:t>
            </w:r>
          </w:p>
          <w:p w14:paraId="676ED827" w14:textId="77777777" w:rsidR="00F0040E" w:rsidRPr="00F0040E" w:rsidRDefault="00DE4724" w:rsidP="00786620">
            <w:pPr>
              <w:pStyle w:val="a6"/>
              <w:ind w:firstLine="0"/>
              <w:jc w:val="both"/>
              <w:rPr>
                <w:rStyle w:val="a5"/>
              </w:rPr>
            </w:pPr>
            <w:r w:rsidRPr="00F0040E">
              <w:rPr>
                <w:rStyle w:val="a5"/>
                <w:lang w:bidi="en-US"/>
              </w:rPr>
              <w:t>Lymphocytes</w:t>
            </w:r>
          </w:p>
          <w:p w14:paraId="226747FB" w14:textId="77777777" w:rsidR="00F0040E" w:rsidRPr="00F0040E" w:rsidRDefault="00DE4724" w:rsidP="00786620">
            <w:pPr>
              <w:pStyle w:val="a6"/>
              <w:ind w:firstLine="0"/>
              <w:jc w:val="both"/>
              <w:rPr>
                <w:rStyle w:val="a5"/>
              </w:rPr>
            </w:pPr>
            <w:r w:rsidRPr="00F0040E">
              <w:rPr>
                <w:rStyle w:val="a5"/>
                <w:lang w:bidi="en-US"/>
              </w:rPr>
              <w:t>Monocytes</w:t>
            </w:r>
          </w:p>
          <w:p w14:paraId="6F412CAA" w14:textId="77777777" w:rsidR="00F0040E" w:rsidRPr="00F0040E" w:rsidRDefault="00DE4724" w:rsidP="00786620">
            <w:pPr>
              <w:pStyle w:val="a6"/>
              <w:ind w:firstLine="0"/>
              <w:jc w:val="both"/>
              <w:rPr>
                <w:rStyle w:val="a5"/>
              </w:rPr>
            </w:pPr>
            <w:r w:rsidRPr="00F0040E">
              <w:rPr>
                <w:rStyle w:val="a5"/>
                <w:lang w:bidi="en-US"/>
              </w:rPr>
              <w:t>Eosinophils</w:t>
            </w:r>
          </w:p>
          <w:p w14:paraId="325B76B6" w14:textId="77777777" w:rsidR="00F0040E" w:rsidRPr="00F0040E" w:rsidRDefault="00DE4724" w:rsidP="00786620">
            <w:pPr>
              <w:pStyle w:val="a6"/>
              <w:ind w:firstLine="0"/>
              <w:jc w:val="both"/>
              <w:rPr>
                <w:rStyle w:val="a5"/>
              </w:rPr>
            </w:pPr>
            <w:r w:rsidRPr="00F0040E">
              <w:rPr>
                <w:rStyle w:val="a5"/>
                <w:lang w:bidi="en-US"/>
              </w:rPr>
              <w:t>Basophils</w:t>
            </w:r>
          </w:p>
          <w:p w14:paraId="79E5EED1" w14:textId="77777777" w:rsidR="00F0040E" w:rsidRPr="00F0040E" w:rsidRDefault="00DE4724" w:rsidP="00786620">
            <w:pPr>
              <w:pStyle w:val="a6"/>
              <w:ind w:firstLine="0"/>
              <w:jc w:val="both"/>
              <w:rPr>
                <w:rStyle w:val="a5"/>
              </w:rPr>
            </w:pPr>
            <w:r w:rsidRPr="00F0040E">
              <w:rPr>
                <w:rStyle w:val="a5"/>
                <w:lang w:bidi="en-US"/>
              </w:rPr>
              <w:t>Platelets</w:t>
            </w:r>
          </w:p>
          <w:p w14:paraId="0507CBCE" w14:textId="77777777" w:rsidR="00F0040E" w:rsidRPr="00F0040E" w:rsidRDefault="00DE4724" w:rsidP="00786620">
            <w:pPr>
              <w:pStyle w:val="a6"/>
              <w:ind w:firstLine="0"/>
              <w:jc w:val="both"/>
            </w:pPr>
            <w:r w:rsidRPr="00F0040E">
              <w:rPr>
                <w:rStyle w:val="a5"/>
                <w:lang w:bidi="en-US"/>
              </w:rPr>
              <w:t>ESR</w:t>
            </w:r>
          </w:p>
        </w:tc>
        <w:tc>
          <w:tcPr>
            <w:tcW w:w="530" w:type="pct"/>
            <w:tcBorders>
              <w:top w:val="single" w:sz="4" w:space="0" w:color="auto"/>
              <w:left w:val="single" w:sz="4" w:space="0" w:color="auto"/>
              <w:bottom w:val="single" w:sz="4" w:space="0" w:color="auto"/>
            </w:tcBorders>
            <w:shd w:val="clear" w:color="auto" w:fill="auto"/>
          </w:tcPr>
          <w:p w14:paraId="17224553" w14:textId="77777777" w:rsidR="00F0040E" w:rsidRPr="00F0040E" w:rsidRDefault="00DE4724" w:rsidP="00786620">
            <w:pPr>
              <w:pStyle w:val="a6"/>
              <w:ind w:firstLine="0"/>
              <w:jc w:val="both"/>
            </w:pPr>
            <w:r w:rsidRPr="00F0040E">
              <w:rPr>
                <w:rStyle w:val="a5"/>
                <w:lang w:bidi="en-US"/>
              </w:rPr>
              <w:t>Glucose</w:t>
            </w:r>
          </w:p>
          <w:p w14:paraId="18CA506E" w14:textId="77777777" w:rsidR="00F0040E" w:rsidRPr="00F0040E" w:rsidRDefault="00DE4724" w:rsidP="00786620">
            <w:pPr>
              <w:pStyle w:val="a6"/>
              <w:ind w:firstLine="0"/>
              <w:jc w:val="both"/>
            </w:pPr>
            <w:r w:rsidRPr="00F0040E">
              <w:rPr>
                <w:rStyle w:val="a5"/>
                <w:lang w:bidi="en-US"/>
              </w:rPr>
              <w:t>Total protein</w:t>
            </w:r>
          </w:p>
          <w:p w14:paraId="247C462F" w14:textId="77777777" w:rsidR="00F0040E" w:rsidRPr="00F0040E" w:rsidRDefault="00DE4724" w:rsidP="00786620">
            <w:pPr>
              <w:pStyle w:val="a6"/>
              <w:ind w:firstLine="0"/>
              <w:jc w:val="both"/>
              <w:rPr>
                <w:rStyle w:val="a5"/>
              </w:rPr>
            </w:pPr>
            <w:r w:rsidRPr="00F0040E">
              <w:rPr>
                <w:rStyle w:val="a5"/>
                <w:lang w:bidi="en-US"/>
              </w:rPr>
              <w:t>Sodium</w:t>
            </w:r>
          </w:p>
          <w:p w14:paraId="4E9D31B8" w14:textId="77777777" w:rsidR="00F0040E" w:rsidRPr="00F0040E" w:rsidRDefault="00DE4724" w:rsidP="00786620">
            <w:pPr>
              <w:pStyle w:val="a6"/>
              <w:ind w:firstLine="0"/>
              <w:jc w:val="both"/>
              <w:rPr>
                <w:rStyle w:val="a5"/>
              </w:rPr>
            </w:pPr>
            <w:r w:rsidRPr="00F0040E">
              <w:rPr>
                <w:rStyle w:val="a5"/>
                <w:lang w:bidi="en-US"/>
              </w:rPr>
              <w:t>Potassium</w:t>
            </w:r>
          </w:p>
          <w:p w14:paraId="7F8945F8" w14:textId="77777777" w:rsidR="00F0040E" w:rsidRPr="00F0040E" w:rsidRDefault="00DE4724" w:rsidP="00786620">
            <w:pPr>
              <w:pStyle w:val="a6"/>
              <w:ind w:firstLine="0"/>
              <w:jc w:val="both"/>
              <w:rPr>
                <w:rStyle w:val="a5"/>
              </w:rPr>
            </w:pPr>
            <w:r w:rsidRPr="00F0040E">
              <w:rPr>
                <w:rStyle w:val="a5"/>
                <w:lang w:bidi="en-US"/>
              </w:rPr>
              <w:t>Chlorine</w:t>
            </w:r>
          </w:p>
          <w:p w14:paraId="504E2B09" w14:textId="77777777" w:rsidR="00F0040E" w:rsidRPr="00F0040E" w:rsidRDefault="00DE4724" w:rsidP="00786620">
            <w:pPr>
              <w:pStyle w:val="a6"/>
              <w:ind w:firstLine="0"/>
              <w:jc w:val="both"/>
            </w:pPr>
            <w:r w:rsidRPr="00F0040E">
              <w:rPr>
                <w:rStyle w:val="a5"/>
                <w:lang w:bidi="en-US"/>
              </w:rPr>
              <w:t>CPK</w:t>
            </w:r>
          </w:p>
        </w:tc>
        <w:tc>
          <w:tcPr>
            <w:tcW w:w="757" w:type="pct"/>
            <w:tcBorders>
              <w:top w:val="single" w:sz="4" w:space="0" w:color="auto"/>
              <w:left w:val="single" w:sz="4" w:space="0" w:color="auto"/>
              <w:bottom w:val="single" w:sz="4" w:space="0" w:color="auto"/>
            </w:tcBorders>
            <w:shd w:val="clear" w:color="auto" w:fill="auto"/>
          </w:tcPr>
          <w:p w14:paraId="61D5E07E" w14:textId="77777777" w:rsidR="00F0040E" w:rsidRPr="00F0040E" w:rsidRDefault="00DE4724" w:rsidP="00786620">
            <w:pPr>
              <w:pStyle w:val="a6"/>
              <w:ind w:firstLine="0"/>
              <w:jc w:val="both"/>
              <w:rPr>
                <w:rStyle w:val="a5"/>
              </w:rPr>
            </w:pPr>
            <w:r w:rsidRPr="00F0040E">
              <w:rPr>
                <w:rStyle w:val="a5"/>
                <w:lang w:bidi="en-US"/>
              </w:rPr>
              <w:t>Total bilirubin</w:t>
            </w:r>
          </w:p>
          <w:p w14:paraId="65123503" w14:textId="77777777" w:rsidR="00F0040E" w:rsidRPr="00F0040E" w:rsidRDefault="00DE4724" w:rsidP="00786620">
            <w:pPr>
              <w:pStyle w:val="a6"/>
              <w:ind w:firstLine="0"/>
              <w:jc w:val="both"/>
              <w:rPr>
                <w:rStyle w:val="a5"/>
              </w:rPr>
            </w:pPr>
            <w:r w:rsidRPr="00F0040E">
              <w:rPr>
                <w:rStyle w:val="a5"/>
                <w:lang w:bidi="en-US"/>
              </w:rPr>
              <w:t>Alkaline phosphatase</w:t>
            </w:r>
          </w:p>
          <w:p w14:paraId="06889BDF" w14:textId="77777777" w:rsidR="00F0040E" w:rsidRPr="00F0040E" w:rsidRDefault="00DE4724" w:rsidP="00786620">
            <w:pPr>
              <w:pStyle w:val="a6"/>
              <w:ind w:firstLine="0"/>
              <w:jc w:val="both"/>
            </w:pPr>
            <w:r w:rsidRPr="00F0040E">
              <w:rPr>
                <w:rStyle w:val="a5"/>
                <w:lang w:bidi="en-US"/>
              </w:rPr>
              <w:t>ALT</w:t>
            </w:r>
          </w:p>
          <w:p w14:paraId="41D05D14" w14:textId="77777777" w:rsidR="00F0040E" w:rsidRPr="00F0040E" w:rsidRDefault="00DE4724" w:rsidP="00786620">
            <w:pPr>
              <w:pStyle w:val="a6"/>
              <w:ind w:firstLine="0"/>
              <w:jc w:val="both"/>
            </w:pPr>
            <w:r w:rsidRPr="00F0040E">
              <w:rPr>
                <w:rStyle w:val="a5"/>
                <w:lang w:bidi="en-US"/>
              </w:rPr>
              <w:t>AST</w:t>
            </w:r>
          </w:p>
          <w:p w14:paraId="718FA267" w14:textId="77777777" w:rsidR="00F0040E" w:rsidRPr="00F0040E" w:rsidRDefault="00DE4724" w:rsidP="00786620">
            <w:pPr>
              <w:pStyle w:val="a6"/>
              <w:ind w:firstLine="0"/>
              <w:jc w:val="both"/>
            </w:pPr>
            <w:r w:rsidRPr="00F0040E">
              <w:rPr>
                <w:rStyle w:val="a5"/>
                <w:lang w:bidi="en-US"/>
              </w:rPr>
              <w:t>GGT</w:t>
            </w:r>
          </w:p>
        </w:tc>
        <w:tc>
          <w:tcPr>
            <w:tcW w:w="681" w:type="pct"/>
            <w:tcBorders>
              <w:top w:val="single" w:sz="4" w:space="0" w:color="auto"/>
              <w:left w:val="single" w:sz="4" w:space="0" w:color="auto"/>
              <w:bottom w:val="single" w:sz="4" w:space="0" w:color="auto"/>
            </w:tcBorders>
            <w:shd w:val="clear" w:color="auto" w:fill="auto"/>
          </w:tcPr>
          <w:p w14:paraId="2E5636F7" w14:textId="77777777" w:rsidR="00F0040E" w:rsidRPr="00F0040E" w:rsidRDefault="00DE4724" w:rsidP="00786620">
            <w:pPr>
              <w:pStyle w:val="a6"/>
              <w:ind w:firstLine="0"/>
              <w:jc w:val="both"/>
              <w:rPr>
                <w:rStyle w:val="a5"/>
              </w:rPr>
            </w:pPr>
            <w:r w:rsidRPr="00F0040E">
              <w:rPr>
                <w:rStyle w:val="a5"/>
                <w:lang w:bidi="en-US"/>
              </w:rPr>
              <w:t>Blood urea nitrogen</w:t>
            </w:r>
          </w:p>
          <w:p w14:paraId="3C876AC9" w14:textId="77777777" w:rsidR="00F0040E" w:rsidRPr="00F0040E" w:rsidRDefault="00DE4724" w:rsidP="00786620">
            <w:pPr>
              <w:pStyle w:val="a6"/>
              <w:ind w:firstLine="0"/>
              <w:jc w:val="both"/>
              <w:rPr>
                <w:rStyle w:val="a5"/>
              </w:rPr>
            </w:pPr>
            <w:r w:rsidRPr="00F0040E">
              <w:rPr>
                <w:rStyle w:val="a5"/>
                <w:lang w:bidi="en-US"/>
              </w:rPr>
              <w:t>Serum creatinine</w:t>
            </w:r>
          </w:p>
          <w:p w14:paraId="32187EAE" w14:textId="77777777" w:rsidR="00F0040E" w:rsidRPr="00F0040E" w:rsidRDefault="00DE4724" w:rsidP="00786620">
            <w:pPr>
              <w:pStyle w:val="a6"/>
              <w:ind w:firstLine="0"/>
              <w:jc w:val="both"/>
            </w:pPr>
            <w:r w:rsidRPr="00F0040E">
              <w:rPr>
                <w:rStyle w:val="a5"/>
                <w:lang w:bidi="en-US"/>
              </w:rPr>
              <w:t>GFR (according to the Cockcroft-Gault formula)</w:t>
            </w:r>
          </w:p>
        </w:tc>
        <w:tc>
          <w:tcPr>
            <w:tcW w:w="982" w:type="pct"/>
            <w:tcBorders>
              <w:top w:val="single" w:sz="4" w:space="0" w:color="auto"/>
              <w:left w:val="single" w:sz="4" w:space="0" w:color="auto"/>
              <w:bottom w:val="single" w:sz="4" w:space="0" w:color="auto"/>
            </w:tcBorders>
            <w:shd w:val="clear" w:color="auto" w:fill="auto"/>
          </w:tcPr>
          <w:p w14:paraId="70C0B4FF" w14:textId="77777777" w:rsidR="00F0040E" w:rsidRPr="00F0040E" w:rsidRDefault="00DE4724" w:rsidP="00786620">
            <w:pPr>
              <w:pStyle w:val="a6"/>
              <w:ind w:firstLine="0"/>
              <w:jc w:val="both"/>
            </w:pPr>
            <w:r w:rsidRPr="00F0040E">
              <w:rPr>
                <w:rStyle w:val="a5"/>
                <w:lang w:bidi="en-US"/>
              </w:rPr>
              <w:t>Qualitative determination of SARS-CoV-2 RNA</w:t>
            </w:r>
          </w:p>
        </w:tc>
        <w:tc>
          <w:tcPr>
            <w:tcW w:w="1292" w:type="pct"/>
            <w:tcBorders>
              <w:top w:val="single" w:sz="4" w:space="0" w:color="auto"/>
              <w:left w:val="single" w:sz="4" w:space="0" w:color="auto"/>
              <w:bottom w:val="single" w:sz="4" w:space="0" w:color="auto"/>
              <w:right w:val="single" w:sz="4" w:space="0" w:color="auto"/>
            </w:tcBorders>
            <w:shd w:val="clear" w:color="auto" w:fill="auto"/>
          </w:tcPr>
          <w:p w14:paraId="2BEC8809" w14:textId="77777777" w:rsidR="00F0040E" w:rsidRPr="00F0040E" w:rsidRDefault="00DE4724" w:rsidP="00786620">
            <w:pPr>
              <w:pStyle w:val="a6"/>
              <w:ind w:firstLine="0"/>
              <w:jc w:val="both"/>
            </w:pPr>
            <w:r w:rsidRPr="00F0040E">
              <w:rPr>
                <w:rStyle w:val="a5"/>
                <w:lang w:bidi="en-US"/>
              </w:rPr>
              <w:t>General properties: color, transparency, specific gravity, pH, protein, glucose, bilirubin, urobilinogen, ketone bodies, nitrites, hemoglobin</w:t>
            </w:r>
          </w:p>
          <w:p w14:paraId="2C2B7C3D" w14:textId="77777777" w:rsidR="00F0040E" w:rsidRPr="00F0040E" w:rsidRDefault="00DE4724" w:rsidP="00786620">
            <w:pPr>
              <w:pStyle w:val="a6"/>
              <w:ind w:firstLine="0"/>
              <w:jc w:val="both"/>
            </w:pPr>
            <w:r w:rsidRPr="00F0040E">
              <w:rPr>
                <w:rStyle w:val="a5"/>
                <w:lang w:bidi="en-US"/>
              </w:rPr>
              <w:t>Sediment microscopy: epithelium, erythrocytes, leukocytes, casts, bacteria, salts</w:t>
            </w:r>
          </w:p>
        </w:tc>
      </w:tr>
    </w:tbl>
    <w:p w14:paraId="022696E9" w14:textId="77777777" w:rsidR="00F0040E" w:rsidRPr="00F0040E" w:rsidRDefault="00DE4724" w:rsidP="00F0040E">
      <w:pPr>
        <w:pStyle w:val="a8"/>
        <w:spacing w:after="120"/>
        <w:ind w:left="302"/>
        <w:jc w:val="both"/>
        <w:rPr>
          <w:sz w:val="24"/>
          <w:szCs w:val="24"/>
        </w:rPr>
      </w:pPr>
      <w:r w:rsidRPr="00F0040E">
        <w:rPr>
          <w:rStyle w:val="a7"/>
          <w:sz w:val="24"/>
          <w:szCs w:val="24"/>
          <w:lang w:bidi="en-US"/>
        </w:rPr>
        <w:t>*rapid test or enzyme immunoassay</w:t>
      </w:r>
    </w:p>
    <w:p w14:paraId="1D780F9C" w14:textId="77777777" w:rsidR="00F0040E" w:rsidRPr="00F0040E" w:rsidRDefault="00DE4724" w:rsidP="00F0040E">
      <w:pPr>
        <w:pStyle w:val="a8"/>
        <w:tabs>
          <w:tab w:val="left" w:pos="1339"/>
        </w:tabs>
        <w:spacing w:after="120"/>
        <w:jc w:val="both"/>
        <w:rPr>
          <w:sz w:val="24"/>
          <w:szCs w:val="24"/>
        </w:rPr>
      </w:pPr>
      <w:r w:rsidRPr="00F0040E">
        <w:rPr>
          <w:rStyle w:val="a7"/>
          <w:sz w:val="24"/>
          <w:szCs w:val="24"/>
          <w:lang w:bidi="en-US"/>
        </w:rPr>
        <w:lastRenderedPageBreak/>
        <w:t>Abbreviations: ESR - erythrocyte sedimentation rate, CPK - creatine phosphokinase, ALT - alanine aminotransferase, AST - aspartate aminotransferase, GGT - gamma-glutamyl transferase, GFR - glomerular filtration rate</w:t>
      </w:r>
    </w:p>
    <w:p w14:paraId="21FB9889" w14:textId="77777777" w:rsidR="00F0040E" w:rsidRPr="00F0040E" w:rsidRDefault="00DE4724" w:rsidP="00F0040E">
      <w:pPr>
        <w:pStyle w:val="11"/>
        <w:spacing w:after="120"/>
        <w:ind w:firstLine="360"/>
        <w:jc w:val="both"/>
      </w:pPr>
      <w:bookmarkStart w:id="487" w:name="bookmark288"/>
      <w:r w:rsidRPr="00F0040E">
        <w:rPr>
          <w:rStyle w:val="a9"/>
          <w:lang w:bidi="en-US"/>
        </w:rPr>
        <w:t>A pregnancy test is only given to women of childbearing potential (including women less than two years of menopause). The test is performed directly at the center using a test strip in a urine sample.</w:t>
      </w:r>
      <w:bookmarkEnd w:id="487"/>
    </w:p>
    <w:p w14:paraId="4C17877A" w14:textId="77777777" w:rsidR="00F0040E" w:rsidRPr="00F0040E" w:rsidRDefault="00DE4724" w:rsidP="00F0040E">
      <w:pPr>
        <w:pStyle w:val="2-3"/>
      </w:pPr>
      <w:bookmarkStart w:id="488" w:name="_Toc102121465"/>
      <w:r w:rsidRPr="00F0040E">
        <w:rPr>
          <w:rStyle w:val="41"/>
          <w:b/>
          <w:lang w:bidi="en-US"/>
        </w:rPr>
        <w:t>PCR for SARS-CoV-2 RNA</w:t>
      </w:r>
      <w:bookmarkEnd w:id="488"/>
    </w:p>
    <w:p w14:paraId="3DB526A4" w14:textId="77777777" w:rsidR="00F0040E" w:rsidRPr="00F0040E" w:rsidRDefault="00DE4724" w:rsidP="00F0040E">
      <w:pPr>
        <w:pStyle w:val="11"/>
        <w:spacing w:after="120"/>
        <w:ind w:firstLine="360"/>
        <w:jc w:val="both"/>
      </w:pPr>
      <w:r w:rsidRPr="00F0040E">
        <w:rPr>
          <w:rStyle w:val="a9"/>
          <w:lang w:bidi="en-US"/>
        </w:rPr>
        <w:t>Qualitative determination of SARS-CoV-2 RNA will be carried out by PCR in the local laboratory of the center, or will be sent by the centers to laboratories accredited by Rospotrebnadzor in accordance with the routine practice of the center. The material for the study will be a swab from the nasopharynx and / or oropharynx according to the standard technique.</w:t>
      </w:r>
    </w:p>
    <w:p w14:paraId="69983AD1" w14:textId="77777777" w:rsidR="00F0040E" w:rsidRPr="00F0040E" w:rsidRDefault="00DE4724" w:rsidP="00F0040E">
      <w:pPr>
        <w:pStyle w:val="11"/>
        <w:spacing w:after="120"/>
        <w:ind w:firstLine="360"/>
        <w:jc w:val="both"/>
      </w:pPr>
      <w:r w:rsidRPr="00F0040E">
        <w:rPr>
          <w:rStyle w:val="a9"/>
          <w:lang w:bidi="en-US"/>
        </w:rPr>
        <w:t>A swab from the nasopharynx or oropharynx (pharynx) is taken with a sterile swab, which, after taking the material, is placed in a sterile plastic tube with a transport medium (taking into account the manufacturer's recommendations, the test systems / reagent kits used).</w:t>
      </w:r>
    </w:p>
    <w:p w14:paraId="10154A95" w14:textId="77777777" w:rsidR="00F0040E" w:rsidRPr="00F0040E" w:rsidRDefault="00DE4724" w:rsidP="00F0040E">
      <w:pPr>
        <w:pStyle w:val="11"/>
        <w:spacing w:after="120"/>
        <w:ind w:firstLine="360"/>
        <w:jc w:val="both"/>
      </w:pPr>
      <w:bookmarkStart w:id="489" w:name="bookmark289"/>
      <w:r w:rsidRPr="00F0040E">
        <w:rPr>
          <w:rStyle w:val="a9"/>
          <w:lang w:bidi="en-US"/>
        </w:rPr>
        <w:t>Confirmation of two consecutive negative PCR results at least 24 hours apart is required for inclusion in the study. In the case of previously confirmed elimination of the SARS-CoV-2 virus according to medical records, one determination of SARS-CoV-2 RNA by PCR with a negative result within the study will be sufficient.</w:t>
      </w:r>
      <w:bookmarkEnd w:id="489"/>
    </w:p>
    <w:p w14:paraId="1BDAE3C3" w14:textId="77777777" w:rsidR="00F0040E" w:rsidRPr="00F0040E" w:rsidRDefault="00DE4724" w:rsidP="00F0040E">
      <w:pPr>
        <w:pStyle w:val="2-3"/>
      </w:pPr>
      <w:bookmarkStart w:id="490" w:name="_Toc102121466"/>
      <w:r w:rsidRPr="00F0040E">
        <w:rPr>
          <w:rStyle w:val="41"/>
          <w:b/>
          <w:lang w:bidi="en-US"/>
        </w:rPr>
        <w:t>Pharmacokinetic study</w:t>
      </w:r>
      <w:bookmarkEnd w:id="490"/>
    </w:p>
    <w:p w14:paraId="37607B12" w14:textId="77777777" w:rsidR="00F0040E" w:rsidRPr="00F0040E" w:rsidRDefault="00DE4724" w:rsidP="00F0040E">
      <w:pPr>
        <w:pStyle w:val="11"/>
        <w:spacing w:after="120"/>
        <w:ind w:firstLine="360"/>
        <w:jc w:val="both"/>
        <w:rPr>
          <w:rStyle w:val="a9"/>
        </w:rPr>
      </w:pPr>
      <w:r w:rsidRPr="00F0040E">
        <w:rPr>
          <w:rStyle w:val="a9"/>
          <w:lang w:bidi="en-US"/>
        </w:rPr>
        <w:t xml:space="preserve">All patients will have a blood sample taken on the morning of Week 0, Week 2 and Week 4 before their next dose of study drug to determine the concentration of the active substance XC268BG and calculate the PK parameter Residual Ct </w:t>
      </w:r>
      <w:r w:rsidRPr="00F0040E">
        <w:rPr>
          <w:rStyle w:val="a9"/>
          <w:vertAlign w:val="subscript"/>
          <w:lang w:bidi="en-US"/>
        </w:rPr>
        <w:t>rough.</w:t>
      </w:r>
    </w:p>
    <w:p w14:paraId="0B5E231B" w14:textId="77777777" w:rsidR="00F0040E" w:rsidRPr="00F0040E" w:rsidRDefault="00DE4724" w:rsidP="00F0040E">
      <w:pPr>
        <w:pStyle w:val="11"/>
        <w:spacing w:after="120"/>
        <w:ind w:firstLine="360"/>
        <w:jc w:val="both"/>
      </w:pPr>
      <w:r w:rsidRPr="00F0040E">
        <w:rPr>
          <w:rStyle w:val="a9"/>
          <w:lang w:bidi="en-US"/>
        </w:rPr>
        <w:t>Receipt, sample preparation, storage and shipment of samples for PK testing will be carried out in accordance with regulatory requirements and laboratory guidelines.</w:t>
      </w:r>
    </w:p>
    <w:p w14:paraId="357573D0" w14:textId="77777777" w:rsidR="00F0040E" w:rsidRPr="00F0040E" w:rsidRDefault="00DE4724" w:rsidP="00F0040E">
      <w:pPr>
        <w:pStyle w:val="11"/>
        <w:spacing w:after="120"/>
        <w:ind w:firstLine="360"/>
        <w:jc w:val="both"/>
      </w:pPr>
      <w:r w:rsidRPr="00F0040E">
        <w:rPr>
          <w:rStyle w:val="a9"/>
          <w:lang w:bidi="en-US"/>
        </w:rPr>
        <w:t>To evaluate pharmacokinetic parameters, HPLC/MS/MS will be used using a QTRAP 5500 system (Applied Biosystems) with an Agilent 1290 chromatograph (Agilent Technologies).</w:t>
      </w:r>
    </w:p>
    <w:p w14:paraId="75E8C475" w14:textId="77777777" w:rsidR="00F0040E" w:rsidRPr="00F0040E" w:rsidRDefault="00DE4724" w:rsidP="00F0040E">
      <w:pPr>
        <w:pStyle w:val="11"/>
        <w:spacing w:after="120"/>
        <w:ind w:firstLine="360"/>
        <w:jc w:val="both"/>
      </w:pPr>
      <w:bookmarkStart w:id="491" w:name="bookmark290"/>
      <w:r w:rsidRPr="00F0040E">
        <w:rPr>
          <w:rStyle w:val="a9"/>
          <w:lang w:bidi="en-US"/>
        </w:rPr>
        <w:t xml:space="preserve">Investigational therapy blinding will be performed prior to conducting the PK study and after closing the database. PK analysis for patients receiving placebo will only be performed if there is doubt about the correctness of the blinding procedure. To confirm the absence of the study drug in the blood plasma of patients treated with placebo, analysis can be performed at points corresponding to the calculated values of T </w:t>
      </w:r>
      <w:r w:rsidRPr="00F0040E">
        <w:rPr>
          <w:rStyle w:val="a9"/>
          <w:vertAlign w:val="subscript"/>
          <w:lang w:bidi="en-US"/>
        </w:rPr>
        <w:t>max</w:t>
      </w:r>
      <w:r w:rsidRPr="00F0040E">
        <w:rPr>
          <w:rStyle w:val="a9"/>
          <w:lang w:bidi="en-US"/>
        </w:rPr>
        <w:t>.</w:t>
      </w:r>
      <w:bookmarkEnd w:id="491"/>
    </w:p>
    <w:p w14:paraId="7DC5AACB" w14:textId="77777777" w:rsidR="00F0040E" w:rsidRPr="00F0040E" w:rsidRDefault="00DE4724" w:rsidP="00F0040E">
      <w:pPr>
        <w:pStyle w:val="2-3"/>
      </w:pPr>
      <w:bookmarkStart w:id="492" w:name="_Toc102121467"/>
      <w:r w:rsidRPr="00F0040E">
        <w:rPr>
          <w:rStyle w:val="41"/>
          <w:b/>
          <w:lang w:bidi="en-US"/>
        </w:rPr>
        <w:t>Receipt, preparation, storage and dispatch of biosamples</w:t>
      </w:r>
      <w:bookmarkEnd w:id="492"/>
    </w:p>
    <w:p w14:paraId="23363C56" w14:textId="77777777" w:rsidR="00F0040E" w:rsidRPr="00F0040E" w:rsidRDefault="00DE4724" w:rsidP="00F0040E">
      <w:pPr>
        <w:pStyle w:val="11"/>
        <w:spacing w:after="120"/>
        <w:ind w:firstLine="360"/>
        <w:jc w:val="both"/>
      </w:pPr>
      <w:r w:rsidRPr="00F0040E">
        <w:rPr>
          <w:rStyle w:val="a9"/>
          <w:lang w:bidi="en-US"/>
        </w:rPr>
        <w:t>Receipt, preparation, storage and shipment of biosamples will be carried out in accordance with regulatory requirements and laboratory guidelines.</w:t>
      </w:r>
    </w:p>
    <w:p w14:paraId="72B57C31" w14:textId="77777777" w:rsidR="00F0040E" w:rsidRPr="00F0040E" w:rsidRDefault="00DE4724" w:rsidP="00F0040E">
      <w:pPr>
        <w:pStyle w:val="11"/>
        <w:spacing w:after="120"/>
        <w:ind w:firstLine="360"/>
        <w:jc w:val="both"/>
      </w:pPr>
      <w:r w:rsidRPr="00F0040E">
        <w:rPr>
          <w:rStyle w:val="a9"/>
          <w:lang w:bidi="en-US"/>
        </w:rPr>
        <w:t>The total volume of blood collected from each patient during scheduled study visits will be approximately 102 ml.</w:t>
      </w:r>
    </w:p>
    <w:p w14:paraId="376A528C" w14:textId="2B40552B" w:rsidR="00D007CF" w:rsidRDefault="00DE4724" w:rsidP="00F0040E">
      <w:pPr>
        <w:pStyle w:val="11"/>
        <w:spacing w:after="120"/>
        <w:ind w:firstLine="360"/>
        <w:jc w:val="both"/>
        <w:rPr>
          <w:rStyle w:val="a9"/>
          <w:lang w:bidi="en-US"/>
        </w:rPr>
      </w:pPr>
      <w:r w:rsidRPr="00F0040E">
        <w:rPr>
          <w:rStyle w:val="a9"/>
          <w:lang w:bidi="en-US"/>
        </w:rPr>
        <w:t>Patients who will have additional PK sampling at Week 0 will have approximately 102 mL of blood collected during their scheduled study visits.</w:t>
      </w:r>
    </w:p>
    <w:p w14:paraId="5E1023C4" w14:textId="77777777" w:rsidR="00D007CF" w:rsidRDefault="00D007CF">
      <w:pPr>
        <w:rPr>
          <w:rStyle w:val="a9"/>
          <w:lang w:bidi="en-US"/>
        </w:rPr>
      </w:pPr>
      <w:r>
        <w:rPr>
          <w:rStyle w:val="a9"/>
          <w:lang w:bidi="en-US"/>
        </w:rPr>
        <w:br w:type="page"/>
      </w:r>
    </w:p>
    <w:tbl>
      <w:tblPr>
        <w:tblOverlap w:val="never"/>
        <w:tblW w:w="5000" w:type="pct"/>
        <w:tblCellMar>
          <w:left w:w="10" w:type="dxa"/>
          <w:right w:w="10" w:type="dxa"/>
        </w:tblCellMar>
        <w:tblLook w:val="04A0" w:firstRow="1" w:lastRow="0" w:firstColumn="1" w:lastColumn="0" w:noHBand="0" w:noVBand="1"/>
      </w:tblPr>
      <w:tblGrid>
        <w:gridCol w:w="2371"/>
        <w:gridCol w:w="1113"/>
        <w:gridCol w:w="698"/>
        <w:gridCol w:w="556"/>
        <w:gridCol w:w="698"/>
        <w:gridCol w:w="556"/>
        <w:gridCol w:w="839"/>
        <w:gridCol w:w="1212"/>
        <w:gridCol w:w="1018"/>
      </w:tblGrid>
      <w:tr w:rsidR="00A40983" w14:paraId="51E63E2B" w14:textId="77777777" w:rsidTr="00D007CF">
        <w:tc>
          <w:tcPr>
            <w:tcW w:w="1308" w:type="pct"/>
            <w:tcBorders>
              <w:top w:val="single" w:sz="4" w:space="0" w:color="auto"/>
              <w:left w:val="single" w:sz="4" w:space="0" w:color="auto"/>
            </w:tcBorders>
            <w:shd w:val="clear" w:color="auto" w:fill="auto"/>
          </w:tcPr>
          <w:p w14:paraId="04ED8A52" w14:textId="77777777" w:rsidR="00F0040E" w:rsidRPr="00F0040E" w:rsidRDefault="00DE4724" w:rsidP="00786620">
            <w:pPr>
              <w:pStyle w:val="a6"/>
              <w:ind w:firstLine="0"/>
              <w:jc w:val="both"/>
            </w:pPr>
            <w:r w:rsidRPr="00F0040E">
              <w:rPr>
                <w:rStyle w:val="a5"/>
                <w:b/>
                <w:lang w:bidi="en-US"/>
              </w:rPr>
              <w:lastRenderedPageBreak/>
              <w:t>Blood volume for various research procedures, ml</w:t>
            </w:r>
          </w:p>
        </w:tc>
        <w:tc>
          <w:tcPr>
            <w:tcW w:w="614" w:type="pct"/>
            <w:tcBorders>
              <w:top w:val="single" w:sz="4" w:space="0" w:color="auto"/>
              <w:left w:val="single" w:sz="4" w:space="0" w:color="auto"/>
            </w:tcBorders>
            <w:shd w:val="clear" w:color="auto" w:fill="auto"/>
          </w:tcPr>
          <w:p w14:paraId="27E02DE1" w14:textId="77777777" w:rsidR="00F0040E" w:rsidRPr="00F0040E" w:rsidRDefault="00DE4724" w:rsidP="00786620">
            <w:pPr>
              <w:pStyle w:val="a6"/>
              <w:ind w:firstLine="0"/>
              <w:jc w:val="center"/>
            </w:pPr>
            <w:r w:rsidRPr="00F0040E">
              <w:rPr>
                <w:rStyle w:val="a5"/>
                <w:lang w:bidi="en-US"/>
              </w:rPr>
              <w:t>Screening</w:t>
            </w:r>
          </w:p>
        </w:tc>
        <w:tc>
          <w:tcPr>
            <w:tcW w:w="1847" w:type="pct"/>
            <w:gridSpan w:val="5"/>
            <w:tcBorders>
              <w:top w:val="single" w:sz="4" w:space="0" w:color="auto"/>
              <w:left w:val="single" w:sz="4" w:space="0" w:color="auto"/>
            </w:tcBorders>
            <w:shd w:val="clear" w:color="auto" w:fill="auto"/>
          </w:tcPr>
          <w:p w14:paraId="5E4CCC28" w14:textId="77777777" w:rsidR="00F0040E" w:rsidRPr="00F0040E" w:rsidRDefault="00DE4724" w:rsidP="00786620">
            <w:pPr>
              <w:pStyle w:val="a6"/>
              <w:ind w:firstLine="0"/>
              <w:jc w:val="center"/>
            </w:pPr>
            <w:r w:rsidRPr="00F0040E">
              <w:rPr>
                <w:rStyle w:val="a5"/>
                <w:b/>
                <w:lang w:bidi="en-US"/>
              </w:rPr>
              <w:t>Investigational Therapy</w:t>
            </w:r>
          </w:p>
        </w:tc>
        <w:tc>
          <w:tcPr>
            <w:tcW w:w="669" w:type="pct"/>
            <w:tcBorders>
              <w:top w:val="single" w:sz="4" w:space="0" w:color="auto"/>
              <w:left w:val="single" w:sz="4" w:space="0" w:color="auto"/>
            </w:tcBorders>
            <w:shd w:val="clear" w:color="auto" w:fill="auto"/>
          </w:tcPr>
          <w:p w14:paraId="4340F5F2" w14:textId="77777777" w:rsidR="00F0040E" w:rsidRPr="00F0040E" w:rsidRDefault="00DE4724" w:rsidP="00786620">
            <w:pPr>
              <w:pStyle w:val="a6"/>
              <w:ind w:firstLine="0"/>
              <w:jc w:val="center"/>
            </w:pPr>
            <w:r w:rsidRPr="00F0040E">
              <w:rPr>
                <w:rStyle w:val="a5"/>
                <w:b/>
                <w:lang w:bidi="en-US"/>
              </w:rPr>
              <w:t>Follow-up</w:t>
            </w:r>
          </w:p>
        </w:tc>
        <w:tc>
          <w:tcPr>
            <w:tcW w:w="562" w:type="pct"/>
            <w:tcBorders>
              <w:top w:val="single" w:sz="4" w:space="0" w:color="auto"/>
              <w:left w:val="single" w:sz="4" w:space="0" w:color="auto"/>
              <w:right w:val="single" w:sz="4" w:space="0" w:color="auto"/>
            </w:tcBorders>
            <w:shd w:val="clear" w:color="auto" w:fill="auto"/>
          </w:tcPr>
          <w:p w14:paraId="2E280F78" w14:textId="77777777" w:rsidR="00F0040E" w:rsidRPr="00F0040E" w:rsidRDefault="00F0040E" w:rsidP="00786620">
            <w:pPr>
              <w:jc w:val="both"/>
            </w:pPr>
          </w:p>
        </w:tc>
      </w:tr>
      <w:tr w:rsidR="00A40983" w14:paraId="70F14BA1" w14:textId="77777777" w:rsidTr="00D007CF">
        <w:tc>
          <w:tcPr>
            <w:tcW w:w="1308" w:type="pct"/>
            <w:tcBorders>
              <w:top w:val="single" w:sz="4" w:space="0" w:color="auto"/>
              <w:left w:val="single" w:sz="4" w:space="0" w:color="auto"/>
            </w:tcBorders>
            <w:shd w:val="clear" w:color="auto" w:fill="auto"/>
          </w:tcPr>
          <w:p w14:paraId="08EBCDB8" w14:textId="77777777" w:rsidR="00F0040E" w:rsidRPr="00F0040E" w:rsidRDefault="00DE4724" w:rsidP="00786620">
            <w:pPr>
              <w:pStyle w:val="a6"/>
              <w:ind w:firstLine="0"/>
              <w:jc w:val="right"/>
            </w:pPr>
            <w:r w:rsidRPr="00F0040E">
              <w:rPr>
                <w:rStyle w:val="a5"/>
                <w:lang w:bidi="en-US"/>
              </w:rPr>
              <w:t>Visit (V)</w:t>
            </w:r>
          </w:p>
        </w:tc>
        <w:tc>
          <w:tcPr>
            <w:tcW w:w="614" w:type="pct"/>
            <w:tcBorders>
              <w:top w:val="single" w:sz="4" w:space="0" w:color="auto"/>
              <w:left w:val="single" w:sz="4" w:space="0" w:color="auto"/>
            </w:tcBorders>
            <w:shd w:val="clear" w:color="auto" w:fill="auto"/>
          </w:tcPr>
          <w:p w14:paraId="593FB401" w14:textId="77777777" w:rsidR="00F0040E" w:rsidRPr="00F0040E" w:rsidRDefault="00DE4724" w:rsidP="00786620">
            <w:pPr>
              <w:pStyle w:val="a6"/>
              <w:ind w:firstLine="0"/>
              <w:jc w:val="center"/>
            </w:pPr>
            <w:r w:rsidRPr="00F0040E">
              <w:rPr>
                <w:rStyle w:val="a5"/>
                <w:lang w:bidi="en-US"/>
              </w:rPr>
              <w:t>V 1</w:t>
            </w:r>
          </w:p>
        </w:tc>
        <w:tc>
          <w:tcPr>
            <w:tcW w:w="385" w:type="pct"/>
            <w:tcBorders>
              <w:top w:val="single" w:sz="4" w:space="0" w:color="auto"/>
              <w:left w:val="single" w:sz="4" w:space="0" w:color="auto"/>
            </w:tcBorders>
            <w:shd w:val="clear" w:color="auto" w:fill="auto"/>
          </w:tcPr>
          <w:p w14:paraId="7BE971FC" w14:textId="77777777" w:rsidR="00F0040E" w:rsidRPr="00F0040E" w:rsidRDefault="00DE4724" w:rsidP="00786620">
            <w:pPr>
              <w:pStyle w:val="a6"/>
              <w:ind w:firstLine="0"/>
              <w:jc w:val="center"/>
            </w:pPr>
            <w:r w:rsidRPr="00F0040E">
              <w:rPr>
                <w:rStyle w:val="a5"/>
                <w:lang w:bidi="en-US"/>
              </w:rPr>
              <w:t>V 2</w:t>
            </w:r>
          </w:p>
        </w:tc>
        <w:tc>
          <w:tcPr>
            <w:tcW w:w="307" w:type="pct"/>
            <w:tcBorders>
              <w:top w:val="single" w:sz="4" w:space="0" w:color="auto"/>
              <w:left w:val="single" w:sz="4" w:space="0" w:color="auto"/>
            </w:tcBorders>
            <w:shd w:val="clear" w:color="auto" w:fill="auto"/>
          </w:tcPr>
          <w:p w14:paraId="45C6D8C4" w14:textId="77777777" w:rsidR="00F0040E" w:rsidRPr="00F0040E" w:rsidRDefault="00DE4724" w:rsidP="00786620">
            <w:pPr>
              <w:pStyle w:val="a6"/>
              <w:ind w:firstLine="0"/>
              <w:jc w:val="center"/>
            </w:pPr>
            <w:r w:rsidRPr="00F0040E">
              <w:rPr>
                <w:rStyle w:val="a5"/>
                <w:lang w:bidi="en-US"/>
              </w:rPr>
              <w:t>V 3</w:t>
            </w:r>
          </w:p>
        </w:tc>
        <w:tc>
          <w:tcPr>
            <w:tcW w:w="385" w:type="pct"/>
            <w:tcBorders>
              <w:top w:val="single" w:sz="4" w:space="0" w:color="auto"/>
              <w:left w:val="single" w:sz="4" w:space="0" w:color="auto"/>
            </w:tcBorders>
            <w:shd w:val="clear" w:color="auto" w:fill="auto"/>
          </w:tcPr>
          <w:p w14:paraId="7876B9BB" w14:textId="77777777" w:rsidR="00F0040E" w:rsidRPr="00F0040E" w:rsidRDefault="00DE4724" w:rsidP="00786620">
            <w:pPr>
              <w:pStyle w:val="a6"/>
              <w:ind w:firstLine="0"/>
              <w:jc w:val="center"/>
            </w:pPr>
            <w:r w:rsidRPr="00F0040E">
              <w:rPr>
                <w:rStyle w:val="a5"/>
                <w:lang w:bidi="en-US"/>
              </w:rPr>
              <w:t>V 4</w:t>
            </w:r>
          </w:p>
        </w:tc>
        <w:tc>
          <w:tcPr>
            <w:tcW w:w="307" w:type="pct"/>
            <w:tcBorders>
              <w:top w:val="single" w:sz="4" w:space="0" w:color="auto"/>
              <w:left w:val="single" w:sz="4" w:space="0" w:color="auto"/>
            </w:tcBorders>
            <w:shd w:val="clear" w:color="auto" w:fill="auto"/>
          </w:tcPr>
          <w:p w14:paraId="7DC035AA" w14:textId="77777777" w:rsidR="00F0040E" w:rsidRPr="00F0040E" w:rsidRDefault="00DE4724" w:rsidP="00786620">
            <w:pPr>
              <w:pStyle w:val="a6"/>
              <w:ind w:firstLine="0"/>
              <w:jc w:val="center"/>
            </w:pPr>
            <w:r w:rsidRPr="00F0040E">
              <w:rPr>
                <w:rStyle w:val="a5"/>
                <w:lang w:bidi="en-US"/>
              </w:rPr>
              <w:t>V 5</w:t>
            </w:r>
          </w:p>
        </w:tc>
        <w:tc>
          <w:tcPr>
            <w:tcW w:w="463" w:type="pct"/>
            <w:tcBorders>
              <w:top w:val="single" w:sz="4" w:space="0" w:color="auto"/>
              <w:left w:val="single" w:sz="4" w:space="0" w:color="auto"/>
            </w:tcBorders>
            <w:shd w:val="clear" w:color="auto" w:fill="auto"/>
          </w:tcPr>
          <w:p w14:paraId="51D7A8FA" w14:textId="77777777" w:rsidR="00F0040E" w:rsidRPr="00F0040E" w:rsidRDefault="00DE4724" w:rsidP="00786620">
            <w:pPr>
              <w:pStyle w:val="a6"/>
              <w:ind w:firstLine="0"/>
              <w:jc w:val="center"/>
            </w:pPr>
            <w:r w:rsidRPr="00F0040E">
              <w:rPr>
                <w:rStyle w:val="a5"/>
                <w:lang w:bidi="en-US"/>
              </w:rPr>
              <w:t>V 6</w:t>
            </w:r>
          </w:p>
        </w:tc>
        <w:tc>
          <w:tcPr>
            <w:tcW w:w="669" w:type="pct"/>
            <w:tcBorders>
              <w:top w:val="single" w:sz="4" w:space="0" w:color="auto"/>
              <w:left w:val="single" w:sz="4" w:space="0" w:color="auto"/>
            </w:tcBorders>
            <w:shd w:val="clear" w:color="auto" w:fill="auto"/>
          </w:tcPr>
          <w:p w14:paraId="597A6027" w14:textId="77777777" w:rsidR="00F0040E" w:rsidRPr="00F0040E" w:rsidRDefault="00DE4724" w:rsidP="00786620">
            <w:pPr>
              <w:pStyle w:val="a6"/>
              <w:ind w:firstLine="0"/>
              <w:jc w:val="center"/>
            </w:pPr>
            <w:r w:rsidRPr="00F0040E">
              <w:rPr>
                <w:rStyle w:val="a5"/>
                <w:lang w:bidi="en-US"/>
              </w:rPr>
              <w:t>V 7</w:t>
            </w:r>
          </w:p>
        </w:tc>
        <w:tc>
          <w:tcPr>
            <w:tcW w:w="562" w:type="pct"/>
            <w:tcBorders>
              <w:top w:val="single" w:sz="4" w:space="0" w:color="auto"/>
              <w:left w:val="single" w:sz="4" w:space="0" w:color="auto"/>
              <w:right w:val="single" w:sz="4" w:space="0" w:color="auto"/>
            </w:tcBorders>
            <w:shd w:val="clear" w:color="auto" w:fill="auto"/>
          </w:tcPr>
          <w:p w14:paraId="46C79022" w14:textId="77777777" w:rsidR="00F0040E" w:rsidRPr="00F0040E" w:rsidRDefault="00F0040E" w:rsidP="00786620">
            <w:pPr>
              <w:jc w:val="both"/>
            </w:pPr>
          </w:p>
        </w:tc>
      </w:tr>
      <w:tr w:rsidR="00A40983" w14:paraId="4C6DC7B8" w14:textId="77777777" w:rsidTr="00D007CF">
        <w:tc>
          <w:tcPr>
            <w:tcW w:w="1308" w:type="pct"/>
            <w:tcBorders>
              <w:top w:val="single" w:sz="4" w:space="0" w:color="auto"/>
              <w:left w:val="single" w:sz="4" w:space="0" w:color="auto"/>
            </w:tcBorders>
            <w:shd w:val="clear" w:color="auto" w:fill="auto"/>
          </w:tcPr>
          <w:p w14:paraId="73EF532D" w14:textId="77777777" w:rsidR="00F0040E" w:rsidRPr="00F0040E" w:rsidRDefault="00DE4724" w:rsidP="00786620">
            <w:pPr>
              <w:pStyle w:val="a6"/>
              <w:ind w:firstLine="0"/>
              <w:jc w:val="right"/>
            </w:pPr>
            <w:r w:rsidRPr="00F0040E">
              <w:rPr>
                <w:rStyle w:val="a5"/>
                <w:lang w:bidi="en-US"/>
              </w:rPr>
              <w:t>Week (W)</w:t>
            </w:r>
          </w:p>
        </w:tc>
        <w:tc>
          <w:tcPr>
            <w:tcW w:w="614" w:type="pct"/>
            <w:tcBorders>
              <w:top w:val="single" w:sz="4" w:space="0" w:color="auto"/>
              <w:left w:val="single" w:sz="4" w:space="0" w:color="auto"/>
            </w:tcBorders>
            <w:shd w:val="clear" w:color="auto" w:fill="auto"/>
          </w:tcPr>
          <w:p w14:paraId="3F56D092" w14:textId="77777777" w:rsidR="00F0040E" w:rsidRPr="00F0040E" w:rsidRDefault="00DE4724" w:rsidP="00786620">
            <w:pPr>
              <w:pStyle w:val="a6"/>
              <w:ind w:firstLine="0"/>
              <w:jc w:val="center"/>
            </w:pPr>
            <w:r w:rsidRPr="00F0040E">
              <w:rPr>
                <w:rStyle w:val="a5"/>
                <w:lang w:bidi="en-US"/>
              </w:rPr>
              <w:t>W-2</w:t>
            </w:r>
          </w:p>
        </w:tc>
        <w:tc>
          <w:tcPr>
            <w:tcW w:w="385" w:type="pct"/>
            <w:tcBorders>
              <w:top w:val="single" w:sz="4" w:space="0" w:color="auto"/>
              <w:left w:val="single" w:sz="4" w:space="0" w:color="auto"/>
            </w:tcBorders>
            <w:shd w:val="clear" w:color="auto" w:fill="auto"/>
          </w:tcPr>
          <w:p w14:paraId="008C482F" w14:textId="77777777" w:rsidR="00F0040E" w:rsidRPr="00F0040E" w:rsidRDefault="00DE4724" w:rsidP="00786620">
            <w:pPr>
              <w:pStyle w:val="a6"/>
              <w:ind w:firstLine="0"/>
              <w:jc w:val="center"/>
            </w:pPr>
            <w:r w:rsidRPr="00F0040E">
              <w:rPr>
                <w:rStyle w:val="a5"/>
                <w:lang w:bidi="en-US"/>
              </w:rPr>
              <w:t>W0</w:t>
            </w:r>
          </w:p>
        </w:tc>
        <w:tc>
          <w:tcPr>
            <w:tcW w:w="307" w:type="pct"/>
            <w:tcBorders>
              <w:top w:val="single" w:sz="4" w:space="0" w:color="auto"/>
              <w:left w:val="single" w:sz="4" w:space="0" w:color="auto"/>
            </w:tcBorders>
            <w:shd w:val="clear" w:color="auto" w:fill="auto"/>
          </w:tcPr>
          <w:p w14:paraId="20B9F011" w14:textId="77777777" w:rsidR="00F0040E" w:rsidRPr="00F0040E" w:rsidRDefault="00DE4724" w:rsidP="00786620">
            <w:pPr>
              <w:pStyle w:val="a6"/>
              <w:ind w:firstLine="0"/>
              <w:jc w:val="center"/>
            </w:pPr>
            <w:r w:rsidRPr="00F0040E">
              <w:rPr>
                <w:rStyle w:val="a5"/>
                <w:lang w:bidi="en-US"/>
              </w:rPr>
              <w:t>W1</w:t>
            </w:r>
          </w:p>
        </w:tc>
        <w:tc>
          <w:tcPr>
            <w:tcW w:w="385" w:type="pct"/>
            <w:tcBorders>
              <w:top w:val="single" w:sz="4" w:space="0" w:color="auto"/>
              <w:left w:val="single" w:sz="4" w:space="0" w:color="auto"/>
            </w:tcBorders>
            <w:shd w:val="clear" w:color="auto" w:fill="auto"/>
          </w:tcPr>
          <w:p w14:paraId="183B9079" w14:textId="77777777" w:rsidR="00F0040E" w:rsidRPr="00F0040E" w:rsidRDefault="00DE4724" w:rsidP="00786620">
            <w:pPr>
              <w:pStyle w:val="a6"/>
              <w:ind w:firstLine="0"/>
              <w:jc w:val="center"/>
            </w:pPr>
            <w:r w:rsidRPr="00F0040E">
              <w:rPr>
                <w:rStyle w:val="a5"/>
                <w:lang w:bidi="en-US"/>
              </w:rPr>
              <w:t>W2</w:t>
            </w:r>
          </w:p>
        </w:tc>
        <w:tc>
          <w:tcPr>
            <w:tcW w:w="307" w:type="pct"/>
            <w:tcBorders>
              <w:top w:val="single" w:sz="4" w:space="0" w:color="auto"/>
              <w:left w:val="single" w:sz="4" w:space="0" w:color="auto"/>
            </w:tcBorders>
            <w:shd w:val="clear" w:color="auto" w:fill="auto"/>
          </w:tcPr>
          <w:p w14:paraId="40223E32" w14:textId="77777777" w:rsidR="00F0040E" w:rsidRPr="00F0040E" w:rsidRDefault="00DE4724" w:rsidP="00786620">
            <w:pPr>
              <w:pStyle w:val="a6"/>
              <w:ind w:firstLine="0"/>
              <w:jc w:val="center"/>
            </w:pPr>
            <w:r w:rsidRPr="00F0040E">
              <w:rPr>
                <w:rStyle w:val="a5"/>
                <w:lang w:bidi="en-US"/>
              </w:rPr>
              <w:t>W3</w:t>
            </w:r>
          </w:p>
        </w:tc>
        <w:tc>
          <w:tcPr>
            <w:tcW w:w="463" w:type="pct"/>
            <w:tcBorders>
              <w:top w:val="single" w:sz="4" w:space="0" w:color="auto"/>
              <w:left w:val="single" w:sz="4" w:space="0" w:color="auto"/>
            </w:tcBorders>
            <w:shd w:val="clear" w:color="auto" w:fill="auto"/>
          </w:tcPr>
          <w:p w14:paraId="7CB8EA40" w14:textId="77777777" w:rsidR="00F0040E" w:rsidRPr="00F0040E" w:rsidRDefault="00DE4724" w:rsidP="00786620">
            <w:pPr>
              <w:pStyle w:val="a6"/>
              <w:ind w:firstLine="0"/>
              <w:jc w:val="center"/>
            </w:pPr>
            <w:r w:rsidRPr="00F0040E">
              <w:rPr>
                <w:rStyle w:val="a5"/>
                <w:lang w:bidi="en-US"/>
              </w:rPr>
              <w:t>W4 (ET)</w:t>
            </w:r>
          </w:p>
        </w:tc>
        <w:tc>
          <w:tcPr>
            <w:tcW w:w="669" w:type="pct"/>
            <w:tcBorders>
              <w:top w:val="single" w:sz="4" w:space="0" w:color="auto"/>
              <w:left w:val="single" w:sz="4" w:space="0" w:color="auto"/>
            </w:tcBorders>
            <w:shd w:val="clear" w:color="auto" w:fill="auto"/>
          </w:tcPr>
          <w:p w14:paraId="5CFF98ED" w14:textId="77777777" w:rsidR="00F0040E" w:rsidRPr="00F0040E" w:rsidRDefault="00DE4724" w:rsidP="00786620">
            <w:pPr>
              <w:pStyle w:val="a6"/>
              <w:ind w:firstLine="0"/>
              <w:jc w:val="center"/>
            </w:pPr>
            <w:r w:rsidRPr="00F0040E">
              <w:rPr>
                <w:rStyle w:val="a5"/>
                <w:lang w:bidi="en-US"/>
              </w:rPr>
              <w:t>W6</w:t>
            </w:r>
          </w:p>
        </w:tc>
        <w:tc>
          <w:tcPr>
            <w:tcW w:w="562" w:type="pct"/>
            <w:tcBorders>
              <w:top w:val="single" w:sz="4" w:space="0" w:color="auto"/>
              <w:left w:val="single" w:sz="4" w:space="0" w:color="auto"/>
              <w:right w:val="single" w:sz="4" w:space="0" w:color="auto"/>
            </w:tcBorders>
            <w:shd w:val="clear" w:color="auto" w:fill="auto"/>
          </w:tcPr>
          <w:p w14:paraId="549AA9B8" w14:textId="77777777" w:rsidR="00F0040E" w:rsidRPr="00F0040E" w:rsidRDefault="00DE4724" w:rsidP="00786620">
            <w:pPr>
              <w:pStyle w:val="a6"/>
              <w:ind w:firstLine="0"/>
              <w:jc w:val="both"/>
            </w:pPr>
            <w:r w:rsidRPr="00F0040E">
              <w:rPr>
                <w:rStyle w:val="a5"/>
                <w:lang w:bidi="en-US"/>
              </w:rPr>
              <w:t>Total, ml:</w:t>
            </w:r>
          </w:p>
        </w:tc>
      </w:tr>
      <w:tr w:rsidR="00A40983" w14:paraId="726D2DDB" w14:textId="77777777" w:rsidTr="00D007CF">
        <w:tc>
          <w:tcPr>
            <w:tcW w:w="1308" w:type="pct"/>
            <w:tcBorders>
              <w:top w:val="single" w:sz="4" w:space="0" w:color="auto"/>
              <w:left w:val="single" w:sz="4" w:space="0" w:color="auto"/>
            </w:tcBorders>
            <w:shd w:val="clear" w:color="auto" w:fill="auto"/>
          </w:tcPr>
          <w:p w14:paraId="2A93A973" w14:textId="77777777" w:rsidR="00F0040E" w:rsidRPr="00F0040E" w:rsidRDefault="00DE4724" w:rsidP="00786620">
            <w:pPr>
              <w:pStyle w:val="a6"/>
              <w:ind w:firstLine="0"/>
              <w:jc w:val="both"/>
            </w:pPr>
            <w:r w:rsidRPr="00F0040E">
              <w:rPr>
                <w:rStyle w:val="a5"/>
                <w:lang w:bidi="en-US"/>
              </w:rPr>
              <w:t>- Complete Blood Count</w:t>
            </w:r>
          </w:p>
        </w:tc>
        <w:tc>
          <w:tcPr>
            <w:tcW w:w="614" w:type="pct"/>
            <w:tcBorders>
              <w:top w:val="single" w:sz="4" w:space="0" w:color="auto"/>
              <w:left w:val="single" w:sz="4" w:space="0" w:color="auto"/>
            </w:tcBorders>
            <w:shd w:val="clear" w:color="auto" w:fill="auto"/>
          </w:tcPr>
          <w:p w14:paraId="7DD85ED1" w14:textId="77777777" w:rsidR="00F0040E" w:rsidRPr="00F0040E" w:rsidRDefault="00DE4724" w:rsidP="00786620">
            <w:pPr>
              <w:pStyle w:val="a6"/>
              <w:ind w:firstLine="0"/>
              <w:jc w:val="center"/>
            </w:pPr>
            <w:r w:rsidRPr="00F0040E">
              <w:rPr>
                <w:rStyle w:val="a5"/>
                <w:lang w:bidi="en-US"/>
              </w:rPr>
              <w:t>6</w:t>
            </w:r>
          </w:p>
        </w:tc>
        <w:tc>
          <w:tcPr>
            <w:tcW w:w="385" w:type="pct"/>
            <w:tcBorders>
              <w:top w:val="single" w:sz="4" w:space="0" w:color="auto"/>
              <w:left w:val="single" w:sz="4" w:space="0" w:color="auto"/>
            </w:tcBorders>
            <w:shd w:val="clear" w:color="auto" w:fill="auto"/>
          </w:tcPr>
          <w:p w14:paraId="70BA610C" w14:textId="77777777" w:rsidR="00F0040E" w:rsidRPr="00F0040E" w:rsidRDefault="00DE4724" w:rsidP="00786620">
            <w:pPr>
              <w:pStyle w:val="a6"/>
              <w:ind w:firstLine="0"/>
              <w:jc w:val="center"/>
            </w:pPr>
            <w:r w:rsidRPr="00F0040E">
              <w:rPr>
                <w:rStyle w:val="a5"/>
                <w:lang w:bidi="en-US"/>
              </w:rPr>
              <w:t>6</w:t>
            </w:r>
          </w:p>
        </w:tc>
        <w:tc>
          <w:tcPr>
            <w:tcW w:w="307" w:type="pct"/>
            <w:tcBorders>
              <w:top w:val="single" w:sz="4" w:space="0" w:color="auto"/>
              <w:left w:val="single" w:sz="4" w:space="0" w:color="auto"/>
            </w:tcBorders>
            <w:shd w:val="clear" w:color="auto" w:fill="auto"/>
          </w:tcPr>
          <w:p w14:paraId="392A0391" w14:textId="77777777" w:rsidR="00F0040E" w:rsidRPr="00F0040E" w:rsidRDefault="00F0040E" w:rsidP="00786620">
            <w:pPr>
              <w:jc w:val="center"/>
            </w:pPr>
          </w:p>
        </w:tc>
        <w:tc>
          <w:tcPr>
            <w:tcW w:w="385" w:type="pct"/>
            <w:tcBorders>
              <w:top w:val="single" w:sz="4" w:space="0" w:color="auto"/>
              <w:left w:val="single" w:sz="4" w:space="0" w:color="auto"/>
            </w:tcBorders>
            <w:shd w:val="clear" w:color="auto" w:fill="auto"/>
          </w:tcPr>
          <w:p w14:paraId="1BD7B568" w14:textId="77777777" w:rsidR="00F0040E" w:rsidRPr="00F0040E" w:rsidRDefault="00DE4724" w:rsidP="00786620">
            <w:pPr>
              <w:pStyle w:val="a6"/>
              <w:ind w:firstLine="0"/>
              <w:jc w:val="center"/>
            </w:pPr>
            <w:r w:rsidRPr="00F0040E">
              <w:rPr>
                <w:rStyle w:val="a5"/>
                <w:lang w:bidi="en-US"/>
              </w:rPr>
              <w:t>6</w:t>
            </w:r>
          </w:p>
        </w:tc>
        <w:tc>
          <w:tcPr>
            <w:tcW w:w="307" w:type="pct"/>
            <w:tcBorders>
              <w:top w:val="single" w:sz="4" w:space="0" w:color="auto"/>
              <w:left w:val="single" w:sz="4" w:space="0" w:color="auto"/>
            </w:tcBorders>
            <w:shd w:val="clear" w:color="auto" w:fill="auto"/>
          </w:tcPr>
          <w:p w14:paraId="3D57278E" w14:textId="77777777" w:rsidR="00F0040E" w:rsidRPr="00F0040E" w:rsidRDefault="00F0040E" w:rsidP="00786620">
            <w:pPr>
              <w:jc w:val="center"/>
            </w:pPr>
          </w:p>
        </w:tc>
        <w:tc>
          <w:tcPr>
            <w:tcW w:w="463" w:type="pct"/>
            <w:tcBorders>
              <w:top w:val="single" w:sz="4" w:space="0" w:color="auto"/>
              <w:left w:val="single" w:sz="4" w:space="0" w:color="auto"/>
            </w:tcBorders>
            <w:shd w:val="clear" w:color="auto" w:fill="auto"/>
          </w:tcPr>
          <w:p w14:paraId="53954515" w14:textId="77777777" w:rsidR="00F0040E" w:rsidRPr="00F0040E" w:rsidRDefault="00DE4724" w:rsidP="00786620">
            <w:pPr>
              <w:pStyle w:val="a6"/>
              <w:ind w:firstLine="0"/>
              <w:jc w:val="center"/>
            </w:pPr>
            <w:r w:rsidRPr="00F0040E">
              <w:rPr>
                <w:rStyle w:val="a5"/>
                <w:lang w:bidi="en-US"/>
              </w:rPr>
              <w:t>6</w:t>
            </w:r>
          </w:p>
        </w:tc>
        <w:tc>
          <w:tcPr>
            <w:tcW w:w="669" w:type="pct"/>
            <w:tcBorders>
              <w:top w:val="single" w:sz="4" w:space="0" w:color="auto"/>
              <w:left w:val="single" w:sz="4" w:space="0" w:color="auto"/>
            </w:tcBorders>
            <w:shd w:val="clear" w:color="auto" w:fill="auto"/>
          </w:tcPr>
          <w:p w14:paraId="20880FF2" w14:textId="77777777" w:rsidR="00F0040E" w:rsidRPr="00F0040E" w:rsidRDefault="00DE4724" w:rsidP="00786620">
            <w:pPr>
              <w:pStyle w:val="a6"/>
              <w:ind w:firstLine="0"/>
              <w:jc w:val="center"/>
            </w:pPr>
            <w:r w:rsidRPr="00F0040E">
              <w:rPr>
                <w:rStyle w:val="a5"/>
                <w:lang w:bidi="en-US"/>
              </w:rPr>
              <w:t>6</w:t>
            </w:r>
          </w:p>
        </w:tc>
        <w:tc>
          <w:tcPr>
            <w:tcW w:w="562" w:type="pct"/>
            <w:tcBorders>
              <w:top w:val="single" w:sz="4" w:space="0" w:color="auto"/>
              <w:left w:val="single" w:sz="4" w:space="0" w:color="auto"/>
              <w:right w:val="single" w:sz="4" w:space="0" w:color="auto"/>
            </w:tcBorders>
            <w:shd w:val="clear" w:color="auto" w:fill="auto"/>
          </w:tcPr>
          <w:p w14:paraId="1ED87E2C" w14:textId="77777777" w:rsidR="00F0040E" w:rsidRPr="00F0040E" w:rsidRDefault="00F0040E" w:rsidP="00786620">
            <w:pPr>
              <w:jc w:val="both"/>
            </w:pPr>
          </w:p>
        </w:tc>
      </w:tr>
      <w:tr w:rsidR="00A40983" w14:paraId="2FB07191" w14:textId="77777777" w:rsidTr="00D007CF">
        <w:tc>
          <w:tcPr>
            <w:tcW w:w="1308" w:type="pct"/>
            <w:tcBorders>
              <w:top w:val="single" w:sz="4" w:space="0" w:color="auto"/>
              <w:left w:val="single" w:sz="4" w:space="0" w:color="auto"/>
            </w:tcBorders>
            <w:shd w:val="clear" w:color="auto" w:fill="auto"/>
          </w:tcPr>
          <w:p w14:paraId="61851C86" w14:textId="77777777" w:rsidR="00F0040E" w:rsidRPr="00F0040E" w:rsidRDefault="00DE4724" w:rsidP="00786620">
            <w:pPr>
              <w:pStyle w:val="a6"/>
              <w:ind w:firstLine="0"/>
              <w:jc w:val="both"/>
            </w:pPr>
            <w:r w:rsidRPr="00F0040E">
              <w:rPr>
                <w:rStyle w:val="a5"/>
                <w:lang w:bidi="en-US"/>
              </w:rPr>
              <w:t>Blood chemistry;</w:t>
            </w:r>
          </w:p>
        </w:tc>
        <w:tc>
          <w:tcPr>
            <w:tcW w:w="614" w:type="pct"/>
            <w:tcBorders>
              <w:top w:val="single" w:sz="4" w:space="0" w:color="auto"/>
              <w:left w:val="single" w:sz="4" w:space="0" w:color="auto"/>
            </w:tcBorders>
            <w:shd w:val="clear" w:color="auto" w:fill="auto"/>
          </w:tcPr>
          <w:p w14:paraId="4AA42528" w14:textId="77777777" w:rsidR="00F0040E" w:rsidRPr="00F0040E" w:rsidRDefault="00DE4724" w:rsidP="00786620">
            <w:pPr>
              <w:pStyle w:val="a6"/>
              <w:ind w:firstLine="0"/>
              <w:jc w:val="center"/>
            </w:pPr>
            <w:r w:rsidRPr="00F0040E">
              <w:rPr>
                <w:rStyle w:val="a5"/>
                <w:lang w:bidi="en-US"/>
              </w:rPr>
              <w:t>12</w:t>
            </w:r>
          </w:p>
        </w:tc>
        <w:tc>
          <w:tcPr>
            <w:tcW w:w="385" w:type="pct"/>
            <w:tcBorders>
              <w:top w:val="single" w:sz="4" w:space="0" w:color="auto"/>
              <w:left w:val="single" w:sz="4" w:space="0" w:color="auto"/>
            </w:tcBorders>
            <w:shd w:val="clear" w:color="auto" w:fill="auto"/>
          </w:tcPr>
          <w:p w14:paraId="16325FA0" w14:textId="77777777" w:rsidR="00F0040E" w:rsidRPr="00F0040E" w:rsidRDefault="00DE4724" w:rsidP="00786620">
            <w:pPr>
              <w:pStyle w:val="a6"/>
              <w:ind w:firstLine="0"/>
              <w:jc w:val="center"/>
            </w:pPr>
            <w:r w:rsidRPr="00F0040E">
              <w:rPr>
                <w:rStyle w:val="a5"/>
                <w:lang w:bidi="en-US"/>
              </w:rPr>
              <w:t>12</w:t>
            </w:r>
          </w:p>
        </w:tc>
        <w:tc>
          <w:tcPr>
            <w:tcW w:w="307" w:type="pct"/>
            <w:tcBorders>
              <w:top w:val="single" w:sz="4" w:space="0" w:color="auto"/>
              <w:left w:val="single" w:sz="4" w:space="0" w:color="auto"/>
            </w:tcBorders>
            <w:shd w:val="clear" w:color="auto" w:fill="auto"/>
          </w:tcPr>
          <w:p w14:paraId="258B4CC7" w14:textId="77777777" w:rsidR="00F0040E" w:rsidRPr="00F0040E" w:rsidRDefault="00F0040E" w:rsidP="00786620">
            <w:pPr>
              <w:jc w:val="center"/>
            </w:pPr>
          </w:p>
        </w:tc>
        <w:tc>
          <w:tcPr>
            <w:tcW w:w="385" w:type="pct"/>
            <w:tcBorders>
              <w:top w:val="single" w:sz="4" w:space="0" w:color="auto"/>
              <w:left w:val="single" w:sz="4" w:space="0" w:color="auto"/>
            </w:tcBorders>
            <w:shd w:val="clear" w:color="auto" w:fill="auto"/>
          </w:tcPr>
          <w:p w14:paraId="6C0D24FD" w14:textId="77777777" w:rsidR="00F0040E" w:rsidRPr="00F0040E" w:rsidRDefault="00DE4724" w:rsidP="00786620">
            <w:pPr>
              <w:pStyle w:val="a6"/>
              <w:ind w:firstLine="0"/>
              <w:jc w:val="center"/>
            </w:pPr>
            <w:r w:rsidRPr="00F0040E">
              <w:rPr>
                <w:rStyle w:val="a5"/>
                <w:lang w:bidi="en-US"/>
              </w:rPr>
              <w:t>12</w:t>
            </w:r>
          </w:p>
        </w:tc>
        <w:tc>
          <w:tcPr>
            <w:tcW w:w="307" w:type="pct"/>
            <w:tcBorders>
              <w:top w:val="single" w:sz="4" w:space="0" w:color="auto"/>
              <w:left w:val="single" w:sz="4" w:space="0" w:color="auto"/>
            </w:tcBorders>
            <w:shd w:val="clear" w:color="auto" w:fill="auto"/>
          </w:tcPr>
          <w:p w14:paraId="4F50EEAD" w14:textId="77777777" w:rsidR="00F0040E" w:rsidRPr="00F0040E" w:rsidRDefault="00F0040E" w:rsidP="00786620">
            <w:pPr>
              <w:jc w:val="center"/>
            </w:pPr>
          </w:p>
        </w:tc>
        <w:tc>
          <w:tcPr>
            <w:tcW w:w="463" w:type="pct"/>
            <w:tcBorders>
              <w:top w:val="single" w:sz="4" w:space="0" w:color="auto"/>
              <w:left w:val="single" w:sz="4" w:space="0" w:color="auto"/>
            </w:tcBorders>
            <w:shd w:val="clear" w:color="auto" w:fill="auto"/>
          </w:tcPr>
          <w:p w14:paraId="6EE14AEC" w14:textId="77777777" w:rsidR="00F0040E" w:rsidRPr="00F0040E" w:rsidRDefault="00DE4724" w:rsidP="00786620">
            <w:pPr>
              <w:pStyle w:val="a6"/>
              <w:ind w:firstLine="0"/>
              <w:jc w:val="center"/>
            </w:pPr>
            <w:r w:rsidRPr="00F0040E">
              <w:rPr>
                <w:rStyle w:val="a5"/>
                <w:lang w:bidi="en-US"/>
              </w:rPr>
              <w:t>12</w:t>
            </w:r>
          </w:p>
        </w:tc>
        <w:tc>
          <w:tcPr>
            <w:tcW w:w="669" w:type="pct"/>
            <w:tcBorders>
              <w:top w:val="single" w:sz="4" w:space="0" w:color="auto"/>
              <w:left w:val="single" w:sz="4" w:space="0" w:color="auto"/>
            </w:tcBorders>
            <w:shd w:val="clear" w:color="auto" w:fill="auto"/>
          </w:tcPr>
          <w:p w14:paraId="54042509" w14:textId="77777777" w:rsidR="00F0040E" w:rsidRPr="00F0040E" w:rsidRDefault="00DE4724" w:rsidP="00786620">
            <w:pPr>
              <w:pStyle w:val="a6"/>
              <w:ind w:firstLine="0"/>
              <w:jc w:val="center"/>
            </w:pPr>
            <w:r w:rsidRPr="00F0040E">
              <w:rPr>
                <w:rStyle w:val="a5"/>
                <w:lang w:bidi="en-US"/>
              </w:rPr>
              <w:t>12</w:t>
            </w:r>
          </w:p>
        </w:tc>
        <w:tc>
          <w:tcPr>
            <w:tcW w:w="562" w:type="pct"/>
            <w:tcBorders>
              <w:top w:val="single" w:sz="4" w:space="0" w:color="auto"/>
              <w:left w:val="single" w:sz="4" w:space="0" w:color="auto"/>
              <w:right w:val="single" w:sz="4" w:space="0" w:color="auto"/>
            </w:tcBorders>
            <w:shd w:val="clear" w:color="auto" w:fill="auto"/>
          </w:tcPr>
          <w:p w14:paraId="3E0DBA4A" w14:textId="77777777" w:rsidR="00F0040E" w:rsidRPr="00F0040E" w:rsidRDefault="00F0040E" w:rsidP="00786620">
            <w:pPr>
              <w:jc w:val="both"/>
            </w:pPr>
          </w:p>
        </w:tc>
      </w:tr>
      <w:tr w:rsidR="00A40983" w14:paraId="324E4F33" w14:textId="77777777" w:rsidTr="00D007CF">
        <w:tc>
          <w:tcPr>
            <w:tcW w:w="1308" w:type="pct"/>
            <w:tcBorders>
              <w:top w:val="single" w:sz="4" w:space="0" w:color="auto"/>
              <w:left w:val="single" w:sz="4" w:space="0" w:color="auto"/>
              <w:bottom w:val="single" w:sz="4" w:space="0" w:color="auto"/>
            </w:tcBorders>
            <w:shd w:val="clear" w:color="auto" w:fill="auto"/>
          </w:tcPr>
          <w:p w14:paraId="1F01827F" w14:textId="77777777" w:rsidR="00F0040E" w:rsidRPr="00F0040E" w:rsidRDefault="00DE4724" w:rsidP="00786620">
            <w:pPr>
              <w:pStyle w:val="a6"/>
              <w:ind w:firstLine="0"/>
              <w:jc w:val="both"/>
            </w:pPr>
            <w:r w:rsidRPr="00F0040E">
              <w:rPr>
                <w:rStyle w:val="a5"/>
                <w:lang w:bidi="en-US"/>
              </w:rPr>
              <w:t>PK study (all patients)</w:t>
            </w:r>
          </w:p>
        </w:tc>
        <w:tc>
          <w:tcPr>
            <w:tcW w:w="614" w:type="pct"/>
            <w:tcBorders>
              <w:top w:val="single" w:sz="4" w:space="0" w:color="auto"/>
              <w:left w:val="single" w:sz="4" w:space="0" w:color="auto"/>
              <w:bottom w:val="single" w:sz="4" w:space="0" w:color="auto"/>
            </w:tcBorders>
            <w:shd w:val="clear" w:color="auto" w:fill="auto"/>
          </w:tcPr>
          <w:p w14:paraId="17F80C2B" w14:textId="77777777" w:rsidR="00F0040E" w:rsidRPr="00F0040E" w:rsidRDefault="00F0040E" w:rsidP="00786620">
            <w:pPr>
              <w:jc w:val="center"/>
            </w:pPr>
          </w:p>
        </w:tc>
        <w:tc>
          <w:tcPr>
            <w:tcW w:w="385" w:type="pct"/>
            <w:tcBorders>
              <w:top w:val="single" w:sz="4" w:space="0" w:color="auto"/>
              <w:left w:val="single" w:sz="4" w:space="0" w:color="auto"/>
              <w:bottom w:val="single" w:sz="4" w:space="0" w:color="auto"/>
            </w:tcBorders>
            <w:shd w:val="clear" w:color="auto" w:fill="auto"/>
          </w:tcPr>
          <w:p w14:paraId="21F792C8" w14:textId="77777777" w:rsidR="00F0040E" w:rsidRPr="00F0040E" w:rsidRDefault="00DE4724" w:rsidP="00786620">
            <w:pPr>
              <w:pStyle w:val="a6"/>
              <w:ind w:firstLine="0"/>
              <w:jc w:val="center"/>
            </w:pPr>
            <w:r w:rsidRPr="00F0040E">
              <w:rPr>
                <w:rStyle w:val="a5"/>
                <w:lang w:bidi="en-US"/>
              </w:rPr>
              <w:t>4</w:t>
            </w:r>
          </w:p>
        </w:tc>
        <w:tc>
          <w:tcPr>
            <w:tcW w:w="307" w:type="pct"/>
            <w:tcBorders>
              <w:top w:val="single" w:sz="4" w:space="0" w:color="auto"/>
              <w:left w:val="single" w:sz="4" w:space="0" w:color="auto"/>
              <w:bottom w:val="single" w:sz="4" w:space="0" w:color="auto"/>
            </w:tcBorders>
            <w:shd w:val="clear" w:color="auto" w:fill="auto"/>
          </w:tcPr>
          <w:p w14:paraId="31C6CF3C" w14:textId="77777777" w:rsidR="00F0040E" w:rsidRPr="00F0040E" w:rsidRDefault="00F0040E" w:rsidP="00786620">
            <w:pPr>
              <w:jc w:val="center"/>
            </w:pPr>
          </w:p>
        </w:tc>
        <w:tc>
          <w:tcPr>
            <w:tcW w:w="385" w:type="pct"/>
            <w:tcBorders>
              <w:top w:val="single" w:sz="4" w:space="0" w:color="auto"/>
              <w:left w:val="single" w:sz="4" w:space="0" w:color="auto"/>
              <w:bottom w:val="single" w:sz="4" w:space="0" w:color="auto"/>
            </w:tcBorders>
            <w:shd w:val="clear" w:color="auto" w:fill="auto"/>
          </w:tcPr>
          <w:p w14:paraId="3308FCB3" w14:textId="77777777" w:rsidR="00F0040E" w:rsidRPr="00F0040E" w:rsidRDefault="00DE4724" w:rsidP="00786620">
            <w:pPr>
              <w:pStyle w:val="a6"/>
              <w:ind w:firstLine="0"/>
              <w:jc w:val="center"/>
            </w:pPr>
            <w:r w:rsidRPr="00F0040E">
              <w:rPr>
                <w:rStyle w:val="a5"/>
                <w:lang w:bidi="en-US"/>
              </w:rPr>
              <w:t>4</w:t>
            </w:r>
          </w:p>
        </w:tc>
        <w:tc>
          <w:tcPr>
            <w:tcW w:w="307" w:type="pct"/>
            <w:tcBorders>
              <w:top w:val="single" w:sz="4" w:space="0" w:color="auto"/>
              <w:left w:val="single" w:sz="4" w:space="0" w:color="auto"/>
              <w:bottom w:val="single" w:sz="4" w:space="0" w:color="auto"/>
            </w:tcBorders>
            <w:shd w:val="clear" w:color="auto" w:fill="auto"/>
          </w:tcPr>
          <w:p w14:paraId="7AD338F0" w14:textId="77777777" w:rsidR="00F0040E" w:rsidRPr="00F0040E" w:rsidRDefault="00F0040E" w:rsidP="00786620">
            <w:pPr>
              <w:jc w:val="center"/>
            </w:pPr>
          </w:p>
        </w:tc>
        <w:tc>
          <w:tcPr>
            <w:tcW w:w="463" w:type="pct"/>
            <w:tcBorders>
              <w:top w:val="single" w:sz="4" w:space="0" w:color="auto"/>
              <w:left w:val="single" w:sz="4" w:space="0" w:color="auto"/>
              <w:bottom w:val="single" w:sz="4" w:space="0" w:color="auto"/>
            </w:tcBorders>
            <w:shd w:val="clear" w:color="auto" w:fill="auto"/>
          </w:tcPr>
          <w:p w14:paraId="143C4E32" w14:textId="77777777" w:rsidR="00F0040E" w:rsidRPr="00F0040E" w:rsidRDefault="00DE4724" w:rsidP="00786620">
            <w:pPr>
              <w:pStyle w:val="a6"/>
              <w:ind w:firstLine="0"/>
              <w:jc w:val="center"/>
            </w:pPr>
            <w:r w:rsidRPr="00F0040E">
              <w:rPr>
                <w:rStyle w:val="a5"/>
                <w:lang w:bidi="en-US"/>
              </w:rPr>
              <w:t>4</w:t>
            </w:r>
          </w:p>
        </w:tc>
        <w:tc>
          <w:tcPr>
            <w:tcW w:w="669" w:type="pct"/>
            <w:tcBorders>
              <w:top w:val="single" w:sz="4" w:space="0" w:color="auto"/>
              <w:left w:val="single" w:sz="4" w:space="0" w:color="auto"/>
              <w:bottom w:val="single" w:sz="4" w:space="0" w:color="auto"/>
            </w:tcBorders>
            <w:shd w:val="clear" w:color="auto" w:fill="auto"/>
          </w:tcPr>
          <w:p w14:paraId="68908324" w14:textId="77777777" w:rsidR="00F0040E" w:rsidRPr="00F0040E" w:rsidRDefault="00F0040E" w:rsidP="00786620">
            <w:pPr>
              <w:jc w:val="center"/>
            </w:pPr>
          </w:p>
        </w:tc>
        <w:tc>
          <w:tcPr>
            <w:tcW w:w="562" w:type="pct"/>
            <w:tcBorders>
              <w:top w:val="single" w:sz="4" w:space="0" w:color="auto"/>
              <w:left w:val="single" w:sz="4" w:space="0" w:color="auto"/>
              <w:bottom w:val="single" w:sz="4" w:space="0" w:color="auto"/>
              <w:right w:val="single" w:sz="4" w:space="0" w:color="auto"/>
            </w:tcBorders>
            <w:shd w:val="clear" w:color="auto" w:fill="auto"/>
          </w:tcPr>
          <w:p w14:paraId="0B03F803" w14:textId="77777777" w:rsidR="00F0040E" w:rsidRPr="00F0040E" w:rsidRDefault="00DE4724" w:rsidP="00786620">
            <w:pPr>
              <w:pStyle w:val="a6"/>
              <w:ind w:firstLine="0"/>
              <w:jc w:val="right"/>
            </w:pPr>
            <w:r w:rsidRPr="00F0040E">
              <w:rPr>
                <w:rStyle w:val="a5"/>
                <w:lang w:bidi="en-US"/>
              </w:rPr>
              <w:t>102</w:t>
            </w:r>
          </w:p>
        </w:tc>
      </w:tr>
    </w:tbl>
    <w:p w14:paraId="014135A4" w14:textId="77777777" w:rsidR="00F0040E" w:rsidRPr="00F0040E" w:rsidRDefault="00DE4724" w:rsidP="00F0040E">
      <w:pPr>
        <w:pStyle w:val="2-2"/>
      </w:pPr>
      <w:bookmarkStart w:id="493" w:name="bookmark291"/>
      <w:bookmarkStart w:id="494" w:name="_Toc102121468"/>
      <w:r w:rsidRPr="00F0040E">
        <w:rPr>
          <w:rStyle w:val="41"/>
          <w:b/>
          <w:lang w:bidi="en-US"/>
        </w:rPr>
        <w:t>mMRC (modified Medical Research Council) breathlessness scale</w:t>
      </w:r>
      <w:bookmarkEnd w:id="493"/>
      <w:bookmarkEnd w:id="494"/>
    </w:p>
    <w:p w14:paraId="3DB38D73" w14:textId="77777777" w:rsidR="00F0040E" w:rsidRPr="00F0040E" w:rsidRDefault="00DE4724" w:rsidP="00F0040E">
      <w:pPr>
        <w:pStyle w:val="11"/>
        <w:spacing w:after="120"/>
        <w:ind w:firstLine="360"/>
        <w:jc w:val="both"/>
      </w:pPr>
      <w:r w:rsidRPr="00F0040E">
        <w:rPr>
          <w:rStyle w:val="a9"/>
          <w:lang w:bidi="en-US"/>
        </w:rPr>
        <w:t>The severity of breathlessness will be assessed using the mMRC Breathlessness Scale (Appendix 1). The patient must choose one of the five responses presented on the scale, characterizing the shortness of breath that he is currently experiencing. Scores on the scale characterize the severity of dyspnea from 0 (no dyspnea) to 4 (very severe dyspnea). Each point on the scale is accompanied by explanations that allow the patient to make the most accurate choice.</w:t>
      </w:r>
    </w:p>
    <w:p w14:paraId="2C464973" w14:textId="77777777" w:rsidR="00F0040E" w:rsidRPr="00F0040E" w:rsidRDefault="00DE4724" w:rsidP="00F0040E">
      <w:pPr>
        <w:pStyle w:val="11"/>
        <w:spacing w:after="120"/>
        <w:ind w:firstLine="360"/>
        <w:jc w:val="both"/>
      </w:pPr>
      <w:bookmarkStart w:id="495" w:name="bookmark292"/>
      <w:r w:rsidRPr="00F0040E">
        <w:rPr>
          <w:rStyle w:val="a9"/>
          <w:lang w:bidi="en-US"/>
        </w:rPr>
        <w:t>The examiner must review the scale completed by the patient and sign and date the form. Clinically significant changes in the severity of dyspnea from baseline should be regarded as AEs and recorded appropriately in the primary documentation and in the eRCI.</w:t>
      </w:r>
      <w:bookmarkEnd w:id="495"/>
    </w:p>
    <w:p w14:paraId="1F7C8976" w14:textId="77777777" w:rsidR="00F0040E" w:rsidRPr="00F0040E" w:rsidRDefault="00DE4724" w:rsidP="00F0040E">
      <w:pPr>
        <w:pStyle w:val="2-2"/>
      </w:pPr>
      <w:bookmarkStart w:id="496" w:name="_Toc102121469"/>
      <w:r w:rsidRPr="00F0040E">
        <w:rPr>
          <w:rStyle w:val="41"/>
          <w:b/>
          <w:lang w:bidi="en-US"/>
        </w:rPr>
        <w:t>6 Minute Walk Test (6MWD, Borg Scale)</w:t>
      </w:r>
      <w:bookmarkEnd w:id="496"/>
    </w:p>
    <w:p w14:paraId="07B22EB1" w14:textId="77777777" w:rsidR="00F0040E" w:rsidRPr="00F0040E" w:rsidRDefault="00DE4724" w:rsidP="00F0040E">
      <w:pPr>
        <w:pStyle w:val="11"/>
        <w:spacing w:after="120"/>
        <w:ind w:firstLine="360"/>
        <w:jc w:val="both"/>
      </w:pPr>
      <w:r w:rsidRPr="00F0040E">
        <w:rPr>
          <w:rStyle w:val="a9"/>
          <w:lang w:bidi="en-US"/>
        </w:rPr>
        <w:t>The 6-minute walking test is based on measuring the walking distance (6-minute walking distance - 6MWD) with turns along a long straight corridor (≥30 m), at the patient's own pace. Allows you to evaluate submaximal exercise tolerance, which corresponds to the ability to perform daily work.</w:t>
      </w:r>
    </w:p>
    <w:p w14:paraId="59B5DFF7" w14:textId="77777777" w:rsidR="00F0040E" w:rsidRPr="00F0040E" w:rsidRDefault="00DE4724" w:rsidP="00F0040E">
      <w:pPr>
        <w:pStyle w:val="11"/>
        <w:spacing w:after="120"/>
        <w:ind w:firstLine="360"/>
        <w:jc w:val="both"/>
      </w:pPr>
      <w:r w:rsidRPr="00F0040E">
        <w:rPr>
          <w:rStyle w:val="a9"/>
          <w:lang w:bidi="en-US"/>
        </w:rPr>
        <w:t>To assess dyspnea on exertion, the Borg Scale is used, which is assessed by the patient immediately before and after the end of the test. This is a 12-point ordinal scale (from 0 to 10 with an intermediate value of 0.5). Before starting 6MWD, you need to show the scale to the patient and ask him to determine the degree of respiratory discomfort and general fatigue on it. At the end of testing, the patient should be reminded of their initial scores and asked to re-evaluate these symptoms.</w:t>
      </w:r>
    </w:p>
    <w:p w14:paraId="315DF241" w14:textId="77777777" w:rsidR="00F0040E" w:rsidRPr="00F0040E" w:rsidRDefault="00DE4724" w:rsidP="00F0040E">
      <w:pPr>
        <w:pStyle w:val="11"/>
        <w:spacing w:after="120"/>
        <w:ind w:firstLine="360"/>
        <w:jc w:val="both"/>
      </w:pPr>
      <w:r w:rsidRPr="00F0040E">
        <w:rPr>
          <w:rStyle w:val="a9"/>
          <w:lang w:bidi="en-US"/>
        </w:rPr>
        <w:t>Detailed instructions for the 6 Minute Walk Test and a sample Borg Scale are provided in Appendix 2.</w:t>
      </w:r>
    </w:p>
    <w:p w14:paraId="7C237430" w14:textId="77777777" w:rsidR="00F0040E" w:rsidRPr="00F0040E" w:rsidRDefault="00DE4724" w:rsidP="00F0040E">
      <w:pPr>
        <w:pStyle w:val="11"/>
        <w:spacing w:after="120"/>
        <w:ind w:firstLine="360"/>
        <w:jc w:val="both"/>
      </w:pPr>
      <w:r w:rsidRPr="00F0040E">
        <w:rPr>
          <w:rStyle w:val="a9"/>
          <w:lang w:bidi="en-US"/>
        </w:rPr>
        <w:t>The test should be stopped immediately if the patient develops: chest pain, severe shortness of breath, spasm of the muscles of the lower extremities, imbalance (stability), profuse sweating, sudden pallor, or a decrease in hemoglobin oxygen saturation (when using a pulse oximeter).</w:t>
      </w:r>
    </w:p>
    <w:p w14:paraId="772D47B3" w14:textId="77777777" w:rsidR="00F0040E" w:rsidRPr="00F0040E" w:rsidRDefault="00DE4724" w:rsidP="00F0040E">
      <w:pPr>
        <w:pStyle w:val="11"/>
        <w:spacing w:after="120"/>
        <w:ind w:firstLine="360"/>
        <w:jc w:val="both"/>
      </w:pPr>
      <w:bookmarkStart w:id="497" w:name="bookmark293"/>
      <w:r w:rsidRPr="00F0040E">
        <w:rPr>
          <w:rStyle w:val="a9"/>
          <w:lang w:bidi="en-US"/>
        </w:rPr>
        <w:t>Clinically significant changes in the patient's condition during the test should be regarded as AEs and recorded accordingly in the primary documentation and in the eCRА.</w:t>
      </w:r>
      <w:bookmarkEnd w:id="497"/>
    </w:p>
    <w:p w14:paraId="1F249E62" w14:textId="77777777" w:rsidR="00F0040E" w:rsidRPr="00F0040E" w:rsidRDefault="00DE4724" w:rsidP="00F0040E">
      <w:pPr>
        <w:pStyle w:val="2-2"/>
      </w:pPr>
      <w:bookmarkStart w:id="498" w:name="_Toc102121470"/>
      <w:r w:rsidRPr="00F0040E">
        <w:rPr>
          <w:rStyle w:val="41"/>
          <w:b/>
          <w:lang w:bidi="en-US"/>
        </w:rPr>
        <w:t>Questionnaire KBILD</w:t>
      </w:r>
      <w:bookmarkEnd w:id="498"/>
    </w:p>
    <w:p w14:paraId="5ADCCEEC" w14:textId="77777777" w:rsidR="00F0040E" w:rsidRDefault="00DE4724" w:rsidP="00F0040E">
      <w:pPr>
        <w:pStyle w:val="11"/>
        <w:spacing w:after="120"/>
        <w:ind w:firstLine="360"/>
        <w:jc w:val="both"/>
        <w:rPr>
          <w:rStyle w:val="a9"/>
          <w:lang w:val="ru-RU" w:bidi="en-US"/>
        </w:rPr>
      </w:pPr>
      <w:bookmarkStart w:id="499" w:name="bookmark294"/>
      <w:r w:rsidRPr="00F0040E">
        <w:rPr>
          <w:rStyle w:val="a9"/>
          <w:lang w:bidi="en-US"/>
        </w:rPr>
        <w:t>The King Interstitial Lung Disease Scoring Inventory (KBILD) is a short 15-item questionnaire. For each question, the patient must choose one of seven possible answers. A sample KBILD questionnaire is provided in Annex 3.</w:t>
      </w:r>
      <w:bookmarkEnd w:id="499"/>
    </w:p>
    <w:p w14:paraId="5FB92735" w14:textId="5D2202C1" w:rsidR="00774B7C" w:rsidRDefault="00774B7C">
      <w:pPr>
        <w:rPr>
          <w:rStyle w:val="a9"/>
          <w:lang w:val="ru-RU" w:bidi="en-US"/>
        </w:rPr>
      </w:pPr>
      <w:r>
        <w:rPr>
          <w:rStyle w:val="a9"/>
          <w:lang w:val="ru-RU" w:bidi="en-US"/>
        </w:rPr>
        <w:br w:type="page"/>
      </w:r>
    </w:p>
    <w:p w14:paraId="63FB0BD9" w14:textId="77777777" w:rsidR="00F0040E" w:rsidRPr="00F0040E" w:rsidRDefault="00DE4724" w:rsidP="00F0040E">
      <w:pPr>
        <w:pStyle w:val="2-2"/>
      </w:pPr>
      <w:bookmarkStart w:id="500" w:name="_Toc102121471"/>
      <w:r w:rsidRPr="00F0040E">
        <w:rPr>
          <w:rStyle w:val="41"/>
          <w:b/>
          <w:lang w:bidi="en-US"/>
        </w:rPr>
        <w:lastRenderedPageBreak/>
        <w:t>Spirometry (FEV1, FVC, FEV1/FVC)</w:t>
      </w:r>
      <w:bookmarkEnd w:id="500"/>
    </w:p>
    <w:p w14:paraId="3102750D" w14:textId="77777777" w:rsidR="00F0040E" w:rsidRPr="00F0040E" w:rsidRDefault="00DE4724" w:rsidP="00F0040E">
      <w:pPr>
        <w:pStyle w:val="11"/>
        <w:spacing w:after="120"/>
        <w:ind w:firstLine="360"/>
        <w:jc w:val="both"/>
      </w:pPr>
      <w:r w:rsidRPr="00F0040E">
        <w:rPr>
          <w:rStyle w:val="a9"/>
          <w:lang w:bidi="en-US"/>
        </w:rPr>
        <w:t>Pulmonary function will be assessed using regularly calibrated spirometry equipment in accordance with the Russian Respiratory Society Federal Clinical Guidelines for the Use of Spirometry, 2013 [41]</w:t>
      </w:r>
    </w:p>
    <w:p w14:paraId="465138CE" w14:textId="77777777" w:rsidR="00F0040E" w:rsidRPr="00F0040E" w:rsidRDefault="00DE4724" w:rsidP="00F0040E">
      <w:pPr>
        <w:pStyle w:val="11"/>
        <w:spacing w:after="120"/>
        <w:ind w:firstLine="360"/>
        <w:jc w:val="both"/>
      </w:pPr>
      <w:r w:rsidRPr="00F0040E">
        <w:rPr>
          <w:rStyle w:val="a9"/>
          <w:lang w:bidi="en-US"/>
        </w:rPr>
        <w:t>Spirometry readings will include:</w:t>
      </w:r>
    </w:p>
    <w:p w14:paraId="34FD22CF" w14:textId="77777777" w:rsidR="00F0040E" w:rsidRPr="00F0040E" w:rsidRDefault="00DE4724" w:rsidP="00380177">
      <w:pPr>
        <w:pStyle w:val="11"/>
        <w:numPr>
          <w:ilvl w:val="0"/>
          <w:numId w:val="49"/>
        </w:numPr>
        <w:tabs>
          <w:tab w:val="left" w:pos="567"/>
          <w:tab w:val="left" w:pos="1135"/>
        </w:tabs>
        <w:spacing w:after="120"/>
        <w:ind w:firstLine="284"/>
        <w:jc w:val="both"/>
      </w:pPr>
      <w:r w:rsidRPr="00F0040E">
        <w:rPr>
          <w:rStyle w:val="a9"/>
          <w:lang w:bidi="en-US"/>
        </w:rPr>
        <w:t>Formed expiratory volume in 1 second (FEV1)</w:t>
      </w:r>
    </w:p>
    <w:p w14:paraId="6E2D2F38" w14:textId="77777777" w:rsidR="00F0040E" w:rsidRPr="00F0040E" w:rsidRDefault="00DE4724" w:rsidP="00380177">
      <w:pPr>
        <w:pStyle w:val="11"/>
        <w:numPr>
          <w:ilvl w:val="0"/>
          <w:numId w:val="49"/>
        </w:numPr>
        <w:tabs>
          <w:tab w:val="left" w:pos="567"/>
          <w:tab w:val="left" w:pos="1121"/>
        </w:tabs>
        <w:spacing w:after="120"/>
        <w:ind w:firstLine="284"/>
        <w:jc w:val="both"/>
      </w:pPr>
      <w:r w:rsidRPr="00F0040E">
        <w:rPr>
          <w:rStyle w:val="a9"/>
          <w:lang w:bidi="en-US"/>
        </w:rPr>
        <w:t>Forced vital capacity (FVC)</w:t>
      </w:r>
    </w:p>
    <w:p w14:paraId="5679773F" w14:textId="77777777" w:rsidR="00F0040E" w:rsidRPr="00F0040E" w:rsidRDefault="00DE4724" w:rsidP="00380177">
      <w:pPr>
        <w:pStyle w:val="11"/>
        <w:numPr>
          <w:ilvl w:val="0"/>
          <w:numId w:val="49"/>
        </w:numPr>
        <w:tabs>
          <w:tab w:val="left" w:pos="567"/>
          <w:tab w:val="left" w:pos="1121"/>
        </w:tabs>
        <w:spacing w:after="120"/>
        <w:ind w:firstLine="284"/>
        <w:jc w:val="both"/>
      </w:pPr>
      <w:r w:rsidRPr="00F0040E">
        <w:rPr>
          <w:rStyle w:val="a9"/>
          <w:lang w:bidi="en-US"/>
        </w:rPr>
        <w:t>FEV</w:t>
      </w:r>
      <w:r w:rsidRPr="00F0040E">
        <w:rPr>
          <w:rStyle w:val="a9"/>
          <w:vertAlign w:val="subscript"/>
          <w:lang w:bidi="en-US"/>
        </w:rPr>
        <w:t>1</w:t>
      </w:r>
      <w:r w:rsidRPr="00F0040E">
        <w:rPr>
          <w:rStyle w:val="a9"/>
          <w:lang w:bidi="en-US"/>
        </w:rPr>
        <w:t>/FVC</w:t>
      </w:r>
    </w:p>
    <w:p w14:paraId="0CE08820" w14:textId="77777777" w:rsidR="00F0040E" w:rsidRPr="00F0040E" w:rsidRDefault="00DE4724" w:rsidP="00F0040E">
      <w:pPr>
        <w:pStyle w:val="11"/>
        <w:spacing w:after="120"/>
        <w:ind w:firstLine="360"/>
        <w:jc w:val="both"/>
      </w:pPr>
      <w:r w:rsidRPr="00F0040E">
        <w:rPr>
          <w:rStyle w:val="a9"/>
          <w:lang w:bidi="en-US"/>
        </w:rPr>
        <w:t>Spirometry should be taken in the morning at about the same time during the study. In the case of an upper respiratory tract infection, a routine pulmonary function assessment should be rescheduled and performed no earlier than 7 days after resolution of symptoms.</w:t>
      </w:r>
    </w:p>
    <w:p w14:paraId="1CD2FE1B" w14:textId="77777777" w:rsidR="00F0040E" w:rsidRPr="00F0040E" w:rsidRDefault="00DE4724" w:rsidP="00F0040E">
      <w:pPr>
        <w:pStyle w:val="11"/>
        <w:spacing w:after="120"/>
        <w:ind w:firstLine="360"/>
        <w:jc w:val="both"/>
      </w:pPr>
      <w:r w:rsidRPr="00F0040E">
        <w:rPr>
          <w:rStyle w:val="a9"/>
          <w:lang w:bidi="en-US"/>
        </w:rPr>
        <w:t>Lung function estimates should use height measured at screening and body weight measured directly at the visit.</w:t>
      </w:r>
    </w:p>
    <w:p w14:paraId="656B1A6A" w14:textId="77777777" w:rsidR="00F0040E" w:rsidRPr="00F0040E" w:rsidRDefault="00DE4724" w:rsidP="00F0040E">
      <w:pPr>
        <w:pStyle w:val="11"/>
        <w:spacing w:after="120"/>
        <w:ind w:firstLine="360"/>
        <w:jc w:val="both"/>
      </w:pPr>
      <w:r w:rsidRPr="00F0040E">
        <w:rPr>
          <w:rStyle w:val="a9"/>
          <w:lang w:bidi="en-US"/>
        </w:rPr>
        <w:t>Tests must meet quality criteria for technical acceptability and reproducibility. To obtain reproducible results, at least three technically satisfactory maneuvers must be obtained that meet the acceptance criteria; the best (greatest) result must be registered in the CRF.</w:t>
      </w:r>
    </w:p>
    <w:p w14:paraId="58E12EB8" w14:textId="77777777" w:rsidR="00F0040E" w:rsidRPr="00F0040E" w:rsidRDefault="00DE4724" w:rsidP="00F0040E">
      <w:pPr>
        <w:pStyle w:val="11"/>
        <w:spacing w:after="120"/>
        <w:ind w:firstLine="360"/>
        <w:jc w:val="both"/>
      </w:pPr>
      <w:bookmarkStart w:id="501" w:name="bookmark295"/>
      <w:r w:rsidRPr="00F0040E">
        <w:rPr>
          <w:rStyle w:val="a9"/>
          <w:lang w:bidi="en-US"/>
        </w:rPr>
        <w:t>The investigator must review the spirometry report, evaluate the test results, and sign and date the report. Changes in spirometry values from baseline, regarded as AEs, should be recorded appropriately in the primary documentation and in the CRF.</w:t>
      </w:r>
      <w:bookmarkEnd w:id="501"/>
    </w:p>
    <w:p w14:paraId="51CA3D5B" w14:textId="77777777" w:rsidR="00F0040E" w:rsidRPr="00F0040E" w:rsidRDefault="00DE4724" w:rsidP="00F0040E">
      <w:pPr>
        <w:pStyle w:val="2-2"/>
      </w:pPr>
      <w:bookmarkStart w:id="502" w:name="_Toc102121472"/>
      <w:r w:rsidRPr="00F0040E">
        <w:rPr>
          <w:rStyle w:val="41"/>
          <w:b/>
          <w:lang w:bidi="en-US"/>
        </w:rPr>
        <w:t>Body plethysmography (DLCO, TLC, FRC)</w:t>
      </w:r>
      <w:bookmarkEnd w:id="502"/>
    </w:p>
    <w:p w14:paraId="56A0B734" w14:textId="77777777" w:rsidR="00F0040E" w:rsidRPr="00F0040E" w:rsidRDefault="00DE4724" w:rsidP="00F0040E">
      <w:pPr>
        <w:pStyle w:val="11"/>
        <w:spacing w:after="120"/>
        <w:ind w:firstLine="360"/>
        <w:jc w:val="both"/>
      </w:pPr>
      <w:r w:rsidRPr="00F0040E">
        <w:rPr>
          <w:rStyle w:val="a9"/>
          <w:lang w:bidi="en-US"/>
        </w:rPr>
        <w:t>Evaluation of lung function using a body plethysmograph in accordance with the guide "Functional diagnostics in pulmonology" ed. Z.R. Aisanova, A.V. Chernyaka, 2016 [42].</w:t>
      </w:r>
    </w:p>
    <w:p w14:paraId="6EA13C5A" w14:textId="77777777" w:rsidR="00F0040E" w:rsidRPr="00F0040E" w:rsidRDefault="00DE4724" w:rsidP="00F0040E">
      <w:pPr>
        <w:pStyle w:val="11"/>
        <w:spacing w:after="120"/>
        <w:ind w:firstLine="360"/>
        <w:jc w:val="both"/>
      </w:pPr>
      <w:r w:rsidRPr="00F0040E">
        <w:rPr>
          <w:rStyle w:val="a9"/>
          <w:lang w:bidi="en-US"/>
        </w:rPr>
        <w:t>Body plethysmography allows you to fully determine all respiratory volumes, including those that cannot be obtained with spirography. The procedure is carried out using a body plethysmograph, which includes a body camera (where the patient sits) with a pneumotograph and a computer that displays data.</w:t>
      </w:r>
    </w:p>
    <w:p w14:paraId="3A952934" w14:textId="77777777" w:rsidR="00F0040E" w:rsidRPr="00F0040E" w:rsidRDefault="00DE4724" w:rsidP="00F0040E">
      <w:pPr>
        <w:pStyle w:val="11"/>
        <w:spacing w:after="120"/>
        <w:ind w:firstLine="360"/>
        <w:jc w:val="both"/>
      </w:pPr>
      <w:r w:rsidRPr="00F0040E">
        <w:rPr>
          <w:rStyle w:val="a9"/>
          <w:lang w:bidi="en-US"/>
        </w:rPr>
        <w:t>In this study, total lung capacity (TLC) and functional residual lung capacity (FRC) will be assessed. As part of the body plethysmography procedure, the lung diffusing capacity for carbon monoxide (DLCO) will also be assessed.</w:t>
      </w:r>
    </w:p>
    <w:p w14:paraId="075A87EF" w14:textId="77777777" w:rsidR="00F0040E" w:rsidRPr="00F0040E" w:rsidRDefault="00DE4724" w:rsidP="00F0040E">
      <w:pPr>
        <w:pStyle w:val="11"/>
        <w:spacing w:after="120"/>
        <w:ind w:firstLine="360"/>
        <w:jc w:val="both"/>
      </w:pPr>
      <w:r w:rsidRPr="00F0040E">
        <w:rPr>
          <w:rStyle w:val="a9"/>
          <w:lang w:bidi="en-US"/>
        </w:rPr>
        <w:t>Tests must meet quality criteria for technical acceptability and reproducibility. To assess the DLCO parameter, a hemoglobin value is required, so the results of a complete blood count should be available at the time of the body plethysmography.</w:t>
      </w:r>
    </w:p>
    <w:p w14:paraId="371D9FB6" w14:textId="77777777" w:rsidR="00F0040E" w:rsidRPr="00F0040E" w:rsidRDefault="00DE4724" w:rsidP="00F0040E">
      <w:pPr>
        <w:pStyle w:val="11"/>
        <w:spacing w:after="120"/>
        <w:ind w:firstLine="360"/>
        <w:jc w:val="both"/>
      </w:pPr>
      <w:bookmarkStart w:id="503" w:name="bookmark296"/>
      <w:r w:rsidRPr="00F0040E">
        <w:rPr>
          <w:rStyle w:val="a9"/>
          <w:lang w:bidi="en-US"/>
        </w:rPr>
        <w:t>The Investigator will review the indicators, in case of deviations, evaluate their significance, sign and date the conclusion. Changes in DLCO, TLC, or FRC from baseline that are considered AEs should be recorded appropriately in primary documentation and in the eCRF.</w:t>
      </w:r>
      <w:bookmarkEnd w:id="503"/>
    </w:p>
    <w:p w14:paraId="0684D253" w14:textId="77777777" w:rsidR="00F0040E" w:rsidRPr="00F0040E" w:rsidRDefault="00DE4724" w:rsidP="00F0040E">
      <w:pPr>
        <w:pStyle w:val="2-2"/>
      </w:pPr>
      <w:bookmarkStart w:id="504" w:name="_Toc102121473"/>
      <w:r w:rsidRPr="00F0040E">
        <w:rPr>
          <w:rStyle w:val="41"/>
          <w:b/>
          <w:lang w:bidi="en-US"/>
        </w:rPr>
        <w:t>Assessment of adverse events (AEs)</w:t>
      </w:r>
      <w:bookmarkEnd w:id="504"/>
    </w:p>
    <w:p w14:paraId="30857F63" w14:textId="77777777" w:rsidR="00F0040E" w:rsidRPr="00F0040E" w:rsidRDefault="00DE4724" w:rsidP="00F0040E">
      <w:pPr>
        <w:pStyle w:val="2-3"/>
      </w:pPr>
      <w:bookmarkStart w:id="505" w:name="bookmark297"/>
      <w:bookmarkStart w:id="506" w:name="_Toc102121474"/>
      <w:r w:rsidRPr="00F0040E">
        <w:rPr>
          <w:rStyle w:val="41"/>
          <w:b/>
          <w:lang w:bidi="en-US"/>
        </w:rPr>
        <w:t>Definitions of AE</w:t>
      </w:r>
      <w:bookmarkEnd w:id="505"/>
      <w:bookmarkEnd w:id="506"/>
    </w:p>
    <w:p w14:paraId="0C74CC83" w14:textId="77777777" w:rsidR="00F0040E" w:rsidRPr="00F0040E" w:rsidRDefault="00DE4724" w:rsidP="00F0040E">
      <w:pPr>
        <w:pStyle w:val="11"/>
        <w:spacing w:after="120"/>
        <w:ind w:firstLine="360"/>
        <w:jc w:val="both"/>
      </w:pPr>
      <w:r w:rsidRPr="00F0040E">
        <w:rPr>
          <w:rStyle w:val="a9"/>
          <w:b/>
          <w:lang w:bidi="en-US"/>
        </w:rPr>
        <w:t>Adverse event (AE)</w:t>
      </w:r>
      <w:r w:rsidRPr="00F0040E">
        <w:rPr>
          <w:rStyle w:val="a9"/>
          <w:lang w:bidi="en-US"/>
        </w:rPr>
        <w:t xml:space="preserve"> - Any adverse medical event identified in a clinical trial subject after use of a medicinal product, which may not have a causal relationship with its use. An AE can be any adverse symptom (including a laboratory abnormality), complaint, or disease.</w:t>
      </w:r>
    </w:p>
    <w:p w14:paraId="77D6855E" w14:textId="77777777" w:rsidR="00F0040E" w:rsidRPr="00F0040E" w:rsidRDefault="00DE4724" w:rsidP="00F0040E">
      <w:pPr>
        <w:pStyle w:val="11"/>
        <w:spacing w:after="120"/>
        <w:ind w:firstLine="360"/>
        <w:jc w:val="both"/>
      </w:pPr>
      <w:r w:rsidRPr="00F0040E">
        <w:rPr>
          <w:rStyle w:val="a9"/>
          <w:lang w:bidi="en-US"/>
        </w:rPr>
        <w:lastRenderedPageBreak/>
        <w:t>In this study, AE registration will be carried out from the moment the patient signs the informed consent form and up to 30 days after the patient's last visit to the study center or the last protocol procedure. All AEs will be monitored during the investigational therapy phase; at the follow-up stage - only SAE.</w:t>
      </w:r>
    </w:p>
    <w:p w14:paraId="7BC767CC" w14:textId="77777777" w:rsidR="00F0040E" w:rsidRPr="00F0040E" w:rsidRDefault="00DE4724" w:rsidP="00F0040E">
      <w:pPr>
        <w:pStyle w:val="11"/>
        <w:spacing w:after="120"/>
        <w:ind w:firstLine="360"/>
        <w:jc w:val="both"/>
      </w:pPr>
      <w:r w:rsidRPr="00F0040E">
        <w:rPr>
          <w:rStyle w:val="a9"/>
          <w:b/>
          <w:lang w:bidi="en-US"/>
        </w:rPr>
        <w:t>Adverse reaction (HP)</w:t>
      </w:r>
      <w:r w:rsidRPr="00F0040E">
        <w:rPr>
          <w:rStyle w:val="a9"/>
          <w:lang w:bidi="en-US"/>
        </w:rPr>
        <w:t xml:space="preserve"> - all adverse reactions associated with the use of any dose of the study drug. In other words, if there is at least a minimal possibility of a causal relationship between the study drug and the AE, i.e. relationship is not excluded.</w:t>
      </w:r>
    </w:p>
    <w:p w14:paraId="2BE5F8AB" w14:textId="77777777" w:rsidR="00F0040E" w:rsidRPr="00F0040E" w:rsidRDefault="00DE4724" w:rsidP="00F0040E">
      <w:pPr>
        <w:pStyle w:val="11"/>
        <w:spacing w:after="120"/>
        <w:ind w:firstLine="360"/>
        <w:jc w:val="both"/>
      </w:pPr>
      <w:r w:rsidRPr="00F0040E">
        <w:rPr>
          <w:rStyle w:val="a9"/>
          <w:b/>
          <w:lang w:bidi="en-US"/>
        </w:rPr>
        <w:t>Serious Adverse Event (SAE) and/or Serious Adverse Reaction (SAR)</w:t>
      </w:r>
      <w:r w:rsidRPr="00F0040E">
        <w:rPr>
          <w:rStyle w:val="a9"/>
          <w:lang w:bidi="en-US"/>
        </w:rPr>
        <w:t xml:space="preserve"> - Any adverse medical event that, regardless of study drug dose:</w:t>
      </w:r>
    </w:p>
    <w:p w14:paraId="30817FD4" w14:textId="77777777" w:rsidR="00F0040E" w:rsidRPr="00F0040E" w:rsidRDefault="00DE4724" w:rsidP="00380177">
      <w:pPr>
        <w:pStyle w:val="11"/>
        <w:numPr>
          <w:ilvl w:val="0"/>
          <w:numId w:val="50"/>
        </w:numPr>
        <w:tabs>
          <w:tab w:val="left" w:pos="642"/>
        </w:tabs>
        <w:spacing w:after="120"/>
        <w:ind w:firstLine="360"/>
        <w:jc w:val="both"/>
      </w:pPr>
      <w:r w:rsidRPr="00F0040E">
        <w:rPr>
          <w:rStyle w:val="a9"/>
          <w:lang w:bidi="en-US"/>
        </w:rPr>
        <w:t>led to death;</w:t>
      </w:r>
    </w:p>
    <w:p w14:paraId="7311BB55" w14:textId="77777777" w:rsidR="00F0040E" w:rsidRPr="00F0040E" w:rsidRDefault="00DE4724" w:rsidP="00380177">
      <w:pPr>
        <w:pStyle w:val="11"/>
        <w:numPr>
          <w:ilvl w:val="0"/>
          <w:numId w:val="50"/>
        </w:numPr>
        <w:tabs>
          <w:tab w:val="left" w:pos="642"/>
        </w:tabs>
        <w:spacing w:after="120"/>
        <w:ind w:firstLine="360"/>
        <w:jc w:val="both"/>
      </w:pPr>
      <w:r w:rsidRPr="00F0040E">
        <w:rPr>
          <w:rStyle w:val="a9"/>
          <w:lang w:bidi="en-US"/>
        </w:rPr>
        <w:t>poses a threat to life;</w:t>
      </w:r>
    </w:p>
    <w:p w14:paraId="0A4CAB7C" w14:textId="77777777" w:rsidR="00F0040E" w:rsidRPr="00F0040E" w:rsidRDefault="00DE4724" w:rsidP="00380177">
      <w:pPr>
        <w:pStyle w:val="11"/>
        <w:numPr>
          <w:ilvl w:val="0"/>
          <w:numId w:val="50"/>
        </w:numPr>
        <w:tabs>
          <w:tab w:val="left" w:pos="642"/>
        </w:tabs>
        <w:spacing w:after="120"/>
        <w:ind w:firstLine="360"/>
        <w:jc w:val="both"/>
      </w:pPr>
      <w:r w:rsidRPr="00F0040E">
        <w:rPr>
          <w:rStyle w:val="a9"/>
          <w:lang w:bidi="en-US"/>
        </w:rPr>
        <w:t>requires hospitalization or its extension;</w:t>
      </w:r>
    </w:p>
    <w:p w14:paraId="3A5B7469" w14:textId="77777777" w:rsidR="00F0040E" w:rsidRPr="00F0040E" w:rsidRDefault="00DE4724" w:rsidP="00380177">
      <w:pPr>
        <w:pStyle w:val="11"/>
        <w:numPr>
          <w:ilvl w:val="0"/>
          <w:numId w:val="50"/>
        </w:numPr>
        <w:tabs>
          <w:tab w:val="left" w:pos="642"/>
        </w:tabs>
        <w:spacing w:after="120"/>
        <w:ind w:firstLine="360"/>
        <w:jc w:val="both"/>
      </w:pPr>
      <w:r w:rsidRPr="00F0040E">
        <w:rPr>
          <w:rStyle w:val="a9"/>
          <w:lang w:bidi="en-US"/>
        </w:rPr>
        <w:t>has resulted in permanent or significant disability or disability, or</w:t>
      </w:r>
    </w:p>
    <w:p w14:paraId="618DBB1B" w14:textId="77777777" w:rsidR="00F0040E" w:rsidRPr="00F0040E" w:rsidRDefault="00DE4724" w:rsidP="00380177">
      <w:pPr>
        <w:pStyle w:val="11"/>
        <w:numPr>
          <w:ilvl w:val="0"/>
          <w:numId w:val="50"/>
        </w:numPr>
        <w:tabs>
          <w:tab w:val="left" w:pos="642"/>
        </w:tabs>
        <w:spacing w:after="120"/>
        <w:ind w:firstLine="360"/>
        <w:jc w:val="both"/>
      </w:pPr>
      <w:r w:rsidRPr="00F0040E">
        <w:rPr>
          <w:rStyle w:val="a9"/>
          <w:lang w:bidi="en-US"/>
        </w:rPr>
        <w:t>is a congenital anomaly or birth defect</w:t>
      </w:r>
    </w:p>
    <w:p w14:paraId="154FE848" w14:textId="77777777" w:rsidR="00F0040E" w:rsidRPr="00F0040E" w:rsidRDefault="00DE4724" w:rsidP="00380177">
      <w:pPr>
        <w:pStyle w:val="11"/>
        <w:numPr>
          <w:ilvl w:val="0"/>
          <w:numId w:val="50"/>
        </w:numPr>
        <w:tabs>
          <w:tab w:val="left" w:pos="642"/>
        </w:tabs>
        <w:spacing w:after="120"/>
        <w:ind w:firstLine="360"/>
        <w:jc w:val="both"/>
      </w:pPr>
      <w:r w:rsidRPr="00F0040E">
        <w:rPr>
          <w:rStyle w:val="a9"/>
          <w:lang w:bidi="en-US"/>
        </w:rPr>
        <w:t>other important medical cases</w:t>
      </w:r>
    </w:p>
    <w:p w14:paraId="358ED418" w14:textId="77777777" w:rsidR="00F0040E" w:rsidRPr="00F0040E" w:rsidRDefault="00DE4724" w:rsidP="00F0040E">
      <w:pPr>
        <w:pStyle w:val="11"/>
        <w:spacing w:after="120"/>
        <w:ind w:firstLine="360"/>
        <w:jc w:val="both"/>
      </w:pPr>
      <w:r w:rsidRPr="00F0040E">
        <w:rPr>
          <w:rStyle w:val="a9"/>
          <w:lang w:bidi="en-US"/>
        </w:rPr>
        <w:t>Significant medical events that do not pose an immediate threat to life, do not lead to death or hospitalization, but put the patient at risk or require interventions aimed at preventing the above outcomes, can also be classified as SAE/SAR. Examples of such phenomena can be allergic bronchospasm, convulsions, malignant neoplasms.</w:t>
      </w:r>
    </w:p>
    <w:p w14:paraId="436B7090" w14:textId="77777777" w:rsidR="00F0040E" w:rsidRPr="00F0040E" w:rsidRDefault="00DE4724" w:rsidP="00F0040E">
      <w:pPr>
        <w:pStyle w:val="11"/>
        <w:spacing w:after="120"/>
        <w:ind w:firstLine="360"/>
        <w:jc w:val="both"/>
      </w:pPr>
      <w:r w:rsidRPr="00F0040E">
        <w:rPr>
          <w:rStyle w:val="a9"/>
          <w:b/>
          <w:lang w:bidi="en-US"/>
        </w:rPr>
        <w:t>NOTE:</w:t>
      </w:r>
      <w:r w:rsidRPr="00F0040E">
        <w:rPr>
          <w:rStyle w:val="a9"/>
          <w:lang w:bidi="en-US"/>
        </w:rPr>
        <w:t xml:space="preserve"> Hospitalization for social reasons, visits to a day hospital, and hospitalization or surgery planned prior to enrollment in a study for treatment of a preexisting condition are not considered SAEs.</w:t>
      </w:r>
    </w:p>
    <w:p w14:paraId="0BCA27F8" w14:textId="77777777" w:rsidR="00F0040E" w:rsidRPr="00F0040E" w:rsidRDefault="00DE4724" w:rsidP="00F0040E">
      <w:pPr>
        <w:pStyle w:val="11"/>
        <w:spacing w:after="120"/>
        <w:ind w:firstLine="360"/>
        <w:jc w:val="both"/>
      </w:pPr>
      <w:bookmarkStart w:id="507" w:name="bookmark298"/>
      <w:r w:rsidRPr="00F0040E">
        <w:rPr>
          <w:rStyle w:val="a9"/>
          <w:b/>
          <w:lang w:bidi="en-US"/>
        </w:rPr>
        <w:t>Unexpected adverse events</w:t>
      </w:r>
      <w:r w:rsidRPr="00F0040E">
        <w:rPr>
          <w:rStyle w:val="a9"/>
          <w:lang w:bidi="en-US"/>
        </w:rPr>
        <w:t xml:space="preserve"> - An adverse event whose nature or severity is not consistent with known product information (eg, an Investigator's Brochure for an unregistered investigational product, or a package insert for an approved medicinal product). This group also includes adverse events that are mentioned in the Investigator's Brochure as being characteristic of this drug class, or expected due to the pharmacological properties of the study drug, but not previously observed.</w:t>
      </w:r>
      <w:bookmarkEnd w:id="507"/>
    </w:p>
    <w:p w14:paraId="656C1EE5" w14:textId="77777777" w:rsidR="00F0040E" w:rsidRPr="00F0040E" w:rsidRDefault="00DE4724" w:rsidP="00F0040E">
      <w:pPr>
        <w:pStyle w:val="2-3"/>
      </w:pPr>
      <w:bookmarkStart w:id="508" w:name="_Toc102121475"/>
      <w:r w:rsidRPr="00F0040E">
        <w:rPr>
          <w:rStyle w:val="41"/>
          <w:b/>
          <w:lang w:bidi="en-US"/>
        </w:rPr>
        <w:t>Pregnancy</w:t>
      </w:r>
      <w:bookmarkEnd w:id="508"/>
    </w:p>
    <w:p w14:paraId="7FEA342B" w14:textId="77777777" w:rsidR="00F0040E" w:rsidRPr="00F0040E" w:rsidRDefault="00DE4724" w:rsidP="00F0040E">
      <w:pPr>
        <w:pStyle w:val="11"/>
        <w:spacing w:after="120"/>
        <w:ind w:firstLine="360"/>
        <w:jc w:val="both"/>
      </w:pPr>
      <w:r w:rsidRPr="00F0040E">
        <w:rPr>
          <w:rStyle w:val="a9"/>
          <w:lang w:bidi="en-US"/>
        </w:rPr>
        <w:t>Pregnancy is not an AE, but is an event requiring urgent reporting to the Sponsor. In case of pregnancy of the patient or partner of the study patient, the course of pregnancy will be monitored up to 30 days after its resolution. Relevant information will be recorded in the primary documentation, in the eCRF, as well as in the pregnancy registration form. Reporting the pregnancy of a patient/partner of a study patient must be sent to the Sponsor within the same time frame as reporting an SAE.</w:t>
      </w:r>
    </w:p>
    <w:p w14:paraId="56E054EC" w14:textId="77777777" w:rsidR="00F0040E" w:rsidRPr="00F0040E" w:rsidRDefault="00DE4724" w:rsidP="00F0040E">
      <w:pPr>
        <w:pStyle w:val="11"/>
        <w:spacing w:after="120"/>
        <w:ind w:firstLine="360"/>
        <w:jc w:val="both"/>
      </w:pPr>
      <w:bookmarkStart w:id="509" w:name="bookmark299"/>
      <w:r w:rsidRPr="00F0040E">
        <w:rPr>
          <w:rStyle w:val="a9"/>
          <w:lang w:bidi="en-US"/>
        </w:rPr>
        <w:t>Throughout the study and for 3 months after its completion, patients, including men and women of childbearing potential, must use adequate methods of contraception (oral or transdermal contraceptives; condom or diaphragm (barrier method) with spermicide; intrauterine device).</w:t>
      </w:r>
      <w:bookmarkEnd w:id="509"/>
    </w:p>
    <w:p w14:paraId="7726D2F3" w14:textId="77777777" w:rsidR="00F0040E" w:rsidRPr="00F0040E" w:rsidRDefault="00DE4724" w:rsidP="00F0040E">
      <w:pPr>
        <w:pStyle w:val="2-3"/>
      </w:pPr>
      <w:bookmarkStart w:id="510" w:name="_Toc102121476"/>
      <w:r w:rsidRPr="00F0040E">
        <w:rPr>
          <w:rStyle w:val="41"/>
          <w:b/>
          <w:lang w:bidi="en-US"/>
        </w:rPr>
        <w:t>AE reporting</w:t>
      </w:r>
      <w:bookmarkEnd w:id="510"/>
    </w:p>
    <w:p w14:paraId="27779FBA" w14:textId="77777777" w:rsidR="00F0040E" w:rsidRPr="00F0040E" w:rsidRDefault="00DE4724" w:rsidP="00F0040E">
      <w:pPr>
        <w:pStyle w:val="11"/>
        <w:spacing w:after="120"/>
        <w:ind w:firstLine="360"/>
        <w:jc w:val="both"/>
      </w:pPr>
      <w:r w:rsidRPr="00F0040E">
        <w:rPr>
          <w:rStyle w:val="a9"/>
          <w:lang w:bidi="en-US"/>
        </w:rPr>
        <w:t xml:space="preserve">During each visit and telephone contact, patients should report any AEs in response to open-ended, non-leading questions (eg, "How have you been since your last visit?"). For each </w:t>
      </w:r>
      <w:r w:rsidRPr="00F0040E">
        <w:rPr>
          <w:rStyle w:val="a9"/>
          <w:lang w:bidi="en-US"/>
        </w:rPr>
        <w:lastRenderedPageBreak/>
        <w:t>patient-reported AE, the investigator should collect and record in the primary documentation and in the eCRF all relevant information, including diagnosis or symptoms, date of onset and end date, outcome, severity, presence of severity criteria, circumstances that may indicate a possible association investigational drug or concomitant therapy, underlying diseases or comorbid conditions, study procedures or other causes, investigational drug activity, drug therapy, medical interventions, laboratory and instrumental findings for AEs, and other circumstances that will help maximize fully describe the event.</w:t>
      </w:r>
    </w:p>
    <w:p w14:paraId="33376854" w14:textId="77777777" w:rsidR="00F0040E" w:rsidRPr="00F0040E" w:rsidRDefault="00DE4724" w:rsidP="00F0040E">
      <w:pPr>
        <w:pStyle w:val="11"/>
        <w:spacing w:after="120"/>
        <w:ind w:firstLine="360"/>
        <w:jc w:val="both"/>
      </w:pPr>
      <w:r w:rsidRPr="00F0040E">
        <w:rPr>
          <w:rStyle w:val="a9"/>
          <w:lang w:bidi="en-US"/>
        </w:rPr>
        <w:t>An increase in the severity of an ongoing AE should be considered as a new AE. The date of the change in severity will be considered the start date of the new AE, and the previous day will be considered the end date of the original AE. The start date of the SAE is the day the severity criterion occurs. The previous condition, if applicable, should be reported as a non-serious AE.</w:t>
      </w:r>
    </w:p>
    <w:p w14:paraId="6FAA3C79" w14:textId="77777777" w:rsidR="00F0040E" w:rsidRPr="00F0040E" w:rsidRDefault="00DE4724" w:rsidP="00F0040E">
      <w:pPr>
        <w:pStyle w:val="11"/>
        <w:spacing w:after="120"/>
        <w:ind w:firstLine="360"/>
        <w:jc w:val="both"/>
      </w:pPr>
      <w:r w:rsidRPr="00F0040E">
        <w:rPr>
          <w:rStyle w:val="a9"/>
          <w:lang w:bidi="en-US"/>
        </w:rPr>
        <w:t>If the AE is serious, the Investigator must also complete the SAE report form and send it to the Sponsor in a timely manner. New SAE information that becomes known at a later date must be registered and communicated to Sponsor in the same manner and within the same time frame. Also, the Sponsor must be provided with certified copies of the primary documents for this SAE (discharge summary, autopsy data, death certificate, etc.).</w:t>
      </w:r>
    </w:p>
    <w:p w14:paraId="70DEE59D" w14:textId="77777777" w:rsidR="00F0040E" w:rsidRPr="00F0040E" w:rsidRDefault="00DE4724" w:rsidP="00F0040E">
      <w:pPr>
        <w:pStyle w:val="11"/>
        <w:spacing w:after="120"/>
        <w:ind w:firstLine="360"/>
        <w:jc w:val="both"/>
      </w:pPr>
      <w:r w:rsidRPr="00F0040E">
        <w:rPr>
          <w:rStyle w:val="a9"/>
          <w:lang w:bidi="en-US"/>
        </w:rPr>
        <w:t>AEs should be observed and reported from the time the patient signed the informed consent until 30 days after the last visit or procedure related to the study. All AEs are monitored during the investigational therapy phase. During the follow-up phase, only SAEs are monitored. AEs and SAEs should be monitored until resolution or stabilization of the patient's condition.</w:t>
      </w:r>
    </w:p>
    <w:p w14:paraId="321BBB63" w14:textId="77777777" w:rsidR="00F0040E" w:rsidRPr="00F0040E" w:rsidRDefault="00DE4724" w:rsidP="00F0040E">
      <w:pPr>
        <w:pStyle w:val="11"/>
        <w:spacing w:after="120"/>
        <w:ind w:firstLine="360"/>
        <w:jc w:val="both"/>
      </w:pPr>
      <w:bookmarkStart w:id="511" w:name="bookmark300"/>
      <w:r w:rsidRPr="00F0040E">
        <w:rPr>
          <w:rStyle w:val="a9"/>
          <w:lang w:bidi="en-US"/>
        </w:rPr>
        <w:t>The monitor is responsible for verifying that the eCRF data and SAE reporting forms are consistent with the primary documentation.</w:t>
      </w:r>
      <w:bookmarkEnd w:id="511"/>
    </w:p>
    <w:p w14:paraId="6CF08879" w14:textId="77777777" w:rsidR="00F0040E" w:rsidRPr="00F0040E" w:rsidRDefault="00DE4724" w:rsidP="00F0040E">
      <w:pPr>
        <w:pStyle w:val="2-3"/>
      </w:pPr>
      <w:bookmarkStart w:id="512" w:name="_Toc102121477"/>
      <w:r w:rsidRPr="00F0040E">
        <w:rPr>
          <w:rStyle w:val="41"/>
          <w:b/>
          <w:lang w:bidi="en-US"/>
        </w:rPr>
        <w:t>Severity assessment</w:t>
      </w:r>
      <w:bookmarkEnd w:id="512"/>
    </w:p>
    <w:p w14:paraId="62B07D0C" w14:textId="77777777" w:rsidR="00F0040E" w:rsidRPr="00F0040E" w:rsidRDefault="00DE4724" w:rsidP="00F0040E">
      <w:pPr>
        <w:pStyle w:val="11"/>
        <w:spacing w:after="120"/>
        <w:ind w:firstLine="360"/>
        <w:jc w:val="both"/>
      </w:pPr>
      <w:r w:rsidRPr="00F0040E">
        <w:rPr>
          <w:rStyle w:val="a9"/>
          <w:lang w:bidi="en-US"/>
        </w:rPr>
        <w:t>The severity of the AE will be assigned in accordance with the criteria presented in the table below (Table 3) (corresponding to the NCI-CTCAE classification). The use of the classifier itself for grading the severity of AE is not required.</w:t>
      </w:r>
    </w:p>
    <w:p w14:paraId="27BA0F33" w14:textId="77777777" w:rsidR="00F0040E" w:rsidRPr="00F0040E" w:rsidRDefault="00DE4724" w:rsidP="00F0040E">
      <w:pPr>
        <w:pStyle w:val="2-tab"/>
      </w:pPr>
      <w:bookmarkStart w:id="513" w:name="bookmark301"/>
      <w:bookmarkStart w:id="514" w:name="_Toc102121532"/>
      <w:r w:rsidRPr="00F0040E">
        <w:rPr>
          <w:rStyle w:val="a7"/>
          <w:sz w:val="24"/>
          <w:szCs w:val="24"/>
          <w:lang w:bidi="en-US"/>
        </w:rPr>
        <w:t>Table 3 AE severity assessment</w:t>
      </w:r>
      <w:bookmarkEnd w:id="513"/>
      <w:bookmarkEnd w:id="514"/>
    </w:p>
    <w:tbl>
      <w:tblPr>
        <w:tblOverlap w:val="never"/>
        <w:tblW w:w="5000" w:type="pct"/>
        <w:tblCellMar>
          <w:left w:w="10" w:type="dxa"/>
          <w:right w:w="10" w:type="dxa"/>
        </w:tblCellMar>
        <w:tblLook w:val="04A0" w:firstRow="1" w:lastRow="0" w:firstColumn="1" w:lastColumn="0" w:noHBand="0" w:noVBand="1"/>
      </w:tblPr>
      <w:tblGrid>
        <w:gridCol w:w="1183"/>
        <w:gridCol w:w="2182"/>
        <w:gridCol w:w="5696"/>
      </w:tblGrid>
      <w:tr w:rsidR="00A40983" w14:paraId="63B85F98" w14:textId="77777777" w:rsidTr="00786620">
        <w:tc>
          <w:tcPr>
            <w:tcW w:w="1857" w:type="pct"/>
            <w:gridSpan w:val="2"/>
            <w:tcBorders>
              <w:top w:val="single" w:sz="4" w:space="0" w:color="auto"/>
              <w:left w:val="single" w:sz="4" w:space="0" w:color="auto"/>
            </w:tcBorders>
            <w:shd w:val="clear" w:color="auto" w:fill="auto"/>
          </w:tcPr>
          <w:p w14:paraId="27E5E933" w14:textId="77777777" w:rsidR="00F0040E" w:rsidRPr="00F0040E" w:rsidRDefault="00DE4724" w:rsidP="00786620">
            <w:pPr>
              <w:pStyle w:val="a6"/>
              <w:ind w:firstLine="0"/>
              <w:jc w:val="both"/>
              <w:rPr>
                <w:sz w:val="18"/>
                <w:szCs w:val="18"/>
              </w:rPr>
            </w:pPr>
            <w:r w:rsidRPr="00F0040E">
              <w:rPr>
                <w:rStyle w:val="a5"/>
                <w:b/>
                <w:sz w:val="18"/>
                <w:szCs w:val="18"/>
                <w:lang w:bidi="en-US"/>
              </w:rPr>
              <w:t>AE Severity</w:t>
            </w:r>
          </w:p>
        </w:tc>
        <w:tc>
          <w:tcPr>
            <w:tcW w:w="3143" w:type="pct"/>
            <w:tcBorders>
              <w:top w:val="single" w:sz="4" w:space="0" w:color="auto"/>
              <w:left w:val="single" w:sz="4" w:space="0" w:color="auto"/>
              <w:right w:val="single" w:sz="4" w:space="0" w:color="auto"/>
            </w:tcBorders>
            <w:shd w:val="clear" w:color="auto" w:fill="auto"/>
          </w:tcPr>
          <w:p w14:paraId="3A3022EB" w14:textId="77777777" w:rsidR="00F0040E" w:rsidRPr="00F0040E" w:rsidRDefault="00DE4724" w:rsidP="00786620">
            <w:pPr>
              <w:pStyle w:val="a6"/>
              <w:tabs>
                <w:tab w:val="left" w:pos="1445"/>
                <w:tab w:val="left" w:pos="3029"/>
                <w:tab w:val="left" w:pos="3946"/>
                <w:tab w:val="left" w:pos="4560"/>
              </w:tabs>
              <w:ind w:firstLine="0"/>
              <w:jc w:val="both"/>
              <w:rPr>
                <w:sz w:val="18"/>
                <w:szCs w:val="18"/>
              </w:rPr>
            </w:pPr>
            <w:r w:rsidRPr="00F0040E">
              <w:rPr>
                <w:rStyle w:val="a5"/>
                <w:b/>
                <w:sz w:val="18"/>
                <w:szCs w:val="18"/>
                <w:lang w:bidi="en-US"/>
              </w:rPr>
              <w:t>Definition (meets one or more criteria)</w:t>
            </w:r>
          </w:p>
        </w:tc>
      </w:tr>
      <w:tr w:rsidR="00A40983" w14:paraId="756F0893" w14:textId="77777777" w:rsidTr="00786620">
        <w:tc>
          <w:tcPr>
            <w:tcW w:w="653" w:type="pct"/>
            <w:tcBorders>
              <w:top w:val="single" w:sz="4" w:space="0" w:color="auto"/>
              <w:left w:val="single" w:sz="4" w:space="0" w:color="auto"/>
            </w:tcBorders>
            <w:shd w:val="clear" w:color="auto" w:fill="auto"/>
          </w:tcPr>
          <w:p w14:paraId="33383C56" w14:textId="77777777" w:rsidR="00F0040E" w:rsidRPr="00F0040E" w:rsidRDefault="00DE4724" w:rsidP="00786620">
            <w:pPr>
              <w:pStyle w:val="a6"/>
              <w:ind w:firstLine="0"/>
              <w:jc w:val="both"/>
              <w:rPr>
                <w:sz w:val="18"/>
                <w:szCs w:val="18"/>
              </w:rPr>
            </w:pPr>
            <w:r w:rsidRPr="00F0040E">
              <w:rPr>
                <w:rStyle w:val="a5"/>
                <w:sz w:val="18"/>
                <w:szCs w:val="18"/>
                <w:lang w:bidi="en-US"/>
              </w:rPr>
              <w:t>Degree 1</w:t>
            </w:r>
          </w:p>
        </w:tc>
        <w:tc>
          <w:tcPr>
            <w:tcW w:w="1204" w:type="pct"/>
            <w:tcBorders>
              <w:top w:val="single" w:sz="4" w:space="0" w:color="auto"/>
              <w:left w:val="single" w:sz="4" w:space="0" w:color="auto"/>
            </w:tcBorders>
            <w:shd w:val="clear" w:color="auto" w:fill="auto"/>
          </w:tcPr>
          <w:p w14:paraId="0F6F7B39" w14:textId="77777777" w:rsidR="00F0040E" w:rsidRPr="00F0040E" w:rsidRDefault="00DE4724" w:rsidP="00786620">
            <w:pPr>
              <w:pStyle w:val="a6"/>
              <w:ind w:firstLine="0"/>
              <w:jc w:val="both"/>
              <w:rPr>
                <w:sz w:val="18"/>
                <w:szCs w:val="18"/>
              </w:rPr>
            </w:pPr>
            <w:r w:rsidRPr="00F0040E">
              <w:rPr>
                <w:rStyle w:val="a5"/>
                <w:sz w:val="18"/>
                <w:szCs w:val="18"/>
                <w:lang w:bidi="en-US"/>
              </w:rPr>
              <w:t>Mild</w:t>
            </w:r>
          </w:p>
        </w:tc>
        <w:tc>
          <w:tcPr>
            <w:tcW w:w="3143" w:type="pct"/>
            <w:tcBorders>
              <w:top w:val="single" w:sz="4" w:space="0" w:color="auto"/>
              <w:left w:val="single" w:sz="4" w:space="0" w:color="auto"/>
              <w:right w:val="single" w:sz="4" w:space="0" w:color="auto"/>
            </w:tcBorders>
            <w:shd w:val="clear" w:color="auto" w:fill="auto"/>
          </w:tcPr>
          <w:p w14:paraId="42D6F43A"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Asymptomatic or mild symptoms</w:t>
            </w:r>
          </w:p>
          <w:p w14:paraId="4B642997"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Only clinical or diagnostic observation is needed</w:t>
            </w:r>
          </w:p>
          <w:p w14:paraId="5C9C5B7F"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Medical intervention not indicated</w:t>
            </w:r>
          </w:p>
        </w:tc>
      </w:tr>
      <w:tr w:rsidR="00A40983" w14:paraId="6B15482E" w14:textId="77777777" w:rsidTr="00786620">
        <w:tc>
          <w:tcPr>
            <w:tcW w:w="653" w:type="pct"/>
            <w:tcBorders>
              <w:top w:val="single" w:sz="4" w:space="0" w:color="auto"/>
              <w:left w:val="single" w:sz="4" w:space="0" w:color="auto"/>
            </w:tcBorders>
            <w:shd w:val="clear" w:color="auto" w:fill="auto"/>
          </w:tcPr>
          <w:p w14:paraId="3FA8EFC1" w14:textId="77777777" w:rsidR="00F0040E" w:rsidRPr="00F0040E" w:rsidRDefault="00DE4724" w:rsidP="00786620">
            <w:pPr>
              <w:pStyle w:val="a6"/>
              <w:ind w:firstLine="0"/>
              <w:jc w:val="both"/>
              <w:rPr>
                <w:sz w:val="18"/>
                <w:szCs w:val="18"/>
              </w:rPr>
            </w:pPr>
            <w:r w:rsidRPr="00F0040E">
              <w:rPr>
                <w:rStyle w:val="a5"/>
                <w:sz w:val="18"/>
                <w:szCs w:val="18"/>
                <w:lang w:bidi="en-US"/>
              </w:rPr>
              <w:t>Degree 2</w:t>
            </w:r>
          </w:p>
        </w:tc>
        <w:tc>
          <w:tcPr>
            <w:tcW w:w="1204" w:type="pct"/>
            <w:tcBorders>
              <w:top w:val="single" w:sz="4" w:space="0" w:color="auto"/>
              <w:left w:val="single" w:sz="4" w:space="0" w:color="auto"/>
            </w:tcBorders>
            <w:shd w:val="clear" w:color="auto" w:fill="auto"/>
          </w:tcPr>
          <w:p w14:paraId="4F029ECC" w14:textId="77777777" w:rsidR="00F0040E" w:rsidRPr="00F0040E" w:rsidRDefault="00DE4724" w:rsidP="00786620">
            <w:pPr>
              <w:pStyle w:val="a6"/>
              <w:ind w:firstLine="0"/>
              <w:jc w:val="both"/>
              <w:rPr>
                <w:sz w:val="18"/>
                <w:szCs w:val="18"/>
              </w:rPr>
            </w:pPr>
            <w:r w:rsidRPr="00F0040E">
              <w:rPr>
                <w:rStyle w:val="a5"/>
                <w:sz w:val="18"/>
                <w:szCs w:val="18"/>
                <w:lang w:bidi="en-US"/>
              </w:rPr>
              <w:t>Moderate</w:t>
            </w:r>
          </w:p>
        </w:tc>
        <w:tc>
          <w:tcPr>
            <w:tcW w:w="3143" w:type="pct"/>
            <w:tcBorders>
              <w:top w:val="single" w:sz="4" w:space="0" w:color="auto"/>
              <w:left w:val="single" w:sz="4" w:space="0" w:color="auto"/>
              <w:right w:val="single" w:sz="4" w:space="0" w:color="auto"/>
            </w:tcBorders>
            <w:shd w:val="clear" w:color="auto" w:fill="auto"/>
          </w:tcPr>
          <w:p w14:paraId="3292D03A"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Minimal, local or non-invasive intervention indicated</w:t>
            </w:r>
          </w:p>
          <w:p w14:paraId="454B0BEC"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Limits age-appropriate important daily activities</w:t>
            </w:r>
          </w:p>
        </w:tc>
      </w:tr>
      <w:tr w:rsidR="00A40983" w14:paraId="32D4C41E" w14:textId="77777777" w:rsidTr="00786620">
        <w:tc>
          <w:tcPr>
            <w:tcW w:w="653" w:type="pct"/>
            <w:tcBorders>
              <w:top w:val="single" w:sz="4" w:space="0" w:color="auto"/>
              <w:left w:val="single" w:sz="4" w:space="0" w:color="auto"/>
            </w:tcBorders>
            <w:shd w:val="clear" w:color="auto" w:fill="auto"/>
          </w:tcPr>
          <w:p w14:paraId="2A7EF8AF" w14:textId="77777777" w:rsidR="00F0040E" w:rsidRPr="00F0040E" w:rsidRDefault="00DE4724" w:rsidP="00786620">
            <w:pPr>
              <w:pStyle w:val="a6"/>
              <w:ind w:firstLine="0"/>
              <w:jc w:val="both"/>
              <w:rPr>
                <w:sz w:val="18"/>
                <w:szCs w:val="18"/>
              </w:rPr>
            </w:pPr>
            <w:r w:rsidRPr="00F0040E">
              <w:rPr>
                <w:rStyle w:val="a5"/>
                <w:sz w:val="18"/>
                <w:szCs w:val="18"/>
                <w:lang w:bidi="en-US"/>
              </w:rPr>
              <w:t>Degree 3</w:t>
            </w:r>
          </w:p>
        </w:tc>
        <w:tc>
          <w:tcPr>
            <w:tcW w:w="1204" w:type="pct"/>
            <w:tcBorders>
              <w:top w:val="single" w:sz="4" w:space="0" w:color="auto"/>
              <w:left w:val="single" w:sz="4" w:space="0" w:color="auto"/>
            </w:tcBorders>
            <w:shd w:val="clear" w:color="auto" w:fill="auto"/>
          </w:tcPr>
          <w:p w14:paraId="641721AC" w14:textId="77777777" w:rsidR="00F0040E" w:rsidRPr="00F0040E" w:rsidRDefault="00DE4724" w:rsidP="00786620">
            <w:pPr>
              <w:pStyle w:val="a6"/>
              <w:ind w:firstLine="0"/>
              <w:jc w:val="both"/>
              <w:rPr>
                <w:sz w:val="18"/>
                <w:szCs w:val="18"/>
              </w:rPr>
            </w:pPr>
            <w:r w:rsidRPr="00F0040E">
              <w:rPr>
                <w:rStyle w:val="a5"/>
                <w:sz w:val="18"/>
                <w:szCs w:val="18"/>
                <w:lang w:bidi="en-US"/>
              </w:rPr>
              <w:t>Severe /</w:t>
            </w:r>
          </w:p>
          <w:p w14:paraId="6673A3FD" w14:textId="77777777" w:rsidR="00F0040E" w:rsidRPr="00F0040E" w:rsidRDefault="00DE4724" w:rsidP="00786620">
            <w:pPr>
              <w:pStyle w:val="a6"/>
              <w:ind w:firstLine="0"/>
              <w:jc w:val="both"/>
              <w:rPr>
                <w:sz w:val="18"/>
                <w:szCs w:val="18"/>
              </w:rPr>
            </w:pPr>
            <w:r w:rsidRPr="00F0040E">
              <w:rPr>
                <w:rStyle w:val="a5"/>
                <w:sz w:val="18"/>
                <w:szCs w:val="18"/>
                <w:lang w:bidi="en-US"/>
              </w:rPr>
              <w:t>Medically significant non-life threatening AE</w:t>
            </w:r>
          </w:p>
        </w:tc>
        <w:tc>
          <w:tcPr>
            <w:tcW w:w="3143" w:type="pct"/>
            <w:tcBorders>
              <w:top w:val="single" w:sz="4" w:space="0" w:color="auto"/>
              <w:left w:val="single" w:sz="4" w:space="0" w:color="auto"/>
              <w:right w:val="single" w:sz="4" w:space="0" w:color="auto"/>
            </w:tcBorders>
            <w:shd w:val="clear" w:color="auto" w:fill="auto"/>
          </w:tcPr>
          <w:p w14:paraId="7D671F50"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Hospitalization or its extension is indicated</w:t>
            </w:r>
          </w:p>
          <w:p w14:paraId="78292A4F"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AE leading to disability/disability</w:t>
            </w:r>
          </w:p>
          <w:p w14:paraId="5E49086A"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Limits the ability for daily self-care</w:t>
            </w:r>
          </w:p>
        </w:tc>
      </w:tr>
      <w:tr w:rsidR="00A40983" w14:paraId="3812FED0" w14:textId="77777777" w:rsidTr="00786620">
        <w:tc>
          <w:tcPr>
            <w:tcW w:w="653" w:type="pct"/>
            <w:tcBorders>
              <w:top w:val="single" w:sz="4" w:space="0" w:color="auto"/>
              <w:left w:val="single" w:sz="4" w:space="0" w:color="auto"/>
            </w:tcBorders>
            <w:shd w:val="clear" w:color="auto" w:fill="auto"/>
          </w:tcPr>
          <w:p w14:paraId="2774852C" w14:textId="77777777" w:rsidR="00F0040E" w:rsidRPr="00F0040E" w:rsidRDefault="00DE4724" w:rsidP="00786620">
            <w:pPr>
              <w:pStyle w:val="a6"/>
              <w:ind w:firstLine="0"/>
              <w:jc w:val="both"/>
              <w:rPr>
                <w:sz w:val="18"/>
                <w:szCs w:val="18"/>
              </w:rPr>
            </w:pPr>
            <w:r w:rsidRPr="00F0040E">
              <w:rPr>
                <w:rStyle w:val="a5"/>
                <w:sz w:val="18"/>
                <w:szCs w:val="18"/>
                <w:lang w:bidi="en-US"/>
              </w:rPr>
              <w:t>Degree 4</w:t>
            </w:r>
          </w:p>
        </w:tc>
        <w:tc>
          <w:tcPr>
            <w:tcW w:w="1204" w:type="pct"/>
            <w:tcBorders>
              <w:top w:val="single" w:sz="4" w:space="0" w:color="auto"/>
              <w:left w:val="single" w:sz="4" w:space="0" w:color="auto"/>
            </w:tcBorders>
            <w:shd w:val="clear" w:color="auto" w:fill="auto"/>
          </w:tcPr>
          <w:p w14:paraId="3C25AD65" w14:textId="77777777" w:rsidR="00F0040E" w:rsidRPr="00F0040E" w:rsidRDefault="00DE4724" w:rsidP="00786620">
            <w:pPr>
              <w:pStyle w:val="a6"/>
              <w:ind w:firstLine="0"/>
              <w:jc w:val="both"/>
              <w:rPr>
                <w:sz w:val="18"/>
                <w:szCs w:val="18"/>
              </w:rPr>
            </w:pPr>
            <w:r w:rsidRPr="00F0040E">
              <w:rPr>
                <w:rStyle w:val="a5"/>
                <w:sz w:val="18"/>
                <w:szCs w:val="18"/>
                <w:lang w:bidi="en-US"/>
              </w:rPr>
              <w:t>Life-threatening consequences</w:t>
            </w:r>
          </w:p>
        </w:tc>
        <w:tc>
          <w:tcPr>
            <w:tcW w:w="3143" w:type="pct"/>
            <w:tcBorders>
              <w:top w:val="single" w:sz="4" w:space="0" w:color="auto"/>
              <w:left w:val="single" w:sz="4" w:space="0" w:color="auto"/>
              <w:right w:val="single" w:sz="4" w:space="0" w:color="auto"/>
            </w:tcBorders>
            <w:shd w:val="clear" w:color="auto" w:fill="auto"/>
          </w:tcPr>
          <w:p w14:paraId="0C79CF51"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Requires immediate medical attention</w:t>
            </w:r>
          </w:p>
        </w:tc>
      </w:tr>
      <w:tr w:rsidR="00A40983" w14:paraId="143ED2AE" w14:textId="77777777" w:rsidTr="00786620">
        <w:tc>
          <w:tcPr>
            <w:tcW w:w="653" w:type="pct"/>
            <w:tcBorders>
              <w:top w:val="single" w:sz="4" w:space="0" w:color="auto"/>
              <w:left w:val="single" w:sz="4" w:space="0" w:color="auto"/>
              <w:bottom w:val="single" w:sz="4" w:space="0" w:color="auto"/>
            </w:tcBorders>
            <w:shd w:val="clear" w:color="auto" w:fill="auto"/>
          </w:tcPr>
          <w:p w14:paraId="4BC647BB" w14:textId="77777777" w:rsidR="00F0040E" w:rsidRPr="00F0040E" w:rsidRDefault="00DE4724" w:rsidP="00786620">
            <w:pPr>
              <w:pStyle w:val="a6"/>
              <w:ind w:firstLine="0"/>
              <w:jc w:val="both"/>
              <w:rPr>
                <w:sz w:val="18"/>
                <w:szCs w:val="18"/>
              </w:rPr>
            </w:pPr>
            <w:bookmarkStart w:id="515" w:name="bookmark302"/>
            <w:r w:rsidRPr="00F0040E">
              <w:rPr>
                <w:rStyle w:val="a5"/>
                <w:sz w:val="18"/>
                <w:szCs w:val="18"/>
                <w:lang w:bidi="en-US"/>
              </w:rPr>
              <w:t>Degree 5</w:t>
            </w:r>
            <w:bookmarkEnd w:id="515"/>
          </w:p>
        </w:tc>
        <w:tc>
          <w:tcPr>
            <w:tcW w:w="1204" w:type="pct"/>
            <w:tcBorders>
              <w:top w:val="single" w:sz="4" w:space="0" w:color="auto"/>
              <w:left w:val="single" w:sz="4" w:space="0" w:color="auto"/>
              <w:bottom w:val="single" w:sz="4" w:space="0" w:color="auto"/>
            </w:tcBorders>
            <w:shd w:val="clear" w:color="auto" w:fill="auto"/>
          </w:tcPr>
          <w:p w14:paraId="10BAA66E" w14:textId="77777777" w:rsidR="00F0040E" w:rsidRPr="00F0040E" w:rsidRDefault="00DE4724" w:rsidP="00786620">
            <w:pPr>
              <w:pStyle w:val="a6"/>
              <w:ind w:firstLine="0"/>
              <w:jc w:val="both"/>
              <w:rPr>
                <w:sz w:val="18"/>
                <w:szCs w:val="18"/>
              </w:rPr>
            </w:pPr>
            <w:r w:rsidRPr="00F0040E">
              <w:rPr>
                <w:rStyle w:val="a5"/>
                <w:sz w:val="18"/>
                <w:szCs w:val="18"/>
                <w:lang w:bidi="en-US"/>
              </w:rPr>
              <w:t>Death associated with AE</w:t>
            </w:r>
          </w:p>
        </w:tc>
        <w:tc>
          <w:tcPr>
            <w:tcW w:w="3143" w:type="pct"/>
            <w:tcBorders>
              <w:top w:val="single" w:sz="4" w:space="0" w:color="auto"/>
              <w:left w:val="single" w:sz="4" w:space="0" w:color="auto"/>
              <w:bottom w:val="single" w:sz="4" w:space="0" w:color="auto"/>
              <w:right w:val="single" w:sz="4" w:space="0" w:color="auto"/>
            </w:tcBorders>
            <w:shd w:val="clear" w:color="auto" w:fill="auto"/>
          </w:tcPr>
          <w:p w14:paraId="638F871A" w14:textId="77777777" w:rsidR="00F0040E" w:rsidRPr="00F0040E" w:rsidRDefault="00DE4724" w:rsidP="00786620">
            <w:pPr>
              <w:pStyle w:val="2-toh"/>
              <w:tabs>
                <w:tab w:val="clear" w:pos="730"/>
                <w:tab w:val="left" w:pos="879"/>
              </w:tabs>
              <w:spacing w:after="0"/>
              <w:ind w:left="454"/>
              <w:rPr>
                <w:sz w:val="18"/>
                <w:szCs w:val="18"/>
              </w:rPr>
            </w:pPr>
            <w:r w:rsidRPr="00F0040E">
              <w:rPr>
                <w:rStyle w:val="a5"/>
                <w:sz w:val="18"/>
                <w:szCs w:val="18"/>
                <w:lang w:bidi="en-US"/>
              </w:rPr>
              <w:t>AE with fatal outcome</w:t>
            </w:r>
          </w:p>
        </w:tc>
      </w:tr>
    </w:tbl>
    <w:p w14:paraId="492515B5" w14:textId="77777777" w:rsidR="00F0040E" w:rsidRPr="00F0040E" w:rsidRDefault="00DE4724" w:rsidP="00F0040E">
      <w:pPr>
        <w:pStyle w:val="2-3"/>
      </w:pPr>
      <w:bookmarkStart w:id="516" w:name="_Toc102121478"/>
      <w:r w:rsidRPr="00F0040E">
        <w:rPr>
          <w:rStyle w:val="41"/>
          <w:b/>
          <w:lang w:bidi="en-US"/>
        </w:rPr>
        <w:t>Association of AEs with study drug</w:t>
      </w:r>
      <w:bookmarkEnd w:id="516"/>
    </w:p>
    <w:p w14:paraId="2EBE98F2" w14:textId="7DE7F261" w:rsidR="00D007CF" w:rsidRDefault="00DE4724" w:rsidP="00F0040E">
      <w:pPr>
        <w:pStyle w:val="11"/>
        <w:spacing w:after="120"/>
        <w:ind w:firstLine="360"/>
        <w:jc w:val="both"/>
        <w:rPr>
          <w:rStyle w:val="a9"/>
          <w:lang w:bidi="en-US"/>
        </w:rPr>
      </w:pPr>
      <w:r w:rsidRPr="00F0040E">
        <w:rPr>
          <w:rStyle w:val="a9"/>
          <w:lang w:bidi="en-US"/>
        </w:rPr>
        <w:t>For each AE, the Investigator should evaluate its possible association with the investigational product according to the categories presented below - Table 4.</w:t>
      </w:r>
    </w:p>
    <w:p w14:paraId="464A7E3B" w14:textId="77777777" w:rsidR="00D007CF" w:rsidRDefault="00D007CF">
      <w:pPr>
        <w:rPr>
          <w:rStyle w:val="a9"/>
          <w:lang w:bidi="en-US"/>
        </w:rPr>
      </w:pPr>
      <w:r>
        <w:rPr>
          <w:rStyle w:val="a9"/>
          <w:lang w:bidi="en-US"/>
        </w:rPr>
        <w:br w:type="page"/>
      </w:r>
    </w:p>
    <w:p w14:paraId="60FE4DBC" w14:textId="77777777" w:rsidR="00F0040E" w:rsidRPr="00F0040E" w:rsidRDefault="00DE4724" w:rsidP="00F0040E">
      <w:pPr>
        <w:pStyle w:val="2-tab"/>
      </w:pPr>
      <w:bookmarkStart w:id="517" w:name="bookmark303"/>
      <w:bookmarkStart w:id="518" w:name="_Toc102121533"/>
      <w:r w:rsidRPr="00F0040E">
        <w:rPr>
          <w:rStyle w:val="a7"/>
          <w:sz w:val="24"/>
          <w:szCs w:val="24"/>
          <w:lang w:bidi="en-US"/>
        </w:rPr>
        <w:lastRenderedPageBreak/>
        <w:t>Table 4 Assessing relation to the study drug use</w:t>
      </w:r>
      <w:bookmarkEnd w:id="517"/>
      <w:bookmarkEnd w:id="518"/>
    </w:p>
    <w:tbl>
      <w:tblPr>
        <w:tblOverlap w:val="never"/>
        <w:tblW w:w="5000" w:type="pct"/>
        <w:tblCellMar>
          <w:left w:w="10" w:type="dxa"/>
          <w:right w:w="10" w:type="dxa"/>
        </w:tblCellMar>
        <w:tblLook w:val="04A0" w:firstRow="1" w:lastRow="0" w:firstColumn="1" w:lastColumn="0" w:noHBand="0" w:noVBand="1"/>
      </w:tblPr>
      <w:tblGrid>
        <w:gridCol w:w="1736"/>
        <w:gridCol w:w="7325"/>
      </w:tblGrid>
      <w:tr w:rsidR="00A40983" w14:paraId="47512AAC" w14:textId="77777777" w:rsidTr="00786620">
        <w:tc>
          <w:tcPr>
            <w:tcW w:w="958" w:type="pct"/>
            <w:tcBorders>
              <w:top w:val="single" w:sz="4" w:space="0" w:color="auto"/>
              <w:left w:val="single" w:sz="4" w:space="0" w:color="auto"/>
            </w:tcBorders>
            <w:shd w:val="clear" w:color="auto" w:fill="auto"/>
          </w:tcPr>
          <w:p w14:paraId="16F90CA0" w14:textId="77777777" w:rsidR="00F0040E" w:rsidRPr="00F0040E" w:rsidRDefault="00DE4724" w:rsidP="00786620">
            <w:pPr>
              <w:pStyle w:val="a6"/>
              <w:spacing w:after="120"/>
              <w:ind w:firstLine="0"/>
              <w:jc w:val="both"/>
            </w:pPr>
            <w:r w:rsidRPr="00F0040E">
              <w:rPr>
                <w:rStyle w:val="a5"/>
                <w:lang w:bidi="en-US"/>
              </w:rPr>
              <w:t>Category of AE</w:t>
            </w:r>
          </w:p>
        </w:tc>
        <w:tc>
          <w:tcPr>
            <w:tcW w:w="4042" w:type="pct"/>
            <w:tcBorders>
              <w:top w:val="single" w:sz="4" w:space="0" w:color="auto"/>
              <w:left w:val="single" w:sz="4" w:space="0" w:color="auto"/>
              <w:right w:val="single" w:sz="4" w:space="0" w:color="auto"/>
            </w:tcBorders>
            <w:shd w:val="clear" w:color="auto" w:fill="auto"/>
          </w:tcPr>
          <w:p w14:paraId="6B661C1B" w14:textId="77777777" w:rsidR="00F0040E" w:rsidRPr="00F0040E" w:rsidRDefault="00DE4724" w:rsidP="00786620">
            <w:pPr>
              <w:pStyle w:val="a6"/>
              <w:spacing w:after="120"/>
              <w:ind w:firstLine="0"/>
              <w:jc w:val="both"/>
            </w:pPr>
            <w:r w:rsidRPr="00F0040E">
              <w:rPr>
                <w:rStyle w:val="a5"/>
                <w:lang w:bidi="en-US"/>
              </w:rPr>
              <w:t>Definition</w:t>
            </w:r>
          </w:p>
        </w:tc>
      </w:tr>
      <w:tr w:rsidR="00A40983" w14:paraId="401201D8" w14:textId="77777777" w:rsidTr="00786620">
        <w:tc>
          <w:tcPr>
            <w:tcW w:w="958" w:type="pct"/>
            <w:tcBorders>
              <w:top w:val="single" w:sz="4" w:space="0" w:color="auto"/>
              <w:left w:val="single" w:sz="4" w:space="0" w:color="auto"/>
            </w:tcBorders>
            <w:shd w:val="clear" w:color="auto" w:fill="auto"/>
          </w:tcPr>
          <w:p w14:paraId="0FDEF3DC" w14:textId="77777777" w:rsidR="00F0040E" w:rsidRPr="00F0040E" w:rsidRDefault="00DE4724" w:rsidP="00786620">
            <w:pPr>
              <w:pStyle w:val="a6"/>
              <w:spacing w:after="120"/>
              <w:ind w:firstLine="0"/>
              <w:jc w:val="both"/>
            </w:pPr>
            <w:r w:rsidRPr="00F0040E">
              <w:rPr>
                <w:rStyle w:val="a5"/>
                <w:lang w:bidi="en-US"/>
              </w:rPr>
              <w:t>1. Related</w:t>
            </w:r>
          </w:p>
        </w:tc>
        <w:tc>
          <w:tcPr>
            <w:tcW w:w="4042" w:type="pct"/>
            <w:tcBorders>
              <w:top w:val="single" w:sz="4" w:space="0" w:color="auto"/>
              <w:left w:val="single" w:sz="4" w:space="0" w:color="auto"/>
              <w:right w:val="single" w:sz="4" w:space="0" w:color="auto"/>
            </w:tcBorders>
            <w:shd w:val="clear" w:color="auto" w:fill="auto"/>
          </w:tcPr>
          <w:p w14:paraId="773DFD8F" w14:textId="77777777" w:rsidR="00F0040E" w:rsidRPr="00F0040E" w:rsidRDefault="00DE4724" w:rsidP="00380177">
            <w:pPr>
              <w:pStyle w:val="a6"/>
              <w:numPr>
                <w:ilvl w:val="0"/>
                <w:numId w:val="51"/>
              </w:numPr>
              <w:tabs>
                <w:tab w:val="left" w:pos="350"/>
              </w:tabs>
              <w:spacing w:after="120"/>
              <w:ind w:firstLine="0"/>
              <w:jc w:val="both"/>
            </w:pPr>
            <w:r w:rsidRPr="00F0040E">
              <w:rPr>
                <w:rStyle w:val="a5"/>
                <w:lang w:bidi="en-US"/>
              </w:rPr>
              <w:t>occurs in a certain significant time interval after the use of the study drug;</w:t>
            </w:r>
          </w:p>
          <w:p w14:paraId="20355176" w14:textId="77777777" w:rsidR="00F0040E" w:rsidRPr="00F0040E" w:rsidRDefault="00DE4724" w:rsidP="00380177">
            <w:pPr>
              <w:pStyle w:val="a6"/>
              <w:numPr>
                <w:ilvl w:val="0"/>
                <w:numId w:val="51"/>
              </w:numPr>
              <w:tabs>
                <w:tab w:val="left" w:pos="350"/>
              </w:tabs>
              <w:spacing w:after="120"/>
              <w:ind w:firstLine="0"/>
              <w:jc w:val="both"/>
            </w:pPr>
            <w:r w:rsidRPr="00F0040E">
              <w:rPr>
                <w:rStyle w:val="a5"/>
                <w:lang w:bidi="en-US"/>
              </w:rPr>
              <w:t>accompanies a known reaction to the use of the investigational drug;</w:t>
            </w:r>
          </w:p>
          <w:p w14:paraId="3882CEBF" w14:textId="77777777" w:rsidR="00F0040E" w:rsidRPr="00F0040E" w:rsidRDefault="00DE4724" w:rsidP="00380177">
            <w:pPr>
              <w:pStyle w:val="a6"/>
              <w:numPr>
                <w:ilvl w:val="0"/>
                <w:numId w:val="51"/>
              </w:numPr>
              <w:tabs>
                <w:tab w:val="left" w:pos="346"/>
              </w:tabs>
              <w:spacing w:after="120"/>
              <w:ind w:firstLine="0"/>
              <w:jc w:val="both"/>
            </w:pPr>
            <w:r w:rsidRPr="00F0040E">
              <w:rPr>
                <w:rStyle w:val="a5"/>
                <w:lang w:bidi="en-US"/>
              </w:rPr>
              <w:t>resolved after discontinuation of the drug and</w:t>
            </w:r>
          </w:p>
          <w:p w14:paraId="0D4235AE" w14:textId="77777777" w:rsidR="00F0040E" w:rsidRPr="00F0040E" w:rsidRDefault="00DE4724" w:rsidP="00380177">
            <w:pPr>
              <w:pStyle w:val="a6"/>
              <w:numPr>
                <w:ilvl w:val="0"/>
                <w:numId w:val="51"/>
              </w:numPr>
              <w:tabs>
                <w:tab w:val="left" w:pos="350"/>
              </w:tabs>
              <w:spacing w:after="120"/>
              <w:ind w:firstLine="0"/>
              <w:jc w:val="both"/>
            </w:pPr>
            <w:r w:rsidRPr="00F0040E">
              <w:rPr>
                <w:rStyle w:val="a5"/>
                <w:lang w:bidi="en-US"/>
              </w:rPr>
              <w:t>reoccurs after restarting study drug (depending on the nature of the AE, repeat use may not be possible)</w:t>
            </w:r>
          </w:p>
        </w:tc>
      </w:tr>
      <w:tr w:rsidR="00A40983" w14:paraId="4629F03D" w14:textId="77777777" w:rsidTr="00786620">
        <w:tc>
          <w:tcPr>
            <w:tcW w:w="958" w:type="pct"/>
            <w:tcBorders>
              <w:top w:val="single" w:sz="4" w:space="0" w:color="auto"/>
              <w:left w:val="single" w:sz="4" w:space="0" w:color="auto"/>
            </w:tcBorders>
            <w:shd w:val="clear" w:color="auto" w:fill="auto"/>
          </w:tcPr>
          <w:p w14:paraId="0DDD86B3" w14:textId="77777777" w:rsidR="00F0040E" w:rsidRPr="00F0040E" w:rsidRDefault="00DE4724" w:rsidP="00786620">
            <w:pPr>
              <w:pStyle w:val="a6"/>
              <w:spacing w:after="120"/>
              <w:ind w:firstLine="0"/>
              <w:jc w:val="both"/>
            </w:pPr>
            <w:r w:rsidRPr="00F0040E">
              <w:rPr>
                <w:rStyle w:val="a5"/>
                <w:lang w:bidi="en-US"/>
              </w:rPr>
              <w:t>2. Possibly related</w:t>
            </w:r>
          </w:p>
        </w:tc>
        <w:tc>
          <w:tcPr>
            <w:tcW w:w="4042" w:type="pct"/>
            <w:tcBorders>
              <w:top w:val="single" w:sz="4" w:space="0" w:color="auto"/>
              <w:left w:val="single" w:sz="4" w:space="0" w:color="auto"/>
              <w:right w:val="single" w:sz="4" w:space="0" w:color="auto"/>
            </w:tcBorders>
            <w:shd w:val="clear" w:color="auto" w:fill="auto"/>
          </w:tcPr>
          <w:p w14:paraId="06854298" w14:textId="77777777" w:rsidR="00F0040E" w:rsidRPr="00F0040E" w:rsidRDefault="00DE4724" w:rsidP="00380177">
            <w:pPr>
              <w:pStyle w:val="a6"/>
              <w:numPr>
                <w:ilvl w:val="0"/>
                <w:numId w:val="52"/>
              </w:numPr>
              <w:tabs>
                <w:tab w:val="left" w:pos="331"/>
                <w:tab w:val="left" w:pos="4781"/>
              </w:tabs>
              <w:spacing w:after="120"/>
              <w:ind w:firstLine="0"/>
              <w:jc w:val="both"/>
            </w:pPr>
            <w:r w:rsidRPr="00F0040E">
              <w:rPr>
                <w:rStyle w:val="a5"/>
                <w:lang w:bidi="en-US"/>
              </w:rPr>
              <w:t>Occurs within a significant time interval after administration of the study drug</w:t>
            </w:r>
          </w:p>
          <w:p w14:paraId="41587239" w14:textId="77777777" w:rsidR="00F0040E" w:rsidRPr="00F0040E" w:rsidRDefault="00DE4724" w:rsidP="00380177">
            <w:pPr>
              <w:pStyle w:val="a6"/>
              <w:numPr>
                <w:ilvl w:val="0"/>
                <w:numId w:val="52"/>
              </w:numPr>
              <w:tabs>
                <w:tab w:val="left" w:pos="331"/>
              </w:tabs>
              <w:spacing w:after="120"/>
              <w:ind w:firstLine="0"/>
              <w:jc w:val="both"/>
            </w:pPr>
            <w:r w:rsidRPr="00F0040E">
              <w:rPr>
                <w:rStyle w:val="a5"/>
                <w:lang w:bidi="en-US"/>
              </w:rPr>
              <w:t>accompanies a known reaction to the use of the investigational drug or drugs of the same pharmacological group</w:t>
            </w:r>
          </w:p>
          <w:p w14:paraId="7922C69A" w14:textId="77777777" w:rsidR="00F0040E" w:rsidRPr="00F0040E" w:rsidRDefault="00DE4724" w:rsidP="00380177">
            <w:pPr>
              <w:pStyle w:val="a6"/>
              <w:numPr>
                <w:ilvl w:val="0"/>
                <w:numId w:val="52"/>
              </w:numPr>
              <w:tabs>
                <w:tab w:val="left" w:pos="350"/>
              </w:tabs>
              <w:spacing w:after="120"/>
              <w:ind w:firstLine="0"/>
              <w:jc w:val="both"/>
            </w:pPr>
            <w:r w:rsidRPr="00F0040E">
              <w:rPr>
                <w:rStyle w:val="a5"/>
                <w:lang w:bidi="en-US"/>
              </w:rPr>
              <w:t>could also be related to the patient's disease or condition, concomitant therapy or procedure</w:t>
            </w:r>
          </w:p>
        </w:tc>
      </w:tr>
      <w:tr w:rsidR="00A40983" w14:paraId="07144889" w14:textId="77777777" w:rsidTr="00786620">
        <w:tc>
          <w:tcPr>
            <w:tcW w:w="958" w:type="pct"/>
            <w:tcBorders>
              <w:top w:val="single" w:sz="4" w:space="0" w:color="auto"/>
              <w:left w:val="single" w:sz="4" w:space="0" w:color="auto"/>
            </w:tcBorders>
            <w:shd w:val="clear" w:color="auto" w:fill="auto"/>
          </w:tcPr>
          <w:p w14:paraId="51F23C62" w14:textId="77777777" w:rsidR="00F0040E" w:rsidRPr="00F0040E" w:rsidRDefault="00DE4724" w:rsidP="00786620">
            <w:pPr>
              <w:pStyle w:val="a6"/>
              <w:spacing w:after="120"/>
              <w:ind w:firstLine="0"/>
              <w:jc w:val="both"/>
            </w:pPr>
            <w:r w:rsidRPr="00F0040E">
              <w:rPr>
                <w:rStyle w:val="a5"/>
                <w:lang w:bidi="en-US"/>
              </w:rPr>
              <w:t>3. Unlikely related</w:t>
            </w:r>
          </w:p>
        </w:tc>
        <w:tc>
          <w:tcPr>
            <w:tcW w:w="4042" w:type="pct"/>
            <w:tcBorders>
              <w:top w:val="single" w:sz="4" w:space="0" w:color="auto"/>
              <w:left w:val="single" w:sz="4" w:space="0" w:color="auto"/>
              <w:right w:val="single" w:sz="4" w:space="0" w:color="auto"/>
            </w:tcBorders>
            <w:shd w:val="clear" w:color="auto" w:fill="auto"/>
          </w:tcPr>
          <w:p w14:paraId="55036ED7" w14:textId="77777777" w:rsidR="00F0040E" w:rsidRPr="00F0040E" w:rsidRDefault="00DE4724" w:rsidP="00380177">
            <w:pPr>
              <w:pStyle w:val="a6"/>
              <w:numPr>
                <w:ilvl w:val="0"/>
                <w:numId w:val="53"/>
              </w:numPr>
              <w:tabs>
                <w:tab w:val="left" w:pos="350"/>
              </w:tabs>
              <w:spacing w:after="120"/>
              <w:ind w:firstLine="0"/>
              <w:jc w:val="both"/>
            </w:pPr>
            <w:r w:rsidRPr="00F0040E">
              <w:rPr>
                <w:rStyle w:val="a5"/>
                <w:lang w:bidi="en-US"/>
              </w:rPr>
              <w:t>there is sufficient information indicating that there is no causal relationship with the investigational product</w:t>
            </w:r>
          </w:p>
          <w:p w14:paraId="7FC015E1" w14:textId="77777777" w:rsidR="00F0040E" w:rsidRPr="00F0040E" w:rsidRDefault="00DE4724" w:rsidP="00380177">
            <w:pPr>
              <w:pStyle w:val="a6"/>
              <w:numPr>
                <w:ilvl w:val="0"/>
                <w:numId w:val="53"/>
              </w:numPr>
              <w:tabs>
                <w:tab w:val="left" w:pos="350"/>
              </w:tabs>
              <w:spacing w:after="120"/>
              <w:ind w:firstLine="0"/>
              <w:jc w:val="both"/>
            </w:pPr>
            <w:r w:rsidRPr="00F0040E">
              <w:rPr>
                <w:rStyle w:val="a5"/>
                <w:lang w:bidi="en-US"/>
              </w:rPr>
              <w:t>possible other cause</w:t>
            </w:r>
          </w:p>
        </w:tc>
      </w:tr>
      <w:tr w:rsidR="00A40983" w14:paraId="1AC1A4A5" w14:textId="77777777" w:rsidTr="00786620">
        <w:tc>
          <w:tcPr>
            <w:tcW w:w="958" w:type="pct"/>
            <w:tcBorders>
              <w:top w:val="single" w:sz="4" w:space="0" w:color="auto"/>
              <w:left w:val="single" w:sz="4" w:space="0" w:color="auto"/>
              <w:bottom w:val="single" w:sz="4" w:space="0" w:color="auto"/>
            </w:tcBorders>
            <w:shd w:val="clear" w:color="auto" w:fill="auto"/>
          </w:tcPr>
          <w:p w14:paraId="302F638C" w14:textId="77777777" w:rsidR="00F0040E" w:rsidRPr="00F0040E" w:rsidRDefault="00DE4724" w:rsidP="00786620">
            <w:pPr>
              <w:pStyle w:val="a6"/>
              <w:spacing w:after="120"/>
              <w:ind w:firstLine="0"/>
              <w:jc w:val="both"/>
            </w:pPr>
            <w:r w:rsidRPr="00F0040E">
              <w:rPr>
                <w:rStyle w:val="a5"/>
                <w:lang w:bidi="en-US"/>
              </w:rPr>
              <w:t>4. Not connected</w:t>
            </w:r>
          </w:p>
        </w:tc>
        <w:tc>
          <w:tcPr>
            <w:tcW w:w="4042" w:type="pct"/>
            <w:tcBorders>
              <w:top w:val="single" w:sz="4" w:space="0" w:color="auto"/>
              <w:left w:val="single" w:sz="4" w:space="0" w:color="auto"/>
              <w:bottom w:val="single" w:sz="4" w:space="0" w:color="auto"/>
              <w:right w:val="single" w:sz="4" w:space="0" w:color="auto"/>
            </w:tcBorders>
            <w:shd w:val="clear" w:color="auto" w:fill="auto"/>
          </w:tcPr>
          <w:p w14:paraId="250AB90B" w14:textId="77777777" w:rsidR="00F0040E" w:rsidRPr="00F0040E" w:rsidRDefault="00DE4724" w:rsidP="00380177">
            <w:pPr>
              <w:pStyle w:val="a6"/>
              <w:numPr>
                <w:ilvl w:val="0"/>
                <w:numId w:val="54"/>
              </w:numPr>
              <w:tabs>
                <w:tab w:val="left" w:pos="350"/>
              </w:tabs>
              <w:spacing w:after="120"/>
              <w:ind w:firstLine="0"/>
              <w:jc w:val="both"/>
            </w:pPr>
            <w:r w:rsidRPr="00F0040E">
              <w:rPr>
                <w:rStyle w:val="a5"/>
                <w:lang w:bidi="en-US"/>
              </w:rPr>
              <w:t>no temporal association with study drug (eg, AE occurring in a patient who did not receive study drug)</w:t>
            </w:r>
          </w:p>
          <w:p w14:paraId="2769A3E7" w14:textId="77777777" w:rsidR="00F0040E" w:rsidRPr="00F0040E" w:rsidRDefault="00DE4724" w:rsidP="00380177">
            <w:pPr>
              <w:pStyle w:val="a6"/>
              <w:numPr>
                <w:ilvl w:val="0"/>
                <w:numId w:val="54"/>
              </w:numPr>
              <w:tabs>
                <w:tab w:val="left" w:pos="350"/>
              </w:tabs>
              <w:spacing w:after="120"/>
              <w:ind w:firstLine="0"/>
              <w:jc w:val="both"/>
            </w:pPr>
            <w:r w:rsidRPr="00F0040E">
              <w:rPr>
                <w:rStyle w:val="a5"/>
                <w:lang w:bidi="en-US"/>
              </w:rPr>
              <w:t>another cause is known</w:t>
            </w:r>
          </w:p>
        </w:tc>
      </w:tr>
    </w:tbl>
    <w:p w14:paraId="11D60B9C" w14:textId="77777777" w:rsidR="00F0040E" w:rsidRPr="00F0040E" w:rsidRDefault="00DE4724" w:rsidP="00F0040E">
      <w:pPr>
        <w:pStyle w:val="2-3"/>
      </w:pPr>
      <w:bookmarkStart w:id="519" w:name="bookmark304"/>
      <w:bookmarkStart w:id="520" w:name="_Toc102121479"/>
      <w:r w:rsidRPr="00F0040E">
        <w:rPr>
          <w:rStyle w:val="41"/>
          <w:b/>
          <w:lang w:bidi="en-US"/>
        </w:rPr>
        <w:t>Reporting SAEs/Pregnancy</w:t>
      </w:r>
      <w:bookmarkEnd w:id="519"/>
      <w:bookmarkEnd w:id="520"/>
    </w:p>
    <w:p w14:paraId="5B8825F4" w14:textId="77777777" w:rsidR="00F0040E" w:rsidRPr="00F0040E" w:rsidRDefault="00DE4724" w:rsidP="00F0040E">
      <w:pPr>
        <w:pStyle w:val="11"/>
        <w:spacing w:after="120"/>
        <w:ind w:firstLine="360"/>
        <w:jc w:val="both"/>
      </w:pPr>
      <w:r w:rsidRPr="00F0040E">
        <w:rPr>
          <w:rStyle w:val="a9"/>
          <w:lang w:bidi="en-US"/>
        </w:rPr>
        <w:t>All SAEs, regardless of severity and association with study drug, as well as pregnancy of the patient/partner of the study patient, must be reported to the Sponsor or his representative within 24 hours from the moment the Investigator receives information about their occurrence. SAEs must be entered into the eCHR in the SAE reporting section of the form. Pregnancy data must also be entered in the eCRF in the Pregnancy Reporting section of the form. If necessary, the Investigator may contact the Medical Monitor for advice or clarification.</w:t>
      </w:r>
    </w:p>
    <w:p w14:paraId="1124EA05" w14:textId="77777777" w:rsidR="00F0040E" w:rsidRPr="00F0040E" w:rsidRDefault="00DE4724" w:rsidP="00F0040E">
      <w:pPr>
        <w:pStyle w:val="11"/>
        <w:spacing w:after="120"/>
        <w:ind w:firstLine="0"/>
        <w:jc w:val="both"/>
      </w:pPr>
      <w:r w:rsidRPr="00F0040E">
        <w:rPr>
          <w:rStyle w:val="a9"/>
          <w:u w:val="single"/>
          <w:lang w:bidi="en-US"/>
        </w:rPr>
        <w:t>Reporting SAEs/Pregnancy</w:t>
      </w:r>
    </w:p>
    <w:p w14:paraId="50327644" w14:textId="77777777" w:rsidR="00F0040E" w:rsidRPr="00F0040E" w:rsidRDefault="00DE4724" w:rsidP="00F0040E">
      <w:pPr>
        <w:pStyle w:val="11"/>
        <w:ind w:firstLine="360"/>
        <w:jc w:val="both"/>
      </w:pPr>
      <w:r w:rsidRPr="00F0040E">
        <w:rPr>
          <w:rStyle w:val="a9"/>
          <w:lang w:bidi="en-US"/>
        </w:rPr>
        <w:t>Company: LLC "IFARMA"</w:t>
      </w:r>
    </w:p>
    <w:p w14:paraId="3AEFEE3D" w14:textId="77777777" w:rsidR="00F0040E" w:rsidRPr="00F0040E" w:rsidRDefault="00DE4724" w:rsidP="00F0040E">
      <w:pPr>
        <w:pStyle w:val="11"/>
        <w:ind w:firstLine="360"/>
        <w:jc w:val="both"/>
      </w:pPr>
      <w:r w:rsidRPr="00F0040E">
        <w:rPr>
          <w:rStyle w:val="a9"/>
          <w:lang w:bidi="en-US"/>
        </w:rPr>
        <w:t>Medical Monitor: Kasyanova O.V.</w:t>
      </w:r>
    </w:p>
    <w:p w14:paraId="21936457" w14:textId="77777777" w:rsidR="00F0040E" w:rsidRPr="00F0040E" w:rsidRDefault="00DE4724" w:rsidP="00F0040E">
      <w:pPr>
        <w:pStyle w:val="11"/>
        <w:ind w:firstLine="360"/>
        <w:jc w:val="both"/>
      </w:pPr>
      <w:r w:rsidRPr="00F0040E">
        <w:rPr>
          <w:rStyle w:val="a9"/>
          <w:lang w:bidi="en-US"/>
        </w:rPr>
        <w:t>Phone: +7 (495) 276-11-43</w:t>
      </w:r>
    </w:p>
    <w:p w14:paraId="2E7D30B4" w14:textId="77777777" w:rsidR="00F0040E" w:rsidRPr="00F0040E" w:rsidRDefault="00DE4724" w:rsidP="00F0040E">
      <w:pPr>
        <w:pStyle w:val="11"/>
        <w:ind w:firstLine="360"/>
        <w:jc w:val="both"/>
      </w:pPr>
      <w:r w:rsidRPr="00F0040E">
        <w:rPr>
          <w:rStyle w:val="a9"/>
          <w:lang w:bidi="en-US"/>
        </w:rPr>
        <w:t>Mobile: +7 (925) 421-52-23</w:t>
      </w:r>
    </w:p>
    <w:p w14:paraId="13C22DBA" w14:textId="77777777" w:rsidR="00F0040E" w:rsidRPr="00F0040E" w:rsidRDefault="00DE4724" w:rsidP="00F0040E">
      <w:pPr>
        <w:pStyle w:val="11"/>
        <w:ind w:firstLine="360"/>
        <w:jc w:val="both"/>
      </w:pPr>
      <w:r w:rsidRPr="00F0040E">
        <w:rPr>
          <w:rStyle w:val="a9"/>
          <w:i/>
          <w:lang w:bidi="en-US"/>
        </w:rPr>
        <w:t>Fax +7(495) 276-11-47</w:t>
      </w:r>
    </w:p>
    <w:p w14:paraId="1B610539" w14:textId="77777777" w:rsidR="00F0040E" w:rsidRPr="00F0040E" w:rsidRDefault="00DE4724" w:rsidP="00F0040E">
      <w:pPr>
        <w:pStyle w:val="11"/>
        <w:spacing w:after="120"/>
        <w:ind w:firstLine="360"/>
        <w:jc w:val="both"/>
      </w:pPr>
      <w:r w:rsidRPr="00F0040E">
        <w:rPr>
          <w:rStyle w:val="a9"/>
          <w:lang w:bidi="en-US"/>
        </w:rPr>
        <w:t xml:space="preserve">Email e-mail: </w:t>
      </w:r>
      <w:r w:rsidRPr="00F0040E">
        <w:rPr>
          <w:rStyle w:val="a9"/>
          <w:color w:val="0000FF"/>
          <w:lang w:bidi="en-US"/>
        </w:rPr>
        <w:t>SAE@ipharma.ru</w:t>
      </w:r>
    </w:p>
    <w:p w14:paraId="74122E93" w14:textId="77777777" w:rsidR="00F0040E" w:rsidRPr="00F0040E" w:rsidRDefault="00DE4724" w:rsidP="00F0040E">
      <w:pPr>
        <w:pStyle w:val="11"/>
        <w:spacing w:after="120"/>
        <w:ind w:firstLine="360"/>
        <w:jc w:val="both"/>
      </w:pPr>
      <w:bookmarkStart w:id="521" w:name="bookmark305"/>
      <w:r w:rsidRPr="00F0040E">
        <w:rPr>
          <w:rStyle w:val="a9"/>
          <w:lang w:bidi="en-US"/>
        </w:rPr>
        <w:t>The Investigator must instruct each patient to promptly report the occurrence of an SAE or pregnancy during the study and within 30 days of the last study site visit or last study procedure. The investigator should record on the SAE/pregnancy report form all available information about the event. Each SAE reporting form should include, at a minimum, the following data: patient information, event name, severity criteria, association with investigational drug, and outcome at the time of reporting.</w:t>
      </w:r>
      <w:bookmarkEnd w:id="521"/>
    </w:p>
    <w:p w14:paraId="7891B98E" w14:textId="77777777" w:rsidR="00F0040E" w:rsidRPr="00F0040E" w:rsidRDefault="00DE4724" w:rsidP="00F0040E">
      <w:pPr>
        <w:pStyle w:val="2-3"/>
      </w:pPr>
      <w:bookmarkStart w:id="522" w:name="_Toc102121480"/>
      <w:r w:rsidRPr="00F0040E">
        <w:rPr>
          <w:rStyle w:val="41"/>
          <w:b/>
          <w:lang w:bidi="en-US"/>
        </w:rPr>
        <w:lastRenderedPageBreak/>
        <w:t>Withdrawal of patients from the study</w:t>
      </w:r>
      <w:bookmarkEnd w:id="522"/>
    </w:p>
    <w:p w14:paraId="09887C0B" w14:textId="77777777" w:rsidR="00F0040E" w:rsidRPr="00F0040E" w:rsidRDefault="00DE4724" w:rsidP="00F0040E">
      <w:pPr>
        <w:pStyle w:val="11"/>
        <w:spacing w:after="120"/>
        <w:ind w:firstLine="360"/>
        <w:jc w:val="both"/>
      </w:pPr>
      <w:bookmarkStart w:id="523" w:name="bookmark306"/>
      <w:r w:rsidRPr="00F0040E">
        <w:rPr>
          <w:rStyle w:val="a9"/>
          <w:lang w:bidi="en-US"/>
        </w:rPr>
        <w:t>The patient must be withdrawn from the study if deemed medically necessary by the Investigator or if the patient has withdrawn consent (reasons for early withdrawal are described in Section 6.15). If possible, the Investigator should first discuss the exclusion of the patient with the Medical Monitor. Otherwise, the investigator must discuss the patient's exclusion with the Medical Monitor within 24 hours.</w:t>
      </w:r>
      <w:bookmarkEnd w:id="523"/>
    </w:p>
    <w:p w14:paraId="540B646C" w14:textId="77777777" w:rsidR="00F0040E" w:rsidRPr="00F0040E" w:rsidRDefault="00DE4724" w:rsidP="00F0040E">
      <w:pPr>
        <w:pStyle w:val="2-3"/>
      </w:pPr>
      <w:bookmarkStart w:id="524" w:name="_Toc102121481"/>
      <w:r w:rsidRPr="00F0040E">
        <w:rPr>
          <w:rStyle w:val="41"/>
          <w:b/>
          <w:lang w:bidi="en-US"/>
        </w:rPr>
        <w:t>Procedures for dealing with emergencies</w:t>
      </w:r>
      <w:bookmarkEnd w:id="524"/>
    </w:p>
    <w:p w14:paraId="54186670" w14:textId="77777777" w:rsidR="00F0040E" w:rsidRPr="00F0040E" w:rsidRDefault="00DE4724" w:rsidP="00F0040E">
      <w:pPr>
        <w:pStyle w:val="11"/>
        <w:spacing w:after="120"/>
        <w:ind w:firstLine="360"/>
        <w:jc w:val="both"/>
      </w:pPr>
      <w:r w:rsidRPr="00F0040E">
        <w:rPr>
          <w:rStyle w:val="a9"/>
          <w:lang w:bidi="en-US"/>
        </w:rPr>
        <w:t>The investigator is responsible for obtaining information about all urgent medical conditions of patients during the course of the study. The text of the Patient Information Sheet and the informed consent form contains the contact information of the Investigator. Patients will be advised to contact the Investigator in the event of any medical emergencies during the study.</w:t>
      </w:r>
    </w:p>
    <w:p w14:paraId="471EC369" w14:textId="77777777" w:rsidR="00F0040E" w:rsidRPr="00F0040E" w:rsidRDefault="00DE4724" w:rsidP="00F0040E">
      <w:pPr>
        <w:pStyle w:val="2-3"/>
      </w:pPr>
      <w:bookmarkStart w:id="525" w:name="bookmark307"/>
      <w:bookmarkStart w:id="526" w:name="_Toc102121482"/>
      <w:r w:rsidRPr="00F0040E">
        <w:rPr>
          <w:rStyle w:val="41"/>
          <w:b/>
          <w:lang w:bidi="en-US"/>
        </w:rPr>
        <w:t>Registration deadlines for AEs</w:t>
      </w:r>
      <w:bookmarkEnd w:id="525"/>
      <w:bookmarkEnd w:id="526"/>
    </w:p>
    <w:p w14:paraId="023B5C21" w14:textId="77777777" w:rsidR="00F0040E" w:rsidRPr="00F0040E" w:rsidRDefault="00DE4724" w:rsidP="00F0040E">
      <w:pPr>
        <w:pStyle w:val="11"/>
        <w:spacing w:after="120"/>
        <w:ind w:firstLine="360"/>
        <w:jc w:val="both"/>
      </w:pPr>
      <w:r w:rsidRPr="00F0040E">
        <w:rPr>
          <w:rStyle w:val="a9"/>
          <w:lang w:bidi="en-US"/>
        </w:rPr>
        <w:t>In this study, AE registration will be carried out from the moment the patient signs the informed consent form and up to 30 days after the patient's last visit to the study center or the last protocol procedure.</w:t>
      </w:r>
    </w:p>
    <w:p w14:paraId="3A4A0E51" w14:textId="77777777" w:rsidR="00F0040E" w:rsidRPr="00F0040E" w:rsidRDefault="00DE4724" w:rsidP="00F0040E">
      <w:pPr>
        <w:pStyle w:val="2-3"/>
      </w:pPr>
      <w:bookmarkStart w:id="527" w:name="bookmark308"/>
      <w:bookmarkStart w:id="528" w:name="_Toc102121483"/>
      <w:r w:rsidRPr="00F0040E">
        <w:rPr>
          <w:rStyle w:val="41"/>
          <w:b/>
          <w:lang w:bidi="en-US"/>
        </w:rPr>
        <w:t>Expectancy</w:t>
      </w:r>
      <w:bookmarkEnd w:id="527"/>
      <w:bookmarkEnd w:id="528"/>
    </w:p>
    <w:p w14:paraId="46141956" w14:textId="77777777" w:rsidR="00F0040E" w:rsidRPr="00F0040E" w:rsidRDefault="00DE4724" w:rsidP="00F0040E">
      <w:pPr>
        <w:pStyle w:val="11"/>
        <w:spacing w:after="120"/>
        <w:ind w:firstLine="360"/>
        <w:jc w:val="both"/>
      </w:pPr>
      <w:bookmarkStart w:id="529" w:name="bookmark309"/>
      <w:r w:rsidRPr="00F0040E">
        <w:rPr>
          <w:rStyle w:val="a9"/>
          <w:lang w:bidi="en-US"/>
        </w:rPr>
        <w:t>Please refer to Section 3.4 "Previous Application Experience". At the moment, there have been no specific adverse reactions to Treamide that could be attributed to the expected adverse reactions.</w:t>
      </w:r>
      <w:bookmarkEnd w:id="529"/>
    </w:p>
    <w:p w14:paraId="0C1CD5E8" w14:textId="77777777" w:rsidR="00F0040E" w:rsidRPr="00F0040E" w:rsidRDefault="00DE4724" w:rsidP="00F0040E">
      <w:pPr>
        <w:pStyle w:val="2-3"/>
      </w:pPr>
      <w:bookmarkStart w:id="530" w:name="_Toc102121484"/>
      <w:r w:rsidRPr="00F0040E">
        <w:rPr>
          <w:rStyle w:val="41"/>
          <w:b/>
          <w:lang w:bidi="en-US"/>
        </w:rPr>
        <w:t>Clinically Significant Laboratory Abnormalities</w:t>
      </w:r>
      <w:bookmarkEnd w:id="530"/>
    </w:p>
    <w:p w14:paraId="4946DAB4" w14:textId="77777777" w:rsidR="00F0040E" w:rsidRPr="00F0040E" w:rsidRDefault="00DE4724" w:rsidP="00F0040E">
      <w:pPr>
        <w:pStyle w:val="11"/>
        <w:spacing w:after="120"/>
        <w:ind w:firstLine="360"/>
        <w:jc w:val="both"/>
      </w:pPr>
      <w:r w:rsidRPr="00F0040E">
        <w:rPr>
          <w:rStyle w:val="a9"/>
          <w:lang w:bidi="en-US"/>
        </w:rPr>
        <w:t>When evaluating the results of laboratory tests, the Investigator may not classify single violations of the reference limits of laboratory parameters as deviations if they are not accompanied by any clinical manifestations, do not require additional examination or treatment, and are not confirmed by the values of interrelated laboratory parameters (clinically insignificant deviations).</w:t>
      </w:r>
    </w:p>
    <w:p w14:paraId="3E4118C9" w14:textId="77777777" w:rsidR="00F0040E" w:rsidRPr="00F0040E" w:rsidRDefault="00DE4724" w:rsidP="00F0040E">
      <w:pPr>
        <w:pStyle w:val="11"/>
        <w:spacing w:after="120"/>
        <w:ind w:firstLine="360"/>
        <w:jc w:val="both"/>
      </w:pPr>
      <w:bookmarkStart w:id="531" w:name="bookmark310"/>
      <w:r w:rsidRPr="00F0040E">
        <w:rPr>
          <w:rStyle w:val="a9"/>
          <w:lang w:bidi="en-US"/>
        </w:rPr>
        <w:t>Any clinically significant laboratory abnormalities noted at screening should be attributed to the patient's medical history. After screening, new or worsening clinically significant laboratory abnormalities should be reported as AEs in the primary documentation and in the CRF.</w:t>
      </w:r>
      <w:bookmarkEnd w:id="531"/>
    </w:p>
    <w:p w14:paraId="6260B859" w14:textId="77777777" w:rsidR="00F0040E" w:rsidRPr="00F0040E" w:rsidRDefault="00DE4724" w:rsidP="00F0040E">
      <w:pPr>
        <w:pStyle w:val="2-2"/>
      </w:pPr>
      <w:bookmarkStart w:id="532" w:name="_Toc102121485"/>
      <w:r w:rsidRPr="00F0040E">
        <w:rPr>
          <w:rStyle w:val="41"/>
          <w:b/>
          <w:lang w:bidi="en-US"/>
        </w:rPr>
        <w:t>Early withdrawal of patients from the study or withdrawal of the study drug</w:t>
      </w:r>
      <w:bookmarkEnd w:id="532"/>
    </w:p>
    <w:p w14:paraId="338D2CAA" w14:textId="77777777" w:rsidR="00F0040E" w:rsidRPr="00F0040E" w:rsidRDefault="00DE4724" w:rsidP="00F0040E">
      <w:pPr>
        <w:pStyle w:val="11"/>
        <w:spacing w:after="120"/>
        <w:ind w:firstLine="360"/>
        <w:jc w:val="both"/>
      </w:pPr>
      <w:r w:rsidRPr="00F0040E">
        <w:rPr>
          <w:rStyle w:val="a9"/>
          <w:lang w:bidi="en-US"/>
        </w:rPr>
        <w:t>The patient has the right to refuse participation in the study at any stage and without explanation.</w:t>
      </w:r>
    </w:p>
    <w:p w14:paraId="49F732AD" w14:textId="77777777" w:rsidR="00F0040E" w:rsidRPr="00F0040E" w:rsidRDefault="00DE4724" w:rsidP="00F0040E">
      <w:pPr>
        <w:pStyle w:val="11"/>
        <w:spacing w:after="120"/>
        <w:ind w:firstLine="360"/>
        <w:jc w:val="both"/>
      </w:pPr>
      <w:r w:rsidRPr="00F0040E">
        <w:rPr>
          <w:rStyle w:val="a9"/>
          <w:lang w:bidi="en-US"/>
        </w:rPr>
        <w:t>A patient should be excluded from a clinical trial if:</w:t>
      </w:r>
    </w:p>
    <w:p w14:paraId="2B5FE42D" w14:textId="77777777" w:rsidR="00F0040E" w:rsidRPr="00F0040E" w:rsidRDefault="00DE4724" w:rsidP="00F0040E">
      <w:pPr>
        <w:pStyle w:val="2-toh"/>
      </w:pPr>
      <w:r w:rsidRPr="00F0040E">
        <w:rPr>
          <w:rStyle w:val="a9"/>
          <w:lang w:bidi="en-US"/>
        </w:rPr>
        <w:t>Investigator considers it medically necessary</w:t>
      </w:r>
    </w:p>
    <w:p w14:paraId="18C15736" w14:textId="77777777" w:rsidR="00F0040E" w:rsidRPr="00F0040E" w:rsidRDefault="00DE4724" w:rsidP="00F0040E">
      <w:pPr>
        <w:pStyle w:val="2-toh"/>
      </w:pPr>
      <w:r w:rsidRPr="00F0040E">
        <w:rPr>
          <w:rStyle w:val="a9"/>
          <w:lang w:bidi="en-US"/>
        </w:rPr>
        <w:t>The patient withdraws his consent</w:t>
      </w:r>
    </w:p>
    <w:p w14:paraId="4C3B6352" w14:textId="77777777" w:rsidR="00F0040E" w:rsidRPr="00F0040E" w:rsidRDefault="00DE4724" w:rsidP="00F0040E">
      <w:pPr>
        <w:pStyle w:val="2-toh"/>
      </w:pPr>
      <w:r w:rsidRPr="00F0040E">
        <w:rPr>
          <w:rStyle w:val="a9"/>
          <w:lang w:bidi="en-US"/>
        </w:rPr>
        <w:t>Patient fails to comply with prescribed doses of study drug or study-related procedures</w:t>
      </w:r>
    </w:p>
    <w:p w14:paraId="1D5E1D2E" w14:textId="77777777" w:rsidR="00F0040E" w:rsidRPr="00F0040E" w:rsidRDefault="00DE4724" w:rsidP="00F0040E">
      <w:pPr>
        <w:pStyle w:val="2-toh"/>
      </w:pPr>
      <w:r w:rsidRPr="00F0040E">
        <w:rPr>
          <w:rStyle w:val="a9"/>
          <w:lang w:bidi="en-US"/>
        </w:rPr>
        <w:t>An AE or SAE has occurred that could adversely affect the safety and well-being of the patient</w:t>
      </w:r>
    </w:p>
    <w:p w14:paraId="3E921FC3" w14:textId="77777777" w:rsidR="00F0040E" w:rsidRPr="00F0040E" w:rsidRDefault="00DE4724" w:rsidP="00F0040E">
      <w:pPr>
        <w:pStyle w:val="2-toh"/>
      </w:pPr>
      <w:r w:rsidRPr="00F0040E">
        <w:rPr>
          <w:rStyle w:val="a9"/>
          <w:lang w:bidi="en-US"/>
        </w:rPr>
        <w:t>Decrease in FEV1 by &gt; 15% of baseline or &lt; 50% of predicted</w:t>
      </w:r>
    </w:p>
    <w:p w14:paraId="06D96292" w14:textId="77777777" w:rsidR="00F0040E" w:rsidRPr="00F0040E" w:rsidRDefault="00DE4724" w:rsidP="00F0040E">
      <w:pPr>
        <w:pStyle w:val="2-toh"/>
      </w:pPr>
      <w:r w:rsidRPr="00F0040E">
        <w:rPr>
          <w:rStyle w:val="a9"/>
          <w:lang w:bidi="en-US"/>
        </w:rPr>
        <w:t>Lower respiratory tract infection</w:t>
      </w:r>
    </w:p>
    <w:p w14:paraId="5CA72FA3" w14:textId="77777777" w:rsidR="00F0040E" w:rsidRPr="00F0040E" w:rsidRDefault="00DE4724" w:rsidP="00F0040E">
      <w:pPr>
        <w:pStyle w:val="2-toh"/>
        <w:numPr>
          <w:ilvl w:val="0"/>
          <w:numId w:val="0"/>
        </w:numPr>
        <w:ind w:left="360"/>
      </w:pPr>
      <w:r w:rsidRPr="00F0040E">
        <w:rPr>
          <w:rStyle w:val="a9"/>
          <w:lang w:bidi="en-US"/>
        </w:rPr>
        <w:lastRenderedPageBreak/>
        <w:t>The following reasons warrant immediate discontinuation of the study drug:</w:t>
      </w:r>
    </w:p>
    <w:p w14:paraId="14DB6DB0" w14:textId="77777777" w:rsidR="00F0040E" w:rsidRPr="00F0040E" w:rsidRDefault="00DE4724" w:rsidP="00F0040E">
      <w:pPr>
        <w:pStyle w:val="2-toh"/>
      </w:pPr>
      <w:r w:rsidRPr="00F0040E">
        <w:rPr>
          <w:rStyle w:val="a9"/>
          <w:lang w:bidi="en-US"/>
        </w:rPr>
        <w:t>Patient started another study drug</w:t>
      </w:r>
    </w:p>
    <w:p w14:paraId="410BBAE0" w14:textId="77777777" w:rsidR="00F0040E" w:rsidRPr="00F0040E" w:rsidRDefault="00DE4724" w:rsidP="00F0040E">
      <w:pPr>
        <w:pStyle w:val="2-toh"/>
      </w:pPr>
      <w:r w:rsidRPr="00F0040E">
        <w:rPr>
          <w:rStyle w:val="a9"/>
          <w:lang w:bidi="en-US"/>
        </w:rPr>
        <w:t>The onset of pregnancy in the patient</w:t>
      </w:r>
    </w:p>
    <w:p w14:paraId="7A0CF737" w14:textId="77777777" w:rsidR="00F0040E" w:rsidRPr="00F0040E" w:rsidRDefault="00DE4724" w:rsidP="00F0040E">
      <w:pPr>
        <w:pStyle w:val="2-toh"/>
      </w:pPr>
      <w:r w:rsidRPr="00F0040E">
        <w:rPr>
          <w:rStyle w:val="a9"/>
          <w:lang w:bidi="en-US"/>
        </w:rPr>
        <w:t>Significant protocol violations that may affect patient safety and the integrity of study data</w:t>
      </w:r>
    </w:p>
    <w:p w14:paraId="5E7502FF" w14:textId="77777777" w:rsidR="00F0040E" w:rsidRPr="00F0040E" w:rsidRDefault="00DE4724" w:rsidP="00F0040E">
      <w:pPr>
        <w:pStyle w:val="11"/>
        <w:spacing w:after="120"/>
        <w:ind w:firstLine="360"/>
        <w:jc w:val="both"/>
      </w:pPr>
      <w:r w:rsidRPr="00F0040E">
        <w:rPr>
          <w:rStyle w:val="a9"/>
          <w:lang w:bidi="en-US"/>
        </w:rPr>
        <w:t>The Investigator should, if possible, discuss the need for exclusion of the patient with the Medical Monitor in advance or communicate the exclusion of the patient within 48 hours. The reason for exclusion of the patient should be indicated in the primary documentation and in the CRF. If a patient withdraws from the study for more than one reason, only the underlying reason should be reported. The reason for withdrawal of consent by a patient due to an AE or SAE should be the occurrence of an AE or SAE.</w:t>
      </w:r>
    </w:p>
    <w:p w14:paraId="4A00E0F4" w14:textId="77777777" w:rsidR="00F0040E" w:rsidRPr="00F0040E" w:rsidRDefault="00DE4724" w:rsidP="00F0040E">
      <w:pPr>
        <w:pStyle w:val="11"/>
        <w:spacing w:after="120"/>
        <w:ind w:firstLine="360"/>
        <w:jc w:val="both"/>
      </w:pPr>
      <w:r w:rsidRPr="00F0040E">
        <w:rPr>
          <w:rStyle w:val="a9"/>
          <w:lang w:bidi="en-US"/>
        </w:rPr>
        <w:t>In addition, the Sponsor has the right to terminate the study at any time. The Investigator has the right to terminate the study at any time for medical or regulatory reasons. The completion of the study should only take place after mutual consultation between the Investigator and the Sponsor.</w:t>
      </w:r>
    </w:p>
    <w:p w14:paraId="1EC2D532" w14:textId="77777777" w:rsidR="00F0040E" w:rsidRPr="00F0040E" w:rsidRDefault="00DE4724" w:rsidP="00F0040E">
      <w:pPr>
        <w:pStyle w:val="11"/>
        <w:spacing w:after="120"/>
        <w:ind w:firstLine="360"/>
        <w:jc w:val="both"/>
      </w:pPr>
      <w:r w:rsidRPr="00F0040E">
        <w:rPr>
          <w:rStyle w:val="a9"/>
          <w:lang w:bidi="en-US"/>
        </w:rPr>
        <w:t>If the study is terminated early, all patients must undergo early termination visit procedures and all study materials must be returned to the Sponsor or its representative.</w:t>
      </w:r>
    </w:p>
    <w:p w14:paraId="3379AFDD" w14:textId="77777777" w:rsidR="00F0040E" w:rsidRPr="00F0040E" w:rsidRDefault="00DE4724" w:rsidP="00F0040E">
      <w:pPr>
        <w:pStyle w:val="11"/>
        <w:spacing w:after="120"/>
        <w:ind w:firstLine="360"/>
        <w:jc w:val="both"/>
      </w:pPr>
      <w:r w:rsidRPr="00F0040E">
        <w:rPr>
          <w:rStyle w:val="a9"/>
          <w:lang w:bidi="en-US"/>
        </w:rPr>
        <w:t>Follow-up for AEs, SAEs, and pregnancy ongoing at the time of termination of the study should be carried out according to the Protocol, unless otherwise</w:t>
      </w:r>
      <w:bookmarkStart w:id="533" w:name="bookmark311"/>
      <w:r w:rsidRPr="00F0040E">
        <w:rPr>
          <w:rStyle w:val="a9"/>
          <w:lang w:bidi="en-US"/>
        </w:rPr>
        <w:t xml:space="preserve"> safety follow-up procedures are not established by mutual agreement between the Investigator and the Sponsor.</w:t>
      </w:r>
      <w:bookmarkEnd w:id="533"/>
    </w:p>
    <w:p w14:paraId="5E5C7CD0" w14:textId="77777777" w:rsidR="00F0040E" w:rsidRPr="00F0040E" w:rsidRDefault="00DE4724" w:rsidP="00F0040E">
      <w:pPr>
        <w:pStyle w:val="2-2"/>
      </w:pPr>
      <w:bookmarkStart w:id="534" w:name="_Toc102121486"/>
      <w:r w:rsidRPr="00F0040E">
        <w:rPr>
          <w:rStyle w:val="41"/>
          <w:b/>
          <w:lang w:bidi="en-US"/>
        </w:rPr>
        <w:t>Validity of measurements</w:t>
      </w:r>
      <w:bookmarkEnd w:id="534"/>
    </w:p>
    <w:p w14:paraId="1D2D1500" w14:textId="77777777" w:rsidR="00F0040E" w:rsidRPr="00F0040E" w:rsidRDefault="00DE4724" w:rsidP="00380177">
      <w:pPr>
        <w:pStyle w:val="11"/>
        <w:numPr>
          <w:ilvl w:val="0"/>
          <w:numId w:val="55"/>
        </w:numPr>
        <w:tabs>
          <w:tab w:val="left" w:pos="775"/>
        </w:tabs>
        <w:spacing w:after="120"/>
        <w:ind w:firstLine="360"/>
        <w:jc w:val="both"/>
        <w:rPr>
          <w:rStyle w:val="a9"/>
        </w:rPr>
      </w:pPr>
      <w:r w:rsidRPr="00F0040E">
        <w:rPr>
          <w:rStyle w:val="a9"/>
          <w:lang w:bidi="en-US"/>
        </w:rPr>
        <w:t xml:space="preserve">Evaluations of the efficacy and safety of therapy aimed at preventing fibrotic changes after suffering COVID-19 pneumonia were proposed in accordance with the </w:t>
      </w:r>
      <w:r w:rsidRPr="00F0040E">
        <w:rPr>
          <w:rStyle w:val="a9"/>
          <w:color w:val="1B1E20"/>
          <w:lang w:bidi="en-US"/>
        </w:rPr>
        <w:t xml:space="preserve">Interim Guidelines "Medical Rehabilitation in New Coronavirus Infection (COVID-19)" and recommendations for conducting clinical trials in patients with IPF [13, sixteen]. </w:t>
      </w:r>
      <w:r w:rsidRPr="00F0040E">
        <w:rPr>
          <w:rStyle w:val="a9"/>
          <w:lang w:bidi="en-US"/>
        </w:rPr>
        <w:t>Double-blind placebo control will allow to maximally objectify the obtained data on the efficacy and safety of the study drug.</w:t>
      </w:r>
      <w:bookmarkStart w:id="535" w:name="bookmark312"/>
    </w:p>
    <w:p w14:paraId="658B67E1" w14:textId="77777777" w:rsidR="00F0040E" w:rsidRPr="00F0040E" w:rsidRDefault="00DE4724" w:rsidP="00F0040E">
      <w:pPr>
        <w:rPr>
          <w:rStyle w:val="a9"/>
        </w:rPr>
      </w:pPr>
      <w:r w:rsidRPr="00F0040E">
        <w:rPr>
          <w:rStyle w:val="a9"/>
          <w:lang w:bidi="en-US"/>
        </w:rPr>
        <w:br w:type="page"/>
      </w:r>
    </w:p>
    <w:p w14:paraId="301D1C80" w14:textId="77777777" w:rsidR="00F0040E" w:rsidRPr="00F0040E" w:rsidRDefault="00DE4724" w:rsidP="00F0040E">
      <w:pPr>
        <w:pStyle w:val="2-1"/>
      </w:pPr>
      <w:bookmarkStart w:id="536" w:name="_Toc102121487"/>
      <w:r w:rsidRPr="00F0040E">
        <w:rPr>
          <w:rStyle w:val="a9"/>
          <w:lang w:bidi="en-US"/>
        </w:rPr>
        <w:lastRenderedPageBreak/>
        <w:t>RESEARCH PROCEDURES</w:t>
      </w:r>
      <w:bookmarkEnd w:id="535"/>
      <w:bookmarkEnd w:id="536"/>
    </w:p>
    <w:p w14:paraId="67DB1458" w14:textId="77777777" w:rsidR="00F0040E" w:rsidRPr="00F0040E" w:rsidRDefault="00DE4724" w:rsidP="00F0040E">
      <w:pPr>
        <w:pStyle w:val="2-2"/>
      </w:pPr>
      <w:bookmarkStart w:id="537" w:name="bookmark313"/>
      <w:bookmarkStart w:id="538" w:name="_Toc102121488"/>
      <w:r w:rsidRPr="00F0040E">
        <w:rPr>
          <w:rStyle w:val="41"/>
          <w:b/>
          <w:lang w:bidi="en-US"/>
        </w:rPr>
        <w:t>Screening</w:t>
      </w:r>
      <w:bookmarkEnd w:id="537"/>
      <w:bookmarkEnd w:id="538"/>
    </w:p>
    <w:p w14:paraId="5AA85680" w14:textId="77777777" w:rsidR="00F0040E" w:rsidRPr="00F0040E" w:rsidRDefault="00DE4724" w:rsidP="00F0040E">
      <w:pPr>
        <w:pStyle w:val="42"/>
        <w:spacing w:after="120"/>
        <w:ind w:firstLine="360"/>
        <w:jc w:val="both"/>
      </w:pPr>
      <w:r w:rsidRPr="00F0040E">
        <w:rPr>
          <w:rStyle w:val="41"/>
          <w:b/>
          <w:lang w:bidi="en-US"/>
        </w:rPr>
        <w:t>(Visit 1, Week -2, Visit window -28 days)</w:t>
      </w:r>
    </w:p>
    <w:p w14:paraId="070B40E0" w14:textId="77777777" w:rsidR="00F0040E" w:rsidRPr="00F0040E" w:rsidRDefault="00DE4724" w:rsidP="00F0040E">
      <w:pPr>
        <w:pStyle w:val="2-toh"/>
      </w:pPr>
      <w:r w:rsidRPr="00F0040E">
        <w:rPr>
          <w:rStyle w:val="a9"/>
          <w:lang w:bidi="en-US"/>
        </w:rPr>
        <w:t>Procedure for obtaining informed consent</w:t>
      </w:r>
    </w:p>
    <w:p w14:paraId="55C472B8" w14:textId="77777777" w:rsidR="00F0040E" w:rsidRPr="00F0040E" w:rsidRDefault="00DE4724" w:rsidP="00F0040E">
      <w:pPr>
        <w:pStyle w:val="2-toh"/>
      </w:pPr>
      <w:r w:rsidRPr="00F0040E">
        <w:rPr>
          <w:rStyle w:val="a9"/>
          <w:lang w:bidi="en-US"/>
        </w:rPr>
        <w:t>Collection of demographic data and medical history</w:t>
      </w:r>
    </w:p>
    <w:p w14:paraId="6C71D029" w14:textId="77777777" w:rsidR="00F0040E" w:rsidRPr="00F0040E" w:rsidRDefault="00DE4724" w:rsidP="00F0040E">
      <w:pPr>
        <w:pStyle w:val="2-toh"/>
      </w:pPr>
      <w:r w:rsidRPr="00F0040E">
        <w:rPr>
          <w:rStyle w:val="a9"/>
          <w:lang w:bidi="en-US"/>
        </w:rPr>
        <w:t>Physical examination</w:t>
      </w:r>
    </w:p>
    <w:p w14:paraId="654BB47F" w14:textId="77777777" w:rsidR="00F0040E" w:rsidRPr="00F0040E" w:rsidRDefault="00DE4724" w:rsidP="00F0040E">
      <w:pPr>
        <w:pStyle w:val="2-toh"/>
      </w:pPr>
      <w:r w:rsidRPr="00F0040E">
        <w:rPr>
          <w:rStyle w:val="a9"/>
          <w:lang w:bidi="en-US"/>
        </w:rPr>
        <w:t>Body weight, height, BMI</w:t>
      </w:r>
    </w:p>
    <w:p w14:paraId="245852DE" w14:textId="77777777" w:rsidR="00F0040E" w:rsidRPr="00F0040E" w:rsidRDefault="00DE4724" w:rsidP="00F0040E">
      <w:pPr>
        <w:pStyle w:val="2-toh"/>
      </w:pPr>
      <w:r w:rsidRPr="00F0040E">
        <w:rPr>
          <w:rStyle w:val="a9"/>
          <w:lang w:bidi="en-US"/>
        </w:rPr>
        <w:t>Vital Signs Assessment</w:t>
      </w:r>
    </w:p>
    <w:p w14:paraId="6B6FC33F" w14:textId="77777777" w:rsidR="00F0040E" w:rsidRPr="00F0040E" w:rsidRDefault="00DE4724" w:rsidP="00F0040E">
      <w:pPr>
        <w:pStyle w:val="2-toh"/>
      </w:pPr>
      <w:r w:rsidRPr="00F0040E">
        <w:rPr>
          <w:rStyle w:val="a9"/>
          <w:lang w:bidi="en-US"/>
        </w:rPr>
        <w:t>Pulse oximetry with SpO2 measurement</w:t>
      </w:r>
    </w:p>
    <w:p w14:paraId="39A2355C" w14:textId="77777777" w:rsidR="00F0040E" w:rsidRPr="00F0040E" w:rsidRDefault="00DE4724" w:rsidP="00F0040E">
      <w:pPr>
        <w:pStyle w:val="2-toh"/>
      </w:pPr>
      <w:r w:rsidRPr="00F0040E">
        <w:rPr>
          <w:rStyle w:val="a9"/>
          <w:lang w:bidi="en-US"/>
        </w:rPr>
        <w:t>Assessment of the patient's condition using the mMRC Breathlessness Scale</w:t>
      </w:r>
    </w:p>
    <w:p w14:paraId="1EE5CC70" w14:textId="77777777" w:rsidR="00F0040E" w:rsidRPr="00F0040E" w:rsidRDefault="00DE4724" w:rsidP="00F0040E">
      <w:pPr>
        <w:pStyle w:val="2-toh"/>
      </w:pPr>
      <w:r w:rsidRPr="00F0040E">
        <w:rPr>
          <w:rStyle w:val="a9"/>
          <w:lang w:bidi="en-US"/>
        </w:rPr>
        <w:t>Nasopharyngeal and/or oropharyngeal swab for PCR for SARS-CoV-2 RNA</w:t>
      </w:r>
    </w:p>
    <w:p w14:paraId="70E09922" w14:textId="77777777" w:rsidR="00F0040E" w:rsidRPr="00F0040E" w:rsidRDefault="00DE4724" w:rsidP="00F0040E">
      <w:pPr>
        <w:pStyle w:val="2-toh"/>
      </w:pPr>
      <w:r w:rsidRPr="00F0040E">
        <w:rPr>
          <w:rStyle w:val="a9"/>
          <w:lang w:bidi="en-US"/>
        </w:rPr>
        <w:t>Taking blood and urine samples for laboratory tests: general and biochemical blood tests, general urinalysis</w:t>
      </w:r>
    </w:p>
    <w:p w14:paraId="735FB33F" w14:textId="77777777" w:rsidR="00F0040E" w:rsidRPr="00F0040E" w:rsidRDefault="00DE4724" w:rsidP="00F0040E">
      <w:pPr>
        <w:pStyle w:val="2-toh"/>
      </w:pPr>
      <w:r w:rsidRPr="00F0040E">
        <w:rPr>
          <w:rStyle w:val="a9"/>
          <w:lang w:bidi="en-US"/>
        </w:rPr>
        <w:t>Pregnancy test for women of childbearing potential (including women less than two years of menopause)</w:t>
      </w:r>
    </w:p>
    <w:p w14:paraId="396C6881" w14:textId="77777777" w:rsidR="00F0040E" w:rsidRPr="00F0040E" w:rsidRDefault="00DE4724" w:rsidP="00F0040E">
      <w:pPr>
        <w:pStyle w:val="2-toh"/>
      </w:pPr>
      <w:r w:rsidRPr="00F0040E">
        <w:rPr>
          <w:rStyle w:val="a9"/>
          <w:lang w:bidi="en-US"/>
        </w:rPr>
        <w:t>12-lead ECG</w:t>
      </w:r>
    </w:p>
    <w:p w14:paraId="0EF1F701" w14:textId="77777777" w:rsidR="00F0040E" w:rsidRPr="00F0040E" w:rsidRDefault="00DE4724" w:rsidP="00F0040E">
      <w:pPr>
        <w:pStyle w:val="2-toh"/>
      </w:pPr>
      <w:r w:rsidRPr="00F0040E">
        <w:rPr>
          <w:rStyle w:val="a9"/>
          <w:lang w:bidi="en-US"/>
        </w:rPr>
        <w:t>CT scan of the chest</w:t>
      </w:r>
    </w:p>
    <w:p w14:paraId="739DA88B" w14:textId="77777777" w:rsidR="00F0040E" w:rsidRPr="00F0040E" w:rsidRDefault="00DE4724" w:rsidP="00F0040E">
      <w:pPr>
        <w:pStyle w:val="2-toh"/>
      </w:pPr>
      <w:r w:rsidRPr="00F0040E">
        <w:rPr>
          <w:rStyle w:val="a9"/>
          <w:lang w:bidi="en-US"/>
        </w:rPr>
        <w:t>Spirometry (FEV1, FVC, FEV1/FVC)</w:t>
      </w:r>
    </w:p>
    <w:p w14:paraId="0257CBC5" w14:textId="77777777" w:rsidR="00F0040E" w:rsidRPr="00F0040E" w:rsidRDefault="00DE4724" w:rsidP="00F0040E">
      <w:pPr>
        <w:pStyle w:val="2-toh"/>
      </w:pPr>
      <w:r w:rsidRPr="00F0040E">
        <w:rPr>
          <w:rStyle w:val="a9"/>
          <w:lang w:bidi="en-US"/>
        </w:rPr>
        <w:t>Body plethysmography (DLCO, TLC, FRC)</w:t>
      </w:r>
    </w:p>
    <w:p w14:paraId="7D30EE00" w14:textId="77777777" w:rsidR="00F0040E" w:rsidRPr="00F0040E" w:rsidRDefault="00DE4724" w:rsidP="00F0040E">
      <w:pPr>
        <w:pStyle w:val="2-toh"/>
      </w:pPr>
      <w:r w:rsidRPr="00F0040E">
        <w:rPr>
          <w:rStyle w:val="a9"/>
          <w:lang w:bidi="en-US"/>
        </w:rPr>
        <w:t>Evaluation of inclusion / non-inclusion criteria</w:t>
      </w:r>
    </w:p>
    <w:p w14:paraId="59276100" w14:textId="77777777" w:rsidR="00F0040E" w:rsidRPr="00F0040E" w:rsidRDefault="00DE4724" w:rsidP="00F0040E">
      <w:pPr>
        <w:pStyle w:val="2-toh"/>
      </w:pPr>
      <w:r w:rsidRPr="00F0040E">
        <w:rPr>
          <w:rStyle w:val="a9"/>
          <w:lang w:bidi="en-US"/>
        </w:rPr>
        <w:t>Evaluation of AEs and concomitant therapy</w:t>
      </w:r>
    </w:p>
    <w:p w14:paraId="56C1163D" w14:textId="77777777" w:rsidR="00F0040E" w:rsidRPr="00F0040E" w:rsidRDefault="00DE4724" w:rsidP="00F0040E">
      <w:pPr>
        <w:pStyle w:val="11"/>
        <w:spacing w:after="120"/>
        <w:ind w:firstLine="360"/>
        <w:jc w:val="both"/>
      </w:pPr>
      <w:r w:rsidRPr="00F0040E">
        <w:rPr>
          <w:rStyle w:val="a9"/>
          <w:b/>
          <w:lang w:bidi="en-US"/>
        </w:rPr>
        <w:t>In the event that screening procedures are initiated as part of the patient's discharge from the hospital after hospitalization of a patient diagnosed with COVID-19 pneumonia, sufficient time should be allowed for the completion of quarantine measures (about 2 weeks) before assessing the extent of damage and lung function.</w:t>
      </w:r>
    </w:p>
    <w:p w14:paraId="487F08D0" w14:textId="77777777" w:rsidR="00F0040E" w:rsidRPr="00F0040E" w:rsidRDefault="00DE4724" w:rsidP="00F0040E">
      <w:pPr>
        <w:pStyle w:val="11"/>
        <w:spacing w:after="120"/>
        <w:ind w:firstLine="360"/>
        <w:jc w:val="both"/>
      </w:pPr>
      <w:r w:rsidRPr="00F0040E">
        <w:rPr>
          <w:rStyle w:val="a9"/>
          <w:lang w:bidi="en-US"/>
        </w:rPr>
        <w:t>The screening may use the results of examinations carried out as part of routine medical practice before obtaining informed consent (taking into account the window of the screening visit), except for the assessment on the mMRC Breathlessness Scale, CT of the chest, spirometry and body plethysmography with the definition of DLCO - these examinations should be carried out as much as possible close to the planned date of randomization (no earlier than 5 days before it).</w:t>
      </w:r>
    </w:p>
    <w:p w14:paraId="4C81E78F" w14:textId="77777777" w:rsidR="00F0040E" w:rsidRPr="00F0040E" w:rsidRDefault="00DE4724" w:rsidP="00F0040E">
      <w:pPr>
        <w:pStyle w:val="11"/>
        <w:spacing w:after="120"/>
        <w:ind w:firstLine="360"/>
        <w:jc w:val="both"/>
      </w:pPr>
      <w:r w:rsidRPr="00F0040E">
        <w:rPr>
          <w:rStyle w:val="a9"/>
          <w:lang w:bidi="en-US"/>
        </w:rPr>
        <w:t>After the Investigator receives the results of all studies and confirms compliance with all inclusion/non-inclusion criteria, patients will be included in the study.</w:t>
      </w:r>
    </w:p>
    <w:p w14:paraId="2E9D242E" w14:textId="77777777" w:rsidR="00F0040E" w:rsidRPr="00F0040E" w:rsidRDefault="00DE4724" w:rsidP="00F0040E">
      <w:pPr>
        <w:pStyle w:val="2-2"/>
      </w:pPr>
      <w:bookmarkStart w:id="539" w:name="bookmark314"/>
      <w:bookmarkStart w:id="540" w:name="bookmark315"/>
      <w:bookmarkStart w:id="541" w:name="_Toc102121489"/>
      <w:r w:rsidRPr="00F0040E">
        <w:rPr>
          <w:rStyle w:val="41"/>
          <w:b/>
          <w:lang w:bidi="en-US"/>
        </w:rPr>
        <w:t>Study therapy period</w:t>
      </w:r>
      <w:bookmarkEnd w:id="539"/>
      <w:bookmarkEnd w:id="540"/>
      <w:bookmarkEnd w:id="541"/>
    </w:p>
    <w:p w14:paraId="5D81BA46" w14:textId="77777777" w:rsidR="00F0040E" w:rsidRPr="00F0040E" w:rsidRDefault="00DE4724" w:rsidP="00F0040E">
      <w:pPr>
        <w:pStyle w:val="2-3"/>
      </w:pPr>
      <w:bookmarkStart w:id="542" w:name="_Toc102121490"/>
      <w:r w:rsidRPr="00F0040E">
        <w:rPr>
          <w:rStyle w:val="41"/>
          <w:b/>
          <w:lang w:bidi="en-US"/>
        </w:rPr>
        <w:t>Visit 2, Week 0</w:t>
      </w:r>
      <w:bookmarkEnd w:id="542"/>
    </w:p>
    <w:p w14:paraId="54D3E6CC" w14:textId="77777777" w:rsidR="00F0040E" w:rsidRPr="00F0040E" w:rsidRDefault="00DE4724" w:rsidP="00F0040E">
      <w:pPr>
        <w:pStyle w:val="2-toh"/>
      </w:pPr>
      <w:r w:rsidRPr="00F0040E">
        <w:rPr>
          <w:rStyle w:val="a9"/>
          <w:lang w:bidi="en-US"/>
        </w:rPr>
        <w:t>Physical examination</w:t>
      </w:r>
    </w:p>
    <w:p w14:paraId="6049F201" w14:textId="77777777" w:rsidR="00F0040E" w:rsidRPr="00F0040E" w:rsidRDefault="00DE4724" w:rsidP="00F0040E">
      <w:pPr>
        <w:pStyle w:val="2-toh"/>
      </w:pPr>
      <w:r w:rsidRPr="00F0040E">
        <w:rPr>
          <w:rStyle w:val="a9"/>
          <w:lang w:bidi="en-US"/>
        </w:rPr>
        <w:t>Body mass</w:t>
      </w:r>
    </w:p>
    <w:p w14:paraId="0FD5FEA9" w14:textId="77777777" w:rsidR="00F0040E" w:rsidRPr="00F0040E" w:rsidRDefault="00DE4724" w:rsidP="00F0040E">
      <w:pPr>
        <w:pStyle w:val="2-toh"/>
      </w:pPr>
      <w:r w:rsidRPr="00F0040E">
        <w:rPr>
          <w:rStyle w:val="a9"/>
          <w:lang w:bidi="en-US"/>
        </w:rPr>
        <w:lastRenderedPageBreak/>
        <w:t>Vital Signs Assessment</w:t>
      </w:r>
    </w:p>
    <w:p w14:paraId="1F975B42" w14:textId="77777777" w:rsidR="00F0040E" w:rsidRPr="00F0040E" w:rsidRDefault="00DE4724" w:rsidP="00F0040E">
      <w:pPr>
        <w:pStyle w:val="2-toh"/>
      </w:pPr>
      <w:r w:rsidRPr="00F0040E">
        <w:rPr>
          <w:rStyle w:val="a9"/>
          <w:lang w:bidi="en-US"/>
        </w:rPr>
        <w:t>Pulse oximetry with SpO2 measurement</w:t>
      </w:r>
    </w:p>
    <w:p w14:paraId="0C94BFDB" w14:textId="77777777" w:rsidR="00F0040E" w:rsidRPr="00F0040E" w:rsidRDefault="00DE4724" w:rsidP="00F0040E">
      <w:pPr>
        <w:pStyle w:val="2-toh"/>
      </w:pPr>
      <w:r w:rsidRPr="00F0040E">
        <w:rPr>
          <w:rStyle w:val="a9"/>
          <w:lang w:bidi="en-US"/>
        </w:rPr>
        <w:t>Assessment of the patient's condition using the mMRC Breathlessness Scale</w:t>
      </w:r>
    </w:p>
    <w:p w14:paraId="4190F5F9" w14:textId="77777777" w:rsidR="00F0040E" w:rsidRPr="00F0040E" w:rsidRDefault="00DE4724" w:rsidP="00F0040E">
      <w:pPr>
        <w:pStyle w:val="2-toh"/>
      </w:pPr>
      <w:r w:rsidRPr="00F0040E">
        <w:rPr>
          <w:rStyle w:val="a9"/>
          <w:lang w:bidi="en-US"/>
        </w:rPr>
        <w:t>Assessment of the patient's condition using the KBILD questionnaire</w:t>
      </w:r>
    </w:p>
    <w:p w14:paraId="71391AE2" w14:textId="77777777" w:rsidR="00F0040E" w:rsidRPr="00F0040E" w:rsidRDefault="00DE4724" w:rsidP="00F0040E">
      <w:pPr>
        <w:pStyle w:val="2-toh"/>
      </w:pPr>
      <w:r w:rsidRPr="00F0040E">
        <w:rPr>
          <w:rStyle w:val="a9"/>
          <w:lang w:bidi="en-US"/>
        </w:rPr>
        <w:t>6 Minute Walk Test (6MWD, Borg Scale)</w:t>
      </w:r>
    </w:p>
    <w:p w14:paraId="36C9509B" w14:textId="77777777" w:rsidR="00F0040E" w:rsidRPr="00F0040E" w:rsidRDefault="00DE4724" w:rsidP="00F0040E">
      <w:pPr>
        <w:pStyle w:val="2-toh"/>
      </w:pPr>
      <w:r w:rsidRPr="00F0040E">
        <w:rPr>
          <w:rStyle w:val="a9"/>
          <w:lang w:bidi="en-US"/>
        </w:rPr>
        <w:t>Spirometry (FEV1, FVC, FEV1/FVC)</w:t>
      </w:r>
    </w:p>
    <w:p w14:paraId="64261190" w14:textId="77777777" w:rsidR="00F0040E" w:rsidRPr="00F0040E" w:rsidRDefault="00DE4724" w:rsidP="00F0040E">
      <w:pPr>
        <w:pStyle w:val="2-toh"/>
      </w:pPr>
      <w:r w:rsidRPr="00F0040E">
        <w:rPr>
          <w:rStyle w:val="a9"/>
          <w:lang w:bidi="en-US"/>
        </w:rPr>
        <w:t>12-lead ECG</w:t>
      </w:r>
    </w:p>
    <w:p w14:paraId="237CB78D" w14:textId="77777777" w:rsidR="00F0040E" w:rsidRPr="00F0040E" w:rsidRDefault="00DE4724" w:rsidP="00F0040E">
      <w:pPr>
        <w:pStyle w:val="2-toh"/>
      </w:pPr>
      <w:r w:rsidRPr="00F0040E">
        <w:rPr>
          <w:rStyle w:val="a9"/>
          <w:lang w:bidi="en-US"/>
        </w:rPr>
        <w:t>Taking blood and urine samples for laboratory tests: general and biochemical blood tests, general urinalysis</w:t>
      </w:r>
    </w:p>
    <w:p w14:paraId="029A67D4" w14:textId="77777777" w:rsidR="00F0040E" w:rsidRPr="00F0040E" w:rsidRDefault="00DE4724" w:rsidP="00F0040E">
      <w:pPr>
        <w:pStyle w:val="2-toh"/>
        <w:rPr>
          <w:b/>
          <w:bCs/>
        </w:rPr>
      </w:pPr>
      <w:bookmarkStart w:id="543" w:name="_Toc102772874"/>
      <w:bookmarkStart w:id="544" w:name="_Toc102829929"/>
      <w:bookmarkStart w:id="545" w:name="_Toc102834714"/>
      <w:r w:rsidRPr="00F0040E">
        <w:rPr>
          <w:rStyle w:val="21"/>
          <w:b w:val="0"/>
          <w:sz w:val="24"/>
          <w:szCs w:val="24"/>
          <w:lang w:bidi="en-US"/>
        </w:rPr>
        <w:t xml:space="preserve">Obtaining a blood sample from all patients for the PK study of the C </w:t>
      </w:r>
      <w:r w:rsidRPr="00F0040E">
        <w:rPr>
          <w:rStyle w:val="21"/>
          <w:b w:val="0"/>
          <w:sz w:val="24"/>
          <w:szCs w:val="24"/>
          <w:vertAlign w:val="subscript"/>
          <w:lang w:bidi="en-US"/>
        </w:rPr>
        <w:t>trough</w:t>
      </w:r>
      <w:r w:rsidRPr="00F0040E">
        <w:rPr>
          <w:rStyle w:val="21"/>
          <w:b w:val="0"/>
          <w:sz w:val="24"/>
          <w:szCs w:val="24"/>
          <w:lang w:bidi="en-US"/>
        </w:rPr>
        <w:t xml:space="preserve"> parameter before taking the study drug</w:t>
      </w:r>
      <w:bookmarkEnd w:id="543"/>
      <w:bookmarkEnd w:id="544"/>
      <w:bookmarkEnd w:id="545"/>
    </w:p>
    <w:p w14:paraId="788DEE0E" w14:textId="77777777" w:rsidR="00F0040E" w:rsidRPr="00F0040E" w:rsidRDefault="00DE4724" w:rsidP="00F0040E">
      <w:pPr>
        <w:pStyle w:val="2-toh"/>
      </w:pPr>
      <w:r w:rsidRPr="00F0040E">
        <w:rPr>
          <w:rStyle w:val="a9"/>
          <w:lang w:bidi="en-US"/>
        </w:rPr>
        <w:t>Pregnancy test for women of childbearing potential (including women less than two years of menopause)</w:t>
      </w:r>
    </w:p>
    <w:p w14:paraId="77F27836" w14:textId="77777777" w:rsidR="00F0040E" w:rsidRPr="00F0040E" w:rsidRDefault="00DE4724" w:rsidP="00F0040E">
      <w:pPr>
        <w:pStyle w:val="2-toh"/>
      </w:pPr>
      <w:r w:rsidRPr="00F0040E">
        <w:rPr>
          <w:rStyle w:val="a9"/>
          <w:lang w:bidi="en-US"/>
        </w:rPr>
        <w:t>Final assessment of inclusion/non-inclusion criteria</w:t>
      </w:r>
    </w:p>
    <w:p w14:paraId="2BFA9A64" w14:textId="77777777" w:rsidR="00F0040E" w:rsidRPr="00F0040E" w:rsidRDefault="00DE4724" w:rsidP="00F0040E">
      <w:pPr>
        <w:pStyle w:val="2-toh"/>
      </w:pPr>
      <w:r w:rsidRPr="00F0040E">
        <w:rPr>
          <w:rStyle w:val="a9"/>
          <w:lang w:bidi="en-US"/>
        </w:rPr>
        <w:t>Patient Randomization</w:t>
      </w:r>
    </w:p>
    <w:p w14:paraId="4801C206" w14:textId="77777777" w:rsidR="00F0040E" w:rsidRPr="00F0040E" w:rsidRDefault="00DE4724" w:rsidP="00F0040E">
      <w:pPr>
        <w:pStyle w:val="2-toh"/>
      </w:pPr>
      <w:r w:rsidRPr="00F0040E">
        <w:rPr>
          <w:rStyle w:val="a9"/>
          <w:lang w:bidi="en-US"/>
        </w:rPr>
        <w:t>Distribution of the study drug</w:t>
      </w:r>
    </w:p>
    <w:p w14:paraId="067D35E7" w14:textId="77777777" w:rsidR="00F0040E" w:rsidRPr="00F0040E" w:rsidRDefault="00DE4724" w:rsidP="00F0040E">
      <w:pPr>
        <w:pStyle w:val="2-toh"/>
      </w:pPr>
      <w:r w:rsidRPr="00F0040E">
        <w:rPr>
          <w:rStyle w:val="a9"/>
          <w:lang w:bidi="en-US"/>
        </w:rPr>
        <w:t>Initiation of investigational therapy according to treatment regimen</w:t>
      </w:r>
    </w:p>
    <w:p w14:paraId="0C898A9B" w14:textId="77777777" w:rsidR="00F0040E" w:rsidRPr="00F0040E" w:rsidRDefault="00DE4724" w:rsidP="00F0040E">
      <w:pPr>
        <w:pStyle w:val="2-3"/>
      </w:pPr>
      <w:bookmarkStart w:id="546" w:name="bookmark317"/>
      <w:bookmarkStart w:id="547" w:name="_Toc102121491"/>
      <w:r w:rsidRPr="00F0040E">
        <w:rPr>
          <w:rStyle w:val="41"/>
          <w:b/>
          <w:lang w:bidi="en-US"/>
        </w:rPr>
        <w:t>Visit 3, Week 1, Visit window ± 1 day</w:t>
      </w:r>
      <w:bookmarkEnd w:id="546"/>
      <w:bookmarkEnd w:id="547"/>
    </w:p>
    <w:p w14:paraId="13970BD1" w14:textId="77777777" w:rsidR="00F0040E" w:rsidRPr="00F0040E" w:rsidRDefault="00DE4724" w:rsidP="00F0040E">
      <w:pPr>
        <w:pStyle w:val="2-toh"/>
      </w:pPr>
      <w:r w:rsidRPr="00F0040E">
        <w:rPr>
          <w:rStyle w:val="a9"/>
          <w:lang w:bidi="en-US"/>
        </w:rPr>
        <w:t>Evaluation of AEs and concomitant therapy</w:t>
      </w:r>
    </w:p>
    <w:p w14:paraId="24AD0A8C" w14:textId="77777777" w:rsidR="00F0040E" w:rsidRPr="00F0040E" w:rsidRDefault="00DE4724" w:rsidP="00F0040E">
      <w:pPr>
        <w:pStyle w:val="2-toh"/>
      </w:pPr>
      <w:r w:rsidRPr="00F0040E">
        <w:rPr>
          <w:rStyle w:val="a9"/>
          <w:lang w:bidi="en-US"/>
        </w:rPr>
        <w:t>Vital Signs Assessment</w:t>
      </w:r>
    </w:p>
    <w:p w14:paraId="1D7A6A7D" w14:textId="77777777" w:rsidR="00F0040E" w:rsidRPr="00F0040E" w:rsidRDefault="00DE4724" w:rsidP="00F0040E">
      <w:pPr>
        <w:pStyle w:val="2-toh"/>
        <w:rPr>
          <w:b/>
          <w:bCs/>
        </w:rPr>
      </w:pPr>
      <w:bookmarkStart w:id="548" w:name="_Toc102772875"/>
      <w:bookmarkStart w:id="549" w:name="_Toc102829930"/>
      <w:bookmarkStart w:id="550" w:name="_Toc102834715"/>
      <w:r w:rsidRPr="00F0040E">
        <w:rPr>
          <w:rStyle w:val="21"/>
          <w:b w:val="0"/>
          <w:sz w:val="24"/>
          <w:szCs w:val="24"/>
          <w:lang w:bidi="en-US"/>
        </w:rPr>
        <w:t>Body mass</w:t>
      </w:r>
      <w:bookmarkEnd w:id="548"/>
      <w:bookmarkEnd w:id="549"/>
      <w:bookmarkEnd w:id="550"/>
    </w:p>
    <w:p w14:paraId="7C53F7C7" w14:textId="77777777" w:rsidR="00F0040E" w:rsidRPr="00F0040E" w:rsidRDefault="00DE4724" w:rsidP="00F0040E">
      <w:pPr>
        <w:pStyle w:val="2-toh"/>
        <w:rPr>
          <w:b/>
          <w:bCs/>
        </w:rPr>
      </w:pPr>
      <w:bookmarkStart w:id="551" w:name="_Toc102772876"/>
      <w:bookmarkStart w:id="552" w:name="_Toc102829931"/>
      <w:bookmarkStart w:id="553" w:name="_Toc102834716"/>
      <w:r w:rsidRPr="00F0040E">
        <w:rPr>
          <w:rStyle w:val="21"/>
          <w:b w:val="0"/>
          <w:sz w:val="24"/>
          <w:szCs w:val="24"/>
          <w:lang w:bidi="en-US"/>
        </w:rPr>
        <w:t xml:space="preserve">Pulse oximetry with </w:t>
      </w:r>
      <w:r w:rsidRPr="00F0040E">
        <w:rPr>
          <w:rStyle w:val="21"/>
          <w:b w:val="0"/>
          <w:smallCaps/>
          <w:sz w:val="24"/>
          <w:szCs w:val="24"/>
          <w:lang w:bidi="en-US"/>
        </w:rPr>
        <w:t>SpO2</w:t>
      </w:r>
      <w:r w:rsidRPr="00F0040E">
        <w:rPr>
          <w:rStyle w:val="21"/>
          <w:b w:val="0"/>
          <w:sz w:val="24"/>
          <w:szCs w:val="24"/>
          <w:lang w:bidi="en-US"/>
        </w:rPr>
        <w:t xml:space="preserve"> measurement</w:t>
      </w:r>
      <w:bookmarkEnd w:id="551"/>
      <w:bookmarkEnd w:id="552"/>
      <w:bookmarkEnd w:id="553"/>
    </w:p>
    <w:p w14:paraId="3C557A3D" w14:textId="77777777" w:rsidR="00F0040E" w:rsidRPr="00F0040E" w:rsidRDefault="00DE4724" w:rsidP="00F0040E">
      <w:pPr>
        <w:pStyle w:val="2-toh"/>
      </w:pPr>
      <w:r w:rsidRPr="00F0040E">
        <w:rPr>
          <w:rStyle w:val="a9"/>
          <w:lang w:bidi="en-US"/>
        </w:rPr>
        <w:t>Assessment of the patient's condition using the mMRC Breathlessness Scale</w:t>
      </w:r>
    </w:p>
    <w:p w14:paraId="363F5432" w14:textId="77777777" w:rsidR="00F0040E" w:rsidRPr="00F0040E" w:rsidRDefault="00DE4724" w:rsidP="00F0040E">
      <w:pPr>
        <w:pStyle w:val="2-toh"/>
      </w:pPr>
      <w:r w:rsidRPr="00F0040E">
        <w:rPr>
          <w:rStyle w:val="a9"/>
          <w:lang w:bidi="en-US"/>
        </w:rPr>
        <w:t>Spirometry (FEV1, FVC, FEV1/FVC)</w:t>
      </w:r>
    </w:p>
    <w:p w14:paraId="368DDA6E" w14:textId="77777777" w:rsidR="00F0040E" w:rsidRPr="00F0040E" w:rsidRDefault="00DE4724" w:rsidP="00F0040E">
      <w:pPr>
        <w:pStyle w:val="2-toh"/>
      </w:pPr>
      <w:r w:rsidRPr="00F0040E">
        <w:rPr>
          <w:rStyle w:val="a9"/>
          <w:lang w:bidi="en-US"/>
        </w:rPr>
        <w:t>Study drug return and compliance assessment</w:t>
      </w:r>
    </w:p>
    <w:p w14:paraId="7B0186BF" w14:textId="77777777" w:rsidR="00F0040E" w:rsidRPr="00F0040E" w:rsidRDefault="00DE4724" w:rsidP="00F0040E">
      <w:pPr>
        <w:pStyle w:val="2-toh"/>
      </w:pPr>
      <w:bookmarkStart w:id="554" w:name="bookmark320"/>
      <w:r w:rsidRPr="00F0040E">
        <w:rPr>
          <w:rStyle w:val="a9"/>
          <w:lang w:bidi="en-US"/>
        </w:rPr>
        <w:t>Release of the investigational drug</w:t>
      </w:r>
      <w:bookmarkEnd w:id="554"/>
    </w:p>
    <w:p w14:paraId="049B56F6" w14:textId="77777777" w:rsidR="00F0040E" w:rsidRPr="00F0040E" w:rsidRDefault="00DE4724" w:rsidP="00F0040E">
      <w:pPr>
        <w:pStyle w:val="2-3"/>
      </w:pPr>
      <w:bookmarkStart w:id="555" w:name="_Toc102121492"/>
      <w:r w:rsidRPr="00F0040E">
        <w:rPr>
          <w:rStyle w:val="41"/>
          <w:b/>
          <w:lang w:bidi="en-US"/>
        </w:rPr>
        <w:t>Visit 4, Week 2, Visit window ± 2 days</w:t>
      </w:r>
      <w:bookmarkEnd w:id="555"/>
    </w:p>
    <w:p w14:paraId="5663BB5C" w14:textId="77777777" w:rsidR="00F0040E" w:rsidRPr="00F0040E" w:rsidRDefault="00DE4724" w:rsidP="00F0040E">
      <w:pPr>
        <w:pStyle w:val="2-toh"/>
      </w:pPr>
      <w:r w:rsidRPr="00F0040E">
        <w:rPr>
          <w:rStyle w:val="a9"/>
          <w:lang w:bidi="en-US"/>
        </w:rPr>
        <w:t>Evaluation of AEs and concomitant therapy</w:t>
      </w:r>
    </w:p>
    <w:p w14:paraId="4B17A7C4" w14:textId="77777777" w:rsidR="00F0040E" w:rsidRPr="00F0040E" w:rsidRDefault="00DE4724" w:rsidP="00F0040E">
      <w:pPr>
        <w:pStyle w:val="2-toh"/>
      </w:pPr>
      <w:r w:rsidRPr="00F0040E">
        <w:rPr>
          <w:rStyle w:val="a9"/>
          <w:lang w:bidi="en-US"/>
        </w:rPr>
        <w:t>Physical examination</w:t>
      </w:r>
    </w:p>
    <w:p w14:paraId="658BE0E5" w14:textId="77777777" w:rsidR="00F0040E" w:rsidRPr="00F0040E" w:rsidRDefault="00DE4724" w:rsidP="00F0040E">
      <w:pPr>
        <w:pStyle w:val="2-toh"/>
      </w:pPr>
      <w:r w:rsidRPr="00F0040E">
        <w:rPr>
          <w:rStyle w:val="a9"/>
          <w:lang w:bidi="en-US"/>
        </w:rPr>
        <w:t>Body mass</w:t>
      </w:r>
    </w:p>
    <w:p w14:paraId="423F911A" w14:textId="77777777" w:rsidR="00F0040E" w:rsidRPr="00F0040E" w:rsidRDefault="00DE4724" w:rsidP="00F0040E">
      <w:pPr>
        <w:pStyle w:val="2-toh"/>
      </w:pPr>
      <w:r w:rsidRPr="00F0040E">
        <w:rPr>
          <w:rStyle w:val="a9"/>
          <w:lang w:bidi="en-US"/>
        </w:rPr>
        <w:t>Vital Signs Assessment</w:t>
      </w:r>
    </w:p>
    <w:p w14:paraId="1BAE591B" w14:textId="77777777" w:rsidR="00F0040E" w:rsidRPr="00F0040E" w:rsidRDefault="00DE4724" w:rsidP="00F0040E">
      <w:pPr>
        <w:pStyle w:val="2-toh"/>
      </w:pPr>
      <w:r w:rsidRPr="00F0040E">
        <w:rPr>
          <w:rStyle w:val="a9"/>
          <w:lang w:bidi="en-US"/>
        </w:rPr>
        <w:t>Pulse oximetry with SpO2 measurement</w:t>
      </w:r>
    </w:p>
    <w:p w14:paraId="0A9D1F4D" w14:textId="77777777" w:rsidR="00F0040E" w:rsidRPr="00F0040E" w:rsidRDefault="00DE4724" w:rsidP="00F0040E">
      <w:pPr>
        <w:pStyle w:val="2-toh"/>
      </w:pPr>
      <w:r w:rsidRPr="00F0040E">
        <w:rPr>
          <w:rStyle w:val="a9"/>
          <w:lang w:bidi="en-US"/>
        </w:rPr>
        <w:t>Assessment of the patient's condition using the mMRC Breathlessness Scale</w:t>
      </w:r>
    </w:p>
    <w:p w14:paraId="48C6932E" w14:textId="77777777" w:rsidR="00F0040E" w:rsidRPr="00F0040E" w:rsidRDefault="00DE4724" w:rsidP="00F0040E">
      <w:pPr>
        <w:pStyle w:val="2-toh"/>
      </w:pPr>
      <w:r w:rsidRPr="00F0040E">
        <w:rPr>
          <w:rStyle w:val="a9"/>
          <w:lang w:bidi="en-US"/>
        </w:rPr>
        <w:t>Assessment of the patient's condition using the K-BILD questionnaire</w:t>
      </w:r>
    </w:p>
    <w:p w14:paraId="05092D1F" w14:textId="77777777" w:rsidR="00F0040E" w:rsidRPr="00F0040E" w:rsidRDefault="00DE4724" w:rsidP="00F0040E">
      <w:pPr>
        <w:pStyle w:val="2-toh"/>
      </w:pPr>
      <w:r w:rsidRPr="00F0040E">
        <w:rPr>
          <w:rStyle w:val="a9"/>
          <w:lang w:bidi="en-US"/>
        </w:rPr>
        <w:lastRenderedPageBreak/>
        <w:t>6 Minute Walk Test (6MWD, Borg Scale)</w:t>
      </w:r>
    </w:p>
    <w:p w14:paraId="4C14B6D5" w14:textId="77777777" w:rsidR="00F0040E" w:rsidRPr="00F0040E" w:rsidRDefault="00DE4724" w:rsidP="00F0040E">
      <w:pPr>
        <w:pStyle w:val="2-toh"/>
      </w:pPr>
      <w:r w:rsidRPr="00F0040E">
        <w:rPr>
          <w:rStyle w:val="a9"/>
          <w:lang w:bidi="en-US"/>
        </w:rPr>
        <w:t>Spirometry (FEV1, FVC, FEV1/FVC)</w:t>
      </w:r>
    </w:p>
    <w:p w14:paraId="51B6E889" w14:textId="77777777" w:rsidR="00F0040E" w:rsidRPr="00F0040E" w:rsidRDefault="00DE4724" w:rsidP="00F0040E">
      <w:pPr>
        <w:pStyle w:val="2-toh"/>
      </w:pPr>
      <w:r w:rsidRPr="00F0040E">
        <w:rPr>
          <w:rStyle w:val="a9"/>
          <w:lang w:bidi="en-US"/>
        </w:rPr>
        <w:t>12-lead ECG</w:t>
      </w:r>
    </w:p>
    <w:p w14:paraId="7103C3D5" w14:textId="77777777" w:rsidR="00F0040E" w:rsidRPr="00F0040E" w:rsidRDefault="00DE4724" w:rsidP="00F0040E">
      <w:pPr>
        <w:pStyle w:val="2-toh"/>
      </w:pPr>
      <w:r w:rsidRPr="00F0040E">
        <w:rPr>
          <w:rStyle w:val="a9"/>
          <w:lang w:bidi="en-US"/>
        </w:rPr>
        <w:t>Body plethysmography (DLCO, TLC, FRC)</w:t>
      </w:r>
    </w:p>
    <w:p w14:paraId="387CAA15" w14:textId="77777777" w:rsidR="00F0040E" w:rsidRPr="00F0040E" w:rsidRDefault="00DE4724" w:rsidP="00F0040E">
      <w:pPr>
        <w:pStyle w:val="2-toh"/>
      </w:pPr>
      <w:r w:rsidRPr="00F0040E">
        <w:rPr>
          <w:rStyle w:val="a9"/>
          <w:lang w:bidi="en-US"/>
        </w:rPr>
        <w:t>Taking blood and urine samples for laboratory tests: general and biochemical blood tests, general urinalysis</w:t>
      </w:r>
    </w:p>
    <w:p w14:paraId="2195AA18" w14:textId="77777777" w:rsidR="00F0040E" w:rsidRPr="00F0040E" w:rsidRDefault="00DE4724" w:rsidP="00F0040E">
      <w:pPr>
        <w:pStyle w:val="2-toh"/>
        <w:rPr>
          <w:b/>
          <w:bCs/>
        </w:rPr>
      </w:pPr>
      <w:bookmarkStart w:id="556" w:name="_Toc102772877"/>
      <w:bookmarkStart w:id="557" w:name="_Toc102829932"/>
      <w:bookmarkStart w:id="558" w:name="_Toc102834717"/>
      <w:r w:rsidRPr="00F0040E">
        <w:rPr>
          <w:rStyle w:val="21"/>
          <w:b w:val="0"/>
          <w:sz w:val="24"/>
          <w:szCs w:val="24"/>
          <w:lang w:bidi="en-US"/>
        </w:rPr>
        <w:t>Obtaining a blood sample from all patients for the PK study of the Ctrough parameter prior to taking the study drug</w:t>
      </w:r>
      <w:bookmarkEnd w:id="556"/>
      <w:bookmarkEnd w:id="557"/>
      <w:bookmarkEnd w:id="558"/>
    </w:p>
    <w:p w14:paraId="05AB129F" w14:textId="77777777" w:rsidR="00F0040E" w:rsidRPr="00F0040E" w:rsidRDefault="00DE4724" w:rsidP="00F0040E">
      <w:pPr>
        <w:pStyle w:val="2-toh"/>
      </w:pPr>
      <w:r w:rsidRPr="00F0040E">
        <w:rPr>
          <w:rStyle w:val="a9"/>
          <w:lang w:bidi="en-US"/>
        </w:rPr>
        <w:t>Pregnancy test for women of childbearing potential (including women less than two years of menopause)</w:t>
      </w:r>
    </w:p>
    <w:p w14:paraId="0EF5FE36" w14:textId="77777777" w:rsidR="00F0040E" w:rsidRPr="00F0040E" w:rsidRDefault="00DE4724" w:rsidP="00F0040E">
      <w:pPr>
        <w:pStyle w:val="34"/>
        <w:spacing w:after="120"/>
        <w:ind w:firstLine="360"/>
        <w:jc w:val="both"/>
        <w:rPr>
          <w:sz w:val="24"/>
          <w:szCs w:val="24"/>
        </w:rPr>
      </w:pPr>
      <w:bookmarkStart w:id="559" w:name="_Toc102772878"/>
      <w:bookmarkStart w:id="560" w:name="_Toc102829933"/>
      <w:bookmarkStart w:id="561" w:name="_Toc102834718"/>
      <w:r w:rsidRPr="00F0040E">
        <w:rPr>
          <w:rStyle w:val="33"/>
          <w:sz w:val="24"/>
          <w:szCs w:val="24"/>
          <w:lang w:bidi="en-US"/>
        </w:rPr>
        <w:t>•</w:t>
      </w:r>
      <w:bookmarkEnd w:id="559"/>
      <w:bookmarkEnd w:id="560"/>
      <w:bookmarkEnd w:id="561"/>
    </w:p>
    <w:p w14:paraId="0E2603AF" w14:textId="77777777" w:rsidR="00F0040E" w:rsidRPr="00F0040E" w:rsidRDefault="00DE4724" w:rsidP="00F0040E">
      <w:pPr>
        <w:pStyle w:val="2-toh"/>
      </w:pPr>
      <w:r w:rsidRPr="00F0040E">
        <w:rPr>
          <w:rStyle w:val="a9"/>
          <w:lang w:bidi="en-US"/>
        </w:rPr>
        <w:t>Study drug return and compliance assessment</w:t>
      </w:r>
    </w:p>
    <w:p w14:paraId="63680E8A" w14:textId="77777777" w:rsidR="00F0040E" w:rsidRPr="00F0040E" w:rsidRDefault="00DE4724" w:rsidP="00F0040E">
      <w:pPr>
        <w:pStyle w:val="2-toh"/>
      </w:pPr>
      <w:bookmarkStart w:id="562" w:name="bookmark322"/>
      <w:r w:rsidRPr="00F0040E">
        <w:rPr>
          <w:rStyle w:val="a9"/>
          <w:lang w:bidi="en-US"/>
        </w:rPr>
        <w:t>Release of the investigational drug</w:t>
      </w:r>
      <w:bookmarkEnd w:id="562"/>
    </w:p>
    <w:p w14:paraId="2A02A64A" w14:textId="77777777" w:rsidR="00F0040E" w:rsidRPr="00F0040E" w:rsidRDefault="00DE4724" w:rsidP="00F0040E">
      <w:pPr>
        <w:pStyle w:val="2-3"/>
      </w:pPr>
      <w:bookmarkStart w:id="563" w:name="_Toc102121493"/>
      <w:r w:rsidRPr="00F0040E">
        <w:rPr>
          <w:rStyle w:val="41"/>
          <w:b/>
          <w:lang w:bidi="en-US"/>
        </w:rPr>
        <w:t>Visit 5, Week 3, Visit window ± 1 day</w:t>
      </w:r>
      <w:bookmarkEnd w:id="563"/>
    </w:p>
    <w:p w14:paraId="42B23CC6" w14:textId="77777777" w:rsidR="00F0040E" w:rsidRPr="00F0040E" w:rsidRDefault="00DE4724" w:rsidP="00F0040E">
      <w:pPr>
        <w:pStyle w:val="2-toh"/>
      </w:pPr>
      <w:r w:rsidRPr="00F0040E">
        <w:rPr>
          <w:rStyle w:val="a9"/>
          <w:lang w:bidi="en-US"/>
        </w:rPr>
        <w:t>Evaluation of AEs and concomitant therapy</w:t>
      </w:r>
    </w:p>
    <w:p w14:paraId="4AD2543E" w14:textId="77777777" w:rsidR="00F0040E" w:rsidRPr="00F0040E" w:rsidRDefault="00DE4724" w:rsidP="00F0040E">
      <w:pPr>
        <w:pStyle w:val="2-toh"/>
      </w:pPr>
      <w:r w:rsidRPr="00F0040E">
        <w:rPr>
          <w:rStyle w:val="a9"/>
          <w:lang w:bidi="en-US"/>
        </w:rPr>
        <w:t>Vital Signs Assessment</w:t>
      </w:r>
    </w:p>
    <w:p w14:paraId="01F69FF9" w14:textId="77777777" w:rsidR="00F0040E" w:rsidRPr="00F0040E" w:rsidRDefault="00DE4724" w:rsidP="00F0040E">
      <w:pPr>
        <w:pStyle w:val="2-toh"/>
      </w:pPr>
      <w:bookmarkStart w:id="564" w:name="_Toc102772879"/>
      <w:bookmarkStart w:id="565" w:name="_Toc102829934"/>
      <w:bookmarkStart w:id="566" w:name="_Toc102834719"/>
      <w:r w:rsidRPr="00F0040E">
        <w:rPr>
          <w:rStyle w:val="21"/>
          <w:sz w:val="24"/>
          <w:szCs w:val="24"/>
          <w:lang w:bidi="en-US"/>
        </w:rPr>
        <w:t>Body mass</w:t>
      </w:r>
      <w:bookmarkEnd w:id="564"/>
      <w:bookmarkEnd w:id="565"/>
      <w:bookmarkEnd w:id="566"/>
    </w:p>
    <w:p w14:paraId="6D63D7F0" w14:textId="77777777" w:rsidR="00F0040E" w:rsidRPr="00F0040E" w:rsidRDefault="00DE4724" w:rsidP="00F0040E">
      <w:pPr>
        <w:pStyle w:val="2-toh"/>
      </w:pPr>
      <w:bookmarkStart w:id="567" w:name="_Toc102772880"/>
      <w:bookmarkStart w:id="568" w:name="_Toc102829935"/>
      <w:bookmarkStart w:id="569" w:name="_Toc102834720"/>
      <w:r w:rsidRPr="00F0040E">
        <w:rPr>
          <w:rStyle w:val="21"/>
          <w:sz w:val="24"/>
          <w:szCs w:val="24"/>
          <w:lang w:bidi="en-US"/>
        </w:rPr>
        <w:t xml:space="preserve">Pulse oximetry with </w:t>
      </w:r>
      <w:r w:rsidRPr="00F0040E">
        <w:rPr>
          <w:rStyle w:val="21"/>
          <w:smallCaps/>
          <w:sz w:val="24"/>
          <w:szCs w:val="24"/>
          <w:lang w:bidi="en-US"/>
        </w:rPr>
        <w:t>SpO2</w:t>
      </w:r>
      <w:r w:rsidRPr="00F0040E">
        <w:rPr>
          <w:rStyle w:val="21"/>
          <w:sz w:val="24"/>
          <w:szCs w:val="24"/>
          <w:lang w:bidi="en-US"/>
        </w:rPr>
        <w:t xml:space="preserve"> measurement</w:t>
      </w:r>
      <w:bookmarkEnd w:id="567"/>
      <w:bookmarkEnd w:id="568"/>
      <w:bookmarkEnd w:id="569"/>
    </w:p>
    <w:p w14:paraId="2A601325" w14:textId="77777777" w:rsidR="00F0040E" w:rsidRPr="00F0040E" w:rsidRDefault="00DE4724" w:rsidP="00F0040E">
      <w:pPr>
        <w:pStyle w:val="2-toh"/>
      </w:pPr>
      <w:r w:rsidRPr="00F0040E">
        <w:rPr>
          <w:rStyle w:val="a9"/>
          <w:lang w:bidi="en-US"/>
        </w:rPr>
        <w:t>Assessment of the patient's condition using the mMRC Breathlessness Scale</w:t>
      </w:r>
    </w:p>
    <w:p w14:paraId="42CB2DB6" w14:textId="77777777" w:rsidR="00F0040E" w:rsidRPr="00F0040E" w:rsidRDefault="00DE4724" w:rsidP="00F0040E">
      <w:pPr>
        <w:pStyle w:val="2-toh"/>
      </w:pPr>
      <w:r w:rsidRPr="00F0040E">
        <w:rPr>
          <w:rStyle w:val="a9"/>
          <w:lang w:bidi="en-US"/>
        </w:rPr>
        <w:t>Spirometry (FEV1, FVC, FEV1/FVC)</w:t>
      </w:r>
    </w:p>
    <w:p w14:paraId="07A56C99" w14:textId="77777777" w:rsidR="00F0040E" w:rsidRPr="00F0040E" w:rsidRDefault="00DE4724" w:rsidP="00F0040E">
      <w:pPr>
        <w:pStyle w:val="2-toh"/>
      </w:pPr>
      <w:r w:rsidRPr="00F0040E">
        <w:rPr>
          <w:rStyle w:val="a9"/>
          <w:lang w:bidi="en-US"/>
        </w:rPr>
        <w:t>Study drug return and compliance assessment</w:t>
      </w:r>
    </w:p>
    <w:p w14:paraId="7043D603" w14:textId="77777777" w:rsidR="00F0040E" w:rsidRPr="00F0040E" w:rsidRDefault="00DE4724" w:rsidP="00F0040E">
      <w:pPr>
        <w:pStyle w:val="2-toh"/>
      </w:pPr>
      <w:bookmarkStart w:id="570" w:name="bookmark325"/>
      <w:r w:rsidRPr="00F0040E">
        <w:rPr>
          <w:rStyle w:val="a9"/>
          <w:lang w:bidi="en-US"/>
        </w:rPr>
        <w:t>Release of the investigational drug</w:t>
      </w:r>
      <w:bookmarkEnd w:id="570"/>
    </w:p>
    <w:p w14:paraId="75762646" w14:textId="77777777" w:rsidR="00F0040E" w:rsidRPr="00F0040E" w:rsidRDefault="00DE4724" w:rsidP="00F0040E">
      <w:pPr>
        <w:pStyle w:val="2-3"/>
      </w:pPr>
      <w:bookmarkStart w:id="571" w:name="_Toc102121494"/>
      <w:r w:rsidRPr="00F0040E">
        <w:rPr>
          <w:rStyle w:val="41"/>
          <w:b/>
          <w:lang w:bidi="en-US"/>
        </w:rPr>
        <w:t>Visit 6, Week 4, Visit window ± 2 days (End of therapy)</w:t>
      </w:r>
      <w:bookmarkEnd w:id="571"/>
    </w:p>
    <w:p w14:paraId="50A74EEE" w14:textId="77777777" w:rsidR="00F0040E" w:rsidRPr="00F0040E" w:rsidRDefault="00DE4724" w:rsidP="00F0040E">
      <w:pPr>
        <w:pStyle w:val="2-toh"/>
      </w:pPr>
      <w:r w:rsidRPr="00F0040E">
        <w:rPr>
          <w:rStyle w:val="a9"/>
          <w:lang w:bidi="en-US"/>
        </w:rPr>
        <w:t>Evaluation of AEs and concomitant therapy</w:t>
      </w:r>
    </w:p>
    <w:p w14:paraId="3D8BD1E9" w14:textId="77777777" w:rsidR="00F0040E" w:rsidRPr="00F0040E" w:rsidRDefault="00DE4724" w:rsidP="00F0040E">
      <w:pPr>
        <w:pStyle w:val="2-toh"/>
      </w:pPr>
      <w:r w:rsidRPr="00F0040E">
        <w:rPr>
          <w:rStyle w:val="a9"/>
          <w:lang w:bidi="en-US"/>
        </w:rPr>
        <w:t>Physical examination</w:t>
      </w:r>
    </w:p>
    <w:p w14:paraId="38009C21" w14:textId="77777777" w:rsidR="00F0040E" w:rsidRPr="00F0040E" w:rsidRDefault="00DE4724" w:rsidP="00F0040E">
      <w:pPr>
        <w:pStyle w:val="2-toh"/>
      </w:pPr>
      <w:bookmarkStart w:id="572" w:name="_Toc102772881"/>
      <w:bookmarkStart w:id="573" w:name="_Toc102829936"/>
      <w:bookmarkStart w:id="574" w:name="_Toc102834721"/>
      <w:r w:rsidRPr="00F0040E">
        <w:rPr>
          <w:rStyle w:val="21"/>
          <w:sz w:val="24"/>
          <w:szCs w:val="24"/>
          <w:lang w:bidi="en-US"/>
        </w:rPr>
        <w:t>Body mass</w:t>
      </w:r>
      <w:bookmarkEnd w:id="572"/>
      <w:bookmarkEnd w:id="573"/>
      <w:bookmarkEnd w:id="574"/>
    </w:p>
    <w:p w14:paraId="0A727895" w14:textId="77777777" w:rsidR="00F0040E" w:rsidRPr="00F0040E" w:rsidRDefault="00DE4724" w:rsidP="00F0040E">
      <w:pPr>
        <w:pStyle w:val="2-toh"/>
      </w:pPr>
      <w:r w:rsidRPr="00F0040E">
        <w:rPr>
          <w:rStyle w:val="a9"/>
          <w:lang w:bidi="en-US"/>
        </w:rPr>
        <w:t>Vital Signs Assessment</w:t>
      </w:r>
    </w:p>
    <w:p w14:paraId="64889064" w14:textId="77777777" w:rsidR="00F0040E" w:rsidRPr="00F0040E" w:rsidRDefault="00DE4724" w:rsidP="00F0040E">
      <w:pPr>
        <w:pStyle w:val="2-toh"/>
      </w:pPr>
      <w:r w:rsidRPr="00F0040E">
        <w:rPr>
          <w:rStyle w:val="a9"/>
          <w:lang w:bidi="en-US"/>
        </w:rPr>
        <w:t xml:space="preserve">Pulse oximetry with </w:t>
      </w:r>
      <w:r w:rsidRPr="00F0040E">
        <w:rPr>
          <w:rStyle w:val="a9"/>
          <w:smallCaps/>
          <w:lang w:bidi="en-US"/>
        </w:rPr>
        <w:t>SpO2</w:t>
      </w:r>
      <w:r w:rsidRPr="00F0040E">
        <w:rPr>
          <w:rStyle w:val="a9"/>
          <w:lang w:bidi="en-US"/>
        </w:rPr>
        <w:t xml:space="preserve"> measurement</w:t>
      </w:r>
    </w:p>
    <w:p w14:paraId="6618493B" w14:textId="77777777" w:rsidR="00F0040E" w:rsidRPr="00F0040E" w:rsidRDefault="00DE4724" w:rsidP="00F0040E">
      <w:pPr>
        <w:pStyle w:val="2-toh"/>
      </w:pPr>
      <w:r w:rsidRPr="00F0040E">
        <w:rPr>
          <w:rStyle w:val="a9"/>
          <w:lang w:bidi="en-US"/>
        </w:rPr>
        <w:t>Assessment of the patient's condition using the mMRC Breathlessness Scale</w:t>
      </w:r>
    </w:p>
    <w:p w14:paraId="4CBE54C5" w14:textId="77777777" w:rsidR="00F0040E" w:rsidRPr="00F0040E" w:rsidRDefault="00DE4724" w:rsidP="00F0040E">
      <w:pPr>
        <w:pStyle w:val="2-toh"/>
      </w:pPr>
      <w:r w:rsidRPr="00F0040E">
        <w:rPr>
          <w:rStyle w:val="a9"/>
          <w:lang w:bidi="en-US"/>
        </w:rPr>
        <w:t>6 Minute Walk Test (6MWD, Borg Scale)</w:t>
      </w:r>
    </w:p>
    <w:p w14:paraId="3CC6D877" w14:textId="77777777" w:rsidR="00F0040E" w:rsidRPr="00F0040E" w:rsidRDefault="00DE4724" w:rsidP="00F0040E">
      <w:pPr>
        <w:pStyle w:val="2-toh"/>
      </w:pPr>
      <w:r w:rsidRPr="00F0040E">
        <w:rPr>
          <w:rStyle w:val="a9"/>
          <w:lang w:bidi="en-US"/>
        </w:rPr>
        <w:t>Assessment of the patient's condition using the K-BILD questionnaire</w:t>
      </w:r>
    </w:p>
    <w:p w14:paraId="336B3156" w14:textId="77777777" w:rsidR="00F0040E" w:rsidRPr="00F0040E" w:rsidRDefault="00DE4724" w:rsidP="00F0040E">
      <w:pPr>
        <w:pStyle w:val="2-toh"/>
      </w:pPr>
      <w:r w:rsidRPr="00F0040E">
        <w:rPr>
          <w:rStyle w:val="a9"/>
          <w:lang w:bidi="en-US"/>
        </w:rPr>
        <w:t>Nasopharyngeal and/or oropharyngeal swab for PCR for SARS-CoV-2 RNA</w:t>
      </w:r>
    </w:p>
    <w:p w14:paraId="32507D7F" w14:textId="77777777" w:rsidR="00F0040E" w:rsidRPr="00F0040E" w:rsidRDefault="00DE4724" w:rsidP="00F0040E">
      <w:pPr>
        <w:pStyle w:val="2-toh"/>
      </w:pPr>
      <w:r w:rsidRPr="00F0040E">
        <w:rPr>
          <w:rStyle w:val="a9"/>
          <w:lang w:bidi="en-US"/>
        </w:rPr>
        <w:t>Taking blood and urine samples for laboratory tests: general and biochemical blood tests, general urinalysis</w:t>
      </w:r>
    </w:p>
    <w:p w14:paraId="54EB2F07" w14:textId="77777777" w:rsidR="00F0040E" w:rsidRPr="00F0040E" w:rsidRDefault="00DE4724" w:rsidP="00F0040E">
      <w:pPr>
        <w:pStyle w:val="2-toh"/>
      </w:pPr>
      <w:r w:rsidRPr="00F0040E">
        <w:rPr>
          <w:rStyle w:val="a9"/>
          <w:lang w:bidi="en-US"/>
        </w:rPr>
        <w:t xml:space="preserve">Obtaining a blood sample from all patients for the PK study parameter C </w:t>
      </w:r>
      <w:r w:rsidRPr="00F0040E">
        <w:rPr>
          <w:rStyle w:val="a9"/>
          <w:vertAlign w:val="subscript"/>
          <w:lang w:bidi="en-US"/>
        </w:rPr>
        <w:t>trough</w:t>
      </w:r>
    </w:p>
    <w:p w14:paraId="5D77FABB" w14:textId="77777777" w:rsidR="00F0040E" w:rsidRPr="00F0040E" w:rsidRDefault="00DE4724" w:rsidP="00F0040E">
      <w:pPr>
        <w:pStyle w:val="2-toh"/>
      </w:pPr>
      <w:r w:rsidRPr="00F0040E">
        <w:rPr>
          <w:rStyle w:val="a9"/>
          <w:lang w:bidi="en-US"/>
        </w:rPr>
        <w:lastRenderedPageBreak/>
        <w:t>Pregnancy test for women of childbearing potential (including women less than two years of menopause)</w:t>
      </w:r>
    </w:p>
    <w:p w14:paraId="5EDAB3F2" w14:textId="77777777" w:rsidR="00F0040E" w:rsidRPr="00F0040E" w:rsidRDefault="00DE4724" w:rsidP="00F0040E">
      <w:pPr>
        <w:pStyle w:val="2-toh"/>
      </w:pPr>
      <w:r w:rsidRPr="00F0040E">
        <w:rPr>
          <w:rStyle w:val="a9"/>
          <w:lang w:bidi="en-US"/>
        </w:rPr>
        <w:t>12-lead ECG</w:t>
      </w:r>
    </w:p>
    <w:p w14:paraId="073626DB" w14:textId="77777777" w:rsidR="00F0040E" w:rsidRPr="00F0040E" w:rsidRDefault="00DE4724" w:rsidP="00F0040E">
      <w:pPr>
        <w:pStyle w:val="2-toh"/>
      </w:pPr>
      <w:r w:rsidRPr="00F0040E">
        <w:rPr>
          <w:rStyle w:val="a9"/>
          <w:lang w:bidi="en-US"/>
        </w:rPr>
        <w:t>CT scan of the chest</w:t>
      </w:r>
    </w:p>
    <w:p w14:paraId="437D4E2A" w14:textId="77777777" w:rsidR="00F0040E" w:rsidRPr="00F0040E" w:rsidRDefault="00DE4724" w:rsidP="00F0040E">
      <w:pPr>
        <w:pStyle w:val="2-toh"/>
      </w:pPr>
      <w:r w:rsidRPr="00F0040E">
        <w:rPr>
          <w:rStyle w:val="a9"/>
          <w:lang w:bidi="en-US"/>
        </w:rPr>
        <w:t>Spirometry (FEV1, FVC, FEV1/FVC)</w:t>
      </w:r>
    </w:p>
    <w:p w14:paraId="392C7A59" w14:textId="77777777" w:rsidR="00F0040E" w:rsidRPr="00F0040E" w:rsidRDefault="00DE4724" w:rsidP="00F0040E">
      <w:pPr>
        <w:pStyle w:val="2-toh"/>
      </w:pPr>
      <w:r w:rsidRPr="00F0040E">
        <w:rPr>
          <w:rStyle w:val="a9"/>
          <w:lang w:bidi="en-US"/>
        </w:rPr>
        <w:t>Body plethysmography (DLCO, TLC, FRC)</w:t>
      </w:r>
    </w:p>
    <w:p w14:paraId="7A5E810B" w14:textId="77777777" w:rsidR="00F0040E" w:rsidRPr="00F0040E" w:rsidRDefault="00DE4724" w:rsidP="00F0040E">
      <w:pPr>
        <w:pStyle w:val="2-toh"/>
      </w:pPr>
      <w:r w:rsidRPr="00F0040E">
        <w:rPr>
          <w:rStyle w:val="a9"/>
          <w:lang w:bidi="en-US"/>
        </w:rPr>
        <w:t>Study drug return and compliance assessment</w:t>
      </w:r>
    </w:p>
    <w:p w14:paraId="16898599" w14:textId="77777777" w:rsidR="00F0040E" w:rsidRPr="00F0040E" w:rsidRDefault="00DE4724" w:rsidP="00F0040E">
      <w:pPr>
        <w:pStyle w:val="11"/>
        <w:spacing w:after="120"/>
        <w:ind w:firstLine="360"/>
        <w:jc w:val="both"/>
      </w:pPr>
      <w:bookmarkStart w:id="575" w:name="bookmark327"/>
      <w:r w:rsidRPr="00F0040E">
        <w:rPr>
          <w:rStyle w:val="a9"/>
          <w:lang w:bidi="en-US"/>
        </w:rPr>
        <w:t>Thereafter, patients will continue treatment in accordance with applicable general guidelines.</w:t>
      </w:r>
      <w:bookmarkEnd w:id="575"/>
    </w:p>
    <w:p w14:paraId="34D70923" w14:textId="77777777" w:rsidR="00F0040E" w:rsidRPr="00F0040E" w:rsidRDefault="00DE4724" w:rsidP="00F0040E">
      <w:pPr>
        <w:pStyle w:val="2-2"/>
      </w:pPr>
      <w:bookmarkStart w:id="576" w:name="_Toc102121495"/>
      <w:r w:rsidRPr="00F0040E">
        <w:rPr>
          <w:rStyle w:val="41"/>
          <w:b/>
          <w:lang w:bidi="en-US"/>
        </w:rPr>
        <w:t>observation period.</w:t>
      </w:r>
      <w:bookmarkEnd w:id="576"/>
    </w:p>
    <w:p w14:paraId="3886534A" w14:textId="77777777" w:rsidR="00F0040E" w:rsidRPr="00F0040E" w:rsidRDefault="00DE4724" w:rsidP="00F0040E">
      <w:pPr>
        <w:pStyle w:val="2-3"/>
      </w:pPr>
      <w:bookmarkStart w:id="577" w:name="bookmark328"/>
      <w:bookmarkStart w:id="578" w:name="_Toc102121496"/>
      <w:r w:rsidRPr="00F0040E">
        <w:rPr>
          <w:rStyle w:val="41"/>
          <w:b/>
          <w:lang w:bidi="en-US"/>
        </w:rPr>
        <w:t>Visit 7, Week 6, Visit window ± 3 days</w:t>
      </w:r>
      <w:bookmarkEnd w:id="577"/>
      <w:bookmarkEnd w:id="578"/>
    </w:p>
    <w:p w14:paraId="143613FA" w14:textId="77777777" w:rsidR="00F0040E" w:rsidRPr="00F0040E" w:rsidRDefault="00DE4724" w:rsidP="00F0040E">
      <w:pPr>
        <w:pStyle w:val="2-toh"/>
      </w:pPr>
      <w:r w:rsidRPr="00F0040E">
        <w:rPr>
          <w:rStyle w:val="a9"/>
          <w:lang w:bidi="en-US"/>
        </w:rPr>
        <w:t xml:space="preserve">Evaluation of </w:t>
      </w:r>
      <w:r w:rsidRPr="00F0040E">
        <w:rPr>
          <w:rStyle w:val="a9"/>
          <w:b/>
          <w:lang w:bidi="en-US"/>
        </w:rPr>
        <w:t>SAEs</w:t>
      </w:r>
      <w:r w:rsidRPr="00F0040E">
        <w:rPr>
          <w:rStyle w:val="a9"/>
          <w:lang w:bidi="en-US"/>
        </w:rPr>
        <w:t xml:space="preserve"> and concomitant therapy alone</w:t>
      </w:r>
    </w:p>
    <w:p w14:paraId="79A92C58" w14:textId="77777777" w:rsidR="00F0040E" w:rsidRPr="00F0040E" w:rsidRDefault="00DE4724" w:rsidP="00F0040E">
      <w:pPr>
        <w:pStyle w:val="2-toh"/>
      </w:pPr>
      <w:bookmarkStart w:id="579" w:name="_Toc102772882"/>
      <w:bookmarkStart w:id="580" w:name="_Toc102829937"/>
      <w:bookmarkStart w:id="581" w:name="_Toc102834722"/>
      <w:r w:rsidRPr="00F0040E">
        <w:rPr>
          <w:rStyle w:val="21"/>
          <w:sz w:val="24"/>
          <w:szCs w:val="24"/>
          <w:lang w:bidi="en-US"/>
        </w:rPr>
        <w:t>Physical examination</w:t>
      </w:r>
      <w:bookmarkEnd w:id="579"/>
      <w:bookmarkEnd w:id="580"/>
      <w:bookmarkEnd w:id="581"/>
    </w:p>
    <w:p w14:paraId="6A171398" w14:textId="77777777" w:rsidR="00F0040E" w:rsidRPr="00F0040E" w:rsidRDefault="00DE4724" w:rsidP="00F0040E">
      <w:pPr>
        <w:pStyle w:val="2-toh"/>
      </w:pPr>
      <w:bookmarkStart w:id="582" w:name="_Toc102772883"/>
      <w:bookmarkStart w:id="583" w:name="_Toc102829938"/>
      <w:bookmarkStart w:id="584" w:name="_Toc102834723"/>
      <w:r w:rsidRPr="00F0040E">
        <w:rPr>
          <w:rStyle w:val="21"/>
          <w:sz w:val="24"/>
          <w:szCs w:val="24"/>
          <w:lang w:bidi="en-US"/>
        </w:rPr>
        <w:t>Body mass</w:t>
      </w:r>
      <w:bookmarkEnd w:id="582"/>
      <w:bookmarkEnd w:id="583"/>
      <w:bookmarkEnd w:id="584"/>
    </w:p>
    <w:p w14:paraId="12579027" w14:textId="77777777" w:rsidR="00F0040E" w:rsidRPr="00F0040E" w:rsidRDefault="00DE4724" w:rsidP="00F0040E">
      <w:pPr>
        <w:pStyle w:val="2-toh"/>
      </w:pPr>
      <w:r w:rsidRPr="00F0040E">
        <w:rPr>
          <w:rStyle w:val="a9"/>
          <w:lang w:bidi="en-US"/>
        </w:rPr>
        <w:t>Vital Signs Assessment</w:t>
      </w:r>
    </w:p>
    <w:p w14:paraId="4441EB27" w14:textId="77777777" w:rsidR="00F0040E" w:rsidRPr="00F0040E" w:rsidRDefault="00DE4724" w:rsidP="00F0040E">
      <w:pPr>
        <w:pStyle w:val="2-toh"/>
      </w:pPr>
      <w:r w:rsidRPr="00F0040E">
        <w:rPr>
          <w:rStyle w:val="a9"/>
          <w:lang w:bidi="en-US"/>
        </w:rPr>
        <w:t xml:space="preserve">Pulse oximetry with </w:t>
      </w:r>
      <w:r w:rsidRPr="00F0040E">
        <w:rPr>
          <w:rStyle w:val="a9"/>
          <w:smallCaps/>
          <w:lang w:bidi="en-US"/>
        </w:rPr>
        <w:t>SpO2</w:t>
      </w:r>
      <w:r w:rsidRPr="00F0040E">
        <w:rPr>
          <w:rStyle w:val="a9"/>
          <w:lang w:bidi="en-US"/>
        </w:rPr>
        <w:t xml:space="preserve"> measurement</w:t>
      </w:r>
    </w:p>
    <w:p w14:paraId="2FE71FD8" w14:textId="77777777" w:rsidR="00F0040E" w:rsidRPr="00F0040E" w:rsidRDefault="00DE4724" w:rsidP="00F0040E">
      <w:pPr>
        <w:pStyle w:val="2-toh"/>
      </w:pPr>
      <w:r w:rsidRPr="00F0040E">
        <w:rPr>
          <w:rStyle w:val="a9"/>
          <w:lang w:bidi="en-US"/>
        </w:rPr>
        <w:t>Assessment of the patient's condition using the mMRC Breathlessness Scale</w:t>
      </w:r>
    </w:p>
    <w:p w14:paraId="50BD71CB" w14:textId="77777777" w:rsidR="00F0040E" w:rsidRPr="00F0040E" w:rsidRDefault="00DE4724" w:rsidP="00F0040E">
      <w:pPr>
        <w:pStyle w:val="2-toh"/>
      </w:pPr>
      <w:r w:rsidRPr="00F0040E">
        <w:rPr>
          <w:rStyle w:val="a9"/>
          <w:lang w:bidi="en-US"/>
        </w:rPr>
        <w:t>Taking blood and urine samples for laboratory tests: general and biochemical blood tests, general urinalysis</w:t>
      </w:r>
    </w:p>
    <w:p w14:paraId="0EC347CC" w14:textId="77777777" w:rsidR="00F0040E" w:rsidRPr="00F0040E" w:rsidRDefault="00DE4724" w:rsidP="00F0040E">
      <w:pPr>
        <w:pStyle w:val="2-toh"/>
      </w:pPr>
      <w:r w:rsidRPr="00F0040E">
        <w:rPr>
          <w:rStyle w:val="a9"/>
          <w:lang w:bidi="en-US"/>
        </w:rPr>
        <w:t>Pregnancy test for women of childbearing potential (including women less than two years of menopause)</w:t>
      </w:r>
    </w:p>
    <w:p w14:paraId="74A628C9" w14:textId="77777777" w:rsidR="00F0040E" w:rsidRPr="00F0040E" w:rsidRDefault="00DE4724" w:rsidP="00F0040E">
      <w:pPr>
        <w:pStyle w:val="2-toh"/>
      </w:pPr>
      <w:r w:rsidRPr="00F0040E">
        <w:rPr>
          <w:rStyle w:val="a9"/>
          <w:lang w:bidi="en-US"/>
        </w:rPr>
        <w:t>12-lead ECG</w:t>
      </w:r>
    </w:p>
    <w:p w14:paraId="25779265" w14:textId="77777777" w:rsidR="00F0040E" w:rsidRPr="00F0040E" w:rsidRDefault="00DE4724" w:rsidP="00F0040E">
      <w:pPr>
        <w:pStyle w:val="2-2"/>
      </w:pPr>
      <w:bookmarkStart w:id="585" w:name="bookmark331"/>
      <w:bookmarkStart w:id="586" w:name="_Toc102121497"/>
      <w:r w:rsidRPr="00F0040E">
        <w:rPr>
          <w:rStyle w:val="41"/>
          <w:b/>
          <w:lang w:bidi="en-US"/>
        </w:rPr>
        <w:t>Unscheduled examinations</w:t>
      </w:r>
      <w:bookmarkEnd w:id="585"/>
      <w:bookmarkEnd w:id="586"/>
    </w:p>
    <w:p w14:paraId="7737EB67" w14:textId="77777777" w:rsidR="00F0040E" w:rsidRPr="00F0040E" w:rsidRDefault="00DE4724" w:rsidP="00F0040E">
      <w:pPr>
        <w:pStyle w:val="11"/>
        <w:spacing w:after="120"/>
        <w:ind w:firstLine="360"/>
        <w:jc w:val="both"/>
      </w:pPr>
      <w:r w:rsidRPr="00F0040E">
        <w:rPr>
          <w:rStyle w:val="a9"/>
          <w:lang w:bidi="en-US"/>
        </w:rPr>
        <w:t>At the discretion of the Investigator, unscheduled examinations may be performed on patients at any time during the course of the clinical trial for safety reasons, if a repeat examination or procedure is necessary. The Investigator can carry out the necessary procedures, including laboratory and instrumental studies. Unscheduled examinations should be registered in the primary documentation and in the eCRF. Conducting unscheduled examinations should not affect the schedule of scheduled examinations provided for in the protocol of this clinical trial.</w:t>
      </w:r>
    </w:p>
    <w:p w14:paraId="374ECFE5" w14:textId="77777777" w:rsidR="00F0040E" w:rsidRPr="00F0040E" w:rsidRDefault="00DE4724" w:rsidP="00F0040E">
      <w:pPr>
        <w:pStyle w:val="2-2"/>
      </w:pPr>
      <w:bookmarkStart w:id="587" w:name="bookmark332"/>
      <w:bookmarkStart w:id="588" w:name="_Toc102121498"/>
      <w:r w:rsidRPr="00F0040E">
        <w:rPr>
          <w:rStyle w:val="41"/>
          <w:b/>
          <w:lang w:bidi="en-US"/>
        </w:rPr>
        <w:t>Early termination of the study</w:t>
      </w:r>
      <w:bookmarkEnd w:id="587"/>
      <w:bookmarkEnd w:id="588"/>
    </w:p>
    <w:p w14:paraId="658A593C" w14:textId="77777777" w:rsidR="00F0040E" w:rsidRPr="00F0040E" w:rsidRDefault="00DE4724" w:rsidP="00F0040E">
      <w:pPr>
        <w:pStyle w:val="42"/>
        <w:tabs>
          <w:tab w:val="left" w:pos="713"/>
        </w:tabs>
        <w:spacing w:after="120"/>
        <w:jc w:val="both"/>
        <w:rPr>
          <w:rStyle w:val="a9"/>
          <w:b w:val="0"/>
          <w:bCs w:val="0"/>
          <w:lang w:val="el-GR" w:eastAsia="el-GR" w:bidi="el-GR"/>
        </w:rPr>
      </w:pPr>
      <w:r w:rsidRPr="00F0040E">
        <w:rPr>
          <w:rStyle w:val="a9"/>
          <w:b w:val="0"/>
          <w:lang w:bidi="en-US"/>
        </w:rPr>
        <w:t>Early termination of study participation after Visit 2 and at least one dose of study drug should be performed, if possible, at an early termination visit (EC). As part of an early end visit, if possible, follow the End of Therapy visit procedures (section 7.2.5).</w:t>
      </w:r>
      <w:bookmarkStart w:id="589" w:name="bookmark333"/>
    </w:p>
    <w:p w14:paraId="078E32DC" w14:textId="77777777" w:rsidR="00F0040E" w:rsidRPr="00F0040E" w:rsidRDefault="00DE4724" w:rsidP="00F0040E">
      <w:pPr>
        <w:rPr>
          <w:rStyle w:val="a9"/>
          <w:lang w:val="el-GR" w:eastAsia="el-GR" w:bidi="el-GR"/>
        </w:rPr>
      </w:pPr>
      <w:r w:rsidRPr="00F0040E">
        <w:rPr>
          <w:rStyle w:val="a9"/>
          <w:b/>
          <w:lang w:bidi="en-US"/>
        </w:rPr>
        <w:br w:type="page"/>
      </w:r>
    </w:p>
    <w:p w14:paraId="7541D026" w14:textId="77777777" w:rsidR="00F0040E" w:rsidRPr="00F0040E" w:rsidRDefault="00DE4724" w:rsidP="00F0040E">
      <w:pPr>
        <w:pStyle w:val="2-1"/>
      </w:pPr>
      <w:bookmarkStart w:id="590" w:name="_Toc102121499"/>
      <w:r w:rsidRPr="00F0040E">
        <w:rPr>
          <w:rStyle w:val="41"/>
          <w:b/>
          <w:lang w:bidi="en-US"/>
        </w:rPr>
        <w:lastRenderedPageBreak/>
        <w:t>QUALITY ASSURANCE</w:t>
      </w:r>
      <w:bookmarkEnd w:id="589"/>
      <w:bookmarkEnd w:id="590"/>
    </w:p>
    <w:p w14:paraId="78DB44C7" w14:textId="77777777" w:rsidR="00F0040E" w:rsidRPr="00F0040E" w:rsidRDefault="00DE4724" w:rsidP="00F0040E">
      <w:pPr>
        <w:pStyle w:val="11"/>
        <w:spacing w:after="120"/>
        <w:ind w:firstLine="360"/>
        <w:jc w:val="both"/>
      </w:pPr>
      <w:r w:rsidRPr="00F0040E">
        <w:rPr>
          <w:rStyle w:val="a9"/>
          <w:lang w:bidi="en-US"/>
        </w:rPr>
        <w:t>This clinical trial will be conducted in accordance with the Standard Operating Procedures (SOPs) of the Sponsor and/or its representative, the Good Clinical Practice Guidelines of the International Conference on Harmonization (ICH GCP) and the Eurasian Economic Union (EAEU), the principles set forth in the Declaration of Helsinki, and also in accordance with applicable law and applicable regulatory requirements of the Russian Federation. Compliance will be ensured through audits of study sites and study data.</w:t>
      </w:r>
    </w:p>
    <w:p w14:paraId="0EEA739E" w14:textId="77777777" w:rsidR="00F0040E" w:rsidRPr="00F0040E" w:rsidRDefault="00DE4724" w:rsidP="00F0040E">
      <w:pPr>
        <w:pStyle w:val="11"/>
        <w:tabs>
          <w:tab w:val="left" w:pos="3257"/>
          <w:tab w:val="left" w:pos="5425"/>
          <w:tab w:val="left" w:pos="6322"/>
          <w:tab w:val="left" w:pos="7784"/>
          <w:tab w:val="left" w:pos="9175"/>
        </w:tabs>
        <w:spacing w:after="120"/>
        <w:ind w:firstLine="360"/>
        <w:jc w:val="both"/>
        <w:rPr>
          <w:rStyle w:val="a9"/>
        </w:rPr>
      </w:pPr>
      <w:r w:rsidRPr="00F0040E">
        <w:rPr>
          <w:rStyle w:val="a9"/>
          <w:lang w:bidi="en-US"/>
        </w:rPr>
        <w:t>The Investigator will enter the data required by this protocol into the eCRF provided by the Sponsor or its representative. Monitors should visit each study site at the frequency described in the monitoring plan to check the eCRF for completeness and accuracy. Any discrepancies between the original documentation and the completed eCRF should be asked clarifying questions and the Investigator should answer and/or correct these discrepancies. After entering all the necessary information into the eCRF and resolving all clarifying questions, the Investigator must sign the eCRF for each patient. Upon completion of the study, the database (eCRF) will be provided to the Sponsor, as well as to the research centers.</w:t>
      </w:r>
      <w:bookmarkStart w:id="591" w:name="bookmark334"/>
    </w:p>
    <w:p w14:paraId="53622879" w14:textId="77777777" w:rsidR="00F0040E" w:rsidRPr="00F0040E" w:rsidRDefault="00DE4724" w:rsidP="00F0040E">
      <w:pPr>
        <w:rPr>
          <w:rStyle w:val="a9"/>
        </w:rPr>
      </w:pPr>
      <w:r w:rsidRPr="00F0040E">
        <w:rPr>
          <w:rStyle w:val="a9"/>
          <w:lang w:bidi="en-US"/>
        </w:rPr>
        <w:br w:type="page"/>
      </w:r>
    </w:p>
    <w:p w14:paraId="77B78D02" w14:textId="77777777" w:rsidR="00F0040E" w:rsidRPr="00F0040E" w:rsidRDefault="00DE4724" w:rsidP="00F0040E">
      <w:pPr>
        <w:pStyle w:val="2-1"/>
      </w:pPr>
      <w:bookmarkStart w:id="592" w:name="_Toc102121500"/>
      <w:r w:rsidRPr="00F0040E">
        <w:rPr>
          <w:rStyle w:val="a9"/>
          <w:lang w:bidi="en-US"/>
        </w:rPr>
        <w:lastRenderedPageBreak/>
        <w:t>PLANNED STATISTICAL METHODS</w:t>
      </w:r>
      <w:bookmarkEnd w:id="591"/>
      <w:bookmarkEnd w:id="592"/>
    </w:p>
    <w:p w14:paraId="57A98ADF" w14:textId="77777777" w:rsidR="00F0040E" w:rsidRPr="00F0040E" w:rsidRDefault="00DE4724" w:rsidP="00F0040E">
      <w:pPr>
        <w:pStyle w:val="2-2"/>
      </w:pPr>
      <w:bookmarkStart w:id="593" w:name="bookmark335"/>
      <w:bookmarkStart w:id="594" w:name="_Toc102121501"/>
      <w:r w:rsidRPr="00F0040E">
        <w:rPr>
          <w:rStyle w:val="41"/>
          <w:b/>
          <w:lang w:bidi="en-US"/>
        </w:rPr>
        <w:t>General provisions</w:t>
      </w:r>
      <w:bookmarkEnd w:id="593"/>
      <w:bookmarkEnd w:id="594"/>
    </w:p>
    <w:p w14:paraId="1E4184AD" w14:textId="77777777" w:rsidR="00F0040E" w:rsidRPr="00F0040E" w:rsidRDefault="00DE4724" w:rsidP="00F0040E">
      <w:pPr>
        <w:pStyle w:val="11"/>
        <w:spacing w:after="120"/>
        <w:ind w:firstLine="360"/>
        <w:jc w:val="both"/>
      </w:pPr>
      <w:bookmarkStart w:id="595" w:name="bookmark336"/>
      <w:r w:rsidRPr="00F0040E">
        <w:rPr>
          <w:rStyle w:val="a9"/>
          <w:lang w:bidi="en-US"/>
        </w:rPr>
        <w:t>A statistical analysis plan will be prepared before the database of this study is closed for final analysis. Any deviations from the planned analysis will be described and justified in the overall final study report.</w:t>
      </w:r>
      <w:bookmarkEnd w:id="595"/>
    </w:p>
    <w:p w14:paraId="528B9765" w14:textId="77777777" w:rsidR="00F0040E" w:rsidRPr="00F0040E" w:rsidRDefault="00DE4724" w:rsidP="00F0040E">
      <w:pPr>
        <w:pStyle w:val="2-2"/>
      </w:pPr>
      <w:bookmarkStart w:id="596" w:name="_Toc102121502"/>
      <w:r w:rsidRPr="00F0040E">
        <w:rPr>
          <w:rStyle w:val="41"/>
          <w:b/>
          <w:lang w:bidi="en-US"/>
        </w:rPr>
        <w:t>Determination of the sample size</w:t>
      </w:r>
      <w:bookmarkEnd w:id="596"/>
    </w:p>
    <w:p w14:paraId="503BE085" w14:textId="77777777" w:rsidR="00F0040E" w:rsidRPr="00F0040E" w:rsidRDefault="00DE4724" w:rsidP="00F0040E">
      <w:pPr>
        <w:pStyle w:val="11"/>
        <w:spacing w:after="120"/>
        <w:ind w:firstLine="360"/>
        <w:jc w:val="both"/>
      </w:pPr>
      <w:r w:rsidRPr="00F0040E">
        <w:rPr>
          <w:rStyle w:val="a9"/>
          <w:lang w:bidi="en-US"/>
        </w:rPr>
        <w:t>The sample size was determined in accordance with the methodology of one-stage non-comparative design of phase II clinical trials (RP A’Hern, 2001).</w:t>
      </w:r>
    </w:p>
    <w:p w14:paraId="24213E90" w14:textId="77777777" w:rsidR="00F0040E" w:rsidRPr="00F0040E" w:rsidRDefault="00DE4724" w:rsidP="00F0040E">
      <w:pPr>
        <w:pStyle w:val="11"/>
        <w:spacing w:after="120"/>
        <w:ind w:firstLine="360"/>
        <w:jc w:val="both"/>
      </w:pPr>
      <w:r w:rsidRPr="00F0040E">
        <w:rPr>
          <w:rStyle w:val="a9"/>
          <w:lang w:bidi="en-US"/>
        </w:rPr>
        <w:t xml:space="preserve">At the moment, the process of recovery of lung function in patients who have undergone COVID-19 is not well understood [20]. In this study, 25% of patients in the Placebo group and 50% of patients in the Treamide group are expected to achieve a clinically significant change in FVC and/or DLCO at Week 4 from baseline. For α = 0.05 (one-tailed), power 80%, p0=25% and p1=50%, 26 patients must be included in the analysis to test the hypothesis. 11 or more responses in 26 included patients will allow us to reject the null hypothesis (Н </w:t>
      </w:r>
      <w:r w:rsidRPr="00F0040E">
        <w:rPr>
          <w:rStyle w:val="a9"/>
          <w:vertAlign w:val="subscript"/>
          <w:lang w:bidi="en-US"/>
        </w:rPr>
        <w:t>0</w:t>
      </w:r>
      <w:r w:rsidRPr="00F0040E">
        <w:rPr>
          <w:rStyle w:val="a9"/>
          <w:lang w:bidi="en-US"/>
        </w:rPr>
        <w:t xml:space="preserve"> : p ≤ p </w:t>
      </w:r>
      <w:r w:rsidRPr="00F0040E">
        <w:rPr>
          <w:rStyle w:val="a9"/>
          <w:vertAlign w:val="subscript"/>
          <w:lang w:bidi="en-US"/>
        </w:rPr>
        <w:t>0</w:t>
      </w:r>
      <w:r w:rsidRPr="00F0040E">
        <w:rPr>
          <w:rStyle w:val="a9"/>
          <w:lang w:bidi="en-US"/>
        </w:rPr>
        <w:t xml:space="preserve"> ) in favor of the alternative one (W1: p ≥ p </w:t>
      </w:r>
      <w:r w:rsidRPr="00F0040E">
        <w:rPr>
          <w:rStyle w:val="a9"/>
          <w:vertAlign w:val="subscript"/>
          <w:lang w:bidi="en-US"/>
        </w:rPr>
        <w:t>1</w:t>
      </w:r>
      <w:r w:rsidRPr="00F0040E">
        <w:rPr>
          <w:rStyle w:val="a9"/>
          <w:lang w:bidi="en-US"/>
        </w:rPr>
        <w:t xml:space="preserve"> ) and thus make a positive decision regarding the possibility of further study of Treamide in phase III.</w:t>
      </w:r>
    </w:p>
    <w:p w14:paraId="2A69D189" w14:textId="77777777" w:rsidR="00F0040E" w:rsidRPr="00F0040E" w:rsidRDefault="00DE4724" w:rsidP="00F0040E">
      <w:pPr>
        <w:pStyle w:val="11"/>
        <w:spacing w:after="120"/>
        <w:ind w:firstLine="360"/>
        <w:jc w:val="both"/>
      </w:pPr>
      <w:bookmarkStart w:id="597" w:name="bookmark337"/>
      <w:r w:rsidRPr="00F0040E">
        <w:rPr>
          <w:rStyle w:val="a9"/>
          <w:lang w:bidi="en-US"/>
        </w:rPr>
        <w:t>Taking into account the possible early withdrawal (impossibility of evaluating the primary endpoint) not exceeding 13%, 30 patients will be included in each group of study therapy. Thus, 6o patients will be randomized into the study.</w:t>
      </w:r>
      <w:bookmarkEnd w:id="597"/>
    </w:p>
    <w:p w14:paraId="38984997" w14:textId="77777777" w:rsidR="00F0040E" w:rsidRPr="00F0040E" w:rsidRDefault="00DE4724" w:rsidP="00F0040E">
      <w:pPr>
        <w:pStyle w:val="2-2"/>
      </w:pPr>
      <w:bookmarkStart w:id="598" w:name="_Toc102121503"/>
      <w:r w:rsidRPr="00F0040E">
        <w:rPr>
          <w:rStyle w:val="41"/>
          <w:b/>
          <w:lang w:bidi="en-US"/>
        </w:rPr>
        <w:t>Randomization</w:t>
      </w:r>
      <w:bookmarkEnd w:id="598"/>
    </w:p>
    <w:p w14:paraId="454BF102" w14:textId="77777777" w:rsidR="00F0040E" w:rsidRPr="00F0040E" w:rsidRDefault="00DE4724" w:rsidP="00F0040E">
      <w:pPr>
        <w:pStyle w:val="11"/>
        <w:spacing w:after="120"/>
        <w:ind w:firstLine="360"/>
        <w:jc w:val="both"/>
      </w:pPr>
      <w:bookmarkStart w:id="599" w:name="bookmark338"/>
      <w:r w:rsidRPr="00F0040E">
        <w:rPr>
          <w:rStyle w:val="a9"/>
          <w:lang w:bidi="en-US"/>
        </w:rPr>
        <w:t>Will be randomized into two groups in a 1:1 ratio using the IWRS system. Randomization will be stratified by risk factors (age ≥ 60 years and/or chronic comorbidity) and baseline CT lung involvement.</w:t>
      </w:r>
      <w:bookmarkEnd w:id="599"/>
    </w:p>
    <w:p w14:paraId="0D69BAB0" w14:textId="77777777" w:rsidR="00F0040E" w:rsidRPr="00F0040E" w:rsidRDefault="00DE4724" w:rsidP="00F0040E">
      <w:pPr>
        <w:pStyle w:val="2-2"/>
      </w:pPr>
      <w:bookmarkStart w:id="600" w:name="_Toc102121504"/>
      <w:r w:rsidRPr="00F0040E">
        <w:rPr>
          <w:rStyle w:val="41"/>
          <w:b/>
          <w:lang w:bidi="en-US"/>
        </w:rPr>
        <w:t>Populations for analysis</w:t>
      </w:r>
      <w:bookmarkEnd w:id="600"/>
    </w:p>
    <w:p w14:paraId="2C2BA710" w14:textId="77777777" w:rsidR="00F0040E" w:rsidRPr="00F0040E" w:rsidRDefault="00DE4724" w:rsidP="00F0040E">
      <w:pPr>
        <w:pStyle w:val="2-3"/>
      </w:pPr>
      <w:bookmarkStart w:id="601" w:name="bookmark339"/>
      <w:bookmarkStart w:id="602" w:name="_Toc102121505"/>
      <w:r w:rsidRPr="00F0040E">
        <w:rPr>
          <w:rStyle w:val="41"/>
          <w:b/>
          <w:lang w:bidi="en-US"/>
        </w:rPr>
        <w:t>Full analysis set (FAS)</w:t>
      </w:r>
      <w:bookmarkEnd w:id="601"/>
      <w:bookmarkEnd w:id="602"/>
    </w:p>
    <w:p w14:paraId="21B4E256" w14:textId="77777777" w:rsidR="00F0040E" w:rsidRPr="00F0040E" w:rsidRDefault="00DE4724" w:rsidP="00F0040E">
      <w:pPr>
        <w:pStyle w:val="11"/>
        <w:spacing w:after="120"/>
        <w:ind w:firstLine="360"/>
        <w:jc w:val="both"/>
      </w:pPr>
      <w:bookmarkStart w:id="603" w:name="bookmark340"/>
      <w:r w:rsidRPr="00F0040E">
        <w:rPr>
          <w:rStyle w:val="a9"/>
          <w:lang w:bidi="en-US"/>
        </w:rPr>
        <w:t>The Full Analysis Set (FAS) is defined as all randomized patients who received at least one dose of study drug and have at least one post-baseline efficacy score. The FAS population is the main population for efficacy analysis.</w:t>
      </w:r>
      <w:bookmarkEnd w:id="603"/>
    </w:p>
    <w:p w14:paraId="335BC8B2" w14:textId="77777777" w:rsidR="00F0040E" w:rsidRPr="00F0040E" w:rsidRDefault="00DE4724" w:rsidP="00F0040E">
      <w:pPr>
        <w:pStyle w:val="2-3"/>
      </w:pPr>
      <w:bookmarkStart w:id="604" w:name="_Toc102121506"/>
      <w:r w:rsidRPr="00F0040E">
        <w:rPr>
          <w:rStyle w:val="41"/>
          <w:b/>
          <w:lang w:bidi="en-US"/>
        </w:rPr>
        <w:t>Protocol Population (Per Protocol, PP)</w:t>
      </w:r>
      <w:bookmarkEnd w:id="604"/>
    </w:p>
    <w:p w14:paraId="632F2B21" w14:textId="77777777" w:rsidR="00F0040E" w:rsidRPr="00F0040E" w:rsidRDefault="00DE4724" w:rsidP="00F0040E">
      <w:pPr>
        <w:pStyle w:val="11"/>
        <w:spacing w:after="120"/>
        <w:ind w:firstLine="360"/>
        <w:jc w:val="both"/>
      </w:pPr>
      <w:bookmarkStart w:id="605" w:name="bookmark341"/>
      <w:r w:rsidRPr="00F0040E">
        <w:rPr>
          <w:rStyle w:val="a9"/>
          <w:lang w:bidi="en-US"/>
        </w:rPr>
        <w:t>Per Protocol (PP) populations correspond to patients in the entire analysis population who will receive the study therapy in full and will not have significant deviations from the protocol. Major protocol violations will be described in more detail in the Statistical Analysis Plan and identified prior to closing the database.</w:t>
      </w:r>
      <w:bookmarkEnd w:id="605"/>
    </w:p>
    <w:p w14:paraId="2396825B" w14:textId="77777777" w:rsidR="00F0040E" w:rsidRPr="00F0040E" w:rsidRDefault="00DE4724" w:rsidP="00F0040E">
      <w:pPr>
        <w:pStyle w:val="2-3"/>
      </w:pPr>
      <w:bookmarkStart w:id="606" w:name="_Toc102121507"/>
      <w:r w:rsidRPr="00F0040E">
        <w:rPr>
          <w:rStyle w:val="41"/>
          <w:b/>
          <w:lang w:bidi="en-US"/>
        </w:rPr>
        <w:t>Safety Population</w:t>
      </w:r>
      <w:bookmarkEnd w:id="606"/>
    </w:p>
    <w:p w14:paraId="6013B014" w14:textId="77777777" w:rsidR="00F0040E" w:rsidRPr="00F0040E" w:rsidRDefault="00DE4724" w:rsidP="00F0040E">
      <w:pPr>
        <w:pStyle w:val="11"/>
        <w:spacing w:after="120"/>
        <w:ind w:firstLine="360"/>
        <w:jc w:val="both"/>
      </w:pPr>
      <w:r w:rsidRPr="00F0040E">
        <w:rPr>
          <w:rStyle w:val="a9"/>
          <w:lang w:bidi="en-US"/>
        </w:rPr>
        <w:t>All patients who received at least one dose of study drug will be included in the safety analysis.</w:t>
      </w:r>
    </w:p>
    <w:p w14:paraId="6E56D2FE" w14:textId="77777777" w:rsidR="00F0040E" w:rsidRPr="00F0040E" w:rsidRDefault="00DE4724" w:rsidP="00F0040E">
      <w:pPr>
        <w:pStyle w:val="2-3"/>
      </w:pPr>
      <w:bookmarkStart w:id="607" w:name="bookmark342"/>
      <w:bookmarkStart w:id="608" w:name="_Toc102121508"/>
      <w:r w:rsidRPr="00F0040E">
        <w:rPr>
          <w:rStyle w:val="41"/>
          <w:b/>
          <w:lang w:bidi="en-US"/>
        </w:rPr>
        <w:t>PK Population</w:t>
      </w:r>
      <w:bookmarkEnd w:id="607"/>
      <w:bookmarkEnd w:id="608"/>
    </w:p>
    <w:p w14:paraId="13E9516A" w14:textId="08F457D2" w:rsidR="00774B7C" w:rsidRDefault="00DE4724" w:rsidP="00F0040E">
      <w:pPr>
        <w:pStyle w:val="11"/>
        <w:spacing w:after="120"/>
        <w:ind w:firstLine="360"/>
        <w:jc w:val="both"/>
        <w:rPr>
          <w:rStyle w:val="a9"/>
          <w:lang w:bidi="en-US"/>
        </w:rPr>
      </w:pPr>
      <w:bookmarkStart w:id="609" w:name="bookmark343"/>
      <w:r w:rsidRPr="00F0040E">
        <w:rPr>
          <w:rStyle w:val="a9"/>
          <w:lang w:bidi="en-US"/>
        </w:rPr>
        <w:t>All patients who received at least one dose of study drug and for whom sufficient PK samples were obtained to evaluate at least one PK parameter will be included in the pharmacokinetics population.</w:t>
      </w:r>
      <w:bookmarkEnd w:id="609"/>
    </w:p>
    <w:p w14:paraId="20D9D47B" w14:textId="77777777" w:rsidR="00774B7C" w:rsidRDefault="00774B7C">
      <w:pPr>
        <w:rPr>
          <w:rStyle w:val="a9"/>
          <w:lang w:bidi="en-US"/>
        </w:rPr>
      </w:pPr>
      <w:r>
        <w:rPr>
          <w:rStyle w:val="a9"/>
          <w:lang w:bidi="en-US"/>
        </w:rPr>
        <w:br w:type="page"/>
      </w:r>
    </w:p>
    <w:p w14:paraId="78E4FBCA" w14:textId="77777777" w:rsidR="00F0040E" w:rsidRPr="00F0040E" w:rsidRDefault="00DE4724" w:rsidP="00F0040E">
      <w:pPr>
        <w:pStyle w:val="2-2"/>
      </w:pPr>
      <w:bookmarkStart w:id="610" w:name="_Toc102121509"/>
      <w:r w:rsidRPr="00F0040E">
        <w:rPr>
          <w:rStyle w:val="41"/>
          <w:b/>
          <w:lang w:bidi="en-US"/>
        </w:rPr>
        <w:lastRenderedPageBreak/>
        <w:t>Patient distribution, demographic characteristics and baseline analysis</w:t>
      </w:r>
      <w:bookmarkEnd w:id="610"/>
    </w:p>
    <w:p w14:paraId="039C5BA3" w14:textId="77777777" w:rsidR="00F0040E" w:rsidRPr="00F0040E" w:rsidRDefault="00DE4724" w:rsidP="00F0040E">
      <w:pPr>
        <w:pStyle w:val="11"/>
        <w:spacing w:after="120"/>
        <w:ind w:firstLine="360"/>
        <w:jc w:val="both"/>
      </w:pPr>
      <w:bookmarkStart w:id="611" w:name="bookmark344"/>
      <w:r w:rsidRPr="00F0040E">
        <w:rPr>
          <w:rStyle w:val="a9"/>
          <w:lang w:bidi="en-US"/>
        </w:rPr>
        <w:t>Patient distribution, demographics, and baseline characteristics will be presented using descriptive statistics. The number and percentage of patients taking concomitant medications will be presented in frequency tables by therapeutic class and name of the active substance. The number of patients with pre-existing and comorbid medical conditions will be presented. Dosing information, including daily doses, exposure time, and total dose, will be presented descriptively by treatment group.</w:t>
      </w:r>
      <w:bookmarkEnd w:id="611"/>
    </w:p>
    <w:p w14:paraId="20743B62" w14:textId="77777777" w:rsidR="00F0040E" w:rsidRPr="00F0040E" w:rsidRDefault="00DE4724" w:rsidP="00F0040E">
      <w:pPr>
        <w:pStyle w:val="2-2"/>
      </w:pPr>
      <w:bookmarkStart w:id="612" w:name="_Toc102121510"/>
      <w:r w:rsidRPr="00F0040E">
        <w:rPr>
          <w:rStyle w:val="41"/>
          <w:b/>
          <w:lang w:bidi="en-US"/>
        </w:rPr>
        <w:t>Procedures for accounting for missing, unanalysable and doubtful data</w:t>
      </w:r>
      <w:bookmarkEnd w:id="612"/>
    </w:p>
    <w:p w14:paraId="2616D6CD" w14:textId="77777777" w:rsidR="00F0040E" w:rsidRPr="00F0040E" w:rsidRDefault="00DE4724" w:rsidP="00F0040E">
      <w:pPr>
        <w:pStyle w:val="11"/>
        <w:spacing w:after="120"/>
        <w:ind w:firstLine="360"/>
        <w:jc w:val="both"/>
      </w:pPr>
      <w:r w:rsidRPr="00F0040E">
        <w:rPr>
          <w:rStyle w:val="a9"/>
          <w:lang w:bidi="en-US"/>
        </w:rPr>
        <w:t>Missing data will not be replaced.</w:t>
      </w:r>
    </w:p>
    <w:p w14:paraId="553B32CA" w14:textId="77777777" w:rsidR="00F0040E" w:rsidRPr="00F0040E" w:rsidRDefault="00DE4724" w:rsidP="00F0040E">
      <w:pPr>
        <w:pStyle w:val="2-2"/>
      </w:pPr>
      <w:bookmarkStart w:id="613" w:name="bookmark345"/>
      <w:bookmarkStart w:id="614" w:name="_Toc102121511"/>
      <w:r w:rsidRPr="00F0040E">
        <w:rPr>
          <w:rStyle w:val="41"/>
          <w:b/>
          <w:lang w:bidi="en-US"/>
        </w:rPr>
        <w:t>Efficacy analysis</w:t>
      </w:r>
      <w:bookmarkEnd w:id="613"/>
      <w:bookmarkEnd w:id="614"/>
    </w:p>
    <w:p w14:paraId="5B1851B0" w14:textId="77777777" w:rsidR="00F0040E" w:rsidRPr="00F0040E" w:rsidRDefault="00DE4724" w:rsidP="00F0040E">
      <w:pPr>
        <w:pStyle w:val="2-3"/>
      </w:pPr>
      <w:bookmarkStart w:id="615" w:name="bookmark346"/>
      <w:bookmarkStart w:id="616" w:name="_Toc102121512"/>
      <w:r w:rsidRPr="00F0040E">
        <w:rPr>
          <w:rStyle w:val="41"/>
          <w:b/>
          <w:lang w:bidi="en-US"/>
        </w:rPr>
        <w:t>Primary efficacy endpoint</w:t>
      </w:r>
      <w:bookmarkEnd w:id="615"/>
      <w:bookmarkEnd w:id="616"/>
    </w:p>
    <w:p w14:paraId="4F02B2C4" w14:textId="77777777" w:rsidR="00F0040E" w:rsidRPr="00F0040E" w:rsidRDefault="00DE4724" w:rsidP="00F0040E">
      <w:pPr>
        <w:pStyle w:val="11"/>
        <w:tabs>
          <w:tab w:val="left" w:pos="8405"/>
        </w:tabs>
        <w:spacing w:after="120"/>
        <w:ind w:firstLine="360"/>
        <w:jc w:val="both"/>
      </w:pPr>
      <w:r w:rsidRPr="00F0040E">
        <w:rPr>
          <w:rStyle w:val="a9"/>
          <w:lang w:bidi="en-US"/>
        </w:rPr>
        <w:t>The primary endpoint is the frequency of achieving a clinically meaningful change in FVC and/or DLCO at Week 4 from baseline. Clinically significant changes are considered to be a relative increase in FVC of ≥10% or</w:t>
      </w:r>
    </w:p>
    <w:p w14:paraId="3590DD46" w14:textId="77777777" w:rsidR="00F0040E" w:rsidRPr="00F0040E" w:rsidRDefault="00DE4724" w:rsidP="00F0040E">
      <w:pPr>
        <w:pStyle w:val="11"/>
        <w:spacing w:after="120"/>
        <w:ind w:firstLine="0"/>
        <w:jc w:val="both"/>
      </w:pPr>
      <w:r w:rsidRPr="00F0040E">
        <w:rPr>
          <w:rStyle w:val="a9"/>
          <w:lang w:bidi="en-US"/>
        </w:rPr>
        <w:t>a relative increase in FVC ranging from ≥ 5% to &lt; 10% and a relative increase in DLCO by &gt; 15% [13, 14].</w:t>
      </w:r>
    </w:p>
    <w:p w14:paraId="118598A1" w14:textId="77777777" w:rsidR="00F0040E" w:rsidRPr="00F0040E" w:rsidRDefault="00DE4724" w:rsidP="00F0040E">
      <w:pPr>
        <w:pStyle w:val="11"/>
        <w:spacing w:after="120"/>
        <w:ind w:firstLine="360"/>
        <w:jc w:val="both"/>
      </w:pPr>
      <w:r w:rsidRPr="00F0040E">
        <w:rPr>
          <w:rStyle w:val="a9"/>
          <w:lang w:bidi="en-US"/>
        </w:rPr>
        <w:t>According to the RP algorithm A'Hern for single-stage phase II studies with unilateral α=0.05 and 80% power, 11 or more of 26 patients included in the analysis who achieved a clinically significant change in FVC and/or DLCO at Week 4 from baseline are sufficient to accept decisions on the advisability of further study of this dose in phase III (taking into account the evaluation of additional parameters of efficacy and safety). If the placebo arm also has a Week 4 response rate of 11 or more in the 26 included patients, then the primary endpoint assessment may be deferred to an earlier study visit.</w:t>
      </w:r>
    </w:p>
    <w:p w14:paraId="4D3D15EE" w14:textId="77777777" w:rsidR="00F0040E" w:rsidRPr="00F0040E" w:rsidRDefault="00DE4724" w:rsidP="00F0040E">
      <w:pPr>
        <w:pStyle w:val="11"/>
        <w:spacing w:after="120"/>
        <w:ind w:firstLine="360"/>
        <w:jc w:val="both"/>
      </w:pPr>
      <w:bookmarkStart w:id="617" w:name="bookmark347"/>
      <w:r w:rsidRPr="00F0040E">
        <w:rPr>
          <w:rStyle w:val="a9"/>
          <w:lang w:bidi="en-US"/>
        </w:rPr>
        <w:t>If the number of responses to therapy in the Treamide group of 26 included patients is 10 or less, it will be concluded that there is no sufficient efficacy.</w:t>
      </w:r>
      <w:bookmarkEnd w:id="617"/>
    </w:p>
    <w:p w14:paraId="3B7F2334" w14:textId="77777777" w:rsidR="00F0040E" w:rsidRPr="00F0040E" w:rsidRDefault="00DE4724" w:rsidP="00F0040E">
      <w:pPr>
        <w:pStyle w:val="2-3"/>
      </w:pPr>
      <w:bookmarkStart w:id="618" w:name="_Toc102121513"/>
      <w:r w:rsidRPr="00F0040E">
        <w:rPr>
          <w:rStyle w:val="41"/>
          <w:b/>
          <w:lang w:bidi="en-US"/>
        </w:rPr>
        <w:t>Secondary efficacy endpoints</w:t>
      </w:r>
      <w:bookmarkEnd w:id="618"/>
    </w:p>
    <w:p w14:paraId="17765045" w14:textId="77777777" w:rsidR="00F0040E" w:rsidRPr="00F0040E" w:rsidRDefault="00DE4724" w:rsidP="00F0040E">
      <w:pPr>
        <w:pStyle w:val="11"/>
        <w:spacing w:after="120"/>
        <w:ind w:firstLine="360"/>
        <w:jc w:val="both"/>
      </w:pPr>
      <w:r w:rsidRPr="00F0040E">
        <w:rPr>
          <w:rStyle w:val="a9"/>
          <w:lang w:bidi="en-US"/>
        </w:rPr>
        <w:t>Secondary efficacy endpoints include:</w:t>
      </w:r>
    </w:p>
    <w:p w14:paraId="30F21A65" w14:textId="77777777" w:rsidR="00F0040E" w:rsidRPr="00F0040E" w:rsidRDefault="00DE4724" w:rsidP="00F0040E">
      <w:pPr>
        <w:pStyle w:val="2-toh"/>
      </w:pPr>
      <w:r w:rsidRPr="00F0040E">
        <w:rPr>
          <w:rStyle w:val="a9"/>
          <w:lang w:bidi="en-US"/>
        </w:rPr>
        <w:t>Average change in distance walked in 6 minutes (6MWD) in Week 2 and Week 4 from baseline (based on the 6 Minute Walk Test);</w:t>
      </w:r>
    </w:p>
    <w:p w14:paraId="52EB586D" w14:textId="77777777" w:rsidR="00F0040E" w:rsidRPr="00F0040E" w:rsidRDefault="00DE4724" w:rsidP="00F0040E">
      <w:pPr>
        <w:pStyle w:val="2-toh"/>
      </w:pPr>
      <w:r w:rsidRPr="00F0040E">
        <w:rPr>
          <w:rStyle w:val="a9"/>
          <w:lang w:bidi="en-US"/>
        </w:rPr>
        <w:t>Mean change in Borg score at Week 2 and Week 4 from baseline (based on the 6 Minute Walk Test);</w:t>
      </w:r>
    </w:p>
    <w:p w14:paraId="29AC2F3B" w14:textId="77777777" w:rsidR="00F0040E" w:rsidRPr="00F0040E" w:rsidRDefault="00DE4724" w:rsidP="00F0040E">
      <w:pPr>
        <w:pStyle w:val="2-toh"/>
      </w:pPr>
      <w:r w:rsidRPr="00F0040E">
        <w:rPr>
          <w:rStyle w:val="a9"/>
          <w:lang w:bidi="en-US"/>
        </w:rPr>
        <w:t>Mean relative change in spirometry lung function parameters (FEV1, FVC, FEV1/FVC) at Week 1, Week 2, Week 3, and Week 4 from baseline;</w:t>
      </w:r>
    </w:p>
    <w:p w14:paraId="4D9CB7E9" w14:textId="77777777" w:rsidR="00F0040E" w:rsidRPr="00F0040E" w:rsidRDefault="00DE4724" w:rsidP="00F0040E">
      <w:pPr>
        <w:pStyle w:val="2-toh"/>
      </w:pPr>
      <w:r w:rsidRPr="00F0040E">
        <w:rPr>
          <w:rStyle w:val="a9"/>
          <w:lang w:bidi="en-US"/>
        </w:rPr>
        <w:t>Mean relative change in body plethysmography lung function parameters at Week 2 and Week 4 from baseline (DLCO, TLC, and FRC);</w:t>
      </w:r>
    </w:p>
    <w:p w14:paraId="10483872" w14:textId="77777777" w:rsidR="00F0040E" w:rsidRPr="00F0040E" w:rsidRDefault="00DE4724" w:rsidP="00F0040E">
      <w:pPr>
        <w:pStyle w:val="2-toh"/>
      </w:pPr>
      <w:r w:rsidRPr="00F0040E">
        <w:rPr>
          <w:rStyle w:val="a9"/>
          <w:lang w:bidi="en-US"/>
        </w:rPr>
        <w:t>Rate of reduction in lung injury (improvement) on CT scan at Week 4 from baseline;</w:t>
      </w:r>
    </w:p>
    <w:p w14:paraId="3DAA15E0" w14:textId="77777777" w:rsidR="00F0040E" w:rsidRPr="00F0040E" w:rsidRDefault="00DE4724" w:rsidP="00F0040E">
      <w:pPr>
        <w:pStyle w:val="2-toh"/>
      </w:pPr>
      <w:r w:rsidRPr="00F0040E">
        <w:rPr>
          <w:rStyle w:val="a9"/>
          <w:lang w:bidi="en-US"/>
        </w:rPr>
        <w:t>Mean change in severity on the mMRC Breathlessness Scale at Week 1, Week 2, Week 3, and Week 4 from baseline;</w:t>
      </w:r>
    </w:p>
    <w:p w14:paraId="41160F83" w14:textId="77777777" w:rsidR="00F0040E" w:rsidRPr="00F0040E" w:rsidRDefault="00DE4724" w:rsidP="00F0040E">
      <w:pPr>
        <w:pStyle w:val="2-toh"/>
      </w:pPr>
      <w:r w:rsidRPr="00F0040E">
        <w:rPr>
          <w:rStyle w:val="a9"/>
          <w:lang w:bidi="en-US"/>
        </w:rPr>
        <w:t>The mean change in total scores on the KBILD Questionnaire in Week 2 and Week 4 from baseline.</w:t>
      </w:r>
    </w:p>
    <w:p w14:paraId="065DE5F7" w14:textId="77777777" w:rsidR="00F0040E" w:rsidRPr="00F0040E" w:rsidRDefault="00DE4724" w:rsidP="00F0040E">
      <w:pPr>
        <w:pStyle w:val="11"/>
        <w:spacing w:after="120"/>
        <w:ind w:firstLine="360"/>
        <w:jc w:val="both"/>
      </w:pPr>
      <w:bookmarkStart w:id="619" w:name="bookmark348"/>
      <w:r w:rsidRPr="00F0040E">
        <w:rPr>
          <w:rStyle w:val="a9"/>
          <w:lang w:bidi="en-US"/>
        </w:rPr>
        <w:t xml:space="preserve">For secondary endpoints, intergroup comparisons of frequencies and categorical data will </w:t>
      </w:r>
      <w:r w:rsidRPr="00F0040E">
        <w:rPr>
          <w:rStyle w:val="a9"/>
          <w:lang w:bidi="en-US"/>
        </w:rPr>
        <w:lastRenderedPageBreak/>
        <w:t>be made using the chi-square test or Fisher's exact test, continuous data using the non-parametric Mann-Whitney test or Student's t-test.</w:t>
      </w:r>
      <w:bookmarkEnd w:id="619"/>
    </w:p>
    <w:p w14:paraId="5B4BF23F" w14:textId="77777777" w:rsidR="00F0040E" w:rsidRPr="00F0040E" w:rsidRDefault="00DE4724" w:rsidP="00F0040E">
      <w:pPr>
        <w:pStyle w:val="2-2"/>
      </w:pPr>
      <w:bookmarkStart w:id="620" w:name="_Toc102121514"/>
      <w:r w:rsidRPr="00F0040E">
        <w:rPr>
          <w:rStyle w:val="41"/>
          <w:b/>
          <w:lang w:bidi="en-US"/>
        </w:rPr>
        <w:t>Safety analysis</w:t>
      </w:r>
      <w:bookmarkEnd w:id="620"/>
    </w:p>
    <w:p w14:paraId="0B993999" w14:textId="77777777" w:rsidR="00F0040E" w:rsidRPr="00F0040E" w:rsidRDefault="00DE4724" w:rsidP="00F0040E">
      <w:pPr>
        <w:pStyle w:val="11"/>
        <w:spacing w:after="120"/>
        <w:ind w:firstLine="360"/>
        <w:jc w:val="both"/>
      </w:pPr>
      <w:r w:rsidRPr="00F0040E">
        <w:rPr>
          <w:rStyle w:val="a9"/>
          <w:lang w:bidi="en-US"/>
        </w:rPr>
        <w:t>Study drug dosing information, including daily doses, time of exposure, and total dose, will be presented descriptively for each cohort.</w:t>
      </w:r>
    </w:p>
    <w:p w14:paraId="10436CD7" w14:textId="77777777" w:rsidR="00F0040E" w:rsidRPr="00F0040E" w:rsidRDefault="00DE4724" w:rsidP="00F0040E">
      <w:pPr>
        <w:pStyle w:val="11"/>
        <w:spacing w:after="120"/>
        <w:ind w:firstLine="360"/>
        <w:jc w:val="both"/>
      </w:pPr>
      <w:bookmarkStart w:id="621" w:name="bookmark349"/>
      <w:r w:rsidRPr="00F0040E">
        <w:rPr>
          <w:rStyle w:val="a9"/>
          <w:lang w:bidi="en-US"/>
        </w:rPr>
        <w:t>Safety will be assessed based on the incidence of AEs and SAEs based on subjective complaints, physical examination, vital signs, laboratory tests, and ECG. The number and percentage of patients with AEs and SAEs will be tabulated by organ system class and preferred term (according to MedDRA), by study drug association, and severity. The results of laboratory studies will be summarized in tables of changes. Vital and laboratory parameters, SpO2 and ECG data will be presented using descriptive statistics.</w:t>
      </w:r>
      <w:bookmarkEnd w:id="621"/>
    </w:p>
    <w:p w14:paraId="05B327CF" w14:textId="77777777" w:rsidR="00F0040E" w:rsidRPr="00F0040E" w:rsidRDefault="00DE4724" w:rsidP="00F0040E">
      <w:pPr>
        <w:pStyle w:val="2-2"/>
      </w:pPr>
      <w:bookmarkStart w:id="622" w:name="_Toc102121515"/>
      <w:r w:rsidRPr="00F0040E">
        <w:rPr>
          <w:rStyle w:val="41"/>
          <w:b/>
          <w:lang w:bidi="en-US"/>
        </w:rPr>
        <w:t>Pharmacokinetic analysis</w:t>
      </w:r>
      <w:bookmarkEnd w:id="622"/>
    </w:p>
    <w:p w14:paraId="450AF06A" w14:textId="77777777" w:rsidR="00F0040E" w:rsidRPr="00F0040E" w:rsidRDefault="00DE4724" w:rsidP="00F0040E">
      <w:pPr>
        <w:pStyle w:val="11"/>
        <w:spacing w:after="120"/>
        <w:ind w:firstLine="360"/>
        <w:jc w:val="both"/>
      </w:pPr>
      <w:r w:rsidRPr="00F0040E">
        <w:rPr>
          <w:rStyle w:val="a9"/>
          <w:lang w:bidi="en-US"/>
        </w:rPr>
        <w:t xml:space="preserve">The following PK parameters of the study drug will be assessed: C </w:t>
      </w:r>
      <w:r w:rsidRPr="00F0040E">
        <w:rPr>
          <w:rStyle w:val="a9"/>
          <w:vertAlign w:val="subscript"/>
          <w:lang w:bidi="en-US"/>
        </w:rPr>
        <w:t>max</w:t>
      </w:r>
      <w:r w:rsidRPr="00F0040E">
        <w:rPr>
          <w:rStyle w:val="a9"/>
          <w:lang w:bidi="en-US"/>
        </w:rPr>
        <w:t xml:space="preserve">, T </w:t>
      </w:r>
      <w:r w:rsidRPr="00F0040E">
        <w:rPr>
          <w:rStyle w:val="a9"/>
          <w:vertAlign w:val="subscript"/>
          <w:lang w:bidi="en-US"/>
        </w:rPr>
        <w:t>max</w:t>
      </w:r>
      <w:r w:rsidRPr="00F0040E">
        <w:rPr>
          <w:rStyle w:val="a9"/>
          <w:lang w:bidi="en-US"/>
        </w:rPr>
        <w:t xml:space="preserve">, AUC </w:t>
      </w:r>
      <w:r w:rsidRPr="00F0040E">
        <w:rPr>
          <w:rStyle w:val="a9"/>
          <w:vertAlign w:val="subscript"/>
          <w:lang w:bidi="en-US"/>
        </w:rPr>
        <w:t>0-t</w:t>
      </w:r>
      <w:r w:rsidRPr="00F0040E">
        <w:rPr>
          <w:rStyle w:val="a9"/>
          <w:lang w:bidi="en-US"/>
        </w:rPr>
        <w:t xml:space="preserve"> and C </w:t>
      </w:r>
      <w:r w:rsidRPr="00F0040E">
        <w:rPr>
          <w:rStyle w:val="a9"/>
          <w:vertAlign w:val="subscript"/>
          <w:lang w:bidi="en-US"/>
        </w:rPr>
        <w:t>trough</w:t>
      </w:r>
      <w:r w:rsidRPr="00F0040E">
        <w:rPr>
          <w:rStyle w:val="a9"/>
          <w:lang w:bidi="en-US"/>
        </w:rPr>
        <w:t xml:space="preserve">. Validated software ™ WinNonlin </w:t>
      </w:r>
      <w:r w:rsidRPr="00F0040E">
        <w:rPr>
          <w:rStyle w:val="a9"/>
          <w:vertAlign w:val="superscript"/>
          <w:lang w:bidi="en-US"/>
        </w:rPr>
        <w:t>®</w:t>
      </w:r>
      <w:r w:rsidRPr="00F0040E">
        <w:rPr>
          <w:rStyle w:val="a9"/>
          <w:lang w:bidi="en-US"/>
        </w:rPr>
        <w:t xml:space="preserve"> (CERTARA, Pharsight, USA) will be used to calculate pharmacokinetic parameters. The analysis will be carried out using descriptive statistics methods.</w:t>
      </w:r>
    </w:p>
    <w:p w14:paraId="4FB5DF89" w14:textId="77777777" w:rsidR="00F0040E" w:rsidRPr="00F0040E" w:rsidRDefault="00DE4724" w:rsidP="00F0040E">
      <w:pPr>
        <w:pStyle w:val="11"/>
        <w:spacing w:after="120"/>
        <w:ind w:firstLine="360"/>
        <w:jc w:val="both"/>
      </w:pPr>
      <w:bookmarkStart w:id="623" w:name="bookmark350"/>
      <w:r w:rsidRPr="00F0040E">
        <w:rPr>
          <w:rStyle w:val="a9"/>
          <w:lang w:bidi="en-US"/>
        </w:rPr>
        <w:t>The study therapy will be blinded prior to the PK study. PK analysis for patients receiving placebo will only be performed if there is doubt about the correctness of the blinding procedure. To confirm the absence of the study drug in the blood plasma of patients who received placebo, analysis can be performed at points corresponding to the calculated Tmax values.</w:t>
      </w:r>
      <w:bookmarkEnd w:id="623"/>
    </w:p>
    <w:p w14:paraId="0F4D5A1F" w14:textId="77777777" w:rsidR="00F0040E" w:rsidRPr="00F0040E" w:rsidRDefault="00DE4724" w:rsidP="00F0040E">
      <w:pPr>
        <w:pStyle w:val="2-2"/>
      </w:pPr>
      <w:bookmarkStart w:id="624" w:name="_Toc102121516"/>
      <w:r w:rsidRPr="00F0040E">
        <w:rPr>
          <w:rStyle w:val="41"/>
          <w:b/>
          <w:lang w:bidi="en-US"/>
        </w:rPr>
        <w:t>Interim report</w:t>
      </w:r>
      <w:bookmarkEnd w:id="624"/>
    </w:p>
    <w:p w14:paraId="25871874" w14:textId="77777777" w:rsidR="00F0040E" w:rsidRPr="00F0040E" w:rsidRDefault="00DE4724" w:rsidP="00F0040E">
      <w:pPr>
        <w:pStyle w:val="11"/>
        <w:spacing w:after="120"/>
        <w:ind w:firstLine="360"/>
        <w:jc w:val="both"/>
      </w:pPr>
      <w:r w:rsidRPr="00F0040E">
        <w:rPr>
          <w:rStyle w:val="a9"/>
          <w:lang w:bidi="en-US"/>
        </w:rPr>
        <w:t>Based on the results of all patients completing the treatment period (week 4), an interim report can be prepared. The analysis will be based on the evaluation of the endpoints: the frequency of achieving a clinically significant change in FVC and / or DLCO at Week 4 from baseline, the average change in distance traveled over 6 minutes (6MWD) at Week 2 and Week 4 from baseline (based on the Test 6 minute walk). mean change in Borg score at Week 2 and Week 4 from baseline (based on the 6 Minute Walk Test), mean relative change in spirometry lung function parameters (FEV1, FVC, FEV1/FVC) at Week 1, Week 2, Week 3 and Week 4 from baseline, mean relative change in body plethysmography lung function parameters at Week 2 and Week 4 from baseline (DLCO, TLC, and FRC), rate of decline (improvement) in CT at Week 4 from baseline , mean change in severity on the mMRC Breathlessness Scale at Week 1, Week 2, Week 3 and Week 4 from baseline, mean change from baseline on the KBILD Questionnaire total score at Week 2 and Week 4 from baseline. and also based on safety assessment (based on the incidence of AE and SAE according to subjective complaints, physical examination, vital signs, laboratory tests and ECG).</w:t>
      </w:r>
    </w:p>
    <w:p w14:paraId="4AC1CEAA" w14:textId="77777777" w:rsidR="00F0040E" w:rsidRPr="00F0040E" w:rsidRDefault="00DE4724" w:rsidP="00F0040E">
      <w:pPr>
        <w:pStyle w:val="11"/>
        <w:spacing w:after="120"/>
        <w:ind w:firstLine="360"/>
        <w:jc w:val="both"/>
        <w:rPr>
          <w:rStyle w:val="a9"/>
        </w:rPr>
      </w:pPr>
      <w:r w:rsidRPr="00F0040E">
        <w:rPr>
          <w:rStyle w:val="a9"/>
          <w:lang w:bidi="en-US"/>
        </w:rPr>
        <w:t>The interim report will be submitted for consideration to the Ministry of Health of the Russian Federation.</w:t>
      </w:r>
      <w:bookmarkStart w:id="625" w:name="bookmark351"/>
    </w:p>
    <w:p w14:paraId="08223643" w14:textId="77777777" w:rsidR="00F0040E" w:rsidRPr="00F0040E" w:rsidRDefault="00DE4724" w:rsidP="00F0040E">
      <w:pPr>
        <w:rPr>
          <w:rStyle w:val="a9"/>
        </w:rPr>
      </w:pPr>
      <w:r w:rsidRPr="00F0040E">
        <w:rPr>
          <w:rStyle w:val="a9"/>
          <w:lang w:bidi="en-US"/>
        </w:rPr>
        <w:br w:type="page"/>
      </w:r>
    </w:p>
    <w:p w14:paraId="23886E66" w14:textId="77777777" w:rsidR="00F0040E" w:rsidRPr="00F0040E" w:rsidRDefault="00DE4724" w:rsidP="00F0040E">
      <w:pPr>
        <w:pStyle w:val="2-1"/>
      </w:pPr>
      <w:bookmarkStart w:id="626" w:name="_Toc102121517"/>
      <w:r w:rsidRPr="00F0040E">
        <w:rPr>
          <w:rStyle w:val="a9"/>
          <w:lang w:bidi="en-US"/>
        </w:rPr>
        <w:lastRenderedPageBreak/>
        <w:t>ADMINISTRATIVE PROCEDURES</w:t>
      </w:r>
      <w:bookmarkEnd w:id="625"/>
      <w:bookmarkEnd w:id="626"/>
    </w:p>
    <w:p w14:paraId="44001286" w14:textId="77777777" w:rsidR="00F0040E" w:rsidRPr="00F0040E" w:rsidRDefault="00DE4724" w:rsidP="00F0040E">
      <w:pPr>
        <w:pStyle w:val="2-2"/>
      </w:pPr>
      <w:bookmarkStart w:id="627" w:name="bookmark352"/>
      <w:bookmarkStart w:id="628" w:name="_Toc102121518"/>
      <w:r w:rsidRPr="00F0040E">
        <w:rPr>
          <w:rStyle w:val="41"/>
          <w:b/>
          <w:lang w:bidi="en-US"/>
        </w:rPr>
        <w:t>Legal aspects</w:t>
      </w:r>
      <w:bookmarkEnd w:id="627"/>
      <w:bookmarkEnd w:id="628"/>
    </w:p>
    <w:p w14:paraId="51D385DB" w14:textId="77777777" w:rsidR="00F0040E" w:rsidRPr="00F0040E" w:rsidRDefault="00DE4724" w:rsidP="00F0040E">
      <w:pPr>
        <w:pStyle w:val="11"/>
        <w:spacing w:after="120"/>
        <w:ind w:firstLine="360"/>
        <w:jc w:val="both"/>
      </w:pPr>
      <w:bookmarkStart w:id="629" w:name="bookmark353"/>
      <w:r w:rsidRPr="00F0040E">
        <w:rPr>
          <w:rStyle w:val="a9"/>
          <w:lang w:bidi="en-US"/>
        </w:rPr>
        <w:t>The names of all patients must be kept strictly confidential. Patients are identified by their assigned number, initials and date of birth. Patients should be advised that any information held by the study site, the Sponsor or its representatives will be held in strict compliance with the principle of confidentiality in accordance with regulatory requirements.</w:t>
      </w:r>
      <w:bookmarkEnd w:id="629"/>
    </w:p>
    <w:p w14:paraId="3AC300F8" w14:textId="77777777" w:rsidR="00F0040E" w:rsidRPr="00F0040E" w:rsidRDefault="00DE4724" w:rsidP="00F0040E">
      <w:pPr>
        <w:pStyle w:val="2-3"/>
      </w:pPr>
      <w:bookmarkStart w:id="630" w:name="_Toc102121519"/>
      <w:r w:rsidRPr="00F0040E">
        <w:rPr>
          <w:rStyle w:val="41"/>
          <w:b/>
          <w:lang w:bidi="en-US"/>
        </w:rPr>
        <w:t>Responsibilities of the Investigator</w:t>
      </w:r>
      <w:bookmarkEnd w:id="630"/>
    </w:p>
    <w:p w14:paraId="6608FED6" w14:textId="77777777" w:rsidR="00F0040E" w:rsidRPr="00F0040E" w:rsidRDefault="00DE4724" w:rsidP="00F0040E">
      <w:pPr>
        <w:pStyle w:val="11"/>
        <w:spacing w:after="120"/>
        <w:ind w:firstLine="360"/>
        <w:jc w:val="both"/>
      </w:pPr>
      <w:r w:rsidRPr="00F0040E">
        <w:rPr>
          <w:rStyle w:val="a9"/>
          <w:lang w:bidi="en-US"/>
        </w:rPr>
        <w:t>The investigator is required to conduct the clinical trial in accordance with the requirements of this protocol, the Good Clinical Practice Guidelines of the International Conference on Harmonization (ICH GCP) and the Eurasian Economic Union (EAEU), the principles laid down in the Declaration of Helsinki, as well as in accordance with the current legislation and applicable regulations. requirements.</w:t>
      </w:r>
    </w:p>
    <w:p w14:paraId="0225424B" w14:textId="77777777" w:rsidR="00F0040E" w:rsidRPr="00F0040E" w:rsidRDefault="00DE4724" w:rsidP="00F0040E">
      <w:pPr>
        <w:pStyle w:val="11"/>
        <w:spacing w:after="120"/>
        <w:ind w:firstLine="360"/>
        <w:jc w:val="both"/>
      </w:pPr>
      <w:r w:rsidRPr="00F0040E">
        <w:rPr>
          <w:rStyle w:val="a9"/>
          <w:lang w:bidi="en-US"/>
        </w:rPr>
        <w:t>The Investigator must agree to conduct monitoring, audits and inspections in the research center and at any time, upon request, provide direct access to the study materials to the Sponsor and its representatives, the Independent Ethics Committee and authorized bodies.</w:t>
      </w:r>
    </w:p>
    <w:p w14:paraId="6A6CF5F5" w14:textId="77777777" w:rsidR="00F0040E" w:rsidRPr="00F0040E" w:rsidRDefault="00DE4724" w:rsidP="00F0040E">
      <w:pPr>
        <w:pStyle w:val="11"/>
        <w:spacing w:after="120"/>
        <w:ind w:firstLine="360"/>
        <w:jc w:val="both"/>
      </w:pPr>
      <w:bookmarkStart w:id="631" w:name="bookmark354"/>
      <w:r w:rsidRPr="00F0040E">
        <w:rPr>
          <w:rStyle w:val="a9"/>
          <w:lang w:bidi="en-US"/>
        </w:rPr>
        <w:t>The investigator must keep the originals of all informed consent forms signed as part of the study, as well as a complete list of study subjects, including full name, assigned number, initials, date of birth, address, and telephone number, so that they can be identified later, if necessary. These documents must not be copied for distribution to the Sponsor or its representatives.</w:t>
      </w:r>
      <w:bookmarkEnd w:id="631"/>
    </w:p>
    <w:p w14:paraId="7124B97B" w14:textId="77777777" w:rsidR="00F0040E" w:rsidRPr="00F0040E" w:rsidRDefault="00DE4724" w:rsidP="00F0040E">
      <w:pPr>
        <w:pStyle w:val="2-2"/>
      </w:pPr>
      <w:bookmarkStart w:id="632" w:name="_Toc102121520"/>
      <w:r w:rsidRPr="00F0040E">
        <w:rPr>
          <w:rStyle w:val="41"/>
          <w:b/>
          <w:lang w:bidi="en-US"/>
        </w:rPr>
        <w:t>Monitoring procedures</w:t>
      </w:r>
      <w:bookmarkEnd w:id="632"/>
    </w:p>
    <w:p w14:paraId="28EC8FBB" w14:textId="77777777" w:rsidR="00F0040E" w:rsidRPr="00F0040E" w:rsidRDefault="00DE4724" w:rsidP="00F0040E">
      <w:pPr>
        <w:pStyle w:val="11"/>
        <w:spacing w:after="120"/>
        <w:ind w:firstLine="360"/>
        <w:jc w:val="both"/>
      </w:pPr>
      <w:r w:rsidRPr="00F0040E">
        <w:rPr>
          <w:rStyle w:val="a9"/>
          <w:lang w:bidi="en-US"/>
        </w:rPr>
        <w:t>The Investigator must provide direct access to all primary documentation, the eCRF and the Investigator File to the Sponsor and its representatives, the IEC and authorized bodies. Primary documentation includes source documents, data and records, including medical histories, outpatient records, laboratory records, notes, drug dispensing journals, records of automatic devices, verified and certified copies or extracts, photo negatives, microfilms or magnetic media, CT scans. , any records related to the patient, including those stored in a pharmacy, laboratories and departments of instrumental diagnostics used in a clinical trial.</w:t>
      </w:r>
    </w:p>
    <w:p w14:paraId="1652D014" w14:textId="77777777" w:rsidR="00F0040E" w:rsidRPr="00F0040E" w:rsidRDefault="00DE4724" w:rsidP="00F0040E">
      <w:pPr>
        <w:pStyle w:val="11"/>
        <w:spacing w:after="120"/>
        <w:ind w:firstLine="360"/>
        <w:jc w:val="both"/>
      </w:pPr>
      <w:bookmarkStart w:id="633" w:name="bookmark355"/>
      <w:r w:rsidRPr="00F0040E">
        <w:rPr>
          <w:rStyle w:val="a9"/>
          <w:lang w:bidi="en-US"/>
        </w:rPr>
        <w:t>Monitoring will be conducted by the Sponsor or its representative in accordance with their SOP and the Monitoring Plan developed for this study.</w:t>
      </w:r>
      <w:bookmarkEnd w:id="633"/>
    </w:p>
    <w:p w14:paraId="02054C43" w14:textId="77777777" w:rsidR="00F0040E" w:rsidRPr="00F0040E" w:rsidRDefault="00DE4724" w:rsidP="00F0040E">
      <w:pPr>
        <w:pStyle w:val="2-2"/>
      </w:pPr>
      <w:bookmarkStart w:id="634" w:name="_Toc102121521"/>
      <w:r w:rsidRPr="00F0040E">
        <w:rPr>
          <w:rStyle w:val="41"/>
          <w:b/>
          <w:lang w:bidi="en-US"/>
        </w:rPr>
        <w:t>Data registration in eCRF</w:t>
      </w:r>
      <w:bookmarkEnd w:id="634"/>
    </w:p>
    <w:p w14:paraId="204B5446" w14:textId="77777777" w:rsidR="00F0040E" w:rsidRPr="00F0040E" w:rsidRDefault="00DE4724" w:rsidP="00F0040E">
      <w:pPr>
        <w:pStyle w:val="11"/>
        <w:spacing w:after="120"/>
        <w:ind w:firstLine="360"/>
        <w:jc w:val="both"/>
      </w:pPr>
      <w:r w:rsidRPr="00F0040E">
        <w:rPr>
          <w:rStyle w:val="a9"/>
          <w:lang w:bidi="en-US"/>
        </w:rPr>
        <w:t>The investigator should transfer the data obtained during the clinical trial from the primary documentation to the eCRF to the extent required. The rules for completing the eCRF will be reviewed by the Investigator during the Investigator meeting and/or during the initiation visit. If the Investigator delegates the authority to complete the eCRF to other research facility staff, their names, titles, signatures, and initials must be entered on the study facility staff assignment sheet and provided to the Sponsor or its representative.</w:t>
      </w:r>
    </w:p>
    <w:p w14:paraId="04ECC22D" w14:textId="77777777" w:rsidR="00F0040E" w:rsidRPr="00F0040E" w:rsidRDefault="00DE4724" w:rsidP="00F0040E">
      <w:pPr>
        <w:pStyle w:val="11"/>
        <w:spacing w:after="120"/>
        <w:ind w:firstLine="360"/>
        <w:jc w:val="both"/>
      </w:pPr>
      <w:bookmarkStart w:id="635" w:name="bookmark356"/>
      <w:r w:rsidRPr="00F0040E">
        <w:rPr>
          <w:rStyle w:val="a9"/>
          <w:lang w:bidi="en-US"/>
        </w:rPr>
        <w:t>When corrections are made to the eCRF, a documentary trace must remain, i.e. Before and after the change, reason (if applicable), date and who made the change should be visible. Completed eCRFs must be signed by the Investigator.</w:t>
      </w:r>
      <w:bookmarkEnd w:id="635"/>
    </w:p>
    <w:p w14:paraId="09E1DA12" w14:textId="77777777" w:rsidR="00F0040E" w:rsidRPr="00F0040E" w:rsidRDefault="00DE4724" w:rsidP="00F0040E">
      <w:pPr>
        <w:pStyle w:val="2-2"/>
      </w:pPr>
      <w:bookmarkStart w:id="636" w:name="_Toc102121522"/>
      <w:bookmarkStart w:id="637" w:name="_Toc102772884"/>
      <w:bookmarkStart w:id="638" w:name="_Toc102829939"/>
      <w:bookmarkStart w:id="639" w:name="_Toc102834724"/>
      <w:r w:rsidRPr="00F0040E">
        <w:rPr>
          <w:rStyle w:val="33"/>
          <w:sz w:val="24"/>
          <w:szCs w:val="24"/>
          <w:lang w:bidi="en-US"/>
        </w:rPr>
        <w:t>Storage of documentation</w:t>
      </w:r>
      <w:bookmarkEnd w:id="636"/>
      <w:bookmarkEnd w:id="637"/>
      <w:bookmarkEnd w:id="638"/>
      <w:bookmarkEnd w:id="639"/>
    </w:p>
    <w:p w14:paraId="38778DFA" w14:textId="77777777" w:rsidR="00F0040E" w:rsidRPr="00F0040E" w:rsidRDefault="00DE4724" w:rsidP="00F0040E">
      <w:pPr>
        <w:pStyle w:val="11"/>
        <w:spacing w:after="120"/>
        <w:ind w:firstLine="360"/>
        <w:jc w:val="both"/>
      </w:pPr>
      <w:bookmarkStart w:id="640" w:name="bookmark358"/>
      <w:r w:rsidRPr="00F0040E">
        <w:rPr>
          <w:rStyle w:val="a9"/>
          <w:lang w:bidi="en-US"/>
        </w:rPr>
        <w:t xml:space="preserve">Primary documentation, eCRF data, and the Investigator's File must be kept at the research facility or in a specially designed archive with limited access for at least 25 years </w:t>
      </w:r>
      <w:r w:rsidRPr="00F0040E">
        <w:rPr>
          <w:rStyle w:val="a9"/>
          <w:lang w:bidi="en-US"/>
        </w:rPr>
        <w:lastRenderedPageBreak/>
        <w:t>after the completion of the study or until the date specified by the Sponsor. The sponsor must be informed if the documentation is transferred to other persons or to another institution. Materials related to the clinical study will be kept by the Sponsor and its representatives in accordance with regulatory requirements.</w:t>
      </w:r>
      <w:bookmarkEnd w:id="640"/>
    </w:p>
    <w:p w14:paraId="5D8E7474" w14:textId="77777777" w:rsidR="00F0040E" w:rsidRPr="00F0040E" w:rsidRDefault="00DE4724" w:rsidP="00F0040E">
      <w:pPr>
        <w:pStyle w:val="2-2"/>
      </w:pPr>
      <w:bookmarkStart w:id="641" w:name="_Toc102121523"/>
      <w:bookmarkStart w:id="642" w:name="_Toc102772885"/>
      <w:bookmarkStart w:id="643" w:name="_Toc102829940"/>
      <w:bookmarkStart w:id="644" w:name="_Toc102834725"/>
      <w:r w:rsidRPr="00F0040E">
        <w:rPr>
          <w:rStyle w:val="33"/>
          <w:sz w:val="24"/>
          <w:szCs w:val="24"/>
          <w:lang w:bidi="en-US"/>
        </w:rPr>
        <w:t>Ethical aspects</w:t>
      </w:r>
      <w:bookmarkEnd w:id="641"/>
      <w:bookmarkEnd w:id="642"/>
      <w:bookmarkEnd w:id="643"/>
      <w:bookmarkEnd w:id="644"/>
    </w:p>
    <w:p w14:paraId="3D166EAB" w14:textId="77777777" w:rsidR="00F0040E" w:rsidRPr="00F0040E" w:rsidRDefault="00DE4724" w:rsidP="00F0040E">
      <w:pPr>
        <w:pStyle w:val="2-3"/>
      </w:pPr>
      <w:bookmarkStart w:id="645" w:name="bookmark360"/>
      <w:bookmarkStart w:id="646" w:name="_Toc102121524"/>
      <w:bookmarkStart w:id="647" w:name="_Toc102772886"/>
      <w:bookmarkStart w:id="648" w:name="_Toc102829941"/>
      <w:bookmarkStart w:id="649" w:name="_Toc102834726"/>
      <w:r w:rsidRPr="00F0040E">
        <w:rPr>
          <w:rStyle w:val="33"/>
          <w:sz w:val="24"/>
          <w:szCs w:val="24"/>
          <w:lang w:bidi="en-US"/>
        </w:rPr>
        <w:t>Independent Ethics Committee</w:t>
      </w:r>
      <w:bookmarkEnd w:id="645"/>
      <w:bookmarkEnd w:id="646"/>
      <w:bookmarkEnd w:id="647"/>
      <w:bookmarkEnd w:id="648"/>
      <w:bookmarkEnd w:id="649"/>
    </w:p>
    <w:p w14:paraId="20A05883" w14:textId="77777777" w:rsidR="00F0040E" w:rsidRPr="00F0040E" w:rsidRDefault="00DE4724" w:rsidP="00F0040E">
      <w:pPr>
        <w:pStyle w:val="11"/>
        <w:spacing w:after="120"/>
        <w:ind w:firstLine="360"/>
        <w:jc w:val="both"/>
      </w:pPr>
      <w:r w:rsidRPr="00F0040E">
        <w:rPr>
          <w:rStyle w:val="a9"/>
          <w:lang w:bidi="en-US"/>
        </w:rPr>
        <w:t>Prior to the commencement of a clinical trial, all study sites will receive written approval from Independent Ethics Committees (IECs) in accordance with the Good Clinical Practice Guidelines of the International Conference on Harmonization (ICH GCP) and the Eurasian Economic Union (EAEU), the principles set out in the Declaration of Helsinki, and also in accordance with applicable law and applicable regulatory requirements of the Russian Federation. The following documents must be submitted to the IEC for review: study protocol and amendments to it, patient information sheet and informed consent form, written materials to be provided to patients, investigator's brochure, information on the safety of the use of the investigational drug, information on payments and compensation to patients, scientific biography of the Investigator and other documents on request.</w:t>
      </w:r>
    </w:p>
    <w:p w14:paraId="42704A85" w14:textId="77777777" w:rsidR="00F0040E" w:rsidRPr="00F0040E" w:rsidRDefault="00DE4724" w:rsidP="00F0040E">
      <w:pPr>
        <w:pStyle w:val="11"/>
        <w:spacing w:after="120"/>
        <w:ind w:firstLine="360"/>
        <w:jc w:val="both"/>
      </w:pPr>
      <w:bookmarkStart w:id="650" w:name="bookmark362"/>
      <w:r w:rsidRPr="00F0040E">
        <w:rPr>
          <w:rStyle w:val="a9"/>
          <w:lang w:bidi="en-US"/>
        </w:rPr>
        <w:t>A list of IEC members and a statement of its organization and operation in accordance with the principles of good clinical practice and regulatory requirements must be provided to the Sponsor.</w:t>
      </w:r>
      <w:bookmarkEnd w:id="650"/>
    </w:p>
    <w:p w14:paraId="68E79B3E" w14:textId="77777777" w:rsidR="00F0040E" w:rsidRPr="00F0040E" w:rsidRDefault="00DE4724" w:rsidP="00F0040E">
      <w:pPr>
        <w:pStyle w:val="2-3"/>
      </w:pPr>
      <w:bookmarkStart w:id="651" w:name="_Toc102121525"/>
      <w:bookmarkStart w:id="652" w:name="_Toc102772887"/>
      <w:bookmarkStart w:id="653" w:name="_Toc102829942"/>
      <w:bookmarkStart w:id="654" w:name="_Toc102834727"/>
      <w:r w:rsidRPr="00F0040E">
        <w:rPr>
          <w:rStyle w:val="33"/>
          <w:sz w:val="24"/>
          <w:szCs w:val="24"/>
          <w:lang w:bidi="en-US"/>
        </w:rPr>
        <w:t>Ethical Conduct of Clinical Research</w:t>
      </w:r>
      <w:bookmarkEnd w:id="651"/>
      <w:bookmarkEnd w:id="652"/>
      <w:bookmarkEnd w:id="653"/>
      <w:bookmarkEnd w:id="654"/>
    </w:p>
    <w:p w14:paraId="183B8BF1" w14:textId="77777777" w:rsidR="00F0040E" w:rsidRPr="00F0040E" w:rsidRDefault="00DE4724" w:rsidP="00F0040E">
      <w:pPr>
        <w:pStyle w:val="11"/>
        <w:spacing w:after="120"/>
        <w:ind w:firstLine="360"/>
        <w:jc w:val="both"/>
      </w:pPr>
      <w:bookmarkStart w:id="655" w:name="bookmark364"/>
      <w:r w:rsidRPr="00F0040E">
        <w:rPr>
          <w:rStyle w:val="a9"/>
          <w:lang w:bidi="en-US"/>
        </w:rPr>
        <w:t>The procedures described in the clinical trial protocol relating to its conduct, evaluation and documentation of results are designed to ensure that the Sponsor and Investigator follow the International Conference on Harmonization (ICH GCP) and the Eurasian Economic Union (EAEU) Good Clinical Practice Guidelines. This clinical study will also be conducted in accordance with applicable law and applicable regulatory requirements. This includes the possibility of audits and inspections by representatives of the Sponsor and/or authorized bodies. The Investigator must agree to conduct monitoring, audits and inspections in the research center and at any time, upon request, provide direct access to the study materials to the Sponsor and its representatives, the Independent Ethics Committee and authorized bodies.</w:t>
      </w:r>
      <w:bookmarkEnd w:id="655"/>
    </w:p>
    <w:p w14:paraId="3F745E0A" w14:textId="77777777" w:rsidR="00F0040E" w:rsidRPr="00F0040E" w:rsidRDefault="00DE4724" w:rsidP="00F0040E">
      <w:pPr>
        <w:pStyle w:val="2-3"/>
      </w:pPr>
      <w:bookmarkStart w:id="656" w:name="_Toc102121526"/>
      <w:bookmarkStart w:id="657" w:name="_Toc102772888"/>
      <w:bookmarkStart w:id="658" w:name="_Toc102829943"/>
      <w:bookmarkStart w:id="659" w:name="_Toc102834728"/>
      <w:r w:rsidRPr="00F0040E">
        <w:rPr>
          <w:rStyle w:val="33"/>
          <w:sz w:val="24"/>
          <w:szCs w:val="24"/>
          <w:lang w:bidi="en-US"/>
        </w:rPr>
        <w:t>Informed Consent</w:t>
      </w:r>
      <w:bookmarkEnd w:id="656"/>
      <w:bookmarkEnd w:id="657"/>
      <w:bookmarkEnd w:id="658"/>
      <w:bookmarkEnd w:id="659"/>
    </w:p>
    <w:p w14:paraId="6E487607" w14:textId="77777777" w:rsidR="00F0040E" w:rsidRPr="00F0040E" w:rsidRDefault="00DE4724" w:rsidP="00F0040E">
      <w:pPr>
        <w:pStyle w:val="11"/>
        <w:spacing w:after="120"/>
        <w:ind w:firstLine="360"/>
        <w:jc w:val="both"/>
      </w:pPr>
      <w:r w:rsidRPr="00F0040E">
        <w:rPr>
          <w:rStyle w:val="a9"/>
          <w:lang w:bidi="en-US"/>
        </w:rPr>
        <w:t>Before starting a clinical investigation, the Investigator must obtain written approval from the IEC of the Patient Information Sheet and Informed Consent Form, as well as any other written information to be provided to patients. The IEC's written approval and approved documents must be included in the Study File.</w:t>
      </w:r>
    </w:p>
    <w:p w14:paraId="6CE4E6EC" w14:textId="77777777" w:rsidR="00F0040E" w:rsidRPr="00F0040E" w:rsidRDefault="00DE4724" w:rsidP="00F0040E">
      <w:pPr>
        <w:pStyle w:val="11"/>
        <w:spacing w:after="120"/>
        <w:ind w:firstLine="360"/>
        <w:jc w:val="both"/>
      </w:pPr>
      <w:r w:rsidRPr="00F0040E">
        <w:rPr>
          <w:rStyle w:val="a9"/>
          <w:lang w:bidi="en-US"/>
        </w:rPr>
        <w:t>The process of obtaining informed consent must be carried out in accordance with the Good Clinical Practice Guidelines of the International Conference on Harmonization (ICH GCP) and the Eurasian Economic Union (EAEU), the principles set out in the Declaration of Helsinki, as well as in accordance with the current legislation and applicable regulatory requirements of the Russian Federation .</w:t>
      </w:r>
    </w:p>
    <w:p w14:paraId="247BD9A8" w14:textId="5DAA7E36" w:rsidR="00774B7C" w:rsidRDefault="00DE4724" w:rsidP="00F0040E">
      <w:pPr>
        <w:pStyle w:val="11"/>
        <w:spacing w:after="120"/>
        <w:ind w:firstLine="360"/>
        <w:jc w:val="both"/>
        <w:rPr>
          <w:rStyle w:val="a9"/>
          <w:lang w:bidi="en-US"/>
        </w:rPr>
      </w:pPr>
      <w:bookmarkStart w:id="660" w:name="bookmark366"/>
      <w:r w:rsidRPr="00F0040E">
        <w:rPr>
          <w:rStyle w:val="a9"/>
          <w:lang w:bidi="en-US"/>
        </w:rPr>
        <w:t>The informed consent form must be hand-signed and dated by the patient prior to the commencement of any study procedures, and must be retained with the patient's primary documentation. The process of obtaining informed consent should be described in detail in the primary documentation, including the fact that the patient consented to participate in this clinical study, the date of signing and the version of the informed consent form.</w:t>
      </w:r>
      <w:bookmarkEnd w:id="660"/>
    </w:p>
    <w:p w14:paraId="70B8CEAE" w14:textId="77777777" w:rsidR="00774B7C" w:rsidRDefault="00774B7C">
      <w:pPr>
        <w:rPr>
          <w:rStyle w:val="a9"/>
          <w:lang w:bidi="en-US"/>
        </w:rPr>
      </w:pPr>
      <w:r>
        <w:rPr>
          <w:rStyle w:val="a9"/>
          <w:lang w:bidi="en-US"/>
        </w:rPr>
        <w:br w:type="page"/>
      </w:r>
    </w:p>
    <w:p w14:paraId="3E59C77D" w14:textId="77777777" w:rsidR="00F0040E" w:rsidRPr="00F0040E" w:rsidRDefault="00DE4724" w:rsidP="00F0040E">
      <w:pPr>
        <w:pStyle w:val="2-2"/>
      </w:pPr>
      <w:bookmarkStart w:id="661" w:name="_Toc102121527"/>
      <w:r w:rsidRPr="00F0040E">
        <w:rPr>
          <w:rStyle w:val="41"/>
          <w:b/>
          <w:lang w:bidi="en-US"/>
        </w:rPr>
        <w:lastRenderedPageBreak/>
        <w:t>Research funding</w:t>
      </w:r>
      <w:bookmarkEnd w:id="661"/>
    </w:p>
    <w:p w14:paraId="1546EEDD" w14:textId="77777777" w:rsidR="00F0040E" w:rsidRPr="00F0040E" w:rsidRDefault="00DE4724" w:rsidP="00F0040E">
      <w:pPr>
        <w:pStyle w:val="11"/>
        <w:spacing w:after="120"/>
        <w:ind w:firstLine="360"/>
        <w:jc w:val="both"/>
      </w:pPr>
      <w:r w:rsidRPr="00F0040E">
        <w:rPr>
          <w:rStyle w:val="a9"/>
          <w:lang w:bidi="en-US"/>
        </w:rPr>
        <w:t>The study is being conducted and fully funded by PHARMENTERPRICES LLC. All costs associated with the conduct of the study, including the payment of state fees, insurance premiums, payments to research centers, Investigators and third parties involved in the study, as well as the provision of the study drug and other study materials, are covered by PHARMENTERPRICES LLC.</w:t>
      </w:r>
    </w:p>
    <w:p w14:paraId="5D464FB4" w14:textId="77777777" w:rsidR="00F0040E" w:rsidRPr="00F0040E" w:rsidRDefault="00DE4724" w:rsidP="00F0040E">
      <w:pPr>
        <w:pStyle w:val="11"/>
        <w:spacing w:after="120"/>
        <w:ind w:firstLine="360"/>
        <w:jc w:val="both"/>
        <w:rPr>
          <w:rStyle w:val="a9"/>
        </w:rPr>
      </w:pPr>
      <w:r w:rsidRPr="00F0040E">
        <w:rPr>
          <w:rStyle w:val="a9"/>
          <w:lang w:bidi="en-US"/>
        </w:rPr>
        <w:t>Participation in the study does not require any financial costs from patients. All research procedures, including visits to the center, laboratory and instrumental studies, will be performed free of charge. Participation in this study does not imply the payment of monetary rewards to patients.</w:t>
      </w:r>
    </w:p>
    <w:p w14:paraId="6D6C87CD" w14:textId="77777777" w:rsidR="00F0040E" w:rsidRPr="00F0040E" w:rsidRDefault="00DE4724" w:rsidP="00F0040E">
      <w:pPr>
        <w:pStyle w:val="11"/>
        <w:ind w:firstLine="360"/>
        <w:jc w:val="both"/>
        <w:rPr>
          <w:rStyle w:val="a9"/>
        </w:rPr>
      </w:pPr>
      <w:r w:rsidRPr="00F0040E">
        <w:rPr>
          <w:rStyle w:val="a9"/>
          <w:lang w:bidi="en-US"/>
        </w:rPr>
        <w:t>The life and health of patients participating in this clinical trial will be insured in accordance with the legislation of the Russian Federation (Article 44 of the Federal Law "On the Circulation of Medicines" No. 61-FZ of April 12, 2010, Government Decree No. 714 of September 13, 2010 d. subject to current changes). Upon signing the informed consent form, patients will receive a Compulsory Life and Health Insurance Policy for a patient participating in clinical trials of a medicinal product.</w:t>
      </w:r>
      <w:bookmarkStart w:id="662" w:name="bookmark367"/>
    </w:p>
    <w:p w14:paraId="77A2B463" w14:textId="77777777" w:rsidR="00F0040E" w:rsidRPr="00F0040E" w:rsidRDefault="00DE4724" w:rsidP="00F0040E">
      <w:pPr>
        <w:rPr>
          <w:rStyle w:val="a9"/>
        </w:rPr>
      </w:pPr>
      <w:r w:rsidRPr="00F0040E">
        <w:rPr>
          <w:rStyle w:val="a9"/>
          <w:lang w:bidi="en-US"/>
        </w:rPr>
        <w:br w:type="page"/>
      </w:r>
    </w:p>
    <w:p w14:paraId="37EF2FFA" w14:textId="77777777" w:rsidR="00F0040E" w:rsidRPr="00F0040E" w:rsidRDefault="00DE4724" w:rsidP="00F0040E">
      <w:pPr>
        <w:pStyle w:val="2-1"/>
      </w:pPr>
      <w:bookmarkStart w:id="663" w:name="_Toc102121528"/>
      <w:r w:rsidRPr="00F0040E">
        <w:rPr>
          <w:rStyle w:val="41"/>
          <w:b/>
          <w:lang w:bidi="en-US"/>
        </w:rPr>
        <w:lastRenderedPageBreak/>
        <w:t>PLAN OF PUBLICATIONS</w:t>
      </w:r>
      <w:bookmarkEnd w:id="662"/>
      <w:bookmarkEnd w:id="663"/>
    </w:p>
    <w:p w14:paraId="6E1066F4" w14:textId="77777777" w:rsidR="00F0040E" w:rsidRPr="00F0040E" w:rsidRDefault="00DE4724" w:rsidP="00F0040E">
      <w:pPr>
        <w:ind w:firstLine="426"/>
        <w:jc w:val="both"/>
      </w:pPr>
      <w:r w:rsidRPr="00F0040E">
        <w:rPr>
          <w:lang w:bidi="en-US"/>
        </w:rPr>
        <w:t>Both complete and partial research results obtained under this protocol, as well as any other information provided by the Sponsor for the conduct of the study, must not be published or transferred to a third party without the consent of the Sponsor. Investigators involved in the study are required to provide the Sponsor with complete and accurate data obtained during the course of the study.</w:t>
      </w:r>
      <w:bookmarkStart w:id="664" w:name="bookmark368"/>
    </w:p>
    <w:p w14:paraId="064A9661" w14:textId="77777777" w:rsidR="00F0040E" w:rsidRPr="00F0040E" w:rsidRDefault="00DE4724" w:rsidP="00F0040E">
      <w:pPr>
        <w:rPr>
          <w:rStyle w:val="a9"/>
        </w:rPr>
      </w:pPr>
      <w:r w:rsidRPr="00F0040E">
        <w:rPr>
          <w:rStyle w:val="a9"/>
          <w:lang w:bidi="en-US"/>
        </w:rPr>
        <w:br w:type="page"/>
      </w:r>
    </w:p>
    <w:p w14:paraId="7677C4E7" w14:textId="77777777" w:rsidR="00F0040E" w:rsidRPr="00F0040E" w:rsidRDefault="00DE4724" w:rsidP="00F0040E">
      <w:pPr>
        <w:pStyle w:val="2-1"/>
      </w:pPr>
      <w:bookmarkStart w:id="665" w:name="_Toc102121529"/>
      <w:r w:rsidRPr="00F0040E">
        <w:rPr>
          <w:rStyle w:val="41"/>
          <w:b/>
          <w:lang w:bidi="en-US"/>
        </w:rPr>
        <w:lastRenderedPageBreak/>
        <w:t>REFERENCES</w:t>
      </w:r>
      <w:bookmarkEnd w:id="664"/>
      <w:bookmarkEnd w:id="665"/>
    </w:p>
    <w:p w14:paraId="6BC9BE90" w14:textId="77777777" w:rsidR="00F0040E" w:rsidRPr="00F0040E" w:rsidRDefault="00DE4724" w:rsidP="00380177">
      <w:pPr>
        <w:pStyle w:val="11"/>
        <w:numPr>
          <w:ilvl w:val="0"/>
          <w:numId w:val="56"/>
        </w:numPr>
        <w:tabs>
          <w:tab w:val="left" w:pos="707"/>
        </w:tabs>
        <w:spacing w:after="120"/>
        <w:ind w:left="360" w:hanging="360"/>
        <w:jc w:val="both"/>
      </w:pPr>
      <w:bookmarkStart w:id="666" w:name="bookmark369"/>
      <w:r w:rsidRPr="00F0040E">
        <w:rPr>
          <w:rStyle w:val="a9"/>
          <w:lang w:bidi="en-US"/>
        </w:rPr>
        <w:t>MINISTRY OF HEALTH OF THE RUSSIAN FEDERATION. Temporary guidelines. Prevention, diagnosis and treatment of new coronavirus infection (COVID-19). Version 7.0 from 06/03/2020</w:t>
      </w:r>
      <w:bookmarkEnd w:id="666"/>
    </w:p>
    <w:p w14:paraId="35A082D7" w14:textId="77777777" w:rsidR="00F0040E" w:rsidRPr="00F0040E" w:rsidRDefault="00DE4724" w:rsidP="00380177">
      <w:pPr>
        <w:pStyle w:val="11"/>
        <w:numPr>
          <w:ilvl w:val="0"/>
          <w:numId w:val="56"/>
        </w:numPr>
        <w:tabs>
          <w:tab w:val="left" w:pos="707"/>
        </w:tabs>
        <w:spacing w:after="120"/>
        <w:ind w:left="360" w:hanging="360"/>
        <w:jc w:val="both"/>
      </w:pPr>
      <w:bookmarkStart w:id="667" w:name="bookmark370"/>
      <w:r w:rsidRPr="00F0040E">
        <w:rPr>
          <w:rStyle w:val="a9"/>
          <w:lang w:bidi="en-US"/>
        </w:rPr>
        <w:t>Wang D., et al. Clinical characteristics of 138 hospitalized patients with 2019 novel coronavirus-infected pneumonia in Wuhan, China. JAMA. 2020 Mar 17; 323(11): 10611069.</w:t>
      </w:r>
      <w:bookmarkEnd w:id="667"/>
    </w:p>
    <w:p w14:paraId="69C83491" w14:textId="77777777" w:rsidR="00F0040E" w:rsidRPr="00F0040E" w:rsidRDefault="00DE4724" w:rsidP="00380177">
      <w:pPr>
        <w:pStyle w:val="11"/>
        <w:numPr>
          <w:ilvl w:val="0"/>
          <w:numId w:val="56"/>
        </w:numPr>
        <w:tabs>
          <w:tab w:val="left" w:pos="707"/>
        </w:tabs>
        <w:spacing w:after="120"/>
        <w:ind w:left="360" w:hanging="360"/>
        <w:jc w:val="both"/>
      </w:pPr>
      <w:bookmarkStart w:id="668" w:name="bookmark371"/>
      <w:r w:rsidRPr="00F0040E">
        <w:rPr>
          <w:rStyle w:val="a9"/>
          <w:lang w:bidi="en-US"/>
        </w:rPr>
        <w:t>Huang C., et al. Clinical features of patients infected with 2019 novel coronavirus in Wuhan, China. Lancet 2020;395(10223):497-506.</w:t>
      </w:r>
      <w:bookmarkEnd w:id="668"/>
    </w:p>
    <w:p w14:paraId="40957CF0" w14:textId="77777777" w:rsidR="00F0040E" w:rsidRPr="00F0040E" w:rsidRDefault="00DE4724" w:rsidP="00380177">
      <w:pPr>
        <w:pStyle w:val="11"/>
        <w:numPr>
          <w:ilvl w:val="0"/>
          <w:numId w:val="56"/>
        </w:numPr>
        <w:tabs>
          <w:tab w:val="left" w:pos="707"/>
        </w:tabs>
        <w:spacing w:after="120"/>
        <w:ind w:left="360" w:hanging="360"/>
        <w:jc w:val="both"/>
      </w:pPr>
      <w:bookmarkStart w:id="669" w:name="bookmark372"/>
      <w:r w:rsidRPr="00F0040E">
        <w:rPr>
          <w:rStyle w:val="a9"/>
          <w:lang w:bidi="en-US"/>
        </w:rPr>
        <w:t>Li Q. et al. Early transmission dynamics in Wuhan, China, of novel coronavirus-infected pneumonia. N Engl J Med. 2020 Mar 26;382(13):1199-1207.</w:t>
      </w:r>
      <w:bookmarkEnd w:id="669"/>
    </w:p>
    <w:p w14:paraId="41E6C9FF" w14:textId="77777777" w:rsidR="00F0040E" w:rsidRPr="00F0040E" w:rsidRDefault="00DE4724" w:rsidP="00380177">
      <w:pPr>
        <w:pStyle w:val="11"/>
        <w:numPr>
          <w:ilvl w:val="0"/>
          <w:numId w:val="56"/>
        </w:numPr>
        <w:tabs>
          <w:tab w:val="left" w:pos="707"/>
          <w:tab w:val="left" w:pos="6009"/>
        </w:tabs>
        <w:spacing w:after="120"/>
        <w:ind w:left="360" w:hanging="360"/>
        <w:jc w:val="both"/>
      </w:pPr>
      <w:bookmarkStart w:id="670" w:name="bookmark373"/>
      <w:r w:rsidRPr="00F0040E">
        <w:rPr>
          <w:rStyle w:val="a9"/>
          <w:lang w:bidi="en-US"/>
        </w:rPr>
        <w:t>Chen N. et al. Epidemiological and clinical characteristics of 99 cases of 2019 novel coronavirus pneumonia in Wuhan, China: a descriptive study. Lancet</w:t>
      </w:r>
      <w:bookmarkEnd w:id="670"/>
    </w:p>
    <w:p w14:paraId="4DE00810" w14:textId="77777777" w:rsidR="00F0040E" w:rsidRPr="00F0040E" w:rsidRDefault="00DE4724" w:rsidP="00F0040E">
      <w:pPr>
        <w:pStyle w:val="11"/>
        <w:spacing w:after="120"/>
        <w:ind w:firstLine="360"/>
        <w:jc w:val="both"/>
      </w:pPr>
      <w:r w:rsidRPr="00F0040E">
        <w:rPr>
          <w:rStyle w:val="a9"/>
          <w:lang w:bidi="en-US"/>
        </w:rPr>
        <w:t>2020;395(10223):507-13.</w:t>
      </w:r>
    </w:p>
    <w:p w14:paraId="26A23225" w14:textId="77777777" w:rsidR="00F0040E" w:rsidRPr="00F0040E" w:rsidRDefault="00DE4724" w:rsidP="00380177">
      <w:pPr>
        <w:pStyle w:val="11"/>
        <w:numPr>
          <w:ilvl w:val="0"/>
          <w:numId w:val="56"/>
        </w:numPr>
        <w:tabs>
          <w:tab w:val="left" w:pos="707"/>
        </w:tabs>
        <w:spacing w:after="120"/>
        <w:ind w:left="360" w:hanging="360"/>
        <w:jc w:val="both"/>
      </w:pPr>
      <w:bookmarkStart w:id="671" w:name="bookmark374"/>
      <w:r w:rsidRPr="00F0040E">
        <w:rPr>
          <w:rStyle w:val="a9"/>
          <w:lang w:bidi="en-US"/>
        </w:rPr>
        <w:t xml:space="preserve">Miriam Merad, Jerome C Martin, Pathological Inflammation in Patients With COVID-19: A Key Role for Monocytes and Macrophages, Nat Rev Immunol. 2020 May 6;1-8. </w:t>
      </w:r>
      <w:r w:rsidRPr="00F0040E">
        <w:rPr>
          <w:rStyle w:val="a9"/>
          <w:color w:val="0000FF"/>
          <w:lang w:bidi="en-US"/>
        </w:rPr>
        <w:t>https://www.nature.com/articles/s41577-020-0331-4</w:t>
      </w:r>
      <w:r w:rsidRPr="00F0040E">
        <w:rPr>
          <w:rStyle w:val="a9"/>
          <w:lang w:bidi="en-US"/>
        </w:rPr>
        <w:t>.</w:t>
      </w:r>
      <w:bookmarkEnd w:id="671"/>
    </w:p>
    <w:p w14:paraId="376A713C" w14:textId="77777777" w:rsidR="00F0040E" w:rsidRPr="00F0040E" w:rsidRDefault="00DE4724" w:rsidP="00380177">
      <w:pPr>
        <w:pStyle w:val="11"/>
        <w:numPr>
          <w:ilvl w:val="0"/>
          <w:numId w:val="56"/>
        </w:numPr>
        <w:tabs>
          <w:tab w:val="left" w:pos="707"/>
        </w:tabs>
        <w:spacing w:after="120"/>
        <w:ind w:left="360" w:hanging="360"/>
        <w:jc w:val="both"/>
      </w:pPr>
      <w:bookmarkStart w:id="672" w:name="bookmark375"/>
      <w:r w:rsidRPr="00F0040E">
        <w:rPr>
          <w:rStyle w:val="a9"/>
          <w:lang w:bidi="en-US"/>
        </w:rPr>
        <w:t xml:space="preserve">Kai Liu et al. Respiratory Rehabilitation in Elderly Patients With COVID-19: A Randomized Controlled Study Complement Ther Clin Pract. 2020 May;39:101166, </w:t>
      </w:r>
      <w:r w:rsidRPr="00F0040E">
        <w:rPr>
          <w:rStyle w:val="a9"/>
          <w:color w:val="0000FF"/>
          <w:lang w:bidi="en-US"/>
        </w:rPr>
        <w:t>https://doi.org/10.1016/j.ctcp.2020.101166</w:t>
      </w:r>
      <w:bookmarkEnd w:id="672"/>
    </w:p>
    <w:p w14:paraId="0986E2B1" w14:textId="77777777" w:rsidR="00F0040E" w:rsidRPr="00F0040E" w:rsidRDefault="00DE4724" w:rsidP="00380177">
      <w:pPr>
        <w:pStyle w:val="11"/>
        <w:numPr>
          <w:ilvl w:val="0"/>
          <w:numId w:val="56"/>
        </w:numPr>
        <w:tabs>
          <w:tab w:val="left" w:pos="707"/>
        </w:tabs>
        <w:spacing w:after="120"/>
        <w:ind w:left="360" w:hanging="360"/>
        <w:jc w:val="both"/>
      </w:pPr>
      <w:bookmarkStart w:id="673" w:name="bookmark376"/>
      <w:r w:rsidRPr="00F0040E">
        <w:rPr>
          <w:rStyle w:val="a9"/>
          <w:color w:val="1B1E20"/>
          <w:lang w:bidi="en-US"/>
        </w:rPr>
        <w:t>Mo, X</w:t>
      </w:r>
      <w:r w:rsidRPr="00F0040E">
        <w:rPr>
          <w:rStyle w:val="a9"/>
          <w:lang w:bidi="en-US"/>
        </w:rPr>
        <w:t>., Jian, W., Su, Z., Chen, M., Peng, H., Peng, P., Zhong, N. Abnormal pulmonary function in COVID-19 patients at time of hospital discharge. Eur Respir J. 2020 Jun 18;55(6):2001217</w:t>
      </w:r>
      <w:bookmarkEnd w:id="673"/>
    </w:p>
    <w:p w14:paraId="16B35641" w14:textId="77777777" w:rsidR="00F0040E" w:rsidRPr="00F0040E" w:rsidRDefault="00DE4724" w:rsidP="00380177">
      <w:pPr>
        <w:pStyle w:val="11"/>
        <w:numPr>
          <w:ilvl w:val="0"/>
          <w:numId w:val="56"/>
        </w:numPr>
        <w:tabs>
          <w:tab w:val="left" w:pos="707"/>
        </w:tabs>
        <w:spacing w:after="120"/>
        <w:ind w:left="360" w:hanging="360"/>
        <w:jc w:val="both"/>
      </w:pPr>
      <w:bookmarkStart w:id="674" w:name="bookmark377"/>
      <w:r w:rsidRPr="00F0040E">
        <w:rPr>
          <w:rStyle w:val="a9"/>
          <w:color w:val="1B1E20"/>
          <w:lang w:bidi="en-US"/>
        </w:rPr>
        <w:t>George, P. M., Wells, A. U., Jenkins, R. G. Pulmonary fibrosis and COVID-19: the potential role for antifibrotic therapy. Lancet Respir Med. 2020 May 15</w:t>
      </w:r>
      <w:bookmarkEnd w:id="674"/>
    </w:p>
    <w:p w14:paraId="7900A6B2" w14:textId="77777777" w:rsidR="00F0040E" w:rsidRPr="00F0040E" w:rsidRDefault="00DE4724" w:rsidP="00380177">
      <w:pPr>
        <w:pStyle w:val="11"/>
        <w:numPr>
          <w:ilvl w:val="0"/>
          <w:numId w:val="56"/>
        </w:numPr>
        <w:tabs>
          <w:tab w:val="left" w:pos="749"/>
        </w:tabs>
        <w:spacing w:after="120"/>
        <w:ind w:left="360" w:hanging="360"/>
        <w:jc w:val="both"/>
      </w:pPr>
      <w:bookmarkStart w:id="675" w:name="bookmark378"/>
      <w:r w:rsidRPr="00F0040E">
        <w:rPr>
          <w:rStyle w:val="a9"/>
          <w:lang w:bidi="en-US"/>
        </w:rPr>
        <w:t>Efficacy and Safety of Nintedanib in the Treatment of Pulmonary Fibrosis in Patients With Moderate to Severe COVID-19. https://clinicaltrials.gov/ct2/show/NCT04338802</w:t>
      </w:r>
      <w:bookmarkEnd w:id="675"/>
    </w:p>
    <w:p w14:paraId="2907E583" w14:textId="77777777" w:rsidR="00F0040E" w:rsidRPr="00F0040E" w:rsidRDefault="00DE4724" w:rsidP="00380177">
      <w:pPr>
        <w:pStyle w:val="11"/>
        <w:numPr>
          <w:ilvl w:val="0"/>
          <w:numId w:val="56"/>
        </w:numPr>
        <w:tabs>
          <w:tab w:val="left" w:pos="749"/>
        </w:tabs>
        <w:spacing w:after="120"/>
        <w:ind w:left="360" w:hanging="360"/>
        <w:jc w:val="both"/>
      </w:pPr>
      <w:bookmarkStart w:id="676" w:name="bookmark379"/>
      <w:r w:rsidRPr="00F0040E">
        <w:rPr>
          <w:rStyle w:val="a9"/>
          <w:lang w:bidi="en-US"/>
        </w:rPr>
        <w:t>A Study to Evaluate the Efficacy and Safety of Pirfenidone With Novel Coronavirus Infection. https://clinicaltrials.gov/ct2/show/NCT04282902</w:t>
      </w:r>
      <w:bookmarkEnd w:id="676"/>
    </w:p>
    <w:p w14:paraId="2EFCAD54" w14:textId="77777777" w:rsidR="00F0040E" w:rsidRPr="00F0040E" w:rsidRDefault="00DE4724" w:rsidP="00380177">
      <w:pPr>
        <w:pStyle w:val="11"/>
        <w:numPr>
          <w:ilvl w:val="0"/>
          <w:numId w:val="56"/>
        </w:numPr>
        <w:tabs>
          <w:tab w:val="left" w:pos="749"/>
        </w:tabs>
        <w:spacing w:after="120"/>
        <w:ind w:left="360" w:hanging="360"/>
        <w:jc w:val="both"/>
      </w:pPr>
      <w:bookmarkStart w:id="677" w:name="bookmark380"/>
      <w:r w:rsidRPr="00F0040E">
        <w:rPr>
          <w:rStyle w:val="a9"/>
          <w:lang w:bidi="en-US"/>
        </w:rPr>
        <w:t>Spagnolo, P., Balestro, E</w:t>
      </w:r>
      <w:r w:rsidRPr="00F0040E">
        <w:rPr>
          <w:rStyle w:val="a9"/>
          <w:color w:val="1B1E20"/>
          <w:lang w:bidi="en-US"/>
        </w:rPr>
        <w:t>., Aliberti, S., et al. Pulmonary fibrosis secondary to COVID-19: a call to arms? Lancet Respir Med. 2020 May 15</w:t>
      </w:r>
      <w:bookmarkEnd w:id="677"/>
    </w:p>
    <w:p w14:paraId="2E924815" w14:textId="77777777" w:rsidR="00F0040E" w:rsidRPr="00F0040E" w:rsidRDefault="00DE4724" w:rsidP="00380177">
      <w:pPr>
        <w:pStyle w:val="11"/>
        <w:numPr>
          <w:ilvl w:val="0"/>
          <w:numId w:val="56"/>
        </w:numPr>
        <w:tabs>
          <w:tab w:val="left" w:pos="749"/>
        </w:tabs>
        <w:spacing w:after="120"/>
        <w:ind w:left="360" w:hanging="360"/>
        <w:jc w:val="both"/>
      </w:pPr>
      <w:bookmarkStart w:id="678" w:name="bookmark381"/>
      <w:r w:rsidRPr="00F0040E">
        <w:rPr>
          <w:rStyle w:val="a9"/>
          <w:color w:val="1B1E20"/>
          <w:lang w:bidi="en-US"/>
        </w:rPr>
        <w:t>Raghu, G., Collard, H. R., Anstrom, K. J., et al. Idiopathic Pulmonary Fibrosis: Clinically Meaningful Primary Endpoints in Phase 3 Clinical Trials. Am J Respir Crit Care Med. 2012 May 15; 185(10): 1044-1048.</w:t>
      </w:r>
      <w:bookmarkEnd w:id="678"/>
    </w:p>
    <w:p w14:paraId="3CE41BEE" w14:textId="77777777" w:rsidR="00F0040E" w:rsidRPr="00F0040E" w:rsidRDefault="00DE4724" w:rsidP="00C22EC0">
      <w:pPr>
        <w:pStyle w:val="11"/>
        <w:numPr>
          <w:ilvl w:val="0"/>
          <w:numId w:val="56"/>
        </w:numPr>
        <w:tabs>
          <w:tab w:val="left" w:pos="749"/>
          <w:tab w:val="left" w:pos="3287"/>
          <w:tab w:val="left" w:pos="4761"/>
          <w:tab w:val="left" w:pos="5678"/>
          <w:tab w:val="left" w:pos="7228"/>
          <w:tab w:val="left" w:pos="8956"/>
        </w:tabs>
        <w:spacing w:after="120"/>
        <w:ind w:left="357" w:hanging="357"/>
        <w:jc w:val="both"/>
      </w:pPr>
      <w:bookmarkStart w:id="679" w:name="bookmark382"/>
      <w:r w:rsidRPr="00F0040E">
        <w:rPr>
          <w:rStyle w:val="a9"/>
          <w:color w:val="1B1E20"/>
          <w:lang w:bidi="en-US"/>
        </w:rPr>
        <w:t>Yamano, Y., Taniguchi, H., Kondoh, Y., et al. Multidimensional improvement in connective tissue disease-associated interstitial lung disease: Two courses of pulse dose methylprednisolonefollowedbylow-doseprednisoneand</w:t>
      </w:r>
      <w:bookmarkEnd w:id="679"/>
      <w:r w:rsidRPr="00F0040E">
        <w:rPr>
          <w:rStyle w:val="a9"/>
          <w:color w:val="1B1E20"/>
          <w:lang w:bidi="en-US"/>
        </w:rPr>
        <w:t xml:space="preserve"> tacrolimus. Respirology. 2018 Nov;23(11):1041-1048</w:t>
      </w:r>
    </w:p>
    <w:p w14:paraId="16104C2F" w14:textId="77777777" w:rsidR="00F0040E" w:rsidRPr="00F0040E" w:rsidRDefault="00DE4724" w:rsidP="00C22EC0">
      <w:pPr>
        <w:pStyle w:val="11"/>
        <w:numPr>
          <w:ilvl w:val="0"/>
          <w:numId w:val="56"/>
        </w:numPr>
        <w:tabs>
          <w:tab w:val="left" w:pos="749"/>
          <w:tab w:val="left" w:pos="2514"/>
          <w:tab w:val="left" w:pos="3287"/>
        </w:tabs>
        <w:spacing w:after="120"/>
        <w:ind w:left="357" w:hanging="357"/>
        <w:jc w:val="both"/>
      </w:pPr>
      <w:bookmarkStart w:id="680" w:name="bookmark383"/>
      <w:r w:rsidRPr="00F0040E">
        <w:rPr>
          <w:rStyle w:val="a9"/>
          <w:color w:val="1B1E20"/>
          <w:lang w:bidi="en-US"/>
        </w:rPr>
        <w:t>WHO R&amp;D Blueprint/novel Coronavirus/COVID-19 Therapeutic Trial Synopsis/Draft February 18,2020.</w:t>
      </w:r>
      <w:r w:rsidRPr="00F0040E">
        <w:rPr>
          <w:rStyle w:val="a9"/>
          <w:color w:val="0000FF"/>
          <w:lang w:bidi="en-US"/>
        </w:rPr>
        <w:t xml:space="preserve"> https://www.who.int/docs/default-source/blue-print/covid-19-</w:t>
      </w:r>
      <w:bookmarkEnd w:id="680"/>
      <w:r w:rsidRPr="00F0040E">
        <w:rPr>
          <w:rStyle w:val="a9"/>
          <w:color w:val="0000FF"/>
          <w:lang w:bidi="en-US"/>
        </w:rPr>
        <w:t xml:space="preserve"> therapeutic-trial-synopsis.pdf?sfvrsn=44b83344_1&amp;download=true</w:t>
      </w:r>
    </w:p>
    <w:p w14:paraId="0A476EEF" w14:textId="77777777" w:rsidR="00F0040E" w:rsidRPr="00F0040E" w:rsidRDefault="00DE4724" w:rsidP="00380177">
      <w:pPr>
        <w:pStyle w:val="11"/>
        <w:numPr>
          <w:ilvl w:val="0"/>
          <w:numId w:val="56"/>
        </w:numPr>
        <w:tabs>
          <w:tab w:val="left" w:pos="749"/>
        </w:tabs>
        <w:spacing w:after="120"/>
        <w:ind w:left="360" w:hanging="360"/>
        <w:jc w:val="both"/>
      </w:pPr>
      <w:bookmarkStart w:id="681" w:name="bookmark384"/>
      <w:r w:rsidRPr="00F0040E">
        <w:rPr>
          <w:rStyle w:val="a9"/>
          <w:color w:val="1B1E20"/>
          <w:lang w:bidi="en-US"/>
        </w:rPr>
        <w:t xml:space="preserve">Temporary guidelines. Medical rehabilitation for novel coronavirus infection (COVID </w:t>
      </w:r>
      <w:r w:rsidRPr="00F0040E">
        <w:rPr>
          <w:rStyle w:val="a9"/>
          <w:color w:val="1B1E20"/>
          <w:lang w:bidi="en-US"/>
        </w:rPr>
        <w:lastRenderedPageBreak/>
        <w:t>19). Version 1 (05/21/2020).</w:t>
      </w:r>
      <w:bookmarkEnd w:id="681"/>
    </w:p>
    <w:p w14:paraId="717781B7" w14:textId="77777777" w:rsidR="00F0040E" w:rsidRPr="00F0040E" w:rsidRDefault="00DE4724" w:rsidP="00380177">
      <w:pPr>
        <w:pStyle w:val="11"/>
        <w:numPr>
          <w:ilvl w:val="0"/>
          <w:numId w:val="56"/>
        </w:numPr>
        <w:tabs>
          <w:tab w:val="left" w:pos="753"/>
        </w:tabs>
        <w:spacing w:after="120"/>
        <w:ind w:left="360" w:hanging="360"/>
        <w:jc w:val="both"/>
      </w:pPr>
      <w:bookmarkStart w:id="682" w:name="bookmark385"/>
      <w:r w:rsidRPr="00F0040E">
        <w:rPr>
          <w:rStyle w:val="a9"/>
          <w:color w:val="1B1E20"/>
          <w:lang w:bidi="en-US"/>
        </w:rPr>
        <w:t>Clinical guidelines: Idiopathic pulmonary fibrosis. Russian Respiratory Society, 2016.</w:t>
      </w:r>
      <w:bookmarkEnd w:id="682"/>
    </w:p>
    <w:p w14:paraId="10B840D8" w14:textId="77777777" w:rsidR="00F0040E" w:rsidRPr="00F0040E" w:rsidRDefault="00DE4724" w:rsidP="00380177">
      <w:pPr>
        <w:pStyle w:val="11"/>
        <w:numPr>
          <w:ilvl w:val="0"/>
          <w:numId w:val="56"/>
        </w:numPr>
        <w:tabs>
          <w:tab w:val="left" w:pos="753"/>
        </w:tabs>
        <w:spacing w:after="120"/>
        <w:ind w:left="360" w:hanging="360"/>
        <w:jc w:val="both"/>
      </w:pPr>
      <w:r w:rsidRPr="00F0040E">
        <w:rPr>
          <w:rStyle w:val="a9"/>
          <w:color w:val="1B1E20"/>
          <w:lang w:bidi="en-US"/>
        </w:rPr>
        <w:t xml:space="preserve">American Thoracic Society. ATS Statement: Guidelines for the Six-Minute Walk Test. Am J Respir Crit Care Med Vol 166. pp 111-117, 2002 DOI: 10.1164/rccm.166/1/111 Internet address: </w:t>
      </w:r>
      <w:r w:rsidRPr="00F0040E">
        <w:rPr>
          <w:rStyle w:val="a9"/>
          <w:color w:val="0000FF"/>
          <w:lang w:bidi="en-US"/>
        </w:rPr>
        <w:t>www.atsjournals.org</w:t>
      </w:r>
    </w:p>
    <w:p w14:paraId="079C5F96" w14:textId="77777777" w:rsidR="00F0040E" w:rsidRPr="00F0040E" w:rsidRDefault="00DE4724" w:rsidP="00C22EC0">
      <w:pPr>
        <w:pStyle w:val="11"/>
        <w:numPr>
          <w:ilvl w:val="0"/>
          <w:numId w:val="56"/>
        </w:numPr>
        <w:tabs>
          <w:tab w:val="left" w:pos="753"/>
          <w:tab w:val="left" w:pos="5030"/>
          <w:tab w:val="left" w:pos="5553"/>
        </w:tabs>
        <w:spacing w:after="120"/>
        <w:ind w:left="357" w:hanging="357"/>
        <w:jc w:val="both"/>
      </w:pPr>
      <w:bookmarkStart w:id="683" w:name="bookmark386"/>
      <w:r w:rsidRPr="00F0040E">
        <w:rPr>
          <w:rStyle w:val="a9"/>
          <w:color w:val="1B1E20"/>
          <w:lang w:bidi="en-US"/>
        </w:rPr>
        <w:t>Chikina S.Yu. Out-of-laboratory stress tests in pathology of the respiratory system. Creative. surg. and oncol. 2010;1:820-95. Available at:</w:t>
      </w:r>
      <w:bookmarkEnd w:id="683"/>
      <w:r w:rsidRPr="00F0040E">
        <w:rPr>
          <w:rStyle w:val="a9"/>
          <w:color w:val="1B1E20"/>
          <w:lang w:bidi="en-US"/>
        </w:rPr>
        <w:t xml:space="preserve"> </w:t>
      </w:r>
      <w:r w:rsidRPr="00F0040E">
        <w:rPr>
          <w:rStyle w:val="a9"/>
          <w:color w:val="0000FF"/>
          <w:lang w:bidi="en-US"/>
        </w:rPr>
        <w:t>https://cyberleninka.ru/article/n/vnelaboratornye-nagruzochnye-testy-pri-patologii-organov-dyhaniya</w:t>
      </w:r>
    </w:p>
    <w:p w14:paraId="150BAB0D" w14:textId="77777777" w:rsidR="00F0040E" w:rsidRPr="00F0040E" w:rsidRDefault="00DE4724" w:rsidP="00C22EC0">
      <w:pPr>
        <w:pStyle w:val="11"/>
        <w:numPr>
          <w:ilvl w:val="0"/>
          <w:numId w:val="56"/>
        </w:numPr>
        <w:tabs>
          <w:tab w:val="left" w:pos="758"/>
          <w:tab w:val="left" w:pos="2778"/>
          <w:tab w:val="left" w:pos="4281"/>
          <w:tab w:val="left" w:pos="5030"/>
          <w:tab w:val="left" w:pos="6311"/>
          <w:tab w:val="left" w:pos="7694"/>
          <w:tab w:val="left" w:pos="8577"/>
        </w:tabs>
        <w:spacing w:after="120"/>
        <w:ind w:left="357" w:hanging="357"/>
        <w:jc w:val="both"/>
      </w:pPr>
      <w:bookmarkStart w:id="684" w:name="bookmark387"/>
      <w:r w:rsidRPr="00F0040E">
        <w:rPr>
          <w:rStyle w:val="a9"/>
          <w:color w:val="1B1E20"/>
          <w:lang w:bidi="en-US"/>
        </w:rPr>
        <w:t>Liu, K., Zhang, W., Yang, Y., Zhang, J., Li, Y., &amp; Chen, Y. (2020). Respiratory rehabilitation in elderly patients with COVID-19: A randomized controlled study. ComplementaryTherapiesinClinicalPractice,39,101166.</w:t>
      </w:r>
      <w:bookmarkEnd w:id="684"/>
      <w:r w:rsidRPr="00F0040E">
        <w:rPr>
          <w:rStyle w:val="a9"/>
          <w:color w:val="1B1E20"/>
          <w:lang w:bidi="en-US"/>
        </w:rPr>
        <w:t xml:space="preserve"> doi:10.1016/j.ctcp.2020.101166</w:t>
      </w:r>
    </w:p>
    <w:p w14:paraId="7BADD5FB" w14:textId="77777777" w:rsidR="00F0040E" w:rsidRPr="00F0040E" w:rsidRDefault="00DE4724" w:rsidP="00380177">
      <w:pPr>
        <w:pStyle w:val="11"/>
        <w:numPr>
          <w:ilvl w:val="0"/>
          <w:numId w:val="56"/>
        </w:numPr>
        <w:tabs>
          <w:tab w:val="left" w:pos="758"/>
        </w:tabs>
        <w:spacing w:after="120"/>
        <w:ind w:left="360" w:hanging="360"/>
        <w:jc w:val="both"/>
      </w:pPr>
      <w:bookmarkStart w:id="685" w:name="bookmark388"/>
      <w:r w:rsidRPr="00F0040E">
        <w:rPr>
          <w:rStyle w:val="a9"/>
          <w:color w:val="1B1E20"/>
          <w:lang w:bidi="en-US"/>
        </w:rPr>
        <w:t>National Commission for the Protection of Human Subjects of Biomedical and Behavioral Research. The Belmont Report: ethical principles and guidelines for the protection of human subjects of research. Washington, DC: Dept of Health, Education, and Welfare (DHEW) publication nos. (OS) 78-0012, appendix I; (OS) 78-0013, appendix II; and (OS) 78-0014; 1978</w:t>
      </w:r>
      <w:bookmarkEnd w:id="685"/>
    </w:p>
    <w:p w14:paraId="56F6EA3B" w14:textId="77777777" w:rsidR="00F0040E" w:rsidRPr="00F0040E" w:rsidRDefault="00DE4724" w:rsidP="00C22EC0">
      <w:pPr>
        <w:pStyle w:val="11"/>
        <w:numPr>
          <w:ilvl w:val="0"/>
          <w:numId w:val="56"/>
        </w:numPr>
        <w:tabs>
          <w:tab w:val="left" w:pos="758"/>
          <w:tab w:val="left" w:pos="3047"/>
          <w:tab w:val="left" w:pos="4674"/>
          <w:tab w:val="left" w:pos="6762"/>
          <w:tab w:val="left" w:pos="8951"/>
        </w:tabs>
        <w:spacing w:after="120"/>
        <w:ind w:left="357" w:hanging="357"/>
        <w:jc w:val="both"/>
      </w:pPr>
      <w:bookmarkStart w:id="686" w:name="bookmark389"/>
      <w:r w:rsidRPr="00F0040E">
        <w:rPr>
          <w:rStyle w:val="a9"/>
          <w:color w:val="1B1E20"/>
          <w:lang w:bidi="en-US"/>
        </w:rPr>
        <w:t>Efficacy and Safety of Nintedanib in the Treatment of Pulmonary Fibrosis in Patients With ModeratetoSevereCOVID-19.</w:t>
      </w:r>
      <w:bookmarkEnd w:id="686"/>
      <w:r w:rsidRPr="00F0040E">
        <w:rPr>
          <w:rStyle w:val="a9"/>
          <w:color w:val="1B1E20"/>
          <w:lang w:bidi="en-US"/>
        </w:rPr>
        <w:t xml:space="preserve"> </w:t>
      </w:r>
      <w:r w:rsidRPr="00F0040E">
        <w:rPr>
          <w:rStyle w:val="a9"/>
          <w:color w:val="0000FF"/>
          <w:lang w:bidi="en-US"/>
        </w:rPr>
        <w:t>https://clinicaltrials.gov/ct2/show/record/NCT04338802?term=nintedanib&amp;draw=2&amp;rank=12&amp;view=record</w:t>
      </w:r>
    </w:p>
    <w:p w14:paraId="5984B093" w14:textId="77777777" w:rsidR="00F0040E" w:rsidRPr="00F0040E" w:rsidRDefault="00DE4724" w:rsidP="00380177">
      <w:pPr>
        <w:pStyle w:val="11"/>
        <w:numPr>
          <w:ilvl w:val="0"/>
          <w:numId w:val="56"/>
        </w:numPr>
        <w:tabs>
          <w:tab w:val="left" w:pos="758"/>
        </w:tabs>
        <w:spacing w:after="120"/>
        <w:ind w:left="360" w:hanging="360"/>
        <w:jc w:val="both"/>
      </w:pPr>
      <w:bookmarkStart w:id="687" w:name="bookmark390"/>
      <w:r w:rsidRPr="00F0040E">
        <w:rPr>
          <w:rStyle w:val="a9"/>
          <w:color w:val="1B1E20"/>
          <w:lang w:bidi="en-US"/>
        </w:rPr>
        <w:t>Rules of Good Clinical Practice of the Eurasian Economic Union. Approved by the Decision of the Council of the Eurasian Economic Commission dated November 3, 2016 No. 79.</w:t>
      </w:r>
      <w:bookmarkEnd w:id="687"/>
    </w:p>
    <w:p w14:paraId="5276DAC2" w14:textId="77777777" w:rsidR="00F0040E" w:rsidRPr="00F0040E" w:rsidRDefault="00DE4724" w:rsidP="00380177">
      <w:pPr>
        <w:pStyle w:val="11"/>
        <w:numPr>
          <w:ilvl w:val="0"/>
          <w:numId w:val="56"/>
        </w:numPr>
        <w:tabs>
          <w:tab w:val="left" w:pos="758"/>
        </w:tabs>
        <w:spacing w:after="120"/>
        <w:ind w:left="360" w:hanging="360"/>
        <w:jc w:val="both"/>
      </w:pPr>
      <w:r w:rsidRPr="00F0040E">
        <w:rPr>
          <w:rStyle w:val="a9"/>
          <w:color w:val="1B1E20"/>
          <w:lang w:bidi="en-US"/>
        </w:rPr>
        <w:t>Collard HR, King TE Jr, Bartelson BB, Vourlekis JS, Schwarz MI, Brown KK. Changes in clinical and physiologic variables predict survival in idiopathic pulmonary fibrosis. Am J Respir Crit Care Med 2003; 168: 538-542.</w:t>
      </w:r>
    </w:p>
    <w:p w14:paraId="34B318C6" w14:textId="77777777" w:rsidR="00F0040E" w:rsidRPr="00F0040E" w:rsidRDefault="00DE4724" w:rsidP="00380177">
      <w:pPr>
        <w:pStyle w:val="11"/>
        <w:numPr>
          <w:ilvl w:val="0"/>
          <w:numId w:val="56"/>
        </w:numPr>
        <w:tabs>
          <w:tab w:val="left" w:pos="758"/>
        </w:tabs>
        <w:spacing w:after="120"/>
        <w:ind w:left="360" w:hanging="360"/>
        <w:jc w:val="both"/>
      </w:pPr>
      <w:r w:rsidRPr="00F0040E">
        <w:rPr>
          <w:rStyle w:val="a9"/>
          <w:color w:val="1B1E20"/>
          <w:lang w:bidi="en-US"/>
        </w:rPr>
        <w:t>King TE Jr, Safrin S, Starko KM, Brown KK, Noble PW, Raghu G, Schwartz DA. Analyzes of efficacy end points in a controlled trial of interferon-gamma1b for idiopathic pulmonary fibrosis. Chest 2005; 127: 171- 177.</w:t>
      </w:r>
    </w:p>
    <w:p w14:paraId="55CA24AB" w14:textId="77777777" w:rsidR="00F0040E" w:rsidRPr="00F0040E" w:rsidRDefault="00DE4724" w:rsidP="00380177">
      <w:pPr>
        <w:pStyle w:val="11"/>
        <w:numPr>
          <w:ilvl w:val="0"/>
          <w:numId w:val="56"/>
        </w:numPr>
        <w:tabs>
          <w:tab w:val="left" w:pos="758"/>
        </w:tabs>
        <w:spacing w:after="120"/>
        <w:ind w:left="360" w:hanging="360"/>
        <w:jc w:val="both"/>
      </w:pPr>
      <w:bookmarkStart w:id="688" w:name="bookmark391"/>
      <w:r w:rsidRPr="00F0040E">
        <w:rPr>
          <w:rStyle w:val="a9"/>
          <w:color w:val="1B1E20"/>
          <w:lang w:bidi="en-US"/>
        </w:rPr>
        <w:t>Bethany B Moore, Cory M Hogaboam. “Murine models of pulmonary fibrosis”. Am J Physiol Lung Cell Mol Physiol. 2008 Feb;294(2):L152-60,</w:t>
      </w:r>
      <w:bookmarkEnd w:id="688"/>
    </w:p>
    <w:p w14:paraId="46ED8B90" w14:textId="77777777" w:rsidR="00F0040E" w:rsidRPr="00F0040E" w:rsidRDefault="00DE4724" w:rsidP="00380177">
      <w:pPr>
        <w:pStyle w:val="11"/>
        <w:numPr>
          <w:ilvl w:val="0"/>
          <w:numId w:val="56"/>
        </w:numPr>
        <w:tabs>
          <w:tab w:val="left" w:pos="758"/>
        </w:tabs>
        <w:spacing w:after="120"/>
        <w:ind w:left="360" w:hanging="360"/>
        <w:jc w:val="both"/>
      </w:pPr>
      <w:bookmarkStart w:id="689" w:name="bookmark392"/>
      <w:bookmarkStart w:id="690" w:name="bookmark393"/>
      <w:r w:rsidRPr="00F0040E">
        <w:rPr>
          <w:rStyle w:val="a9"/>
          <w:color w:val="1B1E20"/>
          <w:lang w:bidi="en-US"/>
        </w:rPr>
        <w:t>Amber L Degryse, William E Lawson. “Progress toward improving animal models for idiopathic pulmonary fibrosis”. Am J Med Sci. 2011 Jun;341(6):444-9</w:t>
      </w:r>
      <w:bookmarkEnd w:id="689"/>
      <w:bookmarkEnd w:id="690"/>
    </w:p>
    <w:p w14:paraId="220FEC2E" w14:textId="77777777" w:rsidR="00F0040E" w:rsidRPr="00F0040E" w:rsidRDefault="00DE4724" w:rsidP="00380177">
      <w:pPr>
        <w:pStyle w:val="11"/>
        <w:numPr>
          <w:ilvl w:val="0"/>
          <w:numId w:val="56"/>
        </w:numPr>
        <w:tabs>
          <w:tab w:val="left" w:pos="758"/>
        </w:tabs>
        <w:spacing w:after="120"/>
        <w:ind w:left="360" w:hanging="360"/>
        <w:jc w:val="both"/>
      </w:pPr>
      <w:bookmarkStart w:id="691" w:name="bookmark394"/>
      <w:r w:rsidRPr="00F0040E">
        <w:rPr>
          <w:rStyle w:val="a9"/>
          <w:color w:val="1B1E20"/>
          <w:lang w:bidi="en-US"/>
        </w:rPr>
        <w:t>Antje Moeller, Kjetil Ask, David Warburton, Jack Gauldie, Martin Kolb. “The bleomycin animal model: a useful tool to investigate treatment options for idiopathic pulmonary fibrosis?” Int J Biochem Cell Biol. 2008;40(3):362-82</w:t>
      </w:r>
      <w:bookmarkEnd w:id="691"/>
    </w:p>
    <w:p w14:paraId="57E46485" w14:textId="77777777" w:rsidR="00F0040E" w:rsidRPr="00F0040E" w:rsidRDefault="00DE4724" w:rsidP="00380177">
      <w:pPr>
        <w:pStyle w:val="11"/>
        <w:numPr>
          <w:ilvl w:val="0"/>
          <w:numId w:val="56"/>
        </w:numPr>
        <w:tabs>
          <w:tab w:val="left" w:pos="758"/>
        </w:tabs>
        <w:spacing w:after="120"/>
        <w:ind w:left="360" w:hanging="360"/>
        <w:jc w:val="both"/>
      </w:pPr>
      <w:bookmarkStart w:id="692" w:name="bookmark395"/>
      <w:r w:rsidRPr="00F0040E">
        <w:rPr>
          <w:rStyle w:val="a9"/>
          <w:color w:val="1B1E20"/>
          <w:lang w:bidi="en-US"/>
        </w:rPr>
        <w:t>Yan Cai, Lei Zhu, Fan Zhang, Gang Niu, Seulki Lee, Shioko Kimura, Xiaoyuan Chen. “Noninvasive monitoring of pulmonary fibrosis by targeting matrix metalloproteinases (MMPs)”, Mol Pharm. 2013 Jun 3;10(6):2237-47,</w:t>
      </w:r>
      <w:bookmarkEnd w:id="692"/>
    </w:p>
    <w:p w14:paraId="6FF12AEA" w14:textId="77777777" w:rsidR="00F0040E" w:rsidRPr="00F0040E" w:rsidRDefault="00DE4724" w:rsidP="00380177">
      <w:pPr>
        <w:pStyle w:val="11"/>
        <w:numPr>
          <w:ilvl w:val="0"/>
          <w:numId w:val="56"/>
        </w:numPr>
        <w:tabs>
          <w:tab w:val="left" w:pos="758"/>
        </w:tabs>
        <w:spacing w:after="120"/>
        <w:ind w:left="360" w:hanging="360"/>
        <w:jc w:val="both"/>
      </w:pPr>
      <w:bookmarkStart w:id="693" w:name="bookmark396"/>
      <w:r w:rsidRPr="00F0040E">
        <w:rPr>
          <w:rStyle w:val="a9"/>
          <w:color w:val="1B1E20"/>
          <w:lang w:bidi="en-US"/>
        </w:rPr>
        <w:t>Viranuj Sueblinvong, David C Neujahr, S Todd Mills, Susanne Roser-Page, Jeffrey D Ritzenthaler, David Guidot, Mauricio Rojas, Jesse Roman. “Predisposition for disrepair in the aged lung“ Am J Med Sci. 2012 Jul;344(1):41-51</w:t>
      </w:r>
      <w:bookmarkEnd w:id="693"/>
    </w:p>
    <w:p w14:paraId="120842BB" w14:textId="77777777" w:rsidR="00F0040E" w:rsidRPr="00F0040E" w:rsidRDefault="00DE4724" w:rsidP="00380177">
      <w:pPr>
        <w:pStyle w:val="11"/>
        <w:numPr>
          <w:ilvl w:val="0"/>
          <w:numId w:val="56"/>
        </w:numPr>
        <w:tabs>
          <w:tab w:val="left" w:pos="753"/>
        </w:tabs>
        <w:spacing w:after="120"/>
        <w:ind w:left="360" w:hanging="360"/>
        <w:jc w:val="both"/>
      </w:pPr>
      <w:bookmarkStart w:id="694" w:name="bookmark397"/>
      <w:r w:rsidRPr="00F0040E">
        <w:rPr>
          <w:rStyle w:val="a9"/>
          <w:color w:val="1B1E20"/>
          <w:lang w:bidi="en-US"/>
        </w:rPr>
        <w:lastRenderedPageBreak/>
        <w:t>William E Lawson, James E Loyd. “The genetic approach in pulmonary fibrosis: can it provide clues to this complex disease?” Proc Am Thorac Soc. 2006 Jun;3(4):345-9,</w:t>
      </w:r>
      <w:bookmarkEnd w:id="694"/>
    </w:p>
    <w:p w14:paraId="61F4ACD0" w14:textId="77777777" w:rsidR="00F0040E" w:rsidRPr="00F0040E" w:rsidRDefault="00DE4724" w:rsidP="00380177">
      <w:pPr>
        <w:pStyle w:val="11"/>
        <w:numPr>
          <w:ilvl w:val="0"/>
          <w:numId w:val="56"/>
        </w:numPr>
        <w:tabs>
          <w:tab w:val="left" w:pos="753"/>
        </w:tabs>
        <w:spacing w:after="120"/>
        <w:ind w:left="360" w:hanging="360"/>
        <w:jc w:val="both"/>
      </w:pPr>
      <w:bookmarkStart w:id="695" w:name="bookmark398"/>
      <w:r w:rsidRPr="00F0040E">
        <w:rPr>
          <w:rStyle w:val="a9"/>
          <w:color w:val="1B1E20"/>
          <w:lang w:bidi="en-US"/>
        </w:rPr>
        <w:t>William E Lawson, Vasiliy V Polosukhin, Georgios T Stathopoulos, Ornella Zoia, Wei Han, Kirk B Lane, Bo Li, Edwin F Donnelly, George E Holburn, Kenneth G Lewis, Robert D Collins, William M Hull, Stephan W Glasser, Jeffrey A Whitsett, Timothy S Blackwell. “Increased and advanced pulmonary fibrosis in surfactant protein C-deficient mice following intratracheal bleomycin” Am J Pathol . 2005 Nov;167(5):1267-77</w:t>
      </w:r>
      <w:bookmarkEnd w:id="695"/>
    </w:p>
    <w:p w14:paraId="0296A033" w14:textId="77777777" w:rsidR="00F0040E" w:rsidRPr="00F0040E" w:rsidRDefault="00DE4724" w:rsidP="00380177">
      <w:pPr>
        <w:pStyle w:val="11"/>
        <w:numPr>
          <w:ilvl w:val="0"/>
          <w:numId w:val="56"/>
        </w:numPr>
        <w:tabs>
          <w:tab w:val="left" w:pos="753"/>
        </w:tabs>
        <w:spacing w:after="120"/>
        <w:ind w:left="360" w:hanging="360"/>
        <w:jc w:val="both"/>
      </w:pPr>
      <w:bookmarkStart w:id="696" w:name="bookmark399"/>
      <w:r w:rsidRPr="00F0040E">
        <w:rPr>
          <w:rStyle w:val="a9"/>
          <w:color w:val="1B1E20"/>
          <w:lang w:bidi="en-US"/>
        </w:rPr>
        <w:t>Peter M George, Athol U Wells, R Gisli Jenkins. “Pulmonary fibrosis and COVID-19: the potential role for antifibrotic therapy” Lancet Respir Med. 2020 May 15;S2213- 2600(20)30225-3</w:t>
      </w:r>
      <w:bookmarkEnd w:id="696"/>
    </w:p>
    <w:p w14:paraId="678C88EF" w14:textId="77777777" w:rsidR="00F0040E" w:rsidRPr="00F0040E" w:rsidRDefault="00DE4724" w:rsidP="00380177">
      <w:pPr>
        <w:pStyle w:val="11"/>
        <w:numPr>
          <w:ilvl w:val="0"/>
          <w:numId w:val="56"/>
        </w:numPr>
        <w:tabs>
          <w:tab w:val="left" w:pos="753"/>
        </w:tabs>
        <w:spacing w:after="120"/>
        <w:ind w:left="360" w:hanging="360"/>
        <w:jc w:val="both"/>
      </w:pPr>
      <w:bookmarkStart w:id="697" w:name="bookmark400"/>
      <w:r w:rsidRPr="00F0040E">
        <w:rPr>
          <w:rStyle w:val="a9"/>
          <w:color w:val="1B1E20"/>
          <w:lang w:bidi="en-US"/>
        </w:rPr>
        <w:t>Paolo Spagnolo, Elisabetta Balestro, Stefano Aliberti, Elisabetta Cocconcelli, Davide Biondini, Giovanni Della Casa, Nicola Sverzellati, Toby M Maher. “Pulmonary fibrosis secondary to COVID-19: a call to arms?” Lancet Respir Med. 2020 May 15;S2213- 2600(20)30222-8</w:t>
      </w:r>
      <w:bookmarkEnd w:id="697"/>
    </w:p>
    <w:p w14:paraId="156E32D0" w14:textId="77777777" w:rsidR="00F0040E" w:rsidRPr="00F0040E" w:rsidRDefault="00DE4724" w:rsidP="00380177">
      <w:pPr>
        <w:pStyle w:val="11"/>
        <w:numPr>
          <w:ilvl w:val="0"/>
          <w:numId w:val="56"/>
        </w:numPr>
        <w:tabs>
          <w:tab w:val="left" w:pos="753"/>
        </w:tabs>
        <w:spacing w:after="120"/>
        <w:ind w:left="360" w:hanging="360"/>
        <w:jc w:val="both"/>
      </w:pPr>
      <w:bookmarkStart w:id="698" w:name="bookmark401"/>
      <w:r w:rsidRPr="00F0040E">
        <w:rPr>
          <w:rStyle w:val="a9"/>
          <w:color w:val="1B1E20"/>
          <w:lang w:bidi="en-US"/>
        </w:rPr>
        <w:t>FN Novikov, VS Stroylov, IV Svitanko, VE Nebolsin, "Molecular bases of COVID-19 pathogenesis", RUSS CHEM REV, 2020, 89 (8), 858-878</w:t>
      </w:r>
      <w:bookmarkEnd w:id="698"/>
    </w:p>
    <w:p w14:paraId="3FA014F4" w14:textId="77777777" w:rsidR="00F0040E" w:rsidRPr="00F0040E" w:rsidRDefault="00DE4724" w:rsidP="00380177">
      <w:pPr>
        <w:pStyle w:val="11"/>
        <w:numPr>
          <w:ilvl w:val="0"/>
          <w:numId w:val="56"/>
        </w:numPr>
        <w:tabs>
          <w:tab w:val="left" w:pos="753"/>
        </w:tabs>
        <w:spacing w:after="120"/>
        <w:ind w:left="360" w:hanging="360"/>
        <w:jc w:val="both"/>
      </w:pPr>
      <w:bookmarkStart w:id="699" w:name="bookmark402"/>
      <w:r w:rsidRPr="00F0040E">
        <w:rPr>
          <w:rStyle w:val="a9"/>
          <w:color w:val="1B1E20"/>
          <w:lang w:bidi="en-US"/>
        </w:rPr>
        <w:t>Efficacy and Safety of Nintedanib in the Treatment of Pulmonary Fibrosis in Patients With Moderate to Severe COVID-19. Sponsor: Huilan Zhang. ClinicalTrials.gov Identifier: NCT04338802. April 2020</w:t>
      </w:r>
      <w:bookmarkEnd w:id="699"/>
    </w:p>
    <w:p w14:paraId="7B50A1BD" w14:textId="77777777" w:rsidR="00F0040E" w:rsidRPr="00F0040E" w:rsidRDefault="00DE4724" w:rsidP="00380177">
      <w:pPr>
        <w:pStyle w:val="11"/>
        <w:numPr>
          <w:ilvl w:val="0"/>
          <w:numId w:val="56"/>
        </w:numPr>
        <w:tabs>
          <w:tab w:val="left" w:pos="753"/>
        </w:tabs>
        <w:spacing w:after="120"/>
        <w:ind w:left="360" w:hanging="360"/>
        <w:jc w:val="both"/>
      </w:pPr>
      <w:bookmarkStart w:id="700" w:name="bookmark403"/>
      <w:r w:rsidRPr="00F0040E">
        <w:rPr>
          <w:rStyle w:val="a9"/>
          <w:color w:val="1B1E20"/>
          <w:lang w:bidi="en-US"/>
        </w:rPr>
        <w:t>A Study to Evaluate the Efficacy and Safety of Pirfenidone With Novel Coronavirus Infection. Sponsor: Huilan Zhang. ClinicalTrials.gov Identifier: NCT04282902. February 25, 2020</w:t>
      </w:r>
      <w:bookmarkEnd w:id="700"/>
    </w:p>
    <w:p w14:paraId="5F59CC57" w14:textId="77777777" w:rsidR="00F0040E" w:rsidRPr="00F0040E" w:rsidRDefault="00DE4724" w:rsidP="00380177">
      <w:pPr>
        <w:pStyle w:val="11"/>
        <w:numPr>
          <w:ilvl w:val="0"/>
          <w:numId w:val="56"/>
        </w:numPr>
        <w:tabs>
          <w:tab w:val="left" w:pos="753"/>
        </w:tabs>
        <w:spacing w:after="120"/>
        <w:ind w:left="360" w:hanging="360"/>
        <w:jc w:val="both"/>
      </w:pPr>
      <w:bookmarkStart w:id="701" w:name="bookmark404"/>
      <w:r w:rsidRPr="00F0040E">
        <w:rPr>
          <w:rStyle w:val="a9"/>
          <w:color w:val="1B1E20"/>
          <w:lang w:bidi="en-US"/>
        </w:rPr>
        <w:t>Jessica Wagner, C Leah Kline, Lanlan Zhou, Vladimir Khazak, Wafik S El-Deiry. “Antitumor effects of ONC201 in combination with VEGF-inhibitors significantly impacts colorectal cancer growth and survival in vivo through complementary non-overlapping mechanisms.” J Exp Clin Cancer Res. 2018: 37, 1.</w:t>
      </w:r>
      <w:bookmarkEnd w:id="701"/>
    </w:p>
    <w:p w14:paraId="1301090A" w14:textId="77777777" w:rsidR="00F0040E" w:rsidRPr="00F0040E" w:rsidRDefault="00DE4724" w:rsidP="00380177">
      <w:pPr>
        <w:pStyle w:val="11"/>
        <w:numPr>
          <w:ilvl w:val="0"/>
          <w:numId w:val="56"/>
        </w:numPr>
        <w:tabs>
          <w:tab w:val="left" w:pos="753"/>
        </w:tabs>
        <w:spacing w:after="120"/>
        <w:ind w:left="360" w:hanging="360"/>
        <w:jc w:val="both"/>
      </w:pPr>
      <w:bookmarkStart w:id="702" w:name="bookmark405"/>
      <w:r w:rsidRPr="00F0040E">
        <w:rPr>
          <w:rStyle w:val="a9"/>
          <w:color w:val="1B1E20"/>
          <w:lang w:bidi="en-US"/>
        </w:rPr>
        <w:t>Yi Wang , Ruo-Wu Shen , Bing Han , Zhen Li , Le Xiong , Feng-Yu Zhang , Bei-Bei Cong, Bei Zhang. “Notch signaling mediated by TGF-β/Smad pathway in concanavalin A- induced liver fibrosis in rats”. World J Gastroenterol. 2017 Apr 7; 23(13): 2330-2336</w:t>
      </w:r>
      <w:bookmarkEnd w:id="702"/>
    </w:p>
    <w:p w14:paraId="29C47989" w14:textId="77777777" w:rsidR="00F0040E" w:rsidRPr="00F0040E" w:rsidRDefault="00DE4724" w:rsidP="00380177">
      <w:pPr>
        <w:pStyle w:val="11"/>
        <w:numPr>
          <w:ilvl w:val="0"/>
          <w:numId w:val="56"/>
        </w:numPr>
        <w:tabs>
          <w:tab w:val="left" w:pos="763"/>
        </w:tabs>
        <w:spacing w:after="120"/>
        <w:ind w:left="360" w:hanging="360"/>
        <w:jc w:val="both"/>
      </w:pPr>
      <w:r w:rsidRPr="00F0040E">
        <w:rPr>
          <w:rStyle w:val="a9"/>
          <w:color w:val="1B1E20"/>
          <w:lang w:bidi="en-US"/>
        </w:rPr>
        <w:t xml:space="preserve">Guidelines for the provision and maintenance of peripheral venous access. Developed and approved by the Association of Nurses of Russia. </w:t>
      </w:r>
      <w:r w:rsidRPr="00F0040E">
        <w:rPr>
          <w:rStyle w:val="a9"/>
          <w:color w:val="0000FF"/>
          <w:lang w:bidi="en-US"/>
        </w:rPr>
        <w:t>http://medsestre34.ru/assets/files/files/method_rekom.pdf</w:t>
      </w:r>
    </w:p>
    <w:p w14:paraId="71773962" w14:textId="77777777" w:rsidR="00F0040E" w:rsidRPr="00F0040E" w:rsidRDefault="00DE4724" w:rsidP="00380177">
      <w:pPr>
        <w:pStyle w:val="11"/>
        <w:numPr>
          <w:ilvl w:val="0"/>
          <w:numId w:val="56"/>
        </w:numPr>
        <w:tabs>
          <w:tab w:val="left" w:pos="763"/>
        </w:tabs>
        <w:spacing w:after="120"/>
        <w:ind w:left="360" w:hanging="360"/>
        <w:jc w:val="both"/>
      </w:pPr>
      <w:bookmarkStart w:id="703" w:name="bookmark406"/>
      <w:r w:rsidRPr="00F0040E">
        <w:rPr>
          <w:rStyle w:val="a9"/>
          <w:lang w:bidi="en-US"/>
        </w:rPr>
        <w:t>Russian respiratory society. FEDERAL CLINICAL RECOMMENDATIONS FOR THE USE OF THE SPIROMETRY METHOD, 2013</w:t>
      </w:r>
      <w:bookmarkEnd w:id="703"/>
    </w:p>
    <w:p w14:paraId="05E162C9" w14:textId="77777777" w:rsidR="00F0040E" w:rsidRPr="00F0040E" w:rsidRDefault="00DE4724" w:rsidP="00380177">
      <w:pPr>
        <w:pStyle w:val="11"/>
        <w:numPr>
          <w:ilvl w:val="0"/>
          <w:numId w:val="56"/>
        </w:numPr>
        <w:tabs>
          <w:tab w:val="left" w:pos="758"/>
        </w:tabs>
        <w:spacing w:after="120"/>
        <w:ind w:left="360" w:hanging="360"/>
        <w:jc w:val="both"/>
      </w:pPr>
      <w:bookmarkStart w:id="704" w:name="bookmark407"/>
      <w:r w:rsidRPr="00F0040E">
        <w:rPr>
          <w:rStyle w:val="a9"/>
          <w:color w:val="1B1E20"/>
          <w:lang w:bidi="en-US"/>
        </w:rPr>
        <w:t>A series of monographs of the Russian Respiratory Society, ed. A.G. Chuchalin. Functional diagnostics in pulmonology. Ed. Z.R. Aisanova, A.V. Chernyak. 2016. - 184 p., ill.</w:t>
      </w:r>
      <w:bookmarkEnd w:id="704"/>
    </w:p>
    <w:p w14:paraId="32976800" w14:textId="77777777" w:rsidR="00F0040E" w:rsidRPr="00F0040E" w:rsidRDefault="00DE4724" w:rsidP="00380177">
      <w:pPr>
        <w:pStyle w:val="11"/>
        <w:numPr>
          <w:ilvl w:val="0"/>
          <w:numId w:val="56"/>
        </w:numPr>
        <w:tabs>
          <w:tab w:val="left" w:pos="758"/>
        </w:tabs>
        <w:spacing w:after="120"/>
        <w:ind w:left="360" w:hanging="360"/>
        <w:jc w:val="both"/>
      </w:pPr>
      <w:bookmarkStart w:id="705" w:name="bookmark408"/>
      <w:r w:rsidRPr="00F0040E">
        <w:rPr>
          <w:rStyle w:val="a9"/>
          <w:color w:val="1B1E20"/>
          <w:lang w:bidi="en-US"/>
        </w:rPr>
        <w:t>Ojo A. S., Balogun S. A., Williams O. T., et al. Pulmonary Fibrosis in COVID-19 Survivors: Predictive Factors and Risk Reduction Strategies. Pulmonary Medicine, 2020, 1-10. doi:10.1155/2020/6175964</w:t>
      </w:r>
      <w:bookmarkEnd w:id="705"/>
    </w:p>
    <w:p w14:paraId="757D9D91" w14:textId="77777777" w:rsidR="00F0040E" w:rsidRPr="00F0040E" w:rsidRDefault="00DE4724" w:rsidP="00380177">
      <w:pPr>
        <w:pStyle w:val="11"/>
        <w:numPr>
          <w:ilvl w:val="0"/>
          <w:numId w:val="56"/>
        </w:numPr>
        <w:tabs>
          <w:tab w:val="left" w:pos="754"/>
        </w:tabs>
        <w:spacing w:after="120"/>
        <w:ind w:left="360" w:hanging="360"/>
        <w:jc w:val="both"/>
        <w:rPr>
          <w:rStyle w:val="a9"/>
        </w:rPr>
      </w:pPr>
      <w:bookmarkStart w:id="706" w:name="bookmark409"/>
      <w:r w:rsidRPr="00F0040E">
        <w:rPr>
          <w:rStyle w:val="a9"/>
          <w:color w:val="1B1E20"/>
          <w:lang w:bidi="en-US"/>
        </w:rPr>
        <w:t>Das K.M., Lee E.Y., Singh R., et al. Follow-up chest radiographic findings in patients with MERS-CoV after recovery. Indian J Radiol Imaging. 2017 Jul-Sep;27(3):342-349</w:t>
      </w:r>
      <w:bookmarkStart w:id="707" w:name="bookmark410"/>
      <w:bookmarkEnd w:id="706"/>
    </w:p>
    <w:p w14:paraId="6F12AE25" w14:textId="77777777" w:rsidR="00F0040E" w:rsidRPr="00F0040E" w:rsidRDefault="00DE4724" w:rsidP="00C22EC0">
      <w:pPr>
        <w:pStyle w:val="11"/>
        <w:numPr>
          <w:ilvl w:val="0"/>
          <w:numId w:val="56"/>
        </w:numPr>
        <w:tabs>
          <w:tab w:val="left" w:pos="754"/>
        </w:tabs>
        <w:spacing w:after="120"/>
        <w:ind w:left="357" w:hanging="357"/>
        <w:jc w:val="both"/>
        <w:rPr>
          <w:rStyle w:val="a9"/>
        </w:rPr>
      </w:pPr>
      <w:r w:rsidRPr="00F0040E">
        <w:rPr>
          <w:rStyle w:val="a9"/>
          <w:color w:val="1B1E20"/>
          <w:lang w:bidi="en-US"/>
        </w:rPr>
        <w:t xml:space="preserve">Choi W.J., Lee K.N., Kang E.J., et al. Middle East respiratory syndrome Coronavirus </w:t>
      </w:r>
      <w:r w:rsidRPr="00F0040E">
        <w:rPr>
          <w:rStyle w:val="a9"/>
          <w:color w:val="1B1E20"/>
          <w:lang w:bidi="en-US"/>
        </w:rPr>
        <w:lastRenderedPageBreak/>
        <w:t>infection: a case report of serial computed tomographic findings in a young male patient. Korean J Radiol 2016;17(1):166-170</w:t>
      </w:r>
      <w:bookmarkStart w:id="708" w:name="bookmark411"/>
      <w:bookmarkEnd w:id="707"/>
    </w:p>
    <w:p w14:paraId="3AAFC5FD" w14:textId="77777777" w:rsidR="00F0040E" w:rsidRPr="00F0040E" w:rsidRDefault="00DE4724" w:rsidP="00F0040E">
      <w:pPr>
        <w:rPr>
          <w:rStyle w:val="a9"/>
          <w:color w:val="1B1E20"/>
          <w:sz w:val="18"/>
          <w:szCs w:val="18"/>
          <w:lang w:eastAsia="en-US" w:bidi="en-US"/>
        </w:rPr>
      </w:pPr>
      <w:r w:rsidRPr="00F0040E">
        <w:rPr>
          <w:rStyle w:val="a9"/>
          <w:color w:val="1B1E20"/>
          <w:lang w:bidi="en-US"/>
        </w:rPr>
        <w:br w:type="page"/>
      </w:r>
    </w:p>
    <w:p w14:paraId="044B6131" w14:textId="77777777" w:rsidR="00F0040E" w:rsidRPr="00F0040E" w:rsidRDefault="00DE4724" w:rsidP="00F0040E">
      <w:pPr>
        <w:pStyle w:val="2-p"/>
      </w:pPr>
      <w:r w:rsidRPr="00F0040E">
        <w:rPr>
          <w:rStyle w:val="a7"/>
          <w:sz w:val="24"/>
          <w:szCs w:val="24"/>
        </w:rPr>
        <w:lastRenderedPageBreak/>
        <w:t>Appendix 1. mMRC (modified Medical Research Council) dyspnea score</w:t>
      </w:r>
      <w:bookmarkEnd w:id="708"/>
    </w:p>
    <w:tbl>
      <w:tblPr>
        <w:tblOverlap w:val="never"/>
        <w:tblW w:w="5000" w:type="pct"/>
        <w:tblCellMar>
          <w:left w:w="10" w:type="dxa"/>
          <w:right w:w="10" w:type="dxa"/>
        </w:tblCellMar>
        <w:tblLook w:val="04A0" w:firstRow="1" w:lastRow="0" w:firstColumn="1" w:lastColumn="0" w:noHBand="0" w:noVBand="1"/>
      </w:tblPr>
      <w:tblGrid>
        <w:gridCol w:w="1049"/>
        <w:gridCol w:w="1606"/>
        <w:gridCol w:w="6406"/>
      </w:tblGrid>
      <w:tr w:rsidR="00A40983" w14:paraId="353966B4" w14:textId="77777777" w:rsidTr="00786620">
        <w:tc>
          <w:tcPr>
            <w:tcW w:w="579" w:type="pct"/>
            <w:tcBorders>
              <w:top w:val="single" w:sz="4" w:space="0" w:color="auto"/>
              <w:left w:val="single" w:sz="4" w:space="0" w:color="auto"/>
            </w:tcBorders>
            <w:shd w:val="clear" w:color="auto" w:fill="auto"/>
          </w:tcPr>
          <w:p w14:paraId="5ADC45F4" w14:textId="77777777" w:rsidR="00F0040E" w:rsidRPr="00F0040E" w:rsidRDefault="00DE4724" w:rsidP="00786620">
            <w:pPr>
              <w:pStyle w:val="a6"/>
              <w:spacing w:after="120"/>
              <w:ind w:firstLine="0"/>
              <w:jc w:val="center"/>
            </w:pPr>
            <w:r w:rsidRPr="00F0040E">
              <w:rPr>
                <w:rStyle w:val="a5"/>
                <w:lang w:bidi="en-US"/>
              </w:rPr>
              <w:t>Degree</w:t>
            </w:r>
          </w:p>
        </w:tc>
        <w:tc>
          <w:tcPr>
            <w:tcW w:w="886" w:type="pct"/>
            <w:tcBorders>
              <w:top w:val="single" w:sz="4" w:space="0" w:color="auto"/>
              <w:left w:val="single" w:sz="4" w:space="0" w:color="auto"/>
            </w:tcBorders>
            <w:shd w:val="clear" w:color="auto" w:fill="auto"/>
          </w:tcPr>
          <w:p w14:paraId="4F748179" w14:textId="77777777" w:rsidR="00F0040E" w:rsidRPr="00F0040E" w:rsidRDefault="00DE4724" w:rsidP="00786620">
            <w:pPr>
              <w:pStyle w:val="a6"/>
              <w:spacing w:after="120"/>
              <w:ind w:firstLine="0"/>
              <w:jc w:val="center"/>
            </w:pPr>
            <w:r w:rsidRPr="00F0040E">
              <w:rPr>
                <w:rStyle w:val="a5"/>
                <w:lang w:bidi="en-US"/>
              </w:rPr>
              <w:t>Severity</w:t>
            </w:r>
          </w:p>
        </w:tc>
        <w:tc>
          <w:tcPr>
            <w:tcW w:w="3535" w:type="pct"/>
            <w:tcBorders>
              <w:top w:val="single" w:sz="4" w:space="0" w:color="auto"/>
              <w:left w:val="single" w:sz="4" w:space="0" w:color="auto"/>
              <w:right w:val="single" w:sz="4" w:space="0" w:color="auto"/>
            </w:tcBorders>
            <w:shd w:val="clear" w:color="auto" w:fill="auto"/>
          </w:tcPr>
          <w:p w14:paraId="4397E502" w14:textId="77777777" w:rsidR="00F0040E" w:rsidRPr="00F0040E" w:rsidRDefault="00DE4724" w:rsidP="00786620">
            <w:pPr>
              <w:pStyle w:val="a6"/>
              <w:spacing w:after="120"/>
              <w:ind w:firstLine="0"/>
              <w:jc w:val="center"/>
            </w:pPr>
            <w:r w:rsidRPr="00F0040E">
              <w:rPr>
                <w:rStyle w:val="a5"/>
                <w:lang w:bidi="en-US"/>
              </w:rPr>
              <w:t>Appearance</w:t>
            </w:r>
          </w:p>
        </w:tc>
      </w:tr>
      <w:tr w:rsidR="00A40983" w14:paraId="33ECF37C" w14:textId="77777777" w:rsidTr="00786620">
        <w:tc>
          <w:tcPr>
            <w:tcW w:w="579" w:type="pct"/>
            <w:tcBorders>
              <w:top w:val="single" w:sz="4" w:space="0" w:color="auto"/>
              <w:left w:val="single" w:sz="4" w:space="0" w:color="auto"/>
            </w:tcBorders>
            <w:shd w:val="clear" w:color="auto" w:fill="auto"/>
          </w:tcPr>
          <w:p w14:paraId="7625CD39" w14:textId="77777777" w:rsidR="00F0040E" w:rsidRPr="00F0040E" w:rsidRDefault="00DE4724" w:rsidP="00786620">
            <w:pPr>
              <w:pStyle w:val="a6"/>
              <w:spacing w:after="120"/>
              <w:ind w:firstLine="0"/>
              <w:jc w:val="center"/>
            </w:pPr>
            <w:r w:rsidRPr="00F0040E">
              <w:rPr>
                <w:rStyle w:val="a5"/>
                <w:lang w:bidi="en-US"/>
              </w:rPr>
              <w:t>0</w:t>
            </w:r>
          </w:p>
        </w:tc>
        <w:tc>
          <w:tcPr>
            <w:tcW w:w="886" w:type="pct"/>
            <w:tcBorders>
              <w:top w:val="single" w:sz="4" w:space="0" w:color="auto"/>
              <w:left w:val="single" w:sz="4" w:space="0" w:color="auto"/>
            </w:tcBorders>
            <w:shd w:val="clear" w:color="auto" w:fill="auto"/>
          </w:tcPr>
          <w:p w14:paraId="233EE8A3" w14:textId="77777777" w:rsidR="00F0040E" w:rsidRPr="00F0040E" w:rsidRDefault="00DE4724" w:rsidP="00786620">
            <w:pPr>
              <w:pStyle w:val="a6"/>
              <w:spacing w:after="120"/>
              <w:ind w:firstLine="0"/>
              <w:jc w:val="center"/>
            </w:pPr>
            <w:r w:rsidRPr="00F0040E">
              <w:rPr>
                <w:rStyle w:val="a5"/>
                <w:lang w:bidi="en-US"/>
              </w:rPr>
              <w:t>No</w:t>
            </w:r>
          </w:p>
        </w:tc>
        <w:tc>
          <w:tcPr>
            <w:tcW w:w="3535" w:type="pct"/>
            <w:tcBorders>
              <w:top w:val="single" w:sz="4" w:space="0" w:color="auto"/>
              <w:left w:val="single" w:sz="4" w:space="0" w:color="auto"/>
              <w:right w:val="single" w:sz="4" w:space="0" w:color="auto"/>
            </w:tcBorders>
            <w:shd w:val="clear" w:color="auto" w:fill="auto"/>
          </w:tcPr>
          <w:p w14:paraId="3F6F8277" w14:textId="77777777" w:rsidR="00F0040E" w:rsidRPr="00F0040E" w:rsidRDefault="00DE4724" w:rsidP="00786620">
            <w:pPr>
              <w:pStyle w:val="a6"/>
              <w:spacing w:after="120"/>
              <w:ind w:firstLine="0"/>
              <w:jc w:val="both"/>
            </w:pPr>
            <w:r w:rsidRPr="00F0040E">
              <w:rPr>
                <w:rStyle w:val="a5"/>
                <w:lang w:bidi="en-US"/>
              </w:rPr>
              <w:t>I only feel short of breath when I exert myself heavily</w:t>
            </w:r>
          </w:p>
        </w:tc>
      </w:tr>
      <w:tr w:rsidR="00A40983" w14:paraId="4B19C4AF" w14:textId="77777777" w:rsidTr="00786620">
        <w:tc>
          <w:tcPr>
            <w:tcW w:w="579" w:type="pct"/>
            <w:tcBorders>
              <w:top w:val="single" w:sz="4" w:space="0" w:color="auto"/>
              <w:left w:val="single" w:sz="4" w:space="0" w:color="auto"/>
            </w:tcBorders>
            <w:shd w:val="clear" w:color="auto" w:fill="auto"/>
          </w:tcPr>
          <w:p w14:paraId="2445B73D" w14:textId="77777777" w:rsidR="00F0040E" w:rsidRPr="00F0040E" w:rsidRDefault="00DE4724" w:rsidP="00786620">
            <w:pPr>
              <w:pStyle w:val="a6"/>
              <w:spacing w:after="120"/>
              <w:ind w:firstLine="0"/>
              <w:jc w:val="center"/>
            </w:pPr>
            <w:r w:rsidRPr="00F0040E">
              <w:rPr>
                <w:rStyle w:val="a5"/>
                <w:lang w:bidi="en-US"/>
              </w:rPr>
              <w:t>1</w:t>
            </w:r>
          </w:p>
        </w:tc>
        <w:tc>
          <w:tcPr>
            <w:tcW w:w="886" w:type="pct"/>
            <w:tcBorders>
              <w:top w:val="single" w:sz="4" w:space="0" w:color="auto"/>
              <w:left w:val="single" w:sz="4" w:space="0" w:color="auto"/>
            </w:tcBorders>
            <w:shd w:val="clear" w:color="auto" w:fill="auto"/>
          </w:tcPr>
          <w:p w14:paraId="219354D0" w14:textId="77777777" w:rsidR="00F0040E" w:rsidRPr="00F0040E" w:rsidRDefault="00DE4724" w:rsidP="00786620">
            <w:pPr>
              <w:pStyle w:val="a6"/>
              <w:spacing w:after="120"/>
              <w:ind w:firstLine="0"/>
              <w:jc w:val="center"/>
            </w:pPr>
            <w:r w:rsidRPr="00F0040E">
              <w:rPr>
                <w:rStyle w:val="a5"/>
                <w:lang w:bidi="en-US"/>
              </w:rPr>
              <w:t>light</w:t>
            </w:r>
          </w:p>
        </w:tc>
        <w:tc>
          <w:tcPr>
            <w:tcW w:w="3535" w:type="pct"/>
            <w:tcBorders>
              <w:top w:val="single" w:sz="4" w:space="0" w:color="auto"/>
              <w:left w:val="single" w:sz="4" w:space="0" w:color="auto"/>
              <w:right w:val="single" w:sz="4" w:space="0" w:color="auto"/>
            </w:tcBorders>
            <w:shd w:val="clear" w:color="auto" w:fill="auto"/>
          </w:tcPr>
          <w:p w14:paraId="2C296523" w14:textId="77777777" w:rsidR="00F0040E" w:rsidRPr="00F0040E" w:rsidRDefault="00DE4724" w:rsidP="00786620">
            <w:pPr>
              <w:pStyle w:val="a6"/>
              <w:spacing w:after="120"/>
              <w:ind w:firstLine="0"/>
              <w:jc w:val="both"/>
            </w:pPr>
            <w:r w:rsidRPr="00F0040E">
              <w:rPr>
                <w:rStyle w:val="a5"/>
                <w:lang w:bidi="en-US"/>
              </w:rPr>
              <w:t>I get out of breath when I walk quickly on level ground or climb a gentle hill</w:t>
            </w:r>
          </w:p>
        </w:tc>
      </w:tr>
      <w:tr w:rsidR="00A40983" w14:paraId="6A634EB7" w14:textId="77777777" w:rsidTr="00786620">
        <w:tc>
          <w:tcPr>
            <w:tcW w:w="579" w:type="pct"/>
            <w:tcBorders>
              <w:top w:val="single" w:sz="4" w:space="0" w:color="auto"/>
              <w:left w:val="single" w:sz="4" w:space="0" w:color="auto"/>
            </w:tcBorders>
            <w:shd w:val="clear" w:color="auto" w:fill="auto"/>
          </w:tcPr>
          <w:p w14:paraId="369B46AA" w14:textId="77777777" w:rsidR="00F0040E" w:rsidRPr="00F0040E" w:rsidRDefault="00DE4724" w:rsidP="00786620">
            <w:pPr>
              <w:pStyle w:val="a6"/>
              <w:spacing w:after="120"/>
              <w:ind w:firstLine="0"/>
              <w:jc w:val="center"/>
            </w:pPr>
            <w:r w:rsidRPr="00F0040E">
              <w:rPr>
                <w:rStyle w:val="a5"/>
                <w:lang w:bidi="en-US"/>
              </w:rPr>
              <w:t>2</w:t>
            </w:r>
          </w:p>
        </w:tc>
        <w:tc>
          <w:tcPr>
            <w:tcW w:w="886" w:type="pct"/>
            <w:tcBorders>
              <w:top w:val="single" w:sz="4" w:space="0" w:color="auto"/>
              <w:left w:val="single" w:sz="4" w:space="0" w:color="auto"/>
            </w:tcBorders>
            <w:shd w:val="clear" w:color="auto" w:fill="auto"/>
          </w:tcPr>
          <w:p w14:paraId="7DF2C078" w14:textId="77777777" w:rsidR="00F0040E" w:rsidRPr="00F0040E" w:rsidRDefault="00DE4724" w:rsidP="00786620">
            <w:pPr>
              <w:pStyle w:val="a6"/>
              <w:spacing w:after="120"/>
              <w:ind w:firstLine="0"/>
              <w:jc w:val="center"/>
            </w:pPr>
            <w:r w:rsidRPr="00F0040E">
              <w:rPr>
                <w:rStyle w:val="a5"/>
                <w:lang w:bidi="en-US"/>
              </w:rPr>
              <w:t>average</w:t>
            </w:r>
          </w:p>
        </w:tc>
        <w:tc>
          <w:tcPr>
            <w:tcW w:w="3535" w:type="pct"/>
            <w:tcBorders>
              <w:top w:val="single" w:sz="4" w:space="0" w:color="auto"/>
              <w:left w:val="single" w:sz="4" w:space="0" w:color="auto"/>
              <w:right w:val="single" w:sz="4" w:space="0" w:color="auto"/>
            </w:tcBorders>
            <w:shd w:val="clear" w:color="auto" w:fill="auto"/>
          </w:tcPr>
          <w:p w14:paraId="64CEBE31" w14:textId="77777777" w:rsidR="00F0040E" w:rsidRPr="00F0040E" w:rsidRDefault="00DE4724" w:rsidP="00786620">
            <w:pPr>
              <w:pStyle w:val="a6"/>
              <w:spacing w:after="120"/>
              <w:ind w:firstLine="0"/>
              <w:jc w:val="both"/>
            </w:pPr>
            <w:r w:rsidRPr="00F0040E">
              <w:rPr>
                <w:rStyle w:val="a5"/>
                <w:lang w:bidi="en-US"/>
              </w:rPr>
              <w:t>Because of my shortness of breath, I walk more slowly on level ground than people of the same age, or I stop breathing when I walk on level ground at my normal pace</w:t>
            </w:r>
          </w:p>
        </w:tc>
      </w:tr>
      <w:tr w:rsidR="00A40983" w14:paraId="06BDB51E" w14:textId="77777777" w:rsidTr="00786620">
        <w:tc>
          <w:tcPr>
            <w:tcW w:w="579" w:type="pct"/>
            <w:tcBorders>
              <w:top w:val="single" w:sz="4" w:space="0" w:color="auto"/>
              <w:left w:val="single" w:sz="4" w:space="0" w:color="auto"/>
            </w:tcBorders>
            <w:shd w:val="clear" w:color="auto" w:fill="auto"/>
          </w:tcPr>
          <w:p w14:paraId="7ECFB86A" w14:textId="77777777" w:rsidR="00F0040E" w:rsidRPr="00F0040E" w:rsidRDefault="00DE4724" w:rsidP="00786620">
            <w:pPr>
              <w:pStyle w:val="a6"/>
              <w:spacing w:after="120"/>
              <w:ind w:firstLine="0"/>
              <w:jc w:val="center"/>
            </w:pPr>
            <w:r w:rsidRPr="00F0040E">
              <w:rPr>
                <w:rStyle w:val="a5"/>
                <w:lang w:bidi="en-US"/>
              </w:rPr>
              <w:t>3</w:t>
            </w:r>
          </w:p>
        </w:tc>
        <w:tc>
          <w:tcPr>
            <w:tcW w:w="886" w:type="pct"/>
            <w:tcBorders>
              <w:top w:val="single" w:sz="4" w:space="0" w:color="auto"/>
              <w:left w:val="single" w:sz="4" w:space="0" w:color="auto"/>
            </w:tcBorders>
            <w:shd w:val="clear" w:color="auto" w:fill="auto"/>
          </w:tcPr>
          <w:p w14:paraId="01E2B6F8" w14:textId="77777777" w:rsidR="00F0040E" w:rsidRPr="00F0040E" w:rsidRDefault="00DE4724" w:rsidP="00786620">
            <w:pPr>
              <w:pStyle w:val="a6"/>
              <w:spacing w:after="120"/>
              <w:ind w:firstLine="0"/>
              <w:jc w:val="center"/>
            </w:pPr>
            <w:r w:rsidRPr="00F0040E">
              <w:rPr>
                <w:rStyle w:val="a5"/>
                <w:lang w:bidi="en-US"/>
              </w:rPr>
              <w:t>heavy</w:t>
            </w:r>
          </w:p>
        </w:tc>
        <w:tc>
          <w:tcPr>
            <w:tcW w:w="3535" w:type="pct"/>
            <w:tcBorders>
              <w:top w:val="single" w:sz="4" w:space="0" w:color="auto"/>
              <w:left w:val="single" w:sz="4" w:space="0" w:color="auto"/>
              <w:right w:val="single" w:sz="4" w:space="0" w:color="auto"/>
            </w:tcBorders>
            <w:shd w:val="clear" w:color="auto" w:fill="auto"/>
          </w:tcPr>
          <w:p w14:paraId="7191F054" w14:textId="77777777" w:rsidR="00F0040E" w:rsidRPr="00F0040E" w:rsidRDefault="00DE4724" w:rsidP="00786620">
            <w:pPr>
              <w:pStyle w:val="a6"/>
              <w:spacing w:after="120"/>
              <w:ind w:firstLine="0"/>
              <w:jc w:val="both"/>
            </w:pPr>
            <w:r w:rsidRPr="00F0040E">
              <w:rPr>
                <w:rStyle w:val="a5"/>
                <w:lang w:bidi="en-US"/>
              </w:rPr>
              <w:t>I am out of breath after walking about 100m or after walking for a few minutes on level ground</w:t>
            </w:r>
          </w:p>
        </w:tc>
      </w:tr>
      <w:tr w:rsidR="00A40983" w14:paraId="51625DA7" w14:textId="77777777" w:rsidTr="00786620">
        <w:tc>
          <w:tcPr>
            <w:tcW w:w="579" w:type="pct"/>
            <w:tcBorders>
              <w:top w:val="single" w:sz="4" w:space="0" w:color="auto"/>
              <w:left w:val="single" w:sz="4" w:space="0" w:color="auto"/>
              <w:bottom w:val="single" w:sz="4" w:space="0" w:color="auto"/>
            </w:tcBorders>
            <w:shd w:val="clear" w:color="auto" w:fill="auto"/>
          </w:tcPr>
          <w:p w14:paraId="36D9E7FC" w14:textId="77777777" w:rsidR="00F0040E" w:rsidRPr="00F0040E" w:rsidRDefault="00DE4724" w:rsidP="00786620">
            <w:pPr>
              <w:pStyle w:val="a6"/>
              <w:spacing w:after="120"/>
              <w:ind w:firstLine="0"/>
              <w:jc w:val="center"/>
            </w:pPr>
            <w:r w:rsidRPr="00F0040E">
              <w:rPr>
                <w:rStyle w:val="a5"/>
                <w:lang w:bidi="en-US"/>
              </w:rPr>
              <w:t>4</w:t>
            </w:r>
          </w:p>
        </w:tc>
        <w:tc>
          <w:tcPr>
            <w:tcW w:w="886" w:type="pct"/>
            <w:tcBorders>
              <w:top w:val="single" w:sz="4" w:space="0" w:color="auto"/>
              <w:left w:val="single" w:sz="4" w:space="0" w:color="auto"/>
              <w:bottom w:val="single" w:sz="4" w:space="0" w:color="auto"/>
            </w:tcBorders>
            <w:shd w:val="clear" w:color="auto" w:fill="auto"/>
          </w:tcPr>
          <w:p w14:paraId="60A58F34" w14:textId="77777777" w:rsidR="00F0040E" w:rsidRPr="00F0040E" w:rsidRDefault="00DE4724" w:rsidP="00786620">
            <w:pPr>
              <w:pStyle w:val="a6"/>
              <w:spacing w:after="120"/>
              <w:ind w:firstLine="0"/>
              <w:jc w:val="center"/>
            </w:pPr>
            <w:r w:rsidRPr="00F0040E">
              <w:rPr>
                <w:rStyle w:val="a5"/>
                <w:lang w:bidi="en-US"/>
              </w:rPr>
              <w:t>very heavy</w:t>
            </w:r>
          </w:p>
        </w:tc>
        <w:tc>
          <w:tcPr>
            <w:tcW w:w="3535" w:type="pct"/>
            <w:tcBorders>
              <w:top w:val="single" w:sz="4" w:space="0" w:color="auto"/>
              <w:left w:val="single" w:sz="4" w:space="0" w:color="auto"/>
              <w:bottom w:val="single" w:sz="4" w:space="0" w:color="auto"/>
              <w:right w:val="single" w:sz="4" w:space="0" w:color="auto"/>
            </w:tcBorders>
            <w:shd w:val="clear" w:color="auto" w:fill="auto"/>
          </w:tcPr>
          <w:p w14:paraId="4A73A3DE" w14:textId="77777777" w:rsidR="00F0040E" w:rsidRPr="00F0040E" w:rsidRDefault="00DE4724" w:rsidP="00786620">
            <w:pPr>
              <w:pStyle w:val="a6"/>
              <w:spacing w:after="120"/>
              <w:ind w:firstLine="0"/>
              <w:jc w:val="both"/>
            </w:pPr>
            <w:r w:rsidRPr="00F0040E">
              <w:rPr>
                <w:rStyle w:val="a5"/>
                <w:lang w:bidi="en-US"/>
              </w:rPr>
              <w:t>I am too short of breath to leave the house or suffocate when I get dressed or undressed</w:t>
            </w:r>
          </w:p>
        </w:tc>
      </w:tr>
    </w:tbl>
    <w:p w14:paraId="45AFBFFC" w14:textId="77777777" w:rsidR="00F0040E" w:rsidRPr="00F0040E" w:rsidRDefault="00DE4724" w:rsidP="00F0040E">
      <w:pPr>
        <w:pStyle w:val="42"/>
        <w:spacing w:after="120"/>
        <w:ind w:firstLine="426"/>
        <w:jc w:val="both"/>
        <w:rPr>
          <w:rStyle w:val="a7"/>
          <w:b w:val="0"/>
          <w:bCs w:val="0"/>
          <w:sz w:val="24"/>
          <w:szCs w:val="24"/>
        </w:rPr>
      </w:pPr>
      <w:r w:rsidRPr="00F0040E">
        <w:rPr>
          <w:rStyle w:val="a7"/>
          <w:b w:val="0"/>
          <w:sz w:val="24"/>
          <w:szCs w:val="24"/>
          <w:lang w:bidi="en-US"/>
        </w:rPr>
        <w:t>Source: Chronic obstructive pulmonary disease, Clinical guidelines. Russian respiratory society.</w:t>
      </w:r>
      <w:bookmarkStart w:id="709" w:name="bookmark412"/>
    </w:p>
    <w:p w14:paraId="02650B1B" w14:textId="77777777" w:rsidR="00F0040E" w:rsidRPr="00F0040E" w:rsidRDefault="00DE4724" w:rsidP="00F0040E">
      <w:pPr>
        <w:rPr>
          <w:rStyle w:val="a7"/>
          <w:b/>
          <w:bCs/>
          <w:sz w:val="24"/>
          <w:szCs w:val="24"/>
        </w:rPr>
      </w:pPr>
      <w:r w:rsidRPr="00F0040E">
        <w:rPr>
          <w:rStyle w:val="a7"/>
          <w:sz w:val="24"/>
          <w:szCs w:val="24"/>
          <w:lang w:bidi="en-US"/>
        </w:rPr>
        <w:br w:type="page"/>
      </w:r>
    </w:p>
    <w:p w14:paraId="7967B524" w14:textId="77777777" w:rsidR="00F0040E" w:rsidRPr="00DE4724" w:rsidRDefault="00DE4724" w:rsidP="00F0040E">
      <w:pPr>
        <w:pStyle w:val="2-p"/>
      </w:pPr>
      <w:r w:rsidRPr="00F0040E">
        <w:rPr>
          <w:rStyle w:val="41"/>
          <w:b/>
        </w:rPr>
        <w:lastRenderedPageBreak/>
        <w:t>Annex 2. 6-minute walk test (6MWD, Borg scale) (sample)</w:t>
      </w:r>
      <w:bookmarkEnd w:id="709"/>
    </w:p>
    <w:p w14:paraId="1A9D17F9" w14:textId="77777777" w:rsidR="00F0040E" w:rsidRPr="00F0040E" w:rsidRDefault="00DE4724" w:rsidP="00F0040E">
      <w:pPr>
        <w:pStyle w:val="11"/>
        <w:spacing w:after="120"/>
        <w:ind w:firstLine="360"/>
        <w:jc w:val="both"/>
      </w:pPr>
      <w:r w:rsidRPr="00F0040E">
        <w:rPr>
          <w:rStyle w:val="a9"/>
          <w:lang w:bidi="en-US"/>
        </w:rPr>
        <w:t>The 6MWD (6-minute walk) test is carried out in a level, straight, closed hallway with a hard floor that is easy to walk on. Weather permitting, the test can be performed outdoors. The corridor is marked every 3 m. The beginning and end of the distance are marked with cones (similar to the orange cones used in road repairs), which are placed at a distance of 0.5 m from the ends of the corridor.</w:t>
      </w:r>
    </w:p>
    <w:p w14:paraId="17AD799C" w14:textId="77777777" w:rsidR="00F0040E" w:rsidRPr="00F0040E" w:rsidRDefault="00DE4724" w:rsidP="00F0040E">
      <w:pPr>
        <w:pStyle w:val="11"/>
        <w:spacing w:after="120"/>
        <w:ind w:firstLine="360"/>
        <w:jc w:val="both"/>
      </w:pPr>
      <w:r w:rsidRPr="00F0040E">
        <w:rPr>
          <w:rStyle w:val="a9"/>
          <w:lang w:bidi="en-US"/>
        </w:rPr>
        <w:t>Necessary equipment</w:t>
      </w:r>
    </w:p>
    <w:p w14:paraId="751F1A74" w14:textId="77777777" w:rsidR="00F0040E" w:rsidRPr="00F0040E" w:rsidRDefault="00DE4724" w:rsidP="00380177">
      <w:pPr>
        <w:pStyle w:val="11"/>
        <w:numPr>
          <w:ilvl w:val="0"/>
          <w:numId w:val="57"/>
        </w:numPr>
        <w:tabs>
          <w:tab w:val="left" w:pos="789"/>
        </w:tabs>
        <w:spacing w:after="120"/>
        <w:ind w:firstLine="360"/>
        <w:jc w:val="both"/>
      </w:pPr>
      <w:r w:rsidRPr="00F0040E">
        <w:rPr>
          <w:rStyle w:val="a9"/>
          <w:lang w:bidi="en-US"/>
        </w:rPr>
        <w:t>Chronometer or stopwatch.</w:t>
      </w:r>
    </w:p>
    <w:p w14:paraId="4546CA9A" w14:textId="77777777" w:rsidR="00F0040E" w:rsidRPr="00F0040E" w:rsidRDefault="00DE4724" w:rsidP="00380177">
      <w:pPr>
        <w:pStyle w:val="11"/>
        <w:numPr>
          <w:ilvl w:val="0"/>
          <w:numId w:val="57"/>
        </w:numPr>
        <w:tabs>
          <w:tab w:val="left" w:pos="790"/>
        </w:tabs>
        <w:spacing w:after="120"/>
        <w:ind w:firstLine="360"/>
        <w:jc w:val="both"/>
      </w:pPr>
      <w:r w:rsidRPr="00F0040E">
        <w:rPr>
          <w:rStyle w:val="a9"/>
          <w:lang w:bidi="en-US"/>
        </w:rPr>
        <w:t>Two small cones to indicate turning points.</w:t>
      </w:r>
    </w:p>
    <w:p w14:paraId="47D75687" w14:textId="77777777" w:rsidR="00F0040E" w:rsidRPr="00F0040E" w:rsidRDefault="00DE4724" w:rsidP="00380177">
      <w:pPr>
        <w:pStyle w:val="11"/>
        <w:numPr>
          <w:ilvl w:val="0"/>
          <w:numId w:val="57"/>
        </w:numPr>
        <w:tabs>
          <w:tab w:val="left" w:pos="789"/>
        </w:tabs>
        <w:spacing w:after="120"/>
        <w:ind w:firstLine="360"/>
        <w:jc w:val="both"/>
      </w:pPr>
      <w:r w:rsidRPr="00F0040E">
        <w:rPr>
          <w:rStyle w:val="a9"/>
          <w:lang w:bidi="en-US"/>
        </w:rPr>
        <w:t>Mechanical distance counter (pedometer).</w:t>
      </w:r>
    </w:p>
    <w:p w14:paraId="2B1F580E" w14:textId="77777777" w:rsidR="00F0040E" w:rsidRPr="00F0040E" w:rsidRDefault="00DE4724" w:rsidP="00380177">
      <w:pPr>
        <w:pStyle w:val="11"/>
        <w:numPr>
          <w:ilvl w:val="0"/>
          <w:numId w:val="57"/>
        </w:numPr>
        <w:tabs>
          <w:tab w:val="left" w:pos="795"/>
        </w:tabs>
        <w:spacing w:after="120"/>
        <w:ind w:firstLine="360"/>
        <w:jc w:val="both"/>
      </w:pPr>
      <w:r w:rsidRPr="00F0040E">
        <w:rPr>
          <w:rStyle w:val="a9"/>
          <w:lang w:bidi="en-US"/>
        </w:rPr>
        <w:t>A chair that easily moves along the distance.</w:t>
      </w:r>
    </w:p>
    <w:p w14:paraId="6C81D0D9" w14:textId="77777777" w:rsidR="00F0040E" w:rsidRPr="00F0040E" w:rsidRDefault="00DE4724" w:rsidP="00380177">
      <w:pPr>
        <w:pStyle w:val="11"/>
        <w:numPr>
          <w:ilvl w:val="0"/>
          <w:numId w:val="57"/>
        </w:numPr>
        <w:tabs>
          <w:tab w:val="left" w:pos="789"/>
        </w:tabs>
        <w:spacing w:after="120"/>
        <w:ind w:firstLine="360"/>
        <w:jc w:val="both"/>
      </w:pPr>
      <w:r w:rsidRPr="00F0040E">
        <w:rPr>
          <w:rStyle w:val="a9"/>
          <w:lang w:bidi="en-US"/>
        </w:rPr>
        <w:t>Source of oxygen.</w:t>
      </w:r>
    </w:p>
    <w:p w14:paraId="4B3604C6" w14:textId="77777777" w:rsidR="00F0040E" w:rsidRPr="00F0040E" w:rsidRDefault="00DE4724" w:rsidP="00380177">
      <w:pPr>
        <w:pStyle w:val="11"/>
        <w:numPr>
          <w:ilvl w:val="0"/>
          <w:numId w:val="57"/>
        </w:numPr>
        <w:tabs>
          <w:tab w:val="left" w:pos="789"/>
        </w:tabs>
        <w:spacing w:after="120"/>
        <w:ind w:firstLine="360"/>
        <w:jc w:val="both"/>
      </w:pPr>
      <w:r w:rsidRPr="00F0040E">
        <w:rPr>
          <w:rStyle w:val="a9"/>
          <w:lang w:bidi="en-US"/>
        </w:rPr>
        <w:t>Tonomanometer.</w:t>
      </w:r>
    </w:p>
    <w:p w14:paraId="72620827" w14:textId="77777777" w:rsidR="00F0040E" w:rsidRPr="00F0040E" w:rsidRDefault="00DE4724" w:rsidP="00380177">
      <w:pPr>
        <w:pStyle w:val="11"/>
        <w:numPr>
          <w:ilvl w:val="0"/>
          <w:numId w:val="57"/>
        </w:numPr>
        <w:tabs>
          <w:tab w:val="left" w:pos="790"/>
        </w:tabs>
        <w:spacing w:after="120"/>
        <w:ind w:firstLine="360"/>
        <w:jc w:val="both"/>
      </w:pPr>
      <w:r w:rsidRPr="00F0040E">
        <w:rPr>
          <w:rStyle w:val="a9"/>
          <w:lang w:bidi="en-US"/>
        </w:rPr>
        <w:t>Telephone.</w:t>
      </w:r>
    </w:p>
    <w:p w14:paraId="35DFB369" w14:textId="77777777" w:rsidR="00F0040E" w:rsidRPr="00F0040E" w:rsidRDefault="00DE4724" w:rsidP="00380177">
      <w:pPr>
        <w:pStyle w:val="11"/>
        <w:numPr>
          <w:ilvl w:val="0"/>
          <w:numId w:val="57"/>
        </w:numPr>
        <w:tabs>
          <w:tab w:val="left" w:pos="789"/>
        </w:tabs>
        <w:spacing w:after="120"/>
        <w:ind w:firstLine="360"/>
        <w:jc w:val="both"/>
      </w:pPr>
      <w:r w:rsidRPr="00F0040E">
        <w:rPr>
          <w:rStyle w:val="a9"/>
          <w:lang w:bidi="en-US"/>
        </w:rPr>
        <w:t>Portable defibrillator.</w:t>
      </w:r>
    </w:p>
    <w:p w14:paraId="61F284B4" w14:textId="77777777" w:rsidR="00F0040E" w:rsidRPr="00F0040E" w:rsidRDefault="00DE4724" w:rsidP="00380177">
      <w:pPr>
        <w:pStyle w:val="11"/>
        <w:numPr>
          <w:ilvl w:val="0"/>
          <w:numId w:val="57"/>
        </w:numPr>
        <w:tabs>
          <w:tab w:val="left" w:pos="789"/>
        </w:tabs>
        <w:spacing w:after="120"/>
        <w:ind w:firstLine="360"/>
        <w:jc w:val="both"/>
      </w:pPr>
      <w:r w:rsidRPr="00F0040E">
        <w:rPr>
          <w:rStyle w:val="a9"/>
          <w:lang w:bidi="en-US"/>
        </w:rPr>
        <w:t>Emergency aid.</w:t>
      </w:r>
    </w:p>
    <w:p w14:paraId="2FD9EB1F" w14:textId="77777777" w:rsidR="00F0040E" w:rsidRPr="00F0040E" w:rsidRDefault="00DE4724" w:rsidP="00F0040E">
      <w:pPr>
        <w:pStyle w:val="11"/>
        <w:spacing w:after="120"/>
        <w:ind w:firstLine="360"/>
        <w:jc w:val="both"/>
      </w:pPr>
      <w:r w:rsidRPr="00F0040E">
        <w:rPr>
          <w:rStyle w:val="a9"/>
          <w:lang w:bidi="en-US"/>
        </w:rPr>
        <w:t>Preparing the Patient for 6MWD</w:t>
      </w:r>
    </w:p>
    <w:p w14:paraId="561DD628" w14:textId="77777777" w:rsidR="00F0040E" w:rsidRPr="00F0040E" w:rsidRDefault="00DE4724" w:rsidP="00380177">
      <w:pPr>
        <w:pStyle w:val="11"/>
        <w:numPr>
          <w:ilvl w:val="0"/>
          <w:numId w:val="58"/>
        </w:numPr>
        <w:tabs>
          <w:tab w:val="left" w:pos="789"/>
        </w:tabs>
        <w:spacing w:after="120"/>
        <w:ind w:firstLine="360"/>
        <w:jc w:val="both"/>
      </w:pPr>
      <w:r w:rsidRPr="00F0040E">
        <w:rPr>
          <w:rStyle w:val="a9"/>
          <w:lang w:bidi="en-US"/>
        </w:rPr>
        <w:t>Comfortable clothing that does not restrict movement.</w:t>
      </w:r>
    </w:p>
    <w:p w14:paraId="51ADAAD3" w14:textId="77777777" w:rsidR="00F0040E" w:rsidRPr="00F0040E" w:rsidRDefault="00DE4724" w:rsidP="00380177">
      <w:pPr>
        <w:pStyle w:val="11"/>
        <w:numPr>
          <w:ilvl w:val="0"/>
          <w:numId w:val="58"/>
        </w:numPr>
        <w:tabs>
          <w:tab w:val="left" w:pos="790"/>
        </w:tabs>
        <w:spacing w:after="120"/>
        <w:ind w:firstLine="360"/>
        <w:jc w:val="both"/>
      </w:pPr>
      <w:r w:rsidRPr="00F0040E">
        <w:rPr>
          <w:rStyle w:val="a9"/>
          <w:lang w:bidi="en-US"/>
        </w:rPr>
        <w:t>Shoes that are comfortable for walking.</w:t>
      </w:r>
    </w:p>
    <w:p w14:paraId="0E7F48E2" w14:textId="77777777" w:rsidR="00F0040E" w:rsidRPr="00F0040E" w:rsidRDefault="00DE4724" w:rsidP="00380177">
      <w:pPr>
        <w:pStyle w:val="11"/>
        <w:numPr>
          <w:ilvl w:val="0"/>
          <w:numId w:val="58"/>
        </w:numPr>
        <w:tabs>
          <w:tab w:val="left" w:pos="783"/>
        </w:tabs>
        <w:spacing w:after="120"/>
        <w:ind w:firstLine="360"/>
        <w:jc w:val="both"/>
      </w:pPr>
      <w:r w:rsidRPr="00F0040E">
        <w:rPr>
          <w:rStyle w:val="a9"/>
          <w:lang w:bidi="en-US"/>
        </w:rPr>
        <w:t>The patient is allowed to use walking aids (canes, etc.) that he uses on a daily basis.</w:t>
      </w:r>
    </w:p>
    <w:p w14:paraId="441BAC9D" w14:textId="77777777" w:rsidR="00F0040E" w:rsidRPr="00F0040E" w:rsidRDefault="00DE4724" w:rsidP="00380177">
      <w:pPr>
        <w:pStyle w:val="11"/>
        <w:numPr>
          <w:ilvl w:val="0"/>
          <w:numId w:val="58"/>
        </w:numPr>
        <w:tabs>
          <w:tab w:val="left" w:pos="795"/>
        </w:tabs>
        <w:spacing w:after="120"/>
        <w:ind w:firstLine="360"/>
        <w:jc w:val="both"/>
      </w:pPr>
      <w:r w:rsidRPr="00F0040E">
        <w:rPr>
          <w:rStyle w:val="a9"/>
          <w:lang w:bidi="en-US"/>
        </w:rPr>
        <w:t>The patient's usual regimen of medication is maintained.</w:t>
      </w:r>
    </w:p>
    <w:p w14:paraId="74B9EACF" w14:textId="77777777" w:rsidR="00F0040E" w:rsidRPr="00F0040E" w:rsidRDefault="00DE4724" w:rsidP="00380177">
      <w:pPr>
        <w:pStyle w:val="11"/>
        <w:numPr>
          <w:ilvl w:val="0"/>
          <w:numId w:val="58"/>
        </w:numPr>
        <w:tabs>
          <w:tab w:val="left" w:pos="789"/>
        </w:tabs>
        <w:spacing w:after="120"/>
        <w:ind w:firstLine="360"/>
        <w:jc w:val="both"/>
      </w:pPr>
      <w:r w:rsidRPr="00F0040E">
        <w:rPr>
          <w:rStyle w:val="a9"/>
          <w:lang w:bidi="en-US"/>
        </w:rPr>
        <w:t>Before the test, the patient is allowed to take a light breakfast (lunch).</w:t>
      </w:r>
    </w:p>
    <w:p w14:paraId="1B71F6FF" w14:textId="77777777" w:rsidR="00F0040E" w:rsidRPr="00F0040E" w:rsidRDefault="00DE4724" w:rsidP="00380177">
      <w:pPr>
        <w:pStyle w:val="11"/>
        <w:numPr>
          <w:ilvl w:val="0"/>
          <w:numId w:val="58"/>
        </w:numPr>
        <w:tabs>
          <w:tab w:val="left" w:pos="783"/>
        </w:tabs>
        <w:spacing w:after="120"/>
        <w:ind w:firstLine="360"/>
        <w:jc w:val="both"/>
      </w:pPr>
      <w:r w:rsidRPr="00F0040E">
        <w:rPr>
          <w:rStyle w:val="a9"/>
          <w:lang w:bidi="en-US"/>
        </w:rPr>
        <w:t>Vigorous physical activity is not recommended for 2 hours before the test.</w:t>
      </w:r>
    </w:p>
    <w:p w14:paraId="7E1D4869" w14:textId="77777777" w:rsidR="00F0040E" w:rsidRPr="00F0040E" w:rsidRDefault="00DE4724" w:rsidP="00F0040E">
      <w:pPr>
        <w:pStyle w:val="11"/>
        <w:spacing w:after="120"/>
        <w:ind w:firstLine="360"/>
        <w:jc w:val="both"/>
      </w:pPr>
      <w:r w:rsidRPr="00F0040E">
        <w:rPr>
          <w:rStyle w:val="a9"/>
          <w:lang w:bidi="en-US"/>
        </w:rPr>
        <w:t>Testing</w:t>
      </w:r>
    </w:p>
    <w:p w14:paraId="446FD1B1" w14:textId="77777777" w:rsidR="00F0040E" w:rsidRPr="00F0040E" w:rsidRDefault="00DE4724" w:rsidP="00F0040E">
      <w:pPr>
        <w:pStyle w:val="11"/>
        <w:spacing w:after="120"/>
        <w:ind w:firstLine="360"/>
        <w:jc w:val="both"/>
      </w:pPr>
      <w:r w:rsidRPr="00F0040E">
        <w:rPr>
          <w:rStyle w:val="a9"/>
          <w:lang w:bidi="en-US"/>
        </w:rPr>
        <w:t>Prior to the start of the study, the patient should sit quietly in a chair near the starting line for at least 10 minutes. During this time, it is necessary to evaluate the contraindications for the study, measure the pulse and pressure, and make sure that the patient's clothing and shoes are suitable for the test.</w:t>
      </w:r>
    </w:p>
    <w:p w14:paraId="10CC3C5C" w14:textId="77777777" w:rsidR="00F0040E" w:rsidRPr="00F0040E" w:rsidRDefault="00DE4724" w:rsidP="00F0040E">
      <w:pPr>
        <w:pStyle w:val="11"/>
        <w:spacing w:after="120"/>
        <w:ind w:firstLine="360"/>
        <w:jc w:val="both"/>
      </w:pPr>
      <w:r w:rsidRPr="00F0040E">
        <w:rPr>
          <w:rStyle w:val="a9"/>
          <w:lang w:bidi="en-US"/>
        </w:rPr>
        <w:t>Pulse oximetry should preferably be carried out during the entire test. To monitor saturation, the Investigator does not need to walk the entire distance with the patient. The pulse oximeter should be attached to the patient's clothing, be light (no more than 900 g) and comfortable in shape so that the patient does not have to hold it, and so that it does not interfere with walking.</w:t>
      </w:r>
    </w:p>
    <w:p w14:paraId="06344CB9" w14:textId="77777777" w:rsidR="00F0040E" w:rsidRPr="00F0040E" w:rsidRDefault="00DE4724" w:rsidP="00F0040E">
      <w:pPr>
        <w:pStyle w:val="11"/>
        <w:spacing w:after="120"/>
        <w:ind w:firstLine="360"/>
        <w:jc w:val="both"/>
      </w:pPr>
      <w:r w:rsidRPr="00F0040E">
        <w:rPr>
          <w:rStyle w:val="a9"/>
          <w:lang w:bidi="en-US"/>
        </w:rPr>
        <w:t>To assess dyspnea on exertion, either the Borg scale or the visual analogue scale is used. Before starting 6MWD, you need to show the scale to the patient and ask him to determine the degree of respiratory discomfort and general fatigue on it. At the end of testing, the patient should be reminded of their initial scores and asked to re-evaluate these symptoms.</w:t>
      </w:r>
    </w:p>
    <w:p w14:paraId="1F700AA2" w14:textId="77777777" w:rsidR="00F0040E" w:rsidRPr="00F0040E" w:rsidRDefault="00DE4724" w:rsidP="00F0040E">
      <w:pPr>
        <w:pStyle w:val="a8"/>
        <w:spacing w:after="120"/>
        <w:ind w:left="413"/>
        <w:jc w:val="both"/>
        <w:rPr>
          <w:sz w:val="24"/>
          <w:szCs w:val="24"/>
        </w:rPr>
      </w:pPr>
      <w:r w:rsidRPr="00F0040E">
        <w:rPr>
          <w:rStyle w:val="a7"/>
          <w:b/>
          <w:sz w:val="24"/>
          <w:szCs w:val="24"/>
          <w:lang w:bidi="en-US"/>
        </w:rPr>
        <w:t>Borg scale for assessing dyspnea</w:t>
      </w:r>
    </w:p>
    <w:tbl>
      <w:tblPr>
        <w:tblOverlap w:val="never"/>
        <w:tblW w:w="5000" w:type="pct"/>
        <w:tblCellMar>
          <w:left w:w="10" w:type="dxa"/>
          <w:right w:w="10" w:type="dxa"/>
        </w:tblCellMar>
        <w:tblLook w:val="04A0" w:firstRow="1" w:lastRow="0" w:firstColumn="1" w:lastColumn="0" w:noHBand="0" w:noVBand="1"/>
      </w:tblPr>
      <w:tblGrid>
        <w:gridCol w:w="4516"/>
        <w:gridCol w:w="4545"/>
      </w:tblGrid>
      <w:tr w:rsidR="00A40983" w14:paraId="2C23444B" w14:textId="77777777" w:rsidTr="00786620">
        <w:tc>
          <w:tcPr>
            <w:tcW w:w="2492" w:type="pct"/>
            <w:tcBorders>
              <w:top w:val="single" w:sz="4" w:space="0" w:color="auto"/>
              <w:left w:val="single" w:sz="4" w:space="0" w:color="auto"/>
            </w:tcBorders>
            <w:shd w:val="clear" w:color="auto" w:fill="auto"/>
          </w:tcPr>
          <w:p w14:paraId="2854AFE3" w14:textId="77777777" w:rsidR="00F0040E" w:rsidRPr="00F0040E" w:rsidRDefault="00DE4724" w:rsidP="00786620">
            <w:pPr>
              <w:pStyle w:val="a6"/>
              <w:spacing w:after="120"/>
              <w:ind w:firstLine="0"/>
              <w:jc w:val="center"/>
            </w:pPr>
            <w:r w:rsidRPr="00F0040E">
              <w:rPr>
                <w:rStyle w:val="a5"/>
                <w:b/>
                <w:lang w:bidi="en-US"/>
              </w:rPr>
              <w:lastRenderedPageBreak/>
              <w:t>Points</w:t>
            </w:r>
          </w:p>
        </w:tc>
        <w:tc>
          <w:tcPr>
            <w:tcW w:w="2508" w:type="pct"/>
            <w:tcBorders>
              <w:top w:val="single" w:sz="4" w:space="0" w:color="auto"/>
              <w:left w:val="single" w:sz="4" w:space="0" w:color="auto"/>
              <w:right w:val="single" w:sz="4" w:space="0" w:color="auto"/>
            </w:tcBorders>
            <w:shd w:val="clear" w:color="auto" w:fill="auto"/>
          </w:tcPr>
          <w:p w14:paraId="53EC526F" w14:textId="77777777" w:rsidR="00F0040E" w:rsidRPr="00F0040E" w:rsidRDefault="00DE4724" w:rsidP="00786620">
            <w:pPr>
              <w:pStyle w:val="a6"/>
              <w:spacing w:after="120"/>
              <w:ind w:firstLine="0"/>
              <w:jc w:val="center"/>
            </w:pPr>
            <w:r w:rsidRPr="00F0040E">
              <w:rPr>
                <w:rStyle w:val="a5"/>
                <w:b/>
                <w:lang w:bidi="en-US"/>
              </w:rPr>
              <w:t>Severity of shortness of breath</w:t>
            </w:r>
          </w:p>
        </w:tc>
      </w:tr>
      <w:tr w:rsidR="00A40983" w14:paraId="3BD8955A" w14:textId="77777777" w:rsidTr="00786620">
        <w:tc>
          <w:tcPr>
            <w:tcW w:w="2492" w:type="pct"/>
            <w:tcBorders>
              <w:top w:val="single" w:sz="4" w:space="0" w:color="auto"/>
              <w:left w:val="single" w:sz="4" w:space="0" w:color="auto"/>
            </w:tcBorders>
            <w:shd w:val="clear" w:color="auto" w:fill="auto"/>
          </w:tcPr>
          <w:p w14:paraId="5FFFAE29" w14:textId="77777777" w:rsidR="00F0040E" w:rsidRPr="00F0040E" w:rsidRDefault="00DE4724" w:rsidP="00786620">
            <w:pPr>
              <w:pStyle w:val="a6"/>
              <w:spacing w:after="120"/>
              <w:ind w:firstLine="0"/>
              <w:jc w:val="center"/>
            </w:pPr>
            <w:r w:rsidRPr="00F0040E">
              <w:rPr>
                <w:rStyle w:val="a5"/>
                <w:lang w:bidi="en-US"/>
              </w:rPr>
              <w:t>0</w:t>
            </w:r>
          </w:p>
        </w:tc>
        <w:tc>
          <w:tcPr>
            <w:tcW w:w="2508" w:type="pct"/>
            <w:tcBorders>
              <w:top w:val="single" w:sz="4" w:space="0" w:color="auto"/>
              <w:left w:val="single" w:sz="4" w:space="0" w:color="auto"/>
              <w:right w:val="single" w:sz="4" w:space="0" w:color="auto"/>
            </w:tcBorders>
            <w:shd w:val="clear" w:color="auto" w:fill="auto"/>
          </w:tcPr>
          <w:p w14:paraId="6EC94E95" w14:textId="77777777" w:rsidR="00F0040E" w:rsidRPr="00F0040E" w:rsidRDefault="00DE4724" w:rsidP="00786620">
            <w:pPr>
              <w:pStyle w:val="a6"/>
              <w:spacing w:after="120"/>
              <w:ind w:firstLine="0"/>
              <w:jc w:val="both"/>
            </w:pPr>
            <w:r w:rsidRPr="00F0040E">
              <w:rPr>
                <w:rStyle w:val="a5"/>
                <w:lang w:bidi="en-US"/>
              </w:rPr>
              <w:t>No shortness of breath at all</w:t>
            </w:r>
          </w:p>
        </w:tc>
      </w:tr>
      <w:tr w:rsidR="00A40983" w14:paraId="7958A886" w14:textId="77777777" w:rsidTr="00786620">
        <w:tc>
          <w:tcPr>
            <w:tcW w:w="2492" w:type="pct"/>
            <w:tcBorders>
              <w:top w:val="single" w:sz="4" w:space="0" w:color="auto"/>
              <w:left w:val="single" w:sz="4" w:space="0" w:color="auto"/>
            </w:tcBorders>
            <w:shd w:val="clear" w:color="auto" w:fill="auto"/>
          </w:tcPr>
          <w:p w14:paraId="7EE674D5" w14:textId="77777777" w:rsidR="00F0040E" w:rsidRPr="00F0040E" w:rsidRDefault="00DE4724" w:rsidP="00786620">
            <w:pPr>
              <w:pStyle w:val="a6"/>
              <w:spacing w:after="120"/>
              <w:ind w:firstLine="0"/>
              <w:jc w:val="center"/>
            </w:pPr>
            <w:r w:rsidRPr="00F0040E">
              <w:rPr>
                <w:rStyle w:val="a5"/>
                <w:lang w:bidi="en-US"/>
              </w:rPr>
              <w:t>0.5</w:t>
            </w:r>
          </w:p>
        </w:tc>
        <w:tc>
          <w:tcPr>
            <w:tcW w:w="2508" w:type="pct"/>
            <w:tcBorders>
              <w:top w:val="single" w:sz="4" w:space="0" w:color="auto"/>
              <w:left w:val="single" w:sz="4" w:space="0" w:color="auto"/>
              <w:right w:val="single" w:sz="4" w:space="0" w:color="auto"/>
            </w:tcBorders>
            <w:shd w:val="clear" w:color="auto" w:fill="auto"/>
          </w:tcPr>
          <w:p w14:paraId="6A1D1918" w14:textId="77777777" w:rsidR="00F0040E" w:rsidRPr="00F0040E" w:rsidRDefault="00DE4724" w:rsidP="00786620">
            <w:pPr>
              <w:pStyle w:val="a6"/>
              <w:spacing w:after="120"/>
              <w:ind w:firstLine="0"/>
              <w:jc w:val="both"/>
            </w:pPr>
            <w:r w:rsidRPr="00F0040E">
              <w:rPr>
                <w:rStyle w:val="a5"/>
                <w:lang w:bidi="en-US"/>
              </w:rPr>
              <w:t>Very, very light (almost imperceptible)</w:t>
            </w:r>
          </w:p>
        </w:tc>
      </w:tr>
      <w:tr w:rsidR="00A40983" w14:paraId="78DC3259" w14:textId="77777777" w:rsidTr="00786620">
        <w:tc>
          <w:tcPr>
            <w:tcW w:w="2492" w:type="pct"/>
            <w:tcBorders>
              <w:top w:val="single" w:sz="4" w:space="0" w:color="auto"/>
              <w:left w:val="single" w:sz="4" w:space="0" w:color="auto"/>
            </w:tcBorders>
            <w:shd w:val="clear" w:color="auto" w:fill="auto"/>
          </w:tcPr>
          <w:p w14:paraId="594611B7" w14:textId="77777777" w:rsidR="00F0040E" w:rsidRPr="00F0040E" w:rsidRDefault="00DE4724" w:rsidP="00786620">
            <w:pPr>
              <w:pStyle w:val="a6"/>
              <w:spacing w:after="120"/>
              <w:ind w:firstLine="0"/>
              <w:jc w:val="center"/>
            </w:pPr>
            <w:r w:rsidRPr="00F0040E">
              <w:rPr>
                <w:rStyle w:val="a5"/>
                <w:lang w:bidi="en-US"/>
              </w:rPr>
              <w:t>1</w:t>
            </w:r>
          </w:p>
        </w:tc>
        <w:tc>
          <w:tcPr>
            <w:tcW w:w="2508" w:type="pct"/>
            <w:tcBorders>
              <w:top w:val="single" w:sz="4" w:space="0" w:color="auto"/>
              <w:left w:val="single" w:sz="4" w:space="0" w:color="auto"/>
              <w:right w:val="single" w:sz="4" w:space="0" w:color="auto"/>
            </w:tcBorders>
            <w:shd w:val="clear" w:color="auto" w:fill="auto"/>
          </w:tcPr>
          <w:p w14:paraId="70228F31" w14:textId="77777777" w:rsidR="00F0040E" w:rsidRPr="00F0040E" w:rsidRDefault="00DE4724" w:rsidP="00786620">
            <w:pPr>
              <w:pStyle w:val="a6"/>
              <w:spacing w:after="120"/>
              <w:ind w:firstLine="0"/>
              <w:jc w:val="both"/>
            </w:pPr>
            <w:r w:rsidRPr="00F0040E">
              <w:rPr>
                <w:rStyle w:val="a5"/>
                <w:lang w:bidi="en-US"/>
              </w:rPr>
              <w:t>Very mild shortness of breath</w:t>
            </w:r>
          </w:p>
        </w:tc>
      </w:tr>
      <w:tr w:rsidR="00A40983" w14:paraId="4A631B90" w14:textId="77777777" w:rsidTr="00786620">
        <w:tc>
          <w:tcPr>
            <w:tcW w:w="2492" w:type="pct"/>
            <w:tcBorders>
              <w:top w:val="single" w:sz="4" w:space="0" w:color="auto"/>
              <w:left w:val="single" w:sz="4" w:space="0" w:color="auto"/>
            </w:tcBorders>
            <w:shd w:val="clear" w:color="auto" w:fill="auto"/>
          </w:tcPr>
          <w:p w14:paraId="328481BC" w14:textId="77777777" w:rsidR="00F0040E" w:rsidRPr="00F0040E" w:rsidRDefault="00DE4724" w:rsidP="00786620">
            <w:pPr>
              <w:pStyle w:val="a6"/>
              <w:spacing w:after="120"/>
              <w:ind w:firstLine="0"/>
              <w:jc w:val="center"/>
            </w:pPr>
            <w:r w:rsidRPr="00F0040E">
              <w:rPr>
                <w:rStyle w:val="a5"/>
                <w:lang w:bidi="en-US"/>
              </w:rPr>
              <w:t>2</w:t>
            </w:r>
          </w:p>
        </w:tc>
        <w:tc>
          <w:tcPr>
            <w:tcW w:w="2508" w:type="pct"/>
            <w:tcBorders>
              <w:top w:val="single" w:sz="4" w:space="0" w:color="auto"/>
              <w:left w:val="single" w:sz="4" w:space="0" w:color="auto"/>
              <w:right w:val="single" w:sz="4" w:space="0" w:color="auto"/>
            </w:tcBorders>
            <w:shd w:val="clear" w:color="auto" w:fill="auto"/>
          </w:tcPr>
          <w:p w14:paraId="2071D773" w14:textId="77777777" w:rsidR="00F0040E" w:rsidRPr="00F0040E" w:rsidRDefault="00DE4724" w:rsidP="00786620">
            <w:pPr>
              <w:pStyle w:val="a6"/>
              <w:spacing w:after="120"/>
              <w:ind w:firstLine="0"/>
              <w:jc w:val="both"/>
            </w:pPr>
            <w:r w:rsidRPr="00F0040E">
              <w:rPr>
                <w:rStyle w:val="a5"/>
                <w:lang w:bidi="en-US"/>
              </w:rPr>
              <w:t>Mild (mild) shortness of breath</w:t>
            </w:r>
          </w:p>
        </w:tc>
      </w:tr>
      <w:tr w:rsidR="00A40983" w14:paraId="238E95B6" w14:textId="77777777" w:rsidTr="00786620">
        <w:tc>
          <w:tcPr>
            <w:tcW w:w="2492" w:type="pct"/>
            <w:tcBorders>
              <w:top w:val="single" w:sz="4" w:space="0" w:color="auto"/>
              <w:left w:val="single" w:sz="4" w:space="0" w:color="auto"/>
            </w:tcBorders>
            <w:shd w:val="clear" w:color="auto" w:fill="auto"/>
          </w:tcPr>
          <w:p w14:paraId="57253369" w14:textId="77777777" w:rsidR="00F0040E" w:rsidRPr="00F0040E" w:rsidRDefault="00DE4724" w:rsidP="00786620">
            <w:pPr>
              <w:pStyle w:val="a6"/>
              <w:spacing w:after="120"/>
              <w:ind w:firstLine="0"/>
              <w:jc w:val="center"/>
            </w:pPr>
            <w:r w:rsidRPr="00F0040E">
              <w:rPr>
                <w:rStyle w:val="a5"/>
                <w:lang w:bidi="en-US"/>
              </w:rPr>
              <w:t>3</w:t>
            </w:r>
          </w:p>
        </w:tc>
        <w:tc>
          <w:tcPr>
            <w:tcW w:w="2508" w:type="pct"/>
            <w:tcBorders>
              <w:top w:val="single" w:sz="4" w:space="0" w:color="auto"/>
              <w:left w:val="single" w:sz="4" w:space="0" w:color="auto"/>
              <w:right w:val="single" w:sz="4" w:space="0" w:color="auto"/>
            </w:tcBorders>
            <w:shd w:val="clear" w:color="auto" w:fill="auto"/>
          </w:tcPr>
          <w:p w14:paraId="493223A7" w14:textId="77777777" w:rsidR="00F0040E" w:rsidRPr="00F0040E" w:rsidRDefault="00DE4724" w:rsidP="00786620">
            <w:pPr>
              <w:pStyle w:val="a6"/>
              <w:spacing w:after="120"/>
              <w:ind w:firstLine="0"/>
              <w:jc w:val="both"/>
            </w:pPr>
            <w:r w:rsidRPr="00F0040E">
              <w:rPr>
                <w:rStyle w:val="a5"/>
                <w:lang w:bidi="en-US"/>
              </w:rPr>
              <w:t>Average shortness of breath</w:t>
            </w:r>
          </w:p>
        </w:tc>
      </w:tr>
      <w:tr w:rsidR="00A40983" w14:paraId="17523C47" w14:textId="77777777" w:rsidTr="00786620">
        <w:tc>
          <w:tcPr>
            <w:tcW w:w="2492" w:type="pct"/>
            <w:tcBorders>
              <w:top w:val="single" w:sz="4" w:space="0" w:color="auto"/>
              <w:left w:val="single" w:sz="4" w:space="0" w:color="auto"/>
            </w:tcBorders>
            <w:shd w:val="clear" w:color="auto" w:fill="auto"/>
          </w:tcPr>
          <w:p w14:paraId="30122B01" w14:textId="77777777" w:rsidR="00F0040E" w:rsidRPr="00F0040E" w:rsidRDefault="00DE4724" w:rsidP="00786620">
            <w:pPr>
              <w:pStyle w:val="a6"/>
              <w:spacing w:after="120"/>
              <w:ind w:firstLine="0"/>
              <w:jc w:val="center"/>
            </w:pPr>
            <w:r w:rsidRPr="00F0040E">
              <w:rPr>
                <w:rStyle w:val="a5"/>
                <w:lang w:bidi="en-US"/>
              </w:rPr>
              <w:t>4</w:t>
            </w:r>
          </w:p>
        </w:tc>
        <w:tc>
          <w:tcPr>
            <w:tcW w:w="2508" w:type="pct"/>
            <w:tcBorders>
              <w:top w:val="single" w:sz="4" w:space="0" w:color="auto"/>
              <w:left w:val="single" w:sz="4" w:space="0" w:color="auto"/>
              <w:right w:val="single" w:sz="4" w:space="0" w:color="auto"/>
            </w:tcBorders>
            <w:shd w:val="clear" w:color="auto" w:fill="auto"/>
          </w:tcPr>
          <w:p w14:paraId="44088E91" w14:textId="77777777" w:rsidR="00F0040E" w:rsidRPr="00F0040E" w:rsidRDefault="00DE4724" w:rsidP="00786620">
            <w:pPr>
              <w:pStyle w:val="a6"/>
              <w:spacing w:after="120"/>
              <w:ind w:firstLine="0"/>
              <w:jc w:val="both"/>
            </w:pPr>
            <w:r w:rsidRPr="00F0040E">
              <w:rPr>
                <w:rStyle w:val="a5"/>
                <w:lang w:bidi="en-US"/>
              </w:rPr>
              <w:t>Moderate shortness of breath</w:t>
            </w:r>
          </w:p>
        </w:tc>
      </w:tr>
      <w:tr w:rsidR="00A40983" w14:paraId="4471703C" w14:textId="77777777" w:rsidTr="00786620">
        <w:tc>
          <w:tcPr>
            <w:tcW w:w="2492" w:type="pct"/>
            <w:tcBorders>
              <w:top w:val="single" w:sz="4" w:space="0" w:color="auto"/>
              <w:left w:val="single" w:sz="4" w:space="0" w:color="auto"/>
            </w:tcBorders>
            <w:shd w:val="clear" w:color="auto" w:fill="auto"/>
          </w:tcPr>
          <w:p w14:paraId="48DF1CF9" w14:textId="77777777" w:rsidR="00F0040E" w:rsidRPr="00F0040E" w:rsidRDefault="00DE4724" w:rsidP="00786620">
            <w:pPr>
              <w:pStyle w:val="a6"/>
              <w:spacing w:after="120"/>
              <w:ind w:firstLine="0"/>
              <w:jc w:val="center"/>
            </w:pPr>
            <w:r w:rsidRPr="00F0040E">
              <w:rPr>
                <w:rStyle w:val="a5"/>
                <w:lang w:bidi="en-US"/>
              </w:rPr>
              <w:t>5</w:t>
            </w:r>
          </w:p>
        </w:tc>
        <w:tc>
          <w:tcPr>
            <w:tcW w:w="2508" w:type="pct"/>
            <w:tcBorders>
              <w:top w:val="single" w:sz="4" w:space="0" w:color="auto"/>
              <w:left w:val="single" w:sz="4" w:space="0" w:color="auto"/>
              <w:right w:val="single" w:sz="4" w:space="0" w:color="auto"/>
            </w:tcBorders>
            <w:shd w:val="clear" w:color="auto" w:fill="auto"/>
          </w:tcPr>
          <w:p w14:paraId="32676A9A" w14:textId="77777777" w:rsidR="00F0040E" w:rsidRPr="00F0040E" w:rsidRDefault="00DE4724" w:rsidP="00786620">
            <w:pPr>
              <w:pStyle w:val="a6"/>
              <w:spacing w:after="120"/>
              <w:ind w:firstLine="0"/>
              <w:jc w:val="both"/>
            </w:pPr>
            <w:r w:rsidRPr="00F0040E">
              <w:rPr>
                <w:rStyle w:val="a5"/>
                <w:lang w:bidi="en-US"/>
              </w:rPr>
              <w:t>severe shortness of breath</w:t>
            </w:r>
          </w:p>
        </w:tc>
      </w:tr>
      <w:tr w:rsidR="00A40983" w14:paraId="6E2E53BD" w14:textId="77777777" w:rsidTr="00786620">
        <w:tc>
          <w:tcPr>
            <w:tcW w:w="2492" w:type="pct"/>
            <w:tcBorders>
              <w:top w:val="single" w:sz="4" w:space="0" w:color="auto"/>
              <w:left w:val="single" w:sz="4" w:space="0" w:color="auto"/>
            </w:tcBorders>
            <w:shd w:val="clear" w:color="auto" w:fill="auto"/>
          </w:tcPr>
          <w:p w14:paraId="4EEB82EA" w14:textId="77777777" w:rsidR="00F0040E" w:rsidRPr="00F0040E" w:rsidRDefault="00DE4724" w:rsidP="00786620">
            <w:pPr>
              <w:pStyle w:val="a6"/>
              <w:spacing w:after="120"/>
              <w:ind w:firstLine="0"/>
              <w:jc w:val="center"/>
            </w:pPr>
            <w:r w:rsidRPr="00F0040E">
              <w:rPr>
                <w:rStyle w:val="a5"/>
                <w:lang w:bidi="en-US"/>
              </w:rPr>
              <w:t>6</w:t>
            </w:r>
          </w:p>
        </w:tc>
        <w:tc>
          <w:tcPr>
            <w:tcW w:w="2508" w:type="pct"/>
            <w:tcBorders>
              <w:top w:val="single" w:sz="4" w:space="0" w:color="auto"/>
              <w:left w:val="single" w:sz="4" w:space="0" w:color="auto"/>
              <w:right w:val="single" w:sz="4" w:space="0" w:color="auto"/>
            </w:tcBorders>
            <w:shd w:val="clear" w:color="auto" w:fill="auto"/>
          </w:tcPr>
          <w:p w14:paraId="3C0A3209" w14:textId="77777777" w:rsidR="00F0040E" w:rsidRPr="00F0040E" w:rsidRDefault="00DE4724" w:rsidP="00786620">
            <w:pPr>
              <w:pStyle w:val="a6"/>
              <w:spacing w:after="120"/>
              <w:ind w:firstLine="0"/>
              <w:jc w:val="both"/>
            </w:pPr>
            <w:r w:rsidRPr="00F0040E">
              <w:rPr>
                <w:rStyle w:val="a5"/>
                <w:lang w:bidi="en-US"/>
              </w:rPr>
              <w:t>Fairly severe shortness of breath</w:t>
            </w:r>
          </w:p>
        </w:tc>
      </w:tr>
      <w:tr w:rsidR="00A40983" w14:paraId="27A6A3AD" w14:textId="77777777" w:rsidTr="00786620">
        <w:tc>
          <w:tcPr>
            <w:tcW w:w="2492" w:type="pct"/>
            <w:tcBorders>
              <w:top w:val="single" w:sz="4" w:space="0" w:color="auto"/>
              <w:left w:val="single" w:sz="4" w:space="0" w:color="auto"/>
            </w:tcBorders>
            <w:shd w:val="clear" w:color="auto" w:fill="auto"/>
          </w:tcPr>
          <w:p w14:paraId="024F7D03" w14:textId="77777777" w:rsidR="00F0040E" w:rsidRPr="00F0040E" w:rsidRDefault="00DE4724" w:rsidP="00786620">
            <w:pPr>
              <w:pStyle w:val="a6"/>
              <w:spacing w:after="120"/>
              <w:ind w:firstLine="0"/>
              <w:jc w:val="center"/>
            </w:pPr>
            <w:r w:rsidRPr="00F0040E">
              <w:rPr>
                <w:rStyle w:val="a5"/>
                <w:lang w:bidi="en-US"/>
              </w:rPr>
              <w:t>7</w:t>
            </w:r>
          </w:p>
        </w:tc>
        <w:tc>
          <w:tcPr>
            <w:tcW w:w="2508" w:type="pct"/>
            <w:tcBorders>
              <w:top w:val="single" w:sz="4" w:space="0" w:color="auto"/>
              <w:left w:val="single" w:sz="4" w:space="0" w:color="auto"/>
              <w:right w:val="single" w:sz="4" w:space="0" w:color="auto"/>
            </w:tcBorders>
            <w:shd w:val="clear" w:color="auto" w:fill="auto"/>
          </w:tcPr>
          <w:p w14:paraId="3E7B9F9A" w14:textId="77777777" w:rsidR="00F0040E" w:rsidRPr="00F0040E" w:rsidRDefault="00DE4724" w:rsidP="00786620">
            <w:pPr>
              <w:pStyle w:val="a6"/>
              <w:spacing w:after="120"/>
              <w:ind w:firstLine="0"/>
              <w:jc w:val="both"/>
            </w:pPr>
            <w:r w:rsidRPr="00F0040E">
              <w:rPr>
                <w:rStyle w:val="a5"/>
                <w:lang w:bidi="en-US"/>
              </w:rPr>
              <w:t>Very severe shortness of breath</w:t>
            </w:r>
          </w:p>
        </w:tc>
      </w:tr>
      <w:tr w:rsidR="00A40983" w14:paraId="757CE079" w14:textId="77777777" w:rsidTr="00786620">
        <w:tc>
          <w:tcPr>
            <w:tcW w:w="2492" w:type="pct"/>
            <w:tcBorders>
              <w:top w:val="single" w:sz="4" w:space="0" w:color="auto"/>
              <w:left w:val="single" w:sz="4" w:space="0" w:color="auto"/>
            </w:tcBorders>
            <w:shd w:val="clear" w:color="auto" w:fill="auto"/>
          </w:tcPr>
          <w:p w14:paraId="3EE1EE54" w14:textId="77777777" w:rsidR="00F0040E" w:rsidRPr="00F0040E" w:rsidRDefault="00DE4724" w:rsidP="00786620">
            <w:pPr>
              <w:pStyle w:val="a6"/>
              <w:spacing w:after="120"/>
              <w:ind w:firstLine="0"/>
              <w:jc w:val="center"/>
            </w:pPr>
            <w:r w:rsidRPr="00F0040E">
              <w:rPr>
                <w:rStyle w:val="a5"/>
                <w:lang w:bidi="en-US"/>
              </w:rPr>
              <w:t>8</w:t>
            </w:r>
          </w:p>
        </w:tc>
        <w:tc>
          <w:tcPr>
            <w:tcW w:w="2508" w:type="pct"/>
            <w:tcBorders>
              <w:top w:val="single" w:sz="4" w:space="0" w:color="auto"/>
              <w:left w:val="single" w:sz="4" w:space="0" w:color="auto"/>
              <w:right w:val="single" w:sz="4" w:space="0" w:color="auto"/>
            </w:tcBorders>
            <w:shd w:val="clear" w:color="auto" w:fill="auto"/>
          </w:tcPr>
          <w:p w14:paraId="7C80D51E" w14:textId="77777777" w:rsidR="00F0040E" w:rsidRPr="00F0040E" w:rsidRDefault="00DE4724" w:rsidP="00786620">
            <w:pPr>
              <w:pStyle w:val="a6"/>
              <w:spacing w:after="120"/>
              <w:ind w:firstLine="0"/>
              <w:jc w:val="both"/>
            </w:pPr>
            <w:r w:rsidRPr="00F0040E">
              <w:rPr>
                <w:rStyle w:val="a5"/>
                <w:lang w:bidi="en-US"/>
              </w:rPr>
              <w:t>Very, very severe shortness of breath</w:t>
            </w:r>
          </w:p>
        </w:tc>
      </w:tr>
      <w:tr w:rsidR="00A40983" w14:paraId="2EA05CFE" w14:textId="77777777" w:rsidTr="00786620">
        <w:tc>
          <w:tcPr>
            <w:tcW w:w="2492" w:type="pct"/>
            <w:tcBorders>
              <w:top w:val="single" w:sz="4" w:space="0" w:color="auto"/>
              <w:left w:val="single" w:sz="4" w:space="0" w:color="auto"/>
            </w:tcBorders>
            <w:shd w:val="clear" w:color="auto" w:fill="auto"/>
          </w:tcPr>
          <w:p w14:paraId="52BC7678" w14:textId="77777777" w:rsidR="00F0040E" w:rsidRPr="00F0040E" w:rsidRDefault="00DE4724" w:rsidP="00786620">
            <w:pPr>
              <w:pStyle w:val="a6"/>
              <w:spacing w:after="120"/>
              <w:ind w:firstLine="0"/>
              <w:jc w:val="center"/>
            </w:pPr>
            <w:r w:rsidRPr="00F0040E">
              <w:rPr>
                <w:rStyle w:val="a5"/>
                <w:lang w:bidi="en-US"/>
              </w:rPr>
              <w:t>9</w:t>
            </w:r>
          </w:p>
        </w:tc>
        <w:tc>
          <w:tcPr>
            <w:tcW w:w="2508" w:type="pct"/>
            <w:tcBorders>
              <w:top w:val="single" w:sz="4" w:space="0" w:color="auto"/>
              <w:left w:val="single" w:sz="4" w:space="0" w:color="auto"/>
              <w:right w:val="single" w:sz="4" w:space="0" w:color="auto"/>
            </w:tcBorders>
            <w:shd w:val="clear" w:color="auto" w:fill="auto"/>
          </w:tcPr>
          <w:p w14:paraId="2319C4D1" w14:textId="77777777" w:rsidR="00F0040E" w:rsidRPr="00F0040E" w:rsidRDefault="00DE4724" w:rsidP="00786620">
            <w:pPr>
              <w:pStyle w:val="a6"/>
              <w:spacing w:after="120"/>
              <w:ind w:firstLine="0"/>
              <w:jc w:val="both"/>
            </w:pPr>
            <w:r w:rsidRPr="00F0040E">
              <w:rPr>
                <w:rStyle w:val="a5"/>
                <w:lang w:bidi="en-US"/>
              </w:rPr>
              <w:t>Extremely severe shortness of breath</w:t>
            </w:r>
          </w:p>
        </w:tc>
      </w:tr>
      <w:tr w:rsidR="00A40983" w14:paraId="2EA4A2ED" w14:textId="77777777" w:rsidTr="00786620">
        <w:tc>
          <w:tcPr>
            <w:tcW w:w="2492" w:type="pct"/>
            <w:tcBorders>
              <w:top w:val="single" w:sz="4" w:space="0" w:color="auto"/>
              <w:left w:val="single" w:sz="4" w:space="0" w:color="auto"/>
              <w:bottom w:val="single" w:sz="4" w:space="0" w:color="auto"/>
            </w:tcBorders>
            <w:shd w:val="clear" w:color="auto" w:fill="auto"/>
          </w:tcPr>
          <w:p w14:paraId="591C58A9" w14:textId="77777777" w:rsidR="00F0040E" w:rsidRPr="00F0040E" w:rsidRDefault="00DE4724" w:rsidP="00786620">
            <w:pPr>
              <w:pStyle w:val="a6"/>
              <w:spacing w:after="120"/>
              <w:ind w:firstLine="0"/>
              <w:jc w:val="center"/>
            </w:pPr>
            <w:r w:rsidRPr="00F0040E">
              <w:rPr>
                <w:rStyle w:val="a5"/>
                <w:lang w:bidi="en-US"/>
              </w:rPr>
              <w:t>10</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2F8223D0" w14:textId="77777777" w:rsidR="00F0040E" w:rsidRPr="00F0040E" w:rsidRDefault="00DE4724" w:rsidP="00786620">
            <w:pPr>
              <w:pStyle w:val="a6"/>
              <w:spacing w:after="120"/>
              <w:ind w:firstLine="0"/>
              <w:jc w:val="both"/>
            </w:pPr>
            <w:r w:rsidRPr="00F0040E">
              <w:rPr>
                <w:rStyle w:val="a5"/>
                <w:lang w:bidi="en-US"/>
              </w:rPr>
              <w:t>Unbearable (extremely severe) shortness of breath</w:t>
            </w:r>
          </w:p>
        </w:tc>
      </w:tr>
    </w:tbl>
    <w:p w14:paraId="7D0B390F" w14:textId="77777777" w:rsidR="00F0040E" w:rsidRPr="00F0040E" w:rsidRDefault="00DE4724" w:rsidP="00F0040E">
      <w:pPr>
        <w:pStyle w:val="11"/>
        <w:spacing w:before="120" w:after="120"/>
        <w:ind w:firstLine="360"/>
        <w:jc w:val="both"/>
      </w:pPr>
      <w:r w:rsidRPr="00F0040E">
        <w:rPr>
          <w:rStyle w:val="a9"/>
          <w:lang w:bidi="en-US"/>
        </w:rPr>
        <w:t>The examiner should instruct the patient as follows: “The aim of this study is to walk as fast as possible within 6 minutes. This is a long enough time for walking, so you yourself determine the intensity of your load. You may experience increased shortness of breath or fatigue. At the same time, you can slow down the pace of walking, and if necessary, stop and rest. During rest, you can lean against the wall, but then you should continue walking. You need to walk back and forth along the corridor, bypassing the cones. You need to turn around the cones quickly and then without delay continue to move in the opposite direction. It is recommended to walk one circle and demonstrate to the patient how to walk.</w:t>
      </w:r>
    </w:p>
    <w:p w14:paraId="3298E1EC" w14:textId="77777777" w:rsidR="00F0040E" w:rsidRPr="00F0040E" w:rsidRDefault="00DE4724" w:rsidP="00F0040E">
      <w:pPr>
        <w:pStyle w:val="11"/>
        <w:spacing w:after="120"/>
        <w:ind w:firstLine="360"/>
        <w:jc w:val="both"/>
      </w:pPr>
      <w:r w:rsidRPr="00F0040E">
        <w:rPr>
          <w:rStyle w:val="a9"/>
          <w:lang w:bidi="en-US"/>
        </w:rPr>
        <w:t>When the patient starts walking, you need to turn on the timer.</w:t>
      </w:r>
    </w:p>
    <w:p w14:paraId="2E1FDCBF" w14:textId="77777777" w:rsidR="00F0040E" w:rsidRPr="00F0040E" w:rsidRDefault="00DE4724" w:rsidP="00F0040E">
      <w:pPr>
        <w:pStyle w:val="11"/>
        <w:spacing w:after="120"/>
        <w:ind w:firstLine="360"/>
        <w:jc w:val="both"/>
      </w:pPr>
      <w:r w:rsidRPr="00F0040E">
        <w:rPr>
          <w:rStyle w:val="a9"/>
          <w:lang w:bidi="en-US"/>
        </w:rPr>
        <w:t>It is impossible even with gestures to demand from the patient to increase the speed of walking. If the patient stopped during the study and needs to rest, the timer is not turned off for this time. If the patient refuses to continue walking (or the investigator believes that the test should be terminated), the chair should be moved and the patient should be seated in it and the distance covered, the time and the reason for the premature termination of the study should be recorded in the protocol. For 15 sec. before the end of the test, the patient should be warned so that, after the request to stop, he stops where he will be at that moment, after which the Investigator himself approaches the patient and, if necessary, rolls up a chair to him. The stopping point is marked on the floor with a piece of bright tape or another marker.</w:t>
      </w:r>
    </w:p>
    <w:p w14:paraId="17646634" w14:textId="77777777" w:rsidR="00F0040E" w:rsidRPr="00F0040E" w:rsidRDefault="00DE4724" w:rsidP="00F0040E">
      <w:pPr>
        <w:pStyle w:val="11"/>
        <w:spacing w:after="120"/>
        <w:ind w:firstLine="360"/>
        <w:jc w:val="both"/>
      </w:pPr>
      <w:r w:rsidRPr="00F0040E">
        <w:rPr>
          <w:rStyle w:val="a9"/>
          <w:lang w:bidi="en-US"/>
        </w:rPr>
        <w:t>After the test is completed, the saturation, pulse rate, degree of dyspnea and fatigue are again measured on the Borg scale or visual analog scale, and the patient is also asked about the reasons that prevented him from walking faster, and indicate them in the protocol.</w:t>
      </w:r>
    </w:p>
    <w:p w14:paraId="01B19211" w14:textId="77777777" w:rsidR="00F0040E" w:rsidRPr="00F0040E" w:rsidRDefault="00DE4724" w:rsidP="00F0040E">
      <w:pPr>
        <w:pStyle w:val="11"/>
        <w:spacing w:after="120"/>
        <w:ind w:firstLine="360"/>
        <w:jc w:val="both"/>
      </w:pPr>
      <w:r w:rsidRPr="00F0040E">
        <w:rPr>
          <w:rStyle w:val="a9"/>
          <w:lang w:bidi="en-US"/>
        </w:rPr>
        <w:t>To calculate the distance traveled, use the readings of a pedometer or markings on the wall of the corridor.</w:t>
      </w:r>
    </w:p>
    <w:p w14:paraId="143D39FF" w14:textId="77777777" w:rsidR="00F0040E" w:rsidRPr="00F0040E" w:rsidRDefault="00DE4724" w:rsidP="00F0040E">
      <w:pPr>
        <w:pStyle w:val="11"/>
        <w:spacing w:after="120"/>
        <w:ind w:firstLine="360"/>
        <w:jc w:val="both"/>
      </w:pPr>
      <w:bookmarkStart w:id="710" w:name="bookmark413"/>
      <w:r w:rsidRPr="00F0040E">
        <w:rPr>
          <w:rStyle w:val="a9"/>
          <w:lang w:bidi="en-US"/>
        </w:rPr>
        <w:t>Appendix 3 K-BILD developed at King's College</w:t>
      </w:r>
      <w:bookmarkEnd w:id="710"/>
    </w:p>
    <w:p w14:paraId="0BE69860" w14:textId="77777777" w:rsidR="00F0040E" w:rsidRPr="00F0040E" w:rsidRDefault="00DE4724" w:rsidP="00F0040E">
      <w:pPr>
        <w:pStyle w:val="11"/>
        <w:spacing w:after="120"/>
        <w:ind w:firstLine="360"/>
        <w:jc w:val="both"/>
      </w:pPr>
      <w:r w:rsidRPr="00F0040E">
        <w:rPr>
          <w:rStyle w:val="a9"/>
          <w:b/>
          <w:lang w:bidi="en-US"/>
        </w:rPr>
        <w:t xml:space="preserve">This questionnaire is designed to assess the impact of your lung disease on various aspects of your life. Read each question carefully and answer it by CIRCING the answer </w:t>
      </w:r>
      <w:r w:rsidRPr="00F0040E">
        <w:rPr>
          <w:rStyle w:val="a9"/>
          <w:b/>
          <w:lang w:bidi="en-US"/>
        </w:rPr>
        <w:lastRenderedPageBreak/>
        <w:t>that best fits your situation. Please answer ALL questions as honestly as possible.</w:t>
      </w:r>
    </w:p>
    <w:p w14:paraId="28704FDA" w14:textId="77777777" w:rsidR="00F0040E" w:rsidRPr="00F0040E" w:rsidRDefault="00DE4724" w:rsidP="00380177">
      <w:pPr>
        <w:pStyle w:val="11"/>
        <w:numPr>
          <w:ilvl w:val="0"/>
          <w:numId w:val="59"/>
        </w:numPr>
        <w:tabs>
          <w:tab w:val="left" w:pos="783"/>
        </w:tabs>
        <w:spacing w:after="120"/>
        <w:ind w:firstLine="360"/>
        <w:jc w:val="both"/>
      </w:pPr>
      <w:r w:rsidRPr="00F0040E">
        <w:rPr>
          <w:rStyle w:val="a9"/>
          <w:lang w:bidi="en-US"/>
        </w:rPr>
        <w:t>In the past 2 weeks, I have experienced shortness of breath when climbing stairs, inclines, or uphill.</w:t>
      </w:r>
    </w:p>
    <w:p w14:paraId="77B421C7" w14:textId="77777777" w:rsidR="00F0040E" w:rsidRPr="00F0040E" w:rsidRDefault="00DE4724" w:rsidP="00380177">
      <w:pPr>
        <w:pStyle w:val="11"/>
        <w:numPr>
          <w:ilvl w:val="0"/>
          <w:numId w:val="99"/>
        </w:numPr>
        <w:tabs>
          <w:tab w:val="left" w:pos="1161"/>
        </w:tabs>
        <w:spacing w:after="120"/>
        <w:ind w:firstLine="360"/>
        <w:jc w:val="both"/>
      </w:pPr>
      <w:r w:rsidRPr="00F0040E">
        <w:rPr>
          <w:rStyle w:val="a9"/>
          <w:lang w:bidi="en-US"/>
        </w:rPr>
        <w:t>Everytime</w:t>
      </w:r>
    </w:p>
    <w:p w14:paraId="5480C95A" w14:textId="77777777" w:rsidR="00F0040E" w:rsidRPr="00F0040E" w:rsidRDefault="00DE4724" w:rsidP="00380177">
      <w:pPr>
        <w:pStyle w:val="11"/>
        <w:numPr>
          <w:ilvl w:val="0"/>
          <w:numId w:val="99"/>
        </w:numPr>
        <w:tabs>
          <w:tab w:val="left" w:pos="1161"/>
        </w:tabs>
        <w:spacing w:after="120"/>
        <w:ind w:firstLine="360"/>
        <w:jc w:val="both"/>
      </w:pPr>
      <w:r w:rsidRPr="00F0040E">
        <w:rPr>
          <w:rStyle w:val="a9"/>
          <w:lang w:bidi="en-US"/>
        </w:rPr>
        <w:t>In most cases</w:t>
      </w:r>
    </w:p>
    <w:p w14:paraId="6BB9577C" w14:textId="77777777" w:rsidR="00F0040E" w:rsidRPr="00F0040E" w:rsidRDefault="00DE4724" w:rsidP="00380177">
      <w:pPr>
        <w:pStyle w:val="11"/>
        <w:numPr>
          <w:ilvl w:val="0"/>
          <w:numId w:val="99"/>
        </w:numPr>
        <w:tabs>
          <w:tab w:val="left" w:pos="1161"/>
        </w:tabs>
        <w:spacing w:after="120"/>
        <w:ind w:firstLine="360"/>
        <w:jc w:val="both"/>
      </w:pPr>
      <w:r w:rsidRPr="00F0040E">
        <w:rPr>
          <w:rStyle w:val="a9"/>
          <w:lang w:bidi="en-US"/>
        </w:rPr>
        <w:t>Repeatedly</w:t>
      </w:r>
    </w:p>
    <w:p w14:paraId="405E2F6D" w14:textId="77777777" w:rsidR="00F0040E" w:rsidRPr="00F0040E" w:rsidRDefault="00DE4724" w:rsidP="00380177">
      <w:pPr>
        <w:pStyle w:val="11"/>
        <w:numPr>
          <w:ilvl w:val="0"/>
          <w:numId w:val="99"/>
        </w:numPr>
        <w:tabs>
          <w:tab w:val="left" w:pos="1161"/>
        </w:tabs>
        <w:spacing w:after="120"/>
        <w:ind w:firstLine="360"/>
        <w:jc w:val="both"/>
      </w:pPr>
      <w:r w:rsidRPr="00F0040E">
        <w:rPr>
          <w:rStyle w:val="a9"/>
          <w:lang w:bidi="en-US"/>
        </w:rPr>
        <w:t>Sometimes</w:t>
      </w:r>
    </w:p>
    <w:p w14:paraId="784E3A57" w14:textId="77777777" w:rsidR="00F0040E" w:rsidRPr="00F0040E" w:rsidRDefault="00DE4724" w:rsidP="00380177">
      <w:pPr>
        <w:pStyle w:val="11"/>
        <w:numPr>
          <w:ilvl w:val="0"/>
          <w:numId w:val="99"/>
        </w:numPr>
        <w:tabs>
          <w:tab w:val="left" w:pos="1161"/>
        </w:tabs>
        <w:spacing w:after="120"/>
        <w:ind w:firstLine="360"/>
        <w:jc w:val="both"/>
      </w:pPr>
      <w:r w:rsidRPr="00F0040E">
        <w:rPr>
          <w:rStyle w:val="a9"/>
          <w:lang w:bidi="en-US"/>
        </w:rPr>
        <w:t>From time to time</w:t>
      </w:r>
    </w:p>
    <w:p w14:paraId="6C212253" w14:textId="77777777" w:rsidR="00F0040E" w:rsidRPr="00F0040E" w:rsidRDefault="00DE4724" w:rsidP="00380177">
      <w:pPr>
        <w:pStyle w:val="11"/>
        <w:numPr>
          <w:ilvl w:val="0"/>
          <w:numId w:val="99"/>
        </w:numPr>
        <w:tabs>
          <w:tab w:val="left" w:pos="1161"/>
        </w:tabs>
        <w:spacing w:after="120"/>
        <w:ind w:firstLine="360"/>
        <w:jc w:val="both"/>
      </w:pPr>
      <w:r w:rsidRPr="00F0040E">
        <w:rPr>
          <w:rStyle w:val="a9"/>
          <w:lang w:bidi="en-US"/>
        </w:rPr>
        <w:t>Rarely</w:t>
      </w:r>
    </w:p>
    <w:p w14:paraId="4E2EBAC5" w14:textId="77777777" w:rsidR="00F0040E" w:rsidRPr="00F0040E" w:rsidRDefault="00DE4724" w:rsidP="00380177">
      <w:pPr>
        <w:pStyle w:val="11"/>
        <w:numPr>
          <w:ilvl w:val="0"/>
          <w:numId w:val="99"/>
        </w:numPr>
        <w:tabs>
          <w:tab w:val="left" w:pos="1161"/>
        </w:tabs>
        <w:spacing w:after="120"/>
        <w:ind w:firstLine="360"/>
        <w:jc w:val="both"/>
      </w:pPr>
      <w:r w:rsidRPr="00F0040E">
        <w:rPr>
          <w:rStyle w:val="a9"/>
          <w:lang w:bidi="en-US"/>
        </w:rPr>
        <w:t>Never</w:t>
      </w:r>
    </w:p>
    <w:p w14:paraId="71BFF1B4" w14:textId="77777777" w:rsidR="00F0040E" w:rsidRPr="00F0040E" w:rsidRDefault="00DE4724" w:rsidP="00380177">
      <w:pPr>
        <w:pStyle w:val="11"/>
        <w:numPr>
          <w:ilvl w:val="0"/>
          <w:numId w:val="60"/>
        </w:numPr>
        <w:tabs>
          <w:tab w:val="left" w:pos="786"/>
        </w:tabs>
        <w:spacing w:after="120"/>
        <w:ind w:firstLine="360"/>
        <w:jc w:val="both"/>
      </w:pPr>
      <w:r w:rsidRPr="00F0040E">
        <w:rPr>
          <w:rStyle w:val="a9"/>
          <w:lang w:bidi="en-US"/>
        </w:rPr>
        <w:t>For the past 2 weeks, I have felt tightness in my chest due to my lung condition.</w:t>
      </w:r>
    </w:p>
    <w:p w14:paraId="6BA873EF" w14:textId="77777777" w:rsidR="00F0040E" w:rsidRPr="00F0040E" w:rsidRDefault="00DE4724" w:rsidP="00380177">
      <w:pPr>
        <w:pStyle w:val="11"/>
        <w:numPr>
          <w:ilvl w:val="0"/>
          <w:numId w:val="61"/>
        </w:numPr>
        <w:tabs>
          <w:tab w:val="left" w:pos="792"/>
        </w:tabs>
        <w:spacing w:after="120"/>
        <w:ind w:firstLine="360"/>
        <w:jc w:val="both"/>
      </w:pPr>
      <w:r w:rsidRPr="00F0040E">
        <w:rPr>
          <w:rStyle w:val="a9"/>
          <w:lang w:bidi="en-US"/>
        </w:rPr>
        <w:t>Always</w:t>
      </w:r>
    </w:p>
    <w:p w14:paraId="3874873E" w14:textId="77777777" w:rsidR="00F0040E" w:rsidRPr="00F0040E" w:rsidRDefault="00DE4724" w:rsidP="00380177">
      <w:pPr>
        <w:pStyle w:val="11"/>
        <w:numPr>
          <w:ilvl w:val="0"/>
          <w:numId w:val="61"/>
        </w:numPr>
        <w:tabs>
          <w:tab w:val="left" w:pos="798"/>
        </w:tabs>
        <w:spacing w:after="120"/>
        <w:ind w:firstLine="360"/>
        <w:jc w:val="both"/>
      </w:pPr>
      <w:r w:rsidRPr="00F0040E">
        <w:rPr>
          <w:rStyle w:val="a9"/>
          <w:lang w:bidi="en-US"/>
        </w:rPr>
        <w:t>Almost all the time</w:t>
      </w:r>
    </w:p>
    <w:p w14:paraId="69753342" w14:textId="77777777" w:rsidR="00F0040E" w:rsidRPr="00F0040E" w:rsidRDefault="00DE4724" w:rsidP="00380177">
      <w:pPr>
        <w:pStyle w:val="11"/>
        <w:numPr>
          <w:ilvl w:val="0"/>
          <w:numId w:val="61"/>
        </w:numPr>
        <w:tabs>
          <w:tab w:val="left" w:pos="794"/>
        </w:tabs>
        <w:spacing w:after="120"/>
        <w:ind w:firstLine="360"/>
        <w:jc w:val="both"/>
      </w:pPr>
      <w:r w:rsidRPr="00F0040E">
        <w:rPr>
          <w:rStyle w:val="a9"/>
          <w:lang w:bidi="en-US"/>
        </w:rPr>
        <w:t>Often</w:t>
      </w:r>
    </w:p>
    <w:p w14:paraId="503C4DBB" w14:textId="77777777" w:rsidR="00F0040E" w:rsidRPr="00F0040E" w:rsidRDefault="00DE4724" w:rsidP="00380177">
      <w:pPr>
        <w:pStyle w:val="11"/>
        <w:numPr>
          <w:ilvl w:val="0"/>
          <w:numId w:val="61"/>
        </w:numPr>
        <w:tabs>
          <w:tab w:val="left" w:pos="798"/>
        </w:tabs>
        <w:spacing w:after="120"/>
        <w:ind w:firstLine="360"/>
        <w:jc w:val="both"/>
      </w:pPr>
      <w:r w:rsidRPr="00F0040E">
        <w:rPr>
          <w:rStyle w:val="a9"/>
          <w:lang w:bidi="en-US"/>
        </w:rPr>
        <w:t>Sometimes</w:t>
      </w:r>
    </w:p>
    <w:p w14:paraId="347EE835" w14:textId="77777777" w:rsidR="00F0040E" w:rsidRPr="00F0040E" w:rsidRDefault="00DE4724" w:rsidP="00380177">
      <w:pPr>
        <w:pStyle w:val="11"/>
        <w:numPr>
          <w:ilvl w:val="0"/>
          <w:numId w:val="61"/>
        </w:numPr>
        <w:tabs>
          <w:tab w:val="left" w:pos="794"/>
        </w:tabs>
        <w:spacing w:after="120"/>
        <w:ind w:firstLine="360"/>
        <w:jc w:val="both"/>
      </w:pPr>
      <w:r w:rsidRPr="00F0040E">
        <w:rPr>
          <w:rStyle w:val="a9"/>
          <w:lang w:bidi="en-US"/>
        </w:rPr>
        <w:t>Rarely</w:t>
      </w:r>
    </w:p>
    <w:p w14:paraId="039F1AF7" w14:textId="77777777" w:rsidR="00F0040E" w:rsidRPr="00F0040E" w:rsidRDefault="00DE4724" w:rsidP="00380177">
      <w:pPr>
        <w:pStyle w:val="11"/>
        <w:numPr>
          <w:ilvl w:val="0"/>
          <w:numId w:val="61"/>
        </w:numPr>
        <w:tabs>
          <w:tab w:val="left" w:pos="794"/>
        </w:tabs>
        <w:spacing w:after="120"/>
        <w:ind w:firstLine="360"/>
        <w:jc w:val="both"/>
      </w:pPr>
      <w:r w:rsidRPr="00F0040E">
        <w:rPr>
          <w:rStyle w:val="a9"/>
          <w:lang w:bidi="en-US"/>
        </w:rPr>
        <w:t>Almost never</w:t>
      </w:r>
    </w:p>
    <w:p w14:paraId="09DA23D1" w14:textId="77777777" w:rsidR="00F0040E" w:rsidRPr="00F0040E" w:rsidRDefault="00DE4724" w:rsidP="00380177">
      <w:pPr>
        <w:pStyle w:val="11"/>
        <w:numPr>
          <w:ilvl w:val="0"/>
          <w:numId w:val="61"/>
        </w:numPr>
        <w:tabs>
          <w:tab w:val="left" w:pos="794"/>
        </w:tabs>
        <w:spacing w:after="120"/>
        <w:ind w:firstLine="360"/>
        <w:jc w:val="both"/>
      </w:pPr>
      <w:r w:rsidRPr="00F0040E">
        <w:rPr>
          <w:rStyle w:val="a9"/>
          <w:lang w:bidi="en-US"/>
        </w:rPr>
        <w:t>Never</w:t>
      </w:r>
    </w:p>
    <w:p w14:paraId="109CB13E" w14:textId="77777777" w:rsidR="00F0040E" w:rsidRPr="00F0040E" w:rsidRDefault="00DE4724" w:rsidP="00380177">
      <w:pPr>
        <w:pStyle w:val="11"/>
        <w:numPr>
          <w:ilvl w:val="0"/>
          <w:numId w:val="60"/>
        </w:numPr>
        <w:tabs>
          <w:tab w:val="left" w:pos="1161"/>
        </w:tabs>
        <w:spacing w:after="120"/>
        <w:ind w:firstLine="360"/>
        <w:jc w:val="both"/>
      </w:pPr>
      <w:r w:rsidRPr="00F0040E">
        <w:rPr>
          <w:rStyle w:val="a9"/>
          <w:lang w:bidi="en-US"/>
        </w:rPr>
        <w:t>In the past 2 weeks, have you been concerned about the severity of your lung symptoms?</w:t>
      </w:r>
    </w:p>
    <w:p w14:paraId="6648405B" w14:textId="77777777" w:rsidR="00F0040E" w:rsidRPr="00F0040E" w:rsidRDefault="00DE4724" w:rsidP="00380177">
      <w:pPr>
        <w:pStyle w:val="11"/>
        <w:numPr>
          <w:ilvl w:val="0"/>
          <w:numId w:val="62"/>
        </w:numPr>
        <w:tabs>
          <w:tab w:val="left" w:pos="792"/>
        </w:tabs>
        <w:spacing w:after="120"/>
        <w:ind w:firstLine="360"/>
        <w:jc w:val="both"/>
      </w:pPr>
      <w:r w:rsidRPr="00F0040E">
        <w:rPr>
          <w:rStyle w:val="a9"/>
          <w:lang w:bidi="en-US"/>
        </w:rPr>
        <w:t>Always</w:t>
      </w:r>
    </w:p>
    <w:p w14:paraId="7CD9E308" w14:textId="77777777" w:rsidR="00F0040E" w:rsidRPr="00F0040E" w:rsidRDefault="00DE4724" w:rsidP="00380177">
      <w:pPr>
        <w:pStyle w:val="11"/>
        <w:numPr>
          <w:ilvl w:val="0"/>
          <w:numId w:val="62"/>
        </w:numPr>
        <w:tabs>
          <w:tab w:val="left" w:pos="798"/>
        </w:tabs>
        <w:spacing w:after="120"/>
        <w:ind w:firstLine="360"/>
        <w:jc w:val="both"/>
      </w:pPr>
      <w:r w:rsidRPr="00F0040E">
        <w:rPr>
          <w:rStyle w:val="a9"/>
          <w:lang w:bidi="en-US"/>
        </w:rPr>
        <w:t>Almost all the time</w:t>
      </w:r>
    </w:p>
    <w:p w14:paraId="4DE7B366" w14:textId="77777777" w:rsidR="00F0040E" w:rsidRPr="00F0040E" w:rsidRDefault="00DE4724" w:rsidP="00380177">
      <w:pPr>
        <w:pStyle w:val="11"/>
        <w:numPr>
          <w:ilvl w:val="0"/>
          <w:numId w:val="62"/>
        </w:numPr>
        <w:tabs>
          <w:tab w:val="left" w:pos="794"/>
        </w:tabs>
        <w:spacing w:after="120"/>
        <w:ind w:firstLine="360"/>
        <w:jc w:val="both"/>
      </w:pPr>
      <w:r w:rsidRPr="00F0040E">
        <w:rPr>
          <w:rStyle w:val="a9"/>
          <w:lang w:bidi="en-US"/>
        </w:rPr>
        <w:t>Often</w:t>
      </w:r>
    </w:p>
    <w:p w14:paraId="4CDA35E2" w14:textId="77777777" w:rsidR="00F0040E" w:rsidRPr="00F0040E" w:rsidRDefault="00DE4724" w:rsidP="00380177">
      <w:pPr>
        <w:pStyle w:val="11"/>
        <w:numPr>
          <w:ilvl w:val="0"/>
          <w:numId w:val="62"/>
        </w:numPr>
        <w:tabs>
          <w:tab w:val="left" w:pos="798"/>
        </w:tabs>
        <w:spacing w:after="120"/>
        <w:ind w:firstLine="360"/>
        <w:jc w:val="both"/>
      </w:pPr>
      <w:r w:rsidRPr="00F0040E">
        <w:rPr>
          <w:rStyle w:val="a9"/>
          <w:lang w:bidi="en-US"/>
        </w:rPr>
        <w:t>Sometimes</w:t>
      </w:r>
    </w:p>
    <w:p w14:paraId="6A51F32B" w14:textId="77777777" w:rsidR="00F0040E" w:rsidRPr="00F0040E" w:rsidRDefault="00DE4724" w:rsidP="00380177">
      <w:pPr>
        <w:pStyle w:val="11"/>
        <w:numPr>
          <w:ilvl w:val="0"/>
          <w:numId w:val="62"/>
        </w:numPr>
        <w:tabs>
          <w:tab w:val="left" w:pos="794"/>
        </w:tabs>
        <w:spacing w:after="120"/>
        <w:ind w:firstLine="360"/>
        <w:jc w:val="both"/>
      </w:pPr>
      <w:r w:rsidRPr="00F0040E">
        <w:rPr>
          <w:rStyle w:val="a9"/>
          <w:lang w:bidi="en-US"/>
        </w:rPr>
        <w:t>Rarely</w:t>
      </w:r>
    </w:p>
    <w:p w14:paraId="64EAB12E" w14:textId="77777777" w:rsidR="00F0040E" w:rsidRPr="00F0040E" w:rsidRDefault="00DE4724" w:rsidP="00380177">
      <w:pPr>
        <w:pStyle w:val="11"/>
        <w:numPr>
          <w:ilvl w:val="0"/>
          <w:numId w:val="62"/>
        </w:numPr>
        <w:tabs>
          <w:tab w:val="left" w:pos="794"/>
        </w:tabs>
        <w:spacing w:after="120"/>
        <w:ind w:firstLine="360"/>
        <w:jc w:val="both"/>
      </w:pPr>
      <w:r w:rsidRPr="00F0040E">
        <w:rPr>
          <w:rStyle w:val="a9"/>
          <w:lang w:bidi="en-US"/>
        </w:rPr>
        <w:t>Almost never</w:t>
      </w:r>
    </w:p>
    <w:p w14:paraId="1A9C1585" w14:textId="77777777" w:rsidR="00F0040E" w:rsidRPr="00F0040E" w:rsidRDefault="00DE4724" w:rsidP="00380177">
      <w:pPr>
        <w:pStyle w:val="11"/>
        <w:numPr>
          <w:ilvl w:val="0"/>
          <w:numId w:val="62"/>
        </w:numPr>
        <w:tabs>
          <w:tab w:val="left" w:pos="814"/>
        </w:tabs>
        <w:spacing w:after="120"/>
        <w:ind w:firstLine="360"/>
        <w:jc w:val="both"/>
      </w:pPr>
      <w:r w:rsidRPr="00F0040E">
        <w:rPr>
          <w:rStyle w:val="a9"/>
          <w:lang w:bidi="en-US"/>
        </w:rPr>
        <w:t>Never</w:t>
      </w:r>
    </w:p>
    <w:p w14:paraId="70F240B1" w14:textId="77777777" w:rsidR="00F0040E" w:rsidRPr="00F0040E" w:rsidRDefault="00DE4724" w:rsidP="00380177">
      <w:pPr>
        <w:pStyle w:val="11"/>
        <w:numPr>
          <w:ilvl w:val="0"/>
          <w:numId w:val="63"/>
        </w:numPr>
        <w:tabs>
          <w:tab w:val="left" w:pos="781"/>
        </w:tabs>
        <w:spacing w:after="120"/>
        <w:ind w:firstLine="360"/>
        <w:jc w:val="both"/>
      </w:pPr>
      <w:r w:rsidRPr="00F0040E">
        <w:rPr>
          <w:rStyle w:val="a9"/>
          <w:lang w:bidi="en-US"/>
        </w:rPr>
        <w:t>In the past 2 weeks, have you stopped doing breathless activities?</w:t>
      </w:r>
    </w:p>
    <w:p w14:paraId="18A8BB0B" w14:textId="77777777" w:rsidR="00F0040E" w:rsidRPr="00F0040E" w:rsidRDefault="00DE4724" w:rsidP="00380177">
      <w:pPr>
        <w:pStyle w:val="11"/>
        <w:numPr>
          <w:ilvl w:val="0"/>
          <w:numId w:val="64"/>
        </w:numPr>
        <w:tabs>
          <w:tab w:val="left" w:pos="812"/>
        </w:tabs>
        <w:spacing w:after="120"/>
        <w:ind w:firstLine="360"/>
        <w:jc w:val="both"/>
      </w:pPr>
      <w:r w:rsidRPr="00F0040E">
        <w:rPr>
          <w:rStyle w:val="a9"/>
          <w:lang w:bidi="en-US"/>
        </w:rPr>
        <w:t>Always</w:t>
      </w:r>
    </w:p>
    <w:p w14:paraId="1C1C4879" w14:textId="77777777" w:rsidR="00F0040E" w:rsidRPr="00F0040E" w:rsidRDefault="00DE4724" w:rsidP="00380177">
      <w:pPr>
        <w:pStyle w:val="11"/>
        <w:numPr>
          <w:ilvl w:val="0"/>
          <w:numId w:val="64"/>
        </w:numPr>
        <w:tabs>
          <w:tab w:val="left" w:pos="818"/>
        </w:tabs>
        <w:spacing w:after="120"/>
        <w:ind w:firstLine="360"/>
        <w:jc w:val="both"/>
      </w:pPr>
      <w:r w:rsidRPr="00F0040E">
        <w:rPr>
          <w:rStyle w:val="a9"/>
          <w:lang w:bidi="en-US"/>
        </w:rPr>
        <w:t>Almost all the time</w:t>
      </w:r>
    </w:p>
    <w:p w14:paraId="04151BA2" w14:textId="77777777" w:rsidR="00F0040E" w:rsidRPr="00F0040E" w:rsidRDefault="00DE4724" w:rsidP="00380177">
      <w:pPr>
        <w:pStyle w:val="11"/>
        <w:numPr>
          <w:ilvl w:val="0"/>
          <w:numId w:val="64"/>
        </w:numPr>
        <w:tabs>
          <w:tab w:val="left" w:pos="814"/>
        </w:tabs>
        <w:spacing w:after="120"/>
        <w:ind w:firstLine="360"/>
        <w:jc w:val="both"/>
      </w:pPr>
      <w:r w:rsidRPr="00F0040E">
        <w:rPr>
          <w:rStyle w:val="a9"/>
          <w:lang w:bidi="en-US"/>
        </w:rPr>
        <w:t>Often</w:t>
      </w:r>
    </w:p>
    <w:p w14:paraId="38D1C8E1" w14:textId="77777777" w:rsidR="00F0040E" w:rsidRPr="00F0040E" w:rsidRDefault="00DE4724" w:rsidP="00380177">
      <w:pPr>
        <w:pStyle w:val="11"/>
        <w:numPr>
          <w:ilvl w:val="0"/>
          <w:numId w:val="64"/>
        </w:numPr>
        <w:tabs>
          <w:tab w:val="left" w:pos="818"/>
        </w:tabs>
        <w:spacing w:after="120"/>
        <w:ind w:firstLine="360"/>
        <w:jc w:val="both"/>
      </w:pPr>
      <w:r w:rsidRPr="00F0040E">
        <w:rPr>
          <w:rStyle w:val="a9"/>
          <w:lang w:bidi="en-US"/>
        </w:rPr>
        <w:t>Sometimes</w:t>
      </w:r>
    </w:p>
    <w:p w14:paraId="63142DF6" w14:textId="77777777" w:rsidR="00F0040E" w:rsidRPr="00F0040E" w:rsidRDefault="00DE4724" w:rsidP="00380177">
      <w:pPr>
        <w:pStyle w:val="11"/>
        <w:numPr>
          <w:ilvl w:val="0"/>
          <w:numId w:val="64"/>
        </w:numPr>
        <w:tabs>
          <w:tab w:val="left" w:pos="814"/>
        </w:tabs>
        <w:spacing w:after="120"/>
        <w:ind w:firstLine="360"/>
        <w:jc w:val="both"/>
      </w:pPr>
      <w:r w:rsidRPr="00F0040E">
        <w:rPr>
          <w:rStyle w:val="a9"/>
          <w:lang w:bidi="en-US"/>
        </w:rPr>
        <w:t>Rarely</w:t>
      </w:r>
    </w:p>
    <w:p w14:paraId="1834287C" w14:textId="77777777" w:rsidR="00F0040E" w:rsidRPr="00F0040E" w:rsidRDefault="00DE4724" w:rsidP="00380177">
      <w:pPr>
        <w:pStyle w:val="11"/>
        <w:numPr>
          <w:ilvl w:val="0"/>
          <w:numId w:val="64"/>
        </w:numPr>
        <w:tabs>
          <w:tab w:val="left" w:pos="814"/>
        </w:tabs>
        <w:spacing w:after="120"/>
        <w:ind w:firstLine="360"/>
        <w:jc w:val="both"/>
      </w:pPr>
      <w:r w:rsidRPr="00F0040E">
        <w:rPr>
          <w:rStyle w:val="a9"/>
          <w:lang w:bidi="en-US"/>
        </w:rPr>
        <w:t>Almost never</w:t>
      </w:r>
    </w:p>
    <w:p w14:paraId="2401E907" w14:textId="77777777" w:rsidR="00F0040E" w:rsidRPr="00F0040E" w:rsidRDefault="00DE4724" w:rsidP="00380177">
      <w:pPr>
        <w:pStyle w:val="11"/>
        <w:numPr>
          <w:ilvl w:val="0"/>
          <w:numId w:val="64"/>
        </w:numPr>
        <w:tabs>
          <w:tab w:val="left" w:pos="814"/>
        </w:tabs>
        <w:spacing w:after="120"/>
        <w:ind w:firstLine="360"/>
        <w:jc w:val="both"/>
      </w:pPr>
      <w:r w:rsidRPr="00F0040E">
        <w:rPr>
          <w:rStyle w:val="a9"/>
          <w:lang w:bidi="en-US"/>
        </w:rPr>
        <w:t>Never</w:t>
      </w:r>
    </w:p>
    <w:p w14:paraId="78556C0F" w14:textId="77777777" w:rsidR="00F0040E" w:rsidRPr="00F0040E" w:rsidRDefault="00DE4724" w:rsidP="00380177">
      <w:pPr>
        <w:pStyle w:val="11"/>
        <w:numPr>
          <w:ilvl w:val="0"/>
          <w:numId w:val="63"/>
        </w:numPr>
        <w:tabs>
          <w:tab w:val="left" w:pos="1180"/>
        </w:tabs>
        <w:spacing w:after="120"/>
        <w:ind w:firstLine="360"/>
        <w:jc w:val="both"/>
      </w:pPr>
      <w:r w:rsidRPr="00F0040E">
        <w:rPr>
          <w:rStyle w:val="a9"/>
          <w:lang w:bidi="en-US"/>
        </w:rPr>
        <w:lastRenderedPageBreak/>
        <w:t>In the past 2 weeks, have you felt that you are in control of your lung disease?</w:t>
      </w:r>
    </w:p>
    <w:p w14:paraId="001F7656" w14:textId="77777777" w:rsidR="00F0040E" w:rsidRPr="00F0040E" w:rsidRDefault="00DE4724" w:rsidP="00380177">
      <w:pPr>
        <w:pStyle w:val="11"/>
        <w:numPr>
          <w:ilvl w:val="0"/>
          <w:numId w:val="65"/>
        </w:numPr>
        <w:tabs>
          <w:tab w:val="left" w:pos="812"/>
        </w:tabs>
        <w:spacing w:after="120"/>
        <w:ind w:firstLine="360"/>
        <w:jc w:val="both"/>
      </w:pPr>
      <w:r w:rsidRPr="00F0040E">
        <w:rPr>
          <w:rStyle w:val="a9"/>
          <w:lang w:bidi="en-US"/>
        </w:rPr>
        <w:t>Never</w:t>
      </w:r>
    </w:p>
    <w:p w14:paraId="520B7085" w14:textId="77777777" w:rsidR="00F0040E" w:rsidRPr="00F0040E" w:rsidRDefault="00DE4724" w:rsidP="00380177">
      <w:pPr>
        <w:pStyle w:val="11"/>
        <w:numPr>
          <w:ilvl w:val="0"/>
          <w:numId w:val="65"/>
        </w:numPr>
        <w:tabs>
          <w:tab w:val="left" w:pos="818"/>
        </w:tabs>
        <w:spacing w:after="120"/>
        <w:ind w:firstLine="360"/>
        <w:jc w:val="both"/>
      </w:pPr>
      <w:r w:rsidRPr="00F0040E">
        <w:rPr>
          <w:rStyle w:val="a9"/>
          <w:lang w:bidi="en-US"/>
        </w:rPr>
        <w:t>Almost never</w:t>
      </w:r>
    </w:p>
    <w:p w14:paraId="1BE88FC3" w14:textId="77777777" w:rsidR="00F0040E" w:rsidRPr="00F0040E" w:rsidRDefault="00DE4724" w:rsidP="00380177">
      <w:pPr>
        <w:pStyle w:val="11"/>
        <w:numPr>
          <w:ilvl w:val="0"/>
          <w:numId w:val="65"/>
        </w:numPr>
        <w:tabs>
          <w:tab w:val="left" w:pos="814"/>
        </w:tabs>
        <w:spacing w:after="120"/>
        <w:ind w:firstLine="360"/>
        <w:jc w:val="both"/>
      </w:pPr>
      <w:r w:rsidRPr="00F0040E">
        <w:rPr>
          <w:rStyle w:val="a9"/>
          <w:lang w:bidi="en-US"/>
        </w:rPr>
        <w:t>Rarely</w:t>
      </w:r>
    </w:p>
    <w:p w14:paraId="43DFEDDA" w14:textId="77777777" w:rsidR="00F0040E" w:rsidRPr="00F0040E" w:rsidRDefault="00DE4724" w:rsidP="00380177">
      <w:pPr>
        <w:pStyle w:val="11"/>
        <w:numPr>
          <w:ilvl w:val="0"/>
          <w:numId w:val="65"/>
        </w:numPr>
        <w:tabs>
          <w:tab w:val="left" w:pos="818"/>
        </w:tabs>
        <w:spacing w:after="120"/>
        <w:ind w:firstLine="360"/>
        <w:jc w:val="both"/>
      </w:pPr>
      <w:r w:rsidRPr="00F0040E">
        <w:rPr>
          <w:rStyle w:val="a9"/>
          <w:lang w:bidi="en-US"/>
        </w:rPr>
        <w:t>Sometimes</w:t>
      </w:r>
    </w:p>
    <w:p w14:paraId="00B49F03" w14:textId="77777777" w:rsidR="00F0040E" w:rsidRPr="00F0040E" w:rsidRDefault="00DE4724" w:rsidP="00380177">
      <w:pPr>
        <w:pStyle w:val="11"/>
        <w:numPr>
          <w:ilvl w:val="0"/>
          <w:numId w:val="65"/>
        </w:numPr>
        <w:tabs>
          <w:tab w:val="left" w:pos="814"/>
        </w:tabs>
        <w:spacing w:after="120"/>
        <w:ind w:firstLine="360"/>
        <w:jc w:val="both"/>
      </w:pPr>
      <w:r w:rsidRPr="00F0040E">
        <w:rPr>
          <w:rStyle w:val="a9"/>
          <w:lang w:bidi="en-US"/>
        </w:rPr>
        <w:t>Often</w:t>
      </w:r>
    </w:p>
    <w:p w14:paraId="2C44EF43" w14:textId="77777777" w:rsidR="00F0040E" w:rsidRPr="00F0040E" w:rsidRDefault="00DE4724" w:rsidP="00380177">
      <w:pPr>
        <w:pStyle w:val="11"/>
        <w:numPr>
          <w:ilvl w:val="0"/>
          <w:numId w:val="65"/>
        </w:numPr>
        <w:tabs>
          <w:tab w:val="left" w:pos="814"/>
        </w:tabs>
        <w:spacing w:after="120"/>
        <w:ind w:firstLine="360"/>
        <w:jc w:val="both"/>
      </w:pPr>
      <w:r w:rsidRPr="00F0040E">
        <w:rPr>
          <w:rStyle w:val="a9"/>
          <w:lang w:bidi="en-US"/>
        </w:rPr>
        <w:t>Almost all the time</w:t>
      </w:r>
    </w:p>
    <w:p w14:paraId="6B9BA785" w14:textId="77777777" w:rsidR="00F0040E" w:rsidRPr="00F0040E" w:rsidRDefault="00DE4724" w:rsidP="00380177">
      <w:pPr>
        <w:pStyle w:val="11"/>
        <w:numPr>
          <w:ilvl w:val="0"/>
          <w:numId w:val="65"/>
        </w:numPr>
        <w:tabs>
          <w:tab w:val="left" w:pos="814"/>
        </w:tabs>
        <w:spacing w:after="120"/>
        <w:ind w:firstLine="360"/>
        <w:jc w:val="both"/>
      </w:pPr>
      <w:r w:rsidRPr="00F0040E">
        <w:rPr>
          <w:rStyle w:val="a9"/>
          <w:lang w:bidi="en-US"/>
        </w:rPr>
        <w:t>Always</w:t>
      </w:r>
    </w:p>
    <w:p w14:paraId="4D7677EA" w14:textId="77777777" w:rsidR="00F0040E" w:rsidRPr="00F0040E" w:rsidRDefault="00DE4724" w:rsidP="00380177">
      <w:pPr>
        <w:pStyle w:val="11"/>
        <w:numPr>
          <w:ilvl w:val="0"/>
          <w:numId w:val="66"/>
        </w:numPr>
        <w:tabs>
          <w:tab w:val="left" w:pos="781"/>
        </w:tabs>
        <w:spacing w:after="120"/>
        <w:ind w:firstLine="360"/>
        <w:jc w:val="both"/>
      </w:pPr>
      <w:r w:rsidRPr="00F0040E">
        <w:rPr>
          <w:rStyle w:val="a9"/>
          <w:lang w:bidi="en-US"/>
        </w:rPr>
        <w:t>In the past 2 weeks, have your lung symptoms been irritating or depressed?</w:t>
      </w:r>
    </w:p>
    <w:p w14:paraId="54E31F1A" w14:textId="77777777" w:rsidR="00F0040E" w:rsidRPr="00F0040E" w:rsidRDefault="00DE4724" w:rsidP="00380177">
      <w:pPr>
        <w:pStyle w:val="11"/>
        <w:numPr>
          <w:ilvl w:val="0"/>
          <w:numId w:val="67"/>
        </w:numPr>
        <w:tabs>
          <w:tab w:val="left" w:pos="812"/>
        </w:tabs>
        <w:spacing w:after="120"/>
        <w:ind w:firstLine="360"/>
        <w:jc w:val="both"/>
      </w:pPr>
      <w:r w:rsidRPr="00F0040E">
        <w:rPr>
          <w:rStyle w:val="a9"/>
          <w:lang w:bidi="en-US"/>
        </w:rPr>
        <w:t>Always</w:t>
      </w:r>
    </w:p>
    <w:p w14:paraId="282D1325" w14:textId="77777777" w:rsidR="00F0040E" w:rsidRPr="00F0040E" w:rsidRDefault="00DE4724" w:rsidP="00380177">
      <w:pPr>
        <w:pStyle w:val="11"/>
        <w:numPr>
          <w:ilvl w:val="0"/>
          <w:numId w:val="67"/>
        </w:numPr>
        <w:tabs>
          <w:tab w:val="left" w:pos="818"/>
        </w:tabs>
        <w:spacing w:after="120"/>
        <w:ind w:firstLine="360"/>
        <w:jc w:val="both"/>
      </w:pPr>
      <w:r w:rsidRPr="00F0040E">
        <w:rPr>
          <w:rStyle w:val="a9"/>
          <w:lang w:bidi="en-US"/>
        </w:rPr>
        <w:t>Almost all the time</w:t>
      </w:r>
    </w:p>
    <w:p w14:paraId="64443F17" w14:textId="77777777" w:rsidR="00F0040E" w:rsidRPr="00F0040E" w:rsidRDefault="00DE4724" w:rsidP="00380177">
      <w:pPr>
        <w:pStyle w:val="11"/>
        <w:numPr>
          <w:ilvl w:val="0"/>
          <w:numId w:val="67"/>
        </w:numPr>
        <w:tabs>
          <w:tab w:val="left" w:pos="814"/>
        </w:tabs>
        <w:spacing w:after="120"/>
        <w:ind w:firstLine="360"/>
        <w:jc w:val="both"/>
      </w:pPr>
      <w:r w:rsidRPr="00F0040E">
        <w:rPr>
          <w:rStyle w:val="a9"/>
          <w:lang w:bidi="en-US"/>
        </w:rPr>
        <w:t>Often</w:t>
      </w:r>
    </w:p>
    <w:p w14:paraId="29354E97" w14:textId="77777777" w:rsidR="00F0040E" w:rsidRPr="00F0040E" w:rsidRDefault="00DE4724" w:rsidP="00380177">
      <w:pPr>
        <w:pStyle w:val="11"/>
        <w:numPr>
          <w:ilvl w:val="0"/>
          <w:numId w:val="67"/>
        </w:numPr>
        <w:tabs>
          <w:tab w:val="left" w:pos="818"/>
        </w:tabs>
        <w:spacing w:after="120"/>
        <w:ind w:firstLine="360"/>
        <w:jc w:val="both"/>
      </w:pPr>
      <w:r w:rsidRPr="00F0040E">
        <w:rPr>
          <w:rStyle w:val="a9"/>
          <w:lang w:bidi="en-US"/>
        </w:rPr>
        <w:t>Sometimes</w:t>
      </w:r>
    </w:p>
    <w:p w14:paraId="7D14CCA5" w14:textId="77777777" w:rsidR="00F0040E" w:rsidRPr="00F0040E" w:rsidRDefault="00DE4724" w:rsidP="00380177">
      <w:pPr>
        <w:pStyle w:val="11"/>
        <w:numPr>
          <w:ilvl w:val="0"/>
          <w:numId w:val="67"/>
        </w:numPr>
        <w:tabs>
          <w:tab w:val="left" w:pos="814"/>
        </w:tabs>
        <w:spacing w:after="120"/>
        <w:ind w:firstLine="360"/>
        <w:jc w:val="both"/>
      </w:pPr>
      <w:r w:rsidRPr="00F0040E">
        <w:rPr>
          <w:rStyle w:val="a9"/>
          <w:lang w:bidi="en-US"/>
        </w:rPr>
        <w:t>Rarely</w:t>
      </w:r>
    </w:p>
    <w:p w14:paraId="21FBD552" w14:textId="77777777" w:rsidR="00F0040E" w:rsidRPr="00F0040E" w:rsidRDefault="00DE4724" w:rsidP="00380177">
      <w:pPr>
        <w:pStyle w:val="11"/>
        <w:numPr>
          <w:ilvl w:val="0"/>
          <w:numId w:val="67"/>
        </w:numPr>
        <w:tabs>
          <w:tab w:val="left" w:pos="814"/>
        </w:tabs>
        <w:spacing w:after="120"/>
        <w:ind w:firstLine="360"/>
        <w:jc w:val="both"/>
      </w:pPr>
      <w:r w:rsidRPr="00F0040E">
        <w:rPr>
          <w:rStyle w:val="a9"/>
          <w:lang w:bidi="en-US"/>
        </w:rPr>
        <w:t>Almost never</w:t>
      </w:r>
    </w:p>
    <w:p w14:paraId="55337C89" w14:textId="77777777" w:rsidR="00F0040E" w:rsidRPr="00F0040E" w:rsidRDefault="00DE4724" w:rsidP="00380177">
      <w:pPr>
        <w:pStyle w:val="11"/>
        <w:numPr>
          <w:ilvl w:val="0"/>
          <w:numId w:val="67"/>
        </w:numPr>
        <w:tabs>
          <w:tab w:val="left" w:pos="814"/>
        </w:tabs>
        <w:spacing w:after="120"/>
        <w:ind w:firstLine="360"/>
        <w:jc w:val="both"/>
      </w:pPr>
      <w:r w:rsidRPr="00F0040E">
        <w:rPr>
          <w:rStyle w:val="a9"/>
          <w:lang w:bidi="en-US"/>
        </w:rPr>
        <w:t>Never</w:t>
      </w:r>
    </w:p>
    <w:p w14:paraId="333D7421" w14:textId="77777777" w:rsidR="00F0040E" w:rsidRPr="00F0040E" w:rsidRDefault="00DE4724" w:rsidP="00380177">
      <w:pPr>
        <w:pStyle w:val="11"/>
        <w:numPr>
          <w:ilvl w:val="0"/>
          <w:numId w:val="66"/>
        </w:numPr>
        <w:tabs>
          <w:tab w:val="left" w:pos="786"/>
        </w:tabs>
        <w:spacing w:after="120"/>
        <w:ind w:firstLine="360"/>
        <w:jc w:val="both"/>
      </w:pPr>
      <w:r w:rsidRPr="00F0040E">
        <w:rPr>
          <w:rStyle w:val="a9"/>
          <w:lang w:bidi="en-US"/>
        </w:rPr>
        <w:t>Over the past 2 weeks, it happened that I really wanted to inhale, but it was difficult for me to do it.</w:t>
      </w:r>
    </w:p>
    <w:p w14:paraId="579CE017" w14:textId="77777777" w:rsidR="00F0040E" w:rsidRPr="00F0040E" w:rsidRDefault="00DE4724" w:rsidP="00380177">
      <w:pPr>
        <w:pStyle w:val="11"/>
        <w:numPr>
          <w:ilvl w:val="0"/>
          <w:numId w:val="68"/>
        </w:numPr>
        <w:tabs>
          <w:tab w:val="left" w:pos="788"/>
        </w:tabs>
        <w:spacing w:after="120"/>
        <w:ind w:firstLine="360"/>
        <w:jc w:val="both"/>
      </w:pPr>
      <w:r w:rsidRPr="00F0040E">
        <w:rPr>
          <w:rStyle w:val="a9"/>
          <w:lang w:bidi="en-US"/>
        </w:rPr>
        <w:t>Always</w:t>
      </w:r>
    </w:p>
    <w:p w14:paraId="384DC4D9" w14:textId="77777777" w:rsidR="00F0040E" w:rsidRPr="00F0040E" w:rsidRDefault="00DE4724" w:rsidP="00380177">
      <w:pPr>
        <w:pStyle w:val="11"/>
        <w:numPr>
          <w:ilvl w:val="0"/>
          <w:numId w:val="68"/>
        </w:numPr>
        <w:tabs>
          <w:tab w:val="left" w:pos="798"/>
        </w:tabs>
        <w:spacing w:after="120"/>
        <w:ind w:firstLine="360"/>
        <w:jc w:val="both"/>
      </w:pPr>
      <w:r w:rsidRPr="00F0040E">
        <w:rPr>
          <w:rStyle w:val="a9"/>
          <w:lang w:bidi="en-US"/>
        </w:rPr>
        <w:t>Almost all the time</w:t>
      </w:r>
    </w:p>
    <w:p w14:paraId="1A85814A" w14:textId="77777777" w:rsidR="00F0040E" w:rsidRPr="00F0040E" w:rsidRDefault="00DE4724" w:rsidP="00380177">
      <w:pPr>
        <w:pStyle w:val="11"/>
        <w:numPr>
          <w:ilvl w:val="0"/>
          <w:numId w:val="68"/>
        </w:numPr>
        <w:tabs>
          <w:tab w:val="left" w:pos="794"/>
        </w:tabs>
        <w:spacing w:after="120"/>
        <w:ind w:firstLine="360"/>
        <w:jc w:val="both"/>
      </w:pPr>
      <w:r w:rsidRPr="00F0040E">
        <w:rPr>
          <w:rStyle w:val="a9"/>
          <w:lang w:bidi="en-US"/>
        </w:rPr>
        <w:t>Often</w:t>
      </w:r>
    </w:p>
    <w:p w14:paraId="0EBDC02A" w14:textId="77777777" w:rsidR="00F0040E" w:rsidRPr="00F0040E" w:rsidRDefault="00DE4724" w:rsidP="00380177">
      <w:pPr>
        <w:pStyle w:val="11"/>
        <w:numPr>
          <w:ilvl w:val="0"/>
          <w:numId w:val="68"/>
        </w:numPr>
        <w:tabs>
          <w:tab w:val="left" w:pos="798"/>
        </w:tabs>
        <w:spacing w:after="120"/>
        <w:ind w:firstLine="360"/>
        <w:jc w:val="both"/>
      </w:pPr>
      <w:r w:rsidRPr="00F0040E">
        <w:rPr>
          <w:rStyle w:val="a9"/>
          <w:lang w:bidi="en-US"/>
        </w:rPr>
        <w:t>Sometimes</w:t>
      </w:r>
    </w:p>
    <w:p w14:paraId="2081BB4A" w14:textId="77777777" w:rsidR="00F0040E" w:rsidRPr="00F0040E" w:rsidRDefault="00DE4724" w:rsidP="00380177">
      <w:pPr>
        <w:pStyle w:val="11"/>
        <w:numPr>
          <w:ilvl w:val="0"/>
          <w:numId w:val="68"/>
        </w:numPr>
        <w:tabs>
          <w:tab w:val="left" w:pos="794"/>
        </w:tabs>
        <w:spacing w:after="120"/>
        <w:ind w:firstLine="360"/>
        <w:jc w:val="both"/>
      </w:pPr>
      <w:r w:rsidRPr="00F0040E">
        <w:rPr>
          <w:rStyle w:val="a9"/>
          <w:lang w:bidi="en-US"/>
        </w:rPr>
        <w:t>Rarely</w:t>
      </w:r>
    </w:p>
    <w:p w14:paraId="2BFAC9EB" w14:textId="77777777" w:rsidR="00F0040E" w:rsidRPr="00F0040E" w:rsidRDefault="00DE4724" w:rsidP="00380177">
      <w:pPr>
        <w:pStyle w:val="11"/>
        <w:numPr>
          <w:ilvl w:val="0"/>
          <w:numId w:val="68"/>
        </w:numPr>
        <w:tabs>
          <w:tab w:val="left" w:pos="794"/>
        </w:tabs>
        <w:spacing w:after="120"/>
        <w:ind w:firstLine="360"/>
        <w:jc w:val="both"/>
      </w:pPr>
      <w:r w:rsidRPr="00F0040E">
        <w:rPr>
          <w:rStyle w:val="a9"/>
          <w:lang w:bidi="en-US"/>
        </w:rPr>
        <w:t>Almost never</w:t>
      </w:r>
    </w:p>
    <w:p w14:paraId="4F211383" w14:textId="77777777" w:rsidR="00F0040E" w:rsidRPr="00F0040E" w:rsidRDefault="00DE4724" w:rsidP="00380177">
      <w:pPr>
        <w:pStyle w:val="11"/>
        <w:numPr>
          <w:ilvl w:val="0"/>
          <w:numId w:val="68"/>
        </w:numPr>
        <w:tabs>
          <w:tab w:val="left" w:pos="794"/>
        </w:tabs>
        <w:spacing w:after="120"/>
        <w:ind w:firstLine="360"/>
        <w:jc w:val="both"/>
      </w:pPr>
      <w:r w:rsidRPr="00F0040E">
        <w:rPr>
          <w:rStyle w:val="a9"/>
          <w:lang w:bidi="en-US"/>
        </w:rPr>
        <w:t>Never</w:t>
      </w:r>
    </w:p>
    <w:p w14:paraId="42F66BF2" w14:textId="77777777" w:rsidR="00F0040E" w:rsidRPr="00F0040E" w:rsidRDefault="00DE4724" w:rsidP="00380177">
      <w:pPr>
        <w:pStyle w:val="11"/>
        <w:numPr>
          <w:ilvl w:val="0"/>
          <w:numId w:val="68"/>
        </w:numPr>
        <w:tabs>
          <w:tab w:val="left" w:pos="789"/>
        </w:tabs>
        <w:spacing w:before="120" w:after="120"/>
        <w:ind w:firstLine="360"/>
        <w:jc w:val="both"/>
      </w:pPr>
      <w:r w:rsidRPr="00F0040E">
        <w:rPr>
          <w:rStyle w:val="a9"/>
          <w:lang w:bidi="en-US"/>
        </w:rPr>
        <w:t>For the past 2 weeks, my lung condition has been causing me anxiety.</w:t>
      </w:r>
    </w:p>
    <w:p w14:paraId="0297F736" w14:textId="77777777" w:rsidR="00F0040E" w:rsidRPr="00F0040E" w:rsidRDefault="00DE4724" w:rsidP="00380177">
      <w:pPr>
        <w:pStyle w:val="11"/>
        <w:numPr>
          <w:ilvl w:val="0"/>
          <w:numId w:val="69"/>
        </w:numPr>
        <w:tabs>
          <w:tab w:val="left" w:pos="788"/>
        </w:tabs>
        <w:spacing w:after="120"/>
        <w:ind w:firstLine="360"/>
        <w:jc w:val="both"/>
      </w:pPr>
      <w:r w:rsidRPr="00F0040E">
        <w:rPr>
          <w:rStyle w:val="a9"/>
          <w:lang w:bidi="en-US"/>
        </w:rPr>
        <w:t>Always</w:t>
      </w:r>
    </w:p>
    <w:p w14:paraId="1AF3935C" w14:textId="77777777" w:rsidR="00F0040E" w:rsidRPr="00F0040E" w:rsidRDefault="00DE4724" w:rsidP="00380177">
      <w:pPr>
        <w:pStyle w:val="11"/>
        <w:numPr>
          <w:ilvl w:val="0"/>
          <w:numId w:val="69"/>
        </w:numPr>
        <w:tabs>
          <w:tab w:val="left" w:pos="798"/>
        </w:tabs>
        <w:spacing w:after="120"/>
        <w:ind w:firstLine="360"/>
        <w:jc w:val="both"/>
      </w:pPr>
      <w:r w:rsidRPr="00F0040E">
        <w:rPr>
          <w:rStyle w:val="a9"/>
          <w:lang w:bidi="en-US"/>
        </w:rPr>
        <w:t>Almost all the time</w:t>
      </w:r>
    </w:p>
    <w:p w14:paraId="0D68E181" w14:textId="77777777" w:rsidR="00F0040E" w:rsidRPr="00F0040E" w:rsidRDefault="00DE4724" w:rsidP="00380177">
      <w:pPr>
        <w:pStyle w:val="11"/>
        <w:numPr>
          <w:ilvl w:val="0"/>
          <w:numId w:val="69"/>
        </w:numPr>
        <w:tabs>
          <w:tab w:val="left" w:pos="794"/>
        </w:tabs>
        <w:spacing w:after="120"/>
        <w:ind w:firstLine="360"/>
        <w:jc w:val="both"/>
      </w:pPr>
      <w:r w:rsidRPr="00F0040E">
        <w:rPr>
          <w:rStyle w:val="a9"/>
          <w:lang w:bidi="en-US"/>
        </w:rPr>
        <w:t>Often</w:t>
      </w:r>
    </w:p>
    <w:p w14:paraId="0B9FDB5F" w14:textId="77777777" w:rsidR="00F0040E" w:rsidRPr="00F0040E" w:rsidRDefault="00DE4724" w:rsidP="00380177">
      <w:pPr>
        <w:pStyle w:val="11"/>
        <w:numPr>
          <w:ilvl w:val="0"/>
          <w:numId w:val="69"/>
        </w:numPr>
        <w:tabs>
          <w:tab w:val="left" w:pos="798"/>
        </w:tabs>
        <w:spacing w:after="120"/>
        <w:ind w:firstLine="360"/>
        <w:jc w:val="both"/>
      </w:pPr>
      <w:r w:rsidRPr="00F0040E">
        <w:rPr>
          <w:rStyle w:val="a9"/>
          <w:lang w:bidi="en-US"/>
        </w:rPr>
        <w:t>Sometimes</w:t>
      </w:r>
    </w:p>
    <w:p w14:paraId="0EAF8642" w14:textId="77777777" w:rsidR="00F0040E" w:rsidRPr="00F0040E" w:rsidRDefault="00DE4724" w:rsidP="00380177">
      <w:pPr>
        <w:pStyle w:val="11"/>
        <w:numPr>
          <w:ilvl w:val="0"/>
          <w:numId w:val="69"/>
        </w:numPr>
        <w:tabs>
          <w:tab w:val="left" w:pos="794"/>
        </w:tabs>
        <w:spacing w:after="120"/>
        <w:ind w:firstLine="360"/>
        <w:jc w:val="both"/>
      </w:pPr>
      <w:r w:rsidRPr="00F0040E">
        <w:rPr>
          <w:rStyle w:val="a9"/>
          <w:lang w:bidi="en-US"/>
        </w:rPr>
        <w:t>Rarely</w:t>
      </w:r>
    </w:p>
    <w:p w14:paraId="7EBE5509" w14:textId="77777777" w:rsidR="00F0040E" w:rsidRPr="00F0040E" w:rsidRDefault="00DE4724" w:rsidP="00380177">
      <w:pPr>
        <w:pStyle w:val="11"/>
        <w:numPr>
          <w:ilvl w:val="0"/>
          <w:numId w:val="69"/>
        </w:numPr>
        <w:tabs>
          <w:tab w:val="left" w:pos="794"/>
        </w:tabs>
        <w:spacing w:after="120"/>
        <w:ind w:firstLine="360"/>
        <w:jc w:val="both"/>
      </w:pPr>
      <w:r w:rsidRPr="00F0040E">
        <w:rPr>
          <w:rStyle w:val="a9"/>
          <w:lang w:bidi="en-US"/>
        </w:rPr>
        <w:t>Almost never</w:t>
      </w:r>
    </w:p>
    <w:p w14:paraId="66D129E9" w14:textId="77777777" w:rsidR="00F0040E" w:rsidRPr="00F0040E" w:rsidRDefault="00DE4724" w:rsidP="00380177">
      <w:pPr>
        <w:pStyle w:val="11"/>
        <w:numPr>
          <w:ilvl w:val="0"/>
          <w:numId w:val="69"/>
        </w:numPr>
        <w:tabs>
          <w:tab w:val="left" w:pos="794"/>
        </w:tabs>
        <w:spacing w:after="120"/>
        <w:ind w:firstLine="360"/>
        <w:jc w:val="both"/>
      </w:pPr>
      <w:r w:rsidRPr="00F0040E">
        <w:rPr>
          <w:rStyle w:val="a9"/>
          <w:lang w:bidi="en-US"/>
        </w:rPr>
        <w:t>Never</w:t>
      </w:r>
    </w:p>
    <w:p w14:paraId="0141C25D" w14:textId="77777777" w:rsidR="00F0040E" w:rsidRPr="00F0040E" w:rsidRDefault="00DE4724" w:rsidP="00380177">
      <w:pPr>
        <w:pStyle w:val="11"/>
        <w:numPr>
          <w:ilvl w:val="0"/>
          <w:numId w:val="70"/>
        </w:numPr>
        <w:tabs>
          <w:tab w:val="left" w:pos="783"/>
        </w:tabs>
        <w:spacing w:after="120"/>
        <w:ind w:firstLine="360"/>
        <w:jc w:val="both"/>
      </w:pPr>
      <w:r w:rsidRPr="00F0040E">
        <w:rPr>
          <w:rStyle w:val="a9"/>
          <w:lang w:bidi="en-US"/>
        </w:rPr>
        <w:t>In the past 2 weeks, how often have you experienced wheezing or whistling sounds coming from your chest?</w:t>
      </w:r>
    </w:p>
    <w:p w14:paraId="52CA20C8" w14:textId="77777777" w:rsidR="00F0040E" w:rsidRPr="00F0040E" w:rsidRDefault="00DE4724" w:rsidP="00380177">
      <w:pPr>
        <w:pStyle w:val="11"/>
        <w:numPr>
          <w:ilvl w:val="0"/>
          <w:numId w:val="71"/>
        </w:numPr>
        <w:tabs>
          <w:tab w:val="left" w:pos="788"/>
        </w:tabs>
        <w:spacing w:after="120"/>
        <w:ind w:firstLine="360"/>
        <w:jc w:val="both"/>
      </w:pPr>
      <w:r w:rsidRPr="00F0040E">
        <w:rPr>
          <w:rStyle w:val="a9"/>
          <w:lang w:bidi="en-US"/>
        </w:rPr>
        <w:lastRenderedPageBreak/>
        <w:t>Always</w:t>
      </w:r>
    </w:p>
    <w:p w14:paraId="2F587EF0" w14:textId="77777777" w:rsidR="00F0040E" w:rsidRPr="00F0040E" w:rsidRDefault="00DE4724" w:rsidP="00380177">
      <w:pPr>
        <w:pStyle w:val="11"/>
        <w:numPr>
          <w:ilvl w:val="0"/>
          <w:numId w:val="71"/>
        </w:numPr>
        <w:tabs>
          <w:tab w:val="left" w:pos="798"/>
        </w:tabs>
        <w:spacing w:after="120"/>
        <w:ind w:firstLine="360"/>
        <w:jc w:val="both"/>
      </w:pPr>
      <w:r w:rsidRPr="00F0040E">
        <w:rPr>
          <w:rStyle w:val="a9"/>
          <w:lang w:bidi="en-US"/>
        </w:rPr>
        <w:t>Almost all the time</w:t>
      </w:r>
    </w:p>
    <w:p w14:paraId="710A79CD" w14:textId="77777777" w:rsidR="00F0040E" w:rsidRPr="00F0040E" w:rsidRDefault="00DE4724" w:rsidP="00380177">
      <w:pPr>
        <w:pStyle w:val="11"/>
        <w:numPr>
          <w:ilvl w:val="0"/>
          <w:numId w:val="71"/>
        </w:numPr>
        <w:tabs>
          <w:tab w:val="left" w:pos="794"/>
        </w:tabs>
        <w:spacing w:after="120"/>
        <w:ind w:firstLine="360"/>
        <w:jc w:val="both"/>
      </w:pPr>
      <w:r w:rsidRPr="00F0040E">
        <w:rPr>
          <w:rStyle w:val="a9"/>
          <w:lang w:bidi="en-US"/>
        </w:rPr>
        <w:t>Often</w:t>
      </w:r>
    </w:p>
    <w:p w14:paraId="39EFABA7" w14:textId="77777777" w:rsidR="00F0040E" w:rsidRPr="00F0040E" w:rsidRDefault="00DE4724" w:rsidP="00380177">
      <w:pPr>
        <w:pStyle w:val="11"/>
        <w:numPr>
          <w:ilvl w:val="0"/>
          <w:numId w:val="71"/>
        </w:numPr>
        <w:tabs>
          <w:tab w:val="left" w:pos="798"/>
        </w:tabs>
        <w:spacing w:after="120"/>
        <w:ind w:firstLine="360"/>
        <w:jc w:val="both"/>
      </w:pPr>
      <w:r w:rsidRPr="00F0040E">
        <w:rPr>
          <w:rStyle w:val="a9"/>
          <w:lang w:bidi="en-US"/>
        </w:rPr>
        <w:t>Sometimes</w:t>
      </w:r>
    </w:p>
    <w:p w14:paraId="3A98FB03" w14:textId="77777777" w:rsidR="00F0040E" w:rsidRPr="00F0040E" w:rsidRDefault="00DE4724" w:rsidP="00380177">
      <w:pPr>
        <w:pStyle w:val="11"/>
        <w:numPr>
          <w:ilvl w:val="0"/>
          <w:numId w:val="71"/>
        </w:numPr>
        <w:tabs>
          <w:tab w:val="left" w:pos="794"/>
        </w:tabs>
        <w:spacing w:after="120"/>
        <w:ind w:firstLine="360"/>
        <w:jc w:val="both"/>
      </w:pPr>
      <w:r w:rsidRPr="00F0040E">
        <w:rPr>
          <w:rStyle w:val="a9"/>
          <w:lang w:bidi="en-US"/>
        </w:rPr>
        <w:t>Rarely</w:t>
      </w:r>
    </w:p>
    <w:p w14:paraId="19E277A9" w14:textId="77777777" w:rsidR="00F0040E" w:rsidRPr="00F0040E" w:rsidRDefault="00DE4724" w:rsidP="00380177">
      <w:pPr>
        <w:pStyle w:val="11"/>
        <w:numPr>
          <w:ilvl w:val="0"/>
          <w:numId w:val="71"/>
        </w:numPr>
        <w:tabs>
          <w:tab w:val="left" w:pos="794"/>
        </w:tabs>
        <w:spacing w:after="120"/>
        <w:ind w:firstLine="360"/>
        <w:jc w:val="both"/>
      </w:pPr>
      <w:r w:rsidRPr="00F0040E">
        <w:rPr>
          <w:rStyle w:val="a9"/>
          <w:lang w:bidi="en-US"/>
        </w:rPr>
        <w:t>Almost never</w:t>
      </w:r>
    </w:p>
    <w:p w14:paraId="20155282" w14:textId="77777777" w:rsidR="00F0040E" w:rsidRPr="00F0040E" w:rsidRDefault="00DE4724" w:rsidP="00380177">
      <w:pPr>
        <w:pStyle w:val="11"/>
        <w:numPr>
          <w:ilvl w:val="0"/>
          <w:numId w:val="71"/>
        </w:numPr>
        <w:tabs>
          <w:tab w:val="left" w:pos="794"/>
        </w:tabs>
        <w:spacing w:after="120"/>
        <w:ind w:firstLine="360"/>
        <w:jc w:val="both"/>
      </w:pPr>
      <w:r w:rsidRPr="00F0040E">
        <w:rPr>
          <w:rStyle w:val="a9"/>
          <w:lang w:bidi="en-US"/>
        </w:rPr>
        <w:t>Never</w:t>
      </w:r>
    </w:p>
    <w:p w14:paraId="6D0AFCF9" w14:textId="77777777" w:rsidR="00F0040E" w:rsidRPr="00F0040E" w:rsidRDefault="00DE4724" w:rsidP="00380177">
      <w:pPr>
        <w:pStyle w:val="11"/>
        <w:numPr>
          <w:ilvl w:val="0"/>
          <w:numId w:val="72"/>
        </w:numPr>
        <w:tabs>
          <w:tab w:val="left" w:pos="1228"/>
        </w:tabs>
        <w:spacing w:after="120"/>
        <w:ind w:firstLine="360"/>
        <w:jc w:val="both"/>
      </w:pPr>
      <w:r w:rsidRPr="00F0040E">
        <w:rPr>
          <w:rStyle w:val="a9"/>
          <w:lang w:bidi="en-US"/>
        </w:rPr>
        <w:t>In the past 2 weeks, how often did you feel like your lung condition was getting worse?</w:t>
      </w:r>
    </w:p>
    <w:p w14:paraId="5997BBB1" w14:textId="77777777" w:rsidR="00F0040E" w:rsidRPr="00F0040E" w:rsidRDefault="00DE4724" w:rsidP="00380177">
      <w:pPr>
        <w:pStyle w:val="11"/>
        <w:numPr>
          <w:ilvl w:val="0"/>
          <w:numId w:val="73"/>
        </w:numPr>
        <w:tabs>
          <w:tab w:val="left" w:pos="785"/>
        </w:tabs>
        <w:spacing w:after="120"/>
        <w:ind w:firstLine="360"/>
        <w:jc w:val="both"/>
      </w:pPr>
      <w:r w:rsidRPr="00F0040E">
        <w:rPr>
          <w:rStyle w:val="a9"/>
          <w:lang w:bidi="en-US"/>
        </w:rPr>
        <w:t>Always</w:t>
      </w:r>
    </w:p>
    <w:p w14:paraId="2D084A0C" w14:textId="77777777" w:rsidR="00F0040E" w:rsidRPr="00F0040E" w:rsidRDefault="00DE4724" w:rsidP="00380177">
      <w:pPr>
        <w:pStyle w:val="11"/>
        <w:numPr>
          <w:ilvl w:val="0"/>
          <w:numId w:val="73"/>
        </w:numPr>
        <w:tabs>
          <w:tab w:val="left" w:pos="798"/>
        </w:tabs>
        <w:spacing w:after="120"/>
        <w:ind w:firstLine="360"/>
        <w:jc w:val="both"/>
      </w:pPr>
      <w:r w:rsidRPr="00F0040E">
        <w:rPr>
          <w:rStyle w:val="a9"/>
          <w:lang w:bidi="en-US"/>
        </w:rPr>
        <w:t>Almost all the time</w:t>
      </w:r>
    </w:p>
    <w:p w14:paraId="320D728C" w14:textId="77777777" w:rsidR="00F0040E" w:rsidRPr="00F0040E" w:rsidRDefault="00DE4724" w:rsidP="00380177">
      <w:pPr>
        <w:pStyle w:val="11"/>
        <w:numPr>
          <w:ilvl w:val="0"/>
          <w:numId w:val="73"/>
        </w:numPr>
        <w:tabs>
          <w:tab w:val="left" w:pos="794"/>
        </w:tabs>
        <w:spacing w:after="120"/>
        <w:ind w:firstLine="360"/>
        <w:jc w:val="both"/>
      </w:pPr>
      <w:r w:rsidRPr="00F0040E">
        <w:rPr>
          <w:rStyle w:val="a9"/>
          <w:lang w:bidi="en-US"/>
        </w:rPr>
        <w:t>Often</w:t>
      </w:r>
    </w:p>
    <w:p w14:paraId="48F02393" w14:textId="77777777" w:rsidR="00F0040E" w:rsidRPr="00F0040E" w:rsidRDefault="00DE4724" w:rsidP="00380177">
      <w:pPr>
        <w:pStyle w:val="11"/>
        <w:numPr>
          <w:ilvl w:val="0"/>
          <w:numId w:val="73"/>
        </w:numPr>
        <w:tabs>
          <w:tab w:val="left" w:pos="798"/>
        </w:tabs>
        <w:spacing w:after="120"/>
        <w:ind w:firstLine="360"/>
        <w:jc w:val="both"/>
      </w:pPr>
      <w:r w:rsidRPr="00F0040E">
        <w:rPr>
          <w:rStyle w:val="a9"/>
          <w:lang w:bidi="en-US"/>
        </w:rPr>
        <w:t>Sometimes</w:t>
      </w:r>
    </w:p>
    <w:p w14:paraId="3F919984" w14:textId="77777777" w:rsidR="00F0040E" w:rsidRPr="00F0040E" w:rsidRDefault="00DE4724" w:rsidP="00380177">
      <w:pPr>
        <w:pStyle w:val="11"/>
        <w:numPr>
          <w:ilvl w:val="0"/>
          <w:numId w:val="73"/>
        </w:numPr>
        <w:tabs>
          <w:tab w:val="left" w:pos="794"/>
        </w:tabs>
        <w:spacing w:after="120"/>
        <w:ind w:firstLine="360"/>
        <w:jc w:val="both"/>
      </w:pPr>
      <w:r w:rsidRPr="00F0040E">
        <w:rPr>
          <w:rStyle w:val="a9"/>
          <w:lang w:bidi="en-US"/>
        </w:rPr>
        <w:t>Rarely</w:t>
      </w:r>
    </w:p>
    <w:p w14:paraId="4FBB31FF" w14:textId="77777777" w:rsidR="00F0040E" w:rsidRPr="00F0040E" w:rsidRDefault="00DE4724" w:rsidP="00380177">
      <w:pPr>
        <w:pStyle w:val="11"/>
        <w:numPr>
          <w:ilvl w:val="0"/>
          <w:numId w:val="73"/>
        </w:numPr>
        <w:tabs>
          <w:tab w:val="left" w:pos="794"/>
        </w:tabs>
        <w:spacing w:after="120"/>
        <w:ind w:firstLine="360"/>
        <w:jc w:val="both"/>
      </w:pPr>
      <w:r w:rsidRPr="00F0040E">
        <w:rPr>
          <w:rStyle w:val="a9"/>
          <w:lang w:bidi="en-US"/>
        </w:rPr>
        <w:t>Almost never</w:t>
      </w:r>
    </w:p>
    <w:p w14:paraId="5B79E3B2" w14:textId="77777777" w:rsidR="00F0040E" w:rsidRPr="00F0040E" w:rsidRDefault="00DE4724" w:rsidP="00380177">
      <w:pPr>
        <w:pStyle w:val="11"/>
        <w:numPr>
          <w:ilvl w:val="0"/>
          <w:numId w:val="73"/>
        </w:numPr>
        <w:tabs>
          <w:tab w:val="left" w:pos="794"/>
        </w:tabs>
        <w:spacing w:after="120"/>
        <w:ind w:firstLine="360"/>
        <w:jc w:val="both"/>
      </w:pPr>
      <w:r w:rsidRPr="00F0040E">
        <w:rPr>
          <w:rStyle w:val="a9"/>
          <w:lang w:bidi="en-US"/>
        </w:rPr>
        <w:t>Never</w:t>
      </w:r>
    </w:p>
    <w:p w14:paraId="6E20F841" w14:textId="77777777" w:rsidR="00F0040E" w:rsidRPr="00F0040E" w:rsidRDefault="00DE4724" w:rsidP="00380177">
      <w:pPr>
        <w:pStyle w:val="11"/>
        <w:numPr>
          <w:ilvl w:val="0"/>
          <w:numId w:val="74"/>
        </w:numPr>
        <w:tabs>
          <w:tab w:val="left" w:pos="1225"/>
        </w:tabs>
        <w:spacing w:after="120"/>
        <w:ind w:firstLine="360"/>
        <w:jc w:val="both"/>
      </w:pPr>
      <w:r w:rsidRPr="00F0040E">
        <w:rPr>
          <w:rStyle w:val="a9"/>
          <w:lang w:bidi="en-US"/>
        </w:rPr>
        <w:t>In the past 2 weeks, has your lung disease prevented you from doing your work or other daily tasks?</w:t>
      </w:r>
    </w:p>
    <w:p w14:paraId="01E0D898" w14:textId="77777777" w:rsidR="00F0040E" w:rsidRPr="00F0040E" w:rsidRDefault="00DE4724" w:rsidP="00380177">
      <w:pPr>
        <w:pStyle w:val="11"/>
        <w:numPr>
          <w:ilvl w:val="0"/>
          <w:numId w:val="75"/>
        </w:numPr>
        <w:tabs>
          <w:tab w:val="left" w:pos="785"/>
        </w:tabs>
        <w:spacing w:after="120"/>
        <w:ind w:firstLine="360"/>
        <w:jc w:val="both"/>
      </w:pPr>
      <w:r w:rsidRPr="00F0040E">
        <w:rPr>
          <w:rStyle w:val="a9"/>
          <w:lang w:bidi="en-US"/>
        </w:rPr>
        <w:t>Always</w:t>
      </w:r>
    </w:p>
    <w:p w14:paraId="29E1DFD0" w14:textId="77777777" w:rsidR="00F0040E" w:rsidRPr="00F0040E" w:rsidRDefault="00DE4724" w:rsidP="00380177">
      <w:pPr>
        <w:pStyle w:val="11"/>
        <w:numPr>
          <w:ilvl w:val="0"/>
          <w:numId w:val="75"/>
        </w:numPr>
        <w:tabs>
          <w:tab w:val="left" w:pos="798"/>
        </w:tabs>
        <w:spacing w:after="120"/>
        <w:ind w:firstLine="360"/>
        <w:jc w:val="both"/>
      </w:pPr>
      <w:r w:rsidRPr="00F0040E">
        <w:rPr>
          <w:rStyle w:val="a9"/>
          <w:lang w:bidi="en-US"/>
        </w:rPr>
        <w:t>Almost all the time</w:t>
      </w:r>
    </w:p>
    <w:p w14:paraId="595408ED" w14:textId="77777777" w:rsidR="00F0040E" w:rsidRPr="00F0040E" w:rsidRDefault="00DE4724" w:rsidP="00380177">
      <w:pPr>
        <w:pStyle w:val="11"/>
        <w:numPr>
          <w:ilvl w:val="0"/>
          <w:numId w:val="75"/>
        </w:numPr>
        <w:tabs>
          <w:tab w:val="left" w:pos="794"/>
        </w:tabs>
        <w:spacing w:after="120"/>
        <w:ind w:firstLine="360"/>
        <w:jc w:val="both"/>
      </w:pPr>
      <w:r w:rsidRPr="00F0040E">
        <w:rPr>
          <w:rStyle w:val="a9"/>
          <w:lang w:bidi="en-US"/>
        </w:rPr>
        <w:t>Often</w:t>
      </w:r>
    </w:p>
    <w:p w14:paraId="07E75F31" w14:textId="77777777" w:rsidR="00F0040E" w:rsidRPr="00F0040E" w:rsidRDefault="00DE4724" w:rsidP="00380177">
      <w:pPr>
        <w:pStyle w:val="11"/>
        <w:numPr>
          <w:ilvl w:val="0"/>
          <w:numId w:val="75"/>
        </w:numPr>
        <w:tabs>
          <w:tab w:val="left" w:pos="798"/>
        </w:tabs>
        <w:spacing w:after="120"/>
        <w:ind w:firstLine="360"/>
        <w:jc w:val="both"/>
      </w:pPr>
      <w:r w:rsidRPr="00F0040E">
        <w:rPr>
          <w:rStyle w:val="a9"/>
          <w:lang w:bidi="en-US"/>
        </w:rPr>
        <w:t>Sometimes</w:t>
      </w:r>
    </w:p>
    <w:p w14:paraId="523B8E47" w14:textId="77777777" w:rsidR="00F0040E" w:rsidRPr="00F0040E" w:rsidRDefault="00DE4724" w:rsidP="00380177">
      <w:pPr>
        <w:pStyle w:val="11"/>
        <w:numPr>
          <w:ilvl w:val="0"/>
          <w:numId w:val="75"/>
        </w:numPr>
        <w:tabs>
          <w:tab w:val="left" w:pos="794"/>
        </w:tabs>
        <w:spacing w:after="120"/>
        <w:ind w:firstLine="360"/>
        <w:jc w:val="both"/>
      </w:pPr>
      <w:r w:rsidRPr="00F0040E">
        <w:rPr>
          <w:rStyle w:val="a9"/>
          <w:lang w:bidi="en-US"/>
        </w:rPr>
        <w:t>Rarely</w:t>
      </w:r>
    </w:p>
    <w:p w14:paraId="51CE0B77" w14:textId="77777777" w:rsidR="00F0040E" w:rsidRPr="00F0040E" w:rsidRDefault="00DE4724" w:rsidP="00380177">
      <w:pPr>
        <w:pStyle w:val="11"/>
        <w:numPr>
          <w:ilvl w:val="0"/>
          <w:numId w:val="75"/>
        </w:numPr>
        <w:tabs>
          <w:tab w:val="left" w:pos="794"/>
        </w:tabs>
        <w:spacing w:after="120"/>
        <w:ind w:firstLine="360"/>
        <w:jc w:val="both"/>
      </w:pPr>
      <w:r w:rsidRPr="00F0040E">
        <w:rPr>
          <w:rStyle w:val="a9"/>
          <w:lang w:bidi="en-US"/>
        </w:rPr>
        <w:t>Almost never</w:t>
      </w:r>
    </w:p>
    <w:p w14:paraId="689AAD9E" w14:textId="77777777" w:rsidR="00F0040E" w:rsidRPr="00F0040E" w:rsidRDefault="00DE4724" w:rsidP="00380177">
      <w:pPr>
        <w:pStyle w:val="11"/>
        <w:numPr>
          <w:ilvl w:val="0"/>
          <w:numId w:val="75"/>
        </w:numPr>
        <w:tabs>
          <w:tab w:val="left" w:pos="794"/>
        </w:tabs>
        <w:spacing w:after="120"/>
        <w:ind w:firstLine="360"/>
        <w:jc w:val="both"/>
      </w:pPr>
      <w:r w:rsidRPr="00F0040E">
        <w:rPr>
          <w:rStyle w:val="a9"/>
          <w:lang w:bidi="en-US"/>
        </w:rPr>
        <w:t>Never</w:t>
      </w:r>
    </w:p>
    <w:p w14:paraId="11037AFD" w14:textId="77777777" w:rsidR="00F0040E" w:rsidRPr="00F0040E" w:rsidRDefault="00DE4724" w:rsidP="00380177">
      <w:pPr>
        <w:pStyle w:val="11"/>
        <w:numPr>
          <w:ilvl w:val="0"/>
          <w:numId w:val="74"/>
        </w:numPr>
        <w:tabs>
          <w:tab w:val="left" w:pos="1530"/>
        </w:tabs>
        <w:spacing w:after="120"/>
        <w:ind w:firstLine="360"/>
        <w:jc w:val="both"/>
      </w:pPr>
      <w:r w:rsidRPr="00F0040E">
        <w:rPr>
          <w:rStyle w:val="a9"/>
          <w:lang w:bidi="en-US"/>
        </w:rPr>
        <w:t>In the past 2 weeks, did you expect your lung symptoms to worsen?</w:t>
      </w:r>
    </w:p>
    <w:p w14:paraId="4D9207AA" w14:textId="77777777" w:rsidR="00F0040E" w:rsidRPr="00F0040E" w:rsidRDefault="00DE4724" w:rsidP="00380177">
      <w:pPr>
        <w:pStyle w:val="11"/>
        <w:numPr>
          <w:ilvl w:val="0"/>
          <w:numId w:val="76"/>
        </w:numPr>
        <w:tabs>
          <w:tab w:val="left" w:pos="785"/>
        </w:tabs>
        <w:spacing w:after="120"/>
        <w:ind w:firstLine="360"/>
        <w:jc w:val="both"/>
      </w:pPr>
      <w:r w:rsidRPr="00F0040E">
        <w:rPr>
          <w:rStyle w:val="a9"/>
          <w:lang w:bidi="en-US"/>
        </w:rPr>
        <w:t>Always</w:t>
      </w:r>
    </w:p>
    <w:p w14:paraId="763CD0BB" w14:textId="77777777" w:rsidR="00F0040E" w:rsidRPr="00F0040E" w:rsidRDefault="00DE4724" w:rsidP="00380177">
      <w:pPr>
        <w:pStyle w:val="11"/>
        <w:numPr>
          <w:ilvl w:val="0"/>
          <w:numId w:val="76"/>
        </w:numPr>
        <w:tabs>
          <w:tab w:val="left" w:pos="798"/>
        </w:tabs>
        <w:spacing w:after="120"/>
        <w:ind w:firstLine="360"/>
        <w:jc w:val="both"/>
      </w:pPr>
      <w:r w:rsidRPr="00F0040E">
        <w:rPr>
          <w:rStyle w:val="a9"/>
          <w:lang w:bidi="en-US"/>
        </w:rPr>
        <w:t>Almost all the time</w:t>
      </w:r>
    </w:p>
    <w:p w14:paraId="16209D2F" w14:textId="77777777" w:rsidR="00F0040E" w:rsidRPr="00F0040E" w:rsidRDefault="00DE4724" w:rsidP="00380177">
      <w:pPr>
        <w:pStyle w:val="11"/>
        <w:numPr>
          <w:ilvl w:val="0"/>
          <w:numId w:val="76"/>
        </w:numPr>
        <w:tabs>
          <w:tab w:val="left" w:pos="794"/>
        </w:tabs>
        <w:spacing w:after="120"/>
        <w:ind w:firstLine="360"/>
        <w:jc w:val="both"/>
      </w:pPr>
      <w:r w:rsidRPr="00F0040E">
        <w:rPr>
          <w:rStyle w:val="a9"/>
          <w:lang w:bidi="en-US"/>
        </w:rPr>
        <w:t>Often</w:t>
      </w:r>
    </w:p>
    <w:p w14:paraId="7C3AC24D" w14:textId="77777777" w:rsidR="00F0040E" w:rsidRPr="00F0040E" w:rsidRDefault="00DE4724" w:rsidP="00380177">
      <w:pPr>
        <w:pStyle w:val="11"/>
        <w:numPr>
          <w:ilvl w:val="0"/>
          <w:numId w:val="76"/>
        </w:numPr>
        <w:tabs>
          <w:tab w:val="left" w:pos="798"/>
        </w:tabs>
        <w:spacing w:after="120"/>
        <w:ind w:firstLine="360"/>
        <w:jc w:val="both"/>
      </w:pPr>
      <w:r w:rsidRPr="00F0040E">
        <w:rPr>
          <w:rStyle w:val="a9"/>
          <w:lang w:bidi="en-US"/>
        </w:rPr>
        <w:t>Sometimes</w:t>
      </w:r>
    </w:p>
    <w:p w14:paraId="753D06F2" w14:textId="77777777" w:rsidR="00F0040E" w:rsidRPr="00F0040E" w:rsidRDefault="00DE4724" w:rsidP="00380177">
      <w:pPr>
        <w:pStyle w:val="11"/>
        <w:numPr>
          <w:ilvl w:val="0"/>
          <w:numId w:val="76"/>
        </w:numPr>
        <w:tabs>
          <w:tab w:val="left" w:pos="794"/>
        </w:tabs>
        <w:spacing w:after="120"/>
        <w:ind w:firstLine="360"/>
        <w:jc w:val="both"/>
      </w:pPr>
      <w:r w:rsidRPr="00F0040E">
        <w:rPr>
          <w:rStyle w:val="a9"/>
          <w:lang w:bidi="en-US"/>
        </w:rPr>
        <w:t>Rarely</w:t>
      </w:r>
    </w:p>
    <w:p w14:paraId="41405F3C" w14:textId="77777777" w:rsidR="00F0040E" w:rsidRPr="00F0040E" w:rsidRDefault="00DE4724" w:rsidP="00380177">
      <w:pPr>
        <w:pStyle w:val="11"/>
        <w:numPr>
          <w:ilvl w:val="0"/>
          <w:numId w:val="76"/>
        </w:numPr>
        <w:tabs>
          <w:tab w:val="left" w:pos="794"/>
        </w:tabs>
        <w:spacing w:after="120"/>
        <w:ind w:firstLine="360"/>
        <w:jc w:val="both"/>
      </w:pPr>
      <w:r w:rsidRPr="00F0040E">
        <w:rPr>
          <w:rStyle w:val="a9"/>
          <w:lang w:bidi="en-US"/>
        </w:rPr>
        <w:t>Almost never</w:t>
      </w:r>
    </w:p>
    <w:p w14:paraId="5D925B3C" w14:textId="77777777" w:rsidR="00F0040E" w:rsidRPr="00F0040E" w:rsidRDefault="00DE4724" w:rsidP="00380177">
      <w:pPr>
        <w:pStyle w:val="11"/>
        <w:numPr>
          <w:ilvl w:val="0"/>
          <w:numId w:val="76"/>
        </w:numPr>
        <w:tabs>
          <w:tab w:val="left" w:pos="794"/>
        </w:tabs>
        <w:spacing w:after="120"/>
        <w:ind w:firstLine="360"/>
        <w:jc w:val="both"/>
      </w:pPr>
      <w:r w:rsidRPr="00F0040E">
        <w:rPr>
          <w:rStyle w:val="a9"/>
          <w:lang w:bidi="en-US"/>
        </w:rPr>
        <w:t>Never</w:t>
      </w:r>
    </w:p>
    <w:p w14:paraId="52C2EFDA" w14:textId="77777777" w:rsidR="00F0040E" w:rsidRPr="00F0040E" w:rsidRDefault="00DE4724" w:rsidP="00380177">
      <w:pPr>
        <w:pStyle w:val="11"/>
        <w:numPr>
          <w:ilvl w:val="0"/>
          <w:numId w:val="77"/>
        </w:numPr>
        <w:tabs>
          <w:tab w:val="left" w:pos="1225"/>
        </w:tabs>
        <w:spacing w:after="120"/>
        <w:ind w:firstLine="360"/>
        <w:jc w:val="both"/>
      </w:pPr>
      <w:r w:rsidRPr="00F0040E">
        <w:rPr>
          <w:rStyle w:val="a9"/>
          <w:lang w:bidi="en-US"/>
        </w:rPr>
        <w:t>In the past 2 weeks, how often have you found it difficult to carry something, such as grocery bags, because of your lung condition?</w:t>
      </w:r>
    </w:p>
    <w:p w14:paraId="1B785CFB" w14:textId="77777777" w:rsidR="00F0040E" w:rsidRPr="00F0040E" w:rsidRDefault="00DE4724" w:rsidP="00380177">
      <w:pPr>
        <w:pStyle w:val="11"/>
        <w:numPr>
          <w:ilvl w:val="0"/>
          <w:numId w:val="78"/>
        </w:numPr>
        <w:tabs>
          <w:tab w:val="left" w:pos="785"/>
        </w:tabs>
        <w:spacing w:after="120"/>
        <w:ind w:firstLine="360"/>
        <w:jc w:val="both"/>
      </w:pPr>
      <w:r w:rsidRPr="00F0040E">
        <w:rPr>
          <w:rStyle w:val="a9"/>
          <w:lang w:bidi="en-US"/>
        </w:rPr>
        <w:lastRenderedPageBreak/>
        <w:t>Always</w:t>
      </w:r>
    </w:p>
    <w:p w14:paraId="7393DA67" w14:textId="77777777" w:rsidR="00F0040E" w:rsidRPr="00F0040E" w:rsidRDefault="00DE4724" w:rsidP="00380177">
      <w:pPr>
        <w:pStyle w:val="11"/>
        <w:numPr>
          <w:ilvl w:val="0"/>
          <w:numId w:val="78"/>
        </w:numPr>
        <w:tabs>
          <w:tab w:val="left" w:pos="798"/>
        </w:tabs>
        <w:spacing w:after="120"/>
        <w:ind w:firstLine="360"/>
        <w:jc w:val="both"/>
      </w:pPr>
      <w:r w:rsidRPr="00F0040E">
        <w:rPr>
          <w:rStyle w:val="a9"/>
          <w:lang w:bidi="en-US"/>
        </w:rPr>
        <w:t>Almost all the time</w:t>
      </w:r>
    </w:p>
    <w:p w14:paraId="0A2E9DBA" w14:textId="77777777" w:rsidR="00F0040E" w:rsidRPr="00F0040E" w:rsidRDefault="00DE4724" w:rsidP="00380177">
      <w:pPr>
        <w:pStyle w:val="11"/>
        <w:numPr>
          <w:ilvl w:val="0"/>
          <w:numId w:val="78"/>
        </w:numPr>
        <w:tabs>
          <w:tab w:val="left" w:pos="794"/>
        </w:tabs>
        <w:spacing w:after="120"/>
        <w:ind w:firstLine="360"/>
        <w:jc w:val="both"/>
      </w:pPr>
      <w:r w:rsidRPr="00F0040E">
        <w:rPr>
          <w:rStyle w:val="a9"/>
          <w:lang w:bidi="en-US"/>
        </w:rPr>
        <w:t>Often</w:t>
      </w:r>
    </w:p>
    <w:p w14:paraId="3965A93C" w14:textId="77777777" w:rsidR="00F0040E" w:rsidRPr="00F0040E" w:rsidRDefault="00DE4724" w:rsidP="00380177">
      <w:pPr>
        <w:pStyle w:val="11"/>
        <w:numPr>
          <w:ilvl w:val="0"/>
          <w:numId w:val="78"/>
        </w:numPr>
        <w:tabs>
          <w:tab w:val="left" w:pos="798"/>
        </w:tabs>
        <w:spacing w:after="120"/>
        <w:ind w:firstLine="360"/>
        <w:jc w:val="both"/>
      </w:pPr>
      <w:r w:rsidRPr="00F0040E">
        <w:rPr>
          <w:rStyle w:val="a9"/>
          <w:lang w:bidi="en-US"/>
        </w:rPr>
        <w:t>Sometimes</w:t>
      </w:r>
    </w:p>
    <w:p w14:paraId="0C1A3346" w14:textId="77777777" w:rsidR="00F0040E" w:rsidRPr="00F0040E" w:rsidRDefault="00DE4724" w:rsidP="00380177">
      <w:pPr>
        <w:pStyle w:val="11"/>
        <w:numPr>
          <w:ilvl w:val="0"/>
          <w:numId w:val="78"/>
        </w:numPr>
        <w:tabs>
          <w:tab w:val="left" w:pos="794"/>
        </w:tabs>
        <w:spacing w:after="120"/>
        <w:ind w:firstLine="360"/>
        <w:jc w:val="both"/>
      </w:pPr>
      <w:r w:rsidRPr="00F0040E">
        <w:rPr>
          <w:rStyle w:val="a9"/>
          <w:lang w:bidi="en-US"/>
        </w:rPr>
        <w:t>Rarely</w:t>
      </w:r>
    </w:p>
    <w:p w14:paraId="642DBB0D" w14:textId="77777777" w:rsidR="00F0040E" w:rsidRPr="00F0040E" w:rsidRDefault="00DE4724" w:rsidP="00380177">
      <w:pPr>
        <w:pStyle w:val="11"/>
        <w:numPr>
          <w:ilvl w:val="0"/>
          <w:numId w:val="78"/>
        </w:numPr>
        <w:tabs>
          <w:tab w:val="left" w:pos="794"/>
        </w:tabs>
        <w:spacing w:after="120"/>
        <w:ind w:firstLine="360"/>
        <w:jc w:val="both"/>
      </w:pPr>
      <w:r w:rsidRPr="00F0040E">
        <w:rPr>
          <w:rStyle w:val="a9"/>
          <w:lang w:bidi="en-US"/>
        </w:rPr>
        <w:t>Almost never</w:t>
      </w:r>
    </w:p>
    <w:p w14:paraId="496DCB85" w14:textId="77777777" w:rsidR="00F0040E" w:rsidRPr="00F0040E" w:rsidRDefault="00DE4724" w:rsidP="00380177">
      <w:pPr>
        <w:pStyle w:val="11"/>
        <w:numPr>
          <w:ilvl w:val="0"/>
          <w:numId w:val="78"/>
        </w:numPr>
        <w:tabs>
          <w:tab w:val="left" w:pos="794"/>
        </w:tabs>
        <w:spacing w:after="120"/>
        <w:ind w:firstLine="360"/>
        <w:jc w:val="both"/>
      </w:pPr>
      <w:r w:rsidRPr="00F0040E">
        <w:rPr>
          <w:rStyle w:val="a9"/>
          <w:lang w:bidi="en-US"/>
        </w:rPr>
        <w:t>Never</w:t>
      </w:r>
    </w:p>
    <w:p w14:paraId="14259971" w14:textId="77777777" w:rsidR="00F0040E" w:rsidRPr="00F0040E" w:rsidRDefault="00DE4724" w:rsidP="00380177">
      <w:pPr>
        <w:pStyle w:val="11"/>
        <w:numPr>
          <w:ilvl w:val="0"/>
          <w:numId w:val="77"/>
        </w:numPr>
        <w:tabs>
          <w:tab w:val="left" w:pos="1224"/>
        </w:tabs>
        <w:spacing w:after="120"/>
        <w:ind w:firstLine="360"/>
        <w:jc w:val="both"/>
      </w:pPr>
      <w:r w:rsidRPr="00F0040E">
        <w:rPr>
          <w:rStyle w:val="a9"/>
          <w:lang w:bidi="en-US"/>
        </w:rPr>
        <w:t>In the past 2 weeks, how often has your lung disease made you think that your life is coming to an end?</w:t>
      </w:r>
    </w:p>
    <w:p w14:paraId="017C3BA7" w14:textId="77777777" w:rsidR="00F0040E" w:rsidRPr="00F0040E" w:rsidRDefault="00DE4724" w:rsidP="00380177">
      <w:pPr>
        <w:pStyle w:val="11"/>
        <w:numPr>
          <w:ilvl w:val="0"/>
          <w:numId w:val="79"/>
        </w:numPr>
        <w:tabs>
          <w:tab w:val="left" w:pos="784"/>
        </w:tabs>
        <w:spacing w:after="120"/>
        <w:ind w:firstLine="360"/>
        <w:jc w:val="both"/>
      </w:pPr>
      <w:r w:rsidRPr="00F0040E">
        <w:rPr>
          <w:rStyle w:val="a9"/>
          <w:lang w:bidi="en-US"/>
        </w:rPr>
        <w:t>Always</w:t>
      </w:r>
    </w:p>
    <w:p w14:paraId="1609209B" w14:textId="77777777" w:rsidR="00F0040E" w:rsidRPr="00F0040E" w:rsidRDefault="00DE4724" w:rsidP="00380177">
      <w:pPr>
        <w:pStyle w:val="11"/>
        <w:numPr>
          <w:ilvl w:val="0"/>
          <w:numId w:val="79"/>
        </w:numPr>
        <w:tabs>
          <w:tab w:val="left" w:pos="798"/>
        </w:tabs>
        <w:spacing w:after="120"/>
        <w:ind w:firstLine="360"/>
        <w:jc w:val="both"/>
      </w:pPr>
      <w:r w:rsidRPr="00F0040E">
        <w:rPr>
          <w:rStyle w:val="a9"/>
          <w:lang w:bidi="en-US"/>
        </w:rPr>
        <w:t>Almost all the time</w:t>
      </w:r>
    </w:p>
    <w:p w14:paraId="773490DB" w14:textId="77777777" w:rsidR="00F0040E" w:rsidRPr="00F0040E" w:rsidRDefault="00DE4724" w:rsidP="00380177">
      <w:pPr>
        <w:pStyle w:val="11"/>
        <w:numPr>
          <w:ilvl w:val="0"/>
          <w:numId w:val="79"/>
        </w:numPr>
        <w:tabs>
          <w:tab w:val="left" w:pos="794"/>
        </w:tabs>
        <w:spacing w:after="120"/>
        <w:ind w:firstLine="360"/>
        <w:jc w:val="both"/>
      </w:pPr>
      <w:r w:rsidRPr="00F0040E">
        <w:rPr>
          <w:rStyle w:val="a9"/>
          <w:lang w:bidi="en-US"/>
        </w:rPr>
        <w:t>Often</w:t>
      </w:r>
    </w:p>
    <w:p w14:paraId="36A60FE4" w14:textId="77777777" w:rsidR="00F0040E" w:rsidRPr="00F0040E" w:rsidRDefault="00DE4724" w:rsidP="00380177">
      <w:pPr>
        <w:pStyle w:val="11"/>
        <w:numPr>
          <w:ilvl w:val="0"/>
          <w:numId w:val="79"/>
        </w:numPr>
        <w:tabs>
          <w:tab w:val="left" w:pos="798"/>
        </w:tabs>
        <w:spacing w:after="120"/>
        <w:ind w:firstLine="360"/>
        <w:jc w:val="both"/>
      </w:pPr>
      <w:r w:rsidRPr="00F0040E">
        <w:rPr>
          <w:rStyle w:val="a9"/>
          <w:lang w:bidi="en-US"/>
        </w:rPr>
        <w:t>Sometimes</w:t>
      </w:r>
    </w:p>
    <w:p w14:paraId="1BBC7679" w14:textId="77777777" w:rsidR="00F0040E" w:rsidRPr="00F0040E" w:rsidRDefault="00DE4724" w:rsidP="00380177">
      <w:pPr>
        <w:pStyle w:val="11"/>
        <w:numPr>
          <w:ilvl w:val="0"/>
          <w:numId w:val="79"/>
        </w:numPr>
        <w:tabs>
          <w:tab w:val="left" w:pos="794"/>
        </w:tabs>
        <w:spacing w:after="120"/>
        <w:ind w:firstLine="360"/>
        <w:jc w:val="both"/>
      </w:pPr>
      <w:r w:rsidRPr="00F0040E">
        <w:rPr>
          <w:rStyle w:val="a9"/>
          <w:lang w:bidi="en-US"/>
        </w:rPr>
        <w:t>Rarely</w:t>
      </w:r>
    </w:p>
    <w:p w14:paraId="2819AEDD" w14:textId="77777777" w:rsidR="00F0040E" w:rsidRPr="00F0040E" w:rsidRDefault="00DE4724" w:rsidP="00380177">
      <w:pPr>
        <w:pStyle w:val="11"/>
        <w:numPr>
          <w:ilvl w:val="0"/>
          <w:numId w:val="79"/>
        </w:numPr>
        <w:tabs>
          <w:tab w:val="left" w:pos="794"/>
        </w:tabs>
        <w:spacing w:after="120"/>
        <w:ind w:firstLine="360"/>
        <w:jc w:val="both"/>
      </w:pPr>
      <w:r w:rsidRPr="00F0040E">
        <w:rPr>
          <w:rStyle w:val="a9"/>
          <w:lang w:bidi="en-US"/>
        </w:rPr>
        <w:t>Almost never</w:t>
      </w:r>
    </w:p>
    <w:p w14:paraId="7C5622E2" w14:textId="77777777" w:rsidR="00F0040E" w:rsidRPr="00F0040E" w:rsidRDefault="00DE4724" w:rsidP="00380177">
      <w:pPr>
        <w:pStyle w:val="11"/>
        <w:numPr>
          <w:ilvl w:val="0"/>
          <w:numId w:val="79"/>
        </w:numPr>
        <w:tabs>
          <w:tab w:val="left" w:pos="794"/>
        </w:tabs>
        <w:spacing w:after="120"/>
        <w:ind w:firstLine="360"/>
        <w:jc w:val="both"/>
      </w:pPr>
      <w:r w:rsidRPr="00F0040E">
        <w:rPr>
          <w:rStyle w:val="a9"/>
          <w:lang w:bidi="en-US"/>
        </w:rPr>
        <w:t>Never</w:t>
      </w:r>
    </w:p>
    <w:p w14:paraId="0F8526B3" w14:textId="77777777" w:rsidR="00F0040E" w:rsidRPr="00F0040E" w:rsidRDefault="00DE4724" w:rsidP="00380177">
      <w:pPr>
        <w:pStyle w:val="11"/>
        <w:numPr>
          <w:ilvl w:val="0"/>
          <w:numId w:val="80"/>
        </w:numPr>
        <w:tabs>
          <w:tab w:val="left" w:pos="1224"/>
        </w:tabs>
        <w:spacing w:after="120"/>
        <w:ind w:firstLine="360"/>
        <w:jc w:val="both"/>
      </w:pPr>
      <w:r w:rsidRPr="00F0040E">
        <w:rPr>
          <w:rStyle w:val="a9"/>
          <w:lang w:bidi="en-US"/>
        </w:rPr>
        <w:t>Has your financial situation worsened due to your lung disease?</w:t>
      </w:r>
    </w:p>
    <w:p w14:paraId="022A5867" w14:textId="77777777" w:rsidR="00F0040E" w:rsidRPr="00F0040E" w:rsidRDefault="00DE4724" w:rsidP="00380177">
      <w:pPr>
        <w:pStyle w:val="11"/>
        <w:numPr>
          <w:ilvl w:val="0"/>
          <w:numId w:val="81"/>
        </w:numPr>
        <w:tabs>
          <w:tab w:val="left" w:pos="784"/>
        </w:tabs>
        <w:spacing w:after="120"/>
        <w:ind w:firstLine="360"/>
        <w:jc w:val="both"/>
      </w:pPr>
      <w:r w:rsidRPr="00F0040E">
        <w:rPr>
          <w:rStyle w:val="a9"/>
          <w:lang w:bidi="en-US"/>
        </w:rPr>
        <w:t>To a large extent</w:t>
      </w:r>
    </w:p>
    <w:p w14:paraId="2D8E23D0" w14:textId="77777777" w:rsidR="00F0040E" w:rsidRPr="00F0040E" w:rsidRDefault="00DE4724" w:rsidP="00380177">
      <w:pPr>
        <w:pStyle w:val="11"/>
        <w:numPr>
          <w:ilvl w:val="0"/>
          <w:numId w:val="81"/>
        </w:numPr>
        <w:tabs>
          <w:tab w:val="left" w:pos="798"/>
        </w:tabs>
        <w:spacing w:after="120"/>
        <w:ind w:firstLine="360"/>
        <w:jc w:val="both"/>
      </w:pPr>
      <w:r w:rsidRPr="00F0040E">
        <w:rPr>
          <w:rStyle w:val="a9"/>
          <w:lang w:bidi="en-US"/>
        </w:rPr>
        <w:t>To a large extent</w:t>
      </w:r>
    </w:p>
    <w:p w14:paraId="4100A57A" w14:textId="77777777" w:rsidR="00F0040E" w:rsidRPr="00F0040E" w:rsidRDefault="00DE4724" w:rsidP="00380177">
      <w:pPr>
        <w:pStyle w:val="11"/>
        <w:numPr>
          <w:ilvl w:val="0"/>
          <w:numId w:val="81"/>
        </w:numPr>
        <w:tabs>
          <w:tab w:val="left" w:pos="794"/>
        </w:tabs>
        <w:spacing w:after="120"/>
        <w:ind w:firstLine="360"/>
        <w:jc w:val="both"/>
      </w:pPr>
      <w:r w:rsidRPr="00F0040E">
        <w:rPr>
          <w:rStyle w:val="a9"/>
          <w:lang w:bidi="en-US"/>
        </w:rPr>
        <w:t>Moderately</w:t>
      </w:r>
    </w:p>
    <w:p w14:paraId="50D90BAA" w14:textId="77777777" w:rsidR="00F0040E" w:rsidRPr="00F0040E" w:rsidRDefault="00DE4724" w:rsidP="00380177">
      <w:pPr>
        <w:pStyle w:val="11"/>
        <w:numPr>
          <w:ilvl w:val="0"/>
          <w:numId w:val="81"/>
        </w:numPr>
        <w:tabs>
          <w:tab w:val="left" w:pos="798"/>
        </w:tabs>
        <w:spacing w:after="120"/>
        <w:ind w:firstLine="360"/>
        <w:jc w:val="both"/>
      </w:pPr>
      <w:r w:rsidRPr="00F0040E">
        <w:rPr>
          <w:rStyle w:val="a9"/>
          <w:lang w:bidi="en-US"/>
        </w:rPr>
        <w:t>To an acceptable extent</w:t>
      </w:r>
    </w:p>
    <w:p w14:paraId="31A16A80" w14:textId="77777777" w:rsidR="00F0040E" w:rsidRPr="00F0040E" w:rsidRDefault="00DE4724" w:rsidP="00380177">
      <w:pPr>
        <w:pStyle w:val="11"/>
        <w:numPr>
          <w:ilvl w:val="0"/>
          <w:numId w:val="81"/>
        </w:numPr>
        <w:tabs>
          <w:tab w:val="left" w:pos="794"/>
        </w:tabs>
        <w:spacing w:after="120"/>
        <w:ind w:firstLine="360"/>
        <w:jc w:val="both"/>
      </w:pPr>
      <w:r w:rsidRPr="00F0040E">
        <w:rPr>
          <w:rStyle w:val="a9"/>
          <w:lang w:bidi="en-US"/>
        </w:rPr>
        <w:t>To a small extent</w:t>
      </w:r>
    </w:p>
    <w:p w14:paraId="187F8000" w14:textId="77777777" w:rsidR="00F0040E" w:rsidRPr="00F0040E" w:rsidRDefault="00DE4724" w:rsidP="00380177">
      <w:pPr>
        <w:pStyle w:val="11"/>
        <w:numPr>
          <w:ilvl w:val="0"/>
          <w:numId w:val="81"/>
        </w:numPr>
        <w:tabs>
          <w:tab w:val="left" w:pos="794"/>
        </w:tabs>
        <w:spacing w:after="120"/>
        <w:ind w:firstLine="360"/>
        <w:jc w:val="both"/>
        <w:rPr>
          <w:rStyle w:val="a9"/>
        </w:rPr>
      </w:pPr>
      <w:r w:rsidRPr="00F0040E">
        <w:rPr>
          <w:rStyle w:val="a9"/>
          <w:lang w:bidi="en-US"/>
        </w:rPr>
        <w:t>Hardly ever</w:t>
      </w:r>
    </w:p>
    <w:p w14:paraId="2C93D869" w14:textId="6E5E4F1F" w:rsidR="00AB15F4" w:rsidRPr="00F0040E" w:rsidRDefault="00DE4724" w:rsidP="00380177">
      <w:pPr>
        <w:pStyle w:val="11"/>
        <w:numPr>
          <w:ilvl w:val="0"/>
          <w:numId w:val="81"/>
        </w:numPr>
        <w:tabs>
          <w:tab w:val="left" w:pos="794"/>
        </w:tabs>
        <w:spacing w:after="120"/>
        <w:jc w:val="both"/>
        <w:rPr>
          <w:rStyle w:val="a9"/>
        </w:rPr>
        <w:sectPr w:rsidR="00AB15F4" w:rsidRPr="00F0040E" w:rsidSect="00266408">
          <w:headerReference w:type="default" r:id="rId21"/>
          <w:footerReference w:type="default" r:id="rId22"/>
          <w:footnotePr>
            <w:numStart w:val="2"/>
          </w:footnotePr>
          <w:pgSz w:w="11907" w:h="16839"/>
          <w:pgMar w:top="1134" w:right="1418" w:bottom="1134" w:left="1418" w:header="709" w:footer="709" w:gutter="0"/>
          <w:cols w:space="720"/>
          <w:noEndnote/>
          <w:docGrid w:linePitch="360"/>
        </w:sectPr>
      </w:pPr>
      <w:r w:rsidRPr="00F0040E">
        <w:rPr>
          <w:rStyle w:val="a9"/>
          <w:lang w:bidi="en-US"/>
        </w:rPr>
        <w:t>Not at all</w:t>
      </w:r>
    </w:p>
    <w:p w14:paraId="58272BA8" w14:textId="7E061B8E" w:rsidR="009D760A" w:rsidRPr="00643E1A" w:rsidRDefault="00DE4724" w:rsidP="00643E1A">
      <w:pPr>
        <w:pStyle w:val="1"/>
        <w:jc w:val="center"/>
        <w:rPr>
          <w:rFonts w:ascii="Times New Roman" w:hAnsi="Times New Roman" w:cs="Times New Roman"/>
          <w:b/>
          <w:color w:val="000000" w:themeColor="text1"/>
          <w:sz w:val="28"/>
          <w:szCs w:val="28"/>
        </w:rPr>
      </w:pPr>
      <w:bookmarkStart w:id="711" w:name="_Toc102834729"/>
      <w:r w:rsidRPr="00643E1A">
        <w:rPr>
          <w:rStyle w:val="31"/>
          <w:rFonts w:ascii="Times New Roman" w:hAnsi="Times New Roman" w:cs="Times New Roman"/>
          <w:b/>
          <w:color w:val="000000" w:themeColor="text1"/>
          <w:sz w:val="28"/>
          <w:szCs w:val="28"/>
        </w:rPr>
        <w:lastRenderedPageBreak/>
        <w:t xml:space="preserve">Appendix </w:t>
      </w:r>
      <w:r w:rsidR="00674697">
        <w:rPr>
          <w:rStyle w:val="31"/>
          <w:rFonts w:ascii="Times New Roman" w:hAnsi="Times New Roman" w:cs="Times New Roman"/>
          <w:b/>
          <w:color w:val="000000" w:themeColor="text1"/>
          <w:sz w:val="28"/>
          <w:szCs w:val="28"/>
        </w:rPr>
        <w:t>3</w:t>
      </w:r>
      <w:r w:rsidR="00643E1A" w:rsidRPr="00643E1A">
        <w:rPr>
          <w:rStyle w:val="31"/>
          <w:rFonts w:ascii="Times New Roman" w:hAnsi="Times New Roman" w:cs="Times New Roman"/>
          <w:b/>
          <w:color w:val="000000" w:themeColor="text1"/>
          <w:sz w:val="28"/>
          <w:szCs w:val="28"/>
        </w:rPr>
        <w:t xml:space="preserve"> </w:t>
      </w:r>
      <w:r w:rsidRPr="00643E1A">
        <w:rPr>
          <w:rStyle w:val="31"/>
          <w:rFonts w:ascii="Times New Roman" w:hAnsi="Times New Roman" w:cs="Times New Roman"/>
          <w:b/>
          <w:color w:val="000000" w:themeColor="text1"/>
          <w:sz w:val="28"/>
          <w:szCs w:val="28"/>
        </w:rPr>
        <w:t>Statistical Methods Documentation</w:t>
      </w:r>
      <w:bookmarkEnd w:id="711"/>
    </w:p>
    <w:p w14:paraId="71C2B0F5" w14:textId="77777777" w:rsidR="009D760A" w:rsidRPr="009D760A" w:rsidRDefault="009D760A" w:rsidP="009D760A">
      <w:pPr>
        <w:pStyle w:val="11"/>
        <w:ind w:firstLine="0"/>
        <w:rPr>
          <w:rStyle w:val="a9"/>
        </w:rPr>
        <w:sectPr w:rsidR="009D760A" w:rsidRPr="009D760A" w:rsidSect="00DB1A63">
          <w:headerReference w:type="even" r:id="rId23"/>
          <w:headerReference w:type="default" r:id="rId24"/>
          <w:footerReference w:type="even" r:id="rId25"/>
          <w:footerReference w:type="default" r:id="rId26"/>
          <w:headerReference w:type="first" r:id="rId27"/>
          <w:footerReference w:type="first" r:id="rId28"/>
          <w:footnotePr>
            <w:numFmt w:val="upperRoman"/>
          </w:footnotePr>
          <w:pgSz w:w="11909" w:h="16840"/>
          <w:pgMar w:top="1134" w:right="1418" w:bottom="1134" w:left="1418" w:header="709" w:footer="709" w:gutter="0"/>
          <w:pgNumType w:start="151"/>
          <w:cols w:space="720"/>
          <w:vAlign w:val="center"/>
          <w:noEndnote/>
          <w:titlePg/>
          <w:docGrid w:linePitch="360"/>
        </w:sectPr>
      </w:pPr>
    </w:p>
    <w:p w14:paraId="550B9A8B" w14:textId="77777777" w:rsidR="009D760A" w:rsidRPr="009D760A" w:rsidRDefault="00DE4724" w:rsidP="009D760A">
      <w:pPr>
        <w:pStyle w:val="15"/>
        <w:spacing w:before="120" w:after="120"/>
        <w:rPr>
          <w:sz w:val="22"/>
          <w:szCs w:val="22"/>
        </w:rPr>
      </w:pPr>
      <w:bookmarkStart w:id="712" w:name="_Toc102772890"/>
      <w:bookmarkStart w:id="713" w:name="_Toc102829945"/>
      <w:bookmarkStart w:id="714" w:name="_Toc102834730"/>
      <w:r w:rsidRPr="009D760A">
        <w:rPr>
          <w:rStyle w:val="14"/>
          <w:b/>
          <w:sz w:val="22"/>
          <w:szCs w:val="22"/>
          <w:lang w:bidi="en-US"/>
        </w:rPr>
        <w:lastRenderedPageBreak/>
        <w:t>STATISTICAL ANALYSIS PLAN</w:t>
      </w:r>
      <w:bookmarkEnd w:id="712"/>
      <w:bookmarkEnd w:id="713"/>
      <w:bookmarkEnd w:id="714"/>
    </w:p>
    <w:tbl>
      <w:tblPr>
        <w:tblOverlap w:val="never"/>
        <w:tblW w:w="5000" w:type="pct"/>
        <w:tblCellMar>
          <w:left w:w="10" w:type="dxa"/>
          <w:right w:w="10" w:type="dxa"/>
        </w:tblCellMar>
        <w:tblLook w:val="04A0" w:firstRow="1" w:lastRow="0" w:firstColumn="1" w:lastColumn="0" w:noHBand="0" w:noVBand="1"/>
      </w:tblPr>
      <w:tblGrid>
        <w:gridCol w:w="3653"/>
        <w:gridCol w:w="5420"/>
      </w:tblGrid>
      <w:tr w:rsidR="00A40983" w14:paraId="15E3C927" w14:textId="77777777" w:rsidTr="004639B1">
        <w:tc>
          <w:tcPr>
            <w:tcW w:w="2013" w:type="pct"/>
            <w:shd w:val="clear" w:color="auto" w:fill="auto"/>
          </w:tcPr>
          <w:p w14:paraId="3934A3EF" w14:textId="77777777" w:rsidR="009D760A" w:rsidRPr="009D760A" w:rsidRDefault="00DE4724" w:rsidP="004639B1">
            <w:pPr>
              <w:pStyle w:val="a6"/>
              <w:spacing w:after="120"/>
              <w:ind w:firstLine="0"/>
              <w:jc w:val="both"/>
            </w:pPr>
            <w:r w:rsidRPr="009D760A">
              <w:rPr>
                <w:rStyle w:val="a5"/>
                <w:b/>
                <w:lang w:bidi="en-US"/>
              </w:rPr>
              <w:t>Protocol Number:</w:t>
            </w:r>
          </w:p>
        </w:tc>
        <w:tc>
          <w:tcPr>
            <w:tcW w:w="2987" w:type="pct"/>
            <w:shd w:val="clear" w:color="auto" w:fill="auto"/>
          </w:tcPr>
          <w:p w14:paraId="3381CEB5" w14:textId="77777777" w:rsidR="009D760A" w:rsidRPr="009D760A" w:rsidRDefault="00DE4724" w:rsidP="004639B1">
            <w:pPr>
              <w:pStyle w:val="a6"/>
              <w:spacing w:after="120"/>
              <w:ind w:firstLine="0"/>
              <w:jc w:val="both"/>
            </w:pPr>
            <w:r w:rsidRPr="009D760A">
              <w:rPr>
                <w:rStyle w:val="a5"/>
                <w:lang w:bidi="en-US"/>
              </w:rPr>
              <w:t>COVID-TRE-03</w:t>
            </w:r>
          </w:p>
        </w:tc>
      </w:tr>
      <w:tr w:rsidR="00A40983" w14:paraId="5C741821" w14:textId="77777777" w:rsidTr="004639B1">
        <w:tc>
          <w:tcPr>
            <w:tcW w:w="2013" w:type="pct"/>
            <w:shd w:val="clear" w:color="auto" w:fill="auto"/>
          </w:tcPr>
          <w:p w14:paraId="5EA89703" w14:textId="77777777" w:rsidR="009D760A" w:rsidRPr="009D760A" w:rsidRDefault="00DE4724" w:rsidP="004639B1">
            <w:pPr>
              <w:pStyle w:val="a6"/>
              <w:spacing w:after="120"/>
              <w:ind w:firstLine="0"/>
              <w:jc w:val="both"/>
            </w:pPr>
            <w:r w:rsidRPr="009D760A">
              <w:rPr>
                <w:rStyle w:val="a5"/>
                <w:b/>
                <w:lang w:bidi="en-US"/>
              </w:rPr>
              <w:t>Protocol name:</w:t>
            </w:r>
          </w:p>
        </w:tc>
        <w:tc>
          <w:tcPr>
            <w:tcW w:w="2987" w:type="pct"/>
            <w:shd w:val="clear" w:color="auto" w:fill="auto"/>
          </w:tcPr>
          <w:p w14:paraId="04B630A0" w14:textId="77777777" w:rsidR="009D760A" w:rsidRPr="009D760A" w:rsidRDefault="00DE4724" w:rsidP="004639B1">
            <w:pPr>
              <w:pStyle w:val="a6"/>
              <w:spacing w:after="120"/>
              <w:ind w:firstLine="0"/>
              <w:jc w:val="both"/>
            </w:pPr>
            <w:r w:rsidRPr="009D760A">
              <w:rPr>
                <w:rStyle w:val="a5"/>
                <w:lang w:bidi="en-US"/>
              </w:rPr>
              <w:t>A multicenter, randomized, double-blind, placebo-controlled pilot study to evaluate the efficacy and safety of Treamide in the rehabilitation of patients after COVID-19 pneumonia</w:t>
            </w:r>
          </w:p>
        </w:tc>
      </w:tr>
      <w:tr w:rsidR="00A40983" w14:paraId="08BD40CF" w14:textId="77777777" w:rsidTr="004639B1">
        <w:tc>
          <w:tcPr>
            <w:tcW w:w="2013" w:type="pct"/>
            <w:shd w:val="clear" w:color="auto" w:fill="auto"/>
          </w:tcPr>
          <w:p w14:paraId="6CCE980E" w14:textId="77777777" w:rsidR="009D760A" w:rsidRPr="009D760A" w:rsidRDefault="00DE4724" w:rsidP="004639B1">
            <w:pPr>
              <w:pStyle w:val="a6"/>
              <w:spacing w:after="120"/>
              <w:ind w:firstLine="0"/>
              <w:jc w:val="both"/>
            </w:pPr>
            <w:r w:rsidRPr="009D760A">
              <w:rPr>
                <w:rStyle w:val="a5"/>
                <w:b/>
                <w:lang w:bidi="en-US"/>
              </w:rPr>
              <w:t>Study phase:</w:t>
            </w:r>
          </w:p>
        </w:tc>
        <w:tc>
          <w:tcPr>
            <w:tcW w:w="2987" w:type="pct"/>
            <w:shd w:val="clear" w:color="auto" w:fill="auto"/>
          </w:tcPr>
          <w:p w14:paraId="4CAC4AC5" w14:textId="77777777" w:rsidR="009D760A" w:rsidRPr="009D760A" w:rsidRDefault="00DE4724" w:rsidP="004639B1">
            <w:pPr>
              <w:pStyle w:val="a6"/>
              <w:spacing w:after="120"/>
              <w:ind w:firstLine="0"/>
              <w:jc w:val="both"/>
            </w:pPr>
            <w:r w:rsidRPr="009D760A">
              <w:rPr>
                <w:rStyle w:val="a5"/>
                <w:lang w:bidi="en-US"/>
              </w:rPr>
              <w:t>II</w:t>
            </w:r>
          </w:p>
        </w:tc>
      </w:tr>
      <w:tr w:rsidR="00A40983" w14:paraId="0B4E4103" w14:textId="77777777" w:rsidTr="004639B1">
        <w:tc>
          <w:tcPr>
            <w:tcW w:w="2013" w:type="pct"/>
            <w:shd w:val="clear" w:color="auto" w:fill="auto"/>
          </w:tcPr>
          <w:p w14:paraId="5F6C057C" w14:textId="77777777" w:rsidR="009D760A" w:rsidRPr="009D760A" w:rsidRDefault="00DE4724" w:rsidP="004639B1">
            <w:pPr>
              <w:pStyle w:val="a6"/>
              <w:spacing w:after="120"/>
              <w:ind w:firstLine="0"/>
              <w:jc w:val="both"/>
            </w:pPr>
            <w:r w:rsidRPr="009D760A">
              <w:rPr>
                <w:rStyle w:val="a5"/>
                <w:b/>
                <w:lang w:bidi="en-US"/>
              </w:rPr>
              <w:t>Therapeutic groups:</w:t>
            </w:r>
          </w:p>
        </w:tc>
        <w:tc>
          <w:tcPr>
            <w:tcW w:w="2987" w:type="pct"/>
            <w:shd w:val="clear" w:color="auto" w:fill="auto"/>
          </w:tcPr>
          <w:p w14:paraId="4E1B6067" w14:textId="77777777" w:rsidR="009D760A" w:rsidRPr="009D760A" w:rsidRDefault="00DE4724" w:rsidP="004639B1">
            <w:pPr>
              <w:pStyle w:val="a6"/>
              <w:spacing w:after="120"/>
              <w:ind w:firstLine="0"/>
              <w:jc w:val="both"/>
            </w:pPr>
            <w:r w:rsidRPr="009D760A">
              <w:rPr>
                <w:rStyle w:val="a5"/>
                <w:lang w:bidi="en-US"/>
              </w:rPr>
              <w:t>Treamide, placebo</w:t>
            </w:r>
          </w:p>
        </w:tc>
      </w:tr>
      <w:tr w:rsidR="00A40983" w14:paraId="4DD4EA2A" w14:textId="77777777" w:rsidTr="004639B1">
        <w:tc>
          <w:tcPr>
            <w:tcW w:w="2013" w:type="pct"/>
            <w:shd w:val="clear" w:color="auto" w:fill="auto"/>
          </w:tcPr>
          <w:p w14:paraId="5420D1A7" w14:textId="77777777" w:rsidR="009D760A" w:rsidRPr="009D760A" w:rsidRDefault="00DE4724" w:rsidP="004639B1">
            <w:pPr>
              <w:pStyle w:val="a6"/>
              <w:spacing w:after="120"/>
              <w:ind w:firstLine="0"/>
              <w:jc w:val="both"/>
            </w:pPr>
            <w:r w:rsidRPr="009D760A">
              <w:rPr>
                <w:rStyle w:val="a5"/>
                <w:b/>
                <w:lang w:bidi="en-US"/>
              </w:rPr>
              <w:t>Sponsor:</w:t>
            </w:r>
          </w:p>
        </w:tc>
        <w:tc>
          <w:tcPr>
            <w:tcW w:w="2987" w:type="pct"/>
            <w:shd w:val="clear" w:color="auto" w:fill="auto"/>
          </w:tcPr>
          <w:p w14:paraId="0A17CB0A" w14:textId="77777777" w:rsidR="009D760A" w:rsidRPr="009D760A" w:rsidRDefault="00DE4724" w:rsidP="004639B1">
            <w:pPr>
              <w:pStyle w:val="a6"/>
              <w:spacing w:after="120"/>
              <w:ind w:firstLine="0"/>
              <w:jc w:val="both"/>
            </w:pPr>
            <w:r w:rsidRPr="009D760A">
              <w:rPr>
                <w:rStyle w:val="a5"/>
                <w:b/>
                <w:lang w:bidi="en-US"/>
              </w:rPr>
              <w:t>LLC "PHARMENTERPRISES"</w:t>
            </w:r>
          </w:p>
        </w:tc>
      </w:tr>
      <w:tr w:rsidR="00A40983" w14:paraId="37F6A0BB" w14:textId="77777777" w:rsidTr="004639B1">
        <w:tc>
          <w:tcPr>
            <w:tcW w:w="2013" w:type="pct"/>
            <w:shd w:val="clear" w:color="auto" w:fill="auto"/>
          </w:tcPr>
          <w:p w14:paraId="7C283B8D" w14:textId="77777777" w:rsidR="009D760A" w:rsidRPr="009D760A" w:rsidRDefault="00DE4724" w:rsidP="004639B1">
            <w:pPr>
              <w:pStyle w:val="a6"/>
              <w:spacing w:after="120"/>
              <w:ind w:firstLine="0"/>
              <w:jc w:val="both"/>
            </w:pPr>
            <w:r w:rsidRPr="009D760A">
              <w:rPr>
                <w:rStyle w:val="a5"/>
                <w:b/>
                <w:lang w:bidi="en-US"/>
              </w:rPr>
              <w:t>PSA version:</w:t>
            </w:r>
          </w:p>
        </w:tc>
        <w:tc>
          <w:tcPr>
            <w:tcW w:w="2987" w:type="pct"/>
            <w:shd w:val="clear" w:color="auto" w:fill="auto"/>
          </w:tcPr>
          <w:p w14:paraId="2E817873" w14:textId="77777777" w:rsidR="009D760A" w:rsidRPr="009D760A" w:rsidRDefault="00DE4724" w:rsidP="004639B1">
            <w:pPr>
              <w:pStyle w:val="a6"/>
              <w:spacing w:after="120"/>
              <w:ind w:firstLine="0"/>
              <w:jc w:val="both"/>
            </w:pPr>
            <w:r w:rsidRPr="009D760A">
              <w:rPr>
                <w:rStyle w:val="a5"/>
                <w:lang w:bidi="en-US"/>
              </w:rPr>
              <w:t>1.0</w:t>
            </w:r>
          </w:p>
        </w:tc>
      </w:tr>
      <w:tr w:rsidR="00A40983" w14:paraId="6F962CCF" w14:textId="77777777" w:rsidTr="004639B1">
        <w:tc>
          <w:tcPr>
            <w:tcW w:w="2013" w:type="pct"/>
            <w:shd w:val="clear" w:color="auto" w:fill="auto"/>
          </w:tcPr>
          <w:p w14:paraId="0B80EE51" w14:textId="77777777" w:rsidR="009D760A" w:rsidRPr="009D760A" w:rsidRDefault="00DE4724" w:rsidP="004639B1">
            <w:pPr>
              <w:pStyle w:val="a6"/>
              <w:spacing w:after="120"/>
              <w:ind w:firstLine="0"/>
              <w:jc w:val="both"/>
            </w:pPr>
            <w:r w:rsidRPr="009D760A">
              <w:rPr>
                <w:rStyle w:val="a5"/>
                <w:b/>
                <w:lang w:bidi="en-US"/>
              </w:rPr>
              <w:t>Effective date:</w:t>
            </w:r>
          </w:p>
        </w:tc>
        <w:tc>
          <w:tcPr>
            <w:tcW w:w="2987" w:type="pct"/>
            <w:shd w:val="clear" w:color="auto" w:fill="auto"/>
          </w:tcPr>
          <w:p w14:paraId="6C435EBB" w14:textId="77777777" w:rsidR="009D760A" w:rsidRPr="009D760A" w:rsidRDefault="00DE4724" w:rsidP="004639B1">
            <w:pPr>
              <w:pStyle w:val="a6"/>
              <w:spacing w:after="120"/>
              <w:ind w:firstLine="0"/>
              <w:jc w:val="both"/>
            </w:pPr>
            <w:r w:rsidRPr="009D760A">
              <w:rPr>
                <w:rStyle w:val="a5"/>
                <w:lang w:bidi="en-US"/>
              </w:rPr>
              <w:t>03.12.2020</w:t>
            </w:r>
          </w:p>
        </w:tc>
      </w:tr>
    </w:tbl>
    <w:p w14:paraId="6F41EB38" w14:textId="77777777" w:rsidR="009D760A" w:rsidRPr="009D760A" w:rsidRDefault="00DE4724" w:rsidP="009D760A">
      <w:pPr>
        <w:pStyle w:val="a8"/>
        <w:spacing w:after="120"/>
        <w:ind w:left="62"/>
        <w:jc w:val="both"/>
      </w:pPr>
      <w:r w:rsidRPr="009D760A">
        <w:rPr>
          <w:rStyle w:val="a7"/>
          <w:b/>
          <w:u w:val="single"/>
          <w:lang w:bidi="en-US"/>
        </w:rPr>
        <w:t>Prepared by:</w:t>
      </w:r>
    </w:p>
    <w:tbl>
      <w:tblPr>
        <w:tblOverlap w:val="never"/>
        <w:tblW w:w="5000" w:type="pct"/>
        <w:tblCellMar>
          <w:left w:w="10" w:type="dxa"/>
          <w:right w:w="10" w:type="dxa"/>
        </w:tblCellMar>
        <w:tblLook w:val="04A0" w:firstRow="1" w:lastRow="0" w:firstColumn="1" w:lastColumn="0" w:noHBand="0" w:noVBand="1"/>
      </w:tblPr>
      <w:tblGrid>
        <w:gridCol w:w="4566"/>
        <w:gridCol w:w="2036"/>
        <w:gridCol w:w="2471"/>
      </w:tblGrid>
      <w:tr w:rsidR="00A40983" w14:paraId="4536705E" w14:textId="77777777" w:rsidTr="004639B1">
        <w:tc>
          <w:tcPr>
            <w:tcW w:w="2516" w:type="pct"/>
            <w:shd w:val="clear" w:color="auto" w:fill="auto"/>
            <w:vAlign w:val="center"/>
          </w:tcPr>
          <w:p w14:paraId="4EE9C472" w14:textId="77777777" w:rsidR="009D760A" w:rsidRPr="009D760A" w:rsidRDefault="00DE4724" w:rsidP="004639B1">
            <w:pPr>
              <w:pStyle w:val="a6"/>
              <w:ind w:firstLine="0"/>
            </w:pPr>
            <w:r w:rsidRPr="009D760A">
              <w:rPr>
                <w:rStyle w:val="a5"/>
                <w:b/>
                <w:lang w:bidi="en-US"/>
              </w:rPr>
              <w:t>biostatistician</w:t>
            </w:r>
          </w:p>
          <w:p w14:paraId="7922220D" w14:textId="77777777" w:rsidR="009D760A" w:rsidRPr="009D760A" w:rsidRDefault="00DE4724" w:rsidP="004639B1">
            <w:pPr>
              <w:pStyle w:val="a6"/>
              <w:ind w:firstLine="0"/>
            </w:pPr>
            <w:r w:rsidRPr="009D760A">
              <w:rPr>
                <w:rStyle w:val="a5"/>
                <w:b/>
                <w:lang w:bidi="en-US"/>
              </w:rPr>
              <w:t>Full name: Kholkin P.V.</w:t>
            </w:r>
          </w:p>
        </w:tc>
        <w:tc>
          <w:tcPr>
            <w:tcW w:w="1122" w:type="pct"/>
            <w:shd w:val="clear" w:color="auto" w:fill="auto"/>
            <w:vAlign w:val="center"/>
          </w:tcPr>
          <w:p w14:paraId="2D81485B" w14:textId="77777777" w:rsidR="009D760A" w:rsidRPr="009D760A" w:rsidRDefault="00DE4724" w:rsidP="004639B1">
            <w:pPr>
              <w:pStyle w:val="a6"/>
              <w:ind w:firstLine="0"/>
            </w:pPr>
            <w:r w:rsidRPr="009D760A">
              <w:rPr>
                <w:rStyle w:val="a5"/>
                <w:lang w:bidi="en-US"/>
              </w:rPr>
              <w:t>Signature and date:</w:t>
            </w:r>
          </w:p>
        </w:tc>
        <w:tc>
          <w:tcPr>
            <w:tcW w:w="1362" w:type="pct"/>
            <w:shd w:val="clear" w:color="auto" w:fill="auto"/>
            <w:vAlign w:val="center"/>
          </w:tcPr>
          <w:p w14:paraId="53C199CF" w14:textId="77777777" w:rsidR="009D760A" w:rsidRPr="009D760A" w:rsidRDefault="00DE4724" w:rsidP="004639B1">
            <w:pPr>
              <w:rPr>
                <w:sz w:val="22"/>
                <w:szCs w:val="22"/>
              </w:rPr>
            </w:pPr>
            <w:r w:rsidRPr="009D760A">
              <w:rPr>
                <w:sz w:val="22"/>
                <w:szCs w:val="22"/>
                <w:lang w:bidi="en-US"/>
              </w:rPr>
              <w:t>(signed) 03.12.20</w:t>
            </w:r>
          </w:p>
        </w:tc>
      </w:tr>
    </w:tbl>
    <w:p w14:paraId="54819BA4" w14:textId="77777777" w:rsidR="009D760A" w:rsidRPr="009D760A" w:rsidRDefault="00DE4724" w:rsidP="009D760A">
      <w:pPr>
        <w:pStyle w:val="a8"/>
        <w:spacing w:before="120" w:after="120"/>
        <w:ind w:left="43"/>
        <w:jc w:val="both"/>
      </w:pPr>
      <w:r w:rsidRPr="009D760A">
        <w:rPr>
          <w:rStyle w:val="a7"/>
          <w:b/>
          <w:lang w:bidi="en-US"/>
        </w:rPr>
        <w:t>Approved:</w:t>
      </w:r>
    </w:p>
    <w:tbl>
      <w:tblPr>
        <w:tblOverlap w:val="never"/>
        <w:tblW w:w="4937" w:type="pct"/>
        <w:tblCellMar>
          <w:left w:w="10" w:type="dxa"/>
          <w:right w:w="10" w:type="dxa"/>
        </w:tblCellMar>
        <w:tblLook w:val="04A0" w:firstRow="1" w:lastRow="0" w:firstColumn="1" w:lastColumn="0" w:noHBand="0" w:noVBand="1"/>
      </w:tblPr>
      <w:tblGrid>
        <w:gridCol w:w="4253"/>
        <w:gridCol w:w="2027"/>
        <w:gridCol w:w="2679"/>
      </w:tblGrid>
      <w:tr w:rsidR="00A40983" w14:paraId="5EA5B5A7" w14:textId="77777777" w:rsidTr="004639B1">
        <w:tc>
          <w:tcPr>
            <w:tcW w:w="2374" w:type="pct"/>
            <w:shd w:val="clear" w:color="auto" w:fill="auto"/>
          </w:tcPr>
          <w:p w14:paraId="0B3CC616" w14:textId="77777777" w:rsidR="009D760A" w:rsidRPr="009D760A" w:rsidRDefault="00DE4724" w:rsidP="004639B1">
            <w:pPr>
              <w:pStyle w:val="a6"/>
              <w:ind w:firstLine="0"/>
              <w:jc w:val="both"/>
              <w:rPr>
                <w:rStyle w:val="a5"/>
                <w:b/>
                <w:bCs/>
              </w:rPr>
            </w:pPr>
            <w:r w:rsidRPr="009D760A">
              <w:rPr>
                <w:rStyle w:val="a5"/>
                <w:b/>
                <w:lang w:bidi="en-US"/>
              </w:rPr>
              <w:t>Data Processing Manager</w:t>
            </w:r>
          </w:p>
          <w:p w14:paraId="3587F5DC" w14:textId="77777777" w:rsidR="009D760A" w:rsidRPr="009D760A" w:rsidRDefault="00DE4724" w:rsidP="004639B1">
            <w:pPr>
              <w:pStyle w:val="a6"/>
              <w:ind w:firstLine="0"/>
              <w:jc w:val="both"/>
            </w:pPr>
            <w:r w:rsidRPr="009D760A">
              <w:rPr>
                <w:rStyle w:val="a5"/>
                <w:b/>
                <w:lang w:bidi="en-US"/>
              </w:rPr>
              <w:t>Full name: Tikhonova U.V.</w:t>
            </w:r>
          </w:p>
        </w:tc>
        <w:tc>
          <w:tcPr>
            <w:tcW w:w="1131" w:type="pct"/>
            <w:shd w:val="clear" w:color="auto" w:fill="auto"/>
          </w:tcPr>
          <w:p w14:paraId="3BEFD7C8" w14:textId="77777777" w:rsidR="009D760A" w:rsidRPr="009D760A" w:rsidRDefault="00DE4724" w:rsidP="004639B1">
            <w:pPr>
              <w:pStyle w:val="a6"/>
              <w:ind w:firstLine="0"/>
              <w:jc w:val="both"/>
            </w:pPr>
            <w:r w:rsidRPr="009D760A">
              <w:rPr>
                <w:rStyle w:val="a5"/>
                <w:lang w:bidi="en-US"/>
              </w:rPr>
              <w:t>Signature and date:</w:t>
            </w:r>
          </w:p>
        </w:tc>
        <w:tc>
          <w:tcPr>
            <w:tcW w:w="1495" w:type="pct"/>
            <w:shd w:val="clear" w:color="auto" w:fill="auto"/>
          </w:tcPr>
          <w:p w14:paraId="7B35EBD8" w14:textId="77777777" w:rsidR="009D760A" w:rsidRPr="009D760A" w:rsidRDefault="00DE4724" w:rsidP="004639B1">
            <w:pPr>
              <w:ind w:left="89"/>
              <w:jc w:val="both"/>
              <w:rPr>
                <w:sz w:val="22"/>
                <w:szCs w:val="22"/>
              </w:rPr>
            </w:pPr>
            <w:r w:rsidRPr="009D760A">
              <w:rPr>
                <w:sz w:val="22"/>
                <w:szCs w:val="22"/>
                <w:lang w:bidi="en-US"/>
              </w:rPr>
              <w:t>(signed) 03.12.20</w:t>
            </w:r>
          </w:p>
        </w:tc>
      </w:tr>
      <w:tr w:rsidR="00A40983" w14:paraId="0840E641" w14:textId="77777777" w:rsidTr="004639B1">
        <w:tc>
          <w:tcPr>
            <w:tcW w:w="2374" w:type="pct"/>
            <w:shd w:val="clear" w:color="auto" w:fill="auto"/>
          </w:tcPr>
          <w:p w14:paraId="1636AEFF" w14:textId="77777777" w:rsidR="009D760A" w:rsidRPr="009D760A" w:rsidRDefault="00DE4724" w:rsidP="004639B1">
            <w:pPr>
              <w:pStyle w:val="a6"/>
              <w:ind w:firstLine="0"/>
              <w:jc w:val="both"/>
              <w:rPr>
                <w:rStyle w:val="a5"/>
                <w:b/>
                <w:bCs/>
              </w:rPr>
            </w:pPr>
            <w:r w:rsidRPr="009D760A">
              <w:rPr>
                <w:rStyle w:val="a5"/>
                <w:b/>
                <w:lang w:bidi="en-US"/>
              </w:rPr>
              <w:t>Medical Advisor</w:t>
            </w:r>
          </w:p>
          <w:p w14:paraId="4AE4329F" w14:textId="77777777" w:rsidR="009D760A" w:rsidRPr="009D760A" w:rsidRDefault="00DE4724" w:rsidP="004639B1">
            <w:pPr>
              <w:pStyle w:val="a6"/>
              <w:ind w:firstLine="0"/>
              <w:jc w:val="both"/>
            </w:pPr>
            <w:r w:rsidRPr="009D760A">
              <w:rPr>
                <w:rStyle w:val="a5"/>
                <w:b/>
                <w:lang w:bidi="en-US"/>
              </w:rPr>
              <w:t>Full name: Kasyanova O.V.</w:t>
            </w:r>
          </w:p>
        </w:tc>
        <w:tc>
          <w:tcPr>
            <w:tcW w:w="1131" w:type="pct"/>
            <w:shd w:val="clear" w:color="auto" w:fill="auto"/>
          </w:tcPr>
          <w:p w14:paraId="2F76CA44" w14:textId="77777777" w:rsidR="009D760A" w:rsidRPr="009D760A" w:rsidRDefault="00DE4724" w:rsidP="004639B1">
            <w:pPr>
              <w:pStyle w:val="a6"/>
              <w:ind w:firstLine="0"/>
              <w:jc w:val="both"/>
            </w:pPr>
            <w:r w:rsidRPr="009D760A">
              <w:rPr>
                <w:rStyle w:val="a5"/>
                <w:lang w:bidi="en-US"/>
              </w:rPr>
              <w:t>Signature and date:</w:t>
            </w:r>
          </w:p>
        </w:tc>
        <w:tc>
          <w:tcPr>
            <w:tcW w:w="1495" w:type="pct"/>
            <w:shd w:val="clear" w:color="auto" w:fill="auto"/>
          </w:tcPr>
          <w:p w14:paraId="7B3A57A2" w14:textId="77777777" w:rsidR="009D760A" w:rsidRPr="009D760A" w:rsidRDefault="00DE4724" w:rsidP="004639B1">
            <w:pPr>
              <w:pStyle w:val="a6"/>
              <w:ind w:left="89" w:firstLine="0"/>
              <w:jc w:val="both"/>
            </w:pPr>
            <w:r w:rsidRPr="009D760A">
              <w:rPr>
                <w:lang w:bidi="en-US"/>
              </w:rPr>
              <w:t>(signed) 03.12.20</w:t>
            </w:r>
          </w:p>
        </w:tc>
      </w:tr>
      <w:tr w:rsidR="00A40983" w14:paraId="37F2FE19" w14:textId="77777777" w:rsidTr="004639B1">
        <w:tc>
          <w:tcPr>
            <w:tcW w:w="2374" w:type="pct"/>
            <w:shd w:val="clear" w:color="auto" w:fill="auto"/>
          </w:tcPr>
          <w:p w14:paraId="3CCDFD97" w14:textId="77777777" w:rsidR="009D760A" w:rsidRPr="009D760A" w:rsidRDefault="00DE4724" w:rsidP="004639B1">
            <w:pPr>
              <w:pStyle w:val="a6"/>
              <w:ind w:firstLine="0"/>
              <w:jc w:val="both"/>
              <w:rPr>
                <w:rStyle w:val="a5"/>
                <w:b/>
                <w:bCs/>
              </w:rPr>
            </w:pPr>
            <w:r w:rsidRPr="009D760A">
              <w:rPr>
                <w:rStyle w:val="a5"/>
                <w:b/>
                <w:lang w:bidi="en-US"/>
              </w:rPr>
              <w:t>Project Manager</w:t>
            </w:r>
          </w:p>
          <w:p w14:paraId="4586699D" w14:textId="77777777" w:rsidR="009D760A" w:rsidRPr="009D760A" w:rsidRDefault="00DE4724" w:rsidP="004639B1">
            <w:pPr>
              <w:pStyle w:val="a6"/>
              <w:ind w:firstLine="0"/>
              <w:jc w:val="both"/>
            </w:pPr>
            <w:r w:rsidRPr="009D760A">
              <w:rPr>
                <w:rStyle w:val="a5"/>
                <w:b/>
                <w:lang w:bidi="en-US"/>
              </w:rPr>
              <w:t>Name: Samokhina M.V.</w:t>
            </w:r>
          </w:p>
        </w:tc>
        <w:tc>
          <w:tcPr>
            <w:tcW w:w="1131" w:type="pct"/>
            <w:shd w:val="clear" w:color="auto" w:fill="auto"/>
          </w:tcPr>
          <w:p w14:paraId="508E8B1E" w14:textId="77777777" w:rsidR="009D760A" w:rsidRPr="009D760A" w:rsidRDefault="00DE4724" w:rsidP="004639B1">
            <w:pPr>
              <w:pStyle w:val="a6"/>
              <w:ind w:firstLine="0"/>
              <w:jc w:val="both"/>
            </w:pPr>
            <w:r w:rsidRPr="009D760A">
              <w:rPr>
                <w:rStyle w:val="a5"/>
                <w:lang w:bidi="en-US"/>
              </w:rPr>
              <w:t>Signature and date:</w:t>
            </w:r>
          </w:p>
        </w:tc>
        <w:tc>
          <w:tcPr>
            <w:tcW w:w="1495" w:type="pct"/>
            <w:shd w:val="clear" w:color="auto" w:fill="auto"/>
          </w:tcPr>
          <w:p w14:paraId="077BEAFF" w14:textId="77777777" w:rsidR="009D760A" w:rsidRPr="009D760A" w:rsidRDefault="00DE4724" w:rsidP="004639B1">
            <w:pPr>
              <w:ind w:left="89"/>
              <w:jc w:val="both"/>
              <w:rPr>
                <w:sz w:val="22"/>
                <w:szCs w:val="22"/>
              </w:rPr>
            </w:pPr>
            <w:r w:rsidRPr="009D760A">
              <w:rPr>
                <w:sz w:val="22"/>
                <w:szCs w:val="22"/>
                <w:lang w:bidi="en-US"/>
              </w:rPr>
              <w:t>(signed) 03.12.20</w:t>
            </w:r>
          </w:p>
        </w:tc>
      </w:tr>
      <w:tr w:rsidR="00A40983" w14:paraId="4945B9DC" w14:textId="77777777" w:rsidTr="004639B1">
        <w:tc>
          <w:tcPr>
            <w:tcW w:w="2374" w:type="pct"/>
            <w:shd w:val="clear" w:color="auto" w:fill="auto"/>
          </w:tcPr>
          <w:p w14:paraId="000AC72C" w14:textId="77777777" w:rsidR="009D760A" w:rsidRPr="009D760A" w:rsidRDefault="00DE4724" w:rsidP="004639B1">
            <w:pPr>
              <w:pStyle w:val="a6"/>
              <w:ind w:firstLine="0"/>
              <w:rPr>
                <w:rStyle w:val="a5"/>
                <w:b/>
                <w:bCs/>
              </w:rPr>
            </w:pPr>
            <w:r w:rsidRPr="009D760A">
              <w:rPr>
                <w:rStyle w:val="a5"/>
                <w:b/>
                <w:lang w:bidi="en-US"/>
              </w:rPr>
              <w:t>Sponsor Representative, if applicable</w:t>
            </w:r>
          </w:p>
          <w:p w14:paraId="38879E67" w14:textId="77777777" w:rsidR="009D760A" w:rsidRPr="009D760A" w:rsidRDefault="00DE4724" w:rsidP="004639B1">
            <w:pPr>
              <w:pStyle w:val="a6"/>
              <w:ind w:firstLine="0"/>
              <w:jc w:val="both"/>
            </w:pPr>
            <w:r w:rsidRPr="009D760A">
              <w:rPr>
                <w:rStyle w:val="a5"/>
                <w:b/>
                <w:lang w:bidi="en-US"/>
              </w:rPr>
              <w:t>Name: Nebolsin V.E.</w:t>
            </w:r>
          </w:p>
        </w:tc>
        <w:tc>
          <w:tcPr>
            <w:tcW w:w="1131" w:type="pct"/>
            <w:shd w:val="clear" w:color="auto" w:fill="auto"/>
          </w:tcPr>
          <w:p w14:paraId="45D4B0D5" w14:textId="77777777" w:rsidR="009D760A" w:rsidRPr="009D760A" w:rsidRDefault="00DE4724" w:rsidP="004639B1">
            <w:pPr>
              <w:pStyle w:val="a6"/>
              <w:ind w:firstLine="0"/>
              <w:jc w:val="both"/>
            </w:pPr>
            <w:r w:rsidRPr="009D760A">
              <w:rPr>
                <w:rStyle w:val="a5"/>
                <w:lang w:bidi="en-US"/>
              </w:rPr>
              <w:t>Signature and date:</w:t>
            </w:r>
          </w:p>
        </w:tc>
        <w:tc>
          <w:tcPr>
            <w:tcW w:w="1495" w:type="pct"/>
            <w:shd w:val="clear" w:color="auto" w:fill="auto"/>
          </w:tcPr>
          <w:p w14:paraId="0B90B393" w14:textId="77777777" w:rsidR="009D760A" w:rsidRPr="009D760A" w:rsidRDefault="00DE4724" w:rsidP="004639B1">
            <w:pPr>
              <w:ind w:left="89"/>
              <w:jc w:val="both"/>
              <w:rPr>
                <w:sz w:val="22"/>
                <w:szCs w:val="22"/>
              </w:rPr>
            </w:pPr>
            <w:r w:rsidRPr="009D760A">
              <w:rPr>
                <w:sz w:val="22"/>
                <w:szCs w:val="22"/>
                <w:lang w:bidi="en-US"/>
              </w:rPr>
              <w:t>(signed) 03.12.20</w:t>
            </w:r>
          </w:p>
        </w:tc>
      </w:tr>
    </w:tbl>
    <w:p w14:paraId="12F81440" w14:textId="77777777" w:rsidR="009D760A" w:rsidRPr="009D760A" w:rsidRDefault="009D760A" w:rsidP="009D760A">
      <w:pPr>
        <w:rPr>
          <w:sz w:val="22"/>
          <w:szCs w:val="22"/>
        </w:rPr>
      </w:pPr>
    </w:p>
    <w:tbl>
      <w:tblPr>
        <w:tblOverlap w:val="never"/>
        <w:tblW w:w="5000" w:type="pct"/>
        <w:jc w:val="center"/>
        <w:tblBorders>
          <w:top w:val="single" w:sz="4" w:space="0" w:color="auto"/>
          <w:left w:val="single" w:sz="4" w:space="0" w:color="auto"/>
          <w:bottom w:val="single" w:sz="4" w:space="0" w:color="auto"/>
          <w:right w:val="single" w:sz="4" w:space="0" w:color="auto"/>
        </w:tblBorders>
        <w:tblCellMar>
          <w:left w:w="10" w:type="dxa"/>
          <w:right w:w="10" w:type="dxa"/>
        </w:tblCellMar>
        <w:tblLook w:val="04A0" w:firstRow="1" w:lastRow="0" w:firstColumn="1" w:lastColumn="0" w:noHBand="0" w:noVBand="1"/>
      </w:tblPr>
      <w:tblGrid>
        <w:gridCol w:w="9063"/>
      </w:tblGrid>
      <w:tr w:rsidR="00A40983" w14:paraId="3B8F474D" w14:textId="77777777" w:rsidTr="004639B1">
        <w:trPr>
          <w:jc w:val="center"/>
        </w:trPr>
        <w:tc>
          <w:tcPr>
            <w:tcW w:w="5000" w:type="pct"/>
            <w:shd w:val="clear" w:color="auto" w:fill="auto"/>
          </w:tcPr>
          <w:p w14:paraId="522DA13B" w14:textId="77777777" w:rsidR="009D760A" w:rsidRPr="009D760A" w:rsidRDefault="00DE4724" w:rsidP="004639B1">
            <w:pPr>
              <w:pStyle w:val="a6"/>
              <w:ind w:firstLine="0"/>
              <w:jc w:val="center"/>
              <w:rPr>
                <w:sz w:val="16"/>
                <w:szCs w:val="16"/>
              </w:rPr>
            </w:pPr>
            <w:r w:rsidRPr="009D760A">
              <w:rPr>
                <w:rStyle w:val="a5"/>
                <w:b/>
                <w:sz w:val="16"/>
                <w:szCs w:val="16"/>
                <w:lang w:bidi="en-US"/>
              </w:rPr>
              <w:t>By receiving this document, you agree that it is the Confidential Information of PHARMENTERPRICES LLC. You must not directly or indirectly publish, distribute or in any other way disclose the content or make available to third parties any part of this document. You must also use this document only for the purpose for which it was provided to you. You may disclose information only after the written permission of PHARMENTERPRICES LLC, or representatives of authorized government bodies, or by decision of the judicial authorities. The fact of any disclosure of the information contained in this document, authorized or not, must be immediately brought to the attention of PHARMENTERPRICES LLC.</w:t>
            </w:r>
          </w:p>
        </w:tc>
      </w:tr>
    </w:tbl>
    <w:p w14:paraId="02AF19E9" w14:textId="77777777" w:rsidR="009D760A" w:rsidRPr="009D760A" w:rsidRDefault="00DE4724" w:rsidP="009D760A">
      <w:pPr>
        <w:rPr>
          <w:sz w:val="22"/>
          <w:szCs w:val="22"/>
        </w:rPr>
      </w:pPr>
      <w:r w:rsidRPr="009D760A">
        <w:rPr>
          <w:sz w:val="22"/>
          <w:szCs w:val="22"/>
          <w:lang w:bidi="en-US"/>
        </w:rPr>
        <w:br w:type="page"/>
      </w:r>
    </w:p>
    <w:p w14:paraId="1281B752" w14:textId="77777777" w:rsidR="009D760A" w:rsidRPr="009D760A" w:rsidRDefault="00DE4724" w:rsidP="009D760A">
      <w:pPr>
        <w:pStyle w:val="a8"/>
        <w:jc w:val="both"/>
      </w:pPr>
      <w:r w:rsidRPr="009D760A">
        <w:rPr>
          <w:rStyle w:val="a7"/>
          <w:lang w:bidi="en-US"/>
        </w:rPr>
        <w:lastRenderedPageBreak/>
        <w:t>TABLE OF CONTENTS</w:t>
      </w:r>
    </w:p>
    <w:p w14:paraId="05783A8C" w14:textId="58B676C1" w:rsidR="0060559F" w:rsidRDefault="00DE4724">
      <w:pPr>
        <w:pStyle w:val="12"/>
        <w:tabs>
          <w:tab w:val="right" w:leader="dot" w:pos="9063"/>
        </w:tabs>
        <w:rPr>
          <w:rFonts w:asciiTheme="minorHAnsi" w:eastAsiaTheme="minorEastAsia" w:hAnsiTheme="minorHAnsi" w:cstheme="minorBidi"/>
          <w:noProof/>
          <w:color w:val="auto"/>
          <w:sz w:val="22"/>
          <w:szCs w:val="22"/>
          <w:lang w:val="ru-RU" w:bidi="ar-SA"/>
        </w:rPr>
      </w:pPr>
      <w:r w:rsidRPr="009D760A">
        <w:rPr>
          <w:rStyle w:val="a9"/>
          <w:lang w:bidi="en-US"/>
        </w:rPr>
        <w:fldChar w:fldCharType="begin"/>
      </w:r>
      <w:r w:rsidRPr="009D760A">
        <w:rPr>
          <w:rStyle w:val="a9"/>
          <w:lang w:bidi="en-US"/>
        </w:rPr>
        <w:instrText xml:space="preserve"> TOC \h \z \t "1-1;1;1-2;2;1-3;3" </w:instrText>
      </w:r>
      <w:r w:rsidRPr="009D760A">
        <w:rPr>
          <w:rStyle w:val="a9"/>
          <w:lang w:bidi="en-US"/>
        </w:rPr>
        <w:fldChar w:fldCharType="separate"/>
      </w:r>
      <w:hyperlink w:anchor="_Toc102121679" w:history="1">
        <w:r w:rsidRPr="00810CDB">
          <w:rPr>
            <w:rStyle w:val="af1"/>
            <w:noProof/>
          </w:rPr>
          <w:t>1</w:t>
        </w:r>
        <w:r>
          <w:rPr>
            <w:rFonts w:asciiTheme="minorHAnsi" w:eastAsiaTheme="minorEastAsia" w:hAnsiTheme="minorHAnsi" w:cstheme="minorBidi"/>
            <w:noProof/>
            <w:color w:val="auto"/>
            <w:sz w:val="22"/>
            <w:szCs w:val="22"/>
            <w:lang w:val="ru-RU" w:bidi="ar-SA"/>
          </w:rPr>
          <w:tab/>
        </w:r>
        <w:r w:rsidRPr="00810CDB">
          <w:rPr>
            <w:rStyle w:val="af1"/>
            <w:noProof/>
            <w:lang w:bidi="en-US"/>
          </w:rPr>
          <w:t>LIST OF ABBREVIATIONS AND DEFINITIONS OF TERMS</w:t>
        </w:r>
        <w:r>
          <w:rPr>
            <w:noProof/>
            <w:webHidden/>
          </w:rPr>
          <w:tab/>
        </w:r>
        <w:r>
          <w:rPr>
            <w:noProof/>
            <w:webHidden/>
          </w:rPr>
          <w:fldChar w:fldCharType="begin"/>
        </w:r>
        <w:r>
          <w:rPr>
            <w:noProof/>
            <w:webHidden/>
          </w:rPr>
          <w:instrText xml:space="preserve"> PAGEREF _Toc102121679 \h </w:instrText>
        </w:r>
        <w:r>
          <w:rPr>
            <w:noProof/>
            <w:webHidden/>
          </w:rPr>
        </w:r>
        <w:r>
          <w:rPr>
            <w:noProof/>
            <w:webHidden/>
          </w:rPr>
          <w:fldChar w:fldCharType="separate"/>
        </w:r>
        <w:r w:rsidR="00906EC0">
          <w:rPr>
            <w:noProof/>
            <w:webHidden/>
          </w:rPr>
          <w:t>7</w:t>
        </w:r>
        <w:r>
          <w:rPr>
            <w:noProof/>
            <w:webHidden/>
          </w:rPr>
          <w:fldChar w:fldCharType="end"/>
        </w:r>
      </w:hyperlink>
    </w:p>
    <w:p w14:paraId="706AC427" w14:textId="585F19C2"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680" w:history="1">
        <w:r w:rsidR="00DE4724" w:rsidRPr="00810CDB">
          <w:rPr>
            <w:rStyle w:val="af1"/>
            <w:noProof/>
          </w:rPr>
          <w:t>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INTRODUCTION</w:t>
        </w:r>
        <w:r w:rsidR="00DE4724">
          <w:rPr>
            <w:noProof/>
            <w:webHidden/>
          </w:rPr>
          <w:tab/>
        </w:r>
        <w:r w:rsidR="00DE4724">
          <w:rPr>
            <w:noProof/>
            <w:webHidden/>
          </w:rPr>
          <w:fldChar w:fldCharType="begin"/>
        </w:r>
        <w:r w:rsidR="00DE4724">
          <w:rPr>
            <w:noProof/>
            <w:webHidden/>
          </w:rPr>
          <w:instrText xml:space="preserve"> PAGEREF _Toc102121680 \h </w:instrText>
        </w:r>
        <w:r w:rsidR="00DE4724">
          <w:rPr>
            <w:noProof/>
            <w:webHidden/>
          </w:rPr>
        </w:r>
        <w:r w:rsidR="00DE4724">
          <w:rPr>
            <w:noProof/>
            <w:webHidden/>
          </w:rPr>
          <w:fldChar w:fldCharType="separate"/>
        </w:r>
        <w:r w:rsidR="00906EC0">
          <w:rPr>
            <w:noProof/>
            <w:webHidden/>
          </w:rPr>
          <w:t>9</w:t>
        </w:r>
        <w:r w:rsidR="00DE4724">
          <w:rPr>
            <w:noProof/>
            <w:webHidden/>
          </w:rPr>
          <w:fldChar w:fldCharType="end"/>
        </w:r>
      </w:hyperlink>
    </w:p>
    <w:p w14:paraId="4AF40E51" w14:textId="26C1FA1F"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681" w:history="1">
        <w:r w:rsidR="00DE4724" w:rsidRPr="00810CDB">
          <w:rPr>
            <w:rStyle w:val="af1"/>
            <w:noProof/>
          </w:rPr>
          <w:t>3</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GOALS AND OBJECTIVES OF THE RESEARCH</w:t>
        </w:r>
        <w:r w:rsidR="00DE4724">
          <w:rPr>
            <w:noProof/>
            <w:webHidden/>
          </w:rPr>
          <w:tab/>
        </w:r>
        <w:r w:rsidR="00DE4724">
          <w:rPr>
            <w:noProof/>
            <w:webHidden/>
          </w:rPr>
          <w:fldChar w:fldCharType="begin"/>
        </w:r>
        <w:r w:rsidR="00DE4724">
          <w:rPr>
            <w:noProof/>
            <w:webHidden/>
          </w:rPr>
          <w:instrText xml:space="preserve"> PAGEREF _Toc102121681 \h </w:instrText>
        </w:r>
        <w:r w:rsidR="00DE4724">
          <w:rPr>
            <w:noProof/>
            <w:webHidden/>
          </w:rPr>
        </w:r>
        <w:r w:rsidR="00DE4724">
          <w:rPr>
            <w:noProof/>
            <w:webHidden/>
          </w:rPr>
          <w:fldChar w:fldCharType="separate"/>
        </w:r>
        <w:r w:rsidR="00906EC0">
          <w:rPr>
            <w:noProof/>
            <w:webHidden/>
          </w:rPr>
          <w:t>9</w:t>
        </w:r>
        <w:r w:rsidR="00DE4724">
          <w:rPr>
            <w:noProof/>
            <w:webHidden/>
          </w:rPr>
          <w:fldChar w:fldCharType="end"/>
        </w:r>
      </w:hyperlink>
    </w:p>
    <w:p w14:paraId="0FD626E6" w14:textId="2F768130"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82" w:history="1">
        <w:r w:rsidR="00DE4724" w:rsidRPr="00810CDB">
          <w:rPr>
            <w:rStyle w:val="af1"/>
            <w:noProof/>
          </w:rPr>
          <w:t>3.1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Primary objective</w:t>
        </w:r>
        <w:r w:rsidR="00DE4724">
          <w:rPr>
            <w:noProof/>
            <w:webHidden/>
          </w:rPr>
          <w:tab/>
        </w:r>
        <w:r w:rsidR="00DE4724">
          <w:rPr>
            <w:noProof/>
            <w:webHidden/>
          </w:rPr>
          <w:fldChar w:fldCharType="begin"/>
        </w:r>
        <w:r w:rsidR="00DE4724">
          <w:rPr>
            <w:noProof/>
            <w:webHidden/>
          </w:rPr>
          <w:instrText xml:space="preserve"> PAGEREF _Toc102121682 \h </w:instrText>
        </w:r>
        <w:r w:rsidR="00DE4724">
          <w:rPr>
            <w:noProof/>
            <w:webHidden/>
          </w:rPr>
        </w:r>
        <w:r w:rsidR="00DE4724">
          <w:rPr>
            <w:noProof/>
            <w:webHidden/>
          </w:rPr>
          <w:fldChar w:fldCharType="separate"/>
        </w:r>
        <w:r w:rsidR="00906EC0">
          <w:rPr>
            <w:noProof/>
            <w:webHidden/>
          </w:rPr>
          <w:t>9</w:t>
        </w:r>
        <w:r w:rsidR="00DE4724">
          <w:rPr>
            <w:noProof/>
            <w:webHidden/>
          </w:rPr>
          <w:fldChar w:fldCharType="end"/>
        </w:r>
      </w:hyperlink>
    </w:p>
    <w:p w14:paraId="259F077E" w14:textId="3AACA98E"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83" w:history="1">
        <w:r w:rsidR="00DE4724" w:rsidRPr="00810CDB">
          <w:rPr>
            <w:rStyle w:val="af1"/>
            <w:noProof/>
          </w:rPr>
          <w:t>3.2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Additional objectives</w:t>
        </w:r>
        <w:r w:rsidR="00DE4724">
          <w:rPr>
            <w:noProof/>
            <w:webHidden/>
          </w:rPr>
          <w:tab/>
        </w:r>
        <w:r w:rsidR="00DE4724">
          <w:rPr>
            <w:noProof/>
            <w:webHidden/>
          </w:rPr>
          <w:fldChar w:fldCharType="begin"/>
        </w:r>
        <w:r w:rsidR="00DE4724">
          <w:rPr>
            <w:noProof/>
            <w:webHidden/>
          </w:rPr>
          <w:instrText xml:space="preserve"> PAGEREF _Toc102121683 \h </w:instrText>
        </w:r>
        <w:r w:rsidR="00DE4724">
          <w:rPr>
            <w:noProof/>
            <w:webHidden/>
          </w:rPr>
        </w:r>
        <w:r w:rsidR="00DE4724">
          <w:rPr>
            <w:noProof/>
            <w:webHidden/>
          </w:rPr>
          <w:fldChar w:fldCharType="separate"/>
        </w:r>
        <w:r w:rsidR="00906EC0">
          <w:rPr>
            <w:noProof/>
            <w:webHidden/>
          </w:rPr>
          <w:t>9</w:t>
        </w:r>
        <w:r w:rsidR="00DE4724">
          <w:rPr>
            <w:noProof/>
            <w:webHidden/>
          </w:rPr>
          <w:fldChar w:fldCharType="end"/>
        </w:r>
      </w:hyperlink>
    </w:p>
    <w:p w14:paraId="60EF409E" w14:textId="7CD32503"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684" w:history="1">
        <w:r w:rsidR="00DE4724" w:rsidRPr="00810CDB">
          <w:rPr>
            <w:rStyle w:val="af1"/>
            <w:noProof/>
          </w:rPr>
          <w:t>4</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Study Design</w:t>
        </w:r>
        <w:r w:rsidR="00DE4724">
          <w:rPr>
            <w:noProof/>
            <w:webHidden/>
          </w:rPr>
          <w:tab/>
        </w:r>
        <w:r w:rsidR="00DE4724">
          <w:rPr>
            <w:noProof/>
            <w:webHidden/>
          </w:rPr>
          <w:fldChar w:fldCharType="begin"/>
        </w:r>
        <w:r w:rsidR="00DE4724">
          <w:rPr>
            <w:noProof/>
            <w:webHidden/>
          </w:rPr>
          <w:instrText xml:space="preserve"> PAGEREF _Toc102121684 \h </w:instrText>
        </w:r>
        <w:r w:rsidR="00DE4724">
          <w:rPr>
            <w:noProof/>
            <w:webHidden/>
          </w:rPr>
        </w:r>
        <w:r w:rsidR="00DE4724">
          <w:rPr>
            <w:noProof/>
            <w:webHidden/>
          </w:rPr>
          <w:fldChar w:fldCharType="separate"/>
        </w:r>
        <w:r w:rsidR="00906EC0">
          <w:rPr>
            <w:noProof/>
            <w:webHidden/>
          </w:rPr>
          <w:t>9</w:t>
        </w:r>
        <w:r w:rsidR="00DE4724">
          <w:rPr>
            <w:noProof/>
            <w:webHidden/>
          </w:rPr>
          <w:fldChar w:fldCharType="end"/>
        </w:r>
      </w:hyperlink>
    </w:p>
    <w:p w14:paraId="558ED10D" w14:textId="031AC055"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85" w:history="1">
        <w:r w:rsidR="00DE4724" w:rsidRPr="00810CDB">
          <w:rPr>
            <w:rStyle w:val="af1"/>
            <w:noProof/>
          </w:rPr>
          <w:t>4.1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Randomization</w:t>
        </w:r>
        <w:r w:rsidR="00DE4724">
          <w:rPr>
            <w:noProof/>
            <w:webHidden/>
          </w:rPr>
          <w:tab/>
        </w:r>
        <w:r w:rsidR="00DE4724">
          <w:rPr>
            <w:noProof/>
            <w:webHidden/>
          </w:rPr>
          <w:fldChar w:fldCharType="begin"/>
        </w:r>
        <w:r w:rsidR="00DE4724">
          <w:rPr>
            <w:noProof/>
            <w:webHidden/>
          </w:rPr>
          <w:instrText xml:space="preserve"> PAGEREF _Toc102121685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62F6CFE3" w14:textId="78DFF440"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86" w:history="1">
        <w:r w:rsidR="00DE4724" w:rsidRPr="00810CDB">
          <w:rPr>
            <w:rStyle w:val="af1"/>
            <w:noProof/>
          </w:rPr>
          <w:t>4.2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Blinding</w:t>
        </w:r>
        <w:r w:rsidR="00DE4724">
          <w:rPr>
            <w:noProof/>
            <w:webHidden/>
          </w:rPr>
          <w:tab/>
        </w:r>
        <w:r w:rsidR="00DE4724">
          <w:rPr>
            <w:noProof/>
            <w:webHidden/>
          </w:rPr>
          <w:fldChar w:fldCharType="begin"/>
        </w:r>
        <w:r w:rsidR="00DE4724">
          <w:rPr>
            <w:noProof/>
            <w:webHidden/>
          </w:rPr>
          <w:instrText xml:space="preserve"> PAGEREF _Toc102121686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31923472" w14:textId="29F9E4F5"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687" w:history="1">
        <w:r w:rsidR="00DE4724" w:rsidRPr="00810CDB">
          <w:rPr>
            <w:rStyle w:val="af1"/>
            <w:noProof/>
          </w:rPr>
          <w:t>5</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SAMPLE SIZING</w:t>
        </w:r>
        <w:r w:rsidR="00DE4724">
          <w:rPr>
            <w:noProof/>
            <w:webHidden/>
          </w:rPr>
          <w:tab/>
        </w:r>
        <w:r w:rsidR="00DE4724">
          <w:rPr>
            <w:noProof/>
            <w:webHidden/>
          </w:rPr>
          <w:fldChar w:fldCharType="begin"/>
        </w:r>
        <w:r w:rsidR="00DE4724">
          <w:rPr>
            <w:noProof/>
            <w:webHidden/>
          </w:rPr>
          <w:instrText xml:space="preserve"> PAGEREF _Toc102121687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50F2D25A" w14:textId="17F4A62F"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688" w:history="1">
        <w:r w:rsidR="00DE4724" w:rsidRPr="00810CDB">
          <w:rPr>
            <w:rStyle w:val="af1"/>
            <w:noProof/>
          </w:rPr>
          <w:t>6</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POPULATIONS ANALYZED</w:t>
        </w:r>
        <w:r w:rsidR="00DE4724">
          <w:rPr>
            <w:noProof/>
            <w:webHidden/>
          </w:rPr>
          <w:tab/>
        </w:r>
        <w:r w:rsidR="00DE4724">
          <w:rPr>
            <w:noProof/>
            <w:webHidden/>
          </w:rPr>
          <w:fldChar w:fldCharType="begin"/>
        </w:r>
        <w:r w:rsidR="00DE4724">
          <w:rPr>
            <w:noProof/>
            <w:webHidden/>
          </w:rPr>
          <w:instrText xml:space="preserve"> PAGEREF _Toc102121688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0E7CB7D7" w14:textId="186FFF49"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89" w:history="1">
        <w:r w:rsidR="00DE4724" w:rsidRPr="00810CDB">
          <w:rPr>
            <w:rStyle w:val="af1"/>
            <w:noProof/>
          </w:rPr>
          <w:t>6.1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Population of all randomized subjects</w:t>
        </w:r>
        <w:r w:rsidR="00DE4724">
          <w:rPr>
            <w:noProof/>
            <w:webHidden/>
          </w:rPr>
          <w:tab/>
        </w:r>
        <w:r w:rsidR="00DE4724">
          <w:rPr>
            <w:noProof/>
            <w:webHidden/>
          </w:rPr>
          <w:fldChar w:fldCharType="begin"/>
        </w:r>
        <w:r w:rsidR="00DE4724">
          <w:rPr>
            <w:noProof/>
            <w:webHidden/>
          </w:rPr>
          <w:instrText xml:space="preserve"> PAGEREF _Toc102121689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61A57138" w14:textId="5D9F1A75"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90" w:history="1">
        <w:r w:rsidR="00DE4724" w:rsidRPr="00810CDB">
          <w:rPr>
            <w:rStyle w:val="af1"/>
            <w:noProof/>
          </w:rPr>
          <w:t>6.2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Safety Population</w:t>
        </w:r>
        <w:r w:rsidR="00DE4724">
          <w:rPr>
            <w:noProof/>
            <w:webHidden/>
          </w:rPr>
          <w:tab/>
        </w:r>
        <w:r w:rsidR="00DE4724">
          <w:rPr>
            <w:noProof/>
            <w:webHidden/>
          </w:rPr>
          <w:fldChar w:fldCharType="begin"/>
        </w:r>
        <w:r w:rsidR="00DE4724">
          <w:rPr>
            <w:noProof/>
            <w:webHidden/>
          </w:rPr>
          <w:instrText xml:space="preserve"> PAGEREF _Toc102121690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22F56170" w14:textId="0ECDB98D"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91" w:history="1">
        <w:r w:rsidR="00DE4724" w:rsidRPr="00810CDB">
          <w:rPr>
            <w:rStyle w:val="af1"/>
            <w:noProof/>
          </w:rPr>
          <w:t>6.3</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Efficacy population</w:t>
        </w:r>
        <w:r w:rsidR="00DE4724">
          <w:rPr>
            <w:noProof/>
            <w:webHidden/>
          </w:rPr>
          <w:tab/>
        </w:r>
        <w:r w:rsidR="00DE4724">
          <w:rPr>
            <w:noProof/>
            <w:webHidden/>
          </w:rPr>
          <w:fldChar w:fldCharType="begin"/>
        </w:r>
        <w:r w:rsidR="00DE4724">
          <w:rPr>
            <w:noProof/>
            <w:webHidden/>
          </w:rPr>
          <w:instrText xml:space="preserve"> PAGEREF _Toc102121691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3AA7D556" w14:textId="537F889C"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92" w:history="1">
        <w:r w:rsidR="00DE4724" w:rsidRPr="00810CDB">
          <w:rPr>
            <w:rStyle w:val="af1"/>
            <w:noProof/>
          </w:rPr>
          <w:t>6.4</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Population per protocol</w:t>
        </w:r>
        <w:r w:rsidR="00DE4724">
          <w:rPr>
            <w:noProof/>
            <w:webHidden/>
          </w:rPr>
          <w:tab/>
        </w:r>
        <w:r w:rsidR="00DE4724">
          <w:rPr>
            <w:noProof/>
            <w:webHidden/>
          </w:rPr>
          <w:fldChar w:fldCharType="begin"/>
        </w:r>
        <w:r w:rsidR="00DE4724">
          <w:rPr>
            <w:noProof/>
            <w:webHidden/>
          </w:rPr>
          <w:instrText xml:space="preserve"> PAGEREF _Toc102121692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53B0214D" w14:textId="6AF1BE18"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93" w:history="1">
        <w:r w:rsidR="00DE4724" w:rsidRPr="00810CDB">
          <w:rPr>
            <w:rStyle w:val="af1"/>
            <w:noProof/>
          </w:rPr>
          <w:t>6.5</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Pharmacokinetics population</w:t>
        </w:r>
        <w:r w:rsidR="00DE4724">
          <w:rPr>
            <w:noProof/>
            <w:webHidden/>
          </w:rPr>
          <w:tab/>
        </w:r>
        <w:r w:rsidR="00DE4724">
          <w:rPr>
            <w:noProof/>
            <w:webHidden/>
          </w:rPr>
          <w:fldChar w:fldCharType="begin"/>
        </w:r>
        <w:r w:rsidR="00DE4724">
          <w:rPr>
            <w:noProof/>
            <w:webHidden/>
          </w:rPr>
          <w:instrText xml:space="preserve"> PAGEREF _Toc102121693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26FA77BE" w14:textId="09BC2B75"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694" w:history="1">
        <w:r w:rsidR="00DE4724" w:rsidRPr="00810CDB">
          <w:rPr>
            <w:rStyle w:val="af1"/>
            <w:noProof/>
          </w:rPr>
          <w:t>7</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EFFICACY, SAFETY AND PHARMACOKINETICS VARIABLES</w:t>
        </w:r>
        <w:r w:rsidR="00DE4724">
          <w:rPr>
            <w:noProof/>
            <w:webHidden/>
          </w:rPr>
          <w:tab/>
        </w:r>
        <w:r w:rsidR="00DE4724">
          <w:rPr>
            <w:noProof/>
            <w:webHidden/>
          </w:rPr>
          <w:fldChar w:fldCharType="begin"/>
        </w:r>
        <w:r w:rsidR="00DE4724">
          <w:rPr>
            <w:noProof/>
            <w:webHidden/>
          </w:rPr>
          <w:instrText xml:space="preserve"> PAGEREF _Toc102121694 \h </w:instrText>
        </w:r>
        <w:r w:rsidR="00DE4724">
          <w:rPr>
            <w:noProof/>
            <w:webHidden/>
          </w:rPr>
        </w:r>
        <w:r w:rsidR="00DE4724">
          <w:rPr>
            <w:noProof/>
            <w:webHidden/>
          </w:rPr>
          <w:fldChar w:fldCharType="separate"/>
        </w:r>
        <w:r w:rsidR="00906EC0">
          <w:rPr>
            <w:noProof/>
            <w:webHidden/>
          </w:rPr>
          <w:t>12</w:t>
        </w:r>
        <w:r w:rsidR="00DE4724">
          <w:rPr>
            <w:noProof/>
            <w:webHidden/>
          </w:rPr>
          <w:fldChar w:fldCharType="end"/>
        </w:r>
      </w:hyperlink>
    </w:p>
    <w:p w14:paraId="71D075A8" w14:textId="46E8EDBA"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95" w:history="1">
        <w:r w:rsidR="00DE4724" w:rsidRPr="00810CDB">
          <w:rPr>
            <w:rStyle w:val="af1"/>
            <w:noProof/>
          </w:rPr>
          <w:t>7.1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Primary Efficacy Variable</w:t>
        </w:r>
        <w:r w:rsidR="00DE4724">
          <w:rPr>
            <w:noProof/>
            <w:webHidden/>
          </w:rPr>
          <w:tab/>
        </w:r>
        <w:r w:rsidR="00DE4724">
          <w:rPr>
            <w:noProof/>
            <w:webHidden/>
          </w:rPr>
          <w:fldChar w:fldCharType="begin"/>
        </w:r>
        <w:r w:rsidR="00DE4724">
          <w:rPr>
            <w:noProof/>
            <w:webHidden/>
          </w:rPr>
          <w:instrText xml:space="preserve"> PAGEREF _Toc102121695 \h </w:instrText>
        </w:r>
        <w:r w:rsidR="00DE4724">
          <w:rPr>
            <w:noProof/>
            <w:webHidden/>
          </w:rPr>
        </w:r>
        <w:r w:rsidR="00DE4724">
          <w:rPr>
            <w:noProof/>
            <w:webHidden/>
          </w:rPr>
          <w:fldChar w:fldCharType="separate"/>
        </w:r>
        <w:r w:rsidR="00906EC0">
          <w:rPr>
            <w:noProof/>
            <w:webHidden/>
          </w:rPr>
          <w:t>13</w:t>
        </w:r>
        <w:r w:rsidR="00DE4724">
          <w:rPr>
            <w:noProof/>
            <w:webHidden/>
          </w:rPr>
          <w:fldChar w:fldCharType="end"/>
        </w:r>
      </w:hyperlink>
    </w:p>
    <w:p w14:paraId="653EB2BA" w14:textId="1CFD7699"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96" w:history="1">
        <w:r w:rsidR="00DE4724" w:rsidRPr="00810CDB">
          <w:rPr>
            <w:rStyle w:val="af1"/>
            <w:noProof/>
          </w:rPr>
          <w:t>7.2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Secondary Efficacy Variables</w:t>
        </w:r>
        <w:r w:rsidR="00DE4724">
          <w:rPr>
            <w:noProof/>
            <w:webHidden/>
          </w:rPr>
          <w:tab/>
        </w:r>
        <w:r w:rsidR="00DE4724">
          <w:rPr>
            <w:noProof/>
            <w:webHidden/>
          </w:rPr>
          <w:fldChar w:fldCharType="begin"/>
        </w:r>
        <w:r w:rsidR="00DE4724">
          <w:rPr>
            <w:noProof/>
            <w:webHidden/>
          </w:rPr>
          <w:instrText xml:space="preserve"> PAGEREF _Toc102121696 \h </w:instrText>
        </w:r>
        <w:r w:rsidR="00DE4724">
          <w:rPr>
            <w:noProof/>
            <w:webHidden/>
          </w:rPr>
        </w:r>
        <w:r w:rsidR="00DE4724">
          <w:rPr>
            <w:noProof/>
            <w:webHidden/>
          </w:rPr>
          <w:fldChar w:fldCharType="separate"/>
        </w:r>
        <w:r w:rsidR="00906EC0">
          <w:rPr>
            <w:noProof/>
            <w:webHidden/>
          </w:rPr>
          <w:t>13</w:t>
        </w:r>
        <w:r w:rsidR="00DE4724">
          <w:rPr>
            <w:noProof/>
            <w:webHidden/>
          </w:rPr>
          <w:fldChar w:fldCharType="end"/>
        </w:r>
      </w:hyperlink>
    </w:p>
    <w:p w14:paraId="315B7DC9" w14:textId="45784548"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97" w:history="1">
        <w:r w:rsidR="00DE4724" w:rsidRPr="00810CDB">
          <w:rPr>
            <w:rStyle w:val="af1"/>
            <w:noProof/>
          </w:rPr>
          <w:t>7.3</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Safety Variables</w:t>
        </w:r>
        <w:r w:rsidR="00DE4724">
          <w:rPr>
            <w:noProof/>
            <w:webHidden/>
          </w:rPr>
          <w:tab/>
        </w:r>
        <w:r w:rsidR="00DE4724">
          <w:rPr>
            <w:noProof/>
            <w:webHidden/>
          </w:rPr>
          <w:fldChar w:fldCharType="begin"/>
        </w:r>
        <w:r w:rsidR="00DE4724">
          <w:rPr>
            <w:noProof/>
            <w:webHidden/>
          </w:rPr>
          <w:instrText xml:space="preserve"> PAGEREF _Toc102121697 \h </w:instrText>
        </w:r>
        <w:r w:rsidR="00DE4724">
          <w:rPr>
            <w:noProof/>
            <w:webHidden/>
          </w:rPr>
        </w:r>
        <w:r w:rsidR="00DE4724">
          <w:rPr>
            <w:noProof/>
            <w:webHidden/>
          </w:rPr>
          <w:fldChar w:fldCharType="separate"/>
        </w:r>
        <w:r w:rsidR="00906EC0">
          <w:rPr>
            <w:noProof/>
            <w:webHidden/>
          </w:rPr>
          <w:t>13</w:t>
        </w:r>
        <w:r w:rsidR="00DE4724">
          <w:rPr>
            <w:noProof/>
            <w:webHidden/>
          </w:rPr>
          <w:fldChar w:fldCharType="end"/>
        </w:r>
      </w:hyperlink>
    </w:p>
    <w:p w14:paraId="1DF5574C" w14:textId="7E285E30"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698" w:history="1">
        <w:r w:rsidR="00DE4724" w:rsidRPr="00810CDB">
          <w:rPr>
            <w:rStyle w:val="af1"/>
            <w:noProof/>
          </w:rPr>
          <w:t>8</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STATISTICAL METHODS AND STATISTICAL DATA ANALYSIS</w:t>
        </w:r>
        <w:r w:rsidR="00DE4724">
          <w:rPr>
            <w:noProof/>
            <w:webHidden/>
          </w:rPr>
          <w:tab/>
        </w:r>
        <w:r w:rsidR="00DE4724">
          <w:rPr>
            <w:noProof/>
            <w:webHidden/>
          </w:rPr>
          <w:fldChar w:fldCharType="begin"/>
        </w:r>
        <w:r w:rsidR="00DE4724">
          <w:rPr>
            <w:noProof/>
            <w:webHidden/>
          </w:rPr>
          <w:instrText xml:space="preserve"> PAGEREF _Toc102121698 \h </w:instrText>
        </w:r>
        <w:r w:rsidR="00DE4724">
          <w:rPr>
            <w:noProof/>
            <w:webHidden/>
          </w:rPr>
        </w:r>
        <w:r w:rsidR="00DE4724">
          <w:rPr>
            <w:noProof/>
            <w:webHidden/>
          </w:rPr>
          <w:fldChar w:fldCharType="separate"/>
        </w:r>
        <w:r w:rsidR="00906EC0">
          <w:rPr>
            <w:noProof/>
            <w:webHidden/>
          </w:rPr>
          <w:t>13</w:t>
        </w:r>
        <w:r w:rsidR="00DE4724">
          <w:rPr>
            <w:noProof/>
            <w:webHidden/>
          </w:rPr>
          <w:fldChar w:fldCharType="end"/>
        </w:r>
      </w:hyperlink>
    </w:p>
    <w:p w14:paraId="6822B8D4" w14:textId="12F971F3"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699" w:history="1">
        <w:r w:rsidR="00DE4724" w:rsidRPr="00810CDB">
          <w:rPr>
            <w:rStyle w:val="af1"/>
            <w:noProof/>
          </w:rPr>
          <w:t>8.1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Disposition</w:t>
        </w:r>
        <w:r w:rsidR="00DE4724">
          <w:rPr>
            <w:noProof/>
            <w:webHidden/>
          </w:rPr>
          <w:tab/>
        </w:r>
        <w:r w:rsidR="00DE4724">
          <w:rPr>
            <w:noProof/>
            <w:webHidden/>
          </w:rPr>
          <w:fldChar w:fldCharType="begin"/>
        </w:r>
        <w:r w:rsidR="00DE4724">
          <w:rPr>
            <w:noProof/>
            <w:webHidden/>
          </w:rPr>
          <w:instrText xml:space="preserve"> PAGEREF _Toc102121699 \h </w:instrText>
        </w:r>
        <w:r w:rsidR="00DE4724">
          <w:rPr>
            <w:noProof/>
            <w:webHidden/>
          </w:rPr>
        </w:r>
        <w:r w:rsidR="00DE4724">
          <w:rPr>
            <w:noProof/>
            <w:webHidden/>
          </w:rPr>
          <w:fldChar w:fldCharType="separate"/>
        </w:r>
        <w:r w:rsidR="00906EC0">
          <w:rPr>
            <w:noProof/>
            <w:webHidden/>
          </w:rPr>
          <w:t>13</w:t>
        </w:r>
        <w:r w:rsidR="00DE4724">
          <w:rPr>
            <w:noProof/>
            <w:webHidden/>
          </w:rPr>
          <w:fldChar w:fldCharType="end"/>
        </w:r>
      </w:hyperlink>
    </w:p>
    <w:p w14:paraId="17197C07" w14:textId="72D5A0EF"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700" w:history="1">
        <w:r w:rsidR="00DE4724" w:rsidRPr="00810CDB">
          <w:rPr>
            <w:rStyle w:val="af1"/>
            <w:noProof/>
          </w:rPr>
          <w:t>8.2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Demographic and other background characteristics</w:t>
        </w:r>
        <w:r w:rsidR="00DE4724">
          <w:rPr>
            <w:noProof/>
            <w:webHidden/>
          </w:rPr>
          <w:tab/>
        </w:r>
        <w:r w:rsidR="00DE4724">
          <w:rPr>
            <w:noProof/>
            <w:webHidden/>
          </w:rPr>
          <w:fldChar w:fldCharType="begin"/>
        </w:r>
        <w:r w:rsidR="00DE4724">
          <w:rPr>
            <w:noProof/>
            <w:webHidden/>
          </w:rPr>
          <w:instrText xml:space="preserve"> PAGEREF _Toc102121700 \h </w:instrText>
        </w:r>
        <w:r w:rsidR="00DE4724">
          <w:rPr>
            <w:noProof/>
            <w:webHidden/>
          </w:rPr>
        </w:r>
        <w:r w:rsidR="00DE4724">
          <w:rPr>
            <w:noProof/>
            <w:webHidden/>
          </w:rPr>
          <w:fldChar w:fldCharType="separate"/>
        </w:r>
        <w:r w:rsidR="00906EC0">
          <w:rPr>
            <w:noProof/>
            <w:webHidden/>
          </w:rPr>
          <w:t>13</w:t>
        </w:r>
        <w:r w:rsidR="00DE4724">
          <w:rPr>
            <w:noProof/>
            <w:webHidden/>
          </w:rPr>
          <w:fldChar w:fldCharType="end"/>
        </w:r>
      </w:hyperlink>
    </w:p>
    <w:p w14:paraId="47B7D84F" w14:textId="1F321CB6"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701" w:history="1">
        <w:r w:rsidR="00DE4724" w:rsidRPr="00810CDB">
          <w:rPr>
            <w:rStyle w:val="af1"/>
            <w:noProof/>
          </w:rPr>
          <w:t>8.3</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Assessment of treatment compliance (compliance)</w:t>
        </w:r>
        <w:r w:rsidR="00DE4724">
          <w:rPr>
            <w:noProof/>
            <w:webHidden/>
          </w:rPr>
          <w:tab/>
        </w:r>
        <w:r w:rsidR="00DE4724">
          <w:rPr>
            <w:noProof/>
            <w:webHidden/>
          </w:rPr>
          <w:fldChar w:fldCharType="begin"/>
        </w:r>
        <w:r w:rsidR="00DE4724">
          <w:rPr>
            <w:noProof/>
            <w:webHidden/>
          </w:rPr>
          <w:instrText xml:space="preserve"> PAGEREF _Toc102121701 \h </w:instrText>
        </w:r>
        <w:r w:rsidR="00DE4724">
          <w:rPr>
            <w:noProof/>
            <w:webHidden/>
          </w:rPr>
        </w:r>
        <w:r w:rsidR="00DE4724">
          <w:rPr>
            <w:noProof/>
            <w:webHidden/>
          </w:rPr>
          <w:fldChar w:fldCharType="separate"/>
        </w:r>
        <w:r w:rsidR="00906EC0">
          <w:rPr>
            <w:noProof/>
            <w:webHidden/>
          </w:rPr>
          <w:t>14</w:t>
        </w:r>
        <w:r w:rsidR="00DE4724">
          <w:rPr>
            <w:noProof/>
            <w:webHidden/>
          </w:rPr>
          <w:fldChar w:fldCharType="end"/>
        </w:r>
      </w:hyperlink>
    </w:p>
    <w:p w14:paraId="72F21847" w14:textId="189F917C"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702" w:history="1">
        <w:r w:rsidR="00DE4724" w:rsidRPr="00810CDB">
          <w:rPr>
            <w:rStyle w:val="af1"/>
            <w:noProof/>
          </w:rPr>
          <w:t>8.4</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EFFICACY ANALYSIS</w:t>
        </w:r>
        <w:r w:rsidR="00DE4724">
          <w:rPr>
            <w:noProof/>
            <w:webHidden/>
          </w:rPr>
          <w:tab/>
        </w:r>
        <w:r w:rsidR="00DE4724">
          <w:rPr>
            <w:noProof/>
            <w:webHidden/>
          </w:rPr>
          <w:fldChar w:fldCharType="begin"/>
        </w:r>
        <w:r w:rsidR="00DE4724">
          <w:rPr>
            <w:noProof/>
            <w:webHidden/>
          </w:rPr>
          <w:instrText xml:space="preserve"> PAGEREF _Toc102121702 \h </w:instrText>
        </w:r>
        <w:r w:rsidR="00DE4724">
          <w:rPr>
            <w:noProof/>
            <w:webHidden/>
          </w:rPr>
        </w:r>
        <w:r w:rsidR="00DE4724">
          <w:rPr>
            <w:noProof/>
            <w:webHidden/>
          </w:rPr>
          <w:fldChar w:fldCharType="separate"/>
        </w:r>
        <w:r w:rsidR="00906EC0">
          <w:rPr>
            <w:noProof/>
            <w:webHidden/>
          </w:rPr>
          <w:t>15</w:t>
        </w:r>
        <w:r w:rsidR="00DE4724">
          <w:rPr>
            <w:noProof/>
            <w:webHidden/>
          </w:rPr>
          <w:fldChar w:fldCharType="end"/>
        </w:r>
      </w:hyperlink>
    </w:p>
    <w:p w14:paraId="4C9A43DE" w14:textId="03A944BD"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03" w:history="1">
        <w:r w:rsidR="00DE4724" w:rsidRPr="00810CDB">
          <w:rPr>
            <w:rStyle w:val="af1"/>
            <w:noProof/>
          </w:rPr>
          <w:t>8.4.1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Primary Efficacy Variable</w:t>
        </w:r>
        <w:r w:rsidR="00DE4724">
          <w:rPr>
            <w:noProof/>
            <w:webHidden/>
          </w:rPr>
          <w:tab/>
        </w:r>
        <w:r w:rsidR="00DE4724">
          <w:rPr>
            <w:noProof/>
            <w:webHidden/>
          </w:rPr>
          <w:fldChar w:fldCharType="begin"/>
        </w:r>
        <w:r w:rsidR="00DE4724">
          <w:rPr>
            <w:noProof/>
            <w:webHidden/>
          </w:rPr>
          <w:instrText xml:space="preserve"> PAGEREF _Toc102121703 \h </w:instrText>
        </w:r>
        <w:r w:rsidR="00DE4724">
          <w:rPr>
            <w:noProof/>
            <w:webHidden/>
          </w:rPr>
        </w:r>
        <w:r w:rsidR="00DE4724">
          <w:rPr>
            <w:noProof/>
            <w:webHidden/>
          </w:rPr>
          <w:fldChar w:fldCharType="separate"/>
        </w:r>
        <w:r w:rsidR="00906EC0">
          <w:rPr>
            <w:noProof/>
            <w:webHidden/>
          </w:rPr>
          <w:t>15</w:t>
        </w:r>
        <w:r w:rsidR="00DE4724">
          <w:rPr>
            <w:noProof/>
            <w:webHidden/>
          </w:rPr>
          <w:fldChar w:fldCharType="end"/>
        </w:r>
      </w:hyperlink>
    </w:p>
    <w:p w14:paraId="552A8107" w14:textId="563F25AC"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04" w:history="1">
        <w:r w:rsidR="00DE4724" w:rsidRPr="00810CDB">
          <w:rPr>
            <w:rStyle w:val="af1"/>
            <w:noProof/>
          </w:rPr>
          <w:t>8.4.2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Secondary Efficacy Variables</w:t>
        </w:r>
        <w:r w:rsidR="00DE4724">
          <w:rPr>
            <w:noProof/>
            <w:webHidden/>
          </w:rPr>
          <w:tab/>
        </w:r>
        <w:r w:rsidR="00DE4724">
          <w:rPr>
            <w:noProof/>
            <w:webHidden/>
          </w:rPr>
          <w:fldChar w:fldCharType="begin"/>
        </w:r>
        <w:r w:rsidR="00DE4724">
          <w:rPr>
            <w:noProof/>
            <w:webHidden/>
          </w:rPr>
          <w:instrText xml:space="preserve"> PAGEREF _Toc102121704 \h </w:instrText>
        </w:r>
        <w:r w:rsidR="00DE4724">
          <w:rPr>
            <w:noProof/>
            <w:webHidden/>
          </w:rPr>
        </w:r>
        <w:r w:rsidR="00DE4724">
          <w:rPr>
            <w:noProof/>
            <w:webHidden/>
          </w:rPr>
          <w:fldChar w:fldCharType="separate"/>
        </w:r>
        <w:r w:rsidR="00906EC0">
          <w:rPr>
            <w:noProof/>
            <w:webHidden/>
          </w:rPr>
          <w:t>16</w:t>
        </w:r>
        <w:r w:rsidR="00DE4724">
          <w:rPr>
            <w:noProof/>
            <w:webHidden/>
          </w:rPr>
          <w:fldChar w:fldCharType="end"/>
        </w:r>
      </w:hyperlink>
    </w:p>
    <w:p w14:paraId="5AA4BA2A" w14:textId="27F22AB6"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705" w:history="1">
        <w:r w:rsidR="00DE4724" w:rsidRPr="00810CDB">
          <w:rPr>
            <w:rStyle w:val="af1"/>
            <w:noProof/>
          </w:rPr>
          <w:t>8.5</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SAFETY ANALYSIS</w:t>
        </w:r>
        <w:r w:rsidR="00DE4724">
          <w:rPr>
            <w:noProof/>
            <w:webHidden/>
          </w:rPr>
          <w:tab/>
        </w:r>
        <w:r w:rsidR="00DE4724">
          <w:rPr>
            <w:noProof/>
            <w:webHidden/>
          </w:rPr>
          <w:fldChar w:fldCharType="begin"/>
        </w:r>
        <w:r w:rsidR="00DE4724">
          <w:rPr>
            <w:noProof/>
            <w:webHidden/>
          </w:rPr>
          <w:instrText xml:space="preserve"> PAGEREF _Toc102121705 \h </w:instrText>
        </w:r>
        <w:r w:rsidR="00DE4724">
          <w:rPr>
            <w:noProof/>
            <w:webHidden/>
          </w:rPr>
        </w:r>
        <w:r w:rsidR="00DE4724">
          <w:rPr>
            <w:noProof/>
            <w:webHidden/>
          </w:rPr>
          <w:fldChar w:fldCharType="separate"/>
        </w:r>
        <w:r w:rsidR="00906EC0">
          <w:rPr>
            <w:noProof/>
            <w:webHidden/>
          </w:rPr>
          <w:t>21</w:t>
        </w:r>
        <w:r w:rsidR="00DE4724">
          <w:rPr>
            <w:noProof/>
            <w:webHidden/>
          </w:rPr>
          <w:fldChar w:fldCharType="end"/>
        </w:r>
      </w:hyperlink>
    </w:p>
    <w:p w14:paraId="7C86C82D" w14:textId="48A7C10E"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06" w:history="1">
        <w:r w:rsidR="00DE4724" w:rsidRPr="00810CDB">
          <w:rPr>
            <w:rStyle w:val="af1"/>
            <w:noProof/>
          </w:rPr>
          <w:t>8.5.1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Assessment of the duration of drug exposure</w:t>
        </w:r>
        <w:r w:rsidR="00DE4724">
          <w:rPr>
            <w:noProof/>
            <w:webHidden/>
          </w:rPr>
          <w:tab/>
        </w:r>
        <w:r w:rsidR="00DE4724">
          <w:rPr>
            <w:noProof/>
            <w:webHidden/>
          </w:rPr>
          <w:fldChar w:fldCharType="begin"/>
        </w:r>
        <w:r w:rsidR="00DE4724">
          <w:rPr>
            <w:noProof/>
            <w:webHidden/>
          </w:rPr>
          <w:instrText xml:space="preserve"> PAGEREF _Toc102121706 \h </w:instrText>
        </w:r>
        <w:r w:rsidR="00DE4724">
          <w:rPr>
            <w:noProof/>
            <w:webHidden/>
          </w:rPr>
        </w:r>
        <w:r w:rsidR="00DE4724">
          <w:rPr>
            <w:noProof/>
            <w:webHidden/>
          </w:rPr>
          <w:fldChar w:fldCharType="separate"/>
        </w:r>
        <w:r w:rsidR="00906EC0">
          <w:rPr>
            <w:noProof/>
            <w:webHidden/>
          </w:rPr>
          <w:t>22</w:t>
        </w:r>
        <w:r w:rsidR="00DE4724">
          <w:rPr>
            <w:noProof/>
            <w:webHidden/>
          </w:rPr>
          <w:fldChar w:fldCharType="end"/>
        </w:r>
      </w:hyperlink>
    </w:p>
    <w:p w14:paraId="59BA6E44" w14:textId="0A6571D9"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07" w:history="1">
        <w:r w:rsidR="00DE4724" w:rsidRPr="00810CDB">
          <w:rPr>
            <w:rStyle w:val="af1"/>
            <w:noProof/>
          </w:rPr>
          <w:t>8.5.2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Evaluation of adverse events and serious adverse events</w:t>
        </w:r>
        <w:r w:rsidR="00DE4724">
          <w:rPr>
            <w:noProof/>
            <w:webHidden/>
          </w:rPr>
          <w:tab/>
        </w:r>
        <w:r w:rsidR="00DE4724">
          <w:rPr>
            <w:noProof/>
            <w:webHidden/>
          </w:rPr>
          <w:fldChar w:fldCharType="begin"/>
        </w:r>
        <w:r w:rsidR="00DE4724">
          <w:rPr>
            <w:noProof/>
            <w:webHidden/>
          </w:rPr>
          <w:instrText xml:space="preserve"> PAGEREF _Toc102121707 \h </w:instrText>
        </w:r>
        <w:r w:rsidR="00DE4724">
          <w:rPr>
            <w:noProof/>
            <w:webHidden/>
          </w:rPr>
        </w:r>
        <w:r w:rsidR="00DE4724">
          <w:rPr>
            <w:noProof/>
            <w:webHidden/>
          </w:rPr>
          <w:fldChar w:fldCharType="separate"/>
        </w:r>
        <w:r w:rsidR="00906EC0">
          <w:rPr>
            <w:noProof/>
            <w:webHidden/>
          </w:rPr>
          <w:t>22</w:t>
        </w:r>
        <w:r w:rsidR="00DE4724">
          <w:rPr>
            <w:noProof/>
            <w:webHidden/>
          </w:rPr>
          <w:fldChar w:fldCharType="end"/>
        </w:r>
      </w:hyperlink>
    </w:p>
    <w:p w14:paraId="602513B9" w14:textId="57120FD8"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08" w:history="1">
        <w:r w:rsidR="00DE4724" w:rsidRPr="00810CDB">
          <w:rPr>
            <w:rStyle w:val="af1"/>
            <w:noProof/>
          </w:rPr>
          <w:t>8.5.3</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Concomitant Therapy and Related Procedures</w:t>
        </w:r>
        <w:r w:rsidR="00DE4724">
          <w:rPr>
            <w:noProof/>
            <w:webHidden/>
          </w:rPr>
          <w:tab/>
        </w:r>
        <w:r w:rsidR="00DE4724">
          <w:rPr>
            <w:noProof/>
            <w:webHidden/>
          </w:rPr>
          <w:fldChar w:fldCharType="begin"/>
        </w:r>
        <w:r w:rsidR="00DE4724">
          <w:rPr>
            <w:noProof/>
            <w:webHidden/>
          </w:rPr>
          <w:instrText xml:space="preserve"> PAGEREF _Toc102121708 \h </w:instrText>
        </w:r>
        <w:r w:rsidR="00DE4724">
          <w:rPr>
            <w:noProof/>
            <w:webHidden/>
          </w:rPr>
        </w:r>
        <w:r w:rsidR="00DE4724">
          <w:rPr>
            <w:noProof/>
            <w:webHidden/>
          </w:rPr>
          <w:fldChar w:fldCharType="separate"/>
        </w:r>
        <w:r w:rsidR="00906EC0">
          <w:rPr>
            <w:noProof/>
            <w:webHidden/>
          </w:rPr>
          <w:t>22</w:t>
        </w:r>
        <w:r w:rsidR="00DE4724">
          <w:rPr>
            <w:noProof/>
            <w:webHidden/>
          </w:rPr>
          <w:fldChar w:fldCharType="end"/>
        </w:r>
      </w:hyperlink>
    </w:p>
    <w:p w14:paraId="09728510" w14:textId="35617AFC"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09" w:history="1">
        <w:r w:rsidR="00DE4724" w:rsidRPr="00810CDB">
          <w:rPr>
            <w:rStyle w:val="af1"/>
            <w:noProof/>
          </w:rPr>
          <w:t>8.5.4</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Assessment of clinical and laboratory parameters</w:t>
        </w:r>
        <w:r w:rsidR="00DE4724">
          <w:rPr>
            <w:noProof/>
            <w:webHidden/>
          </w:rPr>
          <w:tab/>
        </w:r>
        <w:r w:rsidR="00DE4724">
          <w:rPr>
            <w:noProof/>
            <w:webHidden/>
          </w:rPr>
          <w:fldChar w:fldCharType="begin"/>
        </w:r>
        <w:r w:rsidR="00DE4724">
          <w:rPr>
            <w:noProof/>
            <w:webHidden/>
          </w:rPr>
          <w:instrText xml:space="preserve"> PAGEREF _Toc102121709 \h </w:instrText>
        </w:r>
        <w:r w:rsidR="00DE4724">
          <w:rPr>
            <w:noProof/>
            <w:webHidden/>
          </w:rPr>
        </w:r>
        <w:r w:rsidR="00DE4724">
          <w:rPr>
            <w:noProof/>
            <w:webHidden/>
          </w:rPr>
          <w:fldChar w:fldCharType="separate"/>
        </w:r>
        <w:r w:rsidR="00906EC0">
          <w:rPr>
            <w:noProof/>
            <w:webHidden/>
          </w:rPr>
          <w:t>23</w:t>
        </w:r>
        <w:r w:rsidR="00DE4724">
          <w:rPr>
            <w:noProof/>
            <w:webHidden/>
          </w:rPr>
          <w:fldChar w:fldCharType="end"/>
        </w:r>
      </w:hyperlink>
    </w:p>
    <w:p w14:paraId="09677D06" w14:textId="7DCB4D70"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10" w:history="1">
        <w:r w:rsidR="00DE4724" w:rsidRPr="00810CDB">
          <w:rPr>
            <w:rStyle w:val="af1"/>
            <w:noProof/>
          </w:rPr>
          <w:t>8.5.5</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Physical examination</w:t>
        </w:r>
        <w:r w:rsidR="00DE4724">
          <w:rPr>
            <w:noProof/>
            <w:webHidden/>
          </w:rPr>
          <w:tab/>
        </w:r>
        <w:r w:rsidR="00DE4724">
          <w:rPr>
            <w:noProof/>
            <w:webHidden/>
          </w:rPr>
          <w:fldChar w:fldCharType="begin"/>
        </w:r>
        <w:r w:rsidR="00DE4724">
          <w:rPr>
            <w:noProof/>
            <w:webHidden/>
          </w:rPr>
          <w:instrText xml:space="preserve"> PAGEREF _Toc102121710 \h </w:instrText>
        </w:r>
        <w:r w:rsidR="00DE4724">
          <w:rPr>
            <w:noProof/>
            <w:webHidden/>
          </w:rPr>
        </w:r>
        <w:r w:rsidR="00DE4724">
          <w:rPr>
            <w:noProof/>
            <w:webHidden/>
          </w:rPr>
          <w:fldChar w:fldCharType="separate"/>
        </w:r>
        <w:r w:rsidR="00906EC0">
          <w:rPr>
            <w:noProof/>
            <w:webHidden/>
          </w:rPr>
          <w:t>23</w:t>
        </w:r>
        <w:r w:rsidR="00DE4724">
          <w:rPr>
            <w:noProof/>
            <w:webHidden/>
          </w:rPr>
          <w:fldChar w:fldCharType="end"/>
        </w:r>
      </w:hyperlink>
    </w:p>
    <w:p w14:paraId="62340A39" w14:textId="10548488"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11" w:history="1">
        <w:r w:rsidR="00DE4724" w:rsidRPr="00810CDB">
          <w:rPr>
            <w:rStyle w:val="af1"/>
            <w:noProof/>
          </w:rPr>
          <w:t>8.5.6</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Body mass</w:t>
        </w:r>
        <w:r w:rsidR="00DE4724">
          <w:rPr>
            <w:noProof/>
            <w:webHidden/>
          </w:rPr>
          <w:tab/>
        </w:r>
        <w:r w:rsidR="00DE4724">
          <w:rPr>
            <w:noProof/>
            <w:webHidden/>
          </w:rPr>
          <w:fldChar w:fldCharType="begin"/>
        </w:r>
        <w:r w:rsidR="00DE4724">
          <w:rPr>
            <w:noProof/>
            <w:webHidden/>
          </w:rPr>
          <w:instrText xml:space="preserve"> PAGEREF _Toc102121711 \h </w:instrText>
        </w:r>
        <w:r w:rsidR="00DE4724">
          <w:rPr>
            <w:noProof/>
            <w:webHidden/>
          </w:rPr>
        </w:r>
        <w:r w:rsidR="00DE4724">
          <w:rPr>
            <w:noProof/>
            <w:webHidden/>
          </w:rPr>
          <w:fldChar w:fldCharType="separate"/>
        </w:r>
        <w:r w:rsidR="00906EC0">
          <w:rPr>
            <w:noProof/>
            <w:webHidden/>
          </w:rPr>
          <w:t>23</w:t>
        </w:r>
        <w:r w:rsidR="00DE4724">
          <w:rPr>
            <w:noProof/>
            <w:webHidden/>
          </w:rPr>
          <w:fldChar w:fldCharType="end"/>
        </w:r>
      </w:hyperlink>
    </w:p>
    <w:p w14:paraId="01790BA5" w14:textId="245CE822"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12" w:history="1">
        <w:r w:rsidR="00DE4724" w:rsidRPr="00810CDB">
          <w:rPr>
            <w:rStyle w:val="af1"/>
            <w:noProof/>
          </w:rPr>
          <w:t>8.5.7</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Vital Signs and SpO2 Measurement</w:t>
        </w:r>
        <w:r w:rsidR="00DE4724">
          <w:rPr>
            <w:noProof/>
            <w:webHidden/>
          </w:rPr>
          <w:tab/>
        </w:r>
        <w:r w:rsidR="00DE4724">
          <w:rPr>
            <w:noProof/>
            <w:webHidden/>
          </w:rPr>
          <w:fldChar w:fldCharType="begin"/>
        </w:r>
        <w:r w:rsidR="00DE4724">
          <w:rPr>
            <w:noProof/>
            <w:webHidden/>
          </w:rPr>
          <w:instrText xml:space="preserve"> PAGEREF _Toc102121712 \h </w:instrText>
        </w:r>
        <w:r w:rsidR="00DE4724">
          <w:rPr>
            <w:noProof/>
            <w:webHidden/>
          </w:rPr>
        </w:r>
        <w:r w:rsidR="00DE4724">
          <w:rPr>
            <w:noProof/>
            <w:webHidden/>
          </w:rPr>
          <w:fldChar w:fldCharType="separate"/>
        </w:r>
        <w:r w:rsidR="00906EC0">
          <w:rPr>
            <w:noProof/>
            <w:webHidden/>
          </w:rPr>
          <w:t>24</w:t>
        </w:r>
        <w:r w:rsidR="00DE4724">
          <w:rPr>
            <w:noProof/>
            <w:webHidden/>
          </w:rPr>
          <w:fldChar w:fldCharType="end"/>
        </w:r>
      </w:hyperlink>
    </w:p>
    <w:p w14:paraId="1BC071BD" w14:textId="44E27189" w:rsidR="0060559F" w:rsidRDefault="00EC345D">
      <w:pPr>
        <w:pStyle w:val="35"/>
        <w:tabs>
          <w:tab w:val="left" w:pos="1191"/>
          <w:tab w:val="right" w:leader="dot" w:pos="9063"/>
        </w:tabs>
        <w:rPr>
          <w:rFonts w:asciiTheme="minorHAnsi" w:eastAsiaTheme="minorEastAsia" w:hAnsiTheme="minorHAnsi" w:cstheme="minorBidi"/>
          <w:noProof/>
          <w:color w:val="auto"/>
          <w:sz w:val="22"/>
          <w:szCs w:val="22"/>
          <w:lang w:val="ru-RU" w:bidi="ar-SA"/>
        </w:rPr>
      </w:pPr>
      <w:hyperlink w:anchor="_Toc102121713" w:history="1">
        <w:r w:rsidR="00DE4724" w:rsidRPr="00810CDB">
          <w:rPr>
            <w:rStyle w:val="af1"/>
            <w:noProof/>
          </w:rPr>
          <w:t>8.5.8</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ECG assessment</w:t>
        </w:r>
        <w:r w:rsidR="00DE4724">
          <w:rPr>
            <w:noProof/>
            <w:webHidden/>
          </w:rPr>
          <w:tab/>
        </w:r>
        <w:r w:rsidR="00DE4724">
          <w:rPr>
            <w:noProof/>
            <w:webHidden/>
          </w:rPr>
          <w:fldChar w:fldCharType="begin"/>
        </w:r>
        <w:r w:rsidR="00DE4724">
          <w:rPr>
            <w:noProof/>
            <w:webHidden/>
          </w:rPr>
          <w:instrText xml:space="preserve"> PAGEREF _Toc102121713 \h </w:instrText>
        </w:r>
        <w:r w:rsidR="00DE4724">
          <w:rPr>
            <w:noProof/>
            <w:webHidden/>
          </w:rPr>
        </w:r>
        <w:r w:rsidR="00DE4724">
          <w:rPr>
            <w:noProof/>
            <w:webHidden/>
          </w:rPr>
          <w:fldChar w:fldCharType="separate"/>
        </w:r>
        <w:r w:rsidR="00906EC0">
          <w:rPr>
            <w:noProof/>
            <w:webHidden/>
          </w:rPr>
          <w:t>24</w:t>
        </w:r>
        <w:r w:rsidR="00DE4724">
          <w:rPr>
            <w:noProof/>
            <w:webHidden/>
          </w:rPr>
          <w:fldChar w:fldCharType="end"/>
        </w:r>
      </w:hyperlink>
    </w:p>
    <w:p w14:paraId="40D82D5D" w14:textId="409BD635"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714" w:history="1">
        <w:r w:rsidR="00DE4724" w:rsidRPr="00810CDB">
          <w:rPr>
            <w:rStyle w:val="af1"/>
            <w:noProof/>
          </w:rPr>
          <w:t>9</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REPLACING MISSING DATA</w:t>
        </w:r>
        <w:r w:rsidR="00DE4724">
          <w:rPr>
            <w:noProof/>
            <w:webHidden/>
          </w:rPr>
          <w:tab/>
        </w:r>
        <w:r w:rsidR="00DE4724">
          <w:rPr>
            <w:noProof/>
            <w:webHidden/>
          </w:rPr>
          <w:fldChar w:fldCharType="begin"/>
        </w:r>
        <w:r w:rsidR="00DE4724">
          <w:rPr>
            <w:noProof/>
            <w:webHidden/>
          </w:rPr>
          <w:instrText xml:space="preserve"> PAGEREF _Toc102121714 \h </w:instrText>
        </w:r>
        <w:r w:rsidR="00DE4724">
          <w:rPr>
            <w:noProof/>
            <w:webHidden/>
          </w:rPr>
        </w:r>
        <w:r w:rsidR="00DE4724">
          <w:rPr>
            <w:noProof/>
            <w:webHidden/>
          </w:rPr>
          <w:fldChar w:fldCharType="separate"/>
        </w:r>
        <w:r w:rsidR="00906EC0">
          <w:rPr>
            <w:noProof/>
            <w:webHidden/>
          </w:rPr>
          <w:t>24</w:t>
        </w:r>
        <w:r w:rsidR="00DE4724">
          <w:rPr>
            <w:noProof/>
            <w:webHidden/>
          </w:rPr>
          <w:fldChar w:fldCharType="end"/>
        </w:r>
      </w:hyperlink>
    </w:p>
    <w:p w14:paraId="405115A0" w14:textId="3D0DF05A"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715" w:history="1">
        <w:r w:rsidR="00DE4724" w:rsidRPr="00810CDB">
          <w:rPr>
            <w:rStyle w:val="af1"/>
            <w:noProof/>
          </w:rPr>
          <w:t>10</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INTERIM ANALYSIS</w:t>
        </w:r>
        <w:r w:rsidR="00DE4724">
          <w:rPr>
            <w:noProof/>
            <w:webHidden/>
          </w:rPr>
          <w:tab/>
        </w:r>
        <w:r w:rsidR="00DE4724">
          <w:rPr>
            <w:noProof/>
            <w:webHidden/>
          </w:rPr>
          <w:fldChar w:fldCharType="begin"/>
        </w:r>
        <w:r w:rsidR="00DE4724">
          <w:rPr>
            <w:noProof/>
            <w:webHidden/>
          </w:rPr>
          <w:instrText xml:space="preserve"> PAGEREF _Toc102121715 \h </w:instrText>
        </w:r>
        <w:r w:rsidR="00DE4724">
          <w:rPr>
            <w:noProof/>
            <w:webHidden/>
          </w:rPr>
        </w:r>
        <w:r w:rsidR="00DE4724">
          <w:rPr>
            <w:noProof/>
            <w:webHidden/>
          </w:rPr>
          <w:fldChar w:fldCharType="separate"/>
        </w:r>
        <w:r w:rsidR="00906EC0">
          <w:rPr>
            <w:noProof/>
            <w:webHidden/>
          </w:rPr>
          <w:t>24</w:t>
        </w:r>
        <w:r w:rsidR="00DE4724">
          <w:rPr>
            <w:noProof/>
            <w:webHidden/>
          </w:rPr>
          <w:fldChar w:fldCharType="end"/>
        </w:r>
      </w:hyperlink>
    </w:p>
    <w:p w14:paraId="01B76C34" w14:textId="3C6E32D9"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716" w:history="1">
        <w:r w:rsidR="00DE4724" w:rsidRPr="00810CDB">
          <w:rPr>
            <w:rStyle w:val="af1"/>
            <w:noProof/>
          </w:rPr>
          <w:t>11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AGREEMENTS</w:t>
        </w:r>
        <w:r w:rsidR="00DE4724">
          <w:rPr>
            <w:noProof/>
            <w:webHidden/>
          </w:rPr>
          <w:tab/>
        </w:r>
        <w:r w:rsidR="00DE4724">
          <w:rPr>
            <w:noProof/>
            <w:webHidden/>
          </w:rPr>
          <w:fldChar w:fldCharType="begin"/>
        </w:r>
        <w:r w:rsidR="00DE4724">
          <w:rPr>
            <w:noProof/>
            <w:webHidden/>
          </w:rPr>
          <w:instrText xml:space="preserve"> PAGEREF _Toc102121716 \h </w:instrText>
        </w:r>
        <w:r w:rsidR="00DE4724">
          <w:rPr>
            <w:noProof/>
            <w:webHidden/>
          </w:rPr>
        </w:r>
        <w:r w:rsidR="00DE4724">
          <w:rPr>
            <w:noProof/>
            <w:webHidden/>
          </w:rPr>
          <w:fldChar w:fldCharType="separate"/>
        </w:r>
        <w:r w:rsidR="00906EC0">
          <w:rPr>
            <w:noProof/>
            <w:webHidden/>
          </w:rPr>
          <w:t>25</w:t>
        </w:r>
        <w:r w:rsidR="00DE4724">
          <w:rPr>
            <w:noProof/>
            <w:webHidden/>
          </w:rPr>
          <w:fldChar w:fldCharType="end"/>
        </w:r>
      </w:hyperlink>
    </w:p>
    <w:p w14:paraId="74BEA888" w14:textId="1E811BDA"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717" w:history="1">
        <w:r w:rsidR="00DE4724" w:rsidRPr="00810CDB">
          <w:rPr>
            <w:rStyle w:val="af1"/>
            <w:noProof/>
          </w:rPr>
          <w:t>12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EXAMPLES OF TABLES AND LISTINGS</w:t>
        </w:r>
        <w:r w:rsidR="00DE4724">
          <w:rPr>
            <w:noProof/>
            <w:webHidden/>
          </w:rPr>
          <w:tab/>
        </w:r>
        <w:r w:rsidR="00DE4724">
          <w:rPr>
            <w:noProof/>
            <w:webHidden/>
          </w:rPr>
          <w:fldChar w:fldCharType="begin"/>
        </w:r>
        <w:r w:rsidR="00DE4724">
          <w:rPr>
            <w:noProof/>
            <w:webHidden/>
          </w:rPr>
          <w:instrText xml:space="preserve"> PAGEREF _Toc102121717 \h </w:instrText>
        </w:r>
        <w:r w:rsidR="00DE4724">
          <w:rPr>
            <w:noProof/>
            <w:webHidden/>
          </w:rPr>
        </w:r>
        <w:r w:rsidR="00DE4724">
          <w:rPr>
            <w:noProof/>
            <w:webHidden/>
          </w:rPr>
          <w:fldChar w:fldCharType="separate"/>
        </w:r>
        <w:r w:rsidR="00906EC0">
          <w:rPr>
            <w:noProof/>
            <w:webHidden/>
          </w:rPr>
          <w:t>25</w:t>
        </w:r>
        <w:r w:rsidR="00DE4724">
          <w:rPr>
            <w:noProof/>
            <w:webHidden/>
          </w:rPr>
          <w:fldChar w:fldCharType="end"/>
        </w:r>
      </w:hyperlink>
    </w:p>
    <w:p w14:paraId="5154589A" w14:textId="247DF97B"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718" w:history="1">
        <w:r w:rsidR="00DE4724" w:rsidRPr="00810CDB">
          <w:rPr>
            <w:rStyle w:val="af1"/>
            <w:noProof/>
          </w:rPr>
          <w:t>12.1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Disposition of research subjects</w:t>
        </w:r>
        <w:r w:rsidR="00DE4724">
          <w:rPr>
            <w:noProof/>
            <w:webHidden/>
          </w:rPr>
          <w:tab/>
        </w:r>
        <w:r w:rsidR="00DE4724">
          <w:rPr>
            <w:noProof/>
            <w:webHidden/>
          </w:rPr>
          <w:fldChar w:fldCharType="begin"/>
        </w:r>
        <w:r w:rsidR="00DE4724">
          <w:rPr>
            <w:noProof/>
            <w:webHidden/>
          </w:rPr>
          <w:instrText xml:space="preserve"> PAGEREF _Toc102121718 \h </w:instrText>
        </w:r>
        <w:r w:rsidR="00DE4724">
          <w:rPr>
            <w:noProof/>
            <w:webHidden/>
          </w:rPr>
        </w:r>
        <w:r w:rsidR="00DE4724">
          <w:rPr>
            <w:noProof/>
            <w:webHidden/>
          </w:rPr>
          <w:fldChar w:fldCharType="separate"/>
        </w:r>
        <w:r w:rsidR="00906EC0">
          <w:rPr>
            <w:noProof/>
            <w:webHidden/>
          </w:rPr>
          <w:t>25</w:t>
        </w:r>
        <w:r w:rsidR="00DE4724">
          <w:rPr>
            <w:noProof/>
            <w:webHidden/>
          </w:rPr>
          <w:fldChar w:fldCharType="end"/>
        </w:r>
      </w:hyperlink>
    </w:p>
    <w:p w14:paraId="2BD7EBC8" w14:textId="058EBE02"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719" w:history="1">
        <w:r w:rsidR="00DE4724" w:rsidRPr="00810CDB">
          <w:rPr>
            <w:rStyle w:val="af1"/>
            <w:noProof/>
          </w:rPr>
          <w:t>12.2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Baseline</w:t>
        </w:r>
        <w:r w:rsidR="00DE4724">
          <w:rPr>
            <w:noProof/>
            <w:webHidden/>
          </w:rPr>
          <w:tab/>
        </w:r>
        <w:r w:rsidR="00DE4724">
          <w:rPr>
            <w:noProof/>
            <w:webHidden/>
          </w:rPr>
          <w:fldChar w:fldCharType="begin"/>
        </w:r>
        <w:r w:rsidR="00DE4724">
          <w:rPr>
            <w:noProof/>
            <w:webHidden/>
          </w:rPr>
          <w:instrText xml:space="preserve"> PAGEREF _Toc102121719 \h </w:instrText>
        </w:r>
        <w:r w:rsidR="00DE4724">
          <w:rPr>
            <w:noProof/>
            <w:webHidden/>
          </w:rPr>
        </w:r>
        <w:r w:rsidR="00DE4724">
          <w:rPr>
            <w:noProof/>
            <w:webHidden/>
          </w:rPr>
          <w:fldChar w:fldCharType="separate"/>
        </w:r>
        <w:r w:rsidR="00906EC0">
          <w:rPr>
            <w:noProof/>
            <w:webHidden/>
          </w:rPr>
          <w:t>25</w:t>
        </w:r>
        <w:r w:rsidR="00DE4724">
          <w:rPr>
            <w:noProof/>
            <w:webHidden/>
          </w:rPr>
          <w:fldChar w:fldCharType="end"/>
        </w:r>
      </w:hyperlink>
    </w:p>
    <w:p w14:paraId="157D1759" w14:textId="345A1EC7"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20" w:history="1">
        <w:r w:rsidR="00DE4724" w:rsidRPr="00810CDB">
          <w:rPr>
            <w:rStyle w:val="af1"/>
            <w:noProof/>
          </w:rPr>
          <w:t>12.2.1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General medical and allergic history</w:t>
        </w:r>
        <w:r w:rsidR="00DE4724">
          <w:rPr>
            <w:noProof/>
            <w:webHidden/>
          </w:rPr>
          <w:tab/>
        </w:r>
        <w:r w:rsidR="00DE4724">
          <w:rPr>
            <w:noProof/>
            <w:webHidden/>
          </w:rPr>
          <w:fldChar w:fldCharType="begin"/>
        </w:r>
        <w:r w:rsidR="00DE4724">
          <w:rPr>
            <w:noProof/>
            <w:webHidden/>
          </w:rPr>
          <w:instrText xml:space="preserve"> PAGEREF _Toc102121720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7AF573F1" w14:textId="11236EB3"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21" w:history="1">
        <w:r w:rsidR="00DE4724" w:rsidRPr="00810CDB">
          <w:rPr>
            <w:rStyle w:val="af1"/>
            <w:noProof/>
          </w:rPr>
          <w:t>12.2.2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Prior Therapy and Prior Procedures</w:t>
        </w:r>
        <w:r w:rsidR="00DE4724">
          <w:rPr>
            <w:noProof/>
            <w:webHidden/>
          </w:rPr>
          <w:tab/>
        </w:r>
        <w:r w:rsidR="00DE4724">
          <w:rPr>
            <w:noProof/>
            <w:webHidden/>
          </w:rPr>
          <w:fldChar w:fldCharType="begin"/>
        </w:r>
        <w:r w:rsidR="00DE4724">
          <w:rPr>
            <w:noProof/>
            <w:webHidden/>
          </w:rPr>
          <w:instrText xml:space="preserve"> PAGEREF _Toc102121721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356DD0C0" w14:textId="2FE0F346"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22" w:history="1">
        <w:r w:rsidR="00DE4724" w:rsidRPr="00810CDB">
          <w:rPr>
            <w:rStyle w:val="af1"/>
            <w:noProof/>
          </w:rPr>
          <w:t>12.2.3</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Adverse Events</w:t>
        </w:r>
        <w:r w:rsidR="00DE4724">
          <w:rPr>
            <w:noProof/>
            <w:webHidden/>
          </w:rPr>
          <w:tab/>
        </w:r>
        <w:r w:rsidR="00DE4724">
          <w:rPr>
            <w:noProof/>
            <w:webHidden/>
          </w:rPr>
          <w:fldChar w:fldCharType="begin"/>
        </w:r>
        <w:r w:rsidR="00DE4724">
          <w:rPr>
            <w:noProof/>
            <w:webHidden/>
          </w:rPr>
          <w:instrText xml:space="preserve"> PAGEREF _Toc102121722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50EE1450" w14:textId="6CC215B1"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23" w:history="1">
        <w:r w:rsidR="00DE4724" w:rsidRPr="00810CDB">
          <w:rPr>
            <w:rStyle w:val="af1"/>
            <w:noProof/>
          </w:rPr>
          <w:t>12.2.4</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Other Baseline Characteristics</w:t>
        </w:r>
        <w:r w:rsidR="00DE4724">
          <w:rPr>
            <w:noProof/>
            <w:webHidden/>
          </w:rPr>
          <w:tab/>
        </w:r>
        <w:r w:rsidR="00DE4724">
          <w:rPr>
            <w:noProof/>
            <w:webHidden/>
          </w:rPr>
          <w:fldChar w:fldCharType="begin"/>
        </w:r>
        <w:r w:rsidR="00DE4724">
          <w:rPr>
            <w:noProof/>
            <w:webHidden/>
          </w:rPr>
          <w:instrText xml:space="preserve"> PAGEREF _Toc102121723 \h </w:instrText>
        </w:r>
        <w:r w:rsidR="00DE4724">
          <w:rPr>
            <w:noProof/>
            <w:webHidden/>
          </w:rPr>
        </w:r>
        <w:r w:rsidR="00DE4724">
          <w:rPr>
            <w:noProof/>
            <w:webHidden/>
          </w:rPr>
          <w:fldChar w:fldCharType="separate"/>
        </w:r>
        <w:r w:rsidR="00906EC0">
          <w:rPr>
            <w:noProof/>
            <w:webHidden/>
          </w:rPr>
          <w:t>27</w:t>
        </w:r>
        <w:r w:rsidR="00DE4724">
          <w:rPr>
            <w:noProof/>
            <w:webHidden/>
          </w:rPr>
          <w:fldChar w:fldCharType="end"/>
        </w:r>
      </w:hyperlink>
    </w:p>
    <w:p w14:paraId="588E349A" w14:textId="6617E74A"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24" w:history="1">
        <w:r w:rsidR="00DE4724" w:rsidRPr="00810CDB">
          <w:rPr>
            <w:rStyle w:val="af1"/>
            <w:noProof/>
          </w:rPr>
          <w:t>12.2.5</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Laboratory indicators</w:t>
        </w:r>
        <w:r w:rsidR="00DE4724">
          <w:rPr>
            <w:noProof/>
            <w:webHidden/>
          </w:rPr>
          <w:tab/>
        </w:r>
        <w:r w:rsidR="00DE4724">
          <w:rPr>
            <w:noProof/>
            <w:webHidden/>
          </w:rPr>
          <w:fldChar w:fldCharType="begin"/>
        </w:r>
        <w:r w:rsidR="00DE4724">
          <w:rPr>
            <w:noProof/>
            <w:webHidden/>
          </w:rPr>
          <w:instrText xml:space="preserve"> PAGEREF _Toc102121724 \h </w:instrText>
        </w:r>
        <w:r w:rsidR="00DE4724">
          <w:rPr>
            <w:noProof/>
            <w:webHidden/>
          </w:rPr>
        </w:r>
        <w:r w:rsidR="00DE4724">
          <w:rPr>
            <w:noProof/>
            <w:webHidden/>
          </w:rPr>
          <w:fldChar w:fldCharType="separate"/>
        </w:r>
        <w:r w:rsidR="00906EC0">
          <w:rPr>
            <w:noProof/>
            <w:webHidden/>
          </w:rPr>
          <w:t>27</w:t>
        </w:r>
        <w:r w:rsidR="00DE4724">
          <w:rPr>
            <w:noProof/>
            <w:webHidden/>
          </w:rPr>
          <w:fldChar w:fldCharType="end"/>
        </w:r>
      </w:hyperlink>
    </w:p>
    <w:p w14:paraId="6284D53B" w14:textId="2712197C"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725" w:history="1">
        <w:r w:rsidR="00DE4724" w:rsidRPr="00810CDB">
          <w:rPr>
            <w:rStyle w:val="af1"/>
            <w:noProof/>
          </w:rPr>
          <w:t>12.3</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Efficacy analysis</w:t>
        </w:r>
        <w:r w:rsidR="00DE4724">
          <w:rPr>
            <w:noProof/>
            <w:webHidden/>
          </w:rPr>
          <w:tab/>
        </w:r>
        <w:r w:rsidR="00DE4724">
          <w:rPr>
            <w:noProof/>
            <w:webHidden/>
          </w:rPr>
          <w:fldChar w:fldCharType="begin"/>
        </w:r>
        <w:r w:rsidR="00DE4724">
          <w:rPr>
            <w:noProof/>
            <w:webHidden/>
          </w:rPr>
          <w:instrText xml:space="preserve"> PAGEREF _Toc102121725 \h </w:instrText>
        </w:r>
        <w:r w:rsidR="00DE4724">
          <w:rPr>
            <w:noProof/>
            <w:webHidden/>
          </w:rPr>
        </w:r>
        <w:r w:rsidR="00DE4724">
          <w:rPr>
            <w:noProof/>
            <w:webHidden/>
          </w:rPr>
          <w:fldChar w:fldCharType="separate"/>
        </w:r>
        <w:r w:rsidR="00906EC0">
          <w:rPr>
            <w:noProof/>
            <w:webHidden/>
          </w:rPr>
          <w:t>28</w:t>
        </w:r>
        <w:r w:rsidR="00DE4724">
          <w:rPr>
            <w:noProof/>
            <w:webHidden/>
          </w:rPr>
          <w:fldChar w:fldCharType="end"/>
        </w:r>
      </w:hyperlink>
    </w:p>
    <w:p w14:paraId="1CF517BF" w14:textId="03C60DBC"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26" w:history="1">
        <w:r w:rsidR="00DE4724" w:rsidRPr="00810CDB">
          <w:rPr>
            <w:rStyle w:val="af1"/>
            <w:noProof/>
          </w:rPr>
          <w:t>12.3.1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Primary Endpoint</w:t>
        </w:r>
        <w:r w:rsidR="00DE4724">
          <w:rPr>
            <w:noProof/>
            <w:webHidden/>
          </w:rPr>
          <w:tab/>
        </w:r>
        <w:r w:rsidR="00DE4724">
          <w:rPr>
            <w:noProof/>
            <w:webHidden/>
          </w:rPr>
          <w:fldChar w:fldCharType="begin"/>
        </w:r>
        <w:r w:rsidR="00DE4724">
          <w:rPr>
            <w:noProof/>
            <w:webHidden/>
          </w:rPr>
          <w:instrText xml:space="preserve"> PAGEREF _Toc102121726 \h </w:instrText>
        </w:r>
        <w:r w:rsidR="00DE4724">
          <w:rPr>
            <w:noProof/>
            <w:webHidden/>
          </w:rPr>
        </w:r>
        <w:r w:rsidR="00DE4724">
          <w:rPr>
            <w:noProof/>
            <w:webHidden/>
          </w:rPr>
          <w:fldChar w:fldCharType="separate"/>
        </w:r>
        <w:r w:rsidR="00906EC0">
          <w:rPr>
            <w:noProof/>
            <w:webHidden/>
          </w:rPr>
          <w:t>28</w:t>
        </w:r>
        <w:r w:rsidR="00DE4724">
          <w:rPr>
            <w:noProof/>
            <w:webHidden/>
          </w:rPr>
          <w:fldChar w:fldCharType="end"/>
        </w:r>
      </w:hyperlink>
    </w:p>
    <w:p w14:paraId="019CAFAA" w14:textId="71901F87"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27" w:history="1">
        <w:r w:rsidR="00DE4724" w:rsidRPr="00810CDB">
          <w:rPr>
            <w:rStyle w:val="af1"/>
            <w:noProof/>
          </w:rPr>
          <w:t>12.3.2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Secondary Endpoints</w:t>
        </w:r>
        <w:r w:rsidR="00DE4724">
          <w:rPr>
            <w:noProof/>
            <w:webHidden/>
          </w:rPr>
          <w:tab/>
        </w:r>
        <w:r w:rsidR="00DE4724">
          <w:rPr>
            <w:noProof/>
            <w:webHidden/>
          </w:rPr>
          <w:fldChar w:fldCharType="begin"/>
        </w:r>
        <w:r w:rsidR="00DE4724">
          <w:rPr>
            <w:noProof/>
            <w:webHidden/>
          </w:rPr>
          <w:instrText xml:space="preserve"> PAGEREF _Toc102121727 \h </w:instrText>
        </w:r>
        <w:r w:rsidR="00DE4724">
          <w:rPr>
            <w:noProof/>
            <w:webHidden/>
          </w:rPr>
        </w:r>
        <w:r w:rsidR="00DE4724">
          <w:rPr>
            <w:noProof/>
            <w:webHidden/>
          </w:rPr>
          <w:fldChar w:fldCharType="separate"/>
        </w:r>
        <w:r w:rsidR="00906EC0">
          <w:rPr>
            <w:noProof/>
            <w:webHidden/>
          </w:rPr>
          <w:t>29</w:t>
        </w:r>
        <w:r w:rsidR="00DE4724">
          <w:rPr>
            <w:noProof/>
            <w:webHidden/>
          </w:rPr>
          <w:fldChar w:fldCharType="end"/>
        </w:r>
      </w:hyperlink>
    </w:p>
    <w:p w14:paraId="730BC5DA" w14:textId="1AE8F961"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728" w:history="1">
        <w:r w:rsidR="00DE4724" w:rsidRPr="00810CDB">
          <w:rPr>
            <w:rStyle w:val="af1"/>
            <w:noProof/>
          </w:rPr>
          <w:t>12.4</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Safety Analysis</w:t>
        </w:r>
        <w:r w:rsidR="00DE4724">
          <w:rPr>
            <w:noProof/>
            <w:webHidden/>
          </w:rPr>
          <w:tab/>
        </w:r>
        <w:r w:rsidR="00DE4724">
          <w:rPr>
            <w:noProof/>
            <w:webHidden/>
          </w:rPr>
          <w:fldChar w:fldCharType="begin"/>
        </w:r>
        <w:r w:rsidR="00DE4724">
          <w:rPr>
            <w:noProof/>
            <w:webHidden/>
          </w:rPr>
          <w:instrText xml:space="preserve"> PAGEREF _Toc102121728 \h </w:instrText>
        </w:r>
        <w:r w:rsidR="00DE4724">
          <w:rPr>
            <w:noProof/>
            <w:webHidden/>
          </w:rPr>
        </w:r>
        <w:r w:rsidR="00DE4724">
          <w:rPr>
            <w:noProof/>
            <w:webHidden/>
          </w:rPr>
          <w:fldChar w:fldCharType="separate"/>
        </w:r>
        <w:r w:rsidR="00906EC0">
          <w:rPr>
            <w:noProof/>
            <w:webHidden/>
          </w:rPr>
          <w:t>31</w:t>
        </w:r>
        <w:r w:rsidR="00DE4724">
          <w:rPr>
            <w:noProof/>
            <w:webHidden/>
          </w:rPr>
          <w:fldChar w:fldCharType="end"/>
        </w:r>
      </w:hyperlink>
    </w:p>
    <w:p w14:paraId="25B225C6" w14:textId="0E31AF06"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29" w:history="1">
        <w:r w:rsidR="00DE4724" w:rsidRPr="00810CDB">
          <w:rPr>
            <w:rStyle w:val="af1"/>
            <w:noProof/>
          </w:rPr>
          <w:t>12.4.1</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Duration of study drug exposure</w:t>
        </w:r>
        <w:r w:rsidR="00DE4724">
          <w:rPr>
            <w:noProof/>
            <w:webHidden/>
          </w:rPr>
          <w:tab/>
        </w:r>
        <w:r w:rsidR="00DE4724">
          <w:rPr>
            <w:noProof/>
            <w:webHidden/>
          </w:rPr>
          <w:fldChar w:fldCharType="begin"/>
        </w:r>
        <w:r w:rsidR="00DE4724">
          <w:rPr>
            <w:noProof/>
            <w:webHidden/>
          </w:rPr>
          <w:instrText xml:space="preserve"> PAGEREF _Toc102121729 \h </w:instrText>
        </w:r>
        <w:r w:rsidR="00DE4724">
          <w:rPr>
            <w:noProof/>
            <w:webHidden/>
          </w:rPr>
        </w:r>
        <w:r w:rsidR="00DE4724">
          <w:rPr>
            <w:noProof/>
            <w:webHidden/>
          </w:rPr>
          <w:fldChar w:fldCharType="separate"/>
        </w:r>
        <w:r w:rsidR="00906EC0">
          <w:rPr>
            <w:noProof/>
            <w:webHidden/>
          </w:rPr>
          <w:t>31</w:t>
        </w:r>
        <w:r w:rsidR="00DE4724">
          <w:rPr>
            <w:noProof/>
            <w:webHidden/>
          </w:rPr>
          <w:fldChar w:fldCharType="end"/>
        </w:r>
      </w:hyperlink>
    </w:p>
    <w:p w14:paraId="3E5FD966" w14:textId="2D16FDE3"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30" w:history="1">
        <w:r w:rsidR="00DE4724" w:rsidRPr="00810CDB">
          <w:rPr>
            <w:rStyle w:val="af1"/>
            <w:noProof/>
          </w:rPr>
          <w:t>12.4.2</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Adverse Events</w:t>
        </w:r>
        <w:r w:rsidR="00DE4724">
          <w:rPr>
            <w:noProof/>
            <w:webHidden/>
          </w:rPr>
          <w:tab/>
        </w:r>
        <w:r w:rsidR="00DE4724">
          <w:rPr>
            <w:noProof/>
            <w:webHidden/>
          </w:rPr>
          <w:fldChar w:fldCharType="begin"/>
        </w:r>
        <w:r w:rsidR="00DE4724">
          <w:rPr>
            <w:noProof/>
            <w:webHidden/>
          </w:rPr>
          <w:instrText xml:space="preserve"> PAGEREF _Toc102121730 \h </w:instrText>
        </w:r>
        <w:r w:rsidR="00DE4724">
          <w:rPr>
            <w:noProof/>
            <w:webHidden/>
          </w:rPr>
        </w:r>
        <w:r w:rsidR="00DE4724">
          <w:rPr>
            <w:noProof/>
            <w:webHidden/>
          </w:rPr>
          <w:fldChar w:fldCharType="separate"/>
        </w:r>
        <w:r w:rsidR="00906EC0">
          <w:rPr>
            <w:noProof/>
            <w:webHidden/>
          </w:rPr>
          <w:t>31</w:t>
        </w:r>
        <w:r w:rsidR="00DE4724">
          <w:rPr>
            <w:noProof/>
            <w:webHidden/>
          </w:rPr>
          <w:fldChar w:fldCharType="end"/>
        </w:r>
      </w:hyperlink>
    </w:p>
    <w:p w14:paraId="7E23E7EE" w14:textId="65160CE7"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31" w:history="1">
        <w:r w:rsidR="00DE4724" w:rsidRPr="00810CDB">
          <w:rPr>
            <w:rStyle w:val="af1"/>
            <w:noProof/>
          </w:rPr>
          <w:t>12.4.3</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Concomitant Therapy and Related Procedures</w:t>
        </w:r>
        <w:r w:rsidR="00DE4724">
          <w:rPr>
            <w:noProof/>
            <w:webHidden/>
          </w:rPr>
          <w:tab/>
        </w:r>
        <w:r w:rsidR="00DE4724">
          <w:rPr>
            <w:noProof/>
            <w:webHidden/>
          </w:rPr>
          <w:fldChar w:fldCharType="begin"/>
        </w:r>
        <w:r w:rsidR="00DE4724">
          <w:rPr>
            <w:noProof/>
            <w:webHidden/>
          </w:rPr>
          <w:instrText xml:space="preserve"> PAGEREF _Toc102121731 \h </w:instrText>
        </w:r>
        <w:r w:rsidR="00DE4724">
          <w:rPr>
            <w:noProof/>
            <w:webHidden/>
          </w:rPr>
        </w:r>
        <w:r w:rsidR="00DE4724">
          <w:rPr>
            <w:noProof/>
            <w:webHidden/>
          </w:rPr>
          <w:fldChar w:fldCharType="separate"/>
        </w:r>
        <w:r w:rsidR="00906EC0">
          <w:rPr>
            <w:noProof/>
            <w:webHidden/>
          </w:rPr>
          <w:t>32</w:t>
        </w:r>
        <w:r w:rsidR="00DE4724">
          <w:rPr>
            <w:noProof/>
            <w:webHidden/>
          </w:rPr>
          <w:fldChar w:fldCharType="end"/>
        </w:r>
      </w:hyperlink>
    </w:p>
    <w:p w14:paraId="42859969" w14:textId="65D57D45"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32" w:history="1">
        <w:r w:rsidR="00DE4724" w:rsidRPr="00810CDB">
          <w:rPr>
            <w:rStyle w:val="af1"/>
            <w:noProof/>
          </w:rPr>
          <w:t>12.4.4</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Laboratory indicators</w:t>
        </w:r>
        <w:r w:rsidR="00DE4724">
          <w:rPr>
            <w:noProof/>
            <w:webHidden/>
          </w:rPr>
          <w:tab/>
        </w:r>
        <w:r w:rsidR="00DE4724">
          <w:rPr>
            <w:noProof/>
            <w:webHidden/>
          </w:rPr>
          <w:fldChar w:fldCharType="begin"/>
        </w:r>
        <w:r w:rsidR="00DE4724">
          <w:rPr>
            <w:noProof/>
            <w:webHidden/>
          </w:rPr>
          <w:instrText xml:space="preserve"> PAGEREF _Toc102121732 \h </w:instrText>
        </w:r>
        <w:r w:rsidR="00DE4724">
          <w:rPr>
            <w:noProof/>
            <w:webHidden/>
          </w:rPr>
        </w:r>
        <w:r w:rsidR="00DE4724">
          <w:rPr>
            <w:noProof/>
            <w:webHidden/>
          </w:rPr>
          <w:fldChar w:fldCharType="separate"/>
        </w:r>
        <w:r w:rsidR="00906EC0">
          <w:rPr>
            <w:noProof/>
            <w:webHidden/>
          </w:rPr>
          <w:t>33</w:t>
        </w:r>
        <w:r w:rsidR="00DE4724">
          <w:rPr>
            <w:noProof/>
            <w:webHidden/>
          </w:rPr>
          <w:fldChar w:fldCharType="end"/>
        </w:r>
      </w:hyperlink>
    </w:p>
    <w:p w14:paraId="1A5B260A" w14:textId="2E301202" w:rsidR="0060559F" w:rsidRDefault="00EC345D">
      <w:pPr>
        <w:pStyle w:val="35"/>
        <w:tabs>
          <w:tab w:val="left" w:pos="1320"/>
          <w:tab w:val="right" w:leader="dot" w:pos="9063"/>
        </w:tabs>
        <w:rPr>
          <w:rFonts w:asciiTheme="minorHAnsi" w:eastAsiaTheme="minorEastAsia" w:hAnsiTheme="minorHAnsi" w:cstheme="minorBidi"/>
          <w:noProof/>
          <w:color w:val="auto"/>
          <w:sz w:val="22"/>
          <w:szCs w:val="22"/>
          <w:lang w:val="ru-RU" w:bidi="ar-SA"/>
        </w:rPr>
      </w:pPr>
      <w:hyperlink w:anchor="_Toc102121733" w:history="1">
        <w:r w:rsidR="00DE4724" w:rsidRPr="00810CDB">
          <w:rPr>
            <w:rStyle w:val="af1"/>
            <w:noProof/>
          </w:rPr>
          <w:t>12.4.5</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Other Safety Options</w:t>
        </w:r>
        <w:r w:rsidR="00DE4724">
          <w:rPr>
            <w:noProof/>
            <w:webHidden/>
          </w:rPr>
          <w:tab/>
        </w:r>
        <w:r w:rsidR="00DE4724">
          <w:rPr>
            <w:noProof/>
            <w:webHidden/>
          </w:rPr>
          <w:fldChar w:fldCharType="begin"/>
        </w:r>
        <w:r w:rsidR="00DE4724">
          <w:rPr>
            <w:noProof/>
            <w:webHidden/>
          </w:rPr>
          <w:instrText xml:space="preserve"> PAGEREF _Toc102121733 \h </w:instrText>
        </w:r>
        <w:r w:rsidR="00DE4724">
          <w:rPr>
            <w:noProof/>
            <w:webHidden/>
          </w:rPr>
        </w:r>
        <w:r w:rsidR="00DE4724">
          <w:rPr>
            <w:noProof/>
            <w:webHidden/>
          </w:rPr>
          <w:fldChar w:fldCharType="separate"/>
        </w:r>
        <w:r w:rsidR="00906EC0">
          <w:rPr>
            <w:noProof/>
            <w:webHidden/>
          </w:rPr>
          <w:t>34</w:t>
        </w:r>
        <w:r w:rsidR="00DE4724">
          <w:rPr>
            <w:noProof/>
            <w:webHidden/>
          </w:rPr>
          <w:fldChar w:fldCharType="end"/>
        </w:r>
      </w:hyperlink>
    </w:p>
    <w:p w14:paraId="35CF1FC1" w14:textId="2B43ABAC" w:rsidR="0060559F" w:rsidRDefault="00EC345D">
      <w:pPr>
        <w:pStyle w:val="25"/>
        <w:tabs>
          <w:tab w:val="right" w:leader="dot" w:pos="9063"/>
        </w:tabs>
        <w:rPr>
          <w:rFonts w:asciiTheme="minorHAnsi" w:eastAsiaTheme="minorEastAsia" w:hAnsiTheme="minorHAnsi" w:cstheme="minorBidi"/>
          <w:noProof/>
          <w:color w:val="auto"/>
          <w:sz w:val="22"/>
          <w:szCs w:val="22"/>
          <w:lang w:val="ru-RU" w:bidi="ar-SA"/>
        </w:rPr>
      </w:pPr>
      <w:hyperlink w:anchor="_Toc102121734" w:history="1">
        <w:r w:rsidR="00DE4724" w:rsidRPr="00810CDB">
          <w:rPr>
            <w:rStyle w:val="af1"/>
            <w:noProof/>
          </w:rPr>
          <w:t>12.5</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Listings</w:t>
        </w:r>
        <w:r w:rsidR="00DE4724">
          <w:rPr>
            <w:noProof/>
            <w:webHidden/>
          </w:rPr>
          <w:tab/>
        </w:r>
        <w:r w:rsidR="00DE4724">
          <w:rPr>
            <w:noProof/>
            <w:webHidden/>
          </w:rPr>
          <w:fldChar w:fldCharType="begin"/>
        </w:r>
        <w:r w:rsidR="00DE4724">
          <w:rPr>
            <w:noProof/>
            <w:webHidden/>
          </w:rPr>
          <w:instrText xml:space="preserve"> PAGEREF _Toc102121734 \h </w:instrText>
        </w:r>
        <w:r w:rsidR="00DE4724">
          <w:rPr>
            <w:noProof/>
            <w:webHidden/>
          </w:rPr>
        </w:r>
        <w:r w:rsidR="00DE4724">
          <w:rPr>
            <w:noProof/>
            <w:webHidden/>
          </w:rPr>
          <w:fldChar w:fldCharType="separate"/>
        </w:r>
        <w:r w:rsidR="00906EC0">
          <w:rPr>
            <w:noProof/>
            <w:webHidden/>
          </w:rPr>
          <w:t>37</w:t>
        </w:r>
        <w:r w:rsidR="00DE4724">
          <w:rPr>
            <w:noProof/>
            <w:webHidden/>
          </w:rPr>
          <w:fldChar w:fldCharType="end"/>
        </w:r>
      </w:hyperlink>
    </w:p>
    <w:p w14:paraId="66020BF3" w14:textId="778B67D6"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735" w:history="1">
        <w:r w:rsidR="00DE4724" w:rsidRPr="00810CDB">
          <w:rPr>
            <w:rStyle w:val="af1"/>
            <w:noProof/>
          </w:rPr>
          <w:t>13</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REFERENCES TO LITERATURE</w:t>
        </w:r>
        <w:r w:rsidR="00DE4724">
          <w:rPr>
            <w:noProof/>
            <w:webHidden/>
          </w:rPr>
          <w:tab/>
        </w:r>
        <w:r w:rsidR="00DE4724">
          <w:rPr>
            <w:noProof/>
            <w:webHidden/>
          </w:rPr>
          <w:fldChar w:fldCharType="begin"/>
        </w:r>
        <w:r w:rsidR="00DE4724">
          <w:rPr>
            <w:noProof/>
            <w:webHidden/>
          </w:rPr>
          <w:instrText xml:space="preserve"> PAGEREF _Toc102121735 \h </w:instrText>
        </w:r>
        <w:r w:rsidR="00DE4724">
          <w:rPr>
            <w:noProof/>
            <w:webHidden/>
          </w:rPr>
        </w:r>
        <w:r w:rsidR="00DE4724">
          <w:rPr>
            <w:noProof/>
            <w:webHidden/>
          </w:rPr>
          <w:fldChar w:fldCharType="separate"/>
        </w:r>
        <w:r w:rsidR="00906EC0">
          <w:rPr>
            <w:noProof/>
            <w:webHidden/>
          </w:rPr>
          <w:t>46</w:t>
        </w:r>
        <w:r w:rsidR="00DE4724">
          <w:rPr>
            <w:noProof/>
            <w:webHidden/>
          </w:rPr>
          <w:fldChar w:fldCharType="end"/>
        </w:r>
      </w:hyperlink>
    </w:p>
    <w:p w14:paraId="77914523" w14:textId="1CF8F504" w:rsidR="0060559F" w:rsidRDefault="00EC345D">
      <w:pPr>
        <w:pStyle w:val="12"/>
        <w:tabs>
          <w:tab w:val="right" w:leader="dot" w:pos="9063"/>
        </w:tabs>
        <w:rPr>
          <w:rFonts w:asciiTheme="minorHAnsi" w:eastAsiaTheme="minorEastAsia" w:hAnsiTheme="minorHAnsi" w:cstheme="minorBidi"/>
          <w:noProof/>
          <w:color w:val="auto"/>
          <w:sz w:val="22"/>
          <w:szCs w:val="22"/>
          <w:lang w:val="ru-RU" w:bidi="ar-SA"/>
        </w:rPr>
      </w:pPr>
      <w:hyperlink w:anchor="_Toc102121736" w:history="1">
        <w:r w:rsidR="00DE4724" w:rsidRPr="00810CDB">
          <w:rPr>
            <w:rStyle w:val="af1"/>
            <w:noProof/>
          </w:rPr>
          <w:t>14</w:t>
        </w:r>
        <w:r w:rsidR="00DE4724">
          <w:rPr>
            <w:rFonts w:asciiTheme="minorHAnsi" w:eastAsiaTheme="minorEastAsia" w:hAnsiTheme="minorHAnsi" w:cstheme="minorBidi"/>
            <w:noProof/>
            <w:color w:val="auto"/>
            <w:sz w:val="22"/>
            <w:szCs w:val="22"/>
            <w:lang w:val="ru-RU" w:bidi="ar-SA"/>
          </w:rPr>
          <w:tab/>
        </w:r>
        <w:r w:rsidR="00DE4724" w:rsidRPr="00810CDB">
          <w:rPr>
            <w:rStyle w:val="af1"/>
            <w:noProof/>
            <w:lang w:bidi="en-US"/>
          </w:rPr>
          <w:t>LIST OF REVISIONS OF THE STATISTICAL ANALYSIS PLAN</w:t>
        </w:r>
        <w:r w:rsidR="00DE4724">
          <w:rPr>
            <w:noProof/>
            <w:webHidden/>
          </w:rPr>
          <w:tab/>
        </w:r>
        <w:r w:rsidR="00DE4724">
          <w:rPr>
            <w:noProof/>
            <w:webHidden/>
          </w:rPr>
          <w:fldChar w:fldCharType="begin"/>
        </w:r>
        <w:r w:rsidR="00DE4724">
          <w:rPr>
            <w:noProof/>
            <w:webHidden/>
          </w:rPr>
          <w:instrText xml:space="preserve"> PAGEREF _Toc102121736 \h </w:instrText>
        </w:r>
        <w:r w:rsidR="00DE4724">
          <w:rPr>
            <w:noProof/>
            <w:webHidden/>
          </w:rPr>
        </w:r>
        <w:r w:rsidR="00DE4724">
          <w:rPr>
            <w:noProof/>
            <w:webHidden/>
          </w:rPr>
          <w:fldChar w:fldCharType="separate"/>
        </w:r>
        <w:r w:rsidR="00906EC0">
          <w:rPr>
            <w:noProof/>
            <w:webHidden/>
          </w:rPr>
          <w:t>46</w:t>
        </w:r>
        <w:r w:rsidR="00DE4724">
          <w:rPr>
            <w:noProof/>
            <w:webHidden/>
          </w:rPr>
          <w:fldChar w:fldCharType="end"/>
        </w:r>
      </w:hyperlink>
    </w:p>
    <w:p w14:paraId="4D06635D" w14:textId="1B164415" w:rsidR="009D760A" w:rsidRPr="009D760A" w:rsidRDefault="00DE4724" w:rsidP="009D760A">
      <w:pPr>
        <w:rPr>
          <w:rStyle w:val="a9"/>
          <w:b/>
          <w:bCs/>
        </w:rPr>
      </w:pPr>
      <w:r w:rsidRPr="009D760A">
        <w:rPr>
          <w:rStyle w:val="a9"/>
          <w:lang w:bidi="en-US"/>
        </w:rPr>
        <w:fldChar w:fldCharType="end"/>
      </w:r>
      <w:r w:rsidRPr="009D760A">
        <w:rPr>
          <w:rStyle w:val="a9"/>
          <w:lang w:bidi="en-US"/>
        </w:rPr>
        <w:br w:type="page"/>
      </w:r>
    </w:p>
    <w:p w14:paraId="091EBD42" w14:textId="77777777" w:rsidR="009D760A" w:rsidRPr="009D760A" w:rsidRDefault="00DE4724" w:rsidP="009D760A">
      <w:pPr>
        <w:pStyle w:val="34"/>
        <w:spacing w:after="120"/>
        <w:ind w:firstLine="426"/>
        <w:jc w:val="both"/>
      </w:pPr>
      <w:bookmarkStart w:id="715" w:name="_Toc102772891"/>
      <w:bookmarkStart w:id="716" w:name="_Toc102829946"/>
      <w:bookmarkStart w:id="717" w:name="_Toc102834731"/>
      <w:r w:rsidRPr="009D760A">
        <w:rPr>
          <w:rStyle w:val="a9"/>
          <w:lang w:bidi="en-US"/>
        </w:rPr>
        <w:lastRenderedPageBreak/>
        <w:t>LIST OF TABLES</w:t>
      </w:r>
      <w:bookmarkEnd w:id="715"/>
      <w:bookmarkEnd w:id="716"/>
      <w:bookmarkEnd w:id="717"/>
    </w:p>
    <w:p w14:paraId="33E4DDCC" w14:textId="691E4A7C" w:rsidR="0060559F" w:rsidRDefault="00DE4724">
      <w:pPr>
        <w:pStyle w:val="af2"/>
        <w:tabs>
          <w:tab w:val="right" w:leader="dot" w:pos="9063"/>
        </w:tabs>
        <w:rPr>
          <w:rFonts w:asciiTheme="minorHAnsi" w:eastAsiaTheme="minorEastAsia" w:hAnsiTheme="minorHAnsi" w:cstheme="minorBidi"/>
          <w:noProof/>
          <w:color w:val="auto"/>
          <w:sz w:val="22"/>
          <w:szCs w:val="22"/>
          <w:lang w:val="ru-RU" w:bidi="ar-SA"/>
        </w:rPr>
      </w:pPr>
      <w:r w:rsidRPr="009D760A">
        <w:rPr>
          <w:rStyle w:val="33"/>
          <w:lang w:bidi="en-US"/>
        </w:rPr>
        <w:fldChar w:fldCharType="begin"/>
      </w:r>
      <w:r w:rsidRPr="009D760A">
        <w:rPr>
          <w:rStyle w:val="33"/>
          <w:lang w:bidi="en-US"/>
        </w:rPr>
        <w:instrText xml:space="preserve"> TOC \h \z \t "1-t" \c </w:instrText>
      </w:r>
      <w:r w:rsidRPr="009D760A">
        <w:rPr>
          <w:rStyle w:val="33"/>
          <w:lang w:bidi="en-US"/>
        </w:rPr>
        <w:fldChar w:fldCharType="separate"/>
      </w:r>
      <w:hyperlink w:anchor="_Toc102121596" w:history="1">
        <w:r w:rsidRPr="00195F94">
          <w:rPr>
            <w:rStyle w:val="af1"/>
            <w:noProof/>
            <w:lang w:bidi="en-US"/>
          </w:rPr>
          <w:t>Table 4.1 COVID-TRE-03 Study Design</w:t>
        </w:r>
        <w:r>
          <w:rPr>
            <w:noProof/>
            <w:webHidden/>
          </w:rPr>
          <w:tab/>
        </w:r>
        <w:r>
          <w:rPr>
            <w:noProof/>
            <w:webHidden/>
          </w:rPr>
          <w:fldChar w:fldCharType="begin"/>
        </w:r>
        <w:r>
          <w:rPr>
            <w:noProof/>
            <w:webHidden/>
          </w:rPr>
          <w:instrText xml:space="preserve"> PAGEREF _Toc102121596 \h </w:instrText>
        </w:r>
        <w:r>
          <w:rPr>
            <w:noProof/>
            <w:webHidden/>
          </w:rPr>
        </w:r>
        <w:r>
          <w:rPr>
            <w:noProof/>
            <w:webHidden/>
          </w:rPr>
          <w:fldChar w:fldCharType="separate"/>
        </w:r>
        <w:r w:rsidR="00906EC0">
          <w:rPr>
            <w:noProof/>
            <w:webHidden/>
          </w:rPr>
          <w:t>10</w:t>
        </w:r>
        <w:r>
          <w:rPr>
            <w:noProof/>
            <w:webHidden/>
          </w:rPr>
          <w:fldChar w:fldCharType="end"/>
        </w:r>
      </w:hyperlink>
    </w:p>
    <w:p w14:paraId="6E1D9806" w14:textId="0D352B67"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597" w:history="1">
        <w:r w:rsidR="00DE4724" w:rsidRPr="00195F94">
          <w:rPr>
            <w:rStyle w:val="af1"/>
            <w:noProof/>
            <w:lang w:bidi="en-US"/>
          </w:rPr>
          <w:t>Table 4.2 Schedule of COVID-TRE-03 procedures</w:t>
        </w:r>
        <w:r w:rsidR="00DE4724">
          <w:rPr>
            <w:noProof/>
            <w:webHidden/>
          </w:rPr>
          <w:tab/>
        </w:r>
        <w:r w:rsidR="00DE4724">
          <w:rPr>
            <w:noProof/>
            <w:webHidden/>
          </w:rPr>
          <w:fldChar w:fldCharType="begin"/>
        </w:r>
        <w:r w:rsidR="00DE4724">
          <w:rPr>
            <w:noProof/>
            <w:webHidden/>
          </w:rPr>
          <w:instrText xml:space="preserve"> PAGEREF _Toc102121597 \h </w:instrText>
        </w:r>
        <w:r w:rsidR="00DE4724">
          <w:rPr>
            <w:noProof/>
            <w:webHidden/>
          </w:rPr>
        </w:r>
        <w:r w:rsidR="00DE4724">
          <w:rPr>
            <w:noProof/>
            <w:webHidden/>
          </w:rPr>
          <w:fldChar w:fldCharType="separate"/>
        </w:r>
        <w:r w:rsidR="00906EC0">
          <w:rPr>
            <w:noProof/>
            <w:webHidden/>
          </w:rPr>
          <w:t>11</w:t>
        </w:r>
        <w:r w:rsidR="00DE4724">
          <w:rPr>
            <w:noProof/>
            <w:webHidden/>
          </w:rPr>
          <w:fldChar w:fldCharType="end"/>
        </w:r>
      </w:hyperlink>
    </w:p>
    <w:p w14:paraId="005E11E0" w14:textId="6126F33D"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598" w:history="1">
        <w:r w:rsidR="00DE4724" w:rsidRPr="00195F94">
          <w:rPr>
            <w:rStyle w:val="af1"/>
            <w:noProof/>
            <w:lang w:bidi="en-US"/>
          </w:rPr>
          <w:t>Table 8.1 Criteria for achieving the primary endpoint by population size in the Treamide and Placebo groups</w:t>
        </w:r>
        <w:r w:rsidR="00DE4724">
          <w:rPr>
            <w:noProof/>
            <w:webHidden/>
          </w:rPr>
          <w:tab/>
        </w:r>
        <w:r w:rsidR="00DE4724">
          <w:rPr>
            <w:noProof/>
            <w:webHidden/>
          </w:rPr>
          <w:fldChar w:fldCharType="begin"/>
        </w:r>
        <w:r w:rsidR="00DE4724">
          <w:rPr>
            <w:noProof/>
            <w:webHidden/>
          </w:rPr>
          <w:instrText xml:space="preserve"> PAGEREF _Toc102121598 \h </w:instrText>
        </w:r>
        <w:r w:rsidR="00DE4724">
          <w:rPr>
            <w:noProof/>
            <w:webHidden/>
          </w:rPr>
        </w:r>
        <w:r w:rsidR="00DE4724">
          <w:rPr>
            <w:noProof/>
            <w:webHidden/>
          </w:rPr>
          <w:fldChar w:fldCharType="separate"/>
        </w:r>
        <w:r w:rsidR="00906EC0">
          <w:rPr>
            <w:noProof/>
            <w:webHidden/>
          </w:rPr>
          <w:t>15</w:t>
        </w:r>
        <w:r w:rsidR="00DE4724">
          <w:rPr>
            <w:noProof/>
            <w:webHidden/>
          </w:rPr>
          <w:fldChar w:fldCharType="end"/>
        </w:r>
      </w:hyperlink>
    </w:p>
    <w:p w14:paraId="33E05CDF" w14:textId="5F5AEDB8"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599" w:history="1">
        <w:r w:rsidR="00DE4724" w:rsidRPr="00195F94">
          <w:rPr>
            <w:rStyle w:val="af1"/>
            <w:noProof/>
            <w:lang w:bidi="en-US"/>
          </w:rPr>
          <w:t>Table 8.2 Possible Discrete Data Values for the KBILD Questionnaire</w:t>
        </w:r>
        <w:r w:rsidR="00DE4724">
          <w:rPr>
            <w:noProof/>
            <w:webHidden/>
          </w:rPr>
          <w:tab/>
        </w:r>
        <w:r w:rsidR="00DE4724">
          <w:rPr>
            <w:noProof/>
            <w:webHidden/>
          </w:rPr>
          <w:fldChar w:fldCharType="begin"/>
        </w:r>
        <w:r w:rsidR="00DE4724">
          <w:rPr>
            <w:noProof/>
            <w:webHidden/>
          </w:rPr>
          <w:instrText xml:space="preserve"> PAGEREF _Toc102121599 \h </w:instrText>
        </w:r>
        <w:r w:rsidR="00DE4724">
          <w:rPr>
            <w:noProof/>
            <w:webHidden/>
          </w:rPr>
        </w:r>
        <w:r w:rsidR="00DE4724">
          <w:rPr>
            <w:noProof/>
            <w:webHidden/>
          </w:rPr>
          <w:fldChar w:fldCharType="separate"/>
        </w:r>
        <w:r w:rsidR="00906EC0">
          <w:rPr>
            <w:noProof/>
            <w:webHidden/>
          </w:rPr>
          <w:t>19</w:t>
        </w:r>
        <w:r w:rsidR="00DE4724">
          <w:rPr>
            <w:noProof/>
            <w:webHidden/>
          </w:rPr>
          <w:fldChar w:fldCharType="end"/>
        </w:r>
      </w:hyperlink>
    </w:p>
    <w:p w14:paraId="4157AE15" w14:textId="7E7CBCA4"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0" w:history="1">
        <w:r w:rsidR="00DE4724" w:rsidRPr="00195F94">
          <w:rPr>
            <w:rStyle w:val="af1"/>
            <w:noProof/>
            <w:lang w:bidi="en-US"/>
          </w:rPr>
          <w:t>Table 8.3 Scale . transformation of the initial discrete data of the KBILD questionnaire into scores</w:t>
        </w:r>
        <w:r w:rsidR="00DE4724">
          <w:rPr>
            <w:noProof/>
            <w:webHidden/>
          </w:rPr>
          <w:tab/>
        </w:r>
        <w:r w:rsidR="00DE4724">
          <w:rPr>
            <w:noProof/>
            <w:webHidden/>
          </w:rPr>
          <w:fldChar w:fldCharType="begin"/>
        </w:r>
        <w:r w:rsidR="00DE4724">
          <w:rPr>
            <w:noProof/>
            <w:webHidden/>
          </w:rPr>
          <w:instrText xml:space="preserve"> PAGEREF _Toc102121600 \h </w:instrText>
        </w:r>
        <w:r w:rsidR="00DE4724">
          <w:rPr>
            <w:noProof/>
            <w:webHidden/>
          </w:rPr>
        </w:r>
        <w:r w:rsidR="00DE4724">
          <w:rPr>
            <w:noProof/>
            <w:webHidden/>
          </w:rPr>
          <w:fldChar w:fldCharType="separate"/>
        </w:r>
        <w:r w:rsidR="00906EC0">
          <w:rPr>
            <w:noProof/>
            <w:webHidden/>
          </w:rPr>
          <w:t>20</w:t>
        </w:r>
        <w:r w:rsidR="00DE4724">
          <w:rPr>
            <w:noProof/>
            <w:webHidden/>
          </w:rPr>
          <w:fldChar w:fldCharType="end"/>
        </w:r>
      </w:hyperlink>
    </w:p>
    <w:p w14:paraId="5BBE2009" w14:textId="5B365AC3"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1" w:history="1">
        <w:r w:rsidR="00DE4724" w:rsidRPr="00195F94">
          <w:rPr>
            <w:rStyle w:val="af1"/>
            <w:noProof/>
            <w:lang w:bidi="en-US"/>
          </w:rPr>
          <w:t>Table 8.4 List of laboratory parameters for blood and urine tests</w:t>
        </w:r>
        <w:r w:rsidR="00DE4724">
          <w:rPr>
            <w:noProof/>
            <w:webHidden/>
          </w:rPr>
          <w:tab/>
        </w:r>
        <w:r w:rsidR="00DE4724">
          <w:rPr>
            <w:noProof/>
            <w:webHidden/>
          </w:rPr>
          <w:fldChar w:fldCharType="begin"/>
        </w:r>
        <w:r w:rsidR="00DE4724">
          <w:rPr>
            <w:noProof/>
            <w:webHidden/>
          </w:rPr>
          <w:instrText xml:space="preserve"> PAGEREF _Toc102121601 \h </w:instrText>
        </w:r>
        <w:r w:rsidR="00DE4724">
          <w:rPr>
            <w:noProof/>
            <w:webHidden/>
          </w:rPr>
        </w:r>
        <w:r w:rsidR="00DE4724">
          <w:rPr>
            <w:noProof/>
            <w:webHidden/>
          </w:rPr>
          <w:fldChar w:fldCharType="separate"/>
        </w:r>
        <w:r w:rsidR="00906EC0">
          <w:rPr>
            <w:noProof/>
            <w:webHidden/>
          </w:rPr>
          <w:t>23</w:t>
        </w:r>
        <w:r w:rsidR="00DE4724">
          <w:rPr>
            <w:noProof/>
            <w:webHidden/>
          </w:rPr>
          <w:fldChar w:fldCharType="end"/>
        </w:r>
      </w:hyperlink>
    </w:p>
    <w:p w14:paraId="27DFF341" w14:textId="403C798E"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2" w:history="1">
        <w:r w:rsidR="00DE4724" w:rsidRPr="00195F94">
          <w:rPr>
            <w:rStyle w:val="af1"/>
            <w:noProof/>
            <w:lang w:bidi="en-US"/>
          </w:rPr>
          <w:t>Table 12.1 Disposition</w:t>
        </w:r>
        <w:r w:rsidR="00DE4724">
          <w:rPr>
            <w:noProof/>
            <w:webHidden/>
          </w:rPr>
          <w:tab/>
        </w:r>
        <w:r w:rsidR="00DE4724">
          <w:rPr>
            <w:noProof/>
            <w:webHidden/>
          </w:rPr>
          <w:fldChar w:fldCharType="begin"/>
        </w:r>
        <w:r w:rsidR="00DE4724">
          <w:rPr>
            <w:noProof/>
            <w:webHidden/>
          </w:rPr>
          <w:instrText xml:space="preserve"> PAGEREF _Toc102121602 \h </w:instrText>
        </w:r>
        <w:r w:rsidR="00DE4724">
          <w:rPr>
            <w:noProof/>
            <w:webHidden/>
          </w:rPr>
        </w:r>
        <w:r w:rsidR="00DE4724">
          <w:rPr>
            <w:noProof/>
            <w:webHidden/>
          </w:rPr>
          <w:fldChar w:fldCharType="separate"/>
        </w:r>
        <w:r w:rsidR="00906EC0">
          <w:rPr>
            <w:noProof/>
            <w:webHidden/>
          </w:rPr>
          <w:t>25</w:t>
        </w:r>
        <w:r w:rsidR="00DE4724">
          <w:rPr>
            <w:noProof/>
            <w:webHidden/>
          </w:rPr>
          <w:fldChar w:fldCharType="end"/>
        </w:r>
      </w:hyperlink>
    </w:p>
    <w:p w14:paraId="5583D35D" w14:textId="1952BEAD"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3" w:history="1">
        <w:r w:rsidR="00DE4724" w:rsidRPr="00195F94">
          <w:rPr>
            <w:rStyle w:val="af1"/>
            <w:noProof/>
            <w:lang w:bidi="en-US"/>
          </w:rPr>
          <w:t>Table 12.2 Demographic and other baseline characteristics. V1/W-2/Screening</w:t>
        </w:r>
        <w:r w:rsidR="00DE4724">
          <w:rPr>
            <w:noProof/>
            <w:webHidden/>
          </w:rPr>
          <w:tab/>
        </w:r>
        <w:r w:rsidR="00DE4724">
          <w:rPr>
            <w:noProof/>
            <w:webHidden/>
          </w:rPr>
          <w:fldChar w:fldCharType="begin"/>
        </w:r>
        <w:r w:rsidR="00DE4724">
          <w:rPr>
            <w:noProof/>
            <w:webHidden/>
          </w:rPr>
          <w:instrText xml:space="preserve"> PAGEREF _Toc102121603 \h </w:instrText>
        </w:r>
        <w:r w:rsidR="00DE4724">
          <w:rPr>
            <w:noProof/>
            <w:webHidden/>
          </w:rPr>
        </w:r>
        <w:r w:rsidR="00DE4724">
          <w:rPr>
            <w:noProof/>
            <w:webHidden/>
          </w:rPr>
          <w:fldChar w:fldCharType="separate"/>
        </w:r>
        <w:r w:rsidR="00906EC0">
          <w:rPr>
            <w:noProof/>
            <w:webHidden/>
          </w:rPr>
          <w:t>25</w:t>
        </w:r>
        <w:r w:rsidR="00DE4724">
          <w:rPr>
            <w:noProof/>
            <w:webHidden/>
          </w:rPr>
          <w:fldChar w:fldCharType="end"/>
        </w:r>
      </w:hyperlink>
    </w:p>
    <w:p w14:paraId="3D506CF4" w14:textId="4E9A421E"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4" w:history="1">
        <w:r w:rsidR="00DE4724" w:rsidRPr="00195F94">
          <w:rPr>
            <w:rStyle w:val="af1"/>
            <w:noProof/>
            <w:lang w:bidi="en-US"/>
          </w:rPr>
          <w:t>Table 12.3 General medical and allergic history. V1/W-2/Screening</w:t>
        </w:r>
        <w:r w:rsidR="00DE4724">
          <w:rPr>
            <w:noProof/>
            <w:webHidden/>
          </w:rPr>
          <w:tab/>
        </w:r>
        <w:r w:rsidR="00DE4724">
          <w:rPr>
            <w:noProof/>
            <w:webHidden/>
          </w:rPr>
          <w:fldChar w:fldCharType="begin"/>
        </w:r>
        <w:r w:rsidR="00DE4724">
          <w:rPr>
            <w:noProof/>
            <w:webHidden/>
          </w:rPr>
          <w:instrText xml:space="preserve"> PAGEREF _Toc102121604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5170A222" w14:textId="4B281A99"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5" w:history="1">
        <w:r w:rsidR="00DE4724" w:rsidRPr="00195F94">
          <w:rPr>
            <w:rStyle w:val="af1"/>
            <w:noProof/>
            <w:lang w:bidi="en-US"/>
          </w:rPr>
          <w:t>Table 12.4 Data on the underlying disease (PCR for SARS-COV-2 RNA)</w:t>
        </w:r>
        <w:r w:rsidR="00DE4724">
          <w:rPr>
            <w:noProof/>
            <w:webHidden/>
          </w:rPr>
          <w:tab/>
        </w:r>
        <w:r w:rsidR="00DE4724">
          <w:rPr>
            <w:noProof/>
            <w:webHidden/>
          </w:rPr>
          <w:fldChar w:fldCharType="begin"/>
        </w:r>
        <w:r w:rsidR="00DE4724">
          <w:rPr>
            <w:noProof/>
            <w:webHidden/>
          </w:rPr>
          <w:instrText xml:space="preserve"> PAGEREF _Toc102121605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6908D5DB" w14:textId="5F449F63"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6" w:history="1">
        <w:r w:rsidR="00DE4724" w:rsidRPr="00195F94">
          <w:rPr>
            <w:rStyle w:val="af1"/>
            <w:noProof/>
            <w:lang w:bidi="en-US"/>
          </w:rPr>
          <w:t>Table 12.5 Prior Therapy</w:t>
        </w:r>
        <w:r w:rsidR="00DE4724">
          <w:rPr>
            <w:noProof/>
            <w:webHidden/>
          </w:rPr>
          <w:tab/>
        </w:r>
        <w:r w:rsidR="00DE4724">
          <w:rPr>
            <w:noProof/>
            <w:webHidden/>
          </w:rPr>
          <w:fldChar w:fldCharType="begin"/>
        </w:r>
        <w:r w:rsidR="00DE4724">
          <w:rPr>
            <w:noProof/>
            <w:webHidden/>
          </w:rPr>
          <w:instrText xml:space="preserve"> PAGEREF _Toc102121606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130114CB" w14:textId="32E5078B"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7" w:history="1">
        <w:r w:rsidR="00DE4724" w:rsidRPr="00195F94">
          <w:rPr>
            <w:rStyle w:val="af1"/>
            <w:noProof/>
            <w:lang w:bidi="en-US"/>
          </w:rPr>
          <w:t>Table 12.6 Concomitant Therapies Registered Before ID</w:t>
        </w:r>
        <w:r w:rsidR="00DE4724">
          <w:rPr>
            <w:noProof/>
            <w:webHidden/>
          </w:rPr>
          <w:tab/>
        </w:r>
        <w:r w:rsidR="00DE4724">
          <w:rPr>
            <w:noProof/>
            <w:webHidden/>
          </w:rPr>
          <w:fldChar w:fldCharType="begin"/>
        </w:r>
        <w:r w:rsidR="00DE4724">
          <w:rPr>
            <w:noProof/>
            <w:webHidden/>
          </w:rPr>
          <w:instrText xml:space="preserve"> PAGEREF _Toc102121607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2B87683E" w14:textId="17866DE3"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8" w:history="1">
        <w:r w:rsidR="00DE4724" w:rsidRPr="00195F94">
          <w:rPr>
            <w:rStyle w:val="af1"/>
            <w:noProof/>
            <w:lang w:bidi="en-US"/>
          </w:rPr>
          <w:t>Table 12.7 Prior Procedures Recorded Before Taking ID</w:t>
        </w:r>
        <w:r w:rsidR="00DE4724">
          <w:rPr>
            <w:noProof/>
            <w:webHidden/>
          </w:rPr>
          <w:tab/>
        </w:r>
        <w:r w:rsidR="00DE4724">
          <w:rPr>
            <w:noProof/>
            <w:webHidden/>
          </w:rPr>
          <w:fldChar w:fldCharType="begin"/>
        </w:r>
        <w:r w:rsidR="00DE4724">
          <w:rPr>
            <w:noProof/>
            <w:webHidden/>
          </w:rPr>
          <w:instrText xml:space="preserve"> PAGEREF _Toc102121608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04B6EAB8" w14:textId="3AAE8C92"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09" w:history="1">
        <w:r w:rsidR="00DE4724" w:rsidRPr="00195F94">
          <w:rPr>
            <w:rStyle w:val="af1"/>
            <w:noProof/>
            <w:lang w:bidi="en-US"/>
          </w:rPr>
          <w:t>Table 12.8 Concomitant procedures registered before ID intake</w:t>
        </w:r>
        <w:r w:rsidR="00DE4724">
          <w:rPr>
            <w:noProof/>
            <w:webHidden/>
          </w:rPr>
          <w:tab/>
        </w:r>
        <w:r w:rsidR="00DE4724">
          <w:rPr>
            <w:noProof/>
            <w:webHidden/>
          </w:rPr>
          <w:fldChar w:fldCharType="begin"/>
        </w:r>
        <w:r w:rsidR="00DE4724">
          <w:rPr>
            <w:noProof/>
            <w:webHidden/>
          </w:rPr>
          <w:instrText xml:space="preserve"> PAGEREF _Toc102121609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7857404D" w14:textId="2D94615C"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0" w:history="1">
        <w:r w:rsidR="00DE4724" w:rsidRPr="00195F94">
          <w:rPr>
            <w:rStyle w:val="af1"/>
            <w:noProof/>
            <w:lang w:bidi="en-US"/>
          </w:rPr>
          <w:t>Table 12.9 Adverse events (non-TEAE).</w:t>
        </w:r>
        <w:r w:rsidR="00DE4724">
          <w:rPr>
            <w:noProof/>
            <w:webHidden/>
          </w:rPr>
          <w:tab/>
        </w:r>
        <w:r w:rsidR="00DE4724">
          <w:rPr>
            <w:noProof/>
            <w:webHidden/>
          </w:rPr>
          <w:fldChar w:fldCharType="begin"/>
        </w:r>
        <w:r w:rsidR="00DE4724">
          <w:rPr>
            <w:noProof/>
            <w:webHidden/>
          </w:rPr>
          <w:instrText xml:space="preserve"> PAGEREF _Toc102121610 \h </w:instrText>
        </w:r>
        <w:r w:rsidR="00DE4724">
          <w:rPr>
            <w:noProof/>
            <w:webHidden/>
          </w:rPr>
        </w:r>
        <w:r w:rsidR="00DE4724">
          <w:rPr>
            <w:noProof/>
            <w:webHidden/>
          </w:rPr>
          <w:fldChar w:fldCharType="separate"/>
        </w:r>
        <w:r w:rsidR="00906EC0">
          <w:rPr>
            <w:noProof/>
            <w:webHidden/>
          </w:rPr>
          <w:t>26</w:t>
        </w:r>
        <w:r w:rsidR="00DE4724">
          <w:rPr>
            <w:noProof/>
            <w:webHidden/>
          </w:rPr>
          <w:fldChar w:fldCharType="end"/>
        </w:r>
      </w:hyperlink>
    </w:p>
    <w:p w14:paraId="464AB14C" w14:textId="62AE25CC"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1" w:history="1">
        <w:r w:rsidR="00DE4724" w:rsidRPr="00195F94">
          <w:rPr>
            <w:rStyle w:val="af1"/>
            <w:noProof/>
            <w:lang w:bidi="en-US"/>
          </w:rPr>
          <w:t>Table 12.10 Serious adverse events (non-TESAE)</w:t>
        </w:r>
        <w:r w:rsidR="00DE4724">
          <w:rPr>
            <w:noProof/>
            <w:webHidden/>
          </w:rPr>
          <w:tab/>
        </w:r>
        <w:r w:rsidR="00DE4724">
          <w:rPr>
            <w:noProof/>
            <w:webHidden/>
          </w:rPr>
          <w:fldChar w:fldCharType="begin"/>
        </w:r>
        <w:r w:rsidR="00DE4724">
          <w:rPr>
            <w:noProof/>
            <w:webHidden/>
          </w:rPr>
          <w:instrText xml:space="preserve"> PAGEREF _Toc102121611 \h </w:instrText>
        </w:r>
        <w:r w:rsidR="00DE4724">
          <w:rPr>
            <w:noProof/>
            <w:webHidden/>
          </w:rPr>
        </w:r>
        <w:r w:rsidR="00DE4724">
          <w:rPr>
            <w:noProof/>
            <w:webHidden/>
          </w:rPr>
          <w:fldChar w:fldCharType="separate"/>
        </w:r>
        <w:r w:rsidR="00906EC0">
          <w:rPr>
            <w:noProof/>
            <w:webHidden/>
          </w:rPr>
          <w:t>27</w:t>
        </w:r>
        <w:r w:rsidR="00DE4724">
          <w:rPr>
            <w:noProof/>
            <w:webHidden/>
          </w:rPr>
          <w:fldChar w:fldCharType="end"/>
        </w:r>
      </w:hyperlink>
    </w:p>
    <w:p w14:paraId="3A809D08" w14:textId="5DEBF0F7"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2" w:history="1">
        <w:r w:rsidR="00DE4724" w:rsidRPr="00195F94">
          <w:rPr>
            <w:rStyle w:val="af1"/>
            <w:noProof/>
            <w:lang w:bidi="en-US"/>
          </w:rPr>
          <w:t>Table 12.11 Physical examination. Before taking ID</w:t>
        </w:r>
        <w:r w:rsidR="00DE4724">
          <w:rPr>
            <w:noProof/>
            <w:webHidden/>
          </w:rPr>
          <w:tab/>
        </w:r>
        <w:r w:rsidR="00DE4724">
          <w:rPr>
            <w:noProof/>
            <w:webHidden/>
          </w:rPr>
          <w:fldChar w:fldCharType="begin"/>
        </w:r>
        <w:r w:rsidR="00DE4724">
          <w:rPr>
            <w:noProof/>
            <w:webHidden/>
          </w:rPr>
          <w:instrText xml:space="preserve"> PAGEREF _Toc102121612 \h </w:instrText>
        </w:r>
        <w:r w:rsidR="00DE4724">
          <w:rPr>
            <w:noProof/>
            <w:webHidden/>
          </w:rPr>
        </w:r>
        <w:r w:rsidR="00DE4724">
          <w:rPr>
            <w:noProof/>
            <w:webHidden/>
          </w:rPr>
          <w:fldChar w:fldCharType="separate"/>
        </w:r>
        <w:r w:rsidR="00906EC0">
          <w:rPr>
            <w:noProof/>
            <w:webHidden/>
          </w:rPr>
          <w:t>27</w:t>
        </w:r>
        <w:r w:rsidR="00DE4724">
          <w:rPr>
            <w:noProof/>
            <w:webHidden/>
          </w:rPr>
          <w:fldChar w:fldCharType="end"/>
        </w:r>
      </w:hyperlink>
    </w:p>
    <w:p w14:paraId="73150F60" w14:textId="0E7161B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3" w:history="1">
        <w:r w:rsidR="00DE4724" w:rsidRPr="00195F94">
          <w:rPr>
            <w:rStyle w:val="af1"/>
            <w:noProof/>
            <w:lang w:bidi="en-US"/>
          </w:rPr>
          <w:t>Table 12.12 Vital Signs and SpO2 Measurement. Before taking ID</w:t>
        </w:r>
        <w:r w:rsidR="00DE4724">
          <w:rPr>
            <w:noProof/>
            <w:webHidden/>
          </w:rPr>
          <w:tab/>
        </w:r>
        <w:r w:rsidR="00DE4724">
          <w:rPr>
            <w:noProof/>
            <w:webHidden/>
          </w:rPr>
          <w:fldChar w:fldCharType="begin"/>
        </w:r>
        <w:r w:rsidR="00DE4724">
          <w:rPr>
            <w:noProof/>
            <w:webHidden/>
          </w:rPr>
          <w:instrText xml:space="preserve"> PAGEREF _Toc102121613 \h </w:instrText>
        </w:r>
        <w:r w:rsidR="00DE4724">
          <w:rPr>
            <w:noProof/>
            <w:webHidden/>
          </w:rPr>
        </w:r>
        <w:r w:rsidR="00DE4724">
          <w:rPr>
            <w:noProof/>
            <w:webHidden/>
          </w:rPr>
          <w:fldChar w:fldCharType="separate"/>
        </w:r>
        <w:r w:rsidR="00906EC0">
          <w:rPr>
            <w:noProof/>
            <w:webHidden/>
          </w:rPr>
          <w:t>27</w:t>
        </w:r>
        <w:r w:rsidR="00DE4724">
          <w:rPr>
            <w:noProof/>
            <w:webHidden/>
          </w:rPr>
          <w:fldChar w:fldCharType="end"/>
        </w:r>
      </w:hyperlink>
    </w:p>
    <w:p w14:paraId="09FBBD0E" w14:textId="77BC1C51"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4" w:history="1">
        <w:r w:rsidR="00DE4724" w:rsidRPr="00195F94">
          <w:rPr>
            <w:rStyle w:val="af1"/>
            <w:noProof/>
            <w:lang w:bidi="en-US"/>
          </w:rPr>
          <w:t>Table 12.13 ECG (12 leads). Before taking ID</w:t>
        </w:r>
        <w:r w:rsidR="00DE4724">
          <w:rPr>
            <w:noProof/>
            <w:webHidden/>
          </w:rPr>
          <w:tab/>
        </w:r>
        <w:r w:rsidR="00DE4724">
          <w:rPr>
            <w:noProof/>
            <w:webHidden/>
          </w:rPr>
          <w:fldChar w:fldCharType="begin"/>
        </w:r>
        <w:r w:rsidR="00DE4724">
          <w:rPr>
            <w:noProof/>
            <w:webHidden/>
          </w:rPr>
          <w:instrText xml:space="preserve"> PAGEREF _Toc102121614 \h </w:instrText>
        </w:r>
        <w:r w:rsidR="00DE4724">
          <w:rPr>
            <w:noProof/>
            <w:webHidden/>
          </w:rPr>
        </w:r>
        <w:r w:rsidR="00DE4724">
          <w:rPr>
            <w:noProof/>
            <w:webHidden/>
          </w:rPr>
          <w:fldChar w:fldCharType="separate"/>
        </w:r>
        <w:r w:rsidR="00906EC0">
          <w:rPr>
            <w:noProof/>
            <w:webHidden/>
          </w:rPr>
          <w:t>27</w:t>
        </w:r>
        <w:r w:rsidR="00DE4724">
          <w:rPr>
            <w:noProof/>
            <w:webHidden/>
          </w:rPr>
          <w:fldChar w:fldCharType="end"/>
        </w:r>
      </w:hyperlink>
    </w:p>
    <w:p w14:paraId="19907A36" w14:textId="6E365AE1"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5" w:history="1">
        <w:r w:rsidR="00DE4724" w:rsidRPr="00195F94">
          <w:rPr>
            <w:rStyle w:val="af1"/>
            <w:noProof/>
            <w:lang w:bidi="en-US"/>
          </w:rPr>
          <w:t>Table 12.14 Complete blood count. Before taking ID</w:t>
        </w:r>
        <w:r w:rsidR="00DE4724">
          <w:rPr>
            <w:noProof/>
            <w:webHidden/>
          </w:rPr>
          <w:tab/>
        </w:r>
        <w:r w:rsidR="00DE4724">
          <w:rPr>
            <w:noProof/>
            <w:webHidden/>
          </w:rPr>
          <w:fldChar w:fldCharType="begin"/>
        </w:r>
        <w:r w:rsidR="00DE4724">
          <w:rPr>
            <w:noProof/>
            <w:webHidden/>
          </w:rPr>
          <w:instrText xml:space="preserve"> PAGEREF _Toc102121615 \h </w:instrText>
        </w:r>
        <w:r w:rsidR="00DE4724">
          <w:rPr>
            <w:noProof/>
            <w:webHidden/>
          </w:rPr>
        </w:r>
        <w:r w:rsidR="00DE4724">
          <w:rPr>
            <w:noProof/>
            <w:webHidden/>
          </w:rPr>
          <w:fldChar w:fldCharType="separate"/>
        </w:r>
        <w:r w:rsidR="00906EC0">
          <w:rPr>
            <w:noProof/>
            <w:webHidden/>
          </w:rPr>
          <w:t>27</w:t>
        </w:r>
        <w:r w:rsidR="00DE4724">
          <w:rPr>
            <w:noProof/>
            <w:webHidden/>
          </w:rPr>
          <w:fldChar w:fldCharType="end"/>
        </w:r>
      </w:hyperlink>
    </w:p>
    <w:p w14:paraId="56AD1EF7" w14:textId="13C7B9ED"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6" w:history="1">
        <w:r w:rsidR="00DE4724" w:rsidRPr="00195F94">
          <w:rPr>
            <w:rStyle w:val="af1"/>
            <w:noProof/>
            <w:lang w:bidi="en-US"/>
          </w:rPr>
          <w:t>Table 12.15 Biochemical analysis of blood. Before taking ID</w:t>
        </w:r>
        <w:r w:rsidR="00DE4724">
          <w:rPr>
            <w:noProof/>
            <w:webHidden/>
          </w:rPr>
          <w:tab/>
        </w:r>
        <w:r w:rsidR="00DE4724">
          <w:rPr>
            <w:noProof/>
            <w:webHidden/>
          </w:rPr>
          <w:fldChar w:fldCharType="begin"/>
        </w:r>
        <w:r w:rsidR="00DE4724">
          <w:rPr>
            <w:noProof/>
            <w:webHidden/>
          </w:rPr>
          <w:instrText xml:space="preserve"> PAGEREF _Toc102121616 \h </w:instrText>
        </w:r>
        <w:r w:rsidR="00DE4724">
          <w:rPr>
            <w:noProof/>
            <w:webHidden/>
          </w:rPr>
        </w:r>
        <w:r w:rsidR="00DE4724">
          <w:rPr>
            <w:noProof/>
            <w:webHidden/>
          </w:rPr>
          <w:fldChar w:fldCharType="separate"/>
        </w:r>
        <w:r w:rsidR="00906EC0">
          <w:rPr>
            <w:noProof/>
            <w:webHidden/>
          </w:rPr>
          <w:t>28</w:t>
        </w:r>
        <w:r w:rsidR="00DE4724">
          <w:rPr>
            <w:noProof/>
            <w:webHidden/>
          </w:rPr>
          <w:fldChar w:fldCharType="end"/>
        </w:r>
      </w:hyperlink>
    </w:p>
    <w:p w14:paraId="4A89D028" w14:textId="7E7F5C43"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7" w:history="1">
        <w:r w:rsidR="00DE4724" w:rsidRPr="00195F94">
          <w:rPr>
            <w:rStyle w:val="af1"/>
            <w:noProof/>
            <w:lang w:bidi="en-US"/>
          </w:rPr>
          <w:t>Table 12.16 Urinalysis. Before taking ID</w:t>
        </w:r>
        <w:r w:rsidR="00DE4724">
          <w:rPr>
            <w:noProof/>
            <w:webHidden/>
          </w:rPr>
          <w:tab/>
        </w:r>
        <w:r w:rsidR="00DE4724">
          <w:rPr>
            <w:noProof/>
            <w:webHidden/>
          </w:rPr>
          <w:fldChar w:fldCharType="begin"/>
        </w:r>
        <w:r w:rsidR="00DE4724">
          <w:rPr>
            <w:noProof/>
            <w:webHidden/>
          </w:rPr>
          <w:instrText xml:space="preserve"> PAGEREF _Toc102121617 \h </w:instrText>
        </w:r>
        <w:r w:rsidR="00DE4724">
          <w:rPr>
            <w:noProof/>
            <w:webHidden/>
          </w:rPr>
        </w:r>
        <w:r w:rsidR="00DE4724">
          <w:rPr>
            <w:noProof/>
            <w:webHidden/>
          </w:rPr>
          <w:fldChar w:fldCharType="separate"/>
        </w:r>
        <w:r w:rsidR="00906EC0">
          <w:rPr>
            <w:noProof/>
            <w:webHidden/>
          </w:rPr>
          <w:t>28</w:t>
        </w:r>
        <w:r w:rsidR="00DE4724">
          <w:rPr>
            <w:noProof/>
            <w:webHidden/>
          </w:rPr>
          <w:fldChar w:fldCharType="end"/>
        </w:r>
      </w:hyperlink>
    </w:p>
    <w:p w14:paraId="240373FC" w14:textId="14F902A4"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8" w:history="1">
        <w:r w:rsidR="00DE4724" w:rsidRPr="00195F94">
          <w:rPr>
            <w:rStyle w:val="af1"/>
            <w:noProof/>
            <w:lang w:bidi="en-US"/>
          </w:rPr>
          <w:t>Table 12.17 Pregnancy test</w:t>
        </w:r>
        <w:r w:rsidR="00DE4724">
          <w:rPr>
            <w:noProof/>
            <w:webHidden/>
          </w:rPr>
          <w:tab/>
        </w:r>
        <w:r w:rsidR="00DE4724">
          <w:rPr>
            <w:noProof/>
            <w:webHidden/>
          </w:rPr>
          <w:fldChar w:fldCharType="begin"/>
        </w:r>
        <w:r w:rsidR="00DE4724">
          <w:rPr>
            <w:noProof/>
            <w:webHidden/>
          </w:rPr>
          <w:instrText xml:space="preserve"> PAGEREF _Toc102121618 \h </w:instrText>
        </w:r>
        <w:r w:rsidR="00DE4724">
          <w:rPr>
            <w:noProof/>
            <w:webHidden/>
          </w:rPr>
        </w:r>
        <w:r w:rsidR="00DE4724">
          <w:rPr>
            <w:noProof/>
            <w:webHidden/>
          </w:rPr>
          <w:fldChar w:fldCharType="separate"/>
        </w:r>
        <w:r w:rsidR="00906EC0">
          <w:rPr>
            <w:noProof/>
            <w:webHidden/>
          </w:rPr>
          <w:t>28</w:t>
        </w:r>
        <w:r w:rsidR="00DE4724">
          <w:rPr>
            <w:noProof/>
            <w:webHidden/>
          </w:rPr>
          <w:fldChar w:fldCharType="end"/>
        </w:r>
      </w:hyperlink>
    </w:p>
    <w:p w14:paraId="33856224" w14:textId="379E78DD"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19" w:history="1">
        <w:r w:rsidR="00DE4724" w:rsidRPr="00195F94">
          <w:rPr>
            <w:rStyle w:val="af1"/>
            <w:noProof/>
            <w:lang w:bidi="en-US"/>
          </w:rPr>
          <w:t>Table 12.18 Frequency of achieving a clinically significant change in FVC and/or DLCO at Week 4 from baseline</w:t>
        </w:r>
        <w:r w:rsidR="00DE4724">
          <w:rPr>
            <w:noProof/>
            <w:webHidden/>
          </w:rPr>
          <w:tab/>
        </w:r>
        <w:r w:rsidR="00DE4724">
          <w:rPr>
            <w:noProof/>
            <w:webHidden/>
          </w:rPr>
          <w:fldChar w:fldCharType="begin"/>
        </w:r>
        <w:r w:rsidR="00DE4724">
          <w:rPr>
            <w:noProof/>
            <w:webHidden/>
          </w:rPr>
          <w:instrText xml:space="preserve"> PAGEREF _Toc102121619 \h </w:instrText>
        </w:r>
        <w:r w:rsidR="00DE4724">
          <w:rPr>
            <w:noProof/>
            <w:webHidden/>
          </w:rPr>
        </w:r>
        <w:r w:rsidR="00DE4724">
          <w:rPr>
            <w:noProof/>
            <w:webHidden/>
          </w:rPr>
          <w:fldChar w:fldCharType="separate"/>
        </w:r>
        <w:r w:rsidR="00906EC0">
          <w:rPr>
            <w:noProof/>
            <w:webHidden/>
          </w:rPr>
          <w:t>28</w:t>
        </w:r>
        <w:r w:rsidR="00DE4724">
          <w:rPr>
            <w:noProof/>
            <w:webHidden/>
          </w:rPr>
          <w:fldChar w:fldCharType="end"/>
        </w:r>
      </w:hyperlink>
    </w:p>
    <w:p w14:paraId="1F12BF85" w14:textId="6C0C162B"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0" w:history="1">
        <w:r w:rsidR="00DE4724" w:rsidRPr="00195F94">
          <w:rPr>
            <w:rStyle w:val="af1"/>
            <w:noProof/>
            <w:lang w:bidi="en-US"/>
          </w:rPr>
          <w:t>Table 12.19 Frequency of achieving a clinically significant change in FVC and/or DLCO at Week 4 from baseline</w:t>
        </w:r>
        <w:r w:rsidR="00DE4724">
          <w:rPr>
            <w:noProof/>
            <w:webHidden/>
          </w:rPr>
          <w:tab/>
        </w:r>
        <w:r w:rsidR="00DE4724">
          <w:rPr>
            <w:noProof/>
            <w:webHidden/>
          </w:rPr>
          <w:fldChar w:fldCharType="begin"/>
        </w:r>
        <w:r w:rsidR="00DE4724">
          <w:rPr>
            <w:noProof/>
            <w:webHidden/>
          </w:rPr>
          <w:instrText xml:space="preserve"> PAGEREF _Toc102121620 \h </w:instrText>
        </w:r>
        <w:r w:rsidR="00DE4724">
          <w:rPr>
            <w:noProof/>
            <w:webHidden/>
          </w:rPr>
        </w:r>
        <w:r w:rsidR="00DE4724">
          <w:rPr>
            <w:noProof/>
            <w:webHidden/>
          </w:rPr>
          <w:fldChar w:fldCharType="separate"/>
        </w:r>
        <w:r w:rsidR="00906EC0">
          <w:rPr>
            <w:noProof/>
            <w:webHidden/>
          </w:rPr>
          <w:t>28</w:t>
        </w:r>
        <w:r w:rsidR="00DE4724">
          <w:rPr>
            <w:noProof/>
            <w:webHidden/>
          </w:rPr>
          <w:fldChar w:fldCharType="end"/>
        </w:r>
      </w:hyperlink>
    </w:p>
    <w:p w14:paraId="2D4A0CE3" w14:textId="1B32D49C"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1" w:history="1">
        <w:r w:rsidR="00DE4724" w:rsidRPr="00195F94">
          <w:rPr>
            <w:rStyle w:val="af1"/>
            <w:noProof/>
            <w:lang w:bidi="en-US"/>
          </w:rPr>
          <w:t>Table 12.20 Mean Change in Distance Walked in 6 Minutes (6MWD) Week 2 and Week 4 from Baseline</w:t>
        </w:r>
        <w:r w:rsidR="00DE4724">
          <w:rPr>
            <w:noProof/>
            <w:webHidden/>
          </w:rPr>
          <w:tab/>
        </w:r>
        <w:r w:rsidR="00DE4724">
          <w:rPr>
            <w:noProof/>
            <w:webHidden/>
          </w:rPr>
          <w:fldChar w:fldCharType="begin"/>
        </w:r>
        <w:r w:rsidR="00DE4724">
          <w:rPr>
            <w:noProof/>
            <w:webHidden/>
          </w:rPr>
          <w:instrText xml:space="preserve"> PAGEREF _Toc102121621 \h </w:instrText>
        </w:r>
        <w:r w:rsidR="00DE4724">
          <w:rPr>
            <w:noProof/>
            <w:webHidden/>
          </w:rPr>
        </w:r>
        <w:r w:rsidR="00DE4724">
          <w:rPr>
            <w:noProof/>
            <w:webHidden/>
          </w:rPr>
          <w:fldChar w:fldCharType="separate"/>
        </w:r>
        <w:r w:rsidR="00906EC0">
          <w:rPr>
            <w:noProof/>
            <w:webHidden/>
          </w:rPr>
          <w:t>29</w:t>
        </w:r>
        <w:r w:rsidR="00DE4724">
          <w:rPr>
            <w:noProof/>
            <w:webHidden/>
          </w:rPr>
          <w:fldChar w:fldCharType="end"/>
        </w:r>
      </w:hyperlink>
    </w:p>
    <w:p w14:paraId="0CDD2374" w14:textId="7D716467"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2" w:history="1">
        <w:r w:rsidR="00DE4724" w:rsidRPr="00195F94">
          <w:rPr>
            <w:rStyle w:val="af1"/>
            <w:noProof/>
            <w:lang w:bidi="en-US"/>
          </w:rPr>
          <w:t>Table 12.21 Mean change in Borg score at Week 2 and Week 4 from baseline (based on the 6 Minute Walk Test)</w:t>
        </w:r>
        <w:r w:rsidR="00DE4724">
          <w:rPr>
            <w:noProof/>
            <w:webHidden/>
          </w:rPr>
          <w:tab/>
        </w:r>
        <w:r w:rsidR="00DE4724">
          <w:rPr>
            <w:noProof/>
            <w:webHidden/>
          </w:rPr>
          <w:fldChar w:fldCharType="begin"/>
        </w:r>
        <w:r w:rsidR="00DE4724">
          <w:rPr>
            <w:noProof/>
            <w:webHidden/>
          </w:rPr>
          <w:instrText xml:space="preserve"> PAGEREF _Toc102121622 \h </w:instrText>
        </w:r>
        <w:r w:rsidR="00DE4724">
          <w:rPr>
            <w:noProof/>
            <w:webHidden/>
          </w:rPr>
        </w:r>
        <w:r w:rsidR="00DE4724">
          <w:rPr>
            <w:noProof/>
            <w:webHidden/>
          </w:rPr>
          <w:fldChar w:fldCharType="separate"/>
        </w:r>
        <w:r w:rsidR="00906EC0">
          <w:rPr>
            <w:noProof/>
            <w:webHidden/>
          </w:rPr>
          <w:t>29</w:t>
        </w:r>
        <w:r w:rsidR="00DE4724">
          <w:rPr>
            <w:noProof/>
            <w:webHidden/>
          </w:rPr>
          <w:fldChar w:fldCharType="end"/>
        </w:r>
      </w:hyperlink>
    </w:p>
    <w:p w14:paraId="1AA5DB74" w14:textId="40141C16"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3" w:history="1">
        <w:r w:rsidR="00DE4724" w:rsidRPr="00195F94">
          <w:rPr>
            <w:rStyle w:val="af1"/>
            <w:noProof/>
            <w:lang w:bidi="en-US"/>
          </w:rPr>
          <w:t>Table 12.22 Mean relative change in spirometry lung function parameters (FEV1, FVC, FEV1/FVC) at Week 1, Week 2, Week 3, and Week 4 from baseline</w:t>
        </w:r>
        <w:r w:rsidR="00DE4724">
          <w:rPr>
            <w:noProof/>
            <w:webHidden/>
          </w:rPr>
          <w:tab/>
        </w:r>
        <w:r w:rsidR="00DE4724">
          <w:rPr>
            <w:noProof/>
            <w:webHidden/>
          </w:rPr>
          <w:fldChar w:fldCharType="begin"/>
        </w:r>
        <w:r w:rsidR="00DE4724">
          <w:rPr>
            <w:noProof/>
            <w:webHidden/>
          </w:rPr>
          <w:instrText xml:space="preserve"> PAGEREF _Toc102121623 \h </w:instrText>
        </w:r>
        <w:r w:rsidR="00DE4724">
          <w:rPr>
            <w:noProof/>
            <w:webHidden/>
          </w:rPr>
        </w:r>
        <w:r w:rsidR="00DE4724">
          <w:rPr>
            <w:noProof/>
            <w:webHidden/>
          </w:rPr>
          <w:fldChar w:fldCharType="separate"/>
        </w:r>
        <w:r w:rsidR="00906EC0">
          <w:rPr>
            <w:noProof/>
            <w:webHidden/>
          </w:rPr>
          <w:t>29</w:t>
        </w:r>
        <w:r w:rsidR="00DE4724">
          <w:rPr>
            <w:noProof/>
            <w:webHidden/>
          </w:rPr>
          <w:fldChar w:fldCharType="end"/>
        </w:r>
      </w:hyperlink>
    </w:p>
    <w:p w14:paraId="67E0C176" w14:textId="0ADDF17F"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4" w:history="1">
        <w:r w:rsidR="00DE4724" w:rsidRPr="00195F94">
          <w:rPr>
            <w:rStyle w:val="af1"/>
            <w:noProof/>
            <w:lang w:bidi="en-US"/>
          </w:rPr>
          <w:t>Table 12.23 Mean relative change in body plethysmography lung function parameters at Week 2 and Week 4 from baseline (DLCO, TLC, and FRC)</w:t>
        </w:r>
        <w:r w:rsidR="00DE4724">
          <w:rPr>
            <w:noProof/>
            <w:webHidden/>
          </w:rPr>
          <w:tab/>
        </w:r>
        <w:r w:rsidR="00DE4724">
          <w:rPr>
            <w:noProof/>
            <w:webHidden/>
          </w:rPr>
          <w:fldChar w:fldCharType="begin"/>
        </w:r>
        <w:r w:rsidR="00DE4724">
          <w:rPr>
            <w:noProof/>
            <w:webHidden/>
          </w:rPr>
          <w:instrText xml:space="preserve"> PAGEREF _Toc102121624 \h </w:instrText>
        </w:r>
        <w:r w:rsidR="00DE4724">
          <w:rPr>
            <w:noProof/>
            <w:webHidden/>
          </w:rPr>
        </w:r>
        <w:r w:rsidR="00DE4724">
          <w:rPr>
            <w:noProof/>
            <w:webHidden/>
          </w:rPr>
          <w:fldChar w:fldCharType="separate"/>
        </w:r>
        <w:r w:rsidR="00906EC0">
          <w:rPr>
            <w:noProof/>
            <w:webHidden/>
          </w:rPr>
          <w:t>30</w:t>
        </w:r>
        <w:r w:rsidR="00DE4724">
          <w:rPr>
            <w:noProof/>
            <w:webHidden/>
          </w:rPr>
          <w:fldChar w:fldCharType="end"/>
        </w:r>
      </w:hyperlink>
    </w:p>
    <w:p w14:paraId="346AC148" w14:textId="5BEFE780"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5" w:history="1">
        <w:r w:rsidR="00DE4724" w:rsidRPr="00195F94">
          <w:rPr>
            <w:rStyle w:val="af1"/>
            <w:noProof/>
            <w:lang w:bidi="en-US"/>
          </w:rPr>
          <w:t>Table 12.24 Rate of reduction in lung injury (improvement) by CT scan at Week 4 from baseline</w:t>
        </w:r>
        <w:r w:rsidR="00DE4724">
          <w:rPr>
            <w:noProof/>
            <w:webHidden/>
          </w:rPr>
          <w:tab/>
        </w:r>
        <w:r w:rsidR="00DE4724">
          <w:rPr>
            <w:noProof/>
            <w:webHidden/>
          </w:rPr>
          <w:fldChar w:fldCharType="begin"/>
        </w:r>
        <w:r w:rsidR="00DE4724">
          <w:rPr>
            <w:noProof/>
            <w:webHidden/>
          </w:rPr>
          <w:instrText xml:space="preserve"> PAGEREF _Toc102121625 \h </w:instrText>
        </w:r>
        <w:r w:rsidR="00DE4724">
          <w:rPr>
            <w:noProof/>
            <w:webHidden/>
          </w:rPr>
        </w:r>
        <w:r w:rsidR="00DE4724">
          <w:rPr>
            <w:noProof/>
            <w:webHidden/>
          </w:rPr>
          <w:fldChar w:fldCharType="separate"/>
        </w:r>
        <w:r w:rsidR="00906EC0">
          <w:rPr>
            <w:noProof/>
            <w:webHidden/>
          </w:rPr>
          <w:t>30</w:t>
        </w:r>
        <w:r w:rsidR="00DE4724">
          <w:rPr>
            <w:noProof/>
            <w:webHidden/>
          </w:rPr>
          <w:fldChar w:fldCharType="end"/>
        </w:r>
      </w:hyperlink>
    </w:p>
    <w:p w14:paraId="7E85B2D5" w14:textId="0FBE8112"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6" w:history="1">
        <w:r w:rsidR="00DE4724" w:rsidRPr="00195F94">
          <w:rPr>
            <w:rStyle w:val="af1"/>
            <w:noProof/>
            <w:lang w:bidi="en-US"/>
          </w:rPr>
          <w:t>Table 12.25 Mean change in severity on the mMRC Breathlessness Scale at Week 1, Week 2, Week 3, and Week 4 from baseline</w:t>
        </w:r>
        <w:r w:rsidR="00DE4724">
          <w:rPr>
            <w:noProof/>
            <w:webHidden/>
          </w:rPr>
          <w:tab/>
        </w:r>
        <w:r w:rsidR="00DE4724">
          <w:rPr>
            <w:noProof/>
            <w:webHidden/>
          </w:rPr>
          <w:fldChar w:fldCharType="begin"/>
        </w:r>
        <w:r w:rsidR="00DE4724">
          <w:rPr>
            <w:noProof/>
            <w:webHidden/>
          </w:rPr>
          <w:instrText xml:space="preserve"> PAGEREF _Toc102121626 \h </w:instrText>
        </w:r>
        <w:r w:rsidR="00DE4724">
          <w:rPr>
            <w:noProof/>
            <w:webHidden/>
          </w:rPr>
        </w:r>
        <w:r w:rsidR="00DE4724">
          <w:rPr>
            <w:noProof/>
            <w:webHidden/>
          </w:rPr>
          <w:fldChar w:fldCharType="separate"/>
        </w:r>
        <w:r w:rsidR="00906EC0">
          <w:rPr>
            <w:noProof/>
            <w:webHidden/>
          </w:rPr>
          <w:t>30</w:t>
        </w:r>
        <w:r w:rsidR="00DE4724">
          <w:rPr>
            <w:noProof/>
            <w:webHidden/>
          </w:rPr>
          <w:fldChar w:fldCharType="end"/>
        </w:r>
      </w:hyperlink>
    </w:p>
    <w:p w14:paraId="6A2A80C0" w14:textId="0E6B8D1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7" w:history="1">
        <w:r w:rsidR="00DE4724" w:rsidRPr="00195F94">
          <w:rPr>
            <w:rStyle w:val="af1"/>
            <w:noProof/>
            <w:lang w:bidi="en-US"/>
          </w:rPr>
          <w:t>Table 12.26 Mean change in total score as well as scores for the 3 domains of the KBILD questionnaire in Week 2 and Week 4 from baseline</w:t>
        </w:r>
        <w:r w:rsidR="00DE4724">
          <w:rPr>
            <w:noProof/>
            <w:webHidden/>
          </w:rPr>
          <w:tab/>
        </w:r>
        <w:r w:rsidR="00DE4724">
          <w:rPr>
            <w:noProof/>
            <w:webHidden/>
          </w:rPr>
          <w:fldChar w:fldCharType="begin"/>
        </w:r>
        <w:r w:rsidR="00DE4724">
          <w:rPr>
            <w:noProof/>
            <w:webHidden/>
          </w:rPr>
          <w:instrText xml:space="preserve"> PAGEREF _Toc102121627 \h </w:instrText>
        </w:r>
        <w:r w:rsidR="00DE4724">
          <w:rPr>
            <w:noProof/>
            <w:webHidden/>
          </w:rPr>
        </w:r>
        <w:r w:rsidR="00DE4724">
          <w:rPr>
            <w:noProof/>
            <w:webHidden/>
          </w:rPr>
          <w:fldChar w:fldCharType="separate"/>
        </w:r>
        <w:r w:rsidR="00906EC0">
          <w:rPr>
            <w:noProof/>
            <w:webHidden/>
          </w:rPr>
          <w:t>30</w:t>
        </w:r>
        <w:r w:rsidR="00DE4724">
          <w:rPr>
            <w:noProof/>
            <w:webHidden/>
          </w:rPr>
          <w:fldChar w:fldCharType="end"/>
        </w:r>
      </w:hyperlink>
    </w:p>
    <w:p w14:paraId="7B9A2AD3" w14:textId="09DDA27B"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8" w:history="1">
        <w:r w:rsidR="00DE4724" w:rsidRPr="00195F94">
          <w:rPr>
            <w:rStyle w:val="af1"/>
            <w:noProof/>
            <w:lang w:bidi="en-US"/>
          </w:rPr>
          <w:t>Table 12.27 Exposure assessment</w:t>
        </w:r>
        <w:r w:rsidR="00DE4724">
          <w:rPr>
            <w:noProof/>
            <w:webHidden/>
          </w:rPr>
          <w:tab/>
        </w:r>
        <w:r w:rsidR="00DE4724">
          <w:rPr>
            <w:noProof/>
            <w:webHidden/>
          </w:rPr>
          <w:fldChar w:fldCharType="begin"/>
        </w:r>
        <w:r w:rsidR="00DE4724">
          <w:rPr>
            <w:noProof/>
            <w:webHidden/>
          </w:rPr>
          <w:instrText xml:space="preserve"> PAGEREF _Toc102121628 \h </w:instrText>
        </w:r>
        <w:r w:rsidR="00DE4724">
          <w:rPr>
            <w:noProof/>
            <w:webHidden/>
          </w:rPr>
        </w:r>
        <w:r w:rsidR="00DE4724">
          <w:rPr>
            <w:noProof/>
            <w:webHidden/>
          </w:rPr>
          <w:fldChar w:fldCharType="separate"/>
        </w:r>
        <w:r w:rsidR="00906EC0">
          <w:rPr>
            <w:noProof/>
            <w:webHidden/>
          </w:rPr>
          <w:t>31</w:t>
        </w:r>
        <w:r w:rsidR="00DE4724">
          <w:rPr>
            <w:noProof/>
            <w:webHidden/>
          </w:rPr>
          <w:fldChar w:fldCharType="end"/>
        </w:r>
      </w:hyperlink>
    </w:p>
    <w:p w14:paraId="6469E220" w14:textId="79D7CCCF"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29" w:history="1">
        <w:r w:rsidR="00DE4724" w:rsidRPr="00195F94">
          <w:rPr>
            <w:rStyle w:val="af1"/>
            <w:noProof/>
            <w:lang w:bidi="en-US"/>
          </w:rPr>
          <w:t>Table 12.28 Adverse events (TEAE). AE outcome statistics</w:t>
        </w:r>
        <w:r w:rsidR="00DE4724">
          <w:rPr>
            <w:noProof/>
            <w:webHidden/>
          </w:rPr>
          <w:tab/>
        </w:r>
        <w:r w:rsidR="00DE4724">
          <w:rPr>
            <w:noProof/>
            <w:webHidden/>
          </w:rPr>
          <w:fldChar w:fldCharType="begin"/>
        </w:r>
        <w:r w:rsidR="00DE4724">
          <w:rPr>
            <w:noProof/>
            <w:webHidden/>
          </w:rPr>
          <w:instrText xml:space="preserve"> PAGEREF _Toc102121629 \h </w:instrText>
        </w:r>
        <w:r w:rsidR="00DE4724">
          <w:rPr>
            <w:noProof/>
            <w:webHidden/>
          </w:rPr>
        </w:r>
        <w:r w:rsidR="00DE4724">
          <w:rPr>
            <w:noProof/>
            <w:webHidden/>
          </w:rPr>
          <w:fldChar w:fldCharType="separate"/>
        </w:r>
        <w:r w:rsidR="00906EC0">
          <w:rPr>
            <w:noProof/>
            <w:webHidden/>
          </w:rPr>
          <w:t>31</w:t>
        </w:r>
        <w:r w:rsidR="00DE4724">
          <w:rPr>
            <w:noProof/>
            <w:webHidden/>
          </w:rPr>
          <w:fldChar w:fldCharType="end"/>
        </w:r>
      </w:hyperlink>
    </w:p>
    <w:p w14:paraId="4D14E108" w14:textId="3B38F24B"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0" w:history="1">
        <w:r w:rsidR="00DE4724" w:rsidRPr="00195F94">
          <w:rPr>
            <w:rStyle w:val="af1"/>
            <w:noProof/>
            <w:lang w:bidi="en-US"/>
          </w:rPr>
          <w:t>Table 12.29 Adverse events (TEAE). total stats</w:t>
        </w:r>
        <w:r w:rsidR="00DE4724">
          <w:rPr>
            <w:noProof/>
            <w:webHidden/>
          </w:rPr>
          <w:tab/>
        </w:r>
        <w:r w:rsidR="00DE4724">
          <w:rPr>
            <w:noProof/>
            <w:webHidden/>
          </w:rPr>
          <w:fldChar w:fldCharType="begin"/>
        </w:r>
        <w:r w:rsidR="00DE4724">
          <w:rPr>
            <w:noProof/>
            <w:webHidden/>
          </w:rPr>
          <w:instrText xml:space="preserve"> PAGEREF _Toc102121630 \h </w:instrText>
        </w:r>
        <w:r w:rsidR="00DE4724">
          <w:rPr>
            <w:noProof/>
            <w:webHidden/>
          </w:rPr>
        </w:r>
        <w:r w:rsidR="00DE4724">
          <w:rPr>
            <w:noProof/>
            <w:webHidden/>
          </w:rPr>
          <w:fldChar w:fldCharType="separate"/>
        </w:r>
        <w:r w:rsidR="00906EC0">
          <w:rPr>
            <w:noProof/>
            <w:webHidden/>
          </w:rPr>
          <w:t>31</w:t>
        </w:r>
        <w:r w:rsidR="00DE4724">
          <w:rPr>
            <w:noProof/>
            <w:webHidden/>
          </w:rPr>
          <w:fldChar w:fldCharType="end"/>
        </w:r>
      </w:hyperlink>
    </w:p>
    <w:p w14:paraId="3509CFF7" w14:textId="506F132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1" w:history="1">
        <w:r w:rsidR="00DE4724" w:rsidRPr="00195F94">
          <w:rPr>
            <w:rStyle w:val="af1"/>
            <w:noProof/>
            <w:lang w:bidi="en-US"/>
          </w:rPr>
          <w:t>Table 12.30 Adverse events (TEAE)</w:t>
        </w:r>
        <w:r w:rsidR="00DE4724">
          <w:rPr>
            <w:noProof/>
            <w:webHidden/>
          </w:rPr>
          <w:tab/>
        </w:r>
        <w:r w:rsidR="00DE4724">
          <w:rPr>
            <w:noProof/>
            <w:webHidden/>
          </w:rPr>
          <w:fldChar w:fldCharType="begin"/>
        </w:r>
        <w:r w:rsidR="00DE4724">
          <w:rPr>
            <w:noProof/>
            <w:webHidden/>
          </w:rPr>
          <w:instrText xml:space="preserve"> PAGEREF _Toc102121631 \h </w:instrText>
        </w:r>
        <w:r w:rsidR="00DE4724">
          <w:rPr>
            <w:noProof/>
            <w:webHidden/>
          </w:rPr>
        </w:r>
        <w:r w:rsidR="00DE4724">
          <w:rPr>
            <w:noProof/>
            <w:webHidden/>
          </w:rPr>
          <w:fldChar w:fldCharType="separate"/>
        </w:r>
        <w:r w:rsidR="00906EC0">
          <w:rPr>
            <w:noProof/>
            <w:webHidden/>
          </w:rPr>
          <w:t>32</w:t>
        </w:r>
        <w:r w:rsidR="00DE4724">
          <w:rPr>
            <w:noProof/>
            <w:webHidden/>
          </w:rPr>
          <w:fldChar w:fldCharType="end"/>
        </w:r>
      </w:hyperlink>
    </w:p>
    <w:p w14:paraId="547C0B53" w14:textId="6D2D4BBC"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2" w:history="1">
        <w:r w:rsidR="00DE4724" w:rsidRPr="00195F94">
          <w:rPr>
            <w:rStyle w:val="af1"/>
            <w:noProof/>
            <w:lang w:bidi="en-US"/>
          </w:rPr>
          <w:t>Table 12.31 ID-related adverse events (TEAE)</w:t>
        </w:r>
        <w:r w:rsidR="00DE4724">
          <w:rPr>
            <w:noProof/>
            <w:webHidden/>
          </w:rPr>
          <w:tab/>
        </w:r>
        <w:r w:rsidR="00DE4724">
          <w:rPr>
            <w:noProof/>
            <w:webHidden/>
          </w:rPr>
          <w:fldChar w:fldCharType="begin"/>
        </w:r>
        <w:r w:rsidR="00DE4724">
          <w:rPr>
            <w:noProof/>
            <w:webHidden/>
          </w:rPr>
          <w:instrText xml:space="preserve"> PAGEREF _Toc102121632 \h </w:instrText>
        </w:r>
        <w:r w:rsidR="00DE4724">
          <w:rPr>
            <w:noProof/>
            <w:webHidden/>
          </w:rPr>
        </w:r>
        <w:r w:rsidR="00DE4724">
          <w:rPr>
            <w:noProof/>
            <w:webHidden/>
          </w:rPr>
          <w:fldChar w:fldCharType="separate"/>
        </w:r>
        <w:r w:rsidR="00906EC0">
          <w:rPr>
            <w:noProof/>
            <w:webHidden/>
          </w:rPr>
          <w:t>32</w:t>
        </w:r>
        <w:r w:rsidR="00DE4724">
          <w:rPr>
            <w:noProof/>
            <w:webHidden/>
          </w:rPr>
          <w:fldChar w:fldCharType="end"/>
        </w:r>
      </w:hyperlink>
    </w:p>
    <w:p w14:paraId="35CB4BC4" w14:textId="63A7E14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3" w:history="1">
        <w:r w:rsidR="00DE4724" w:rsidRPr="00195F94">
          <w:rPr>
            <w:rStyle w:val="af1"/>
            <w:noProof/>
            <w:lang w:bidi="en-US"/>
          </w:rPr>
          <w:t>Table 12.32 Adverse events (TEAE) by severity and association with ID</w:t>
        </w:r>
        <w:r w:rsidR="00DE4724">
          <w:rPr>
            <w:noProof/>
            <w:webHidden/>
          </w:rPr>
          <w:tab/>
        </w:r>
        <w:r w:rsidR="00DE4724">
          <w:rPr>
            <w:noProof/>
            <w:webHidden/>
          </w:rPr>
          <w:fldChar w:fldCharType="begin"/>
        </w:r>
        <w:r w:rsidR="00DE4724">
          <w:rPr>
            <w:noProof/>
            <w:webHidden/>
          </w:rPr>
          <w:instrText xml:space="preserve"> PAGEREF _Toc102121633 \h </w:instrText>
        </w:r>
        <w:r w:rsidR="00DE4724">
          <w:rPr>
            <w:noProof/>
            <w:webHidden/>
          </w:rPr>
        </w:r>
        <w:r w:rsidR="00DE4724">
          <w:rPr>
            <w:noProof/>
            <w:webHidden/>
          </w:rPr>
          <w:fldChar w:fldCharType="separate"/>
        </w:r>
        <w:r w:rsidR="00906EC0">
          <w:rPr>
            <w:noProof/>
            <w:webHidden/>
          </w:rPr>
          <w:t>32</w:t>
        </w:r>
        <w:r w:rsidR="00DE4724">
          <w:rPr>
            <w:noProof/>
            <w:webHidden/>
          </w:rPr>
          <w:fldChar w:fldCharType="end"/>
        </w:r>
      </w:hyperlink>
    </w:p>
    <w:p w14:paraId="53266529" w14:textId="16010241"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4" w:history="1">
        <w:r w:rsidR="00DE4724" w:rsidRPr="00195F94">
          <w:rPr>
            <w:rStyle w:val="af1"/>
            <w:noProof/>
            <w:lang w:bidi="en-US"/>
          </w:rPr>
          <w:t>Table 12.33 Serious AEs (TESAE)</w:t>
        </w:r>
        <w:r w:rsidR="00DE4724">
          <w:rPr>
            <w:noProof/>
            <w:webHidden/>
          </w:rPr>
          <w:tab/>
        </w:r>
        <w:r w:rsidR="00DE4724">
          <w:rPr>
            <w:noProof/>
            <w:webHidden/>
          </w:rPr>
          <w:fldChar w:fldCharType="begin"/>
        </w:r>
        <w:r w:rsidR="00DE4724">
          <w:rPr>
            <w:noProof/>
            <w:webHidden/>
          </w:rPr>
          <w:instrText xml:space="preserve"> PAGEREF _Toc102121634 \h </w:instrText>
        </w:r>
        <w:r w:rsidR="00DE4724">
          <w:rPr>
            <w:noProof/>
            <w:webHidden/>
          </w:rPr>
        </w:r>
        <w:r w:rsidR="00DE4724">
          <w:rPr>
            <w:noProof/>
            <w:webHidden/>
          </w:rPr>
          <w:fldChar w:fldCharType="separate"/>
        </w:r>
        <w:r w:rsidR="00906EC0">
          <w:rPr>
            <w:noProof/>
            <w:webHidden/>
          </w:rPr>
          <w:t>32</w:t>
        </w:r>
        <w:r w:rsidR="00DE4724">
          <w:rPr>
            <w:noProof/>
            <w:webHidden/>
          </w:rPr>
          <w:fldChar w:fldCharType="end"/>
        </w:r>
      </w:hyperlink>
    </w:p>
    <w:p w14:paraId="0303B043" w14:textId="37B6B6CE"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5" w:history="1">
        <w:r w:rsidR="00DE4724" w:rsidRPr="00195F94">
          <w:rPr>
            <w:rStyle w:val="af1"/>
            <w:noProof/>
            <w:lang w:bidi="en-US"/>
          </w:rPr>
          <w:t>Table 12.34 Serious AEs (TESAE) associated with ID</w:t>
        </w:r>
        <w:r w:rsidR="00DE4724">
          <w:rPr>
            <w:noProof/>
            <w:webHidden/>
          </w:rPr>
          <w:tab/>
        </w:r>
        <w:r w:rsidR="00DE4724">
          <w:rPr>
            <w:noProof/>
            <w:webHidden/>
          </w:rPr>
          <w:fldChar w:fldCharType="begin"/>
        </w:r>
        <w:r w:rsidR="00DE4724">
          <w:rPr>
            <w:noProof/>
            <w:webHidden/>
          </w:rPr>
          <w:instrText xml:space="preserve"> PAGEREF _Toc102121635 \h </w:instrText>
        </w:r>
        <w:r w:rsidR="00DE4724">
          <w:rPr>
            <w:noProof/>
            <w:webHidden/>
          </w:rPr>
        </w:r>
        <w:r w:rsidR="00DE4724">
          <w:rPr>
            <w:noProof/>
            <w:webHidden/>
          </w:rPr>
          <w:fldChar w:fldCharType="separate"/>
        </w:r>
        <w:r w:rsidR="00906EC0">
          <w:rPr>
            <w:noProof/>
            <w:webHidden/>
          </w:rPr>
          <w:t>32</w:t>
        </w:r>
        <w:r w:rsidR="00DE4724">
          <w:rPr>
            <w:noProof/>
            <w:webHidden/>
          </w:rPr>
          <w:fldChar w:fldCharType="end"/>
        </w:r>
      </w:hyperlink>
    </w:p>
    <w:p w14:paraId="3F8DB010" w14:textId="5B87A786"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6" w:history="1">
        <w:r w:rsidR="00DE4724" w:rsidRPr="00195F94">
          <w:rPr>
            <w:rStyle w:val="af1"/>
            <w:noProof/>
            <w:lang w:bidi="en-US"/>
          </w:rPr>
          <w:t>Table 12.35 Serious AEs (TESAE) by severity and association with ID</w:t>
        </w:r>
        <w:r w:rsidR="00DE4724">
          <w:rPr>
            <w:noProof/>
            <w:webHidden/>
          </w:rPr>
          <w:tab/>
        </w:r>
        <w:r w:rsidR="00DE4724">
          <w:rPr>
            <w:noProof/>
            <w:webHidden/>
          </w:rPr>
          <w:fldChar w:fldCharType="begin"/>
        </w:r>
        <w:r w:rsidR="00DE4724">
          <w:rPr>
            <w:noProof/>
            <w:webHidden/>
          </w:rPr>
          <w:instrText xml:space="preserve"> PAGEREF _Toc102121636 \h </w:instrText>
        </w:r>
        <w:r w:rsidR="00DE4724">
          <w:rPr>
            <w:noProof/>
            <w:webHidden/>
          </w:rPr>
        </w:r>
        <w:r w:rsidR="00DE4724">
          <w:rPr>
            <w:noProof/>
            <w:webHidden/>
          </w:rPr>
          <w:fldChar w:fldCharType="separate"/>
        </w:r>
        <w:r w:rsidR="00906EC0">
          <w:rPr>
            <w:noProof/>
            <w:webHidden/>
          </w:rPr>
          <w:t>32</w:t>
        </w:r>
        <w:r w:rsidR="00DE4724">
          <w:rPr>
            <w:noProof/>
            <w:webHidden/>
          </w:rPr>
          <w:fldChar w:fldCharType="end"/>
        </w:r>
      </w:hyperlink>
    </w:p>
    <w:p w14:paraId="39A838B9" w14:textId="445E178F"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7" w:history="1">
        <w:r w:rsidR="00DE4724" w:rsidRPr="00195F94">
          <w:rPr>
            <w:rStyle w:val="af1"/>
            <w:noProof/>
            <w:lang w:bidi="en-US"/>
          </w:rPr>
          <w:t>Table 12.36 Concomitant Therapy (start after ID)</w:t>
        </w:r>
        <w:r w:rsidR="00DE4724">
          <w:rPr>
            <w:noProof/>
            <w:webHidden/>
          </w:rPr>
          <w:tab/>
        </w:r>
        <w:r w:rsidR="00DE4724">
          <w:rPr>
            <w:noProof/>
            <w:webHidden/>
          </w:rPr>
          <w:fldChar w:fldCharType="begin"/>
        </w:r>
        <w:r w:rsidR="00DE4724">
          <w:rPr>
            <w:noProof/>
            <w:webHidden/>
          </w:rPr>
          <w:instrText xml:space="preserve"> PAGEREF _Toc102121637 \h </w:instrText>
        </w:r>
        <w:r w:rsidR="00DE4724">
          <w:rPr>
            <w:noProof/>
            <w:webHidden/>
          </w:rPr>
        </w:r>
        <w:r w:rsidR="00DE4724">
          <w:rPr>
            <w:noProof/>
            <w:webHidden/>
          </w:rPr>
          <w:fldChar w:fldCharType="separate"/>
        </w:r>
        <w:r w:rsidR="00906EC0">
          <w:rPr>
            <w:noProof/>
            <w:webHidden/>
          </w:rPr>
          <w:t>32</w:t>
        </w:r>
        <w:r w:rsidR="00DE4724">
          <w:rPr>
            <w:noProof/>
            <w:webHidden/>
          </w:rPr>
          <w:fldChar w:fldCharType="end"/>
        </w:r>
      </w:hyperlink>
    </w:p>
    <w:p w14:paraId="0594D2B3" w14:textId="31B8970B"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8" w:history="1">
        <w:r w:rsidR="00DE4724" w:rsidRPr="00195F94">
          <w:rPr>
            <w:rStyle w:val="af1"/>
            <w:noProof/>
            <w:lang w:bidi="en-US"/>
          </w:rPr>
          <w:t>Table 12.37 Concomitant procedures (beginning after taking the ID)</w:t>
        </w:r>
        <w:r w:rsidR="00DE4724">
          <w:rPr>
            <w:noProof/>
            <w:webHidden/>
          </w:rPr>
          <w:tab/>
        </w:r>
        <w:r w:rsidR="00DE4724">
          <w:rPr>
            <w:noProof/>
            <w:webHidden/>
          </w:rPr>
          <w:fldChar w:fldCharType="begin"/>
        </w:r>
        <w:r w:rsidR="00DE4724">
          <w:rPr>
            <w:noProof/>
            <w:webHidden/>
          </w:rPr>
          <w:instrText xml:space="preserve"> PAGEREF _Toc102121638 \h </w:instrText>
        </w:r>
        <w:r w:rsidR="00DE4724">
          <w:rPr>
            <w:noProof/>
            <w:webHidden/>
          </w:rPr>
        </w:r>
        <w:r w:rsidR="00DE4724">
          <w:rPr>
            <w:noProof/>
            <w:webHidden/>
          </w:rPr>
          <w:fldChar w:fldCharType="separate"/>
        </w:r>
        <w:r w:rsidR="00906EC0">
          <w:rPr>
            <w:noProof/>
            <w:webHidden/>
          </w:rPr>
          <w:t>33</w:t>
        </w:r>
        <w:r w:rsidR="00DE4724">
          <w:rPr>
            <w:noProof/>
            <w:webHidden/>
          </w:rPr>
          <w:fldChar w:fldCharType="end"/>
        </w:r>
      </w:hyperlink>
    </w:p>
    <w:p w14:paraId="3963C710" w14:textId="6AB5E22D"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39" w:history="1">
        <w:r w:rsidR="00DE4724" w:rsidRPr="00195F94">
          <w:rPr>
            <w:rStyle w:val="af1"/>
            <w:noProof/>
            <w:lang w:bidi="en-US"/>
          </w:rPr>
          <w:t>Table 12.38 Complete blood count. During the study</w:t>
        </w:r>
        <w:r w:rsidR="00DE4724">
          <w:rPr>
            <w:noProof/>
            <w:webHidden/>
          </w:rPr>
          <w:tab/>
        </w:r>
        <w:r w:rsidR="00DE4724">
          <w:rPr>
            <w:noProof/>
            <w:webHidden/>
          </w:rPr>
          <w:fldChar w:fldCharType="begin"/>
        </w:r>
        <w:r w:rsidR="00DE4724">
          <w:rPr>
            <w:noProof/>
            <w:webHidden/>
          </w:rPr>
          <w:instrText xml:space="preserve"> PAGEREF _Toc102121639 \h </w:instrText>
        </w:r>
        <w:r w:rsidR="00DE4724">
          <w:rPr>
            <w:noProof/>
            <w:webHidden/>
          </w:rPr>
        </w:r>
        <w:r w:rsidR="00DE4724">
          <w:rPr>
            <w:noProof/>
            <w:webHidden/>
          </w:rPr>
          <w:fldChar w:fldCharType="separate"/>
        </w:r>
        <w:r w:rsidR="00906EC0">
          <w:rPr>
            <w:noProof/>
            <w:webHidden/>
          </w:rPr>
          <w:t>33</w:t>
        </w:r>
        <w:r w:rsidR="00DE4724">
          <w:rPr>
            <w:noProof/>
            <w:webHidden/>
          </w:rPr>
          <w:fldChar w:fldCharType="end"/>
        </w:r>
      </w:hyperlink>
    </w:p>
    <w:p w14:paraId="43D886D5" w14:textId="5AF08250"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0" w:history="1">
        <w:r w:rsidR="00DE4724" w:rsidRPr="00195F94">
          <w:rPr>
            <w:rStyle w:val="af1"/>
            <w:noProof/>
            <w:lang w:bidi="en-US"/>
          </w:rPr>
          <w:t>Table 12.39 Complete blood count (absolute values). During the study</w:t>
        </w:r>
        <w:r w:rsidR="00DE4724">
          <w:rPr>
            <w:noProof/>
            <w:webHidden/>
          </w:rPr>
          <w:tab/>
        </w:r>
        <w:r w:rsidR="00DE4724">
          <w:rPr>
            <w:noProof/>
            <w:webHidden/>
          </w:rPr>
          <w:fldChar w:fldCharType="begin"/>
        </w:r>
        <w:r w:rsidR="00DE4724">
          <w:rPr>
            <w:noProof/>
            <w:webHidden/>
          </w:rPr>
          <w:instrText xml:space="preserve"> PAGEREF _Toc102121640 \h </w:instrText>
        </w:r>
        <w:r w:rsidR="00DE4724">
          <w:rPr>
            <w:noProof/>
            <w:webHidden/>
          </w:rPr>
        </w:r>
        <w:r w:rsidR="00DE4724">
          <w:rPr>
            <w:noProof/>
            <w:webHidden/>
          </w:rPr>
          <w:fldChar w:fldCharType="separate"/>
        </w:r>
        <w:r w:rsidR="00906EC0">
          <w:rPr>
            <w:noProof/>
            <w:webHidden/>
          </w:rPr>
          <w:t>33</w:t>
        </w:r>
        <w:r w:rsidR="00DE4724">
          <w:rPr>
            <w:noProof/>
            <w:webHidden/>
          </w:rPr>
          <w:fldChar w:fldCharType="end"/>
        </w:r>
      </w:hyperlink>
    </w:p>
    <w:p w14:paraId="64B960EF" w14:textId="6E59777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1" w:history="1">
        <w:r w:rsidR="00DE4724" w:rsidRPr="00195F94">
          <w:rPr>
            <w:rStyle w:val="af1"/>
            <w:noProof/>
            <w:lang w:bidi="en-US"/>
          </w:rPr>
          <w:t>Table 12.40 Biochemical analysis of blood. During the study</w:t>
        </w:r>
        <w:r w:rsidR="00DE4724">
          <w:rPr>
            <w:noProof/>
            <w:webHidden/>
          </w:rPr>
          <w:tab/>
        </w:r>
        <w:r w:rsidR="00DE4724">
          <w:rPr>
            <w:noProof/>
            <w:webHidden/>
          </w:rPr>
          <w:fldChar w:fldCharType="begin"/>
        </w:r>
        <w:r w:rsidR="00DE4724">
          <w:rPr>
            <w:noProof/>
            <w:webHidden/>
          </w:rPr>
          <w:instrText xml:space="preserve"> PAGEREF _Toc102121641 \h </w:instrText>
        </w:r>
        <w:r w:rsidR="00DE4724">
          <w:rPr>
            <w:noProof/>
            <w:webHidden/>
          </w:rPr>
        </w:r>
        <w:r w:rsidR="00DE4724">
          <w:rPr>
            <w:noProof/>
            <w:webHidden/>
          </w:rPr>
          <w:fldChar w:fldCharType="separate"/>
        </w:r>
        <w:r w:rsidR="00906EC0">
          <w:rPr>
            <w:noProof/>
            <w:webHidden/>
          </w:rPr>
          <w:t>33</w:t>
        </w:r>
        <w:r w:rsidR="00DE4724">
          <w:rPr>
            <w:noProof/>
            <w:webHidden/>
          </w:rPr>
          <w:fldChar w:fldCharType="end"/>
        </w:r>
      </w:hyperlink>
    </w:p>
    <w:p w14:paraId="36C89C92" w14:textId="1A691744"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2" w:history="1">
        <w:r w:rsidR="00DE4724" w:rsidRPr="00195F94">
          <w:rPr>
            <w:rStyle w:val="af1"/>
            <w:noProof/>
            <w:lang w:bidi="en-US"/>
          </w:rPr>
          <w:t>Table 12.41 Biochemical analysis of blood (absolute values). During the study</w:t>
        </w:r>
        <w:r w:rsidR="00DE4724">
          <w:rPr>
            <w:noProof/>
            <w:webHidden/>
          </w:rPr>
          <w:tab/>
        </w:r>
        <w:r w:rsidR="00DE4724">
          <w:rPr>
            <w:noProof/>
            <w:webHidden/>
          </w:rPr>
          <w:fldChar w:fldCharType="begin"/>
        </w:r>
        <w:r w:rsidR="00DE4724">
          <w:rPr>
            <w:noProof/>
            <w:webHidden/>
          </w:rPr>
          <w:instrText xml:space="preserve"> PAGEREF _Toc102121642 \h </w:instrText>
        </w:r>
        <w:r w:rsidR="00DE4724">
          <w:rPr>
            <w:noProof/>
            <w:webHidden/>
          </w:rPr>
        </w:r>
        <w:r w:rsidR="00DE4724">
          <w:rPr>
            <w:noProof/>
            <w:webHidden/>
          </w:rPr>
          <w:fldChar w:fldCharType="separate"/>
        </w:r>
        <w:r w:rsidR="00906EC0">
          <w:rPr>
            <w:noProof/>
            <w:webHidden/>
          </w:rPr>
          <w:t>33</w:t>
        </w:r>
        <w:r w:rsidR="00DE4724">
          <w:rPr>
            <w:noProof/>
            <w:webHidden/>
          </w:rPr>
          <w:fldChar w:fldCharType="end"/>
        </w:r>
      </w:hyperlink>
    </w:p>
    <w:p w14:paraId="492B6E85" w14:textId="1DBFC679"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3" w:history="1">
        <w:r w:rsidR="00DE4724" w:rsidRPr="00195F94">
          <w:rPr>
            <w:rStyle w:val="af1"/>
            <w:noProof/>
            <w:lang w:bidi="en-US"/>
          </w:rPr>
          <w:t>Table 12.42 Urinalysis. During the study</w:t>
        </w:r>
        <w:r w:rsidR="00DE4724">
          <w:rPr>
            <w:noProof/>
            <w:webHidden/>
          </w:rPr>
          <w:tab/>
        </w:r>
        <w:r w:rsidR="00DE4724">
          <w:rPr>
            <w:noProof/>
            <w:webHidden/>
          </w:rPr>
          <w:fldChar w:fldCharType="begin"/>
        </w:r>
        <w:r w:rsidR="00DE4724">
          <w:rPr>
            <w:noProof/>
            <w:webHidden/>
          </w:rPr>
          <w:instrText xml:space="preserve"> PAGEREF _Toc102121643 \h </w:instrText>
        </w:r>
        <w:r w:rsidR="00DE4724">
          <w:rPr>
            <w:noProof/>
            <w:webHidden/>
          </w:rPr>
        </w:r>
        <w:r w:rsidR="00DE4724">
          <w:rPr>
            <w:noProof/>
            <w:webHidden/>
          </w:rPr>
          <w:fldChar w:fldCharType="separate"/>
        </w:r>
        <w:r w:rsidR="00906EC0">
          <w:rPr>
            <w:noProof/>
            <w:webHidden/>
          </w:rPr>
          <w:t>34</w:t>
        </w:r>
        <w:r w:rsidR="00DE4724">
          <w:rPr>
            <w:noProof/>
            <w:webHidden/>
          </w:rPr>
          <w:fldChar w:fldCharType="end"/>
        </w:r>
      </w:hyperlink>
    </w:p>
    <w:p w14:paraId="223BCA39" w14:textId="7F383120"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4" w:history="1">
        <w:r w:rsidR="00DE4724" w:rsidRPr="00195F94">
          <w:rPr>
            <w:rStyle w:val="af1"/>
            <w:noProof/>
            <w:lang w:bidi="en-US"/>
          </w:rPr>
          <w:t>Table 12.43 Pregnancy test</w:t>
        </w:r>
        <w:r w:rsidR="00DE4724">
          <w:rPr>
            <w:noProof/>
            <w:webHidden/>
          </w:rPr>
          <w:tab/>
        </w:r>
        <w:r w:rsidR="00DE4724">
          <w:rPr>
            <w:noProof/>
            <w:webHidden/>
          </w:rPr>
          <w:fldChar w:fldCharType="begin"/>
        </w:r>
        <w:r w:rsidR="00DE4724">
          <w:rPr>
            <w:noProof/>
            <w:webHidden/>
          </w:rPr>
          <w:instrText xml:space="preserve"> PAGEREF _Toc102121644 \h </w:instrText>
        </w:r>
        <w:r w:rsidR="00DE4724">
          <w:rPr>
            <w:noProof/>
            <w:webHidden/>
          </w:rPr>
        </w:r>
        <w:r w:rsidR="00DE4724">
          <w:rPr>
            <w:noProof/>
            <w:webHidden/>
          </w:rPr>
          <w:fldChar w:fldCharType="separate"/>
        </w:r>
        <w:r w:rsidR="00906EC0">
          <w:rPr>
            <w:noProof/>
            <w:webHidden/>
          </w:rPr>
          <w:t>34</w:t>
        </w:r>
        <w:r w:rsidR="00DE4724">
          <w:rPr>
            <w:noProof/>
            <w:webHidden/>
          </w:rPr>
          <w:fldChar w:fldCharType="end"/>
        </w:r>
      </w:hyperlink>
    </w:p>
    <w:p w14:paraId="6AC9A161" w14:textId="0350FAA6"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5" w:history="1">
        <w:r w:rsidR="00DE4724" w:rsidRPr="00195F94">
          <w:rPr>
            <w:rStyle w:val="af1"/>
            <w:noProof/>
            <w:lang w:bidi="en-US"/>
          </w:rPr>
          <w:t>Table 12.44 Patient Compliance Assessment. During the study</w:t>
        </w:r>
        <w:r w:rsidR="00DE4724">
          <w:rPr>
            <w:noProof/>
            <w:webHidden/>
          </w:rPr>
          <w:tab/>
        </w:r>
        <w:r w:rsidR="00DE4724">
          <w:rPr>
            <w:noProof/>
            <w:webHidden/>
          </w:rPr>
          <w:fldChar w:fldCharType="begin"/>
        </w:r>
        <w:r w:rsidR="00DE4724">
          <w:rPr>
            <w:noProof/>
            <w:webHidden/>
          </w:rPr>
          <w:instrText xml:space="preserve"> PAGEREF _Toc102121645 \h </w:instrText>
        </w:r>
        <w:r w:rsidR="00DE4724">
          <w:rPr>
            <w:noProof/>
            <w:webHidden/>
          </w:rPr>
        </w:r>
        <w:r w:rsidR="00DE4724">
          <w:rPr>
            <w:noProof/>
            <w:webHidden/>
          </w:rPr>
          <w:fldChar w:fldCharType="separate"/>
        </w:r>
        <w:r w:rsidR="00906EC0">
          <w:rPr>
            <w:noProof/>
            <w:webHidden/>
          </w:rPr>
          <w:t>34</w:t>
        </w:r>
        <w:r w:rsidR="00DE4724">
          <w:rPr>
            <w:noProof/>
            <w:webHidden/>
          </w:rPr>
          <w:fldChar w:fldCharType="end"/>
        </w:r>
      </w:hyperlink>
    </w:p>
    <w:p w14:paraId="5440FAAD" w14:textId="05A26D8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6" w:history="1">
        <w:r w:rsidR="00DE4724" w:rsidRPr="00195F94">
          <w:rPr>
            <w:rStyle w:val="af1"/>
            <w:noProof/>
            <w:lang w:bidi="en-US"/>
          </w:rPr>
          <w:t>Table 12.45 Physical examination. During the study</w:t>
        </w:r>
        <w:r w:rsidR="00DE4724">
          <w:rPr>
            <w:noProof/>
            <w:webHidden/>
          </w:rPr>
          <w:tab/>
        </w:r>
        <w:r w:rsidR="00DE4724">
          <w:rPr>
            <w:noProof/>
            <w:webHidden/>
          </w:rPr>
          <w:fldChar w:fldCharType="begin"/>
        </w:r>
        <w:r w:rsidR="00DE4724">
          <w:rPr>
            <w:noProof/>
            <w:webHidden/>
          </w:rPr>
          <w:instrText xml:space="preserve"> PAGEREF _Toc102121646 \h </w:instrText>
        </w:r>
        <w:r w:rsidR="00DE4724">
          <w:rPr>
            <w:noProof/>
            <w:webHidden/>
          </w:rPr>
        </w:r>
        <w:r w:rsidR="00DE4724">
          <w:rPr>
            <w:noProof/>
            <w:webHidden/>
          </w:rPr>
          <w:fldChar w:fldCharType="separate"/>
        </w:r>
        <w:r w:rsidR="00906EC0">
          <w:rPr>
            <w:noProof/>
            <w:webHidden/>
          </w:rPr>
          <w:t>34</w:t>
        </w:r>
        <w:r w:rsidR="00DE4724">
          <w:rPr>
            <w:noProof/>
            <w:webHidden/>
          </w:rPr>
          <w:fldChar w:fldCharType="end"/>
        </w:r>
      </w:hyperlink>
    </w:p>
    <w:p w14:paraId="5BDDA32D" w14:textId="176F8EC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7" w:history="1">
        <w:r w:rsidR="00DE4724" w:rsidRPr="00195F94">
          <w:rPr>
            <w:rStyle w:val="af1"/>
            <w:noProof/>
            <w:lang w:bidi="en-US"/>
          </w:rPr>
          <w:t>Table 12.46 Measurement of body weight. During the study</w:t>
        </w:r>
        <w:r w:rsidR="00DE4724">
          <w:rPr>
            <w:noProof/>
            <w:webHidden/>
          </w:rPr>
          <w:tab/>
        </w:r>
        <w:r w:rsidR="00DE4724">
          <w:rPr>
            <w:noProof/>
            <w:webHidden/>
          </w:rPr>
          <w:fldChar w:fldCharType="begin"/>
        </w:r>
        <w:r w:rsidR="00DE4724">
          <w:rPr>
            <w:noProof/>
            <w:webHidden/>
          </w:rPr>
          <w:instrText xml:space="preserve"> PAGEREF _Toc102121647 \h </w:instrText>
        </w:r>
        <w:r w:rsidR="00DE4724">
          <w:rPr>
            <w:noProof/>
            <w:webHidden/>
          </w:rPr>
        </w:r>
        <w:r w:rsidR="00DE4724">
          <w:rPr>
            <w:noProof/>
            <w:webHidden/>
          </w:rPr>
          <w:fldChar w:fldCharType="separate"/>
        </w:r>
        <w:r w:rsidR="00906EC0">
          <w:rPr>
            <w:noProof/>
            <w:webHidden/>
          </w:rPr>
          <w:t>34</w:t>
        </w:r>
        <w:r w:rsidR="00DE4724">
          <w:rPr>
            <w:noProof/>
            <w:webHidden/>
          </w:rPr>
          <w:fldChar w:fldCharType="end"/>
        </w:r>
      </w:hyperlink>
    </w:p>
    <w:p w14:paraId="60C9D781" w14:textId="13F193AC"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8" w:history="1">
        <w:r w:rsidR="00DE4724" w:rsidRPr="00195F94">
          <w:rPr>
            <w:rStyle w:val="af1"/>
            <w:noProof/>
            <w:lang w:bidi="en-US"/>
          </w:rPr>
          <w:t>Table 12.47 Vital Signs and SpO2 Measurement. During the study</w:t>
        </w:r>
        <w:r w:rsidR="00DE4724">
          <w:rPr>
            <w:noProof/>
            <w:webHidden/>
          </w:rPr>
          <w:tab/>
        </w:r>
        <w:r w:rsidR="00DE4724">
          <w:rPr>
            <w:noProof/>
            <w:webHidden/>
          </w:rPr>
          <w:fldChar w:fldCharType="begin"/>
        </w:r>
        <w:r w:rsidR="00DE4724">
          <w:rPr>
            <w:noProof/>
            <w:webHidden/>
          </w:rPr>
          <w:instrText xml:space="preserve"> PAGEREF _Toc102121648 \h </w:instrText>
        </w:r>
        <w:r w:rsidR="00DE4724">
          <w:rPr>
            <w:noProof/>
            <w:webHidden/>
          </w:rPr>
        </w:r>
        <w:r w:rsidR="00DE4724">
          <w:rPr>
            <w:noProof/>
            <w:webHidden/>
          </w:rPr>
          <w:fldChar w:fldCharType="separate"/>
        </w:r>
        <w:r w:rsidR="00906EC0">
          <w:rPr>
            <w:noProof/>
            <w:webHidden/>
          </w:rPr>
          <w:t>35</w:t>
        </w:r>
        <w:r w:rsidR="00DE4724">
          <w:rPr>
            <w:noProof/>
            <w:webHidden/>
          </w:rPr>
          <w:fldChar w:fldCharType="end"/>
        </w:r>
      </w:hyperlink>
    </w:p>
    <w:p w14:paraId="3A5D47C1" w14:textId="6B9AAC50"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49" w:history="1">
        <w:r w:rsidR="00DE4724" w:rsidRPr="00195F94">
          <w:rPr>
            <w:rStyle w:val="af1"/>
            <w:noProof/>
            <w:lang w:bidi="en-US"/>
          </w:rPr>
          <w:t>Table 12.48 Vital signs and SpO2 measurements (absolute values). During research</w:t>
        </w:r>
        <w:r w:rsidR="00DE4724">
          <w:rPr>
            <w:noProof/>
            <w:webHidden/>
          </w:rPr>
          <w:tab/>
        </w:r>
        <w:r w:rsidR="00DE4724">
          <w:rPr>
            <w:noProof/>
            <w:webHidden/>
          </w:rPr>
          <w:fldChar w:fldCharType="begin"/>
        </w:r>
        <w:r w:rsidR="00DE4724">
          <w:rPr>
            <w:noProof/>
            <w:webHidden/>
          </w:rPr>
          <w:instrText xml:space="preserve"> PAGEREF _Toc102121649 \h </w:instrText>
        </w:r>
        <w:r w:rsidR="00DE4724">
          <w:rPr>
            <w:noProof/>
            <w:webHidden/>
          </w:rPr>
        </w:r>
        <w:r w:rsidR="00DE4724">
          <w:rPr>
            <w:noProof/>
            <w:webHidden/>
          </w:rPr>
          <w:fldChar w:fldCharType="separate"/>
        </w:r>
        <w:r w:rsidR="00906EC0">
          <w:rPr>
            <w:noProof/>
            <w:webHidden/>
          </w:rPr>
          <w:t>35</w:t>
        </w:r>
        <w:r w:rsidR="00DE4724">
          <w:rPr>
            <w:noProof/>
            <w:webHidden/>
          </w:rPr>
          <w:fldChar w:fldCharType="end"/>
        </w:r>
      </w:hyperlink>
    </w:p>
    <w:p w14:paraId="2796936D" w14:textId="1D2F918E"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50" w:history="1">
        <w:r w:rsidR="00DE4724" w:rsidRPr="00195F94">
          <w:rPr>
            <w:rStyle w:val="af1"/>
            <w:noProof/>
            <w:lang w:bidi="en-US"/>
          </w:rPr>
          <w:t>Table 12.49 ECG (12 leads). During the study</w:t>
        </w:r>
        <w:r w:rsidR="00DE4724">
          <w:rPr>
            <w:noProof/>
            <w:webHidden/>
          </w:rPr>
          <w:tab/>
        </w:r>
        <w:r w:rsidR="00DE4724">
          <w:rPr>
            <w:noProof/>
            <w:webHidden/>
          </w:rPr>
          <w:fldChar w:fldCharType="begin"/>
        </w:r>
        <w:r w:rsidR="00DE4724">
          <w:rPr>
            <w:noProof/>
            <w:webHidden/>
          </w:rPr>
          <w:instrText xml:space="preserve"> PAGEREF _Toc102121650 \h </w:instrText>
        </w:r>
        <w:r w:rsidR="00DE4724">
          <w:rPr>
            <w:noProof/>
            <w:webHidden/>
          </w:rPr>
        </w:r>
        <w:r w:rsidR="00DE4724">
          <w:rPr>
            <w:noProof/>
            <w:webHidden/>
          </w:rPr>
          <w:fldChar w:fldCharType="separate"/>
        </w:r>
        <w:r w:rsidR="00906EC0">
          <w:rPr>
            <w:noProof/>
            <w:webHidden/>
          </w:rPr>
          <w:t>35</w:t>
        </w:r>
        <w:r w:rsidR="00DE4724">
          <w:rPr>
            <w:noProof/>
            <w:webHidden/>
          </w:rPr>
          <w:fldChar w:fldCharType="end"/>
        </w:r>
      </w:hyperlink>
    </w:p>
    <w:p w14:paraId="56A28E0B" w14:textId="7E90BB6B"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51" w:history="1">
        <w:r w:rsidR="00DE4724" w:rsidRPr="00195F94">
          <w:rPr>
            <w:rStyle w:val="af1"/>
            <w:noProof/>
            <w:lang w:bidi="en-US"/>
          </w:rPr>
          <w:t>Table 12.50 ECG (12 leads) (absolute values). During the study</w:t>
        </w:r>
        <w:r w:rsidR="00DE4724">
          <w:rPr>
            <w:noProof/>
            <w:webHidden/>
          </w:rPr>
          <w:tab/>
        </w:r>
        <w:r w:rsidR="00DE4724">
          <w:rPr>
            <w:noProof/>
            <w:webHidden/>
          </w:rPr>
          <w:fldChar w:fldCharType="begin"/>
        </w:r>
        <w:r w:rsidR="00DE4724">
          <w:rPr>
            <w:noProof/>
            <w:webHidden/>
          </w:rPr>
          <w:instrText xml:space="preserve"> PAGEREF _Toc102121651 \h </w:instrText>
        </w:r>
        <w:r w:rsidR="00DE4724">
          <w:rPr>
            <w:noProof/>
            <w:webHidden/>
          </w:rPr>
        </w:r>
        <w:r w:rsidR="00DE4724">
          <w:rPr>
            <w:noProof/>
            <w:webHidden/>
          </w:rPr>
          <w:fldChar w:fldCharType="separate"/>
        </w:r>
        <w:r w:rsidR="00906EC0">
          <w:rPr>
            <w:noProof/>
            <w:webHidden/>
          </w:rPr>
          <w:t>36</w:t>
        </w:r>
        <w:r w:rsidR="00DE4724">
          <w:rPr>
            <w:noProof/>
            <w:webHidden/>
          </w:rPr>
          <w:fldChar w:fldCharType="end"/>
        </w:r>
      </w:hyperlink>
    </w:p>
    <w:p w14:paraId="5CE496EF" w14:textId="353026D8" w:rsidR="009D760A" w:rsidRPr="009D760A" w:rsidRDefault="00DE4724" w:rsidP="009D760A">
      <w:pPr>
        <w:rPr>
          <w:rStyle w:val="33"/>
        </w:rPr>
      </w:pPr>
      <w:r w:rsidRPr="009D760A">
        <w:rPr>
          <w:rStyle w:val="33"/>
          <w:lang w:bidi="en-US"/>
        </w:rPr>
        <w:fldChar w:fldCharType="end"/>
      </w:r>
      <w:r w:rsidRPr="009D760A">
        <w:rPr>
          <w:rStyle w:val="33"/>
          <w:lang w:bidi="en-US"/>
        </w:rPr>
        <w:br w:type="page"/>
      </w:r>
    </w:p>
    <w:p w14:paraId="487F3C5F" w14:textId="77777777" w:rsidR="009D760A" w:rsidRPr="009D760A" w:rsidRDefault="00DE4724" w:rsidP="009D760A">
      <w:pPr>
        <w:pStyle w:val="34"/>
        <w:ind w:firstLine="426"/>
        <w:jc w:val="both"/>
      </w:pPr>
      <w:bookmarkStart w:id="718" w:name="_Toc102772892"/>
      <w:bookmarkStart w:id="719" w:name="_Toc102829947"/>
      <w:bookmarkStart w:id="720" w:name="_Toc102834732"/>
      <w:r w:rsidRPr="009D760A">
        <w:rPr>
          <w:rStyle w:val="33"/>
          <w:b/>
          <w:lang w:bidi="en-US"/>
        </w:rPr>
        <w:lastRenderedPageBreak/>
        <w:t>LISTING LIST</w:t>
      </w:r>
      <w:bookmarkEnd w:id="718"/>
      <w:bookmarkEnd w:id="719"/>
      <w:bookmarkEnd w:id="720"/>
    </w:p>
    <w:p w14:paraId="0780CEF5" w14:textId="727816C6" w:rsidR="0060559F" w:rsidRDefault="00DE4724">
      <w:pPr>
        <w:pStyle w:val="af2"/>
        <w:tabs>
          <w:tab w:val="right" w:leader="dot" w:pos="9063"/>
        </w:tabs>
        <w:rPr>
          <w:rFonts w:asciiTheme="minorHAnsi" w:eastAsiaTheme="minorEastAsia" w:hAnsiTheme="minorHAnsi" w:cstheme="minorBidi"/>
          <w:noProof/>
          <w:color w:val="auto"/>
          <w:sz w:val="22"/>
          <w:szCs w:val="22"/>
          <w:lang w:val="ru-RU" w:bidi="ar-SA"/>
        </w:rPr>
      </w:pPr>
      <w:r w:rsidRPr="009D760A">
        <w:rPr>
          <w:rStyle w:val="a7"/>
          <w:b/>
          <w:lang w:bidi="en-US"/>
        </w:rPr>
        <w:fldChar w:fldCharType="begin"/>
      </w:r>
      <w:r w:rsidRPr="009D760A">
        <w:rPr>
          <w:rStyle w:val="a7"/>
          <w:b/>
          <w:lang w:bidi="en-US"/>
        </w:rPr>
        <w:instrText xml:space="preserve"> TOC \h \z \t "1-l" \c </w:instrText>
      </w:r>
      <w:r w:rsidRPr="009D760A">
        <w:rPr>
          <w:rStyle w:val="a7"/>
          <w:b/>
          <w:lang w:bidi="en-US"/>
        </w:rPr>
        <w:fldChar w:fldCharType="separate"/>
      </w:r>
      <w:hyperlink w:anchor="_Toc102121652" w:history="1">
        <w:r w:rsidRPr="00512081">
          <w:rPr>
            <w:rStyle w:val="af1"/>
            <w:noProof/>
            <w:lang w:bidi="en-US"/>
          </w:rPr>
          <w:t>Listing 1 Demographics and Other Background Characteristics</w:t>
        </w:r>
        <w:r>
          <w:rPr>
            <w:noProof/>
            <w:webHidden/>
          </w:rPr>
          <w:tab/>
        </w:r>
        <w:r>
          <w:rPr>
            <w:noProof/>
            <w:webHidden/>
          </w:rPr>
          <w:fldChar w:fldCharType="begin"/>
        </w:r>
        <w:r>
          <w:rPr>
            <w:noProof/>
            <w:webHidden/>
          </w:rPr>
          <w:instrText xml:space="preserve"> PAGEREF _Toc102121652 \h </w:instrText>
        </w:r>
        <w:r>
          <w:rPr>
            <w:noProof/>
            <w:webHidden/>
          </w:rPr>
        </w:r>
        <w:r>
          <w:rPr>
            <w:noProof/>
            <w:webHidden/>
          </w:rPr>
          <w:fldChar w:fldCharType="separate"/>
        </w:r>
        <w:r w:rsidR="00906EC0">
          <w:rPr>
            <w:noProof/>
            <w:webHidden/>
          </w:rPr>
          <w:t>37</w:t>
        </w:r>
        <w:r>
          <w:rPr>
            <w:noProof/>
            <w:webHidden/>
          </w:rPr>
          <w:fldChar w:fldCharType="end"/>
        </w:r>
      </w:hyperlink>
    </w:p>
    <w:p w14:paraId="73903696" w14:textId="3FDE4C6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53" w:history="1">
        <w:r w:rsidR="00DE4724" w:rsidRPr="00512081">
          <w:rPr>
            <w:rStyle w:val="af1"/>
            <w:noProof/>
            <w:lang w:bidi="en-US"/>
          </w:rPr>
          <w:t>Listing 2 Dates of actual visits</w:t>
        </w:r>
        <w:r w:rsidR="00DE4724">
          <w:rPr>
            <w:noProof/>
            <w:webHidden/>
          </w:rPr>
          <w:tab/>
        </w:r>
        <w:r w:rsidR="00DE4724">
          <w:rPr>
            <w:noProof/>
            <w:webHidden/>
          </w:rPr>
          <w:fldChar w:fldCharType="begin"/>
        </w:r>
        <w:r w:rsidR="00DE4724">
          <w:rPr>
            <w:noProof/>
            <w:webHidden/>
          </w:rPr>
          <w:instrText xml:space="preserve"> PAGEREF _Toc102121653 \h </w:instrText>
        </w:r>
        <w:r w:rsidR="00DE4724">
          <w:rPr>
            <w:noProof/>
            <w:webHidden/>
          </w:rPr>
        </w:r>
        <w:r w:rsidR="00DE4724">
          <w:rPr>
            <w:noProof/>
            <w:webHidden/>
          </w:rPr>
          <w:fldChar w:fldCharType="separate"/>
        </w:r>
        <w:r w:rsidR="00906EC0">
          <w:rPr>
            <w:noProof/>
            <w:webHidden/>
          </w:rPr>
          <w:t>37</w:t>
        </w:r>
        <w:r w:rsidR="00DE4724">
          <w:rPr>
            <w:noProof/>
            <w:webHidden/>
          </w:rPr>
          <w:fldChar w:fldCharType="end"/>
        </w:r>
      </w:hyperlink>
    </w:p>
    <w:p w14:paraId="7E8B116C" w14:textId="12EEE5FC"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54" w:history="1">
        <w:r w:rsidR="00DE4724" w:rsidRPr="00512081">
          <w:rPr>
            <w:rStyle w:val="af1"/>
            <w:noProof/>
            <w:lang w:bidi="en-US"/>
          </w:rPr>
          <w:t>Listing 3 Distribution of subjects by population</w:t>
        </w:r>
        <w:r w:rsidR="00DE4724">
          <w:rPr>
            <w:noProof/>
            <w:webHidden/>
          </w:rPr>
          <w:tab/>
        </w:r>
        <w:r w:rsidR="00DE4724">
          <w:rPr>
            <w:noProof/>
            <w:webHidden/>
          </w:rPr>
          <w:fldChar w:fldCharType="begin"/>
        </w:r>
        <w:r w:rsidR="00DE4724">
          <w:rPr>
            <w:noProof/>
            <w:webHidden/>
          </w:rPr>
          <w:instrText xml:space="preserve"> PAGEREF _Toc102121654 \h </w:instrText>
        </w:r>
        <w:r w:rsidR="00DE4724">
          <w:rPr>
            <w:noProof/>
            <w:webHidden/>
          </w:rPr>
        </w:r>
        <w:r w:rsidR="00DE4724">
          <w:rPr>
            <w:noProof/>
            <w:webHidden/>
          </w:rPr>
          <w:fldChar w:fldCharType="separate"/>
        </w:r>
        <w:r w:rsidR="00906EC0">
          <w:rPr>
            <w:noProof/>
            <w:webHidden/>
          </w:rPr>
          <w:t>37</w:t>
        </w:r>
        <w:r w:rsidR="00DE4724">
          <w:rPr>
            <w:noProof/>
            <w:webHidden/>
          </w:rPr>
          <w:fldChar w:fldCharType="end"/>
        </w:r>
      </w:hyperlink>
    </w:p>
    <w:p w14:paraId="38286308" w14:textId="6C73BE27"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55" w:history="1">
        <w:r w:rsidR="00DE4724" w:rsidRPr="00512081">
          <w:rPr>
            <w:rStyle w:val="af1"/>
            <w:noProof/>
            <w:lang w:bidi="en-US"/>
          </w:rPr>
          <w:t>Listing 4 Protocol deviations</w:t>
        </w:r>
        <w:r w:rsidR="00DE4724">
          <w:rPr>
            <w:noProof/>
            <w:webHidden/>
          </w:rPr>
          <w:tab/>
        </w:r>
        <w:r w:rsidR="00DE4724">
          <w:rPr>
            <w:noProof/>
            <w:webHidden/>
          </w:rPr>
          <w:fldChar w:fldCharType="begin"/>
        </w:r>
        <w:r w:rsidR="00DE4724">
          <w:rPr>
            <w:noProof/>
            <w:webHidden/>
          </w:rPr>
          <w:instrText xml:space="preserve"> PAGEREF _Toc102121655 \h </w:instrText>
        </w:r>
        <w:r w:rsidR="00DE4724">
          <w:rPr>
            <w:noProof/>
            <w:webHidden/>
          </w:rPr>
        </w:r>
        <w:r w:rsidR="00DE4724">
          <w:rPr>
            <w:noProof/>
            <w:webHidden/>
          </w:rPr>
          <w:fldChar w:fldCharType="separate"/>
        </w:r>
        <w:r w:rsidR="00906EC0">
          <w:rPr>
            <w:noProof/>
            <w:webHidden/>
          </w:rPr>
          <w:t>37</w:t>
        </w:r>
        <w:r w:rsidR="00DE4724">
          <w:rPr>
            <w:noProof/>
            <w:webHidden/>
          </w:rPr>
          <w:fldChar w:fldCharType="end"/>
        </w:r>
      </w:hyperlink>
    </w:p>
    <w:p w14:paraId="006BFB0F" w14:textId="700E3281"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56" w:history="1">
        <w:r w:rsidR="00DE4724" w:rsidRPr="00512081">
          <w:rPr>
            <w:rStyle w:val="af1"/>
            <w:noProof/>
            <w:lang w:bidi="en-US"/>
          </w:rPr>
          <w:t>Listing 5 Early termination</w:t>
        </w:r>
        <w:r w:rsidR="00DE4724">
          <w:rPr>
            <w:noProof/>
            <w:webHidden/>
          </w:rPr>
          <w:tab/>
        </w:r>
        <w:r w:rsidR="00DE4724">
          <w:rPr>
            <w:noProof/>
            <w:webHidden/>
          </w:rPr>
          <w:fldChar w:fldCharType="begin"/>
        </w:r>
        <w:r w:rsidR="00DE4724">
          <w:rPr>
            <w:noProof/>
            <w:webHidden/>
          </w:rPr>
          <w:instrText xml:space="preserve"> PAGEREF _Toc102121656 \h </w:instrText>
        </w:r>
        <w:r w:rsidR="00DE4724">
          <w:rPr>
            <w:noProof/>
            <w:webHidden/>
          </w:rPr>
        </w:r>
        <w:r w:rsidR="00DE4724">
          <w:rPr>
            <w:noProof/>
            <w:webHidden/>
          </w:rPr>
          <w:fldChar w:fldCharType="separate"/>
        </w:r>
        <w:r w:rsidR="00906EC0">
          <w:rPr>
            <w:noProof/>
            <w:webHidden/>
          </w:rPr>
          <w:t>38</w:t>
        </w:r>
        <w:r w:rsidR="00DE4724">
          <w:rPr>
            <w:noProof/>
            <w:webHidden/>
          </w:rPr>
          <w:fldChar w:fldCharType="end"/>
        </w:r>
      </w:hyperlink>
    </w:p>
    <w:p w14:paraId="498B170F" w14:textId="66372C5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57" w:history="1">
        <w:r w:rsidR="00DE4724" w:rsidRPr="00512081">
          <w:rPr>
            <w:rStyle w:val="af1"/>
            <w:noProof/>
            <w:lang w:bidi="en-US"/>
          </w:rPr>
          <w:t>Listing 6 Exposure evaluation</w:t>
        </w:r>
        <w:r w:rsidR="00DE4724">
          <w:rPr>
            <w:noProof/>
            <w:webHidden/>
          </w:rPr>
          <w:tab/>
        </w:r>
        <w:r w:rsidR="00DE4724">
          <w:rPr>
            <w:noProof/>
            <w:webHidden/>
          </w:rPr>
          <w:fldChar w:fldCharType="begin"/>
        </w:r>
        <w:r w:rsidR="00DE4724">
          <w:rPr>
            <w:noProof/>
            <w:webHidden/>
          </w:rPr>
          <w:instrText xml:space="preserve"> PAGEREF _Toc102121657 \h </w:instrText>
        </w:r>
        <w:r w:rsidR="00DE4724">
          <w:rPr>
            <w:noProof/>
            <w:webHidden/>
          </w:rPr>
        </w:r>
        <w:r w:rsidR="00DE4724">
          <w:rPr>
            <w:noProof/>
            <w:webHidden/>
          </w:rPr>
          <w:fldChar w:fldCharType="separate"/>
        </w:r>
        <w:r w:rsidR="00906EC0">
          <w:rPr>
            <w:noProof/>
            <w:webHidden/>
          </w:rPr>
          <w:t>38</w:t>
        </w:r>
        <w:r w:rsidR="00DE4724">
          <w:rPr>
            <w:noProof/>
            <w:webHidden/>
          </w:rPr>
          <w:fldChar w:fldCharType="end"/>
        </w:r>
      </w:hyperlink>
    </w:p>
    <w:p w14:paraId="78008585" w14:textId="273447CC"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58" w:history="1">
        <w:r w:rsidR="00DE4724" w:rsidRPr="00512081">
          <w:rPr>
            <w:rStyle w:val="af1"/>
            <w:noProof/>
            <w:lang w:bidi="en-US"/>
          </w:rPr>
          <w:t>Listing 7 Novel coronavirus infection (COVID-19)</w:t>
        </w:r>
        <w:r w:rsidR="00DE4724">
          <w:rPr>
            <w:noProof/>
            <w:webHidden/>
          </w:rPr>
          <w:tab/>
        </w:r>
        <w:r w:rsidR="00DE4724">
          <w:rPr>
            <w:noProof/>
            <w:webHidden/>
          </w:rPr>
          <w:fldChar w:fldCharType="begin"/>
        </w:r>
        <w:r w:rsidR="00DE4724">
          <w:rPr>
            <w:noProof/>
            <w:webHidden/>
          </w:rPr>
          <w:instrText xml:space="preserve"> PAGEREF _Toc102121658 \h </w:instrText>
        </w:r>
        <w:r w:rsidR="00DE4724">
          <w:rPr>
            <w:noProof/>
            <w:webHidden/>
          </w:rPr>
        </w:r>
        <w:r w:rsidR="00DE4724">
          <w:rPr>
            <w:noProof/>
            <w:webHidden/>
          </w:rPr>
          <w:fldChar w:fldCharType="separate"/>
        </w:r>
        <w:r w:rsidR="00906EC0">
          <w:rPr>
            <w:noProof/>
            <w:webHidden/>
          </w:rPr>
          <w:t>38</w:t>
        </w:r>
        <w:r w:rsidR="00DE4724">
          <w:rPr>
            <w:noProof/>
            <w:webHidden/>
          </w:rPr>
          <w:fldChar w:fldCharType="end"/>
        </w:r>
      </w:hyperlink>
    </w:p>
    <w:p w14:paraId="470F3A46" w14:textId="31A2BDFF"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59" w:history="1">
        <w:r w:rsidR="00DE4724" w:rsidRPr="00512081">
          <w:rPr>
            <w:rStyle w:val="af1"/>
            <w:noProof/>
            <w:lang w:bidi="en-US"/>
          </w:rPr>
          <w:t>Listing 8 Medical history</w:t>
        </w:r>
        <w:r w:rsidR="00DE4724">
          <w:rPr>
            <w:noProof/>
            <w:webHidden/>
          </w:rPr>
          <w:tab/>
        </w:r>
        <w:r w:rsidR="00DE4724">
          <w:rPr>
            <w:noProof/>
            <w:webHidden/>
          </w:rPr>
          <w:fldChar w:fldCharType="begin"/>
        </w:r>
        <w:r w:rsidR="00DE4724">
          <w:rPr>
            <w:noProof/>
            <w:webHidden/>
          </w:rPr>
          <w:instrText xml:space="preserve"> PAGEREF _Toc102121659 \h </w:instrText>
        </w:r>
        <w:r w:rsidR="00DE4724">
          <w:rPr>
            <w:noProof/>
            <w:webHidden/>
          </w:rPr>
        </w:r>
        <w:r w:rsidR="00DE4724">
          <w:rPr>
            <w:noProof/>
            <w:webHidden/>
          </w:rPr>
          <w:fldChar w:fldCharType="separate"/>
        </w:r>
        <w:r w:rsidR="00906EC0">
          <w:rPr>
            <w:noProof/>
            <w:webHidden/>
          </w:rPr>
          <w:t>38</w:t>
        </w:r>
        <w:r w:rsidR="00DE4724">
          <w:rPr>
            <w:noProof/>
            <w:webHidden/>
          </w:rPr>
          <w:fldChar w:fldCharType="end"/>
        </w:r>
      </w:hyperlink>
    </w:p>
    <w:p w14:paraId="2E3B6C1E" w14:textId="4EE1AC2A"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0" w:history="1">
        <w:r w:rsidR="00DE4724" w:rsidRPr="00512081">
          <w:rPr>
            <w:rStyle w:val="af1"/>
            <w:noProof/>
            <w:lang w:bidi="en-US"/>
          </w:rPr>
          <w:t>Listing 9 Prior and concomitant therapy</w:t>
        </w:r>
        <w:r w:rsidR="00DE4724">
          <w:rPr>
            <w:noProof/>
            <w:webHidden/>
          </w:rPr>
          <w:tab/>
        </w:r>
        <w:r w:rsidR="00DE4724">
          <w:rPr>
            <w:noProof/>
            <w:webHidden/>
          </w:rPr>
          <w:fldChar w:fldCharType="begin"/>
        </w:r>
        <w:r w:rsidR="00DE4724">
          <w:rPr>
            <w:noProof/>
            <w:webHidden/>
          </w:rPr>
          <w:instrText xml:space="preserve"> PAGEREF _Toc102121660 \h </w:instrText>
        </w:r>
        <w:r w:rsidR="00DE4724">
          <w:rPr>
            <w:noProof/>
            <w:webHidden/>
          </w:rPr>
        </w:r>
        <w:r w:rsidR="00DE4724">
          <w:rPr>
            <w:noProof/>
            <w:webHidden/>
          </w:rPr>
          <w:fldChar w:fldCharType="separate"/>
        </w:r>
        <w:r w:rsidR="00906EC0">
          <w:rPr>
            <w:noProof/>
            <w:webHidden/>
          </w:rPr>
          <w:t>39</w:t>
        </w:r>
        <w:r w:rsidR="00DE4724">
          <w:rPr>
            <w:noProof/>
            <w:webHidden/>
          </w:rPr>
          <w:fldChar w:fldCharType="end"/>
        </w:r>
      </w:hyperlink>
    </w:p>
    <w:p w14:paraId="38AF88D3" w14:textId="641750C9"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1" w:history="1">
        <w:r w:rsidR="00DE4724" w:rsidRPr="00512081">
          <w:rPr>
            <w:rStyle w:val="af1"/>
            <w:noProof/>
            <w:lang w:bidi="en-US"/>
          </w:rPr>
          <w:t>Listing 10 Preceding and related procedures</w:t>
        </w:r>
        <w:r w:rsidR="00DE4724">
          <w:rPr>
            <w:noProof/>
            <w:webHidden/>
          </w:rPr>
          <w:tab/>
        </w:r>
        <w:r w:rsidR="00DE4724">
          <w:rPr>
            <w:noProof/>
            <w:webHidden/>
          </w:rPr>
          <w:fldChar w:fldCharType="begin"/>
        </w:r>
        <w:r w:rsidR="00DE4724">
          <w:rPr>
            <w:noProof/>
            <w:webHidden/>
          </w:rPr>
          <w:instrText xml:space="preserve"> PAGEREF _Toc102121661 \h </w:instrText>
        </w:r>
        <w:r w:rsidR="00DE4724">
          <w:rPr>
            <w:noProof/>
            <w:webHidden/>
          </w:rPr>
        </w:r>
        <w:r w:rsidR="00DE4724">
          <w:rPr>
            <w:noProof/>
            <w:webHidden/>
          </w:rPr>
          <w:fldChar w:fldCharType="separate"/>
        </w:r>
        <w:r w:rsidR="00906EC0">
          <w:rPr>
            <w:noProof/>
            <w:webHidden/>
          </w:rPr>
          <w:t>39</w:t>
        </w:r>
        <w:r w:rsidR="00DE4724">
          <w:rPr>
            <w:noProof/>
            <w:webHidden/>
          </w:rPr>
          <w:fldChar w:fldCharType="end"/>
        </w:r>
      </w:hyperlink>
    </w:p>
    <w:p w14:paraId="4120DCE5" w14:textId="2E6AA59B"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2" w:history="1">
        <w:r w:rsidR="00DE4724" w:rsidRPr="00512081">
          <w:rPr>
            <w:rStyle w:val="af1"/>
            <w:noProof/>
            <w:lang w:bidi="en-US"/>
          </w:rPr>
          <w:t>Listing 11 Adverse events</w:t>
        </w:r>
        <w:r w:rsidR="00DE4724">
          <w:rPr>
            <w:noProof/>
            <w:webHidden/>
          </w:rPr>
          <w:tab/>
        </w:r>
        <w:r w:rsidR="00DE4724">
          <w:rPr>
            <w:noProof/>
            <w:webHidden/>
          </w:rPr>
          <w:fldChar w:fldCharType="begin"/>
        </w:r>
        <w:r w:rsidR="00DE4724">
          <w:rPr>
            <w:noProof/>
            <w:webHidden/>
          </w:rPr>
          <w:instrText xml:space="preserve"> PAGEREF _Toc102121662 \h </w:instrText>
        </w:r>
        <w:r w:rsidR="00DE4724">
          <w:rPr>
            <w:noProof/>
            <w:webHidden/>
          </w:rPr>
        </w:r>
        <w:r w:rsidR="00DE4724">
          <w:rPr>
            <w:noProof/>
            <w:webHidden/>
          </w:rPr>
          <w:fldChar w:fldCharType="separate"/>
        </w:r>
        <w:r w:rsidR="00906EC0">
          <w:rPr>
            <w:noProof/>
            <w:webHidden/>
          </w:rPr>
          <w:t>40</w:t>
        </w:r>
        <w:r w:rsidR="00DE4724">
          <w:rPr>
            <w:noProof/>
            <w:webHidden/>
          </w:rPr>
          <w:fldChar w:fldCharType="end"/>
        </w:r>
      </w:hyperlink>
    </w:p>
    <w:p w14:paraId="24C719A8" w14:textId="5C97932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3" w:history="1">
        <w:r w:rsidR="00DE4724" w:rsidRPr="00512081">
          <w:rPr>
            <w:rStyle w:val="af1"/>
            <w:noProof/>
            <w:lang w:bidi="en-US"/>
          </w:rPr>
          <w:t>Listing 12 Physical examination</w:t>
        </w:r>
        <w:r w:rsidR="00DE4724">
          <w:rPr>
            <w:noProof/>
            <w:webHidden/>
          </w:rPr>
          <w:tab/>
        </w:r>
        <w:r w:rsidR="00DE4724">
          <w:rPr>
            <w:noProof/>
            <w:webHidden/>
          </w:rPr>
          <w:fldChar w:fldCharType="begin"/>
        </w:r>
        <w:r w:rsidR="00DE4724">
          <w:rPr>
            <w:noProof/>
            <w:webHidden/>
          </w:rPr>
          <w:instrText xml:space="preserve"> PAGEREF _Toc102121663 \h </w:instrText>
        </w:r>
        <w:r w:rsidR="00DE4724">
          <w:rPr>
            <w:noProof/>
            <w:webHidden/>
          </w:rPr>
        </w:r>
        <w:r w:rsidR="00DE4724">
          <w:rPr>
            <w:noProof/>
            <w:webHidden/>
          </w:rPr>
          <w:fldChar w:fldCharType="separate"/>
        </w:r>
        <w:r w:rsidR="00906EC0">
          <w:rPr>
            <w:noProof/>
            <w:webHidden/>
          </w:rPr>
          <w:t>40</w:t>
        </w:r>
        <w:r w:rsidR="00DE4724">
          <w:rPr>
            <w:noProof/>
            <w:webHidden/>
          </w:rPr>
          <w:fldChar w:fldCharType="end"/>
        </w:r>
      </w:hyperlink>
    </w:p>
    <w:p w14:paraId="052FFB0E" w14:textId="03F380E9"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4" w:history="1">
        <w:r w:rsidR="00DE4724" w:rsidRPr="00512081">
          <w:rPr>
            <w:rStyle w:val="af1"/>
            <w:noProof/>
            <w:lang w:bidi="en-US"/>
          </w:rPr>
          <w:t>Listing 13 Vital signs and measurement of blood oxygen saturation</w:t>
        </w:r>
        <w:r w:rsidR="00DE4724">
          <w:rPr>
            <w:noProof/>
            <w:webHidden/>
          </w:rPr>
          <w:tab/>
        </w:r>
        <w:r w:rsidR="00DE4724">
          <w:rPr>
            <w:noProof/>
            <w:webHidden/>
          </w:rPr>
          <w:fldChar w:fldCharType="begin"/>
        </w:r>
        <w:r w:rsidR="00DE4724">
          <w:rPr>
            <w:noProof/>
            <w:webHidden/>
          </w:rPr>
          <w:instrText xml:space="preserve"> PAGEREF _Toc102121664 \h </w:instrText>
        </w:r>
        <w:r w:rsidR="00DE4724">
          <w:rPr>
            <w:noProof/>
            <w:webHidden/>
          </w:rPr>
        </w:r>
        <w:r w:rsidR="00DE4724">
          <w:rPr>
            <w:noProof/>
            <w:webHidden/>
          </w:rPr>
          <w:fldChar w:fldCharType="separate"/>
        </w:r>
        <w:r w:rsidR="00906EC0">
          <w:rPr>
            <w:noProof/>
            <w:webHidden/>
          </w:rPr>
          <w:t>41</w:t>
        </w:r>
        <w:r w:rsidR="00DE4724">
          <w:rPr>
            <w:noProof/>
            <w:webHidden/>
          </w:rPr>
          <w:fldChar w:fldCharType="end"/>
        </w:r>
      </w:hyperlink>
    </w:p>
    <w:p w14:paraId="1CBF0455" w14:textId="2A4C5E0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5" w:history="1">
        <w:r w:rsidR="00DE4724" w:rsidRPr="00512081">
          <w:rPr>
            <w:rStyle w:val="af1"/>
            <w:noProof/>
            <w:lang w:bidi="en-US"/>
          </w:rPr>
          <w:t>Listing 14 PCR for SARS-COV-2 RNA</w:t>
        </w:r>
        <w:r w:rsidR="00DE4724">
          <w:rPr>
            <w:noProof/>
            <w:webHidden/>
          </w:rPr>
          <w:tab/>
        </w:r>
        <w:r w:rsidR="00DE4724">
          <w:rPr>
            <w:noProof/>
            <w:webHidden/>
          </w:rPr>
          <w:fldChar w:fldCharType="begin"/>
        </w:r>
        <w:r w:rsidR="00DE4724">
          <w:rPr>
            <w:noProof/>
            <w:webHidden/>
          </w:rPr>
          <w:instrText xml:space="preserve"> PAGEREF _Toc102121665 \h </w:instrText>
        </w:r>
        <w:r w:rsidR="00DE4724">
          <w:rPr>
            <w:noProof/>
            <w:webHidden/>
          </w:rPr>
        </w:r>
        <w:r w:rsidR="00DE4724">
          <w:rPr>
            <w:noProof/>
            <w:webHidden/>
          </w:rPr>
          <w:fldChar w:fldCharType="separate"/>
        </w:r>
        <w:r w:rsidR="00906EC0">
          <w:rPr>
            <w:noProof/>
            <w:webHidden/>
          </w:rPr>
          <w:t>41</w:t>
        </w:r>
        <w:r w:rsidR="00DE4724">
          <w:rPr>
            <w:noProof/>
            <w:webHidden/>
          </w:rPr>
          <w:fldChar w:fldCharType="end"/>
        </w:r>
      </w:hyperlink>
    </w:p>
    <w:p w14:paraId="6715E5DA" w14:textId="78D82A02"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6" w:history="1">
        <w:r w:rsidR="00DE4724" w:rsidRPr="00512081">
          <w:rPr>
            <w:rStyle w:val="af1"/>
            <w:noProof/>
            <w:lang w:bidi="en-US"/>
          </w:rPr>
          <w:t>Listing 15 Lab examination. - Complete Blood Count</w:t>
        </w:r>
        <w:r w:rsidR="00DE4724">
          <w:rPr>
            <w:noProof/>
            <w:webHidden/>
          </w:rPr>
          <w:tab/>
        </w:r>
        <w:r w:rsidR="00DE4724">
          <w:rPr>
            <w:noProof/>
            <w:webHidden/>
          </w:rPr>
          <w:fldChar w:fldCharType="begin"/>
        </w:r>
        <w:r w:rsidR="00DE4724">
          <w:rPr>
            <w:noProof/>
            <w:webHidden/>
          </w:rPr>
          <w:instrText xml:space="preserve"> PAGEREF _Toc102121666 \h </w:instrText>
        </w:r>
        <w:r w:rsidR="00DE4724">
          <w:rPr>
            <w:noProof/>
            <w:webHidden/>
          </w:rPr>
        </w:r>
        <w:r w:rsidR="00DE4724">
          <w:rPr>
            <w:noProof/>
            <w:webHidden/>
          </w:rPr>
          <w:fldChar w:fldCharType="separate"/>
        </w:r>
        <w:r w:rsidR="00906EC0">
          <w:rPr>
            <w:noProof/>
            <w:webHidden/>
          </w:rPr>
          <w:t>41</w:t>
        </w:r>
        <w:r w:rsidR="00DE4724">
          <w:rPr>
            <w:noProof/>
            <w:webHidden/>
          </w:rPr>
          <w:fldChar w:fldCharType="end"/>
        </w:r>
      </w:hyperlink>
    </w:p>
    <w:p w14:paraId="4E1FC625" w14:textId="3B05AA4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7" w:history="1">
        <w:r w:rsidR="00DE4724" w:rsidRPr="00512081">
          <w:rPr>
            <w:rStyle w:val="af1"/>
            <w:noProof/>
            <w:lang w:bidi="en-US"/>
          </w:rPr>
          <w:t>Listing 16 Laboratory examination. Blood chemistry;</w:t>
        </w:r>
        <w:r w:rsidR="00DE4724">
          <w:rPr>
            <w:noProof/>
            <w:webHidden/>
          </w:rPr>
          <w:tab/>
        </w:r>
        <w:r w:rsidR="00DE4724">
          <w:rPr>
            <w:noProof/>
            <w:webHidden/>
          </w:rPr>
          <w:fldChar w:fldCharType="begin"/>
        </w:r>
        <w:r w:rsidR="00DE4724">
          <w:rPr>
            <w:noProof/>
            <w:webHidden/>
          </w:rPr>
          <w:instrText xml:space="preserve"> PAGEREF _Toc102121667 \h </w:instrText>
        </w:r>
        <w:r w:rsidR="00DE4724">
          <w:rPr>
            <w:noProof/>
            <w:webHidden/>
          </w:rPr>
        </w:r>
        <w:r w:rsidR="00DE4724">
          <w:rPr>
            <w:noProof/>
            <w:webHidden/>
          </w:rPr>
          <w:fldChar w:fldCharType="separate"/>
        </w:r>
        <w:r w:rsidR="00906EC0">
          <w:rPr>
            <w:noProof/>
            <w:webHidden/>
          </w:rPr>
          <w:t>41</w:t>
        </w:r>
        <w:r w:rsidR="00DE4724">
          <w:rPr>
            <w:noProof/>
            <w:webHidden/>
          </w:rPr>
          <w:fldChar w:fldCharType="end"/>
        </w:r>
      </w:hyperlink>
    </w:p>
    <w:p w14:paraId="34014D23" w14:textId="618D9124"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8" w:history="1">
        <w:r w:rsidR="00DE4724" w:rsidRPr="00512081">
          <w:rPr>
            <w:rStyle w:val="af1"/>
            <w:noProof/>
            <w:lang w:bidi="en-US"/>
          </w:rPr>
          <w:t>Listing 17 Lab examination. General urine analysis</w:t>
        </w:r>
        <w:r w:rsidR="00DE4724">
          <w:rPr>
            <w:noProof/>
            <w:webHidden/>
          </w:rPr>
          <w:tab/>
        </w:r>
        <w:r w:rsidR="00DE4724">
          <w:rPr>
            <w:noProof/>
            <w:webHidden/>
          </w:rPr>
          <w:fldChar w:fldCharType="begin"/>
        </w:r>
        <w:r w:rsidR="00DE4724">
          <w:rPr>
            <w:noProof/>
            <w:webHidden/>
          </w:rPr>
          <w:instrText xml:space="preserve"> PAGEREF _Toc102121668 \h </w:instrText>
        </w:r>
        <w:r w:rsidR="00DE4724">
          <w:rPr>
            <w:noProof/>
            <w:webHidden/>
          </w:rPr>
        </w:r>
        <w:r w:rsidR="00DE4724">
          <w:rPr>
            <w:noProof/>
            <w:webHidden/>
          </w:rPr>
          <w:fldChar w:fldCharType="separate"/>
        </w:r>
        <w:r w:rsidR="00906EC0">
          <w:rPr>
            <w:noProof/>
            <w:webHidden/>
          </w:rPr>
          <w:t>42</w:t>
        </w:r>
        <w:r w:rsidR="00DE4724">
          <w:rPr>
            <w:noProof/>
            <w:webHidden/>
          </w:rPr>
          <w:fldChar w:fldCharType="end"/>
        </w:r>
      </w:hyperlink>
    </w:p>
    <w:p w14:paraId="30F90D6F" w14:textId="13273344"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69" w:history="1">
        <w:r w:rsidR="00DE4724" w:rsidRPr="00512081">
          <w:rPr>
            <w:rStyle w:val="af1"/>
            <w:noProof/>
            <w:lang w:bidi="en-US"/>
          </w:rPr>
          <w:t>Listing 18 Pregnancy test</w:t>
        </w:r>
        <w:r w:rsidR="00DE4724">
          <w:rPr>
            <w:noProof/>
            <w:webHidden/>
          </w:rPr>
          <w:tab/>
        </w:r>
        <w:r w:rsidR="00DE4724">
          <w:rPr>
            <w:noProof/>
            <w:webHidden/>
          </w:rPr>
          <w:fldChar w:fldCharType="begin"/>
        </w:r>
        <w:r w:rsidR="00DE4724">
          <w:rPr>
            <w:noProof/>
            <w:webHidden/>
          </w:rPr>
          <w:instrText xml:space="preserve"> PAGEREF _Toc102121669 \h </w:instrText>
        </w:r>
        <w:r w:rsidR="00DE4724">
          <w:rPr>
            <w:noProof/>
            <w:webHidden/>
          </w:rPr>
        </w:r>
        <w:r w:rsidR="00DE4724">
          <w:rPr>
            <w:noProof/>
            <w:webHidden/>
          </w:rPr>
          <w:fldChar w:fldCharType="separate"/>
        </w:r>
        <w:r w:rsidR="00906EC0">
          <w:rPr>
            <w:noProof/>
            <w:webHidden/>
          </w:rPr>
          <w:t>42</w:t>
        </w:r>
        <w:r w:rsidR="00DE4724">
          <w:rPr>
            <w:noProof/>
            <w:webHidden/>
          </w:rPr>
          <w:fldChar w:fldCharType="end"/>
        </w:r>
      </w:hyperlink>
    </w:p>
    <w:p w14:paraId="5D852D5F" w14:textId="569B59B9"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70" w:history="1">
        <w:r w:rsidR="00DE4724" w:rsidRPr="00512081">
          <w:rPr>
            <w:rStyle w:val="af1"/>
            <w:noProof/>
            <w:lang w:bidi="en-US"/>
          </w:rPr>
          <w:t>Listing 19 ECG (12 leads)</w:t>
        </w:r>
        <w:r w:rsidR="00DE4724">
          <w:rPr>
            <w:noProof/>
            <w:webHidden/>
          </w:rPr>
          <w:tab/>
        </w:r>
        <w:r w:rsidR="00DE4724">
          <w:rPr>
            <w:noProof/>
            <w:webHidden/>
          </w:rPr>
          <w:fldChar w:fldCharType="begin"/>
        </w:r>
        <w:r w:rsidR="00DE4724">
          <w:rPr>
            <w:noProof/>
            <w:webHidden/>
          </w:rPr>
          <w:instrText xml:space="preserve"> PAGEREF _Toc102121670 \h </w:instrText>
        </w:r>
        <w:r w:rsidR="00DE4724">
          <w:rPr>
            <w:noProof/>
            <w:webHidden/>
          </w:rPr>
        </w:r>
        <w:r w:rsidR="00DE4724">
          <w:rPr>
            <w:noProof/>
            <w:webHidden/>
          </w:rPr>
          <w:fldChar w:fldCharType="separate"/>
        </w:r>
        <w:r w:rsidR="00906EC0">
          <w:rPr>
            <w:noProof/>
            <w:webHidden/>
          </w:rPr>
          <w:t>42</w:t>
        </w:r>
        <w:r w:rsidR="00DE4724">
          <w:rPr>
            <w:noProof/>
            <w:webHidden/>
          </w:rPr>
          <w:fldChar w:fldCharType="end"/>
        </w:r>
      </w:hyperlink>
    </w:p>
    <w:p w14:paraId="592A6B61" w14:textId="5A4C43F9"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71" w:history="1">
        <w:r w:rsidR="00DE4724" w:rsidRPr="00512081">
          <w:rPr>
            <w:rStyle w:val="af1"/>
            <w:noProof/>
            <w:lang w:bidi="en-US"/>
          </w:rPr>
          <w:t>Listing 20 mMRC breathlessness scale</w:t>
        </w:r>
        <w:r w:rsidR="00DE4724">
          <w:rPr>
            <w:noProof/>
            <w:webHidden/>
          </w:rPr>
          <w:tab/>
        </w:r>
        <w:r w:rsidR="00DE4724">
          <w:rPr>
            <w:noProof/>
            <w:webHidden/>
          </w:rPr>
          <w:fldChar w:fldCharType="begin"/>
        </w:r>
        <w:r w:rsidR="00DE4724">
          <w:rPr>
            <w:noProof/>
            <w:webHidden/>
          </w:rPr>
          <w:instrText xml:space="preserve"> PAGEREF _Toc102121671 \h </w:instrText>
        </w:r>
        <w:r w:rsidR="00DE4724">
          <w:rPr>
            <w:noProof/>
            <w:webHidden/>
          </w:rPr>
        </w:r>
        <w:r w:rsidR="00DE4724">
          <w:rPr>
            <w:noProof/>
            <w:webHidden/>
          </w:rPr>
          <w:fldChar w:fldCharType="separate"/>
        </w:r>
        <w:r w:rsidR="00906EC0">
          <w:rPr>
            <w:noProof/>
            <w:webHidden/>
          </w:rPr>
          <w:t>43</w:t>
        </w:r>
        <w:r w:rsidR="00DE4724">
          <w:rPr>
            <w:noProof/>
            <w:webHidden/>
          </w:rPr>
          <w:fldChar w:fldCharType="end"/>
        </w:r>
      </w:hyperlink>
    </w:p>
    <w:p w14:paraId="4B664839" w14:textId="62F15156"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72" w:history="1">
        <w:r w:rsidR="00DE4724" w:rsidRPr="00512081">
          <w:rPr>
            <w:rStyle w:val="af1"/>
            <w:noProof/>
            <w:lang w:bidi="en-US"/>
          </w:rPr>
          <w:t>Listing 21 Chest CT scan</w:t>
        </w:r>
        <w:r w:rsidR="00DE4724">
          <w:rPr>
            <w:noProof/>
            <w:webHidden/>
          </w:rPr>
          <w:tab/>
        </w:r>
        <w:r w:rsidR="00DE4724">
          <w:rPr>
            <w:noProof/>
            <w:webHidden/>
          </w:rPr>
          <w:fldChar w:fldCharType="begin"/>
        </w:r>
        <w:r w:rsidR="00DE4724">
          <w:rPr>
            <w:noProof/>
            <w:webHidden/>
          </w:rPr>
          <w:instrText xml:space="preserve"> PAGEREF _Toc102121672 \h </w:instrText>
        </w:r>
        <w:r w:rsidR="00DE4724">
          <w:rPr>
            <w:noProof/>
            <w:webHidden/>
          </w:rPr>
        </w:r>
        <w:r w:rsidR="00DE4724">
          <w:rPr>
            <w:noProof/>
            <w:webHidden/>
          </w:rPr>
          <w:fldChar w:fldCharType="separate"/>
        </w:r>
        <w:r w:rsidR="00906EC0">
          <w:rPr>
            <w:noProof/>
            <w:webHidden/>
          </w:rPr>
          <w:t>43</w:t>
        </w:r>
        <w:r w:rsidR="00DE4724">
          <w:rPr>
            <w:noProof/>
            <w:webHidden/>
          </w:rPr>
          <w:fldChar w:fldCharType="end"/>
        </w:r>
      </w:hyperlink>
    </w:p>
    <w:p w14:paraId="2DED8056" w14:textId="0E315B39"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73" w:history="1">
        <w:r w:rsidR="00DE4724" w:rsidRPr="00512081">
          <w:rPr>
            <w:rStyle w:val="af1"/>
            <w:noProof/>
            <w:lang w:bidi="en-US"/>
          </w:rPr>
          <w:t>Listing 22 Spirometry</w:t>
        </w:r>
        <w:r w:rsidR="00DE4724">
          <w:rPr>
            <w:noProof/>
            <w:webHidden/>
          </w:rPr>
          <w:tab/>
        </w:r>
        <w:r w:rsidR="00DE4724">
          <w:rPr>
            <w:noProof/>
            <w:webHidden/>
          </w:rPr>
          <w:fldChar w:fldCharType="begin"/>
        </w:r>
        <w:r w:rsidR="00DE4724">
          <w:rPr>
            <w:noProof/>
            <w:webHidden/>
          </w:rPr>
          <w:instrText xml:space="preserve"> PAGEREF _Toc102121673 \h </w:instrText>
        </w:r>
        <w:r w:rsidR="00DE4724">
          <w:rPr>
            <w:noProof/>
            <w:webHidden/>
          </w:rPr>
        </w:r>
        <w:r w:rsidR="00DE4724">
          <w:rPr>
            <w:noProof/>
            <w:webHidden/>
          </w:rPr>
          <w:fldChar w:fldCharType="separate"/>
        </w:r>
        <w:r w:rsidR="00906EC0">
          <w:rPr>
            <w:noProof/>
            <w:webHidden/>
          </w:rPr>
          <w:t>43</w:t>
        </w:r>
        <w:r w:rsidR="00DE4724">
          <w:rPr>
            <w:noProof/>
            <w:webHidden/>
          </w:rPr>
          <w:fldChar w:fldCharType="end"/>
        </w:r>
      </w:hyperlink>
    </w:p>
    <w:p w14:paraId="0B611D9D" w14:textId="27152BDB"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74" w:history="1">
        <w:r w:rsidR="00DE4724" w:rsidRPr="00512081">
          <w:rPr>
            <w:rStyle w:val="af1"/>
            <w:noProof/>
            <w:lang w:bidi="en-US"/>
          </w:rPr>
          <w:t>Listing 23 Body plethysmography</w:t>
        </w:r>
        <w:r w:rsidR="00DE4724">
          <w:rPr>
            <w:noProof/>
            <w:webHidden/>
          </w:rPr>
          <w:tab/>
        </w:r>
        <w:r w:rsidR="00DE4724">
          <w:rPr>
            <w:noProof/>
            <w:webHidden/>
          </w:rPr>
          <w:fldChar w:fldCharType="begin"/>
        </w:r>
        <w:r w:rsidR="00DE4724">
          <w:rPr>
            <w:noProof/>
            <w:webHidden/>
          </w:rPr>
          <w:instrText xml:space="preserve"> PAGEREF _Toc102121674 \h </w:instrText>
        </w:r>
        <w:r w:rsidR="00DE4724">
          <w:rPr>
            <w:noProof/>
            <w:webHidden/>
          </w:rPr>
        </w:r>
        <w:r w:rsidR="00DE4724">
          <w:rPr>
            <w:noProof/>
            <w:webHidden/>
          </w:rPr>
          <w:fldChar w:fldCharType="separate"/>
        </w:r>
        <w:r w:rsidR="00906EC0">
          <w:rPr>
            <w:noProof/>
            <w:webHidden/>
          </w:rPr>
          <w:t>43</w:t>
        </w:r>
        <w:r w:rsidR="00DE4724">
          <w:rPr>
            <w:noProof/>
            <w:webHidden/>
          </w:rPr>
          <w:fldChar w:fldCharType="end"/>
        </w:r>
      </w:hyperlink>
    </w:p>
    <w:p w14:paraId="27B9D69F" w14:textId="79616A63"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75" w:history="1">
        <w:r w:rsidR="00DE4724" w:rsidRPr="00512081">
          <w:rPr>
            <w:rStyle w:val="af1"/>
            <w:noProof/>
            <w:lang w:bidi="en-US"/>
          </w:rPr>
          <w:t>Listing 24 6-minute walk test (6MWD, Borg scale)</w:t>
        </w:r>
        <w:r w:rsidR="00DE4724">
          <w:rPr>
            <w:noProof/>
            <w:webHidden/>
          </w:rPr>
          <w:tab/>
        </w:r>
        <w:r w:rsidR="00DE4724">
          <w:rPr>
            <w:noProof/>
            <w:webHidden/>
          </w:rPr>
          <w:fldChar w:fldCharType="begin"/>
        </w:r>
        <w:r w:rsidR="00DE4724">
          <w:rPr>
            <w:noProof/>
            <w:webHidden/>
          </w:rPr>
          <w:instrText xml:space="preserve"> PAGEREF _Toc102121675 \h </w:instrText>
        </w:r>
        <w:r w:rsidR="00DE4724">
          <w:rPr>
            <w:noProof/>
            <w:webHidden/>
          </w:rPr>
        </w:r>
        <w:r w:rsidR="00DE4724">
          <w:rPr>
            <w:noProof/>
            <w:webHidden/>
          </w:rPr>
          <w:fldChar w:fldCharType="separate"/>
        </w:r>
        <w:r w:rsidR="00906EC0">
          <w:rPr>
            <w:noProof/>
            <w:webHidden/>
          </w:rPr>
          <w:t>44</w:t>
        </w:r>
        <w:r w:rsidR="00DE4724">
          <w:rPr>
            <w:noProof/>
            <w:webHidden/>
          </w:rPr>
          <w:fldChar w:fldCharType="end"/>
        </w:r>
      </w:hyperlink>
    </w:p>
    <w:p w14:paraId="1F6B4949" w14:textId="11083915"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76" w:history="1">
        <w:r w:rsidR="00DE4724" w:rsidRPr="00512081">
          <w:rPr>
            <w:rStyle w:val="af1"/>
            <w:noProof/>
            <w:lang w:bidi="en-US"/>
          </w:rPr>
          <w:t>Listing 25 KBILD questionnaire</w:t>
        </w:r>
        <w:r w:rsidR="00DE4724">
          <w:rPr>
            <w:noProof/>
            <w:webHidden/>
          </w:rPr>
          <w:tab/>
        </w:r>
        <w:r w:rsidR="00DE4724">
          <w:rPr>
            <w:noProof/>
            <w:webHidden/>
          </w:rPr>
          <w:fldChar w:fldCharType="begin"/>
        </w:r>
        <w:r w:rsidR="00DE4724">
          <w:rPr>
            <w:noProof/>
            <w:webHidden/>
          </w:rPr>
          <w:instrText xml:space="preserve"> PAGEREF _Toc102121676 \h </w:instrText>
        </w:r>
        <w:r w:rsidR="00DE4724">
          <w:rPr>
            <w:noProof/>
            <w:webHidden/>
          </w:rPr>
        </w:r>
        <w:r w:rsidR="00DE4724">
          <w:rPr>
            <w:noProof/>
            <w:webHidden/>
          </w:rPr>
          <w:fldChar w:fldCharType="separate"/>
        </w:r>
        <w:r w:rsidR="00906EC0">
          <w:rPr>
            <w:noProof/>
            <w:webHidden/>
          </w:rPr>
          <w:t>44</w:t>
        </w:r>
        <w:r w:rsidR="00DE4724">
          <w:rPr>
            <w:noProof/>
            <w:webHidden/>
          </w:rPr>
          <w:fldChar w:fldCharType="end"/>
        </w:r>
      </w:hyperlink>
    </w:p>
    <w:p w14:paraId="71E73FD8" w14:textId="270465D2"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77" w:history="1">
        <w:r w:rsidR="00DE4724" w:rsidRPr="00512081">
          <w:rPr>
            <w:rStyle w:val="af1"/>
            <w:noProof/>
            <w:lang w:bidi="en-US"/>
          </w:rPr>
          <w:t>Listing 26 Body weight (kg)</w:t>
        </w:r>
        <w:r w:rsidR="00DE4724">
          <w:rPr>
            <w:noProof/>
            <w:webHidden/>
          </w:rPr>
          <w:tab/>
        </w:r>
        <w:r w:rsidR="00DE4724">
          <w:rPr>
            <w:noProof/>
            <w:webHidden/>
          </w:rPr>
          <w:fldChar w:fldCharType="begin"/>
        </w:r>
        <w:r w:rsidR="00DE4724">
          <w:rPr>
            <w:noProof/>
            <w:webHidden/>
          </w:rPr>
          <w:instrText xml:space="preserve"> PAGEREF _Toc102121677 \h </w:instrText>
        </w:r>
        <w:r w:rsidR="00DE4724">
          <w:rPr>
            <w:noProof/>
            <w:webHidden/>
          </w:rPr>
        </w:r>
        <w:r w:rsidR="00DE4724">
          <w:rPr>
            <w:noProof/>
            <w:webHidden/>
          </w:rPr>
          <w:fldChar w:fldCharType="separate"/>
        </w:r>
        <w:r w:rsidR="00906EC0">
          <w:rPr>
            <w:noProof/>
            <w:webHidden/>
          </w:rPr>
          <w:t>45</w:t>
        </w:r>
        <w:r w:rsidR="00DE4724">
          <w:rPr>
            <w:noProof/>
            <w:webHidden/>
          </w:rPr>
          <w:fldChar w:fldCharType="end"/>
        </w:r>
      </w:hyperlink>
    </w:p>
    <w:p w14:paraId="4F8948DD" w14:textId="5CACC1E1" w:rsidR="0060559F" w:rsidRDefault="00EC345D">
      <w:pPr>
        <w:pStyle w:val="af2"/>
        <w:tabs>
          <w:tab w:val="right" w:leader="dot" w:pos="9063"/>
        </w:tabs>
        <w:rPr>
          <w:rFonts w:asciiTheme="minorHAnsi" w:eastAsiaTheme="minorEastAsia" w:hAnsiTheme="minorHAnsi" w:cstheme="minorBidi"/>
          <w:noProof/>
          <w:color w:val="auto"/>
          <w:sz w:val="22"/>
          <w:szCs w:val="22"/>
          <w:lang w:val="ru-RU" w:bidi="ar-SA"/>
        </w:rPr>
      </w:pPr>
      <w:hyperlink w:anchor="_Toc102121678" w:history="1">
        <w:r w:rsidR="00DE4724" w:rsidRPr="00512081">
          <w:rPr>
            <w:rStyle w:val="af1"/>
            <w:noProof/>
            <w:lang w:bidi="en-US"/>
          </w:rPr>
          <w:t>Listing 27 Compliance assessment</w:t>
        </w:r>
        <w:r w:rsidR="00DE4724">
          <w:rPr>
            <w:noProof/>
            <w:webHidden/>
          </w:rPr>
          <w:tab/>
        </w:r>
        <w:r w:rsidR="00DE4724">
          <w:rPr>
            <w:noProof/>
            <w:webHidden/>
          </w:rPr>
          <w:fldChar w:fldCharType="begin"/>
        </w:r>
        <w:r w:rsidR="00DE4724">
          <w:rPr>
            <w:noProof/>
            <w:webHidden/>
          </w:rPr>
          <w:instrText xml:space="preserve"> PAGEREF _Toc102121678 \h </w:instrText>
        </w:r>
        <w:r w:rsidR="00DE4724">
          <w:rPr>
            <w:noProof/>
            <w:webHidden/>
          </w:rPr>
        </w:r>
        <w:r w:rsidR="00DE4724">
          <w:rPr>
            <w:noProof/>
            <w:webHidden/>
          </w:rPr>
          <w:fldChar w:fldCharType="separate"/>
        </w:r>
        <w:r w:rsidR="00906EC0">
          <w:rPr>
            <w:noProof/>
            <w:webHidden/>
          </w:rPr>
          <w:t>45</w:t>
        </w:r>
        <w:r w:rsidR="00DE4724">
          <w:rPr>
            <w:noProof/>
            <w:webHidden/>
          </w:rPr>
          <w:fldChar w:fldCharType="end"/>
        </w:r>
      </w:hyperlink>
    </w:p>
    <w:p w14:paraId="7B5E1AEB" w14:textId="60BD28D0" w:rsidR="009D760A" w:rsidRPr="009D760A" w:rsidRDefault="00DE4724" w:rsidP="009D760A">
      <w:pPr>
        <w:rPr>
          <w:rStyle w:val="a7"/>
          <w:b/>
          <w:bCs/>
          <w:lang w:eastAsia="en-US" w:bidi="en-US"/>
        </w:rPr>
      </w:pPr>
      <w:r w:rsidRPr="009D760A">
        <w:rPr>
          <w:rStyle w:val="a7"/>
          <w:b/>
          <w:lang w:bidi="en-US"/>
        </w:rPr>
        <w:fldChar w:fldCharType="end"/>
      </w:r>
      <w:r w:rsidRPr="009D760A">
        <w:rPr>
          <w:rStyle w:val="a7"/>
          <w:b/>
          <w:lang w:bidi="en-US"/>
        </w:rPr>
        <w:br w:type="page"/>
      </w:r>
    </w:p>
    <w:p w14:paraId="643B93B1" w14:textId="753BF4E4" w:rsidR="009D760A" w:rsidRPr="009D760A" w:rsidRDefault="00DE4724" w:rsidP="007C7B2F">
      <w:pPr>
        <w:pStyle w:val="2-1"/>
        <w:numPr>
          <w:ilvl w:val="0"/>
          <w:numId w:val="140"/>
        </w:numPr>
      </w:pPr>
      <w:bookmarkStart w:id="721" w:name="_Toc102121679"/>
      <w:r w:rsidRPr="009D760A">
        <w:rPr>
          <w:rStyle w:val="a7"/>
          <w:lang w:bidi="en-US"/>
        </w:rPr>
        <w:lastRenderedPageBreak/>
        <w:t>LIST OF ABBREVIATIONS AND DEFINITIONS OF TERMS</w:t>
      </w:r>
      <w:bookmarkEnd w:id="721"/>
    </w:p>
    <w:tbl>
      <w:tblPr>
        <w:tblOverlap w:val="never"/>
        <w:tblW w:w="5000" w:type="pct"/>
        <w:tblCellMar>
          <w:left w:w="10" w:type="dxa"/>
          <w:right w:w="10" w:type="dxa"/>
        </w:tblCellMar>
        <w:tblLook w:val="04A0" w:firstRow="1" w:lastRow="0" w:firstColumn="1" w:lastColumn="0" w:noHBand="0" w:noVBand="1"/>
      </w:tblPr>
      <w:tblGrid>
        <w:gridCol w:w="1263"/>
        <w:gridCol w:w="7810"/>
      </w:tblGrid>
      <w:tr w:rsidR="00A40983" w14:paraId="3B365228" w14:textId="77777777" w:rsidTr="004639B1">
        <w:trPr>
          <w:tblHeader/>
        </w:trPr>
        <w:tc>
          <w:tcPr>
            <w:tcW w:w="696" w:type="pct"/>
            <w:tcBorders>
              <w:top w:val="single" w:sz="4" w:space="0" w:color="auto"/>
            </w:tcBorders>
            <w:shd w:val="clear" w:color="auto" w:fill="D9D9D9"/>
          </w:tcPr>
          <w:p w14:paraId="5C9DE3E9" w14:textId="77777777" w:rsidR="009D760A" w:rsidRPr="009D760A" w:rsidRDefault="00DE4724" w:rsidP="004639B1">
            <w:pPr>
              <w:pStyle w:val="a6"/>
              <w:ind w:firstLine="0"/>
              <w:jc w:val="both"/>
              <w:rPr>
                <w:sz w:val="20"/>
                <w:szCs w:val="20"/>
              </w:rPr>
            </w:pPr>
            <w:r w:rsidRPr="009D760A">
              <w:rPr>
                <w:rStyle w:val="a5"/>
                <w:b/>
                <w:sz w:val="20"/>
                <w:szCs w:val="20"/>
                <w:lang w:bidi="en-US"/>
              </w:rPr>
              <w:t>Parameter</w:t>
            </w:r>
          </w:p>
        </w:tc>
        <w:tc>
          <w:tcPr>
            <w:tcW w:w="4304" w:type="pct"/>
            <w:tcBorders>
              <w:top w:val="single" w:sz="4" w:space="0" w:color="auto"/>
              <w:left w:val="single" w:sz="4" w:space="0" w:color="auto"/>
            </w:tcBorders>
            <w:shd w:val="clear" w:color="auto" w:fill="D9D9D9"/>
          </w:tcPr>
          <w:p w14:paraId="303D5017" w14:textId="77777777" w:rsidR="009D760A" w:rsidRPr="009D760A" w:rsidRDefault="00DE4724" w:rsidP="004639B1">
            <w:pPr>
              <w:pStyle w:val="a6"/>
              <w:ind w:firstLine="0"/>
              <w:jc w:val="both"/>
              <w:rPr>
                <w:sz w:val="20"/>
                <w:szCs w:val="20"/>
              </w:rPr>
            </w:pPr>
            <w:r w:rsidRPr="009D760A">
              <w:rPr>
                <w:rStyle w:val="a5"/>
                <w:b/>
                <w:sz w:val="20"/>
                <w:szCs w:val="20"/>
                <w:lang w:bidi="en-US"/>
              </w:rPr>
              <w:t>Description</w:t>
            </w:r>
          </w:p>
        </w:tc>
      </w:tr>
      <w:tr w:rsidR="00A40983" w14:paraId="11881D69" w14:textId="77777777" w:rsidTr="004639B1">
        <w:tc>
          <w:tcPr>
            <w:tcW w:w="696" w:type="pct"/>
            <w:tcBorders>
              <w:top w:val="single" w:sz="4" w:space="0" w:color="auto"/>
            </w:tcBorders>
            <w:shd w:val="clear" w:color="auto" w:fill="auto"/>
          </w:tcPr>
          <w:p w14:paraId="2DFA8D2B" w14:textId="77777777" w:rsidR="009D760A" w:rsidRPr="009D760A" w:rsidRDefault="00DE4724" w:rsidP="004639B1">
            <w:pPr>
              <w:pStyle w:val="a6"/>
              <w:ind w:firstLine="0"/>
              <w:jc w:val="both"/>
              <w:rPr>
                <w:sz w:val="20"/>
                <w:szCs w:val="20"/>
              </w:rPr>
            </w:pPr>
            <w:r w:rsidRPr="009D760A">
              <w:rPr>
                <w:rStyle w:val="a5"/>
                <w:b/>
                <w:sz w:val="20"/>
                <w:szCs w:val="20"/>
                <w:lang w:bidi="en-US"/>
              </w:rPr>
              <w:t>6MWD</w:t>
            </w:r>
          </w:p>
        </w:tc>
        <w:tc>
          <w:tcPr>
            <w:tcW w:w="4304" w:type="pct"/>
            <w:tcBorders>
              <w:top w:val="single" w:sz="4" w:space="0" w:color="auto"/>
              <w:left w:val="single" w:sz="4" w:space="0" w:color="auto"/>
            </w:tcBorders>
            <w:shd w:val="clear" w:color="auto" w:fill="auto"/>
          </w:tcPr>
          <w:p w14:paraId="00066CC9" w14:textId="77777777" w:rsidR="009D760A" w:rsidRPr="009D760A" w:rsidRDefault="00DE4724" w:rsidP="004639B1">
            <w:pPr>
              <w:pStyle w:val="a6"/>
              <w:ind w:firstLine="0"/>
              <w:jc w:val="both"/>
              <w:rPr>
                <w:sz w:val="20"/>
                <w:szCs w:val="20"/>
              </w:rPr>
            </w:pPr>
            <w:r w:rsidRPr="009D760A">
              <w:rPr>
                <w:rStyle w:val="a5"/>
                <w:sz w:val="20"/>
                <w:szCs w:val="20"/>
                <w:lang w:bidi="en-US"/>
              </w:rPr>
              <w:t>6-min walk distance</w:t>
            </w:r>
          </w:p>
        </w:tc>
      </w:tr>
      <w:tr w:rsidR="00A40983" w14:paraId="7233F4D7" w14:textId="77777777" w:rsidTr="004639B1">
        <w:tc>
          <w:tcPr>
            <w:tcW w:w="696" w:type="pct"/>
            <w:shd w:val="clear" w:color="auto" w:fill="auto"/>
          </w:tcPr>
          <w:p w14:paraId="2DDCF613" w14:textId="77777777" w:rsidR="009D760A" w:rsidRPr="009D760A" w:rsidRDefault="00DE4724" w:rsidP="004639B1">
            <w:pPr>
              <w:pStyle w:val="a6"/>
              <w:ind w:firstLine="0"/>
              <w:jc w:val="both"/>
              <w:rPr>
                <w:sz w:val="20"/>
                <w:szCs w:val="20"/>
              </w:rPr>
            </w:pPr>
            <w:r w:rsidRPr="009D760A">
              <w:rPr>
                <w:rStyle w:val="a5"/>
                <w:b/>
                <w:sz w:val="20"/>
                <w:szCs w:val="20"/>
                <w:lang w:bidi="en-US"/>
              </w:rPr>
              <w:t>COVID-19</w:t>
            </w:r>
          </w:p>
        </w:tc>
        <w:tc>
          <w:tcPr>
            <w:tcW w:w="4304" w:type="pct"/>
            <w:tcBorders>
              <w:left w:val="single" w:sz="4" w:space="0" w:color="auto"/>
            </w:tcBorders>
            <w:shd w:val="clear" w:color="auto" w:fill="auto"/>
          </w:tcPr>
          <w:p w14:paraId="10D90F7D" w14:textId="77777777" w:rsidR="009D760A" w:rsidRPr="009D760A" w:rsidRDefault="00DE4724" w:rsidP="004639B1">
            <w:pPr>
              <w:pStyle w:val="a6"/>
              <w:tabs>
                <w:tab w:val="left" w:pos="1742"/>
                <w:tab w:val="left" w:pos="3130"/>
                <w:tab w:val="left" w:pos="4301"/>
                <w:tab w:val="left" w:pos="5669"/>
              </w:tabs>
              <w:ind w:firstLine="0"/>
              <w:jc w:val="both"/>
              <w:rPr>
                <w:sz w:val="20"/>
                <w:szCs w:val="20"/>
              </w:rPr>
            </w:pPr>
            <w:r w:rsidRPr="009D760A">
              <w:rPr>
                <w:rStyle w:val="a5"/>
                <w:sz w:val="20"/>
                <w:szCs w:val="20"/>
                <w:lang w:bidi="en-US"/>
              </w:rPr>
              <w:t>Coronavirus Disease 2019 (acute respiratory infection caused by SARS-CoV-2 coronavirus (2019-nCoV)</w:t>
            </w:r>
          </w:p>
        </w:tc>
      </w:tr>
      <w:tr w:rsidR="00A40983" w14:paraId="2E312035" w14:textId="77777777" w:rsidTr="004639B1">
        <w:tc>
          <w:tcPr>
            <w:tcW w:w="696" w:type="pct"/>
            <w:shd w:val="clear" w:color="auto" w:fill="auto"/>
          </w:tcPr>
          <w:p w14:paraId="4E44D26B" w14:textId="77777777" w:rsidR="009D760A" w:rsidRPr="009D760A" w:rsidRDefault="00DE4724" w:rsidP="004639B1">
            <w:pPr>
              <w:pStyle w:val="a6"/>
              <w:ind w:firstLine="0"/>
              <w:jc w:val="both"/>
              <w:rPr>
                <w:rStyle w:val="a5"/>
                <w:b/>
                <w:bCs/>
                <w:sz w:val="20"/>
                <w:szCs w:val="20"/>
                <w:lang w:eastAsia="en-US" w:bidi="en-US"/>
              </w:rPr>
            </w:pPr>
            <w:r w:rsidRPr="009D760A">
              <w:rPr>
                <w:rStyle w:val="a5"/>
                <w:b/>
                <w:sz w:val="20"/>
                <w:szCs w:val="20"/>
                <w:lang w:bidi="en-US"/>
              </w:rPr>
              <w:t>DLCO</w:t>
            </w:r>
          </w:p>
        </w:tc>
        <w:tc>
          <w:tcPr>
            <w:tcW w:w="4304" w:type="pct"/>
            <w:tcBorders>
              <w:left w:val="single" w:sz="4" w:space="0" w:color="auto"/>
            </w:tcBorders>
            <w:shd w:val="clear" w:color="auto" w:fill="auto"/>
          </w:tcPr>
          <w:p w14:paraId="41492584" w14:textId="77777777" w:rsidR="009D760A" w:rsidRPr="009D760A" w:rsidRDefault="00DE4724" w:rsidP="004639B1">
            <w:pPr>
              <w:pStyle w:val="a6"/>
              <w:tabs>
                <w:tab w:val="left" w:pos="1742"/>
                <w:tab w:val="left" w:pos="3130"/>
                <w:tab w:val="left" w:pos="4301"/>
                <w:tab w:val="left" w:pos="5669"/>
              </w:tabs>
              <w:ind w:firstLine="0"/>
              <w:jc w:val="both"/>
              <w:rPr>
                <w:rStyle w:val="a5"/>
                <w:sz w:val="20"/>
                <w:szCs w:val="20"/>
                <w:lang w:eastAsia="en-US" w:bidi="en-US"/>
              </w:rPr>
            </w:pPr>
            <w:r w:rsidRPr="009D760A">
              <w:rPr>
                <w:rStyle w:val="a5"/>
                <w:sz w:val="20"/>
                <w:szCs w:val="20"/>
                <w:lang w:bidi="en-US"/>
              </w:rPr>
              <w:t>Diffusing capacity of the lungs for carbon monoxide</w:t>
            </w:r>
          </w:p>
        </w:tc>
      </w:tr>
      <w:tr w:rsidR="00A40983" w14:paraId="637E45DC" w14:textId="77777777" w:rsidTr="004639B1">
        <w:tc>
          <w:tcPr>
            <w:tcW w:w="696" w:type="pct"/>
            <w:shd w:val="clear" w:color="auto" w:fill="auto"/>
          </w:tcPr>
          <w:p w14:paraId="2DAD5045" w14:textId="77777777" w:rsidR="009D760A" w:rsidRPr="009D760A" w:rsidRDefault="00DE4724" w:rsidP="004639B1">
            <w:pPr>
              <w:pStyle w:val="a6"/>
              <w:ind w:firstLine="0"/>
              <w:jc w:val="both"/>
              <w:rPr>
                <w:sz w:val="20"/>
                <w:szCs w:val="20"/>
              </w:rPr>
            </w:pPr>
            <w:r w:rsidRPr="009D760A">
              <w:rPr>
                <w:rStyle w:val="a5"/>
                <w:b/>
                <w:sz w:val="20"/>
                <w:szCs w:val="20"/>
                <w:lang w:bidi="en-US"/>
              </w:rPr>
              <w:t>E</w:t>
            </w:r>
          </w:p>
        </w:tc>
        <w:tc>
          <w:tcPr>
            <w:tcW w:w="4304" w:type="pct"/>
            <w:tcBorders>
              <w:left w:val="single" w:sz="4" w:space="0" w:color="auto"/>
            </w:tcBorders>
            <w:shd w:val="clear" w:color="auto" w:fill="auto"/>
          </w:tcPr>
          <w:p w14:paraId="6CED37B0" w14:textId="77777777" w:rsidR="009D760A" w:rsidRPr="009D760A" w:rsidRDefault="00DE4724" w:rsidP="004639B1">
            <w:pPr>
              <w:pStyle w:val="a6"/>
              <w:ind w:firstLine="0"/>
              <w:jc w:val="both"/>
              <w:rPr>
                <w:sz w:val="20"/>
                <w:szCs w:val="20"/>
              </w:rPr>
            </w:pPr>
            <w:r w:rsidRPr="009D760A">
              <w:rPr>
                <w:rStyle w:val="a5"/>
                <w:sz w:val="20"/>
                <w:szCs w:val="20"/>
                <w:lang w:bidi="en-US"/>
              </w:rPr>
              <w:t>Number of events</w:t>
            </w:r>
          </w:p>
        </w:tc>
      </w:tr>
      <w:tr w:rsidR="00A40983" w14:paraId="132293C3" w14:textId="77777777" w:rsidTr="004639B1">
        <w:tc>
          <w:tcPr>
            <w:tcW w:w="696" w:type="pct"/>
            <w:shd w:val="clear" w:color="auto" w:fill="auto"/>
          </w:tcPr>
          <w:p w14:paraId="7E4AEA8D" w14:textId="77777777" w:rsidR="009D760A" w:rsidRPr="009D760A" w:rsidRDefault="00DE4724" w:rsidP="004639B1">
            <w:pPr>
              <w:pStyle w:val="a6"/>
              <w:ind w:firstLine="0"/>
              <w:jc w:val="both"/>
              <w:rPr>
                <w:sz w:val="20"/>
                <w:szCs w:val="20"/>
              </w:rPr>
            </w:pPr>
            <w:r w:rsidRPr="009D760A">
              <w:rPr>
                <w:rStyle w:val="a5"/>
                <w:b/>
                <w:sz w:val="20"/>
                <w:szCs w:val="20"/>
                <w:lang w:bidi="en-US"/>
              </w:rPr>
              <w:t>FAS</w:t>
            </w:r>
          </w:p>
        </w:tc>
        <w:tc>
          <w:tcPr>
            <w:tcW w:w="4304" w:type="pct"/>
            <w:tcBorders>
              <w:left w:val="single" w:sz="4" w:space="0" w:color="auto"/>
            </w:tcBorders>
            <w:shd w:val="clear" w:color="auto" w:fill="auto"/>
          </w:tcPr>
          <w:p w14:paraId="1B151710" w14:textId="77777777" w:rsidR="009D760A" w:rsidRPr="009D760A" w:rsidRDefault="00DE4724" w:rsidP="004639B1">
            <w:pPr>
              <w:pStyle w:val="a6"/>
              <w:ind w:firstLine="0"/>
              <w:jc w:val="both"/>
              <w:rPr>
                <w:sz w:val="20"/>
                <w:szCs w:val="20"/>
              </w:rPr>
            </w:pPr>
            <w:r w:rsidRPr="009D760A">
              <w:rPr>
                <w:rStyle w:val="a5"/>
                <w:sz w:val="20"/>
                <w:szCs w:val="20"/>
                <w:lang w:bidi="en-US"/>
              </w:rPr>
              <w:t>Full Analysis Set</w:t>
            </w:r>
          </w:p>
        </w:tc>
      </w:tr>
      <w:tr w:rsidR="00A40983" w14:paraId="5AE4E635" w14:textId="77777777" w:rsidTr="004639B1">
        <w:tc>
          <w:tcPr>
            <w:tcW w:w="696" w:type="pct"/>
            <w:shd w:val="clear" w:color="auto" w:fill="auto"/>
          </w:tcPr>
          <w:p w14:paraId="308B563D" w14:textId="77777777" w:rsidR="009D760A" w:rsidRPr="009D760A" w:rsidRDefault="00DE4724" w:rsidP="004639B1">
            <w:pPr>
              <w:pStyle w:val="a6"/>
              <w:ind w:firstLine="0"/>
              <w:jc w:val="both"/>
              <w:rPr>
                <w:sz w:val="20"/>
                <w:szCs w:val="20"/>
              </w:rPr>
            </w:pPr>
            <w:r w:rsidRPr="009D760A">
              <w:rPr>
                <w:rStyle w:val="a5"/>
                <w:b/>
                <w:sz w:val="20"/>
                <w:szCs w:val="20"/>
                <w:lang w:bidi="en-US"/>
              </w:rPr>
              <w:t>FEV</w:t>
            </w:r>
          </w:p>
        </w:tc>
        <w:tc>
          <w:tcPr>
            <w:tcW w:w="4304" w:type="pct"/>
            <w:tcBorders>
              <w:left w:val="single" w:sz="4" w:space="0" w:color="auto"/>
            </w:tcBorders>
            <w:shd w:val="clear" w:color="auto" w:fill="auto"/>
          </w:tcPr>
          <w:p w14:paraId="6C78370D" w14:textId="77777777" w:rsidR="009D760A" w:rsidRPr="009D760A" w:rsidRDefault="00DE4724" w:rsidP="004639B1">
            <w:pPr>
              <w:pStyle w:val="a6"/>
              <w:ind w:firstLine="0"/>
              <w:jc w:val="both"/>
              <w:rPr>
                <w:sz w:val="20"/>
                <w:szCs w:val="20"/>
              </w:rPr>
            </w:pPr>
            <w:r w:rsidRPr="009D760A">
              <w:rPr>
                <w:rStyle w:val="a5"/>
                <w:sz w:val="20"/>
                <w:szCs w:val="20"/>
                <w:lang w:bidi="en-US"/>
              </w:rPr>
              <w:t>Forced expiratory volume</w:t>
            </w:r>
          </w:p>
        </w:tc>
      </w:tr>
      <w:tr w:rsidR="00A40983" w14:paraId="5929C458" w14:textId="77777777" w:rsidTr="004639B1">
        <w:tc>
          <w:tcPr>
            <w:tcW w:w="696" w:type="pct"/>
            <w:shd w:val="clear" w:color="auto" w:fill="auto"/>
          </w:tcPr>
          <w:p w14:paraId="1A605C18" w14:textId="77777777" w:rsidR="009D760A" w:rsidRPr="009D760A" w:rsidRDefault="00DE4724" w:rsidP="004639B1">
            <w:pPr>
              <w:pStyle w:val="a6"/>
              <w:ind w:firstLine="0"/>
              <w:jc w:val="both"/>
              <w:rPr>
                <w:sz w:val="20"/>
                <w:szCs w:val="20"/>
              </w:rPr>
            </w:pPr>
            <w:r w:rsidRPr="009D760A">
              <w:rPr>
                <w:rStyle w:val="a5"/>
                <w:b/>
                <w:sz w:val="20"/>
                <w:szCs w:val="20"/>
                <w:lang w:bidi="en-US"/>
              </w:rPr>
              <w:t>FEV1</w:t>
            </w:r>
          </w:p>
        </w:tc>
        <w:tc>
          <w:tcPr>
            <w:tcW w:w="4304" w:type="pct"/>
            <w:tcBorders>
              <w:left w:val="single" w:sz="4" w:space="0" w:color="auto"/>
            </w:tcBorders>
            <w:shd w:val="clear" w:color="auto" w:fill="auto"/>
          </w:tcPr>
          <w:p w14:paraId="7DB9BA37" w14:textId="77777777" w:rsidR="009D760A" w:rsidRPr="009D760A" w:rsidRDefault="00DE4724" w:rsidP="004639B1">
            <w:pPr>
              <w:pStyle w:val="a6"/>
              <w:ind w:firstLine="0"/>
              <w:jc w:val="both"/>
              <w:rPr>
                <w:sz w:val="20"/>
                <w:szCs w:val="20"/>
              </w:rPr>
            </w:pPr>
            <w:r w:rsidRPr="009D760A">
              <w:rPr>
                <w:rStyle w:val="a5"/>
                <w:sz w:val="20"/>
                <w:szCs w:val="20"/>
                <w:lang w:bidi="en-US"/>
              </w:rPr>
              <w:t>Forced expiratory volume in 1 second of forced expiratory maneuver</w:t>
            </w:r>
          </w:p>
        </w:tc>
      </w:tr>
      <w:tr w:rsidR="00A40983" w14:paraId="6E8CEE5F" w14:textId="77777777" w:rsidTr="004639B1">
        <w:tc>
          <w:tcPr>
            <w:tcW w:w="696" w:type="pct"/>
            <w:shd w:val="clear" w:color="auto" w:fill="auto"/>
          </w:tcPr>
          <w:p w14:paraId="325E4141" w14:textId="77777777" w:rsidR="009D760A" w:rsidRPr="009D760A" w:rsidRDefault="00DE4724" w:rsidP="004639B1">
            <w:pPr>
              <w:pStyle w:val="a6"/>
              <w:ind w:firstLine="0"/>
              <w:jc w:val="both"/>
              <w:rPr>
                <w:sz w:val="20"/>
                <w:szCs w:val="20"/>
              </w:rPr>
            </w:pPr>
            <w:r w:rsidRPr="009D760A">
              <w:rPr>
                <w:rStyle w:val="a5"/>
                <w:b/>
                <w:sz w:val="20"/>
                <w:szCs w:val="20"/>
                <w:lang w:bidi="en-US"/>
              </w:rPr>
              <w:t>FRC</w:t>
            </w:r>
          </w:p>
        </w:tc>
        <w:tc>
          <w:tcPr>
            <w:tcW w:w="4304" w:type="pct"/>
            <w:tcBorders>
              <w:left w:val="single" w:sz="4" w:space="0" w:color="auto"/>
            </w:tcBorders>
            <w:shd w:val="clear" w:color="auto" w:fill="auto"/>
          </w:tcPr>
          <w:p w14:paraId="64FA39EC" w14:textId="77777777" w:rsidR="009D760A" w:rsidRPr="009D760A" w:rsidRDefault="00DE4724" w:rsidP="004639B1">
            <w:pPr>
              <w:pStyle w:val="a6"/>
              <w:ind w:firstLine="0"/>
              <w:jc w:val="both"/>
              <w:rPr>
                <w:sz w:val="20"/>
                <w:szCs w:val="20"/>
              </w:rPr>
            </w:pPr>
            <w:r w:rsidRPr="009D760A">
              <w:rPr>
                <w:rStyle w:val="a5"/>
                <w:sz w:val="20"/>
                <w:szCs w:val="20"/>
                <w:lang w:bidi="en-US"/>
              </w:rPr>
              <w:t>Expiratory reserve volume</w:t>
            </w:r>
          </w:p>
        </w:tc>
      </w:tr>
      <w:tr w:rsidR="00A40983" w14:paraId="4816F714" w14:textId="77777777" w:rsidTr="004639B1">
        <w:tc>
          <w:tcPr>
            <w:tcW w:w="696" w:type="pct"/>
            <w:shd w:val="clear" w:color="auto" w:fill="auto"/>
          </w:tcPr>
          <w:p w14:paraId="2FA191F9" w14:textId="77777777" w:rsidR="009D760A" w:rsidRPr="009D760A" w:rsidRDefault="00DE4724" w:rsidP="004639B1">
            <w:pPr>
              <w:pStyle w:val="a6"/>
              <w:ind w:firstLine="0"/>
              <w:jc w:val="both"/>
              <w:rPr>
                <w:sz w:val="20"/>
                <w:szCs w:val="20"/>
              </w:rPr>
            </w:pPr>
            <w:r w:rsidRPr="009D760A">
              <w:rPr>
                <w:rStyle w:val="a5"/>
                <w:b/>
                <w:sz w:val="20"/>
                <w:szCs w:val="20"/>
                <w:lang w:bidi="en-US"/>
              </w:rPr>
              <w:t>FVC</w:t>
            </w:r>
          </w:p>
        </w:tc>
        <w:tc>
          <w:tcPr>
            <w:tcW w:w="4304" w:type="pct"/>
            <w:tcBorders>
              <w:left w:val="single" w:sz="4" w:space="0" w:color="auto"/>
            </w:tcBorders>
            <w:shd w:val="clear" w:color="auto" w:fill="auto"/>
          </w:tcPr>
          <w:p w14:paraId="6469C0D1" w14:textId="77777777" w:rsidR="009D760A" w:rsidRPr="009D760A" w:rsidRDefault="00DE4724" w:rsidP="004639B1">
            <w:pPr>
              <w:pStyle w:val="a6"/>
              <w:ind w:firstLine="0"/>
              <w:jc w:val="both"/>
              <w:rPr>
                <w:sz w:val="20"/>
                <w:szCs w:val="20"/>
              </w:rPr>
            </w:pPr>
            <w:r w:rsidRPr="009D760A">
              <w:rPr>
                <w:rStyle w:val="a5"/>
                <w:sz w:val="20"/>
                <w:szCs w:val="20"/>
                <w:lang w:bidi="en-US"/>
              </w:rPr>
              <w:t>Forced vital capacity</w:t>
            </w:r>
          </w:p>
        </w:tc>
      </w:tr>
      <w:tr w:rsidR="00A40983" w14:paraId="1B60450C" w14:textId="77777777" w:rsidTr="004639B1">
        <w:tc>
          <w:tcPr>
            <w:tcW w:w="696" w:type="pct"/>
            <w:shd w:val="clear" w:color="auto" w:fill="auto"/>
          </w:tcPr>
          <w:p w14:paraId="34119C59" w14:textId="77777777" w:rsidR="009D760A" w:rsidRPr="009D760A" w:rsidRDefault="00DE4724" w:rsidP="004639B1">
            <w:pPr>
              <w:pStyle w:val="a6"/>
              <w:ind w:firstLine="0"/>
              <w:jc w:val="both"/>
              <w:rPr>
                <w:sz w:val="20"/>
                <w:szCs w:val="20"/>
              </w:rPr>
            </w:pPr>
            <w:r w:rsidRPr="009D760A">
              <w:rPr>
                <w:rStyle w:val="a5"/>
                <w:b/>
                <w:sz w:val="20"/>
                <w:szCs w:val="20"/>
                <w:lang w:bidi="en-US"/>
              </w:rPr>
              <w:t>ICH</w:t>
            </w:r>
          </w:p>
        </w:tc>
        <w:tc>
          <w:tcPr>
            <w:tcW w:w="4304" w:type="pct"/>
            <w:tcBorders>
              <w:left w:val="single" w:sz="4" w:space="0" w:color="auto"/>
            </w:tcBorders>
            <w:shd w:val="clear" w:color="auto" w:fill="auto"/>
          </w:tcPr>
          <w:p w14:paraId="22A7D342" w14:textId="77777777" w:rsidR="009D760A" w:rsidRPr="009D760A" w:rsidRDefault="00DE4724" w:rsidP="004639B1">
            <w:pPr>
              <w:pStyle w:val="a6"/>
              <w:ind w:firstLine="0"/>
              <w:jc w:val="both"/>
              <w:rPr>
                <w:sz w:val="20"/>
                <w:szCs w:val="20"/>
              </w:rPr>
            </w:pPr>
            <w:r w:rsidRPr="009D760A">
              <w:rPr>
                <w:rStyle w:val="a5"/>
                <w:sz w:val="20"/>
                <w:szCs w:val="20"/>
                <w:lang w:bidi="en-US"/>
              </w:rPr>
              <w:t>International Conference on Harmonization</w:t>
            </w:r>
          </w:p>
        </w:tc>
      </w:tr>
      <w:tr w:rsidR="00A40983" w14:paraId="1BB0A5B6" w14:textId="77777777" w:rsidTr="004639B1">
        <w:tc>
          <w:tcPr>
            <w:tcW w:w="696" w:type="pct"/>
            <w:shd w:val="clear" w:color="auto" w:fill="auto"/>
          </w:tcPr>
          <w:p w14:paraId="5745AE6E" w14:textId="77777777" w:rsidR="009D760A" w:rsidRPr="009D760A" w:rsidRDefault="00DE4724" w:rsidP="004639B1">
            <w:pPr>
              <w:pStyle w:val="a6"/>
              <w:ind w:firstLine="0"/>
              <w:jc w:val="both"/>
              <w:rPr>
                <w:sz w:val="20"/>
                <w:szCs w:val="20"/>
              </w:rPr>
            </w:pPr>
            <w:r w:rsidRPr="009D760A">
              <w:rPr>
                <w:rStyle w:val="a5"/>
                <w:b/>
                <w:sz w:val="20"/>
                <w:szCs w:val="20"/>
                <w:lang w:bidi="en-US"/>
              </w:rPr>
              <w:t>ICH GCP</w:t>
            </w:r>
          </w:p>
        </w:tc>
        <w:tc>
          <w:tcPr>
            <w:tcW w:w="4304" w:type="pct"/>
            <w:tcBorders>
              <w:left w:val="single" w:sz="4" w:space="0" w:color="auto"/>
            </w:tcBorders>
            <w:shd w:val="clear" w:color="auto" w:fill="auto"/>
          </w:tcPr>
          <w:p w14:paraId="2741A055" w14:textId="77777777" w:rsidR="009D760A" w:rsidRPr="009D760A" w:rsidRDefault="00DE4724" w:rsidP="004639B1">
            <w:pPr>
              <w:pStyle w:val="a6"/>
              <w:ind w:firstLine="0"/>
              <w:jc w:val="both"/>
              <w:rPr>
                <w:sz w:val="20"/>
                <w:szCs w:val="20"/>
              </w:rPr>
            </w:pPr>
            <w:r w:rsidRPr="009D760A">
              <w:rPr>
                <w:rStyle w:val="a5"/>
                <w:sz w:val="20"/>
                <w:szCs w:val="20"/>
                <w:lang w:bidi="en-US"/>
              </w:rPr>
              <w:t>International Conference on Harmonization Good Clinical Practice Guidelines</w:t>
            </w:r>
          </w:p>
        </w:tc>
      </w:tr>
      <w:tr w:rsidR="00A40983" w14:paraId="3C5D6F2B" w14:textId="77777777" w:rsidTr="004639B1">
        <w:tc>
          <w:tcPr>
            <w:tcW w:w="696" w:type="pct"/>
            <w:shd w:val="clear" w:color="auto" w:fill="auto"/>
          </w:tcPr>
          <w:p w14:paraId="62D1FFDF" w14:textId="77777777" w:rsidR="009D760A" w:rsidRPr="009D760A" w:rsidRDefault="00DE4724" w:rsidP="004639B1">
            <w:pPr>
              <w:pStyle w:val="a6"/>
              <w:ind w:firstLine="0"/>
              <w:jc w:val="both"/>
              <w:rPr>
                <w:sz w:val="20"/>
                <w:szCs w:val="20"/>
              </w:rPr>
            </w:pPr>
            <w:r w:rsidRPr="009D760A">
              <w:rPr>
                <w:rStyle w:val="a5"/>
                <w:b/>
                <w:sz w:val="20"/>
                <w:szCs w:val="20"/>
                <w:lang w:bidi="en-US"/>
              </w:rPr>
              <w:t>KBILD</w:t>
            </w:r>
          </w:p>
        </w:tc>
        <w:tc>
          <w:tcPr>
            <w:tcW w:w="4304" w:type="pct"/>
            <w:tcBorders>
              <w:left w:val="single" w:sz="4" w:space="0" w:color="auto"/>
            </w:tcBorders>
            <w:shd w:val="clear" w:color="auto" w:fill="auto"/>
          </w:tcPr>
          <w:p w14:paraId="2D51F62A" w14:textId="77777777" w:rsidR="009D760A" w:rsidRPr="009D760A" w:rsidRDefault="00DE4724" w:rsidP="004639B1">
            <w:pPr>
              <w:pStyle w:val="a6"/>
              <w:ind w:firstLine="0"/>
              <w:jc w:val="both"/>
              <w:rPr>
                <w:sz w:val="20"/>
                <w:szCs w:val="20"/>
              </w:rPr>
            </w:pPr>
            <w:r w:rsidRPr="009D760A">
              <w:rPr>
                <w:rStyle w:val="a5"/>
                <w:sz w:val="20"/>
                <w:szCs w:val="20"/>
                <w:lang w:bidi="en-US"/>
              </w:rPr>
              <w:t>King's brief interstitial lung disease scoring questionnaire</w:t>
            </w:r>
          </w:p>
        </w:tc>
      </w:tr>
      <w:tr w:rsidR="00A40983" w14:paraId="5EBBFD27" w14:textId="77777777" w:rsidTr="004639B1">
        <w:tc>
          <w:tcPr>
            <w:tcW w:w="696" w:type="pct"/>
            <w:shd w:val="clear" w:color="auto" w:fill="auto"/>
          </w:tcPr>
          <w:p w14:paraId="677E8A27" w14:textId="77777777" w:rsidR="009D760A" w:rsidRPr="009D760A" w:rsidRDefault="00DE4724" w:rsidP="004639B1">
            <w:pPr>
              <w:pStyle w:val="a6"/>
              <w:ind w:firstLine="0"/>
              <w:jc w:val="both"/>
              <w:rPr>
                <w:sz w:val="20"/>
                <w:szCs w:val="20"/>
              </w:rPr>
            </w:pPr>
            <w:r w:rsidRPr="009D760A">
              <w:rPr>
                <w:rStyle w:val="a5"/>
                <w:b/>
                <w:sz w:val="20"/>
                <w:szCs w:val="20"/>
                <w:lang w:bidi="en-US"/>
              </w:rPr>
              <w:t>MedDRA</w:t>
            </w:r>
          </w:p>
        </w:tc>
        <w:tc>
          <w:tcPr>
            <w:tcW w:w="4304" w:type="pct"/>
            <w:tcBorders>
              <w:left w:val="single" w:sz="4" w:space="0" w:color="auto"/>
            </w:tcBorders>
            <w:shd w:val="clear" w:color="auto" w:fill="auto"/>
          </w:tcPr>
          <w:p w14:paraId="7C86E995" w14:textId="77777777" w:rsidR="009D760A" w:rsidRPr="009D760A" w:rsidRDefault="00DE4724" w:rsidP="004639B1">
            <w:pPr>
              <w:pStyle w:val="a6"/>
              <w:ind w:firstLine="0"/>
              <w:jc w:val="both"/>
              <w:rPr>
                <w:sz w:val="20"/>
                <w:szCs w:val="20"/>
              </w:rPr>
            </w:pPr>
            <w:r w:rsidRPr="009D760A">
              <w:rPr>
                <w:rStyle w:val="a5"/>
                <w:sz w:val="20"/>
                <w:szCs w:val="20"/>
                <w:lang w:bidi="en-US"/>
              </w:rPr>
              <w:t>Medical Dictionary for Regulatory Activities</w:t>
            </w:r>
          </w:p>
        </w:tc>
      </w:tr>
      <w:tr w:rsidR="00A40983" w14:paraId="0C735089" w14:textId="77777777" w:rsidTr="004639B1">
        <w:tc>
          <w:tcPr>
            <w:tcW w:w="696" w:type="pct"/>
            <w:shd w:val="clear" w:color="auto" w:fill="auto"/>
          </w:tcPr>
          <w:p w14:paraId="6CEB9D1A" w14:textId="77777777" w:rsidR="009D760A" w:rsidRPr="009D760A" w:rsidRDefault="00DE4724" w:rsidP="004639B1">
            <w:pPr>
              <w:pStyle w:val="a6"/>
              <w:ind w:firstLine="0"/>
              <w:jc w:val="both"/>
              <w:rPr>
                <w:sz w:val="20"/>
                <w:szCs w:val="20"/>
              </w:rPr>
            </w:pPr>
            <w:r w:rsidRPr="009D760A">
              <w:rPr>
                <w:rStyle w:val="a5"/>
                <w:b/>
                <w:sz w:val="20"/>
                <w:szCs w:val="20"/>
                <w:lang w:bidi="en-US"/>
              </w:rPr>
              <w:t>mMRC</w:t>
            </w:r>
          </w:p>
        </w:tc>
        <w:tc>
          <w:tcPr>
            <w:tcW w:w="4304" w:type="pct"/>
            <w:tcBorders>
              <w:left w:val="single" w:sz="4" w:space="0" w:color="auto"/>
            </w:tcBorders>
            <w:shd w:val="clear" w:color="auto" w:fill="auto"/>
          </w:tcPr>
          <w:p w14:paraId="25F6E9C7" w14:textId="77777777" w:rsidR="009D760A" w:rsidRPr="009D760A" w:rsidRDefault="00DE4724" w:rsidP="004639B1">
            <w:pPr>
              <w:pStyle w:val="a6"/>
              <w:ind w:firstLine="0"/>
              <w:jc w:val="both"/>
              <w:rPr>
                <w:sz w:val="20"/>
                <w:szCs w:val="20"/>
              </w:rPr>
            </w:pPr>
            <w:r w:rsidRPr="009D760A">
              <w:rPr>
                <w:rStyle w:val="a5"/>
                <w:sz w:val="20"/>
                <w:szCs w:val="20"/>
                <w:lang w:bidi="en-US"/>
              </w:rPr>
              <w:t>Shortness of breath scale (modified medical research council)</w:t>
            </w:r>
          </w:p>
        </w:tc>
      </w:tr>
      <w:tr w:rsidR="00A40983" w14:paraId="0873DFA5" w14:textId="77777777" w:rsidTr="004639B1">
        <w:tc>
          <w:tcPr>
            <w:tcW w:w="696" w:type="pct"/>
            <w:shd w:val="clear" w:color="auto" w:fill="auto"/>
          </w:tcPr>
          <w:p w14:paraId="3EE5580F" w14:textId="77777777" w:rsidR="009D760A" w:rsidRPr="009D760A" w:rsidRDefault="00DE4724" w:rsidP="004639B1">
            <w:pPr>
              <w:pStyle w:val="a6"/>
              <w:ind w:firstLine="0"/>
              <w:jc w:val="both"/>
              <w:rPr>
                <w:sz w:val="20"/>
                <w:szCs w:val="20"/>
              </w:rPr>
            </w:pPr>
            <w:r w:rsidRPr="009D760A">
              <w:rPr>
                <w:rStyle w:val="a5"/>
                <w:b/>
                <w:sz w:val="20"/>
                <w:szCs w:val="20"/>
                <w:lang w:bidi="en-US"/>
              </w:rPr>
              <w:t>n</w:t>
            </w:r>
          </w:p>
        </w:tc>
        <w:tc>
          <w:tcPr>
            <w:tcW w:w="4304" w:type="pct"/>
            <w:tcBorders>
              <w:left w:val="single" w:sz="4" w:space="0" w:color="auto"/>
            </w:tcBorders>
            <w:shd w:val="clear" w:color="auto" w:fill="auto"/>
          </w:tcPr>
          <w:p w14:paraId="7F700B71" w14:textId="77777777" w:rsidR="009D760A" w:rsidRPr="009D760A" w:rsidRDefault="00DE4724" w:rsidP="004639B1">
            <w:pPr>
              <w:pStyle w:val="a6"/>
              <w:ind w:firstLine="0"/>
              <w:jc w:val="both"/>
              <w:rPr>
                <w:sz w:val="20"/>
                <w:szCs w:val="20"/>
              </w:rPr>
            </w:pPr>
            <w:r w:rsidRPr="009D760A">
              <w:rPr>
                <w:rStyle w:val="a5"/>
                <w:sz w:val="20"/>
                <w:szCs w:val="20"/>
                <w:lang w:bidi="en-US"/>
              </w:rPr>
              <w:t>Number of non-zero values of the estimated parameter</w:t>
            </w:r>
          </w:p>
        </w:tc>
      </w:tr>
      <w:tr w:rsidR="00A40983" w14:paraId="7B059354" w14:textId="77777777" w:rsidTr="004639B1">
        <w:tc>
          <w:tcPr>
            <w:tcW w:w="696" w:type="pct"/>
            <w:shd w:val="clear" w:color="auto" w:fill="auto"/>
          </w:tcPr>
          <w:p w14:paraId="60577E81" w14:textId="77777777" w:rsidR="009D760A" w:rsidRPr="009D760A" w:rsidRDefault="00DE4724" w:rsidP="004639B1">
            <w:pPr>
              <w:pStyle w:val="a6"/>
              <w:ind w:firstLine="0"/>
              <w:jc w:val="both"/>
              <w:rPr>
                <w:sz w:val="20"/>
                <w:szCs w:val="20"/>
              </w:rPr>
            </w:pPr>
            <w:r w:rsidRPr="009D760A">
              <w:rPr>
                <w:rStyle w:val="a5"/>
                <w:b/>
                <w:sz w:val="20"/>
                <w:szCs w:val="20"/>
                <w:lang w:bidi="en-US"/>
              </w:rPr>
              <w:t>N</w:t>
            </w:r>
          </w:p>
        </w:tc>
        <w:tc>
          <w:tcPr>
            <w:tcW w:w="4304" w:type="pct"/>
            <w:tcBorders>
              <w:left w:val="single" w:sz="4" w:space="0" w:color="auto"/>
            </w:tcBorders>
            <w:shd w:val="clear" w:color="auto" w:fill="auto"/>
          </w:tcPr>
          <w:p w14:paraId="179CF23C" w14:textId="77777777" w:rsidR="009D760A" w:rsidRPr="009D760A" w:rsidRDefault="00DE4724" w:rsidP="004639B1">
            <w:pPr>
              <w:pStyle w:val="a6"/>
              <w:ind w:firstLine="0"/>
              <w:jc w:val="both"/>
              <w:rPr>
                <w:sz w:val="20"/>
                <w:szCs w:val="20"/>
              </w:rPr>
            </w:pPr>
            <w:r w:rsidRPr="009D760A">
              <w:rPr>
                <w:rStyle w:val="a5"/>
                <w:sz w:val="20"/>
                <w:szCs w:val="20"/>
                <w:lang w:bidi="en-US"/>
              </w:rPr>
              <w:t>Number of Subjects in a Population by Treatment Group</w:t>
            </w:r>
          </w:p>
        </w:tc>
      </w:tr>
      <w:tr w:rsidR="00A40983" w14:paraId="03B0BE7A" w14:textId="77777777" w:rsidTr="004639B1">
        <w:tc>
          <w:tcPr>
            <w:tcW w:w="696" w:type="pct"/>
            <w:shd w:val="clear" w:color="auto" w:fill="auto"/>
          </w:tcPr>
          <w:p w14:paraId="1FF1EBD0" w14:textId="77777777" w:rsidR="009D760A" w:rsidRPr="009D760A" w:rsidRDefault="00DE4724" w:rsidP="004639B1">
            <w:pPr>
              <w:pStyle w:val="a6"/>
              <w:ind w:firstLine="0"/>
              <w:jc w:val="both"/>
              <w:rPr>
                <w:sz w:val="20"/>
                <w:szCs w:val="20"/>
              </w:rPr>
            </w:pPr>
            <w:r w:rsidRPr="009D760A">
              <w:rPr>
                <w:rStyle w:val="a5"/>
                <w:b/>
                <w:sz w:val="20"/>
                <w:szCs w:val="20"/>
                <w:lang w:bidi="en-US"/>
              </w:rPr>
              <w:t>PPS</w:t>
            </w:r>
          </w:p>
        </w:tc>
        <w:tc>
          <w:tcPr>
            <w:tcW w:w="4304" w:type="pct"/>
            <w:tcBorders>
              <w:left w:val="single" w:sz="4" w:space="0" w:color="auto"/>
            </w:tcBorders>
            <w:shd w:val="clear" w:color="auto" w:fill="auto"/>
          </w:tcPr>
          <w:p w14:paraId="1EF04C6D" w14:textId="77777777" w:rsidR="009D760A" w:rsidRPr="009D760A" w:rsidRDefault="00DE4724" w:rsidP="004639B1">
            <w:pPr>
              <w:pStyle w:val="a6"/>
              <w:ind w:firstLine="0"/>
              <w:jc w:val="both"/>
              <w:rPr>
                <w:sz w:val="20"/>
                <w:szCs w:val="20"/>
              </w:rPr>
            </w:pPr>
            <w:r w:rsidRPr="009D760A">
              <w:rPr>
                <w:rStyle w:val="a5"/>
                <w:sz w:val="20"/>
                <w:szCs w:val="20"/>
                <w:lang w:bidi="en-US"/>
              </w:rPr>
              <w:t>Per Protocol Set</w:t>
            </w:r>
          </w:p>
        </w:tc>
      </w:tr>
      <w:tr w:rsidR="00A40983" w14:paraId="3A4E81B6" w14:textId="77777777" w:rsidTr="004639B1">
        <w:tc>
          <w:tcPr>
            <w:tcW w:w="696" w:type="pct"/>
            <w:shd w:val="clear" w:color="auto" w:fill="auto"/>
          </w:tcPr>
          <w:p w14:paraId="2E880FBC" w14:textId="77777777" w:rsidR="009D760A" w:rsidRPr="009D760A" w:rsidRDefault="00DE4724" w:rsidP="004639B1">
            <w:pPr>
              <w:pStyle w:val="a6"/>
              <w:ind w:firstLine="0"/>
              <w:jc w:val="both"/>
              <w:rPr>
                <w:sz w:val="20"/>
                <w:szCs w:val="20"/>
              </w:rPr>
            </w:pPr>
            <w:r w:rsidRPr="009D760A">
              <w:rPr>
                <w:rStyle w:val="a5"/>
                <w:b/>
                <w:sz w:val="20"/>
                <w:szCs w:val="20"/>
                <w:lang w:bidi="en-US"/>
              </w:rPr>
              <w:t>PT</w:t>
            </w:r>
          </w:p>
        </w:tc>
        <w:tc>
          <w:tcPr>
            <w:tcW w:w="4304" w:type="pct"/>
            <w:tcBorders>
              <w:left w:val="single" w:sz="4" w:space="0" w:color="auto"/>
            </w:tcBorders>
            <w:shd w:val="clear" w:color="auto" w:fill="auto"/>
          </w:tcPr>
          <w:p w14:paraId="34D068BA" w14:textId="77777777" w:rsidR="009D760A" w:rsidRPr="009D760A" w:rsidRDefault="00DE4724" w:rsidP="004639B1">
            <w:pPr>
              <w:pStyle w:val="a6"/>
              <w:ind w:firstLine="0"/>
              <w:jc w:val="both"/>
              <w:rPr>
                <w:sz w:val="20"/>
                <w:szCs w:val="20"/>
              </w:rPr>
            </w:pPr>
            <w:r w:rsidRPr="009D760A">
              <w:rPr>
                <w:rStyle w:val="a5"/>
                <w:sz w:val="20"/>
                <w:szCs w:val="20"/>
                <w:lang w:bidi="en-US"/>
              </w:rPr>
              <w:t>Preferred Term</w:t>
            </w:r>
          </w:p>
        </w:tc>
      </w:tr>
      <w:tr w:rsidR="00A40983" w14:paraId="718C0B89" w14:textId="77777777" w:rsidTr="004639B1">
        <w:tc>
          <w:tcPr>
            <w:tcW w:w="696" w:type="pct"/>
            <w:shd w:val="clear" w:color="auto" w:fill="auto"/>
          </w:tcPr>
          <w:p w14:paraId="70D2EA4C" w14:textId="77777777" w:rsidR="009D760A" w:rsidRPr="009D760A" w:rsidRDefault="00DE4724" w:rsidP="004639B1">
            <w:pPr>
              <w:pStyle w:val="a6"/>
              <w:ind w:firstLine="0"/>
              <w:jc w:val="both"/>
              <w:rPr>
                <w:sz w:val="20"/>
                <w:szCs w:val="20"/>
              </w:rPr>
            </w:pPr>
            <w:r w:rsidRPr="009D760A">
              <w:rPr>
                <w:rStyle w:val="a5"/>
                <w:b/>
                <w:sz w:val="20"/>
                <w:szCs w:val="20"/>
                <w:lang w:bidi="en-US"/>
              </w:rPr>
              <w:t>RAN</w:t>
            </w:r>
          </w:p>
        </w:tc>
        <w:tc>
          <w:tcPr>
            <w:tcW w:w="4304" w:type="pct"/>
            <w:tcBorders>
              <w:left w:val="single" w:sz="4" w:space="0" w:color="auto"/>
            </w:tcBorders>
            <w:shd w:val="clear" w:color="auto" w:fill="auto"/>
          </w:tcPr>
          <w:p w14:paraId="667354E0" w14:textId="77777777" w:rsidR="009D760A" w:rsidRPr="009D760A" w:rsidRDefault="00DE4724" w:rsidP="004639B1">
            <w:pPr>
              <w:pStyle w:val="a6"/>
              <w:ind w:firstLine="0"/>
              <w:jc w:val="both"/>
              <w:rPr>
                <w:sz w:val="20"/>
                <w:szCs w:val="20"/>
              </w:rPr>
            </w:pPr>
            <w:r w:rsidRPr="009D760A">
              <w:rPr>
                <w:rStyle w:val="a5"/>
                <w:sz w:val="20"/>
                <w:szCs w:val="20"/>
                <w:lang w:bidi="en-US"/>
              </w:rPr>
              <w:t>Randomized Set</w:t>
            </w:r>
          </w:p>
        </w:tc>
      </w:tr>
      <w:tr w:rsidR="00A40983" w14:paraId="7DCF4C51" w14:textId="77777777" w:rsidTr="004639B1">
        <w:tc>
          <w:tcPr>
            <w:tcW w:w="696" w:type="pct"/>
            <w:shd w:val="clear" w:color="auto" w:fill="auto"/>
          </w:tcPr>
          <w:p w14:paraId="24A371C5" w14:textId="77777777" w:rsidR="009D760A" w:rsidRPr="009D760A" w:rsidRDefault="00DE4724" w:rsidP="004639B1">
            <w:pPr>
              <w:pStyle w:val="a6"/>
              <w:ind w:firstLine="0"/>
              <w:jc w:val="both"/>
              <w:rPr>
                <w:sz w:val="20"/>
                <w:szCs w:val="20"/>
              </w:rPr>
            </w:pPr>
            <w:r w:rsidRPr="009D760A">
              <w:rPr>
                <w:rStyle w:val="a5"/>
                <w:b/>
                <w:sz w:val="20"/>
                <w:szCs w:val="20"/>
                <w:lang w:bidi="en-US"/>
              </w:rPr>
              <w:t>SAF</w:t>
            </w:r>
          </w:p>
        </w:tc>
        <w:tc>
          <w:tcPr>
            <w:tcW w:w="4304" w:type="pct"/>
            <w:tcBorders>
              <w:left w:val="single" w:sz="4" w:space="0" w:color="auto"/>
            </w:tcBorders>
            <w:shd w:val="clear" w:color="auto" w:fill="auto"/>
          </w:tcPr>
          <w:p w14:paraId="2D5054BB" w14:textId="77777777" w:rsidR="009D760A" w:rsidRPr="009D760A" w:rsidRDefault="00DE4724" w:rsidP="004639B1">
            <w:pPr>
              <w:pStyle w:val="a6"/>
              <w:ind w:firstLine="0"/>
              <w:jc w:val="both"/>
              <w:rPr>
                <w:sz w:val="20"/>
                <w:szCs w:val="20"/>
              </w:rPr>
            </w:pPr>
            <w:r w:rsidRPr="009D760A">
              <w:rPr>
                <w:rStyle w:val="a5"/>
                <w:sz w:val="20"/>
                <w:szCs w:val="20"/>
                <w:lang w:bidi="en-US"/>
              </w:rPr>
              <w:t>Safety Set</w:t>
            </w:r>
          </w:p>
        </w:tc>
      </w:tr>
      <w:tr w:rsidR="00A40983" w14:paraId="4D13AEDF" w14:textId="77777777" w:rsidTr="004639B1">
        <w:tc>
          <w:tcPr>
            <w:tcW w:w="696" w:type="pct"/>
            <w:shd w:val="clear" w:color="auto" w:fill="auto"/>
          </w:tcPr>
          <w:p w14:paraId="14AFBD15" w14:textId="77777777" w:rsidR="009D760A" w:rsidRPr="009D760A" w:rsidRDefault="00DE4724" w:rsidP="004639B1">
            <w:pPr>
              <w:pStyle w:val="a6"/>
              <w:ind w:firstLine="0"/>
              <w:jc w:val="both"/>
              <w:rPr>
                <w:sz w:val="20"/>
                <w:szCs w:val="20"/>
              </w:rPr>
            </w:pPr>
            <w:r w:rsidRPr="009D760A">
              <w:rPr>
                <w:rStyle w:val="a5"/>
                <w:b/>
                <w:sz w:val="20"/>
                <w:szCs w:val="20"/>
                <w:lang w:bidi="en-US"/>
              </w:rPr>
              <w:t>SOC</w:t>
            </w:r>
          </w:p>
        </w:tc>
        <w:tc>
          <w:tcPr>
            <w:tcW w:w="4304" w:type="pct"/>
            <w:tcBorders>
              <w:left w:val="single" w:sz="4" w:space="0" w:color="auto"/>
            </w:tcBorders>
            <w:shd w:val="clear" w:color="auto" w:fill="auto"/>
          </w:tcPr>
          <w:p w14:paraId="34F599A2" w14:textId="77777777" w:rsidR="009D760A" w:rsidRPr="009D760A" w:rsidRDefault="00DE4724" w:rsidP="004639B1">
            <w:pPr>
              <w:pStyle w:val="a6"/>
              <w:ind w:firstLine="0"/>
              <w:jc w:val="both"/>
              <w:rPr>
                <w:sz w:val="20"/>
                <w:szCs w:val="20"/>
              </w:rPr>
            </w:pPr>
            <w:r w:rsidRPr="009D760A">
              <w:rPr>
                <w:rStyle w:val="a5"/>
                <w:sz w:val="20"/>
                <w:szCs w:val="20"/>
                <w:lang w:bidi="en-US"/>
              </w:rPr>
              <w:t>System Organ Class</w:t>
            </w:r>
          </w:p>
        </w:tc>
      </w:tr>
      <w:tr w:rsidR="00A40983" w14:paraId="1E448D9C" w14:textId="77777777" w:rsidTr="004639B1">
        <w:tc>
          <w:tcPr>
            <w:tcW w:w="696" w:type="pct"/>
            <w:shd w:val="clear" w:color="auto" w:fill="auto"/>
          </w:tcPr>
          <w:p w14:paraId="072884BF" w14:textId="77777777" w:rsidR="009D760A" w:rsidRPr="009D760A" w:rsidRDefault="00DE4724" w:rsidP="004639B1">
            <w:pPr>
              <w:pStyle w:val="a6"/>
              <w:ind w:firstLine="0"/>
              <w:jc w:val="both"/>
              <w:rPr>
                <w:sz w:val="20"/>
                <w:szCs w:val="20"/>
              </w:rPr>
            </w:pPr>
            <w:r w:rsidRPr="009D760A">
              <w:rPr>
                <w:rStyle w:val="a5"/>
                <w:b/>
                <w:sz w:val="20"/>
                <w:szCs w:val="20"/>
                <w:lang w:bidi="en-US"/>
              </w:rPr>
              <w:t>SpO2</w:t>
            </w:r>
          </w:p>
        </w:tc>
        <w:tc>
          <w:tcPr>
            <w:tcW w:w="4304" w:type="pct"/>
            <w:tcBorders>
              <w:left w:val="single" w:sz="4" w:space="0" w:color="auto"/>
            </w:tcBorders>
            <w:shd w:val="clear" w:color="auto" w:fill="auto"/>
          </w:tcPr>
          <w:p w14:paraId="38793DCC" w14:textId="77777777" w:rsidR="009D760A" w:rsidRPr="009D760A" w:rsidRDefault="00DE4724" w:rsidP="004639B1">
            <w:pPr>
              <w:pStyle w:val="a6"/>
              <w:ind w:firstLine="0"/>
              <w:jc w:val="both"/>
              <w:rPr>
                <w:sz w:val="20"/>
                <w:szCs w:val="20"/>
              </w:rPr>
            </w:pPr>
            <w:r w:rsidRPr="009D760A">
              <w:rPr>
                <w:rStyle w:val="a5"/>
                <w:sz w:val="20"/>
                <w:szCs w:val="20"/>
                <w:lang w:bidi="en-US"/>
              </w:rPr>
              <w:t>Saturation (saturation of blood with oxygen)</w:t>
            </w:r>
          </w:p>
        </w:tc>
      </w:tr>
      <w:tr w:rsidR="00A40983" w14:paraId="66F44879" w14:textId="77777777" w:rsidTr="004639B1">
        <w:tc>
          <w:tcPr>
            <w:tcW w:w="696" w:type="pct"/>
            <w:shd w:val="clear" w:color="auto" w:fill="auto"/>
          </w:tcPr>
          <w:p w14:paraId="46F94C9F" w14:textId="77777777" w:rsidR="009D760A" w:rsidRPr="009D760A" w:rsidRDefault="00DE4724" w:rsidP="004639B1">
            <w:pPr>
              <w:pStyle w:val="a6"/>
              <w:ind w:firstLine="0"/>
              <w:jc w:val="both"/>
              <w:rPr>
                <w:sz w:val="20"/>
                <w:szCs w:val="20"/>
              </w:rPr>
            </w:pPr>
            <w:r w:rsidRPr="009D760A">
              <w:rPr>
                <w:rStyle w:val="a5"/>
                <w:b/>
                <w:sz w:val="20"/>
                <w:szCs w:val="20"/>
                <w:lang w:bidi="en-US"/>
              </w:rPr>
              <w:t>TEAE</w:t>
            </w:r>
          </w:p>
        </w:tc>
        <w:tc>
          <w:tcPr>
            <w:tcW w:w="4304" w:type="pct"/>
            <w:tcBorders>
              <w:left w:val="single" w:sz="4" w:space="0" w:color="auto"/>
            </w:tcBorders>
            <w:shd w:val="clear" w:color="auto" w:fill="auto"/>
          </w:tcPr>
          <w:p w14:paraId="64FD5D61" w14:textId="77777777" w:rsidR="009D760A" w:rsidRPr="009D760A" w:rsidRDefault="00DE4724" w:rsidP="004639B1">
            <w:pPr>
              <w:pStyle w:val="a6"/>
              <w:ind w:firstLine="0"/>
              <w:jc w:val="both"/>
              <w:rPr>
                <w:sz w:val="20"/>
                <w:szCs w:val="20"/>
              </w:rPr>
            </w:pPr>
            <w:r w:rsidRPr="009D760A">
              <w:rPr>
                <w:rStyle w:val="a5"/>
                <w:sz w:val="20"/>
                <w:szCs w:val="20"/>
                <w:lang w:bidi="en-US"/>
              </w:rPr>
              <w:t>Treatment Emergent Adverse Events</w:t>
            </w:r>
          </w:p>
        </w:tc>
      </w:tr>
      <w:tr w:rsidR="00A40983" w14:paraId="41D874D7" w14:textId="77777777" w:rsidTr="004639B1">
        <w:tc>
          <w:tcPr>
            <w:tcW w:w="696" w:type="pct"/>
            <w:shd w:val="clear" w:color="auto" w:fill="auto"/>
          </w:tcPr>
          <w:p w14:paraId="448D3BEC" w14:textId="77777777" w:rsidR="009D760A" w:rsidRPr="009D760A" w:rsidRDefault="00DE4724" w:rsidP="004639B1">
            <w:pPr>
              <w:pStyle w:val="a6"/>
              <w:ind w:firstLine="0"/>
              <w:jc w:val="both"/>
              <w:rPr>
                <w:sz w:val="20"/>
                <w:szCs w:val="20"/>
              </w:rPr>
            </w:pPr>
            <w:r w:rsidRPr="009D760A">
              <w:rPr>
                <w:rStyle w:val="a5"/>
                <w:b/>
                <w:sz w:val="20"/>
                <w:szCs w:val="20"/>
                <w:lang w:bidi="en-US"/>
              </w:rPr>
              <w:t>TLC</w:t>
            </w:r>
          </w:p>
        </w:tc>
        <w:tc>
          <w:tcPr>
            <w:tcW w:w="4304" w:type="pct"/>
            <w:tcBorders>
              <w:left w:val="single" w:sz="4" w:space="0" w:color="auto"/>
            </w:tcBorders>
            <w:shd w:val="clear" w:color="auto" w:fill="auto"/>
          </w:tcPr>
          <w:p w14:paraId="7940B123" w14:textId="77777777" w:rsidR="009D760A" w:rsidRPr="009D760A" w:rsidRDefault="00DE4724" w:rsidP="004639B1">
            <w:pPr>
              <w:pStyle w:val="a6"/>
              <w:ind w:firstLine="0"/>
              <w:jc w:val="both"/>
              <w:rPr>
                <w:sz w:val="20"/>
                <w:szCs w:val="20"/>
              </w:rPr>
            </w:pPr>
            <w:r w:rsidRPr="009D760A">
              <w:rPr>
                <w:rStyle w:val="a5"/>
                <w:sz w:val="20"/>
                <w:szCs w:val="20"/>
                <w:lang w:bidi="en-US"/>
              </w:rPr>
              <w:t>Total lung capacity</w:t>
            </w:r>
          </w:p>
        </w:tc>
      </w:tr>
      <w:tr w:rsidR="00A40983" w14:paraId="19DE7AA2" w14:textId="77777777" w:rsidTr="004639B1">
        <w:tc>
          <w:tcPr>
            <w:tcW w:w="696" w:type="pct"/>
            <w:shd w:val="clear" w:color="auto" w:fill="auto"/>
          </w:tcPr>
          <w:p w14:paraId="28072FF4" w14:textId="77777777" w:rsidR="009D760A" w:rsidRPr="009D760A" w:rsidRDefault="00DE4724" w:rsidP="004639B1">
            <w:pPr>
              <w:pStyle w:val="a6"/>
              <w:ind w:firstLine="0"/>
              <w:jc w:val="both"/>
              <w:rPr>
                <w:sz w:val="20"/>
                <w:szCs w:val="20"/>
              </w:rPr>
            </w:pPr>
            <w:r w:rsidRPr="009D760A">
              <w:rPr>
                <w:rStyle w:val="a5"/>
                <w:b/>
                <w:sz w:val="20"/>
                <w:szCs w:val="20"/>
                <w:lang w:bidi="en-US"/>
              </w:rPr>
              <w:t>ATC</w:t>
            </w:r>
          </w:p>
        </w:tc>
        <w:tc>
          <w:tcPr>
            <w:tcW w:w="4304" w:type="pct"/>
            <w:tcBorders>
              <w:left w:val="single" w:sz="4" w:space="0" w:color="auto"/>
            </w:tcBorders>
            <w:shd w:val="clear" w:color="auto" w:fill="auto"/>
          </w:tcPr>
          <w:p w14:paraId="36C760EF" w14:textId="77777777" w:rsidR="009D760A" w:rsidRPr="009D760A" w:rsidRDefault="00DE4724" w:rsidP="004639B1">
            <w:pPr>
              <w:pStyle w:val="a6"/>
              <w:ind w:firstLine="0"/>
              <w:jc w:val="both"/>
              <w:rPr>
                <w:sz w:val="20"/>
                <w:szCs w:val="20"/>
              </w:rPr>
            </w:pPr>
            <w:r w:rsidRPr="009D760A">
              <w:rPr>
                <w:rStyle w:val="a5"/>
                <w:sz w:val="20"/>
                <w:szCs w:val="20"/>
                <w:lang w:bidi="en-US"/>
              </w:rPr>
              <w:t>Anatomical Therapeutic Chemical</w:t>
            </w:r>
          </w:p>
        </w:tc>
      </w:tr>
      <w:tr w:rsidR="00A40983" w14:paraId="342DB588" w14:textId="77777777" w:rsidTr="004639B1">
        <w:tc>
          <w:tcPr>
            <w:tcW w:w="696" w:type="pct"/>
            <w:shd w:val="clear" w:color="auto" w:fill="auto"/>
          </w:tcPr>
          <w:p w14:paraId="0713491C" w14:textId="77777777" w:rsidR="009D760A" w:rsidRPr="009D760A" w:rsidRDefault="00DE4724" w:rsidP="004639B1">
            <w:pPr>
              <w:pStyle w:val="a6"/>
              <w:ind w:firstLine="0"/>
              <w:jc w:val="both"/>
              <w:rPr>
                <w:sz w:val="20"/>
                <w:szCs w:val="20"/>
              </w:rPr>
            </w:pPr>
            <w:r w:rsidRPr="009D760A">
              <w:rPr>
                <w:rStyle w:val="a5"/>
                <w:b/>
                <w:sz w:val="20"/>
                <w:szCs w:val="20"/>
                <w:lang w:bidi="en-US"/>
              </w:rPr>
              <w:t>ALT</w:t>
            </w:r>
          </w:p>
        </w:tc>
        <w:tc>
          <w:tcPr>
            <w:tcW w:w="4304" w:type="pct"/>
            <w:tcBorders>
              <w:left w:val="single" w:sz="4" w:space="0" w:color="auto"/>
            </w:tcBorders>
            <w:shd w:val="clear" w:color="auto" w:fill="auto"/>
          </w:tcPr>
          <w:p w14:paraId="09E869C1" w14:textId="77777777" w:rsidR="009D760A" w:rsidRPr="009D760A" w:rsidRDefault="00DE4724" w:rsidP="004639B1">
            <w:pPr>
              <w:pStyle w:val="a6"/>
              <w:ind w:firstLine="0"/>
              <w:jc w:val="both"/>
              <w:rPr>
                <w:sz w:val="20"/>
                <w:szCs w:val="20"/>
              </w:rPr>
            </w:pPr>
            <w:r w:rsidRPr="009D760A">
              <w:rPr>
                <w:rStyle w:val="a5"/>
                <w:sz w:val="20"/>
                <w:szCs w:val="20"/>
                <w:lang w:bidi="en-US"/>
              </w:rPr>
              <w:t>alanine aminotransferase</w:t>
            </w:r>
          </w:p>
        </w:tc>
      </w:tr>
      <w:tr w:rsidR="00A40983" w14:paraId="223211CC" w14:textId="77777777" w:rsidTr="004639B1">
        <w:tc>
          <w:tcPr>
            <w:tcW w:w="696" w:type="pct"/>
            <w:shd w:val="clear" w:color="auto" w:fill="auto"/>
          </w:tcPr>
          <w:p w14:paraId="5899E085" w14:textId="77777777" w:rsidR="009D760A" w:rsidRPr="009D760A" w:rsidRDefault="00DE4724" w:rsidP="004639B1">
            <w:pPr>
              <w:pStyle w:val="a6"/>
              <w:ind w:firstLine="0"/>
              <w:jc w:val="both"/>
              <w:rPr>
                <w:sz w:val="20"/>
                <w:szCs w:val="20"/>
              </w:rPr>
            </w:pPr>
            <w:r w:rsidRPr="009D760A">
              <w:rPr>
                <w:rStyle w:val="a5"/>
                <w:b/>
                <w:sz w:val="20"/>
                <w:szCs w:val="20"/>
                <w:lang w:bidi="en-US"/>
              </w:rPr>
              <w:t>AST</w:t>
            </w:r>
          </w:p>
        </w:tc>
        <w:tc>
          <w:tcPr>
            <w:tcW w:w="4304" w:type="pct"/>
            <w:tcBorders>
              <w:left w:val="single" w:sz="4" w:space="0" w:color="auto"/>
            </w:tcBorders>
            <w:shd w:val="clear" w:color="auto" w:fill="auto"/>
          </w:tcPr>
          <w:p w14:paraId="22473E69" w14:textId="77777777" w:rsidR="009D760A" w:rsidRPr="009D760A" w:rsidRDefault="00DE4724" w:rsidP="004639B1">
            <w:pPr>
              <w:pStyle w:val="a6"/>
              <w:ind w:firstLine="0"/>
              <w:jc w:val="both"/>
              <w:rPr>
                <w:sz w:val="20"/>
                <w:szCs w:val="20"/>
              </w:rPr>
            </w:pPr>
            <w:r w:rsidRPr="009D760A">
              <w:rPr>
                <w:rStyle w:val="a5"/>
                <w:sz w:val="20"/>
                <w:szCs w:val="20"/>
                <w:lang w:bidi="en-US"/>
              </w:rPr>
              <w:t>aspartate aminotransferase</w:t>
            </w:r>
          </w:p>
        </w:tc>
      </w:tr>
      <w:tr w:rsidR="00A40983" w14:paraId="472E0C05" w14:textId="77777777" w:rsidTr="004639B1">
        <w:tc>
          <w:tcPr>
            <w:tcW w:w="696" w:type="pct"/>
            <w:shd w:val="clear" w:color="auto" w:fill="auto"/>
          </w:tcPr>
          <w:p w14:paraId="75E175CE" w14:textId="77777777" w:rsidR="009D760A" w:rsidRPr="009D760A" w:rsidRDefault="00DE4724" w:rsidP="004639B1">
            <w:pPr>
              <w:pStyle w:val="a6"/>
              <w:ind w:firstLine="0"/>
              <w:jc w:val="both"/>
              <w:rPr>
                <w:sz w:val="20"/>
                <w:szCs w:val="20"/>
              </w:rPr>
            </w:pPr>
            <w:r w:rsidRPr="009D760A">
              <w:rPr>
                <w:rStyle w:val="a5"/>
                <w:b/>
                <w:sz w:val="20"/>
                <w:szCs w:val="20"/>
                <w:lang w:bidi="en-US"/>
              </w:rPr>
              <w:t>V</w:t>
            </w:r>
          </w:p>
        </w:tc>
        <w:tc>
          <w:tcPr>
            <w:tcW w:w="4304" w:type="pct"/>
            <w:tcBorders>
              <w:left w:val="single" w:sz="4" w:space="0" w:color="auto"/>
            </w:tcBorders>
            <w:shd w:val="clear" w:color="auto" w:fill="auto"/>
          </w:tcPr>
          <w:p w14:paraId="6571509A" w14:textId="77777777" w:rsidR="009D760A" w:rsidRPr="009D760A" w:rsidRDefault="00DE4724" w:rsidP="004639B1">
            <w:pPr>
              <w:pStyle w:val="a6"/>
              <w:ind w:firstLine="0"/>
              <w:jc w:val="both"/>
              <w:rPr>
                <w:sz w:val="20"/>
                <w:szCs w:val="20"/>
              </w:rPr>
            </w:pPr>
            <w:r w:rsidRPr="009D760A">
              <w:rPr>
                <w:rStyle w:val="a5"/>
                <w:sz w:val="20"/>
                <w:szCs w:val="20"/>
                <w:lang w:bidi="en-US"/>
              </w:rPr>
              <w:t>Visit</w:t>
            </w:r>
          </w:p>
        </w:tc>
      </w:tr>
      <w:tr w:rsidR="00A40983" w14:paraId="33A6BF0D" w14:textId="77777777" w:rsidTr="004639B1">
        <w:tc>
          <w:tcPr>
            <w:tcW w:w="696" w:type="pct"/>
            <w:shd w:val="clear" w:color="auto" w:fill="auto"/>
          </w:tcPr>
          <w:p w14:paraId="4C90011E" w14:textId="77777777" w:rsidR="009D760A" w:rsidRPr="009D760A" w:rsidRDefault="00DE4724" w:rsidP="004639B1">
            <w:pPr>
              <w:pStyle w:val="a6"/>
              <w:ind w:firstLine="0"/>
              <w:jc w:val="both"/>
              <w:rPr>
                <w:sz w:val="20"/>
                <w:szCs w:val="20"/>
              </w:rPr>
            </w:pPr>
            <w:r w:rsidRPr="009D760A">
              <w:rPr>
                <w:rStyle w:val="a5"/>
                <w:b/>
                <w:sz w:val="20"/>
                <w:szCs w:val="20"/>
                <w:lang w:bidi="en-US"/>
              </w:rPr>
              <w:t>GGT</w:t>
            </w:r>
          </w:p>
        </w:tc>
        <w:tc>
          <w:tcPr>
            <w:tcW w:w="4304" w:type="pct"/>
            <w:tcBorders>
              <w:left w:val="single" w:sz="4" w:space="0" w:color="auto"/>
            </w:tcBorders>
            <w:shd w:val="clear" w:color="auto" w:fill="auto"/>
          </w:tcPr>
          <w:p w14:paraId="4B87CBEA" w14:textId="77777777" w:rsidR="009D760A" w:rsidRPr="009D760A" w:rsidRDefault="00DE4724" w:rsidP="004639B1">
            <w:pPr>
              <w:pStyle w:val="a6"/>
              <w:ind w:firstLine="0"/>
              <w:jc w:val="both"/>
              <w:rPr>
                <w:sz w:val="20"/>
                <w:szCs w:val="20"/>
              </w:rPr>
            </w:pPr>
            <w:r w:rsidRPr="009D760A">
              <w:rPr>
                <w:rStyle w:val="a5"/>
                <w:sz w:val="20"/>
                <w:szCs w:val="20"/>
                <w:lang w:bidi="en-US"/>
              </w:rPr>
              <w:t>Gamma-glutamyl transpeptidase</w:t>
            </w:r>
          </w:p>
        </w:tc>
      </w:tr>
      <w:tr w:rsidR="00A40983" w14:paraId="5C57BE38" w14:textId="77777777" w:rsidTr="004639B1">
        <w:tc>
          <w:tcPr>
            <w:tcW w:w="696" w:type="pct"/>
            <w:shd w:val="clear" w:color="auto" w:fill="auto"/>
          </w:tcPr>
          <w:p w14:paraId="1EFC36E8" w14:textId="77777777" w:rsidR="009D760A" w:rsidRPr="009D760A" w:rsidRDefault="00DE4724" w:rsidP="004639B1">
            <w:pPr>
              <w:pStyle w:val="a6"/>
              <w:ind w:firstLine="0"/>
              <w:jc w:val="both"/>
              <w:rPr>
                <w:sz w:val="20"/>
                <w:szCs w:val="20"/>
              </w:rPr>
            </w:pPr>
            <w:r w:rsidRPr="009D760A">
              <w:rPr>
                <w:rStyle w:val="a5"/>
                <w:b/>
                <w:sz w:val="20"/>
                <w:szCs w:val="20"/>
                <w:lang w:bidi="en-US"/>
              </w:rPr>
              <w:t>DBP</w:t>
            </w:r>
          </w:p>
        </w:tc>
        <w:tc>
          <w:tcPr>
            <w:tcW w:w="4304" w:type="pct"/>
            <w:tcBorders>
              <w:left w:val="single" w:sz="4" w:space="0" w:color="auto"/>
            </w:tcBorders>
            <w:shd w:val="clear" w:color="auto" w:fill="auto"/>
          </w:tcPr>
          <w:p w14:paraId="4CD32C4F" w14:textId="77777777" w:rsidR="009D760A" w:rsidRPr="009D760A" w:rsidRDefault="00DE4724" w:rsidP="004639B1">
            <w:pPr>
              <w:pStyle w:val="a6"/>
              <w:ind w:firstLine="0"/>
              <w:jc w:val="both"/>
              <w:rPr>
                <w:sz w:val="20"/>
                <w:szCs w:val="20"/>
              </w:rPr>
            </w:pPr>
            <w:r w:rsidRPr="009D760A">
              <w:rPr>
                <w:rStyle w:val="a5"/>
                <w:sz w:val="20"/>
                <w:szCs w:val="20"/>
                <w:lang w:bidi="en-US"/>
              </w:rPr>
              <w:t>diastolic blood pressure</w:t>
            </w:r>
          </w:p>
        </w:tc>
      </w:tr>
      <w:tr w:rsidR="00A40983" w14:paraId="5AC75A26" w14:textId="77777777" w:rsidTr="004639B1">
        <w:tc>
          <w:tcPr>
            <w:tcW w:w="696" w:type="pct"/>
            <w:shd w:val="clear" w:color="auto" w:fill="auto"/>
          </w:tcPr>
          <w:p w14:paraId="2D295D49" w14:textId="77777777" w:rsidR="009D760A" w:rsidRPr="009D760A" w:rsidRDefault="00DE4724" w:rsidP="004639B1">
            <w:pPr>
              <w:pStyle w:val="a6"/>
              <w:ind w:firstLine="0"/>
              <w:jc w:val="both"/>
              <w:rPr>
                <w:sz w:val="20"/>
                <w:szCs w:val="20"/>
              </w:rPr>
            </w:pPr>
            <w:r w:rsidRPr="009D760A">
              <w:rPr>
                <w:rStyle w:val="a5"/>
                <w:b/>
                <w:sz w:val="20"/>
                <w:szCs w:val="20"/>
                <w:lang w:bidi="en-US"/>
              </w:rPr>
              <w:t>ET</w:t>
            </w:r>
          </w:p>
        </w:tc>
        <w:tc>
          <w:tcPr>
            <w:tcW w:w="4304" w:type="pct"/>
            <w:tcBorders>
              <w:left w:val="single" w:sz="4" w:space="0" w:color="auto"/>
            </w:tcBorders>
            <w:shd w:val="clear" w:color="auto" w:fill="auto"/>
          </w:tcPr>
          <w:p w14:paraId="26EC856C" w14:textId="77777777" w:rsidR="009D760A" w:rsidRPr="009D760A" w:rsidRDefault="00DE4724" w:rsidP="004639B1">
            <w:pPr>
              <w:pStyle w:val="a6"/>
              <w:ind w:firstLine="0"/>
              <w:jc w:val="both"/>
              <w:rPr>
                <w:sz w:val="20"/>
                <w:szCs w:val="20"/>
              </w:rPr>
            </w:pPr>
            <w:r w:rsidRPr="009D760A">
              <w:rPr>
                <w:rStyle w:val="a5"/>
                <w:sz w:val="20"/>
                <w:szCs w:val="20"/>
                <w:lang w:bidi="en-US"/>
              </w:rPr>
              <w:t>Early termination</w:t>
            </w:r>
          </w:p>
        </w:tc>
      </w:tr>
      <w:tr w:rsidR="00A40983" w14:paraId="7F66262C" w14:textId="77777777" w:rsidTr="004639B1">
        <w:tc>
          <w:tcPr>
            <w:tcW w:w="696" w:type="pct"/>
            <w:shd w:val="clear" w:color="auto" w:fill="auto"/>
          </w:tcPr>
          <w:p w14:paraId="2CDA3C72" w14:textId="77777777" w:rsidR="009D760A" w:rsidRPr="009D760A" w:rsidRDefault="00DE4724" w:rsidP="004639B1">
            <w:pPr>
              <w:pStyle w:val="a6"/>
              <w:ind w:firstLine="0"/>
              <w:jc w:val="both"/>
              <w:rPr>
                <w:sz w:val="20"/>
                <w:szCs w:val="20"/>
              </w:rPr>
            </w:pPr>
            <w:r w:rsidRPr="009D760A">
              <w:rPr>
                <w:rStyle w:val="a5"/>
                <w:b/>
                <w:sz w:val="20"/>
                <w:szCs w:val="20"/>
                <w:lang w:bidi="en-US"/>
              </w:rPr>
              <w:t>BMI</w:t>
            </w:r>
          </w:p>
        </w:tc>
        <w:tc>
          <w:tcPr>
            <w:tcW w:w="4304" w:type="pct"/>
            <w:tcBorders>
              <w:left w:val="single" w:sz="4" w:space="0" w:color="auto"/>
            </w:tcBorders>
            <w:shd w:val="clear" w:color="auto" w:fill="auto"/>
          </w:tcPr>
          <w:p w14:paraId="4B4DB6AF" w14:textId="77777777" w:rsidR="009D760A" w:rsidRPr="009D760A" w:rsidRDefault="00DE4724" w:rsidP="004639B1">
            <w:pPr>
              <w:pStyle w:val="a6"/>
              <w:ind w:firstLine="0"/>
              <w:jc w:val="both"/>
              <w:rPr>
                <w:sz w:val="20"/>
                <w:szCs w:val="20"/>
              </w:rPr>
            </w:pPr>
            <w:r w:rsidRPr="009D760A">
              <w:rPr>
                <w:rStyle w:val="a5"/>
                <w:sz w:val="20"/>
                <w:szCs w:val="20"/>
                <w:lang w:bidi="en-US"/>
              </w:rPr>
              <w:t>Body Mass Index = Body weight (kg) / Height</w:t>
            </w:r>
            <w:r w:rsidRPr="009D760A">
              <w:rPr>
                <w:rStyle w:val="a5"/>
                <w:sz w:val="20"/>
                <w:szCs w:val="20"/>
                <w:vertAlign w:val="superscript"/>
                <w:lang w:bidi="en-US"/>
              </w:rPr>
              <w:t>2</w:t>
            </w:r>
            <w:r w:rsidRPr="009D760A">
              <w:rPr>
                <w:rStyle w:val="a5"/>
                <w:sz w:val="20"/>
                <w:szCs w:val="20"/>
                <w:lang w:bidi="en-US"/>
              </w:rPr>
              <w:t xml:space="preserve"> (m</w:t>
            </w:r>
            <w:r w:rsidRPr="009D760A">
              <w:rPr>
                <w:rStyle w:val="a5"/>
                <w:sz w:val="20"/>
                <w:szCs w:val="20"/>
                <w:vertAlign w:val="superscript"/>
                <w:lang w:bidi="en-US"/>
              </w:rPr>
              <w:t>2</w:t>
            </w:r>
            <w:r w:rsidRPr="009D760A">
              <w:rPr>
                <w:rStyle w:val="a5"/>
                <w:sz w:val="20"/>
                <w:szCs w:val="20"/>
                <w:lang w:bidi="en-US"/>
              </w:rPr>
              <w:t>)</w:t>
            </w:r>
          </w:p>
        </w:tc>
      </w:tr>
      <w:tr w:rsidR="00A40983" w14:paraId="6D6E0441" w14:textId="77777777" w:rsidTr="004639B1">
        <w:tc>
          <w:tcPr>
            <w:tcW w:w="696" w:type="pct"/>
            <w:shd w:val="clear" w:color="auto" w:fill="auto"/>
          </w:tcPr>
          <w:p w14:paraId="0CD35495" w14:textId="77777777" w:rsidR="009D760A" w:rsidRPr="009D760A" w:rsidRDefault="00DE4724" w:rsidP="004639B1">
            <w:pPr>
              <w:pStyle w:val="a6"/>
              <w:ind w:firstLine="0"/>
              <w:jc w:val="both"/>
              <w:rPr>
                <w:sz w:val="20"/>
                <w:szCs w:val="20"/>
              </w:rPr>
            </w:pPr>
            <w:r w:rsidRPr="009D760A">
              <w:rPr>
                <w:rStyle w:val="a5"/>
                <w:b/>
                <w:sz w:val="20"/>
                <w:szCs w:val="20"/>
                <w:lang w:bidi="en-US"/>
              </w:rPr>
              <w:t>SD</w:t>
            </w:r>
          </w:p>
        </w:tc>
        <w:tc>
          <w:tcPr>
            <w:tcW w:w="4304" w:type="pct"/>
            <w:tcBorders>
              <w:left w:val="single" w:sz="4" w:space="0" w:color="auto"/>
            </w:tcBorders>
            <w:shd w:val="clear" w:color="auto" w:fill="auto"/>
          </w:tcPr>
          <w:p w14:paraId="22608F81" w14:textId="77777777" w:rsidR="009D760A" w:rsidRPr="009D760A" w:rsidRDefault="00DE4724" w:rsidP="004639B1">
            <w:pPr>
              <w:pStyle w:val="a6"/>
              <w:ind w:firstLine="0"/>
              <w:jc w:val="both"/>
              <w:rPr>
                <w:sz w:val="20"/>
                <w:szCs w:val="20"/>
              </w:rPr>
            </w:pPr>
            <w:r w:rsidRPr="009D760A">
              <w:rPr>
                <w:rStyle w:val="a5"/>
                <w:sz w:val="20"/>
                <w:szCs w:val="20"/>
                <w:lang w:bidi="en-US"/>
              </w:rPr>
              <w:t>Study Drug</w:t>
            </w:r>
          </w:p>
        </w:tc>
      </w:tr>
      <w:tr w:rsidR="00A40983" w14:paraId="2AE0444D" w14:textId="77777777" w:rsidTr="004639B1">
        <w:tc>
          <w:tcPr>
            <w:tcW w:w="696" w:type="pct"/>
            <w:shd w:val="clear" w:color="auto" w:fill="auto"/>
          </w:tcPr>
          <w:p w14:paraId="30A61AE4" w14:textId="77777777" w:rsidR="009D760A" w:rsidRPr="009D760A" w:rsidRDefault="00DE4724" w:rsidP="004639B1">
            <w:pPr>
              <w:pStyle w:val="a6"/>
              <w:ind w:firstLine="0"/>
              <w:jc w:val="both"/>
              <w:rPr>
                <w:sz w:val="20"/>
                <w:szCs w:val="20"/>
              </w:rPr>
            </w:pPr>
            <w:r w:rsidRPr="009D760A">
              <w:rPr>
                <w:rStyle w:val="a5"/>
                <w:b/>
                <w:sz w:val="20"/>
                <w:szCs w:val="20"/>
                <w:lang w:bidi="en-US"/>
              </w:rPr>
              <w:t>CRF</w:t>
            </w:r>
          </w:p>
        </w:tc>
        <w:tc>
          <w:tcPr>
            <w:tcW w:w="4304" w:type="pct"/>
            <w:tcBorders>
              <w:left w:val="single" w:sz="4" w:space="0" w:color="auto"/>
            </w:tcBorders>
            <w:shd w:val="clear" w:color="auto" w:fill="auto"/>
          </w:tcPr>
          <w:p w14:paraId="6F62583E" w14:textId="77777777" w:rsidR="009D760A" w:rsidRPr="009D760A" w:rsidRDefault="00DE4724" w:rsidP="004639B1">
            <w:pPr>
              <w:pStyle w:val="a6"/>
              <w:ind w:firstLine="0"/>
              <w:jc w:val="both"/>
              <w:rPr>
                <w:sz w:val="20"/>
                <w:szCs w:val="20"/>
              </w:rPr>
            </w:pPr>
            <w:r w:rsidRPr="009D760A">
              <w:rPr>
                <w:rStyle w:val="a5"/>
                <w:sz w:val="20"/>
                <w:szCs w:val="20"/>
                <w:lang w:bidi="en-US"/>
              </w:rPr>
              <w:t>Case report form</w:t>
            </w:r>
          </w:p>
        </w:tc>
      </w:tr>
      <w:tr w:rsidR="00A40983" w14:paraId="5D406DA4" w14:textId="77777777" w:rsidTr="004639B1">
        <w:tc>
          <w:tcPr>
            <w:tcW w:w="696" w:type="pct"/>
            <w:shd w:val="clear" w:color="auto" w:fill="auto"/>
          </w:tcPr>
          <w:p w14:paraId="78A90886" w14:textId="77777777" w:rsidR="009D760A" w:rsidRPr="009D760A" w:rsidRDefault="00DE4724" w:rsidP="004639B1">
            <w:pPr>
              <w:pStyle w:val="a6"/>
              <w:ind w:firstLine="0"/>
              <w:jc w:val="both"/>
              <w:rPr>
                <w:sz w:val="20"/>
                <w:szCs w:val="20"/>
              </w:rPr>
            </w:pPr>
            <w:r w:rsidRPr="009D760A">
              <w:rPr>
                <w:rStyle w:val="a5"/>
                <w:b/>
                <w:sz w:val="20"/>
                <w:szCs w:val="20"/>
                <w:lang w:bidi="en-US"/>
              </w:rPr>
              <w:t>IC</w:t>
            </w:r>
          </w:p>
        </w:tc>
        <w:tc>
          <w:tcPr>
            <w:tcW w:w="4304" w:type="pct"/>
            <w:tcBorders>
              <w:left w:val="single" w:sz="4" w:space="0" w:color="auto"/>
            </w:tcBorders>
            <w:shd w:val="clear" w:color="auto" w:fill="auto"/>
          </w:tcPr>
          <w:p w14:paraId="07B8F29F" w14:textId="77777777" w:rsidR="009D760A" w:rsidRPr="009D760A" w:rsidRDefault="00DE4724" w:rsidP="004639B1">
            <w:pPr>
              <w:pStyle w:val="a6"/>
              <w:ind w:firstLine="0"/>
              <w:jc w:val="both"/>
              <w:rPr>
                <w:sz w:val="20"/>
                <w:szCs w:val="20"/>
              </w:rPr>
            </w:pPr>
            <w:r w:rsidRPr="009D760A">
              <w:rPr>
                <w:rStyle w:val="a5"/>
                <w:sz w:val="20"/>
                <w:szCs w:val="20"/>
                <w:lang w:bidi="en-US"/>
              </w:rPr>
              <w:t>Informed consent</w:t>
            </w:r>
          </w:p>
        </w:tc>
      </w:tr>
      <w:tr w:rsidR="00A40983" w14:paraId="13DF1010" w14:textId="77777777" w:rsidTr="004639B1">
        <w:tc>
          <w:tcPr>
            <w:tcW w:w="696" w:type="pct"/>
            <w:shd w:val="clear" w:color="auto" w:fill="auto"/>
          </w:tcPr>
          <w:p w14:paraId="0BBB090B" w14:textId="77777777" w:rsidR="009D760A" w:rsidRPr="009D760A" w:rsidRDefault="00DE4724" w:rsidP="004639B1">
            <w:pPr>
              <w:pStyle w:val="a6"/>
              <w:ind w:firstLine="0"/>
              <w:jc w:val="both"/>
              <w:rPr>
                <w:sz w:val="20"/>
                <w:szCs w:val="20"/>
              </w:rPr>
            </w:pPr>
            <w:r w:rsidRPr="009D760A">
              <w:rPr>
                <w:rStyle w:val="a5"/>
                <w:b/>
                <w:sz w:val="20"/>
                <w:szCs w:val="20"/>
                <w:lang w:bidi="en-US"/>
              </w:rPr>
              <w:t>CBD</w:t>
            </w:r>
          </w:p>
        </w:tc>
        <w:tc>
          <w:tcPr>
            <w:tcW w:w="4304" w:type="pct"/>
            <w:tcBorders>
              <w:left w:val="single" w:sz="4" w:space="0" w:color="auto"/>
            </w:tcBorders>
            <w:shd w:val="clear" w:color="auto" w:fill="auto"/>
          </w:tcPr>
          <w:p w14:paraId="2156A405" w14:textId="77777777" w:rsidR="009D760A" w:rsidRPr="009D760A" w:rsidRDefault="00DE4724" w:rsidP="004639B1">
            <w:pPr>
              <w:pStyle w:val="a6"/>
              <w:ind w:firstLine="0"/>
              <w:jc w:val="both"/>
              <w:rPr>
                <w:sz w:val="20"/>
                <w:szCs w:val="20"/>
              </w:rPr>
            </w:pPr>
            <w:r w:rsidRPr="009D760A">
              <w:rPr>
                <w:rStyle w:val="a5"/>
                <w:sz w:val="20"/>
                <w:szCs w:val="20"/>
                <w:lang w:bidi="en-US"/>
              </w:rPr>
              <w:t>Clinical Database</w:t>
            </w:r>
          </w:p>
        </w:tc>
      </w:tr>
      <w:tr w:rsidR="00A40983" w14:paraId="7FEC9FEF" w14:textId="77777777" w:rsidTr="004639B1">
        <w:tc>
          <w:tcPr>
            <w:tcW w:w="696" w:type="pct"/>
            <w:shd w:val="clear" w:color="auto" w:fill="auto"/>
          </w:tcPr>
          <w:p w14:paraId="6F77EAC9" w14:textId="77777777" w:rsidR="009D760A" w:rsidRPr="009D760A" w:rsidRDefault="00DE4724" w:rsidP="004639B1">
            <w:pPr>
              <w:pStyle w:val="a6"/>
              <w:ind w:firstLine="0"/>
              <w:jc w:val="both"/>
              <w:rPr>
                <w:sz w:val="20"/>
                <w:szCs w:val="20"/>
              </w:rPr>
            </w:pPr>
            <w:r w:rsidRPr="009D760A">
              <w:rPr>
                <w:rStyle w:val="a5"/>
                <w:b/>
                <w:sz w:val="20"/>
                <w:szCs w:val="20"/>
                <w:lang w:bidi="en-US"/>
              </w:rPr>
              <w:t>CS</w:t>
            </w:r>
          </w:p>
        </w:tc>
        <w:tc>
          <w:tcPr>
            <w:tcW w:w="4304" w:type="pct"/>
            <w:tcBorders>
              <w:left w:val="single" w:sz="4" w:space="0" w:color="auto"/>
            </w:tcBorders>
            <w:shd w:val="clear" w:color="auto" w:fill="auto"/>
          </w:tcPr>
          <w:p w14:paraId="66770AF7" w14:textId="77777777" w:rsidR="009D760A" w:rsidRPr="009D760A" w:rsidRDefault="00DE4724" w:rsidP="004639B1">
            <w:pPr>
              <w:pStyle w:val="a6"/>
              <w:ind w:firstLine="0"/>
              <w:jc w:val="both"/>
              <w:rPr>
                <w:sz w:val="20"/>
                <w:szCs w:val="20"/>
              </w:rPr>
            </w:pPr>
            <w:r w:rsidRPr="009D760A">
              <w:rPr>
                <w:rStyle w:val="a5"/>
                <w:sz w:val="20"/>
                <w:szCs w:val="20"/>
                <w:lang w:bidi="en-US"/>
              </w:rPr>
              <w:t>Clinically significant deviation</w:t>
            </w:r>
          </w:p>
        </w:tc>
      </w:tr>
      <w:tr w:rsidR="00A40983" w14:paraId="2798E0CA" w14:textId="77777777" w:rsidTr="004639B1">
        <w:tc>
          <w:tcPr>
            <w:tcW w:w="696" w:type="pct"/>
            <w:shd w:val="clear" w:color="auto" w:fill="auto"/>
          </w:tcPr>
          <w:p w14:paraId="33C09DD8" w14:textId="77777777" w:rsidR="009D760A" w:rsidRPr="009D760A" w:rsidRDefault="00DE4724" w:rsidP="004639B1">
            <w:pPr>
              <w:pStyle w:val="a6"/>
              <w:ind w:firstLine="0"/>
              <w:jc w:val="both"/>
              <w:rPr>
                <w:sz w:val="20"/>
                <w:szCs w:val="20"/>
              </w:rPr>
            </w:pPr>
            <w:r w:rsidRPr="009D760A">
              <w:rPr>
                <w:rStyle w:val="a5"/>
                <w:b/>
                <w:sz w:val="20"/>
                <w:szCs w:val="20"/>
                <w:lang w:bidi="en-US"/>
              </w:rPr>
              <w:t>CI</w:t>
            </w:r>
          </w:p>
        </w:tc>
        <w:tc>
          <w:tcPr>
            <w:tcW w:w="4304" w:type="pct"/>
            <w:tcBorders>
              <w:left w:val="single" w:sz="4" w:space="0" w:color="auto"/>
            </w:tcBorders>
            <w:shd w:val="clear" w:color="auto" w:fill="auto"/>
          </w:tcPr>
          <w:p w14:paraId="7F74316B" w14:textId="77777777" w:rsidR="009D760A" w:rsidRPr="009D760A" w:rsidRDefault="00DE4724" w:rsidP="004639B1">
            <w:pPr>
              <w:pStyle w:val="a6"/>
              <w:ind w:firstLine="0"/>
              <w:jc w:val="both"/>
              <w:rPr>
                <w:sz w:val="20"/>
                <w:szCs w:val="20"/>
              </w:rPr>
            </w:pPr>
            <w:r w:rsidRPr="009D760A">
              <w:rPr>
                <w:rStyle w:val="a5"/>
                <w:sz w:val="20"/>
                <w:szCs w:val="20"/>
                <w:lang w:bidi="en-US"/>
              </w:rPr>
              <w:t>Clinically insignificant deviation</w:t>
            </w:r>
          </w:p>
        </w:tc>
      </w:tr>
      <w:tr w:rsidR="00A40983" w14:paraId="0D3EE2C0" w14:textId="77777777" w:rsidTr="004639B1">
        <w:tc>
          <w:tcPr>
            <w:tcW w:w="696" w:type="pct"/>
            <w:shd w:val="clear" w:color="auto" w:fill="auto"/>
          </w:tcPr>
          <w:p w14:paraId="2EF4763B" w14:textId="77777777" w:rsidR="009D760A" w:rsidRPr="009D760A" w:rsidRDefault="00DE4724" w:rsidP="004639B1">
            <w:pPr>
              <w:pStyle w:val="a6"/>
              <w:ind w:firstLine="0"/>
              <w:jc w:val="both"/>
              <w:rPr>
                <w:sz w:val="20"/>
                <w:szCs w:val="20"/>
              </w:rPr>
            </w:pPr>
            <w:r w:rsidRPr="009D760A">
              <w:rPr>
                <w:rStyle w:val="a5"/>
                <w:b/>
                <w:sz w:val="20"/>
                <w:szCs w:val="20"/>
                <w:lang w:bidi="en-US"/>
              </w:rPr>
              <w:t>KT</w:t>
            </w:r>
          </w:p>
        </w:tc>
        <w:tc>
          <w:tcPr>
            <w:tcW w:w="4304" w:type="pct"/>
            <w:tcBorders>
              <w:left w:val="single" w:sz="4" w:space="0" w:color="auto"/>
            </w:tcBorders>
            <w:shd w:val="clear" w:color="auto" w:fill="auto"/>
          </w:tcPr>
          <w:p w14:paraId="73688EE5" w14:textId="77777777" w:rsidR="009D760A" w:rsidRPr="009D760A" w:rsidRDefault="00DE4724" w:rsidP="004639B1">
            <w:pPr>
              <w:pStyle w:val="a6"/>
              <w:ind w:firstLine="0"/>
              <w:jc w:val="both"/>
              <w:rPr>
                <w:sz w:val="20"/>
                <w:szCs w:val="20"/>
              </w:rPr>
            </w:pPr>
            <w:r w:rsidRPr="009D760A">
              <w:rPr>
                <w:rStyle w:val="a5"/>
                <w:sz w:val="20"/>
                <w:szCs w:val="20"/>
                <w:lang w:bidi="en-US"/>
              </w:rPr>
              <w:t>CT scan</w:t>
            </w:r>
          </w:p>
        </w:tc>
      </w:tr>
      <w:tr w:rsidR="00A40983" w14:paraId="5338A5E4" w14:textId="77777777" w:rsidTr="004639B1">
        <w:tc>
          <w:tcPr>
            <w:tcW w:w="696" w:type="pct"/>
            <w:shd w:val="clear" w:color="auto" w:fill="auto"/>
          </w:tcPr>
          <w:p w14:paraId="408DA775" w14:textId="77777777" w:rsidR="009D760A" w:rsidRPr="009D760A" w:rsidRDefault="00DE4724" w:rsidP="004639B1">
            <w:pPr>
              <w:pStyle w:val="a6"/>
              <w:ind w:firstLine="0"/>
              <w:jc w:val="both"/>
              <w:rPr>
                <w:sz w:val="20"/>
                <w:szCs w:val="20"/>
              </w:rPr>
            </w:pPr>
            <w:r w:rsidRPr="009D760A">
              <w:rPr>
                <w:rStyle w:val="a5"/>
                <w:b/>
                <w:sz w:val="20"/>
                <w:szCs w:val="20"/>
                <w:lang w:bidi="en-US"/>
              </w:rPr>
              <w:t>CPK</w:t>
            </w:r>
          </w:p>
        </w:tc>
        <w:tc>
          <w:tcPr>
            <w:tcW w:w="4304" w:type="pct"/>
            <w:tcBorders>
              <w:left w:val="single" w:sz="4" w:space="0" w:color="auto"/>
            </w:tcBorders>
            <w:shd w:val="clear" w:color="auto" w:fill="auto"/>
          </w:tcPr>
          <w:p w14:paraId="155E06D4" w14:textId="77777777" w:rsidR="009D760A" w:rsidRPr="009D760A" w:rsidRDefault="00DE4724" w:rsidP="004639B1">
            <w:pPr>
              <w:pStyle w:val="a6"/>
              <w:ind w:firstLine="0"/>
              <w:jc w:val="both"/>
              <w:rPr>
                <w:sz w:val="20"/>
                <w:szCs w:val="20"/>
              </w:rPr>
            </w:pPr>
            <w:r w:rsidRPr="009D760A">
              <w:rPr>
                <w:rStyle w:val="a5"/>
                <w:sz w:val="20"/>
                <w:szCs w:val="20"/>
                <w:lang w:bidi="en-US"/>
              </w:rPr>
              <w:t>Creatine phosphokinase</w:t>
            </w:r>
          </w:p>
        </w:tc>
      </w:tr>
      <w:tr w:rsidR="00A40983" w14:paraId="3FD26A70" w14:textId="77777777" w:rsidTr="004639B1">
        <w:tc>
          <w:tcPr>
            <w:tcW w:w="696" w:type="pct"/>
            <w:shd w:val="clear" w:color="auto" w:fill="auto"/>
          </w:tcPr>
          <w:p w14:paraId="3F41027B" w14:textId="77777777" w:rsidR="009D760A" w:rsidRPr="009D760A" w:rsidRDefault="00DE4724" w:rsidP="004639B1">
            <w:pPr>
              <w:pStyle w:val="a6"/>
              <w:ind w:firstLine="0"/>
              <w:jc w:val="both"/>
              <w:rPr>
                <w:sz w:val="20"/>
                <w:szCs w:val="20"/>
              </w:rPr>
            </w:pPr>
            <w:r w:rsidRPr="009D760A">
              <w:rPr>
                <w:rStyle w:val="a5"/>
                <w:b/>
                <w:sz w:val="20"/>
                <w:szCs w:val="20"/>
                <w:lang w:bidi="en-US"/>
              </w:rPr>
              <w:t>max</w:t>
            </w:r>
          </w:p>
        </w:tc>
        <w:tc>
          <w:tcPr>
            <w:tcW w:w="4304" w:type="pct"/>
            <w:tcBorders>
              <w:left w:val="single" w:sz="4" w:space="0" w:color="auto"/>
            </w:tcBorders>
            <w:shd w:val="clear" w:color="auto" w:fill="auto"/>
          </w:tcPr>
          <w:p w14:paraId="3C08FCAE" w14:textId="77777777" w:rsidR="009D760A" w:rsidRPr="009D760A" w:rsidRDefault="00DE4724" w:rsidP="004639B1">
            <w:pPr>
              <w:pStyle w:val="a6"/>
              <w:ind w:firstLine="0"/>
              <w:jc w:val="both"/>
              <w:rPr>
                <w:sz w:val="20"/>
                <w:szCs w:val="20"/>
              </w:rPr>
            </w:pPr>
            <w:r w:rsidRPr="009D760A">
              <w:rPr>
                <w:rStyle w:val="a5"/>
                <w:sz w:val="20"/>
                <w:szCs w:val="20"/>
                <w:lang w:bidi="en-US"/>
              </w:rPr>
              <w:t>Maximum value</w:t>
            </w:r>
          </w:p>
        </w:tc>
      </w:tr>
      <w:tr w:rsidR="00A40983" w14:paraId="6271A950" w14:textId="77777777" w:rsidTr="004639B1">
        <w:tc>
          <w:tcPr>
            <w:tcW w:w="696" w:type="pct"/>
            <w:shd w:val="clear" w:color="auto" w:fill="auto"/>
          </w:tcPr>
          <w:p w14:paraId="064A329E" w14:textId="77777777" w:rsidR="009D760A" w:rsidRPr="009D760A" w:rsidRDefault="00DE4724" w:rsidP="004639B1">
            <w:pPr>
              <w:pStyle w:val="a6"/>
              <w:ind w:firstLine="0"/>
              <w:jc w:val="both"/>
              <w:rPr>
                <w:sz w:val="20"/>
                <w:szCs w:val="20"/>
              </w:rPr>
            </w:pPr>
            <w:r w:rsidRPr="009D760A">
              <w:rPr>
                <w:rStyle w:val="a5"/>
                <w:b/>
                <w:sz w:val="20"/>
                <w:szCs w:val="20"/>
                <w:lang w:bidi="en-US"/>
              </w:rPr>
              <w:t>min</w:t>
            </w:r>
          </w:p>
        </w:tc>
        <w:tc>
          <w:tcPr>
            <w:tcW w:w="4304" w:type="pct"/>
            <w:tcBorders>
              <w:left w:val="single" w:sz="4" w:space="0" w:color="auto"/>
            </w:tcBorders>
            <w:shd w:val="clear" w:color="auto" w:fill="auto"/>
          </w:tcPr>
          <w:p w14:paraId="67848866" w14:textId="77777777" w:rsidR="009D760A" w:rsidRPr="009D760A" w:rsidRDefault="00DE4724" w:rsidP="004639B1">
            <w:pPr>
              <w:pStyle w:val="a6"/>
              <w:ind w:firstLine="0"/>
              <w:jc w:val="both"/>
              <w:rPr>
                <w:sz w:val="20"/>
                <w:szCs w:val="20"/>
              </w:rPr>
            </w:pPr>
            <w:r w:rsidRPr="009D760A">
              <w:rPr>
                <w:rStyle w:val="a5"/>
                <w:sz w:val="20"/>
                <w:szCs w:val="20"/>
                <w:lang w:bidi="en-US"/>
              </w:rPr>
              <w:t>Minimum value</w:t>
            </w:r>
          </w:p>
        </w:tc>
      </w:tr>
      <w:tr w:rsidR="00A40983" w14:paraId="68AE0C65" w14:textId="77777777" w:rsidTr="004639B1">
        <w:tc>
          <w:tcPr>
            <w:tcW w:w="696" w:type="pct"/>
            <w:shd w:val="clear" w:color="auto" w:fill="auto"/>
          </w:tcPr>
          <w:p w14:paraId="3D79505C" w14:textId="77777777" w:rsidR="009D760A" w:rsidRPr="009D760A" w:rsidRDefault="00DE4724" w:rsidP="004639B1">
            <w:pPr>
              <w:pStyle w:val="a6"/>
              <w:ind w:firstLine="0"/>
              <w:jc w:val="both"/>
              <w:rPr>
                <w:sz w:val="20"/>
                <w:szCs w:val="20"/>
              </w:rPr>
            </w:pPr>
            <w:r w:rsidRPr="009D760A">
              <w:rPr>
                <w:rStyle w:val="a5"/>
                <w:b/>
                <w:sz w:val="20"/>
                <w:szCs w:val="20"/>
                <w:lang w:bidi="en-US"/>
              </w:rPr>
              <w:t>N (Primary State Registration Number)</w:t>
            </w:r>
          </w:p>
        </w:tc>
        <w:tc>
          <w:tcPr>
            <w:tcW w:w="4304" w:type="pct"/>
            <w:tcBorders>
              <w:left w:val="single" w:sz="4" w:space="0" w:color="auto"/>
            </w:tcBorders>
            <w:shd w:val="clear" w:color="auto" w:fill="auto"/>
          </w:tcPr>
          <w:p w14:paraId="720C9B48" w14:textId="77777777" w:rsidR="009D760A" w:rsidRPr="009D760A" w:rsidRDefault="00DE4724" w:rsidP="004639B1">
            <w:pPr>
              <w:pStyle w:val="a6"/>
              <w:ind w:firstLine="0"/>
              <w:jc w:val="both"/>
              <w:rPr>
                <w:sz w:val="20"/>
                <w:szCs w:val="20"/>
              </w:rPr>
            </w:pPr>
            <w:r w:rsidRPr="009D760A">
              <w:rPr>
                <w:rStyle w:val="a5"/>
                <w:sz w:val="20"/>
                <w:szCs w:val="20"/>
                <w:lang w:bidi="en-US"/>
              </w:rPr>
              <w:t>Week</w:t>
            </w:r>
          </w:p>
        </w:tc>
      </w:tr>
      <w:tr w:rsidR="00A40983" w14:paraId="3E323B40" w14:textId="77777777" w:rsidTr="004639B1">
        <w:tc>
          <w:tcPr>
            <w:tcW w:w="696" w:type="pct"/>
            <w:shd w:val="clear" w:color="auto" w:fill="auto"/>
          </w:tcPr>
          <w:p w14:paraId="781E669D" w14:textId="77777777" w:rsidR="009D760A" w:rsidRPr="009D760A" w:rsidRDefault="00DE4724" w:rsidP="004639B1">
            <w:pPr>
              <w:pStyle w:val="a6"/>
              <w:ind w:firstLine="0"/>
              <w:jc w:val="both"/>
              <w:rPr>
                <w:sz w:val="20"/>
                <w:szCs w:val="20"/>
              </w:rPr>
            </w:pPr>
            <w:r w:rsidRPr="009D760A">
              <w:rPr>
                <w:rStyle w:val="a5"/>
                <w:b/>
                <w:sz w:val="20"/>
                <w:szCs w:val="20"/>
                <w:lang w:bidi="en-US"/>
              </w:rPr>
              <w:t>AE</w:t>
            </w:r>
          </w:p>
        </w:tc>
        <w:tc>
          <w:tcPr>
            <w:tcW w:w="4304" w:type="pct"/>
            <w:tcBorders>
              <w:left w:val="single" w:sz="4" w:space="0" w:color="auto"/>
            </w:tcBorders>
            <w:shd w:val="clear" w:color="auto" w:fill="auto"/>
          </w:tcPr>
          <w:p w14:paraId="415392C4" w14:textId="77777777" w:rsidR="009D760A" w:rsidRPr="009D760A" w:rsidRDefault="00DE4724" w:rsidP="004639B1">
            <w:pPr>
              <w:pStyle w:val="a6"/>
              <w:ind w:firstLine="0"/>
              <w:jc w:val="both"/>
              <w:rPr>
                <w:sz w:val="20"/>
                <w:szCs w:val="20"/>
              </w:rPr>
            </w:pPr>
            <w:r w:rsidRPr="009D760A">
              <w:rPr>
                <w:rStyle w:val="a5"/>
                <w:sz w:val="20"/>
                <w:szCs w:val="20"/>
                <w:lang w:bidi="en-US"/>
              </w:rPr>
              <w:t>Adverse event</w:t>
            </w:r>
          </w:p>
        </w:tc>
      </w:tr>
      <w:tr w:rsidR="00A40983" w14:paraId="40998DBA" w14:textId="77777777" w:rsidTr="004639B1">
        <w:tc>
          <w:tcPr>
            <w:tcW w:w="696" w:type="pct"/>
            <w:shd w:val="clear" w:color="auto" w:fill="auto"/>
          </w:tcPr>
          <w:p w14:paraId="2817DC1F" w14:textId="77777777" w:rsidR="009D760A" w:rsidRPr="009D760A" w:rsidRDefault="00DE4724" w:rsidP="004639B1">
            <w:pPr>
              <w:pStyle w:val="a6"/>
              <w:ind w:firstLine="0"/>
              <w:jc w:val="both"/>
              <w:rPr>
                <w:sz w:val="20"/>
                <w:szCs w:val="20"/>
              </w:rPr>
            </w:pPr>
            <w:r w:rsidRPr="009D760A">
              <w:rPr>
                <w:rStyle w:val="a5"/>
                <w:b/>
                <w:sz w:val="20"/>
                <w:szCs w:val="20"/>
                <w:lang w:bidi="en-US"/>
              </w:rPr>
              <w:t>ETer</w:t>
            </w:r>
          </w:p>
        </w:tc>
        <w:tc>
          <w:tcPr>
            <w:tcW w:w="4304" w:type="pct"/>
            <w:tcBorders>
              <w:left w:val="single" w:sz="4" w:space="0" w:color="auto"/>
            </w:tcBorders>
            <w:shd w:val="clear" w:color="auto" w:fill="auto"/>
          </w:tcPr>
          <w:p w14:paraId="36644AE2" w14:textId="77777777" w:rsidR="009D760A" w:rsidRPr="009D760A" w:rsidRDefault="00DE4724" w:rsidP="004639B1">
            <w:pPr>
              <w:pStyle w:val="a6"/>
              <w:ind w:firstLine="0"/>
              <w:jc w:val="both"/>
              <w:rPr>
                <w:sz w:val="20"/>
                <w:szCs w:val="20"/>
              </w:rPr>
            </w:pPr>
            <w:r w:rsidRPr="009D760A">
              <w:rPr>
                <w:rStyle w:val="a5"/>
                <w:sz w:val="20"/>
                <w:szCs w:val="20"/>
                <w:lang w:bidi="en-US"/>
              </w:rPr>
              <w:t>End of therapy</w:t>
            </w:r>
          </w:p>
        </w:tc>
      </w:tr>
      <w:tr w:rsidR="00A40983" w14:paraId="2D7D7442" w14:textId="77777777" w:rsidTr="004639B1">
        <w:tc>
          <w:tcPr>
            <w:tcW w:w="696" w:type="pct"/>
            <w:shd w:val="clear" w:color="auto" w:fill="auto"/>
          </w:tcPr>
          <w:p w14:paraId="5DDEF94D" w14:textId="77777777" w:rsidR="009D760A" w:rsidRPr="009D760A" w:rsidRDefault="00DE4724" w:rsidP="004639B1">
            <w:pPr>
              <w:pStyle w:val="a6"/>
              <w:ind w:firstLine="0"/>
              <w:jc w:val="both"/>
              <w:rPr>
                <w:sz w:val="20"/>
                <w:szCs w:val="20"/>
              </w:rPr>
            </w:pPr>
            <w:r w:rsidRPr="009D760A">
              <w:rPr>
                <w:rStyle w:val="a5"/>
                <w:b/>
                <w:sz w:val="20"/>
                <w:szCs w:val="20"/>
                <w:lang w:bidi="en-US"/>
              </w:rPr>
              <w:t>PCR</w:t>
            </w:r>
          </w:p>
        </w:tc>
        <w:tc>
          <w:tcPr>
            <w:tcW w:w="4304" w:type="pct"/>
            <w:tcBorders>
              <w:left w:val="single" w:sz="4" w:space="0" w:color="auto"/>
            </w:tcBorders>
            <w:shd w:val="clear" w:color="auto" w:fill="auto"/>
          </w:tcPr>
          <w:p w14:paraId="4E0EEBEB" w14:textId="77777777" w:rsidR="009D760A" w:rsidRPr="009D760A" w:rsidRDefault="00DE4724" w:rsidP="004639B1">
            <w:pPr>
              <w:pStyle w:val="a6"/>
              <w:ind w:firstLine="0"/>
              <w:jc w:val="both"/>
              <w:rPr>
                <w:sz w:val="20"/>
                <w:szCs w:val="20"/>
              </w:rPr>
            </w:pPr>
            <w:r w:rsidRPr="009D760A">
              <w:rPr>
                <w:rStyle w:val="a5"/>
                <w:sz w:val="20"/>
                <w:szCs w:val="20"/>
                <w:lang w:bidi="en-US"/>
              </w:rPr>
              <w:t>Polymerase chain reaction</w:t>
            </w:r>
          </w:p>
        </w:tc>
      </w:tr>
      <w:tr w:rsidR="00A40983" w14:paraId="6FE5879A" w14:textId="77777777" w:rsidTr="004639B1">
        <w:tc>
          <w:tcPr>
            <w:tcW w:w="696" w:type="pct"/>
            <w:shd w:val="clear" w:color="auto" w:fill="auto"/>
          </w:tcPr>
          <w:p w14:paraId="40E1D24E" w14:textId="77777777" w:rsidR="009D760A" w:rsidRPr="009D760A" w:rsidRDefault="00DE4724" w:rsidP="004639B1">
            <w:pPr>
              <w:pStyle w:val="a6"/>
              <w:ind w:firstLine="0"/>
              <w:jc w:val="both"/>
              <w:rPr>
                <w:sz w:val="20"/>
                <w:szCs w:val="20"/>
              </w:rPr>
            </w:pPr>
            <w:r w:rsidRPr="009D760A">
              <w:rPr>
                <w:rStyle w:val="a5"/>
                <w:b/>
                <w:sz w:val="20"/>
                <w:szCs w:val="20"/>
                <w:lang w:bidi="en-US"/>
              </w:rPr>
              <w:t>RNA</w:t>
            </w:r>
          </w:p>
        </w:tc>
        <w:tc>
          <w:tcPr>
            <w:tcW w:w="4304" w:type="pct"/>
            <w:tcBorders>
              <w:left w:val="single" w:sz="4" w:space="0" w:color="auto"/>
            </w:tcBorders>
            <w:shd w:val="clear" w:color="auto" w:fill="auto"/>
          </w:tcPr>
          <w:p w14:paraId="324DDB5F" w14:textId="77777777" w:rsidR="009D760A" w:rsidRPr="009D760A" w:rsidRDefault="00DE4724" w:rsidP="004639B1">
            <w:pPr>
              <w:pStyle w:val="a6"/>
              <w:ind w:firstLine="0"/>
              <w:jc w:val="both"/>
              <w:rPr>
                <w:sz w:val="20"/>
                <w:szCs w:val="20"/>
              </w:rPr>
            </w:pPr>
            <w:r w:rsidRPr="009D760A">
              <w:rPr>
                <w:rStyle w:val="a5"/>
                <w:sz w:val="20"/>
                <w:szCs w:val="20"/>
                <w:lang w:bidi="en-US"/>
              </w:rPr>
              <w:t>Ribonucleic acid</w:t>
            </w:r>
          </w:p>
        </w:tc>
      </w:tr>
      <w:tr w:rsidR="00A40983" w14:paraId="52B045BB" w14:textId="77777777" w:rsidTr="004639B1">
        <w:tc>
          <w:tcPr>
            <w:tcW w:w="696" w:type="pct"/>
            <w:shd w:val="clear" w:color="auto" w:fill="auto"/>
          </w:tcPr>
          <w:p w14:paraId="539012B5" w14:textId="77777777" w:rsidR="009D760A" w:rsidRPr="009D760A" w:rsidRDefault="00DE4724" w:rsidP="004639B1">
            <w:pPr>
              <w:pStyle w:val="a6"/>
              <w:ind w:firstLine="0"/>
              <w:jc w:val="both"/>
              <w:rPr>
                <w:sz w:val="20"/>
                <w:szCs w:val="20"/>
              </w:rPr>
            </w:pPr>
            <w:r w:rsidRPr="009D760A">
              <w:rPr>
                <w:rStyle w:val="a5"/>
                <w:b/>
                <w:sz w:val="20"/>
                <w:szCs w:val="20"/>
                <w:lang w:bidi="en-US"/>
              </w:rPr>
              <w:t>SBP</w:t>
            </w:r>
          </w:p>
        </w:tc>
        <w:tc>
          <w:tcPr>
            <w:tcW w:w="4304" w:type="pct"/>
            <w:tcBorders>
              <w:left w:val="single" w:sz="4" w:space="0" w:color="auto"/>
            </w:tcBorders>
            <w:shd w:val="clear" w:color="auto" w:fill="auto"/>
          </w:tcPr>
          <w:p w14:paraId="592A9C05" w14:textId="77777777" w:rsidR="009D760A" w:rsidRPr="009D760A" w:rsidRDefault="00DE4724" w:rsidP="004639B1">
            <w:pPr>
              <w:pStyle w:val="a6"/>
              <w:ind w:firstLine="0"/>
              <w:jc w:val="both"/>
              <w:rPr>
                <w:sz w:val="20"/>
                <w:szCs w:val="20"/>
              </w:rPr>
            </w:pPr>
            <w:r w:rsidRPr="009D760A">
              <w:rPr>
                <w:rStyle w:val="a5"/>
                <w:sz w:val="20"/>
                <w:szCs w:val="20"/>
                <w:lang w:bidi="en-US"/>
              </w:rPr>
              <w:t>systolic blood pressure</w:t>
            </w:r>
          </w:p>
        </w:tc>
      </w:tr>
      <w:tr w:rsidR="00A40983" w14:paraId="76CE2815" w14:textId="77777777" w:rsidTr="004639B1">
        <w:tc>
          <w:tcPr>
            <w:tcW w:w="696" w:type="pct"/>
            <w:shd w:val="clear" w:color="auto" w:fill="auto"/>
          </w:tcPr>
          <w:p w14:paraId="4F6FEF93" w14:textId="77777777" w:rsidR="009D760A" w:rsidRPr="009D760A" w:rsidRDefault="00DE4724" w:rsidP="004639B1">
            <w:pPr>
              <w:pStyle w:val="a6"/>
              <w:ind w:firstLine="0"/>
              <w:jc w:val="both"/>
              <w:rPr>
                <w:sz w:val="20"/>
                <w:szCs w:val="20"/>
              </w:rPr>
            </w:pPr>
            <w:r w:rsidRPr="009D760A">
              <w:rPr>
                <w:rStyle w:val="a5"/>
                <w:b/>
                <w:sz w:val="20"/>
                <w:szCs w:val="20"/>
                <w:lang w:bidi="en-US"/>
              </w:rPr>
              <w:t>GFR</w:t>
            </w:r>
          </w:p>
        </w:tc>
        <w:tc>
          <w:tcPr>
            <w:tcW w:w="4304" w:type="pct"/>
            <w:tcBorders>
              <w:left w:val="single" w:sz="4" w:space="0" w:color="auto"/>
            </w:tcBorders>
            <w:shd w:val="clear" w:color="auto" w:fill="auto"/>
          </w:tcPr>
          <w:p w14:paraId="1446AFAC" w14:textId="77777777" w:rsidR="009D760A" w:rsidRPr="009D760A" w:rsidRDefault="00DE4724" w:rsidP="004639B1">
            <w:pPr>
              <w:pStyle w:val="a6"/>
              <w:ind w:firstLine="0"/>
              <w:jc w:val="both"/>
              <w:rPr>
                <w:sz w:val="20"/>
                <w:szCs w:val="20"/>
              </w:rPr>
            </w:pPr>
            <w:r w:rsidRPr="009D760A">
              <w:rPr>
                <w:rStyle w:val="a5"/>
                <w:sz w:val="20"/>
                <w:szCs w:val="20"/>
                <w:lang w:bidi="en-US"/>
              </w:rPr>
              <w:t>Glomerular filtration rate</w:t>
            </w:r>
          </w:p>
        </w:tc>
      </w:tr>
      <w:tr w:rsidR="00A40983" w14:paraId="02FF15CF" w14:textId="77777777" w:rsidTr="004639B1">
        <w:tc>
          <w:tcPr>
            <w:tcW w:w="696" w:type="pct"/>
            <w:shd w:val="clear" w:color="auto" w:fill="auto"/>
          </w:tcPr>
          <w:p w14:paraId="5DE49C39" w14:textId="77777777" w:rsidR="009D760A" w:rsidRPr="009D760A" w:rsidRDefault="00DE4724" w:rsidP="004639B1">
            <w:pPr>
              <w:pStyle w:val="a6"/>
              <w:ind w:firstLine="0"/>
              <w:jc w:val="both"/>
              <w:rPr>
                <w:sz w:val="20"/>
                <w:szCs w:val="20"/>
              </w:rPr>
            </w:pPr>
            <w:r w:rsidRPr="009D760A">
              <w:rPr>
                <w:rStyle w:val="a5"/>
                <w:b/>
                <w:sz w:val="20"/>
                <w:szCs w:val="20"/>
                <w:lang w:bidi="en-US"/>
              </w:rPr>
              <w:t>SAE</w:t>
            </w:r>
          </w:p>
        </w:tc>
        <w:tc>
          <w:tcPr>
            <w:tcW w:w="4304" w:type="pct"/>
            <w:tcBorders>
              <w:left w:val="single" w:sz="4" w:space="0" w:color="auto"/>
            </w:tcBorders>
            <w:shd w:val="clear" w:color="auto" w:fill="auto"/>
          </w:tcPr>
          <w:p w14:paraId="264A1472" w14:textId="77777777" w:rsidR="009D760A" w:rsidRPr="009D760A" w:rsidRDefault="00DE4724" w:rsidP="004639B1">
            <w:pPr>
              <w:pStyle w:val="a6"/>
              <w:ind w:firstLine="0"/>
              <w:jc w:val="both"/>
              <w:rPr>
                <w:sz w:val="20"/>
                <w:szCs w:val="20"/>
              </w:rPr>
            </w:pPr>
            <w:r w:rsidRPr="009D760A">
              <w:rPr>
                <w:rStyle w:val="a5"/>
                <w:sz w:val="20"/>
                <w:szCs w:val="20"/>
                <w:lang w:bidi="en-US"/>
              </w:rPr>
              <w:t>Serious adverse event</w:t>
            </w:r>
          </w:p>
        </w:tc>
      </w:tr>
      <w:tr w:rsidR="00A40983" w14:paraId="7F9FFB2F" w14:textId="77777777" w:rsidTr="004639B1">
        <w:tc>
          <w:tcPr>
            <w:tcW w:w="696" w:type="pct"/>
            <w:shd w:val="clear" w:color="auto" w:fill="auto"/>
          </w:tcPr>
          <w:p w14:paraId="0EF4691D" w14:textId="77777777" w:rsidR="009D760A" w:rsidRPr="009D760A" w:rsidRDefault="00DE4724" w:rsidP="004639B1">
            <w:pPr>
              <w:pStyle w:val="a6"/>
              <w:ind w:firstLine="0"/>
              <w:jc w:val="both"/>
              <w:rPr>
                <w:sz w:val="20"/>
                <w:szCs w:val="20"/>
              </w:rPr>
            </w:pPr>
            <w:r w:rsidRPr="009D760A">
              <w:rPr>
                <w:rStyle w:val="a5"/>
                <w:b/>
                <w:sz w:val="20"/>
                <w:szCs w:val="20"/>
                <w:lang w:bidi="en-US"/>
              </w:rPr>
              <w:t>CO</w:t>
            </w:r>
          </w:p>
        </w:tc>
        <w:tc>
          <w:tcPr>
            <w:tcW w:w="4304" w:type="pct"/>
            <w:tcBorders>
              <w:left w:val="single" w:sz="4" w:space="0" w:color="auto"/>
            </w:tcBorders>
            <w:shd w:val="clear" w:color="auto" w:fill="auto"/>
          </w:tcPr>
          <w:p w14:paraId="517138E1" w14:textId="77777777" w:rsidR="009D760A" w:rsidRPr="009D760A" w:rsidRDefault="00DE4724" w:rsidP="004639B1">
            <w:pPr>
              <w:pStyle w:val="a6"/>
              <w:ind w:firstLine="0"/>
              <w:jc w:val="both"/>
              <w:rPr>
                <w:sz w:val="20"/>
                <w:szCs w:val="20"/>
              </w:rPr>
            </w:pPr>
            <w:r w:rsidRPr="009D760A">
              <w:rPr>
                <w:rStyle w:val="a5"/>
                <w:sz w:val="20"/>
                <w:szCs w:val="20"/>
                <w:lang w:bidi="en-US"/>
              </w:rPr>
              <w:t>Standard deviation</w:t>
            </w:r>
          </w:p>
        </w:tc>
      </w:tr>
      <w:tr w:rsidR="00A40983" w14:paraId="3ED4EB03" w14:textId="77777777" w:rsidTr="004639B1">
        <w:tc>
          <w:tcPr>
            <w:tcW w:w="696" w:type="pct"/>
            <w:shd w:val="clear" w:color="auto" w:fill="auto"/>
          </w:tcPr>
          <w:p w14:paraId="3774260C" w14:textId="77777777" w:rsidR="009D760A" w:rsidRPr="009D760A" w:rsidRDefault="00DE4724" w:rsidP="004639B1">
            <w:pPr>
              <w:pStyle w:val="a6"/>
              <w:ind w:firstLine="0"/>
              <w:jc w:val="both"/>
              <w:rPr>
                <w:sz w:val="20"/>
                <w:szCs w:val="20"/>
              </w:rPr>
            </w:pPr>
            <w:r w:rsidRPr="009D760A">
              <w:rPr>
                <w:rStyle w:val="a5"/>
                <w:b/>
                <w:sz w:val="20"/>
                <w:szCs w:val="20"/>
                <w:lang w:bidi="en-US"/>
              </w:rPr>
              <w:t>SOP</w:t>
            </w:r>
          </w:p>
        </w:tc>
        <w:tc>
          <w:tcPr>
            <w:tcW w:w="4304" w:type="pct"/>
            <w:tcBorders>
              <w:left w:val="single" w:sz="4" w:space="0" w:color="auto"/>
            </w:tcBorders>
            <w:shd w:val="clear" w:color="auto" w:fill="auto"/>
          </w:tcPr>
          <w:p w14:paraId="7DE46A74" w14:textId="77777777" w:rsidR="009D760A" w:rsidRPr="009D760A" w:rsidRDefault="00DE4724" w:rsidP="004639B1">
            <w:pPr>
              <w:pStyle w:val="a6"/>
              <w:ind w:firstLine="0"/>
              <w:jc w:val="both"/>
              <w:rPr>
                <w:sz w:val="20"/>
                <w:szCs w:val="20"/>
              </w:rPr>
            </w:pPr>
            <w:r w:rsidRPr="009D760A">
              <w:rPr>
                <w:rStyle w:val="a5"/>
                <w:sz w:val="20"/>
                <w:szCs w:val="20"/>
                <w:lang w:bidi="en-US"/>
              </w:rPr>
              <w:t>Standard Operating Procedures</w:t>
            </w:r>
          </w:p>
        </w:tc>
      </w:tr>
      <w:tr w:rsidR="00A40983" w14:paraId="5CCA535D" w14:textId="77777777" w:rsidTr="004639B1">
        <w:tc>
          <w:tcPr>
            <w:tcW w:w="696" w:type="pct"/>
            <w:shd w:val="clear" w:color="auto" w:fill="auto"/>
          </w:tcPr>
          <w:p w14:paraId="0948AA22" w14:textId="77777777" w:rsidR="009D760A" w:rsidRPr="009D760A" w:rsidRDefault="00DE4724" w:rsidP="004639B1">
            <w:pPr>
              <w:pStyle w:val="a6"/>
              <w:ind w:firstLine="0"/>
              <w:jc w:val="both"/>
              <w:rPr>
                <w:sz w:val="20"/>
                <w:szCs w:val="20"/>
              </w:rPr>
            </w:pPr>
            <w:r w:rsidRPr="009D760A">
              <w:rPr>
                <w:rStyle w:val="a5"/>
                <w:b/>
                <w:sz w:val="20"/>
                <w:szCs w:val="20"/>
                <w:lang w:bidi="en-US"/>
              </w:rPr>
              <w:t>Mean</w:t>
            </w:r>
          </w:p>
        </w:tc>
        <w:tc>
          <w:tcPr>
            <w:tcW w:w="4304" w:type="pct"/>
            <w:tcBorders>
              <w:left w:val="single" w:sz="4" w:space="0" w:color="auto"/>
            </w:tcBorders>
            <w:shd w:val="clear" w:color="auto" w:fill="auto"/>
          </w:tcPr>
          <w:p w14:paraId="43B39E3D" w14:textId="77777777" w:rsidR="009D760A" w:rsidRPr="009D760A" w:rsidRDefault="00DE4724" w:rsidP="004639B1">
            <w:pPr>
              <w:pStyle w:val="a6"/>
              <w:ind w:firstLine="0"/>
              <w:jc w:val="both"/>
              <w:rPr>
                <w:sz w:val="20"/>
                <w:szCs w:val="20"/>
              </w:rPr>
            </w:pPr>
            <w:r w:rsidRPr="009D760A">
              <w:rPr>
                <w:rStyle w:val="a5"/>
                <w:sz w:val="20"/>
                <w:szCs w:val="20"/>
                <w:lang w:bidi="en-US"/>
              </w:rPr>
              <w:t>Arithmetic mean</w:t>
            </w:r>
          </w:p>
        </w:tc>
      </w:tr>
      <w:tr w:rsidR="00A40983" w14:paraId="5413A296" w14:textId="77777777" w:rsidTr="004639B1">
        <w:tc>
          <w:tcPr>
            <w:tcW w:w="696" w:type="pct"/>
            <w:shd w:val="clear" w:color="auto" w:fill="auto"/>
          </w:tcPr>
          <w:p w14:paraId="58ED0262" w14:textId="77777777" w:rsidR="009D760A" w:rsidRPr="009D760A" w:rsidRDefault="00DE4724" w:rsidP="004639B1">
            <w:pPr>
              <w:pStyle w:val="a6"/>
              <w:ind w:firstLine="0"/>
              <w:jc w:val="both"/>
              <w:rPr>
                <w:sz w:val="20"/>
                <w:szCs w:val="20"/>
              </w:rPr>
            </w:pPr>
            <w:r w:rsidRPr="009D760A">
              <w:rPr>
                <w:rStyle w:val="a5"/>
                <w:b/>
                <w:sz w:val="20"/>
                <w:szCs w:val="20"/>
                <w:lang w:bidi="en-US"/>
              </w:rPr>
              <w:t>FC</w:t>
            </w:r>
          </w:p>
        </w:tc>
        <w:tc>
          <w:tcPr>
            <w:tcW w:w="4304" w:type="pct"/>
            <w:tcBorders>
              <w:left w:val="single" w:sz="4" w:space="0" w:color="auto"/>
            </w:tcBorders>
            <w:shd w:val="clear" w:color="auto" w:fill="auto"/>
          </w:tcPr>
          <w:p w14:paraId="17813D26" w14:textId="77777777" w:rsidR="009D760A" w:rsidRPr="009D760A" w:rsidRDefault="00DE4724" w:rsidP="004639B1">
            <w:pPr>
              <w:pStyle w:val="a6"/>
              <w:ind w:firstLine="0"/>
              <w:jc w:val="both"/>
              <w:rPr>
                <w:sz w:val="20"/>
                <w:szCs w:val="20"/>
              </w:rPr>
            </w:pPr>
            <w:r w:rsidRPr="009D760A">
              <w:rPr>
                <w:rStyle w:val="a5"/>
                <w:sz w:val="20"/>
                <w:szCs w:val="20"/>
                <w:lang w:bidi="en-US"/>
              </w:rPr>
              <w:t>Pharmacokinetics</w:t>
            </w:r>
          </w:p>
        </w:tc>
      </w:tr>
      <w:tr w:rsidR="00A40983" w14:paraId="64D829F4" w14:textId="77777777" w:rsidTr="004639B1">
        <w:tc>
          <w:tcPr>
            <w:tcW w:w="696" w:type="pct"/>
            <w:shd w:val="clear" w:color="auto" w:fill="auto"/>
          </w:tcPr>
          <w:p w14:paraId="10512EC9" w14:textId="77777777" w:rsidR="009D760A" w:rsidRPr="009D760A" w:rsidRDefault="00DE4724" w:rsidP="004639B1">
            <w:pPr>
              <w:pStyle w:val="a6"/>
              <w:ind w:firstLine="0"/>
              <w:jc w:val="both"/>
              <w:rPr>
                <w:sz w:val="20"/>
                <w:szCs w:val="20"/>
              </w:rPr>
            </w:pPr>
            <w:r w:rsidRPr="009D760A">
              <w:rPr>
                <w:rStyle w:val="a5"/>
                <w:b/>
                <w:sz w:val="20"/>
                <w:szCs w:val="20"/>
                <w:lang w:bidi="en-US"/>
              </w:rPr>
              <w:t>ALP</w:t>
            </w:r>
          </w:p>
        </w:tc>
        <w:tc>
          <w:tcPr>
            <w:tcW w:w="4304" w:type="pct"/>
            <w:tcBorders>
              <w:left w:val="single" w:sz="4" w:space="0" w:color="auto"/>
            </w:tcBorders>
            <w:shd w:val="clear" w:color="auto" w:fill="auto"/>
          </w:tcPr>
          <w:p w14:paraId="157C83C7" w14:textId="77777777" w:rsidR="009D760A" w:rsidRPr="009D760A" w:rsidRDefault="00DE4724" w:rsidP="004639B1">
            <w:pPr>
              <w:pStyle w:val="a6"/>
              <w:ind w:firstLine="0"/>
              <w:jc w:val="both"/>
              <w:rPr>
                <w:sz w:val="20"/>
                <w:szCs w:val="20"/>
              </w:rPr>
            </w:pPr>
            <w:r w:rsidRPr="009D760A">
              <w:rPr>
                <w:rStyle w:val="a5"/>
                <w:sz w:val="20"/>
                <w:szCs w:val="20"/>
                <w:lang w:bidi="en-US"/>
              </w:rPr>
              <w:t>Alkaline phosphatase</w:t>
            </w:r>
          </w:p>
        </w:tc>
      </w:tr>
      <w:tr w:rsidR="00A40983" w14:paraId="5BB5D722" w14:textId="77777777" w:rsidTr="004639B1">
        <w:tc>
          <w:tcPr>
            <w:tcW w:w="696" w:type="pct"/>
            <w:shd w:val="clear" w:color="auto" w:fill="auto"/>
          </w:tcPr>
          <w:p w14:paraId="53CE6C7A" w14:textId="77777777" w:rsidR="009D760A" w:rsidRPr="009D760A" w:rsidRDefault="00DE4724" w:rsidP="004639B1">
            <w:pPr>
              <w:pStyle w:val="a6"/>
              <w:ind w:firstLine="0"/>
              <w:jc w:val="both"/>
              <w:rPr>
                <w:sz w:val="20"/>
                <w:szCs w:val="20"/>
              </w:rPr>
            </w:pPr>
            <w:r w:rsidRPr="009D760A">
              <w:rPr>
                <w:rStyle w:val="a5"/>
                <w:b/>
                <w:sz w:val="20"/>
                <w:szCs w:val="20"/>
                <w:lang w:bidi="en-US"/>
              </w:rPr>
              <w:lastRenderedPageBreak/>
              <w:t>RR</w:t>
            </w:r>
          </w:p>
        </w:tc>
        <w:tc>
          <w:tcPr>
            <w:tcW w:w="4304" w:type="pct"/>
            <w:tcBorders>
              <w:left w:val="single" w:sz="4" w:space="0" w:color="auto"/>
            </w:tcBorders>
            <w:shd w:val="clear" w:color="auto" w:fill="auto"/>
          </w:tcPr>
          <w:p w14:paraId="3124614F" w14:textId="77777777" w:rsidR="009D760A" w:rsidRPr="009D760A" w:rsidRDefault="00DE4724" w:rsidP="004639B1">
            <w:pPr>
              <w:pStyle w:val="a6"/>
              <w:ind w:firstLine="0"/>
              <w:jc w:val="both"/>
              <w:rPr>
                <w:sz w:val="20"/>
                <w:szCs w:val="20"/>
              </w:rPr>
            </w:pPr>
            <w:r w:rsidRPr="009D760A">
              <w:rPr>
                <w:rStyle w:val="a5"/>
                <w:sz w:val="20"/>
                <w:szCs w:val="20"/>
                <w:lang w:bidi="en-US"/>
              </w:rPr>
              <w:t>Respiratory rate</w:t>
            </w:r>
          </w:p>
        </w:tc>
      </w:tr>
      <w:tr w:rsidR="00A40983" w14:paraId="28EB02AC" w14:textId="77777777" w:rsidTr="004639B1">
        <w:tc>
          <w:tcPr>
            <w:tcW w:w="696" w:type="pct"/>
            <w:shd w:val="clear" w:color="auto" w:fill="auto"/>
          </w:tcPr>
          <w:p w14:paraId="6A0B1F79" w14:textId="77777777" w:rsidR="009D760A" w:rsidRPr="009D760A" w:rsidRDefault="00DE4724" w:rsidP="004639B1">
            <w:pPr>
              <w:pStyle w:val="a6"/>
              <w:ind w:firstLine="0"/>
              <w:jc w:val="both"/>
              <w:rPr>
                <w:sz w:val="20"/>
                <w:szCs w:val="20"/>
              </w:rPr>
            </w:pPr>
            <w:r w:rsidRPr="009D760A">
              <w:rPr>
                <w:rStyle w:val="a5"/>
                <w:b/>
                <w:sz w:val="20"/>
                <w:szCs w:val="20"/>
                <w:lang w:bidi="en-US"/>
              </w:rPr>
              <w:t>eCRF</w:t>
            </w:r>
          </w:p>
        </w:tc>
        <w:tc>
          <w:tcPr>
            <w:tcW w:w="4304" w:type="pct"/>
            <w:tcBorders>
              <w:left w:val="single" w:sz="4" w:space="0" w:color="auto"/>
            </w:tcBorders>
            <w:shd w:val="clear" w:color="auto" w:fill="auto"/>
          </w:tcPr>
          <w:p w14:paraId="47C342EB" w14:textId="77777777" w:rsidR="009D760A" w:rsidRPr="009D760A" w:rsidRDefault="00DE4724" w:rsidP="004639B1">
            <w:pPr>
              <w:pStyle w:val="a6"/>
              <w:ind w:firstLine="0"/>
              <w:jc w:val="both"/>
              <w:rPr>
                <w:sz w:val="20"/>
                <w:szCs w:val="20"/>
              </w:rPr>
            </w:pPr>
            <w:r w:rsidRPr="009D760A">
              <w:rPr>
                <w:rStyle w:val="a5"/>
                <w:sz w:val="20"/>
                <w:szCs w:val="20"/>
                <w:lang w:bidi="en-US"/>
              </w:rPr>
              <w:t>Electronic Case Report Form</w:t>
            </w:r>
          </w:p>
        </w:tc>
      </w:tr>
      <w:tr w:rsidR="00A40983" w14:paraId="110CEC8B" w14:textId="77777777" w:rsidTr="004639B1">
        <w:tc>
          <w:tcPr>
            <w:tcW w:w="696" w:type="pct"/>
            <w:tcBorders>
              <w:bottom w:val="single" w:sz="4" w:space="0" w:color="auto"/>
            </w:tcBorders>
            <w:shd w:val="clear" w:color="auto" w:fill="auto"/>
          </w:tcPr>
          <w:p w14:paraId="5AD23708" w14:textId="77777777" w:rsidR="009D760A" w:rsidRPr="009D760A" w:rsidRDefault="00DE4724" w:rsidP="004639B1">
            <w:pPr>
              <w:pStyle w:val="a6"/>
              <w:ind w:firstLine="0"/>
              <w:jc w:val="both"/>
              <w:rPr>
                <w:sz w:val="20"/>
                <w:szCs w:val="20"/>
              </w:rPr>
            </w:pPr>
            <w:r w:rsidRPr="009D760A">
              <w:rPr>
                <w:rStyle w:val="a5"/>
                <w:b/>
                <w:sz w:val="20"/>
                <w:szCs w:val="20"/>
                <w:lang w:bidi="en-US"/>
              </w:rPr>
              <w:t>ECG</w:t>
            </w:r>
          </w:p>
        </w:tc>
        <w:tc>
          <w:tcPr>
            <w:tcW w:w="4304" w:type="pct"/>
            <w:tcBorders>
              <w:left w:val="single" w:sz="4" w:space="0" w:color="auto"/>
              <w:bottom w:val="single" w:sz="4" w:space="0" w:color="auto"/>
            </w:tcBorders>
            <w:shd w:val="clear" w:color="auto" w:fill="auto"/>
          </w:tcPr>
          <w:p w14:paraId="4D9610BC" w14:textId="77777777" w:rsidR="009D760A" w:rsidRPr="009D760A" w:rsidRDefault="00DE4724" w:rsidP="004639B1">
            <w:pPr>
              <w:pStyle w:val="a6"/>
              <w:ind w:firstLine="0"/>
              <w:jc w:val="both"/>
              <w:rPr>
                <w:sz w:val="20"/>
                <w:szCs w:val="20"/>
              </w:rPr>
            </w:pPr>
            <w:r w:rsidRPr="009D760A">
              <w:rPr>
                <w:rStyle w:val="a5"/>
                <w:sz w:val="20"/>
                <w:szCs w:val="20"/>
                <w:lang w:bidi="en-US"/>
              </w:rPr>
              <w:t>Electrocardiogram/electrocardiography</w:t>
            </w:r>
          </w:p>
        </w:tc>
      </w:tr>
    </w:tbl>
    <w:p w14:paraId="37DB47B8" w14:textId="77777777" w:rsidR="009D760A" w:rsidRPr="009D760A" w:rsidRDefault="00DE4724" w:rsidP="009D760A">
      <w:bookmarkStart w:id="722" w:name="bookmark12_0"/>
      <w:r w:rsidRPr="009D760A">
        <w:rPr>
          <w:lang w:bidi="en-US"/>
        </w:rPr>
        <w:br w:type="page"/>
      </w:r>
    </w:p>
    <w:p w14:paraId="725B32A9" w14:textId="0AF297BB" w:rsidR="009D760A" w:rsidRPr="009D760A" w:rsidRDefault="00DE4724" w:rsidP="007C7B2F">
      <w:pPr>
        <w:pStyle w:val="2-1"/>
        <w:numPr>
          <w:ilvl w:val="0"/>
          <w:numId w:val="140"/>
        </w:numPr>
      </w:pPr>
      <w:bookmarkStart w:id="723" w:name="_Toc102121680"/>
      <w:bookmarkStart w:id="724" w:name="_Toc102772893"/>
      <w:bookmarkStart w:id="725" w:name="_Toc102829948"/>
      <w:bookmarkStart w:id="726" w:name="_Toc102834733"/>
      <w:r w:rsidRPr="007C7B2F">
        <w:rPr>
          <w:rStyle w:val="33"/>
          <w:sz w:val="20"/>
          <w:szCs w:val="20"/>
          <w:lang w:bidi="en-US"/>
        </w:rPr>
        <w:lastRenderedPageBreak/>
        <w:t>INTRODUCTION</w:t>
      </w:r>
      <w:bookmarkEnd w:id="722"/>
      <w:bookmarkEnd w:id="723"/>
      <w:bookmarkEnd w:id="724"/>
      <w:bookmarkEnd w:id="725"/>
      <w:bookmarkEnd w:id="726"/>
    </w:p>
    <w:p w14:paraId="2FB36EEA"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This document describes the planned statistical analysis of data from a clinical trial according to the COVID-TRE-03 protocol dated July 20, 2020 with amendment 1 dated September 18, 2020, sponsored by PHARMENTERPRICES LLC.</w:t>
      </w:r>
    </w:p>
    <w:p w14:paraId="11B2C1AE" w14:textId="77777777" w:rsidR="009D760A" w:rsidRPr="009D760A" w:rsidRDefault="00DE4724" w:rsidP="007C7B2F">
      <w:pPr>
        <w:pStyle w:val="2-1"/>
      </w:pPr>
      <w:bookmarkStart w:id="727" w:name="bookmark14_0"/>
      <w:bookmarkStart w:id="728" w:name="_Toc102121681"/>
      <w:r w:rsidRPr="009D760A">
        <w:rPr>
          <w:rStyle w:val="a9"/>
          <w:sz w:val="20"/>
          <w:szCs w:val="20"/>
          <w:lang w:bidi="en-US"/>
        </w:rPr>
        <w:t>GOALS AND OBJECTIVES OF THE RESEARCH</w:t>
      </w:r>
      <w:bookmarkEnd w:id="727"/>
      <w:bookmarkEnd w:id="728"/>
    </w:p>
    <w:p w14:paraId="11BCEC4E" w14:textId="77777777" w:rsidR="009D760A" w:rsidRPr="009D760A" w:rsidRDefault="00DE4724" w:rsidP="007C7B2F">
      <w:pPr>
        <w:pStyle w:val="2-2"/>
      </w:pPr>
      <w:bookmarkStart w:id="729" w:name="bookmark15"/>
      <w:bookmarkStart w:id="730" w:name="_Toc102121682"/>
      <w:bookmarkStart w:id="731" w:name="_Toc102772894"/>
      <w:bookmarkStart w:id="732" w:name="_Toc102829949"/>
      <w:bookmarkStart w:id="733" w:name="_Toc102834734"/>
      <w:r w:rsidRPr="009D760A">
        <w:rPr>
          <w:rStyle w:val="33"/>
          <w:sz w:val="20"/>
          <w:szCs w:val="20"/>
          <w:lang w:bidi="en-US"/>
        </w:rPr>
        <w:t>Primary objective</w:t>
      </w:r>
      <w:bookmarkEnd w:id="729"/>
      <w:bookmarkEnd w:id="730"/>
      <w:bookmarkEnd w:id="731"/>
      <w:bookmarkEnd w:id="732"/>
      <w:bookmarkEnd w:id="733"/>
    </w:p>
    <w:p w14:paraId="17C239BD"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The primary objective of this study is to evaluate the efficacy of Treamide versus placebo in patients with a history of COVID-19 pneumonia based on the incidence of a clinically meaningful change in forced vital capacity (FVC) and/or diffusing capacity of the lungs (DLCO) at Week 4. relative to the original values.</w:t>
      </w:r>
    </w:p>
    <w:p w14:paraId="112DD37E" w14:textId="77777777" w:rsidR="009D760A" w:rsidRPr="009D760A" w:rsidRDefault="00DE4724" w:rsidP="007C7B2F">
      <w:pPr>
        <w:pStyle w:val="2-2"/>
      </w:pPr>
      <w:bookmarkStart w:id="734" w:name="bookmark17"/>
      <w:bookmarkStart w:id="735" w:name="_Toc102121683"/>
      <w:bookmarkStart w:id="736" w:name="_Toc102772895"/>
      <w:bookmarkStart w:id="737" w:name="_Toc102829950"/>
      <w:bookmarkStart w:id="738" w:name="_Toc102834735"/>
      <w:r w:rsidRPr="009D760A">
        <w:rPr>
          <w:rStyle w:val="33"/>
          <w:sz w:val="20"/>
          <w:szCs w:val="20"/>
          <w:lang w:bidi="en-US"/>
        </w:rPr>
        <w:t>Additional objectives</w:t>
      </w:r>
      <w:bookmarkEnd w:id="734"/>
      <w:bookmarkEnd w:id="735"/>
      <w:bookmarkEnd w:id="736"/>
      <w:bookmarkEnd w:id="737"/>
      <w:bookmarkEnd w:id="738"/>
    </w:p>
    <w:p w14:paraId="2617355C"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An additional study objective is to evaluate the efficacy and safety of Treamide versus placebo in patients with COVID-19 pneumonia based on the following parameters:</w:t>
      </w:r>
    </w:p>
    <w:p w14:paraId="6366C0D1" w14:textId="77777777" w:rsidR="009D760A" w:rsidRPr="009D760A" w:rsidRDefault="00DE4724" w:rsidP="005A630D">
      <w:pPr>
        <w:pStyle w:val="11"/>
        <w:numPr>
          <w:ilvl w:val="0"/>
          <w:numId w:val="100"/>
        </w:numPr>
        <w:tabs>
          <w:tab w:val="left" w:pos="790"/>
        </w:tabs>
        <w:ind w:left="360" w:hanging="360"/>
        <w:jc w:val="both"/>
        <w:rPr>
          <w:sz w:val="20"/>
          <w:szCs w:val="20"/>
        </w:rPr>
      </w:pPr>
      <w:r w:rsidRPr="009D760A">
        <w:rPr>
          <w:rStyle w:val="a9"/>
          <w:sz w:val="20"/>
          <w:szCs w:val="20"/>
          <w:lang w:bidi="en-US"/>
        </w:rPr>
        <w:t>Change in distance traveled in 6 minutes (6MWD) in Week 2 and Week 4 from baseline (based on the 6 Minute Walk Test);</w:t>
      </w:r>
    </w:p>
    <w:p w14:paraId="78000D2E" w14:textId="77777777" w:rsidR="009D760A" w:rsidRPr="009D760A" w:rsidRDefault="00DE4724" w:rsidP="005A630D">
      <w:pPr>
        <w:pStyle w:val="11"/>
        <w:numPr>
          <w:ilvl w:val="0"/>
          <w:numId w:val="100"/>
        </w:numPr>
        <w:tabs>
          <w:tab w:val="left" w:pos="790"/>
        </w:tabs>
        <w:ind w:left="360" w:hanging="360"/>
        <w:jc w:val="both"/>
        <w:rPr>
          <w:sz w:val="20"/>
          <w:szCs w:val="20"/>
        </w:rPr>
      </w:pPr>
      <w:r w:rsidRPr="009D760A">
        <w:rPr>
          <w:rStyle w:val="a9"/>
          <w:sz w:val="20"/>
          <w:szCs w:val="20"/>
          <w:lang w:bidi="en-US"/>
        </w:rPr>
        <w:t>Change in Borg score at Week 2 and Week 4 from baseline (based on the 6 Minute Walk Test);</w:t>
      </w:r>
    </w:p>
    <w:p w14:paraId="35069632" w14:textId="77777777" w:rsidR="009D760A" w:rsidRPr="009D760A" w:rsidRDefault="00DE4724" w:rsidP="005A630D">
      <w:pPr>
        <w:pStyle w:val="11"/>
        <w:numPr>
          <w:ilvl w:val="0"/>
          <w:numId w:val="100"/>
        </w:numPr>
        <w:tabs>
          <w:tab w:val="left" w:pos="790"/>
        </w:tabs>
        <w:ind w:left="360" w:hanging="360"/>
        <w:jc w:val="both"/>
        <w:rPr>
          <w:sz w:val="20"/>
          <w:szCs w:val="20"/>
        </w:rPr>
      </w:pPr>
      <w:r w:rsidRPr="009D760A">
        <w:rPr>
          <w:rStyle w:val="a9"/>
          <w:sz w:val="20"/>
          <w:szCs w:val="20"/>
          <w:lang w:bidi="en-US"/>
        </w:rPr>
        <w:t>Relative change in spirometry lung function parameters (forced expiratory volume in one second (FEV1), FVC, FEV1/FVC) at Week 1, Week 2, Week 3, and Week 4 from baseline;</w:t>
      </w:r>
    </w:p>
    <w:p w14:paraId="58BCD900" w14:textId="77777777" w:rsidR="009D760A" w:rsidRPr="009D760A" w:rsidRDefault="00DE4724" w:rsidP="005A630D">
      <w:pPr>
        <w:pStyle w:val="11"/>
        <w:numPr>
          <w:ilvl w:val="0"/>
          <w:numId w:val="100"/>
        </w:numPr>
        <w:tabs>
          <w:tab w:val="left" w:pos="790"/>
        </w:tabs>
        <w:ind w:left="360" w:hanging="360"/>
        <w:jc w:val="both"/>
        <w:rPr>
          <w:sz w:val="20"/>
          <w:szCs w:val="20"/>
        </w:rPr>
      </w:pPr>
      <w:r w:rsidRPr="009D760A">
        <w:rPr>
          <w:rStyle w:val="a9"/>
          <w:sz w:val="20"/>
          <w:szCs w:val="20"/>
          <w:lang w:bidi="en-US"/>
        </w:rPr>
        <w:t>Relative change in body plethysmography lung function parameters at Week 2 and Week 4 from baseline (DLCO, total lung capacity (TLC), expiratory reserve volume (FRC));</w:t>
      </w:r>
    </w:p>
    <w:p w14:paraId="5FDDB0DC" w14:textId="77777777" w:rsidR="009D760A" w:rsidRPr="009D760A" w:rsidRDefault="00DE4724" w:rsidP="005A630D">
      <w:pPr>
        <w:pStyle w:val="11"/>
        <w:numPr>
          <w:ilvl w:val="0"/>
          <w:numId w:val="100"/>
        </w:numPr>
        <w:tabs>
          <w:tab w:val="left" w:pos="790"/>
        </w:tabs>
        <w:ind w:left="360" w:hanging="360"/>
        <w:jc w:val="both"/>
        <w:rPr>
          <w:sz w:val="20"/>
          <w:szCs w:val="20"/>
        </w:rPr>
      </w:pPr>
      <w:r w:rsidRPr="009D760A">
        <w:rPr>
          <w:rStyle w:val="a9"/>
          <w:sz w:val="20"/>
          <w:szCs w:val="20"/>
          <w:lang w:bidi="en-US"/>
        </w:rPr>
        <w:t>Change in the degree of lung damage according to computed tomography (CT) at Week 4 from baseline;</w:t>
      </w:r>
    </w:p>
    <w:p w14:paraId="56D6DC49" w14:textId="77777777" w:rsidR="009D760A" w:rsidRPr="009D760A" w:rsidRDefault="00DE4724" w:rsidP="005A630D">
      <w:pPr>
        <w:pStyle w:val="11"/>
        <w:numPr>
          <w:ilvl w:val="0"/>
          <w:numId w:val="100"/>
        </w:numPr>
        <w:tabs>
          <w:tab w:val="left" w:pos="790"/>
        </w:tabs>
        <w:ind w:left="360" w:hanging="360"/>
        <w:jc w:val="both"/>
        <w:rPr>
          <w:sz w:val="20"/>
          <w:szCs w:val="20"/>
        </w:rPr>
      </w:pPr>
      <w:r w:rsidRPr="009D760A">
        <w:rPr>
          <w:rStyle w:val="a9"/>
          <w:sz w:val="20"/>
          <w:szCs w:val="20"/>
          <w:lang w:bidi="en-US"/>
        </w:rPr>
        <w:t>Change in severity on the mMRC Breathlessness Scale at Week 1, Week 2, Week 3, and Week 4 from baseline;</w:t>
      </w:r>
    </w:p>
    <w:p w14:paraId="0BCDB9BC" w14:textId="77777777" w:rsidR="009D760A" w:rsidRPr="009D760A" w:rsidRDefault="00DE4724" w:rsidP="005A630D">
      <w:pPr>
        <w:pStyle w:val="11"/>
        <w:numPr>
          <w:ilvl w:val="0"/>
          <w:numId w:val="100"/>
        </w:numPr>
        <w:tabs>
          <w:tab w:val="left" w:pos="790"/>
        </w:tabs>
        <w:ind w:left="360" w:hanging="360"/>
        <w:jc w:val="both"/>
        <w:rPr>
          <w:sz w:val="20"/>
          <w:szCs w:val="20"/>
        </w:rPr>
      </w:pPr>
      <w:r w:rsidRPr="009D760A">
        <w:rPr>
          <w:rStyle w:val="a9"/>
          <w:sz w:val="20"/>
          <w:szCs w:val="20"/>
          <w:lang w:bidi="en-US"/>
        </w:rPr>
        <w:t>Change in total score (total score on the scale) on the King Questionnaire for Interstitial Lung Disease (KBILD) at Week 2 and Week 4 from baseline;</w:t>
      </w:r>
    </w:p>
    <w:p w14:paraId="6E5B1346" w14:textId="77777777" w:rsidR="009D760A" w:rsidRPr="009D760A" w:rsidRDefault="00DE4724" w:rsidP="005A630D">
      <w:pPr>
        <w:pStyle w:val="11"/>
        <w:numPr>
          <w:ilvl w:val="0"/>
          <w:numId w:val="100"/>
        </w:numPr>
        <w:tabs>
          <w:tab w:val="left" w:pos="790"/>
        </w:tabs>
        <w:ind w:firstLine="360"/>
        <w:jc w:val="both"/>
        <w:rPr>
          <w:sz w:val="20"/>
          <w:szCs w:val="20"/>
        </w:rPr>
      </w:pPr>
      <w:r w:rsidRPr="009D760A">
        <w:rPr>
          <w:rStyle w:val="a9"/>
          <w:sz w:val="20"/>
          <w:szCs w:val="20"/>
          <w:lang w:bidi="en-US"/>
        </w:rPr>
        <w:t>Residual concentration Ctrough of the active substance of the drug Treamide (XC268BG);</w:t>
      </w:r>
    </w:p>
    <w:p w14:paraId="36FF4430" w14:textId="77777777" w:rsidR="009D760A" w:rsidRPr="009D760A" w:rsidRDefault="00DE4724" w:rsidP="005A630D">
      <w:pPr>
        <w:pStyle w:val="11"/>
        <w:numPr>
          <w:ilvl w:val="0"/>
          <w:numId w:val="100"/>
        </w:numPr>
        <w:tabs>
          <w:tab w:val="left" w:pos="790"/>
        </w:tabs>
        <w:spacing w:after="120"/>
        <w:ind w:left="360" w:hanging="360"/>
        <w:jc w:val="both"/>
        <w:rPr>
          <w:sz w:val="20"/>
          <w:szCs w:val="20"/>
        </w:rPr>
      </w:pPr>
      <w:r w:rsidRPr="009D760A">
        <w:rPr>
          <w:rStyle w:val="a9"/>
          <w:sz w:val="20"/>
          <w:szCs w:val="20"/>
          <w:lang w:bidi="en-US"/>
        </w:rPr>
        <w:t>The frequency of adverse events (AE) and serious adverse events (SAE) of varying severity according to subjective complaints, physical examination, vital signs, laboratory tests and electrocardiography (ECG).</w:t>
      </w:r>
    </w:p>
    <w:p w14:paraId="79E7C4AB" w14:textId="77777777" w:rsidR="009D760A" w:rsidRPr="009D760A" w:rsidRDefault="00DE4724" w:rsidP="007C7B2F">
      <w:pPr>
        <w:pStyle w:val="2-1"/>
      </w:pPr>
      <w:bookmarkStart w:id="739" w:name="bookmark19"/>
      <w:bookmarkStart w:id="740" w:name="_Toc102121684"/>
      <w:bookmarkStart w:id="741" w:name="_Toc102772896"/>
      <w:bookmarkStart w:id="742" w:name="_Toc102829951"/>
      <w:bookmarkStart w:id="743" w:name="_Toc102834736"/>
      <w:r w:rsidRPr="009D760A">
        <w:rPr>
          <w:rStyle w:val="33"/>
          <w:sz w:val="20"/>
          <w:szCs w:val="20"/>
          <w:lang w:bidi="en-US"/>
        </w:rPr>
        <w:t>Study Design</w:t>
      </w:r>
      <w:bookmarkEnd w:id="739"/>
      <w:bookmarkEnd w:id="740"/>
      <w:bookmarkEnd w:id="741"/>
      <w:bookmarkEnd w:id="742"/>
      <w:bookmarkEnd w:id="743"/>
    </w:p>
    <w:p w14:paraId="4B70CF27" w14:textId="77777777" w:rsidR="009D760A" w:rsidRPr="009D760A" w:rsidRDefault="00DE4724" w:rsidP="009D760A">
      <w:pPr>
        <w:pStyle w:val="11"/>
        <w:ind w:firstLine="360"/>
        <w:jc w:val="both"/>
        <w:rPr>
          <w:sz w:val="20"/>
          <w:szCs w:val="20"/>
        </w:rPr>
      </w:pPr>
      <w:r w:rsidRPr="009D760A">
        <w:rPr>
          <w:rStyle w:val="a9"/>
          <w:sz w:val="20"/>
          <w:szCs w:val="20"/>
          <w:lang w:bidi="en-US"/>
        </w:rPr>
        <w:t>This clinical trial is a multicenter, randomized, double-blind, placebo-controlled phase II pilot study to evaluate the efficacy and safety of Treamide in the rehabilitation of patients after COVID-19 pneumonia.</w:t>
      </w:r>
    </w:p>
    <w:p w14:paraId="41C7EEE6" w14:textId="77777777" w:rsidR="009D760A" w:rsidRPr="009D760A" w:rsidRDefault="00DE4724" w:rsidP="009D760A">
      <w:pPr>
        <w:pStyle w:val="11"/>
        <w:ind w:firstLine="360"/>
        <w:jc w:val="both"/>
        <w:rPr>
          <w:sz w:val="20"/>
          <w:szCs w:val="20"/>
        </w:rPr>
      </w:pPr>
      <w:r w:rsidRPr="009D760A">
        <w:rPr>
          <w:rStyle w:val="a9"/>
          <w:sz w:val="20"/>
          <w:szCs w:val="20"/>
          <w:lang w:bidi="en-US"/>
        </w:rPr>
        <w:t>It was planned that the study would be conducted in approximately 6-10 Russian clinical centers.</w:t>
      </w:r>
    </w:p>
    <w:p w14:paraId="2E24BE54" w14:textId="77777777" w:rsidR="009D760A" w:rsidRPr="009D760A" w:rsidRDefault="00DE4724" w:rsidP="009D760A">
      <w:pPr>
        <w:pStyle w:val="11"/>
        <w:ind w:firstLine="360"/>
        <w:jc w:val="both"/>
        <w:rPr>
          <w:sz w:val="20"/>
          <w:szCs w:val="20"/>
        </w:rPr>
      </w:pPr>
      <w:r w:rsidRPr="009D760A">
        <w:rPr>
          <w:rStyle w:val="a9"/>
          <w:sz w:val="20"/>
          <w:szCs w:val="20"/>
          <w:lang w:bidi="en-US"/>
        </w:rPr>
        <w:t>The study was planned to include 60 patients. Considering a possible 43% dropout at the study selection stage, up to 90 patients with fibrotic changes in the lungs after suffering from COVID-19 pneumonia will be screened.</w:t>
      </w:r>
    </w:p>
    <w:p w14:paraId="52A66F03" w14:textId="77777777" w:rsidR="009D760A" w:rsidRPr="009D760A" w:rsidRDefault="00DE4724" w:rsidP="009D760A">
      <w:pPr>
        <w:pStyle w:val="11"/>
        <w:ind w:firstLine="360"/>
        <w:jc w:val="both"/>
        <w:rPr>
          <w:sz w:val="20"/>
          <w:szCs w:val="20"/>
        </w:rPr>
      </w:pPr>
      <w:r w:rsidRPr="009D760A">
        <w:rPr>
          <w:rStyle w:val="a9"/>
          <w:sz w:val="20"/>
          <w:szCs w:val="20"/>
          <w:lang w:bidi="en-US"/>
        </w:rPr>
        <w:t>The study consists of the following periods: screening, study therapy period, pharmacokinetic (PK) study, and follow-up period.</w:t>
      </w:r>
    </w:p>
    <w:p w14:paraId="55FD9F67" w14:textId="77777777" w:rsidR="009D760A" w:rsidRPr="009D760A" w:rsidRDefault="00DE4724" w:rsidP="009D760A">
      <w:pPr>
        <w:pStyle w:val="11"/>
        <w:ind w:firstLine="360"/>
        <w:jc w:val="both"/>
        <w:rPr>
          <w:sz w:val="20"/>
          <w:szCs w:val="20"/>
        </w:rPr>
      </w:pPr>
      <w:r w:rsidRPr="009D760A">
        <w:rPr>
          <w:rStyle w:val="a9"/>
          <w:b/>
          <w:i/>
          <w:sz w:val="20"/>
          <w:szCs w:val="20"/>
          <w:lang w:bidi="en-US"/>
        </w:rPr>
        <w:t>Screening</w:t>
      </w:r>
    </w:p>
    <w:p w14:paraId="7DD92009" w14:textId="77777777" w:rsidR="009D760A" w:rsidRPr="009D760A" w:rsidRDefault="00DE4724" w:rsidP="009D760A">
      <w:pPr>
        <w:pStyle w:val="11"/>
        <w:ind w:firstLine="360"/>
        <w:jc w:val="both"/>
        <w:rPr>
          <w:sz w:val="20"/>
          <w:szCs w:val="20"/>
        </w:rPr>
      </w:pPr>
      <w:r w:rsidRPr="009D760A">
        <w:rPr>
          <w:rStyle w:val="a9"/>
          <w:sz w:val="20"/>
          <w:szCs w:val="20"/>
          <w:lang w:bidi="en-US"/>
        </w:rPr>
        <w:t>At the Week -2 visit, following the signing of the Patient Information Sheet and the informed consent form, screening procedures are performed to assess inclusion/non-inclusion criteria. Screening procedures include collection of demographic data, medical history and concomitant therapy, physical examination, measurement of height, body weight and determination of BMI, assessment of vital signs and SpO2, ECG, mMRC dyspnea score, clinical and biochemical blood tests, urinalysis. Women of childbearing potential are given a pregnancy test.</w:t>
      </w:r>
    </w:p>
    <w:p w14:paraId="0DAEEF83" w14:textId="77777777" w:rsidR="009D760A" w:rsidRPr="009D760A" w:rsidRDefault="00DE4724" w:rsidP="009D760A">
      <w:pPr>
        <w:pStyle w:val="11"/>
        <w:ind w:firstLine="360"/>
        <w:jc w:val="both"/>
        <w:rPr>
          <w:sz w:val="20"/>
          <w:szCs w:val="20"/>
        </w:rPr>
      </w:pPr>
      <w:r w:rsidRPr="009D760A">
        <w:rPr>
          <w:rStyle w:val="a9"/>
          <w:sz w:val="20"/>
          <w:szCs w:val="20"/>
          <w:lang w:bidi="en-US"/>
        </w:rPr>
        <w:t>All patients undergo a qualitative determination of SARS-CoV-2 RNA by polymerase chain reaction (PCR). The material for laboratory testing is a swab from the nasopharynx and / or oropharynx. Confirmation of two consecutive negative PCR results at least 24 hours apart is required for inclusion in the study. In the case of previously confirmed elimination of the SARS-CoV-2 virus according to medical records, one determination of SARS-CoV-2 RNA by PCR with a negative result is sufficient.</w:t>
      </w:r>
    </w:p>
    <w:p w14:paraId="0B2719FC" w14:textId="77777777" w:rsidR="009D760A" w:rsidRPr="009D760A" w:rsidRDefault="00DE4724" w:rsidP="009D760A">
      <w:pPr>
        <w:pStyle w:val="11"/>
        <w:ind w:firstLine="360"/>
        <w:jc w:val="both"/>
        <w:rPr>
          <w:sz w:val="20"/>
          <w:szCs w:val="20"/>
        </w:rPr>
      </w:pPr>
      <w:r w:rsidRPr="009D760A">
        <w:rPr>
          <w:rStyle w:val="a9"/>
          <w:sz w:val="20"/>
          <w:szCs w:val="20"/>
          <w:lang w:bidi="en-US"/>
        </w:rPr>
        <w:t>Patients are also assessed by the mMRC Breathlessness Scale, chest CT, spirometry and body plethysmography with the definition of DLCO. These examinations are carried out as close as possible to the planned date of randomization (not earlier than 5 days before it).</w:t>
      </w:r>
    </w:p>
    <w:p w14:paraId="761C7E28" w14:textId="77777777" w:rsidR="009D760A" w:rsidRPr="009D760A" w:rsidRDefault="00DE4724" w:rsidP="009D760A">
      <w:pPr>
        <w:pStyle w:val="11"/>
        <w:ind w:firstLine="360"/>
        <w:jc w:val="both"/>
        <w:rPr>
          <w:sz w:val="20"/>
          <w:szCs w:val="20"/>
        </w:rPr>
      </w:pPr>
      <w:r w:rsidRPr="009D760A">
        <w:rPr>
          <w:rStyle w:val="a9"/>
          <w:b/>
          <w:sz w:val="20"/>
          <w:szCs w:val="20"/>
          <w:lang w:bidi="en-US"/>
        </w:rPr>
        <w:t>In the event that screening procedures are initiated as part of a patient's discharge from the hospital following hospitalization of a patient diagnosed with COVID-19 pneumonia, sufficient time should have been allowed for the completion of quarantine measures (about 2 weeks) before assessing the extent of damage and lung function.</w:t>
      </w:r>
    </w:p>
    <w:p w14:paraId="3E20CBC7" w14:textId="77777777" w:rsidR="009D760A" w:rsidRPr="009D760A" w:rsidRDefault="00DE4724" w:rsidP="009D760A">
      <w:pPr>
        <w:pStyle w:val="11"/>
        <w:ind w:firstLine="360"/>
        <w:jc w:val="both"/>
        <w:rPr>
          <w:sz w:val="20"/>
          <w:szCs w:val="20"/>
        </w:rPr>
      </w:pPr>
      <w:r w:rsidRPr="009D760A">
        <w:rPr>
          <w:rStyle w:val="a9"/>
          <w:b/>
          <w:sz w:val="20"/>
          <w:szCs w:val="20"/>
          <w:lang w:bidi="en-US"/>
        </w:rPr>
        <w:lastRenderedPageBreak/>
        <w:t>The screening could use the results of examinations conducted as part of routine medical practice before obtaining informed consent (taking into account the window of the screening visit), except for the assessment according to the mMRC Breathlessness Scale, CT of the chest, spirometry and body plethysmography with the determination of DLCO - these examinations should be carried out as much as possible close to the planned date of randomization (no earlier than 5 days before it).</w:t>
      </w:r>
    </w:p>
    <w:p w14:paraId="0B3665E4" w14:textId="77777777" w:rsidR="009D760A" w:rsidRPr="009D760A" w:rsidRDefault="00DE4724" w:rsidP="009D760A">
      <w:pPr>
        <w:pStyle w:val="11"/>
        <w:ind w:firstLine="360"/>
        <w:jc w:val="both"/>
        <w:rPr>
          <w:sz w:val="20"/>
          <w:szCs w:val="20"/>
        </w:rPr>
      </w:pPr>
      <w:r w:rsidRPr="009D760A">
        <w:rPr>
          <w:rStyle w:val="a9"/>
          <w:sz w:val="20"/>
          <w:szCs w:val="20"/>
          <w:lang w:bidi="en-US"/>
        </w:rPr>
        <w:t>Patients meeting all eligibility criteria were included in the study.</w:t>
      </w:r>
    </w:p>
    <w:p w14:paraId="40EF9214" w14:textId="77777777" w:rsidR="009D760A" w:rsidRPr="009D760A" w:rsidRDefault="00DE4724" w:rsidP="009D760A">
      <w:pPr>
        <w:pStyle w:val="11"/>
        <w:ind w:firstLine="360"/>
        <w:jc w:val="both"/>
        <w:rPr>
          <w:sz w:val="20"/>
          <w:szCs w:val="20"/>
        </w:rPr>
      </w:pPr>
      <w:r w:rsidRPr="009D760A">
        <w:rPr>
          <w:rStyle w:val="a9"/>
          <w:b/>
          <w:i/>
          <w:sz w:val="20"/>
          <w:szCs w:val="20"/>
          <w:lang w:bidi="en-US"/>
        </w:rPr>
        <w:t>Study therapy period</w:t>
      </w:r>
    </w:p>
    <w:p w14:paraId="41C3D039" w14:textId="77777777" w:rsidR="009D760A" w:rsidRPr="009D760A" w:rsidRDefault="00DE4724" w:rsidP="009D760A">
      <w:pPr>
        <w:pStyle w:val="11"/>
        <w:ind w:firstLine="360"/>
        <w:jc w:val="both"/>
        <w:rPr>
          <w:sz w:val="20"/>
          <w:szCs w:val="20"/>
        </w:rPr>
      </w:pPr>
      <w:r w:rsidRPr="009D760A">
        <w:rPr>
          <w:rStyle w:val="a9"/>
          <w:sz w:val="20"/>
          <w:szCs w:val="20"/>
          <w:lang w:bidi="en-US"/>
        </w:rPr>
        <w:t>At visit Week 0 prior to study therapy, registration of AEs and concomitant therapy, physical examination, measurement of body weight, assessment of vital signs and SpO2, mMRC dyspnea score, ECG, clinical and biochemical blood tests, and urinalysis. Women of childbearing potential are given a pregnancy test. Patients complete the KBILD questionnaire, followed by the 6 Minute Walk Test, which measures the distance the patient walks in 6 minutes and is assessed using the Borg Scale.</w:t>
      </w:r>
    </w:p>
    <w:p w14:paraId="1017F513" w14:textId="77777777" w:rsidR="009D760A" w:rsidRPr="009D760A" w:rsidRDefault="00DE4724" w:rsidP="009D760A">
      <w:pPr>
        <w:pStyle w:val="11"/>
        <w:ind w:firstLine="360"/>
        <w:jc w:val="both"/>
        <w:rPr>
          <w:sz w:val="20"/>
          <w:szCs w:val="20"/>
        </w:rPr>
      </w:pPr>
      <w:r w:rsidRPr="009D760A">
        <w:rPr>
          <w:rStyle w:val="a9"/>
          <w:sz w:val="20"/>
          <w:szCs w:val="20"/>
          <w:lang w:bidi="en-US"/>
        </w:rPr>
        <w:t>After completing all the necessary visit procedures, patients are randomized into two groups in a 1:1 ratio.</w:t>
      </w:r>
    </w:p>
    <w:p w14:paraId="02218FA1" w14:textId="77777777" w:rsidR="009D760A" w:rsidRPr="009D760A" w:rsidRDefault="00DE4724" w:rsidP="009D760A">
      <w:pPr>
        <w:pStyle w:val="11"/>
        <w:ind w:firstLine="360"/>
        <w:jc w:val="both"/>
        <w:rPr>
          <w:sz w:val="20"/>
          <w:szCs w:val="20"/>
        </w:rPr>
      </w:pPr>
      <w:r w:rsidRPr="009D760A">
        <w:rPr>
          <w:rStyle w:val="a9"/>
          <w:sz w:val="20"/>
          <w:szCs w:val="20"/>
          <w:lang w:bidi="en-US"/>
        </w:rPr>
        <w:t>Group 1 Treamide 50 mg - 30 patients</w:t>
      </w:r>
    </w:p>
    <w:p w14:paraId="5C8FD007" w14:textId="77777777" w:rsidR="009D760A" w:rsidRPr="009D760A" w:rsidRDefault="00DE4724" w:rsidP="009D760A">
      <w:pPr>
        <w:pStyle w:val="11"/>
        <w:ind w:firstLine="360"/>
        <w:jc w:val="both"/>
        <w:rPr>
          <w:sz w:val="20"/>
          <w:szCs w:val="20"/>
        </w:rPr>
      </w:pPr>
      <w:r w:rsidRPr="009D760A">
        <w:rPr>
          <w:rStyle w:val="a9"/>
          <w:sz w:val="20"/>
          <w:szCs w:val="20"/>
          <w:lang w:bidi="en-US"/>
        </w:rPr>
        <w:t>Group 2 Placebo - 30 patients</w:t>
      </w:r>
    </w:p>
    <w:p w14:paraId="142C93C2" w14:textId="77777777" w:rsidR="009D760A" w:rsidRPr="009D760A" w:rsidRDefault="00DE4724" w:rsidP="009D760A">
      <w:pPr>
        <w:pStyle w:val="11"/>
        <w:ind w:firstLine="360"/>
        <w:jc w:val="both"/>
        <w:rPr>
          <w:sz w:val="20"/>
          <w:szCs w:val="20"/>
        </w:rPr>
      </w:pPr>
      <w:r w:rsidRPr="009D760A">
        <w:rPr>
          <w:rStyle w:val="a9"/>
          <w:sz w:val="20"/>
          <w:szCs w:val="20"/>
          <w:lang w:bidi="en-US"/>
        </w:rPr>
        <w:t>Patients are given the required amount of study drug until the next visit, according to the therapy group.</w:t>
      </w:r>
    </w:p>
    <w:p w14:paraId="0D2D4396" w14:textId="77777777" w:rsidR="009D760A" w:rsidRPr="009D760A" w:rsidRDefault="00DE4724" w:rsidP="009D760A">
      <w:pPr>
        <w:pStyle w:val="11"/>
        <w:ind w:firstLine="360"/>
        <w:jc w:val="both"/>
        <w:rPr>
          <w:sz w:val="20"/>
          <w:szCs w:val="20"/>
        </w:rPr>
      </w:pPr>
      <w:r w:rsidRPr="009D760A">
        <w:rPr>
          <w:rStyle w:val="a9"/>
          <w:sz w:val="20"/>
          <w:szCs w:val="20"/>
          <w:lang w:bidi="en-US"/>
        </w:rPr>
        <w:t>The duration of study therapy was 4 weeks. Patients are recommended to continue the standard program of medical rehabilitation in a day hospital or outpatient setting (Stage 3 according to the Interim Guidelines "Medical Rehabilitation for Novel Coronavirus Infection (COVID-19)", Version 2 dated July 31, 2020 or current at the time of the study).</w:t>
      </w:r>
    </w:p>
    <w:p w14:paraId="1C867742" w14:textId="77777777" w:rsidR="009D760A" w:rsidRPr="009D760A" w:rsidRDefault="00DE4724" w:rsidP="009D760A">
      <w:pPr>
        <w:pStyle w:val="11"/>
        <w:ind w:firstLine="360"/>
        <w:jc w:val="both"/>
        <w:rPr>
          <w:sz w:val="20"/>
          <w:szCs w:val="20"/>
        </w:rPr>
      </w:pPr>
      <w:r w:rsidRPr="009D760A">
        <w:rPr>
          <w:rStyle w:val="a9"/>
          <w:sz w:val="20"/>
          <w:szCs w:val="20"/>
          <w:lang w:bidi="en-US"/>
        </w:rPr>
        <w:t>During the study therapy phase, patients visit the study center once a week. At Week 1, Week 2, and Week 3 visits, registration of AEs and concomitant therapy, study medication, body weight, vital signs and SpO2, mMRC dyspnea score, and spirometry are performed.</w:t>
      </w:r>
    </w:p>
    <w:p w14:paraId="6D99E76E" w14:textId="77777777" w:rsidR="009D760A" w:rsidRPr="009D760A" w:rsidRDefault="00DE4724" w:rsidP="009D760A">
      <w:pPr>
        <w:pStyle w:val="11"/>
        <w:ind w:firstLine="360"/>
        <w:jc w:val="both"/>
        <w:rPr>
          <w:sz w:val="20"/>
          <w:szCs w:val="20"/>
        </w:rPr>
      </w:pPr>
      <w:r w:rsidRPr="009D760A">
        <w:rPr>
          <w:rStyle w:val="a9"/>
          <w:sz w:val="20"/>
          <w:szCs w:val="20"/>
          <w:lang w:bidi="en-US"/>
        </w:rPr>
        <w:t>At visit Week 2, physical examination, ECG, clinical and biochemical blood tests, PK study, urinalysis, body plethysmography with DLCO are also performed. Patients complete the KBILD questionnaire. There is also the 6 Minute Walk Test, which measures the distance the patient walks in 6 minutes and is assessed using the Borg Scale. Women of childbearing potential are given a pregnancy test.</w:t>
      </w:r>
    </w:p>
    <w:p w14:paraId="4450599A" w14:textId="77777777" w:rsidR="009D760A" w:rsidRPr="009D760A" w:rsidRDefault="00DE4724" w:rsidP="009D760A">
      <w:pPr>
        <w:pStyle w:val="11"/>
        <w:ind w:firstLine="360"/>
        <w:jc w:val="both"/>
        <w:rPr>
          <w:sz w:val="20"/>
          <w:szCs w:val="20"/>
        </w:rPr>
      </w:pPr>
      <w:r w:rsidRPr="009D760A">
        <w:rPr>
          <w:rStyle w:val="a9"/>
          <w:sz w:val="20"/>
          <w:szCs w:val="20"/>
          <w:lang w:bidi="en-US"/>
        </w:rPr>
        <w:t>At visit Week 4 (end of therapy), registration of AEs and concomitant therapy, registration of the study drug, physical examination, measurement of body weight, assessment of vital signs and SpO2, ECG, clinical and biochemical blood tests, PK study, urinalysis are performed. Patients are assessed according to the mMRC Breathlessness Scale, chest CT, spirometry and body plethysmography with the definition of DLCO. Patients complete the KBILD questionnaire, followed by the 6 Minute Walk Test, which measures the distance the patient walks in 6 minutes and is assessed using the Borg Scale. After completion of study therapy, patients continue treatment according to general guidelines. Women of childbearing potential are given a pregnancy test.</w:t>
      </w:r>
    </w:p>
    <w:p w14:paraId="598A3F7C" w14:textId="77777777" w:rsidR="009D760A" w:rsidRPr="009D760A" w:rsidRDefault="00DE4724" w:rsidP="009D760A">
      <w:pPr>
        <w:pStyle w:val="11"/>
        <w:ind w:firstLine="360"/>
        <w:jc w:val="both"/>
        <w:rPr>
          <w:sz w:val="20"/>
          <w:szCs w:val="20"/>
        </w:rPr>
      </w:pPr>
      <w:r w:rsidRPr="009D760A">
        <w:rPr>
          <w:rStyle w:val="a9"/>
          <w:b/>
          <w:i/>
          <w:sz w:val="20"/>
          <w:szCs w:val="20"/>
          <w:lang w:bidi="en-US"/>
        </w:rPr>
        <w:t>PK study</w:t>
      </w:r>
    </w:p>
    <w:p w14:paraId="27B27062" w14:textId="77777777" w:rsidR="009D760A" w:rsidRPr="009D760A" w:rsidRDefault="00DE4724" w:rsidP="009D760A">
      <w:pPr>
        <w:pStyle w:val="11"/>
        <w:ind w:firstLine="360"/>
        <w:jc w:val="both"/>
        <w:rPr>
          <w:sz w:val="20"/>
          <w:szCs w:val="20"/>
        </w:rPr>
      </w:pPr>
      <w:r w:rsidRPr="009D760A">
        <w:rPr>
          <w:rStyle w:val="a9"/>
          <w:sz w:val="20"/>
          <w:szCs w:val="20"/>
          <w:lang w:bidi="en-US"/>
        </w:rPr>
        <w:t>Blood sampling for the Ctrough PK study is performed on all patients prior to investigational drug (ID) administration at Week 0, Week 2, and Week 4.</w:t>
      </w:r>
    </w:p>
    <w:p w14:paraId="038E2E81" w14:textId="77777777" w:rsidR="009D760A" w:rsidRPr="009D760A" w:rsidRDefault="00DE4724" w:rsidP="009D760A">
      <w:pPr>
        <w:pStyle w:val="11"/>
        <w:ind w:firstLine="360"/>
        <w:jc w:val="both"/>
        <w:rPr>
          <w:sz w:val="20"/>
          <w:szCs w:val="20"/>
        </w:rPr>
      </w:pPr>
      <w:r w:rsidRPr="009D760A">
        <w:rPr>
          <w:rStyle w:val="a9"/>
          <w:b/>
          <w:i/>
          <w:sz w:val="20"/>
          <w:szCs w:val="20"/>
          <w:lang w:bidi="en-US"/>
        </w:rPr>
        <w:t>Follow-up period.</w:t>
      </w:r>
    </w:p>
    <w:p w14:paraId="009AC89C" w14:textId="77777777" w:rsidR="009D760A" w:rsidRPr="009D760A" w:rsidRDefault="00DE4724" w:rsidP="009D760A">
      <w:pPr>
        <w:pStyle w:val="11"/>
        <w:ind w:firstLine="360"/>
        <w:jc w:val="both"/>
        <w:rPr>
          <w:sz w:val="20"/>
          <w:szCs w:val="20"/>
        </w:rPr>
      </w:pPr>
      <w:bookmarkStart w:id="744" w:name="bookmark21"/>
      <w:r w:rsidRPr="009D760A">
        <w:rPr>
          <w:rStyle w:val="a9"/>
          <w:sz w:val="20"/>
          <w:szCs w:val="20"/>
          <w:lang w:bidi="en-US"/>
        </w:rPr>
        <w:t>Patient follow-up continues for two more weeks. At Week 6, registration of AEs and concomitant therapy, physical examination, measurement of body weight, assessment of vital signs and SpO2, mMRC dyspnea score, ECG, clinical and biochemical blood tests, and urinalysis are performed. Women of childbearing potential are given a pregnancy test.</w:t>
      </w:r>
      <w:bookmarkEnd w:id="744"/>
    </w:p>
    <w:p w14:paraId="4D0EAF8F" w14:textId="77777777" w:rsidR="009D760A" w:rsidRPr="009D760A" w:rsidRDefault="00DE4724" w:rsidP="009D760A">
      <w:pPr>
        <w:pStyle w:val="11"/>
        <w:ind w:firstLine="360"/>
        <w:jc w:val="both"/>
        <w:rPr>
          <w:sz w:val="20"/>
          <w:szCs w:val="20"/>
        </w:rPr>
      </w:pPr>
      <w:r w:rsidRPr="009D760A">
        <w:rPr>
          <w:rStyle w:val="a9"/>
          <w:sz w:val="20"/>
          <w:szCs w:val="20"/>
          <w:lang w:bidi="en-US"/>
        </w:rPr>
        <w:t>Below is the Study Scheme and Schedule of Procedures:</w:t>
      </w:r>
    </w:p>
    <w:p w14:paraId="4771E534" w14:textId="77777777" w:rsidR="009D760A" w:rsidRPr="009D760A" w:rsidRDefault="00DE4724" w:rsidP="009D760A">
      <w:pPr>
        <w:pStyle w:val="1-t"/>
      </w:pPr>
      <w:bookmarkStart w:id="745" w:name="_Toc102121596"/>
      <w:r w:rsidRPr="009D760A">
        <w:rPr>
          <w:rStyle w:val="a7"/>
          <w:sz w:val="20"/>
          <w:szCs w:val="20"/>
          <w:lang w:bidi="en-US"/>
        </w:rPr>
        <w:t>Table 4.1 COVID-TRE-03 Study Design</w:t>
      </w:r>
      <w:bookmarkEnd w:id="745"/>
    </w:p>
    <w:tbl>
      <w:tblPr>
        <w:tblOverlap w:val="never"/>
        <w:tblW w:w="5000" w:type="pct"/>
        <w:tblCellMar>
          <w:left w:w="10" w:type="dxa"/>
          <w:right w:w="10" w:type="dxa"/>
        </w:tblCellMar>
        <w:tblLook w:val="04A0" w:firstRow="1" w:lastRow="0" w:firstColumn="1" w:lastColumn="0" w:noHBand="0" w:noVBand="1"/>
      </w:tblPr>
      <w:tblGrid>
        <w:gridCol w:w="784"/>
        <w:gridCol w:w="1542"/>
        <w:gridCol w:w="1223"/>
        <w:gridCol w:w="1263"/>
        <w:gridCol w:w="1243"/>
        <w:gridCol w:w="1261"/>
        <w:gridCol w:w="1365"/>
        <w:gridCol w:w="392"/>
      </w:tblGrid>
      <w:tr w:rsidR="00A40983" w14:paraId="67562854" w14:textId="77777777" w:rsidTr="004639B1">
        <w:tc>
          <w:tcPr>
            <w:tcW w:w="432" w:type="pct"/>
            <w:shd w:val="clear" w:color="auto" w:fill="auto"/>
          </w:tcPr>
          <w:p w14:paraId="7772E28A" w14:textId="77777777" w:rsidR="009D760A" w:rsidRPr="009D760A" w:rsidRDefault="009D760A" w:rsidP="004639B1">
            <w:pPr>
              <w:jc w:val="center"/>
              <w:rPr>
                <w:sz w:val="20"/>
                <w:szCs w:val="20"/>
              </w:rPr>
            </w:pPr>
          </w:p>
        </w:tc>
        <w:tc>
          <w:tcPr>
            <w:tcW w:w="850" w:type="pct"/>
            <w:tcBorders>
              <w:top w:val="single" w:sz="4" w:space="0" w:color="auto"/>
            </w:tcBorders>
            <w:shd w:val="clear" w:color="auto" w:fill="auto"/>
          </w:tcPr>
          <w:p w14:paraId="0D69C27E" w14:textId="77777777" w:rsidR="009D760A" w:rsidRPr="009D760A" w:rsidRDefault="00DE4724" w:rsidP="004639B1">
            <w:pPr>
              <w:pStyle w:val="a6"/>
              <w:ind w:firstLine="0"/>
              <w:jc w:val="center"/>
              <w:rPr>
                <w:sz w:val="20"/>
                <w:szCs w:val="20"/>
              </w:rPr>
            </w:pPr>
            <w:r w:rsidRPr="009D760A">
              <w:rPr>
                <w:rStyle w:val="a5"/>
                <w:sz w:val="20"/>
                <w:szCs w:val="20"/>
                <w:lang w:bidi="en-US"/>
              </w:rPr>
              <w:t>Screening</w:t>
            </w:r>
          </w:p>
        </w:tc>
        <w:tc>
          <w:tcPr>
            <w:tcW w:w="2750" w:type="pct"/>
            <w:gridSpan w:val="4"/>
            <w:tcBorders>
              <w:top w:val="single" w:sz="4" w:space="0" w:color="auto"/>
            </w:tcBorders>
            <w:shd w:val="clear" w:color="auto" w:fill="auto"/>
          </w:tcPr>
          <w:p w14:paraId="2D572714" w14:textId="77777777" w:rsidR="009D760A" w:rsidRPr="009D760A" w:rsidRDefault="00DE4724" w:rsidP="004639B1">
            <w:pPr>
              <w:pStyle w:val="a6"/>
              <w:ind w:firstLine="0"/>
              <w:jc w:val="center"/>
              <w:rPr>
                <w:sz w:val="20"/>
                <w:szCs w:val="20"/>
              </w:rPr>
            </w:pPr>
            <w:r w:rsidRPr="009D760A">
              <w:rPr>
                <w:rStyle w:val="a5"/>
                <w:sz w:val="20"/>
                <w:szCs w:val="20"/>
                <w:lang w:bidi="en-US"/>
              </w:rPr>
              <w:t>Investigational Therapy</w:t>
            </w:r>
          </w:p>
        </w:tc>
        <w:tc>
          <w:tcPr>
            <w:tcW w:w="752" w:type="pct"/>
            <w:tcBorders>
              <w:top w:val="single" w:sz="4" w:space="0" w:color="auto"/>
            </w:tcBorders>
            <w:shd w:val="clear" w:color="auto" w:fill="auto"/>
          </w:tcPr>
          <w:p w14:paraId="0382F2CD" w14:textId="77777777" w:rsidR="009D760A" w:rsidRPr="009D760A" w:rsidRDefault="00DE4724" w:rsidP="004639B1">
            <w:pPr>
              <w:pStyle w:val="a6"/>
              <w:ind w:firstLine="0"/>
              <w:jc w:val="center"/>
              <w:rPr>
                <w:sz w:val="20"/>
                <w:szCs w:val="20"/>
              </w:rPr>
            </w:pPr>
            <w:r w:rsidRPr="009D760A">
              <w:rPr>
                <w:rStyle w:val="a5"/>
                <w:sz w:val="20"/>
                <w:szCs w:val="20"/>
                <w:lang w:bidi="en-US"/>
              </w:rPr>
              <w:t>Follow-up</w:t>
            </w:r>
          </w:p>
        </w:tc>
        <w:tc>
          <w:tcPr>
            <w:tcW w:w="217" w:type="pct"/>
            <w:shd w:val="clear" w:color="auto" w:fill="auto"/>
          </w:tcPr>
          <w:p w14:paraId="51A94F5B" w14:textId="77777777" w:rsidR="009D760A" w:rsidRPr="009D760A" w:rsidRDefault="009D760A" w:rsidP="004639B1">
            <w:pPr>
              <w:jc w:val="center"/>
              <w:rPr>
                <w:sz w:val="20"/>
                <w:szCs w:val="20"/>
              </w:rPr>
            </w:pPr>
          </w:p>
        </w:tc>
      </w:tr>
      <w:tr w:rsidR="00A40983" w14:paraId="6576C61B" w14:textId="77777777" w:rsidTr="004639B1">
        <w:tc>
          <w:tcPr>
            <w:tcW w:w="432" w:type="pct"/>
            <w:shd w:val="clear" w:color="auto" w:fill="auto"/>
          </w:tcPr>
          <w:p w14:paraId="6F560949" w14:textId="77777777" w:rsidR="009D760A" w:rsidRPr="009D760A" w:rsidRDefault="009D760A" w:rsidP="004639B1">
            <w:pPr>
              <w:jc w:val="center"/>
              <w:rPr>
                <w:sz w:val="20"/>
                <w:szCs w:val="20"/>
              </w:rPr>
            </w:pPr>
          </w:p>
        </w:tc>
        <w:tc>
          <w:tcPr>
            <w:tcW w:w="850" w:type="pct"/>
            <w:tcBorders>
              <w:top w:val="single" w:sz="4" w:space="0" w:color="auto"/>
            </w:tcBorders>
            <w:shd w:val="clear" w:color="auto" w:fill="auto"/>
          </w:tcPr>
          <w:p w14:paraId="52AF2F81" w14:textId="77777777" w:rsidR="009D760A" w:rsidRPr="009D760A" w:rsidRDefault="009D760A" w:rsidP="004639B1">
            <w:pPr>
              <w:jc w:val="center"/>
              <w:rPr>
                <w:sz w:val="20"/>
                <w:szCs w:val="20"/>
              </w:rPr>
            </w:pPr>
          </w:p>
        </w:tc>
        <w:tc>
          <w:tcPr>
            <w:tcW w:w="2750" w:type="pct"/>
            <w:gridSpan w:val="4"/>
            <w:tcBorders>
              <w:top w:val="single" w:sz="4" w:space="0" w:color="auto"/>
            </w:tcBorders>
            <w:shd w:val="clear" w:color="auto" w:fill="auto"/>
          </w:tcPr>
          <w:p w14:paraId="25BE369D" w14:textId="77777777" w:rsidR="009D760A" w:rsidRPr="009D760A" w:rsidRDefault="009D760A" w:rsidP="004639B1">
            <w:pPr>
              <w:jc w:val="center"/>
              <w:rPr>
                <w:sz w:val="20"/>
                <w:szCs w:val="20"/>
              </w:rPr>
            </w:pPr>
          </w:p>
        </w:tc>
        <w:tc>
          <w:tcPr>
            <w:tcW w:w="752" w:type="pct"/>
            <w:tcBorders>
              <w:top w:val="single" w:sz="4" w:space="0" w:color="auto"/>
            </w:tcBorders>
            <w:shd w:val="clear" w:color="auto" w:fill="auto"/>
          </w:tcPr>
          <w:p w14:paraId="0D41FB35" w14:textId="77777777" w:rsidR="009D760A" w:rsidRPr="009D760A" w:rsidRDefault="009D760A" w:rsidP="004639B1">
            <w:pPr>
              <w:jc w:val="center"/>
              <w:rPr>
                <w:sz w:val="20"/>
                <w:szCs w:val="20"/>
              </w:rPr>
            </w:pPr>
          </w:p>
        </w:tc>
        <w:tc>
          <w:tcPr>
            <w:tcW w:w="217" w:type="pct"/>
            <w:shd w:val="clear" w:color="auto" w:fill="auto"/>
          </w:tcPr>
          <w:p w14:paraId="374ECF62" w14:textId="77777777" w:rsidR="009D760A" w:rsidRPr="009D760A" w:rsidRDefault="009D760A" w:rsidP="004639B1">
            <w:pPr>
              <w:jc w:val="center"/>
              <w:rPr>
                <w:sz w:val="20"/>
                <w:szCs w:val="20"/>
              </w:rPr>
            </w:pPr>
          </w:p>
        </w:tc>
      </w:tr>
      <w:tr w:rsidR="00A40983" w14:paraId="05B11349" w14:textId="77777777" w:rsidTr="004639B1">
        <w:tc>
          <w:tcPr>
            <w:tcW w:w="432" w:type="pct"/>
            <w:vMerge w:val="restart"/>
            <w:shd w:val="clear" w:color="auto" w:fill="auto"/>
          </w:tcPr>
          <w:p w14:paraId="189ADC0B" w14:textId="77777777" w:rsidR="009D760A" w:rsidRPr="009D760A" w:rsidRDefault="009D760A" w:rsidP="004639B1">
            <w:pPr>
              <w:jc w:val="center"/>
              <w:rPr>
                <w:sz w:val="20"/>
                <w:szCs w:val="20"/>
              </w:rPr>
            </w:pPr>
          </w:p>
        </w:tc>
        <w:tc>
          <w:tcPr>
            <w:tcW w:w="850" w:type="pct"/>
            <w:tcBorders>
              <w:left w:val="single" w:sz="4" w:space="0" w:color="auto"/>
            </w:tcBorders>
            <w:shd w:val="clear" w:color="auto" w:fill="auto"/>
          </w:tcPr>
          <w:p w14:paraId="07F84A7F" w14:textId="77777777" w:rsidR="009D760A" w:rsidRPr="009D760A" w:rsidRDefault="00DE4724" w:rsidP="004639B1">
            <w:pPr>
              <w:pStyle w:val="a6"/>
              <w:ind w:firstLine="0"/>
              <w:jc w:val="center"/>
              <w:rPr>
                <w:sz w:val="20"/>
                <w:szCs w:val="20"/>
              </w:rPr>
            </w:pPr>
            <w:r w:rsidRPr="009D760A">
              <w:rPr>
                <w:rStyle w:val="a5"/>
                <w:sz w:val="20"/>
                <w:szCs w:val="20"/>
                <w:lang w:bidi="en-US"/>
              </w:rPr>
              <w:t>~90patients</w:t>
            </w:r>
          </w:p>
        </w:tc>
        <w:tc>
          <w:tcPr>
            <w:tcW w:w="2750" w:type="pct"/>
            <w:gridSpan w:val="4"/>
            <w:tcBorders>
              <w:top w:val="single" w:sz="4" w:space="0" w:color="auto"/>
              <w:left w:val="single" w:sz="4" w:space="0" w:color="auto"/>
            </w:tcBorders>
            <w:shd w:val="clear" w:color="auto" w:fill="auto"/>
          </w:tcPr>
          <w:p w14:paraId="5B4E9BF6" w14:textId="77777777" w:rsidR="009D760A" w:rsidRPr="009D760A" w:rsidRDefault="00DE4724" w:rsidP="004639B1">
            <w:pPr>
              <w:pStyle w:val="a6"/>
              <w:ind w:firstLine="0"/>
              <w:jc w:val="center"/>
              <w:rPr>
                <w:sz w:val="20"/>
                <w:szCs w:val="20"/>
              </w:rPr>
            </w:pPr>
            <w:r w:rsidRPr="009D760A">
              <w:rPr>
                <w:rStyle w:val="a5"/>
                <w:sz w:val="20"/>
                <w:szCs w:val="20"/>
                <w:lang w:bidi="en-US"/>
              </w:rPr>
              <w:t>Treamide 50 mg (n=30)</w:t>
            </w:r>
          </w:p>
        </w:tc>
        <w:tc>
          <w:tcPr>
            <w:tcW w:w="752" w:type="pct"/>
            <w:tcBorders>
              <w:left w:val="single" w:sz="4" w:space="0" w:color="auto"/>
            </w:tcBorders>
            <w:shd w:val="clear" w:color="auto" w:fill="auto"/>
          </w:tcPr>
          <w:p w14:paraId="71C2248D" w14:textId="77777777" w:rsidR="009D760A" w:rsidRPr="009D760A" w:rsidRDefault="009D760A" w:rsidP="004639B1">
            <w:pPr>
              <w:jc w:val="center"/>
              <w:rPr>
                <w:sz w:val="20"/>
                <w:szCs w:val="20"/>
              </w:rPr>
            </w:pPr>
          </w:p>
        </w:tc>
        <w:tc>
          <w:tcPr>
            <w:tcW w:w="217" w:type="pct"/>
            <w:vMerge w:val="restart"/>
            <w:tcBorders>
              <w:left w:val="single" w:sz="4" w:space="0" w:color="auto"/>
            </w:tcBorders>
            <w:shd w:val="clear" w:color="auto" w:fill="auto"/>
          </w:tcPr>
          <w:p w14:paraId="40011C8D" w14:textId="77777777" w:rsidR="009D760A" w:rsidRPr="009D760A" w:rsidRDefault="009D760A" w:rsidP="004639B1">
            <w:pPr>
              <w:jc w:val="center"/>
              <w:rPr>
                <w:sz w:val="20"/>
                <w:szCs w:val="20"/>
              </w:rPr>
            </w:pPr>
          </w:p>
        </w:tc>
      </w:tr>
      <w:tr w:rsidR="00A40983" w14:paraId="4B13003C" w14:textId="77777777" w:rsidTr="004639B1">
        <w:tc>
          <w:tcPr>
            <w:tcW w:w="432" w:type="pct"/>
            <w:vMerge/>
            <w:shd w:val="clear" w:color="auto" w:fill="auto"/>
          </w:tcPr>
          <w:p w14:paraId="753D84A0" w14:textId="77777777" w:rsidR="009D760A" w:rsidRPr="009D760A" w:rsidRDefault="009D760A" w:rsidP="004639B1">
            <w:pPr>
              <w:jc w:val="center"/>
              <w:rPr>
                <w:sz w:val="20"/>
                <w:szCs w:val="20"/>
              </w:rPr>
            </w:pPr>
          </w:p>
        </w:tc>
        <w:tc>
          <w:tcPr>
            <w:tcW w:w="850" w:type="pct"/>
            <w:tcBorders>
              <w:top w:val="single" w:sz="4" w:space="0" w:color="auto"/>
              <w:left w:val="single" w:sz="4" w:space="0" w:color="auto"/>
            </w:tcBorders>
            <w:shd w:val="clear" w:color="auto" w:fill="auto"/>
          </w:tcPr>
          <w:p w14:paraId="5415D54D" w14:textId="77777777" w:rsidR="009D760A" w:rsidRPr="009D760A" w:rsidRDefault="009D760A" w:rsidP="004639B1">
            <w:pPr>
              <w:jc w:val="center"/>
              <w:rPr>
                <w:sz w:val="20"/>
                <w:szCs w:val="20"/>
              </w:rPr>
            </w:pPr>
          </w:p>
        </w:tc>
        <w:tc>
          <w:tcPr>
            <w:tcW w:w="2750" w:type="pct"/>
            <w:gridSpan w:val="4"/>
            <w:tcBorders>
              <w:top w:val="single" w:sz="4" w:space="0" w:color="auto"/>
              <w:left w:val="single" w:sz="4" w:space="0" w:color="auto"/>
            </w:tcBorders>
            <w:shd w:val="clear" w:color="auto" w:fill="auto"/>
          </w:tcPr>
          <w:p w14:paraId="64A4C975" w14:textId="77777777" w:rsidR="009D760A" w:rsidRPr="009D760A" w:rsidRDefault="00DE4724" w:rsidP="004639B1">
            <w:pPr>
              <w:pStyle w:val="a6"/>
              <w:ind w:firstLine="0"/>
              <w:jc w:val="center"/>
              <w:rPr>
                <w:sz w:val="20"/>
                <w:szCs w:val="20"/>
              </w:rPr>
            </w:pPr>
            <w:r w:rsidRPr="009D760A">
              <w:rPr>
                <w:rStyle w:val="a5"/>
                <w:sz w:val="20"/>
                <w:szCs w:val="20"/>
                <w:lang w:bidi="en-US"/>
              </w:rPr>
              <w:t>Placebo (n=30)</w:t>
            </w:r>
          </w:p>
        </w:tc>
        <w:tc>
          <w:tcPr>
            <w:tcW w:w="752" w:type="pct"/>
            <w:tcBorders>
              <w:top w:val="single" w:sz="4" w:space="0" w:color="auto"/>
              <w:left w:val="single" w:sz="4" w:space="0" w:color="auto"/>
            </w:tcBorders>
            <w:shd w:val="clear" w:color="auto" w:fill="auto"/>
          </w:tcPr>
          <w:p w14:paraId="20D16938" w14:textId="77777777" w:rsidR="009D760A" w:rsidRPr="009D760A" w:rsidRDefault="009D760A" w:rsidP="004639B1">
            <w:pPr>
              <w:jc w:val="center"/>
              <w:rPr>
                <w:sz w:val="20"/>
                <w:szCs w:val="20"/>
              </w:rPr>
            </w:pPr>
          </w:p>
        </w:tc>
        <w:tc>
          <w:tcPr>
            <w:tcW w:w="217" w:type="pct"/>
            <w:vMerge/>
            <w:tcBorders>
              <w:left w:val="single" w:sz="4" w:space="0" w:color="auto"/>
            </w:tcBorders>
            <w:shd w:val="clear" w:color="auto" w:fill="auto"/>
          </w:tcPr>
          <w:p w14:paraId="1CBE4969" w14:textId="77777777" w:rsidR="009D760A" w:rsidRPr="009D760A" w:rsidRDefault="009D760A" w:rsidP="004639B1">
            <w:pPr>
              <w:jc w:val="center"/>
              <w:rPr>
                <w:sz w:val="20"/>
                <w:szCs w:val="20"/>
              </w:rPr>
            </w:pPr>
          </w:p>
        </w:tc>
      </w:tr>
      <w:tr w:rsidR="00A40983" w14:paraId="2EC7FC01" w14:textId="77777777" w:rsidTr="004639B1">
        <w:tc>
          <w:tcPr>
            <w:tcW w:w="432" w:type="pct"/>
            <w:shd w:val="clear" w:color="auto" w:fill="auto"/>
          </w:tcPr>
          <w:p w14:paraId="32FCD564" w14:textId="77777777" w:rsidR="009D760A" w:rsidRPr="009D760A" w:rsidRDefault="009D760A" w:rsidP="004639B1">
            <w:pPr>
              <w:jc w:val="center"/>
              <w:rPr>
                <w:sz w:val="20"/>
                <w:szCs w:val="20"/>
              </w:rPr>
            </w:pPr>
          </w:p>
        </w:tc>
        <w:tc>
          <w:tcPr>
            <w:tcW w:w="850" w:type="pct"/>
            <w:shd w:val="clear" w:color="auto" w:fill="auto"/>
          </w:tcPr>
          <w:p w14:paraId="28931DC5" w14:textId="77777777" w:rsidR="009D760A" w:rsidRPr="009D760A" w:rsidRDefault="009D760A" w:rsidP="004639B1">
            <w:pPr>
              <w:jc w:val="center"/>
              <w:rPr>
                <w:sz w:val="20"/>
                <w:szCs w:val="20"/>
              </w:rPr>
            </w:pPr>
          </w:p>
        </w:tc>
        <w:tc>
          <w:tcPr>
            <w:tcW w:w="674" w:type="pct"/>
            <w:tcBorders>
              <w:top w:val="single" w:sz="4" w:space="0" w:color="auto"/>
            </w:tcBorders>
            <w:shd w:val="clear" w:color="auto" w:fill="auto"/>
          </w:tcPr>
          <w:p w14:paraId="2EE9CA23" w14:textId="77777777" w:rsidR="009D760A" w:rsidRPr="009D760A" w:rsidRDefault="009D760A" w:rsidP="004639B1">
            <w:pPr>
              <w:jc w:val="center"/>
              <w:rPr>
                <w:sz w:val="20"/>
                <w:szCs w:val="20"/>
              </w:rPr>
            </w:pPr>
          </w:p>
        </w:tc>
        <w:tc>
          <w:tcPr>
            <w:tcW w:w="696" w:type="pct"/>
            <w:tcBorders>
              <w:top w:val="single" w:sz="4" w:space="0" w:color="auto"/>
            </w:tcBorders>
            <w:shd w:val="clear" w:color="auto" w:fill="auto"/>
          </w:tcPr>
          <w:p w14:paraId="59FC63B3" w14:textId="77777777" w:rsidR="009D760A" w:rsidRPr="009D760A" w:rsidRDefault="009D760A" w:rsidP="004639B1">
            <w:pPr>
              <w:jc w:val="center"/>
              <w:rPr>
                <w:sz w:val="20"/>
                <w:szCs w:val="20"/>
              </w:rPr>
            </w:pPr>
          </w:p>
        </w:tc>
        <w:tc>
          <w:tcPr>
            <w:tcW w:w="685" w:type="pct"/>
            <w:tcBorders>
              <w:top w:val="single" w:sz="4" w:space="0" w:color="auto"/>
            </w:tcBorders>
            <w:shd w:val="clear" w:color="auto" w:fill="auto"/>
          </w:tcPr>
          <w:p w14:paraId="4289B2B4" w14:textId="77777777" w:rsidR="009D760A" w:rsidRPr="009D760A" w:rsidRDefault="009D760A" w:rsidP="004639B1">
            <w:pPr>
              <w:jc w:val="center"/>
              <w:rPr>
                <w:sz w:val="20"/>
                <w:szCs w:val="20"/>
              </w:rPr>
            </w:pPr>
          </w:p>
        </w:tc>
        <w:tc>
          <w:tcPr>
            <w:tcW w:w="693" w:type="pct"/>
            <w:tcBorders>
              <w:top w:val="single" w:sz="4" w:space="0" w:color="auto"/>
            </w:tcBorders>
            <w:shd w:val="clear" w:color="auto" w:fill="auto"/>
          </w:tcPr>
          <w:p w14:paraId="379973B7" w14:textId="77777777" w:rsidR="009D760A" w:rsidRPr="009D760A" w:rsidRDefault="009D760A" w:rsidP="004639B1">
            <w:pPr>
              <w:jc w:val="center"/>
              <w:rPr>
                <w:sz w:val="20"/>
                <w:szCs w:val="20"/>
              </w:rPr>
            </w:pPr>
          </w:p>
        </w:tc>
        <w:tc>
          <w:tcPr>
            <w:tcW w:w="752" w:type="pct"/>
            <w:shd w:val="clear" w:color="auto" w:fill="auto"/>
          </w:tcPr>
          <w:p w14:paraId="14F90288" w14:textId="77777777" w:rsidR="009D760A" w:rsidRPr="009D760A" w:rsidRDefault="009D760A" w:rsidP="004639B1">
            <w:pPr>
              <w:jc w:val="center"/>
              <w:rPr>
                <w:sz w:val="20"/>
                <w:szCs w:val="20"/>
              </w:rPr>
            </w:pPr>
          </w:p>
        </w:tc>
        <w:tc>
          <w:tcPr>
            <w:tcW w:w="217" w:type="pct"/>
            <w:shd w:val="clear" w:color="auto" w:fill="auto"/>
          </w:tcPr>
          <w:p w14:paraId="2FE2E716" w14:textId="77777777" w:rsidR="009D760A" w:rsidRPr="009D760A" w:rsidRDefault="009D760A" w:rsidP="004639B1">
            <w:pPr>
              <w:jc w:val="center"/>
              <w:rPr>
                <w:sz w:val="20"/>
                <w:szCs w:val="20"/>
              </w:rPr>
            </w:pPr>
          </w:p>
        </w:tc>
      </w:tr>
      <w:tr w:rsidR="00A40983" w14:paraId="134A628F" w14:textId="77777777" w:rsidTr="004639B1">
        <w:tc>
          <w:tcPr>
            <w:tcW w:w="432" w:type="pct"/>
            <w:tcBorders>
              <w:bottom w:val="single" w:sz="4" w:space="0" w:color="auto"/>
            </w:tcBorders>
            <w:shd w:val="clear" w:color="auto" w:fill="auto"/>
          </w:tcPr>
          <w:p w14:paraId="491B7101" w14:textId="77777777" w:rsidR="009D760A" w:rsidRPr="009D760A" w:rsidRDefault="00DE4724" w:rsidP="004639B1">
            <w:pPr>
              <w:pStyle w:val="a6"/>
              <w:ind w:firstLine="0"/>
              <w:jc w:val="right"/>
              <w:rPr>
                <w:sz w:val="20"/>
                <w:szCs w:val="20"/>
              </w:rPr>
            </w:pPr>
            <w:r w:rsidRPr="009D760A">
              <w:rPr>
                <w:rStyle w:val="a5"/>
                <w:sz w:val="20"/>
                <w:szCs w:val="20"/>
                <w:lang w:bidi="en-US"/>
              </w:rPr>
              <w:t>Visit</w:t>
            </w:r>
          </w:p>
        </w:tc>
        <w:tc>
          <w:tcPr>
            <w:tcW w:w="850" w:type="pct"/>
            <w:tcBorders>
              <w:left w:val="single" w:sz="4" w:space="0" w:color="auto"/>
              <w:bottom w:val="single" w:sz="4" w:space="0" w:color="auto"/>
            </w:tcBorders>
            <w:shd w:val="clear" w:color="auto" w:fill="auto"/>
          </w:tcPr>
          <w:p w14:paraId="3CCB0782" w14:textId="77777777" w:rsidR="009D760A" w:rsidRPr="009D760A" w:rsidRDefault="00DE4724" w:rsidP="004639B1">
            <w:pPr>
              <w:pStyle w:val="a6"/>
              <w:ind w:firstLine="0"/>
              <w:rPr>
                <w:sz w:val="20"/>
                <w:szCs w:val="20"/>
              </w:rPr>
            </w:pPr>
            <w:r w:rsidRPr="009D760A">
              <w:rPr>
                <w:rStyle w:val="a5"/>
                <w:sz w:val="20"/>
                <w:szCs w:val="20"/>
                <w:lang w:bidi="en-US"/>
              </w:rPr>
              <w:t>V 1</w:t>
            </w:r>
          </w:p>
        </w:tc>
        <w:tc>
          <w:tcPr>
            <w:tcW w:w="674" w:type="pct"/>
            <w:tcBorders>
              <w:left w:val="single" w:sz="4" w:space="0" w:color="auto"/>
            </w:tcBorders>
            <w:shd w:val="clear" w:color="auto" w:fill="auto"/>
          </w:tcPr>
          <w:p w14:paraId="53EBDF64" w14:textId="77777777" w:rsidR="009D760A" w:rsidRPr="009D760A" w:rsidRDefault="00DE4724" w:rsidP="004639B1">
            <w:pPr>
              <w:pStyle w:val="a6"/>
              <w:ind w:firstLine="0"/>
              <w:rPr>
                <w:sz w:val="20"/>
                <w:szCs w:val="20"/>
              </w:rPr>
            </w:pPr>
            <w:r w:rsidRPr="009D760A">
              <w:rPr>
                <w:rStyle w:val="a5"/>
                <w:sz w:val="20"/>
                <w:szCs w:val="20"/>
                <w:lang w:bidi="en-US"/>
              </w:rPr>
              <w:t>V 2</w:t>
            </w:r>
          </w:p>
        </w:tc>
        <w:tc>
          <w:tcPr>
            <w:tcW w:w="696" w:type="pct"/>
            <w:tcBorders>
              <w:left w:val="single" w:sz="4" w:space="0" w:color="auto"/>
            </w:tcBorders>
            <w:shd w:val="clear" w:color="auto" w:fill="auto"/>
          </w:tcPr>
          <w:p w14:paraId="1AE5DF04" w14:textId="77777777" w:rsidR="009D760A" w:rsidRPr="009D760A" w:rsidRDefault="00DE4724" w:rsidP="004639B1">
            <w:pPr>
              <w:pStyle w:val="a6"/>
              <w:ind w:firstLine="0"/>
              <w:rPr>
                <w:sz w:val="20"/>
                <w:szCs w:val="20"/>
              </w:rPr>
            </w:pPr>
            <w:r w:rsidRPr="009D760A">
              <w:rPr>
                <w:rStyle w:val="a5"/>
                <w:sz w:val="20"/>
                <w:szCs w:val="20"/>
                <w:lang w:bidi="en-US"/>
              </w:rPr>
              <w:t>V 3</w:t>
            </w:r>
          </w:p>
        </w:tc>
        <w:tc>
          <w:tcPr>
            <w:tcW w:w="685" w:type="pct"/>
            <w:tcBorders>
              <w:left w:val="single" w:sz="4" w:space="0" w:color="auto"/>
            </w:tcBorders>
            <w:shd w:val="clear" w:color="auto" w:fill="auto"/>
          </w:tcPr>
          <w:p w14:paraId="7FA94E34" w14:textId="77777777" w:rsidR="009D760A" w:rsidRPr="009D760A" w:rsidRDefault="00DE4724" w:rsidP="004639B1">
            <w:pPr>
              <w:pStyle w:val="a6"/>
              <w:ind w:firstLine="0"/>
              <w:rPr>
                <w:sz w:val="20"/>
                <w:szCs w:val="20"/>
              </w:rPr>
            </w:pPr>
            <w:r w:rsidRPr="009D760A">
              <w:rPr>
                <w:rStyle w:val="a5"/>
                <w:sz w:val="20"/>
                <w:szCs w:val="20"/>
                <w:lang w:bidi="en-US"/>
              </w:rPr>
              <w:t>V 4</w:t>
            </w:r>
          </w:p>
        </w:tc>
        <w:tc>
          <w:tcPr>
            <w:tcW w:w="693" w:type="pct"/>
            <w:tcBorders>
              <w:left w:val="single" w:sz="4" w:space="0" w:color="auto"/>
            </w:tcBorders>
            <w:shd w:val="clear" w:color="auto" w:fill="auto"/>
          </w:tcPr>
          <w:p w14:paraId="1D2A121C" w14:textId="77777777" w:rsidR="009D760A" w:rsidRPr="009D760A" w:rsidRDefault="00DE4724" w:rsidP="004639B1">
            <w:pPr>
              <w:pStyle w:val="a6"/>
              <w:ind w:firstLine="0"/>
              <w:rPr>
                <w:sz w:val="20"/>
                <w:szCs w:val="20"/>
              </w:rPr>
            </w:pPr>
            <w:r w:rsidRPr="009D760A">
              <w:rPr>
                <w:rStyle w:val="a5"/>
                <w:sz w:val="20"/>
                <w:szCs w:val="20"/>
                <w:lang w:bidi="en-US"/>
              </w:rPr>
              <w:t>V 5</w:t>
            </w:r>
          </w:p>
        </w:tc>
        <w:tc>
          <w:tcPr>
            <w:tcW w:w="752" w:type="pct"/>
            <w:tcBorders>
              <w:left w:val="single" w:sz="4" w:space="0" w:color="auto"/>
              <w:bottom w:val="single" w:sz="4" w:space="0" w:color="auto"/>
            </w:tcBorders>
            <w:shd w:val="clear" w:color="auto" w:fill="auto"/>
          </w:tcPr>
          <w:p w14:paraId="72058154" w14:textId="77777777" w:rsidR="009D760A" w:rsidRPr="009D760A" w:rsidRDefault="00DE4724" w:rsidP="004639B1">
            <w:pPr>
              <w:pStyle w:val="a6"/>
              <w:ind w:firstLine="0"/>
              <w:rPr>
                <w:sz w:val="20"/>
                <w:szCs w:val="20"/>
              </w:rPr>
            </w:pPr>
            <w:r w:rsidRPr="009D760A">
              <w:rPr>
                <w:rStyle w:val="a5"/>
                <w:sz w:val="20"/>
                <w:szCs w:val="20"/>
                <w:lang w:bidi="en-US"/>
              </w:rPr>
              <w:t>V 6</w:t>
            </w:r>
          </w:p>
        </w:tc>
        <w:tc>
          <w:tcPr>
            <w:tcW w:w="217" w:type="pct"/>
            <w:tcBorders>
              <w:left w:val="single" w:sz="4" w:space="0" w:color="auto"/>
              <w:bottom w:val="single" w:sz="4" w:space="0" w:color="auto"/>
            </w:tcBorders>
            <w:shd w:val="clear" w:color="auto" w:fill="auto"/>
          </w:tcPr>
          <w:p w14:paraId="583F6674" w14:textId="77777777" w:rsidR="009D760A" w:rsidRPr="009D760A" w:rsidRDefault="00DE4724" w:rsidP="004639B1">
            <w:pPr>
              <w:pStyle w:val="a6"/>
              <w:ind w:firstLine="0"/>
              <w:rPr>
                <w:sz w:val="20"/>
                <w:szCs w:val="20"/>
              </w:rPr>
            </w:pPr>
            <w:r w:rsidRPr="009D760A">
              <w:rPr>
                <w:rStyle w:val="a5"/>
                <w:sz w:val="20"/>
                <w:szCs w:val="20"/>
                <w:lang w:bidi="en-US"/>
              </w:rPr>
              <w:t>V 7</w:t>
            </w:r>
          </w:p>
        </w:tc>
      </w:tr>
      <w:tr w:rsidR="00A40983" w14:paraId="33F8782C" w14:textId="77777777" w:rsidTr="004639B1">
        <w:tc>
          <w:tcPr>
            <w:tcW w:w="432" w:type="pct"/>
            <w:tcBorders>
              <w:top w:val="single" w:sz="4" w:space="0" w:color="auto"/>
            </w:tcBorders>
            <w:shd w:val="clear" w:color="auto" w:fill="auto"/>
          </w:tcPr>
          <w:p w14:paraId="27B3C970" w14:textId="77777777" w:rsidR="009D760A" w:rsidRPr="009D760A" w:rsidRDefault="00DE4724" w:rsidP="004639B1">
            <w:pPr>
              <w:pStyle w:val="a6"/>
              <w:ind w:firstLine="0"/>
              <w:jc w:val="right"/>
              <w:rPr>
                <w:sz w:val="20"/>
                <w:szCs w:val="20"/>
              </w:rPr>
            </w:pPr>
            <w:r w:rsidRPr="009D760A">
              <w:rPr>
                <w:rStyle w:val="a5"/>
                <w:sz w:val="20"/>
                <w:szCs w:val="20"/>
                <w:lang w:bidi="en-US"/>
              </w:rPr>
              <w:t>Week</w:t>
            </w:r>
          </w:p>
        </w:tc>
        <w:tc>
          <w:tcPr>
            <w:tcW w:w="850" w:type="pct"/>
            <w:tcBorders>
              <w:top w:val="single" w:sz="4" w:space="0" w:color="auto"/>
              <w:left w:val="single" w:sz="4" w:space="0" w:color="auto"/>
            </w:tcBorders>
            <w:shd w:val="clear" w:color="auto" w:fill="auto"/>
          </w:tcPr>
          <w:p w14:paraId="37439E16" w14:textId="77777777" w:rsidR="009D760A" w:rsidRPr="009D760A" w:rsidRDefault="00DE4724" w:rsidP="004639B1">
            <w:pPr>
              <w:pStyle w:val="a6"/>
              <w:ind w:firstLine="0"/>
              <w:rPr>
                <w:sz w:val="20"/>
                <w:szCs w:val="20"/>
              </w:rPr>
            </w:pPr>
            <w:r w:rsidRPr="009D760A">
              <w:rPr>
                <w:rStyle w:val="a5"/>
                <w:sz w:val="20"/>
                <w:szCs w:val="20"/>
                <w:lang w:bidi="en-US"/>
              </w:rPr>
              <w:t>W-2</w:t>
            </w:r>
          </w:p>
        </w:tc>
        <w:tc>
          <w:tcPr>
            <w:tcW w:w="674" w:type="pct"/>
            <w:tcBorders>
              <w:top w:val="single" w:sz="4" w:space="0" w:color="auto"/>
              <w:left w:val="single" w:sz="4" w:space="0" w:color="auto"/>
            </w:tcBorders>
            <w:shd w:val="clear" w:color="auto" w:fill="auto"/>
          </w:tcPr>
          <w:p w14:paraId="38148803" w14:textId="77777777" w:rsidR="009D760A" w:rsidRPr="009D760A" w:rsidRDefault="00DE4724" w:rsidP="004639B1">
            <w:pPr>
              <w:pStyle w:val="a6"/>
              <w:ind w:firstLine="0"/>
              <w:rPr>
                <w:sz w:val="20"/>
                <w:szCs w:val="20"/>
              </w:rPr>
            </w:pPr>
            <w:r w:rsidRPr="009D760A">
              <w:rPr>
                <w:rStyle w:val="a5"/>
                <w:sz w:val="20"/>
                <w:szCs w:val="20"/>
                <w:lang w:bidi="en-US"/>
              </w:rPr>
              <w:t>W0</w:t>
            </w:r>
          </w:p>
        </w:tc>
        <w:tc>
          <w:tcPr>
            <w:tcW w:w="696" w:type="pct"/>
            <w:tcBorders>
              <w:top w:val="single" w:sz="4" w:space="0" w:color="auto"/>
              <w:left w:val="single" w:sz="4" w:space="0" w:color="auto"/>
            </w:tcBorders>
            <w:shd w:val="clear" w:color="auto" w:fill="auto"/>
          </w:tcPr>
          <w:p w14:paraId="06B2A2A6" w14:textId="77777777" w:rsidR="009D760A" w:rsidRPr="009D760A" w:rsidRDefault="00DE4724" w:rsidP="004639B1">
            <w:pPr>
              <w:pStyle w:val="a6"/>
              <w:ind w:firstLine="0"/>
              <w:rPr>
                <w:sz w:val="20"/>
                <w:szCs w:val="20"/>
              </w:rPr>
            </w:pPr>
            <w:r w:rsidRPr="009D760A">
              <w:rPr>
                <w:rStyle w:val="a5"/>
                <w:sz w:val="20"/>
                <w:szCs w:val="20"/>
                <w:lang w:bidi="en-US"/>
              </w:rPr>
              <w:t>W1</w:t>
            </w:r>
          </w:p>
        </w:tc>
        <w:tc>
          <w:tcPr>
            <w:tcW w:w="685" w:type="pct"/>
            <w:tcBorders>
              <w:top w:val="single" w:sz="4" w:space="0" w:color="auto"/>
              <w:left w:val="single" w:sz="4" w:space="0" w:color="auto"/>
            </w:tcBorders>
            <w:shd w:val="clear" w:color="auto" w:fill="auto"/>
          </w:tcPr>
          <w:p w14:paraId="0E167FB1" w14:textId="77777777" w:rsidR="009D760A" w:rsidRPr="009D760A" w:rsidRDefault="00DE4724" w:rsidP="004639B1">
            <w:pPr>
              <w:pStyle w:val="a6"/>
              <w:ind w:firstLine="0"/>
              <w:rPr>
                <w:sz w:val="20"/>
                <w:szCs w:val="20"/>
              </w:rPr>
            </w:pPr>
            <w:r w:rsidRPr="009D760A">
              <w:rPr>
                <w:rStyle w:val="a5"/>
                <w:sz w:val="20"/>
                <w:szCs w:val="20"/>
                <w:lang w:bidi="en-US"/>
              </w:rPr>
              <w:t>W2</w:t>
            </w:r>
          </w:p>
        </w:tc>
        <w:tc>
          <w:tcPr>
            <w:tcW w:w="693" w:type="pct"/>
            <w:tcBorders>
              <w:top w:val="single" w:sz="4" w:space="0" w:color="auto"/>
              <w:left w:val="single" w:sz="4" w:space="0" w:color="auto"/>
            </w:tcBorders>
            <w:shd w:val="clear" w:color="auto" w:fill="auto"/>
          </w:tcPr>
          <w:p w14:paraId="102D646C" w14:textId="77777777" w:rsidR="009D760A" w:rsidRPr="009D760A" w:rsidRDefault="00DE4724" w:rsidP="004639B1">
            <w:pPr>
              <w:pStyle w:val="a6"/>
              <w:ind w:firstLine="0"/>
              <w:rPr>
                <w:sz w:val="20"/>
                <w:szCs w:val="20"/>
              </w:rPr>
            </w:pPr>
            <w:r w:rsidRPr="009D760A">
              <w:rPr>
                <w:rStyle w:val="a5"/>
                <w:sz w:val="20"/>
                <w:szCs w:val="20"/>
                <w:lang w:bidi="en-US"/>
              </w:rPr>
              <w:t>W3</w:t>
            </w:r>
          </w:p>
        </w:tc>
        <w:tc>
          <w:tcPr>
            <w:tcW w:w="752" w:type="pct"/>
            <w:tcBorders>
              <w:top w:val="single" w:sz="4" w:space="0" w:color="auto"/>
              <w:left w:val="single" w:sz="4" w:space="0" w:color="auto"/>
            </w:tcBorders>
            <w:shd w:val="clear" w:color="auto" w:fill="auto"/>
          </w:tcPr>
          <w:p w14:paraId="387242C6" w14:textId="77777777" w:rsidR="009D760A" w:rsidRPr="009D760A" w:rsidRDefault="00DE4724" w:rsidP="004639B1">
            <w:pPr>
              <w:pStyle w:val="a6"/>
              <w:ind w:firstLine="0"/>
              <w:rPr>
                <w:sz w:val="20"/>
                <w:szCs w:val="20"/>
              </w:rPr>
            </w:pPr>
            <w:r w:rsidRPr="009D760A">
              <w:rPr>
                <w:rStyle w:val="a5"/>
                <w:sz w:val="20"/>
                <w:szCs w:val="20"/>
                <w:lang w:bidi="en-US"/>
              </w:rPr>
              <w:t>W4</w:t>
            </w:r>
          </w:p>
        </w:tc>
        <w:tc>
          <w:tcPr>
            <w:tcW w:w="217" w:type="pct"/>
            <w:tcBorders>
              <w:top w:val="single" w:sz="4" w:space="0" w:color="auto"/>
              <w:left w:val="single" w:sz="4" w:space="0" w:color="auto"/>
            </w:tcBorders>
            <w:shd w:val="clear" w:color="auto" w:fill="auto"/>
          </w:tcPr>
          <w:p w14:paraId="127880F8" w14:textId="77777777" w:rsidR="009D760A" w:rsidRPr="009D760A" w:rsidRDefault="00DE4724" w:rsidP="004639B1">
            <w:pPr>
              <w:rPr>
                <w:sz w:val="20"/>
                <w:szCs w:val="20"/>
              </w:rPr>
            </w:pPr>
            <w:r w:rsidRPr="009D760A">
              <w:rPr>
                <w:rStyle w:val="a5"/>
                <w:sz w:val="20"/>
                <w:szCs w:val="20"/>
                <w:lang w:bidi="en-US"/>
              </w:rPr>
              <w:t>W6</w:t>
            </w:r>
          </w:p>
        </w:tc>
      </w:tr>
    </w:tbl>
    <w:p w14:paraId="5E26EDCC" w14:textId="77777777" w:rsidR="009D760A" w:rsidRPr="009D760A" w:rsidRDefault="009D760A" w:rsidP="009D760A">
      <w:pPr>
        <w:pStyle w:val="a8"/>
        <w:jc w:val="both"/>
        <w:rPr>
          <w:rStyle w:val="a7"/>
          <w:b/>
          <w:bCs/>
          <w:sz w:val="20"/>
          <w:szCs w:val="20"/>
          <w:u w:val="single"/>
        </w:rPr>
      </w:pPr>
    </w:p>
    <w:p w14:paraId="167DA5B2" w14:textId="77777777" w:rsidR="009D760A" w:rsidRPr="009D760A" w:rsidRDefault="009D760A" w:rsidP="009D760A">
      <w:pPr>
        <w:pStyle w:val="a8"/>
        <w:jc w:val="both"/>
        <w:rPr>
          <w:rStyle w:val="a7"/>
          <w:b/>
          <w:bCs/>
          <w:sz w:val="20"/>
          <w:szCs w:val="20"/>
          <w:u w:val="single"/>
        </w:rPr>
        <w:sectPr w:rsidR="009D760A" w:rsidRPr="009D760A" w:rsidSect="009D760A">
          <w:headerReference w:type="default" r:id="rId29"/>
          <w:footerReference w:type="default" r:id="rId30"/>
          <w:footnotePr>
            <w:numFmt w:val="upperRoman"/>
          </w:footnotePr>
          <w:pgSz w:w="11909" w:h="16840"/>
          <w:pgMar w:top="1134" w:right="1418" w:bottom="1134" w:left="1418" w:header="709" w:footer="709" w:gutter="0"/>
          <w:pgNumType w:start="1"/>
          <w:cols w:space="720"/>
          <w:noEndnote/>
          <w:docGrid w:linePitch="360"/>
        </w:sectPr>
      </w:pPr>
    </w:p>
    <w:p w14:paraId="6D4A576E" w14:textId="77777777" w:rsidR="009D760A" w:rsidRPr="009D760A" w:rsidRDefault="00DE4724" w:rsidP="009D760A">
      <w:pPr>
        <w:pStyle w:val="1-t"/>
      </w:pPr>
      <w:bookmarkStart w:id="746" w:name="_Toc102121597"/>
      <w:r w:rsidRPr="009D760A">
        <w:rPr>
          <w:rStyle w:val="a7"/>
          <w:sz w:val="20"/>
          <w:szCs w:val="20"/>
          <w:lang w:bidi="en-US"/>
        </w:rPr>
        <w:lastRenderedPageBreak/>
        <w:t>Table 4.2 Schedule of COVID-TRE-03 procedures</w:t>
      </w:r>
      <w:bookmarkEnd w:id="746"/>
    </w:p>
    <w:tbl>
      <w:tblPr>
        <w:tblOverlap w:val="never"/>
        <w:tblW w:w="5000" w:type="pct"/>
        <w:tblCellMar>
          <w:left w:w="10" w:type="dxa"/>
          <w:right w:w="10" w:type="dxa"/>
        </w:tblCellMar>
        <w:tblLook w:val="04A0" w:firstRow="1" w:lastRow="0" w:firstColumn="1" w:lastColumn="0" w:noHBand="0" w:noVBand="1"/>
      </w:tblPr>
      <w:tblGrid>
        <w:gridCol w:w="5164"/>
        <w:gridCol w:w="1427"/>
        <w:gridCol w:w="1127"/>
        <w:gridCol w:w="1127"/>
        <w:gridCol w:w="1127"/>
        <w:gridCol w:w="1121"/>
        <w:gridCol w:w="1139"/>
        <w:gridCol w:w="1433"/>
        <w:gridCol w:w="897"/>
      </w:tblGrid>
      <w:tr w:rsidR="00A40983" w14:paraId="5E53C441" w14:textId="77777777" w:rsidTr="004639B1">
        <w:tc>
          <w:tcPr>
            <w:tcW w:w="1773" w:type="pct"/>
            <w:tcBorders>
              <w:top w:val="single" w:sz="4" w:space="0" w:color="auto"/>
              <w:left w:val="single" w:sz="4" w:space="0" w:color="auto"/>
            </w:tcBorders>
            <w:shd w:val="clear" w:color="auto" w:fill="auto"/>
          </w:tcPr>
          <w:p w14:paraId="580918E3" w14:textId="77777777" w:rsidR="009D760A" w:rsidRPr="008945A6" w:rsidRDefault="00DE4724" w:rsidP="004639B1">
            <w:pPr>
              <w:pStyle w:val="a6"/>
              <w:ind w:firstLine="0"/>
              <w:jc w:val="both"/>
              <w:rPr>
                <w:sz w:val="16"/>
                <w:szCs w:val="20"/>
              </w:rPr>
            </w:pPr>
            <w:r w:rsidRPr="008945A6">
              <w:rPr>
                <w:rStyle w:val="a5"/>
                <w:b/>
                <w:sz w:val="16"/>
                <w:szCs w:val="20"/>
                <w:lang w:bidi="en-US"/>
              </w:rPr>
              <w:t>Procedures</w:t>
            </w:r>
          </w:p>
        </w:tc>
        <w:tc>
          <w:tcPr>
            <w:tcW w:w="490" w:type="pct"/>
            <w:tcBorders>
              <w:top w:val="single" w:sz="4" w:space="0" w:color="auto"/>
              <w:left w:val="single" w:sz="4" w:space="0" w:color="auto"/>
            </w:tcBorders>
            <w:shd w:val="clear" w:color="auto" w:fill="auto"/>
          </w:tcPr>
          <w:p w14:paraId="700C951A" w14:textId="77777777" w:rsidR="009D760A" w:rsidRPr="008945A6" w:rsidRDefault="00DE4724" w:rsidP="004639B1">
            <w:pPr>
              <w:pStyle w:val="a6"/>
              <w:ind w:firstLine="0"/>
              <w:jc w:val="center"/>
              <w:rPr>
                <w:sz w:val="16"/>
                <w:szCs w:val="20"/>
              </w:rPr>
            </w:pPr>
            <w:r w:rsidRPr="008945A6">
              <w:rPr>
                <w:rStyle w:val="a5"/>
                <w:b/>
                <w:sz w:val="16"/>
                <w:szCs w:val="20"/>
                <w:lang w:bidi="en-US"/>
              </w:rPr>
              <w:t>Screening</w:t>
            </w:r>
            <w:r w:rsidRPr="008945A6">
              <w:rPr>
                <w:rStyle w:val="a5"/>
                <w:sz w:val="16"/>
                <w:szCs w:val="20"/>
                <w:vertAlign w:val="superscript"/>
                <w:lang w:bidi="en-US"/>
              </w:rPr>
              <w:footnoteReference w:id="16"/>
            </w:r>
          </w:p>
        </w:tc>
        <w:tc>
          <w:tcPr>
            <w:tcW w:w="1937" w:type="pct"/>
            <w:gridSpan w:val="5"/>
            <w:tcBorders>
              <w:top w:val="single" w:sz="4" w:space="0" w:color="auto"/>
              <w:left w:val="single" w:sz="4" w:space="0" w:color="auto"/>
            </w:tcBorders>
            <w:shd w:val="clear" w:color="auto" w:fill="auto"/>
          </w:tcPr>
          <w:p w14:paraId="2DC10214" w14:textId="77777777" w:rsidR="009D760A" w:rsidRPr="008945A6" w:rsidRDefault="00DE4724" w:rsidP="004639B1">
            <w:pPr>
              <w:pStyle w:val="a6"/>
              <w:ind w:firstLine="0"/>
              <w:jc w:val="center"/>
              <w:rPr>
                <w:sz w:val="16"/>
                <w:szCs w:val="20"/>
              </w:rPr>
            </w:pPr>
            <w:r w:rsidRPr="008945A6">
              <w:rPr>
                <w:rStyle w:val="a5"/>
                <w:b/>
                <w:sz w:val="16"/>
                <w:szCs w:val="20"/>
                <w:lang w:bidi="en-US"/>
              </w:rPr>
              <w:t>Investigational Therapy</w:t>
            </w:r>
          </w:p>
        </w:tc>
        <w:tc>
          <w:tcPr>
            <w:tcW w:w="492" w:type="pct"/>
            <w:tcBorders>
              <w:top w:val="single" w:sz="4" w:space="0" w:color="auto"/>
              <w:left w:val="single" w:sz="4" w:space="0" w:color="auto"/>
            </w:tcBorders>
            <w:shd w:val="clear" w:color="auto" w:fill="auto"/>
          </w:tcPr>
          <w:p w14:paraId="60798803" w14:textId="77777777" w:rsidR="009D760A" w:rsidRPr="008945A6" w:rsidRDefault="00DE4724" w:rsidP="004639B1">
            <w:pPr>
              <w:pStyle w:val="a6"/>
              <w:ind w:firstLine="0"/>
              <w:jc w:val="center"/>
              <w:rPr>
                <w:sz w:val="16"/>
                <w:szCs w:val="20"/>
              </w:rPr>
            </w:pPr>
            <w:r w:rsidRPr="008945A6">
              <w:rPr>
                <w:rStyle w:val="a5"/>
                <w:b/>
                <w:sz w:val="16"/>
                <w:szCs w:val="20"/>
                <w:lang w:bidi="en-US"/>
              </w:rPr>
              <w:t>Follow-up</w:t>
            </w:r>
          </w:p>
        </w:tc>
        <w:tc>
          <w:tcPr>
            <w:tcW w:w="309" w:type="pct"/>
            <w:tcBorders>
              <w:top w:val="single" w:sz="4" w:space="0" w:color="auto"/>
              <w:left w:val="single" w:sz="4" w:space="0" w:color="auto"/>
              <w:right w:val="single" w:sz="4" w:space="0" w:color="auto"/>
            </w:tcBorders>
            <w:shd w:val="clear" w:color="auto" w:fill="auto"/>
          </w:tcPr>
          <w:p w14:paraId="3163D79F" w14:textId="77777777" w:rsidR="009D760A" w:rsidRPr="008945A6" w:rsidRDefault="00DE4724" w:rsidP="004639B1">
            <w:pPr>
              <w:pStyle w:val="a6"/>
              <w:ind w:firstLine="0"/>
              <w:jc w:val="center"/>
              <w:rPr>
                <w:sz w:val="16"/>
                <w:szCs w:val="20"/>
              </w:rPr>
            </w:pPr>
            <w:r w:rsidRPr="008945A6">
              <w:rPr>
                <w:rStyle w:val="a5"/>
                <w:b/>
                <w:sz w:val="16"/>
                <w:szCs w:val="20"/>
                <w:lang w:bidi="en-US"/>
              </w:rPr>
              <w:t>E/T</w:t>
            </w:r>
          </w:p>
        </w:tc>
      </w:tr>
      <w:tr w:rsidR="00A40983" w14:paraId="22C858DD" w14:textId="77777777" w:rsidTr="004639B1">
        <w:tc>
          <w:tcPr>
            <w:tcW w:w="1773" w:type="pct"/>
            <w:tcBorders>
              <w:top w:val="single" w:sz="4" w:space="0" w:color="auto"/>
              <w:left w:val="single" w:sz="4" w:space="0" w:color="auto"/>
            </w:tcBorders>
            <w:shd w:val="clear" w:color="auto" w:fill="auto"/>
          </w:tcPr>
          <w:p w14:paraId="4E9CD51E" w14:textId="77777777" w:rsidR="009D760A" w:rsidRPr="008945A6" w:rsidRDefault="00DE4724" w:rsidP="004639B1">
            <w:pPr>
              <w:pStyle w:val="a6"/>
              <w:ind w:firstLine="0"/>
              <w:jc w:val="right"/>
              <w:rPr>
                <w:sz w:val="16"/>
                <w:szCs w:val="20"/>
              </w:rPr>
            </w:pPr>
            <w:r w:rsidRPr="008945A6">
              <w:rPr>
                <w:rStyle w:val="a5"/>
                <w:sz w:val="16"/>
                <w:szCs w:val="20"/>
                <w:lang w:bidi="en-US"/>
              </w:rPr>
              <w:t>Visit (V)</w:t>
            </w:r>
          </w:p>
        </w:tc>
        <w:tc>
          <w:tcPr>
            <w:tcW w:w="490" w:type="pct"/>
            <w:tcBorders>
              <w:top w:val="single" w:sz="4" w:space="0" w:color="auto"/>
              <w:left w:val="single" w:sz="4" w:space="0" w:color="auto"/>
            </w:tcBorders>
            <w:shd w:val="clear" w:color="auto" w:fill="auto"/>
          </w:tcPr>
          <w:p w14:paraId="71A8C220" w14:textId="77777777" w:rsidR="009D760A" w:rsidRPr="008945A6" w:rsidRDefault="00DE4724" w:rsidP="004639B1">
            <w:pPr>
              <w:pStyle w:val="a6"/>
              <w:ind w:firstLine="0"/>
              <w:jc w:val="center"/>
              <w:rPr>
                <w:sz w:val="16"/>
                <w:szCs w:val="20"/>
              </w:rPr>
            </w:pPr>
            <w:r w:rsidRPr="008945A6">
              <w:rPr>
                <w:rStyle w:val="a5"/>
                <w:sz w:val="16"/>
                <w:szCs w:val="20"/>
                <w:lang w:bidi="en-US"/>
              </w:rPr>
              <w:t>V 1</w:t>
            </w:r>
          </w:p>
        </w:tc>
        <w:tc>
          <w:tcPr>
            <w:tcW w:w="387" w:type="pct"/>
            <w:tcBorders>
              <w:top w:val="single" w:sz="4" w:space="0" w:color="auto"/>
              <w:left w:val="single" w:sz="4" w:space="0" w:color="auto"/>
            </w:tcBorders>
            <w:shd w:val="clear" w:color="auto" w:fill="auto"/>
          </w:tcPr>
          <w:p w14:paraId="722C4AD8" w14:textId="77777777" w:rsidR="009D760A" w:rsidRPr="008945A6" w:rsidRDefault="00DE4724" w:rsidP="004639B1">
            <w:pPr>
              <w:pStyle w:val="a6"/>
              <w:ind w:firstLine="0"/>
              <w:jc w:val="center"/>
              <w:rPr>
                <w:sz w:val="16"/>
                <w:szCs w:val="20"/>
              </w:rPr>
            </w:pPr>
            <w:r w:rsidRPr="008945A6">
              <w:rPr>
                <w:rStyle w:val="a5"/>
                <w:sz w:val="16"/>
                <w:szCs w:val="20"/>
                <w:lang w:bidi="en-US"/>
              </w:rPr>
              <w:t>V 2</w:t>
            </w:r>
          </w:p>
        </w:tc>
        <w:tc>
          <w:tcPr>
            <w:tcW w:w="387" w:type="pct"/>
            <w:tcBorders>
              <w:top w:val="single" w:sz="4" w:space="0" w:color="auto"/>
              <w:left w:val="single" w:sz="4" w:space="0" w:color="auto"/>
            </w:tcBorders>
            <w:shd w:val="clear" w:color="auto" w:fill="auto"/>
          </w:tcPr>
          <w:p w14:paraId="28403F2D" w14:textId="77777777" w:rsidR="009D760A" w:rsidRPr="008945A6" w:rsidRDefault="00DE4724" w:rsidP="004639B1">
            <w:pPr>
              <w:pStyle w:val="a6"/>
              <w:ind w:firstLine="0"/>
              <w:jc w:val="center"/>
              <w:rPr>
                <w:sz w:val="16"/>
                <w:szCs w:val="20"/>
              </w:rPr>
            </w:pPr>
            <w:r w:rsidRPr="008945A6">
              <w:rPr>
                <w:rStyle w:val="a5"/>
                <w:sz w:val="16"/>
                <w:szCs w:val="20"/>
                <w:lang w:bidi="en-US"/>
              </w:rPr>
              <w:t>V 3</w:t>
            </w:r>
          </w:p>
        </w:tc>
        <w:tc>
          <w:tcPr>
            <w:tcW w:w="387" w:type="pct"/>
            <w:tcBorders>
              <w:top w:val="single" w:sz="4" w:space="0" w:color="auto"/>
              <w:left w:val="single" w:sz="4" w:space="0" w:color="auto"/>
            </w:tcBorders>
            <w:shd w:val="clear" w:color="auto" w:fill="auto"/>
          </w:tcPr>
          <w:p w14:paraId="43C45AD1" w14:textId="77777777" w:rsidR="009D760A" w:rsidRPr="008945A6" w:rsidRDefault="00DE4724" w:rsidP="004639B1">
            <w:pPr>
              <w:pStyle w:val="a6"/>
              <w:ind w:firstLine="0"/>
              <w:jc w:val="center"/>
              <w:rPr>
                <w:sz w:val="16"/>
                <w:szCs w:val="20"/>
              </w:rPr>
            </w:pPr>
            <w:r w:rsidRPr="008945A6">
              <w:rPr>
                <w:rStyle w:val="a5"/>
                <w:sz w:val="16"/>
                <w:szCs w:val="20"/>
                <w:lang w:bidi="en-US"/>
              </w:rPr>
              <w:t>V 4</w:t>
            </w:r>
          </w:p>
        </w:tc>
        <w:tc>
          <w:tcPr>
            <w:tcW w:w="385" w:type="pct"/>
            <w:tcBorders>
              <w:top w:val="single" w:sz="4" w:space="0" w:color="auto"/>
              <w:left w:val="single" w:sz="4" w:space="0" w:color="auto"/>
            </w:tcBorders>
            <w:shd w:val="clear" w:color="auto" w:fill="auto"/>
          </w:tcPr>
          <w:p w14:paraId="5EDCE9FA" w14:textId="77777777" w:rsidR="009D760A" w:rsidRPr="008945A6" w:rsidRDefault="00DE4724" w:rsidP="004639B1">
            <w:pPr>
              <w:pStyle w:val="a6"/>
              <w:ind w:firstLine="0"/>
              <w:jc w:val="center"/>
              <w:rPr>
                <w:sz w:val="16"/>
                <w:szCs w:val="20"/>
              </w:rPr>
            </w:pPr>
            <w:r w:rsidRPr="008945A6">
              <w:rPr>
                <w:rStyle w:val="a5"/>
                <w:sz w:val="16"/>
                <w:szCs w:val="20"/>
                <w:lang w:bidi="en-US"/>
              </w:rPr>
              <w:t>V 5</w:t>
            </w:r>
          </w:p>
        </w:tc>
        <w:tc>
          <w:tcPr>
            <w:tcW w:w="390" w:type="pct"/>
            <w:tcBorders>
              <w:top w:val="single" w:sz="4" w:space="0" w:color="auto"/>
              <w:left w:val="single" w:sz="4" w:space="0" w:color="auto"/>
            </w:tcBorders>
            <w:shd w:val="clear" w:color="auto" w:fill="auto"/>
          </w:tcPr>
          <w:p w14:paraId="5C0904CB" w14:textId="77777777" w:rsidR="009D760A" w:rsidRPr="008945A6" w:rsidRDefault="00DE4724" w:rsidP="004639B1">
            <w:pPr>
              <w:pStyle w:val="a6"/>
              <w:ind w:firstLine="0"/>
              <w:jc w:val="center"/>
              <w:rPr>
                <w:sz w:val="16"/>
                <w:szCs w:val="20"/>
              </w:rPr>
            </w:pPr>
            <w:r w:rsidRPr="008945A6">
              <w:rPr>
                <w:rStyle w:val="a5"/>
                <w:sz w:val="16"/>
                <w:szCs w:val="20"/>
                <w:lang w:bidi="en-US"/>
              </w:rPr>
              <w:t>V 6</w:t>
            </w:r>
          </w:p>
        </w:tc>
        <w:tc>
          <w:tcPr>
            <w:tcW w:w="492" w:type="pct"/>
            <w:tcBorders>
              <w:top w:val="single" w:sz="4" w:space="0" w:color="auto"/>
              <w:left w:val="single" w:sz="4" w:space="0" w:color="auto"/>
            </w:tcBorders>
            <w:shd w:val="clear" w:color="auto" w:fill="auto"/>
          </w:tcPr>
          <w:p w14:paraId="6109CBF1" w14:textId="77777777" w:rsidR="009D760A" w:rsidRPr="008945A6" w:rsidRDefault="00DE4724" w:rsidP="004639B1">
            <w:pPr>
              <w:pStyle w:val="a6"/>
              <w:ind w:firstLine="0"/>
              <w:jc w:val="center"/>
              <w:rPr>
                <w:sz w:val="16"/>
                <w:szCs w:val="20"/>
              </w:rPr>
            </w:pPr>
            <w:r w:rsidRPr="008945A6">
              <w:rPr>
                <w:rStyle w:val="a5"/>
                <w:sz w:val="16"/>
                <w:szCs w:val="20"/>
                <w:lang w:bidi="en-US"/>
              </w:rPr>
              <w:t>V 7</w:t>
            </w:r>
          </w:p>
        </w:tc>
        <w:tc>
          <w:tcPr>
            <w:tcW w:w="309" w:type="pct"/>
            <w:tcBorders>
              <w:top w:val="single" w:sz="4" w:space="0" w:color="auto"/>
              <w:left w:val="single" w:sz="4" w:space="0" w:color="auto"/>
              <w:right w:val="single" w:sz="4" w:space="0" w:color="auto"/>
            </w:tcBorders>
            <w:shd w:val="clear" w:color="auto" w:fill="auto"/>
          </w:tcPr>
          <w:p w14:paraId="4FE1C17B" w14:textId="77777777" w:rsidR="009D760A" w:rsidRPr="008945A6" w:rsidRDefault="009D760A" w:rsidP="004639B1">
            <w:pPr>
              <w:jc w:val="center"/>
              <w:rPr>
                <w:sz w:val="16"/>
                <w:szCs w:val="20"/>
              </w:rPr>
            </w:pPr>
          </w:p>
        </w:tc>
      </w:tr>
      <w:tr w:rsidR="00A40983" w14:paraId="09DD5EC3" w14:textId="77777777" w:rsidTr="004639B1">
        <w:tc>
          <w:tcPr>
            <w:tcW w:w="1773" w:type="pct"/>
            <w:tcBorders>
              <w:top w:val="single" w:sz="4" w:space="0" w:color="auto"/>
              <w:left w:val="single" w:sz="4" w:space="0" w:color="auto"/>
            </w:tcBorders>
            <w:shd w:val="clear" w:color="auto" w:fill="auto"/>
          </w:tcPr>
          <w:p w14:paraId="7B05CD34" w14:textId="77777777" w:rsidR="009D760A" w:rsidRPr="008945A6" w:rsidRDefault="00DE4724" w:rsidP="004639B1">
            <w:pPr>
              <w:pStyle w:val="a6"/>
              <w:ind w:firstLine="0"/>
              <w:jc w:val="right"/>
              <w:rPr>
                <w:sz w:val="16"/>
                <w:szCs w:val="20"/>
              </w:rPr>
            </w:pPr>
            <w:r w:rsidRPr="008945A6">
              <w:rPr>
                <w:rStyle w:val="a5"/>
                <w:sz w:val="16"/>
                <w:szCs w:val="20"/>
                <w:lang w:bidi="en-US"/>
              </w:rPr>
              <w:t>Week (W)</w:t>
            </w:r>
          </w:p>
        </w:tc>
        <w:tc>
          <w:tcPr>
            <w:tcW w:w="490" w:type="pct"/>
            <w:tcBorders>
              <w:top w:val="single" w:sz="4" w:space="0" w:color="auto"/>
              <w:left w:val="single" w:sz="4" w:space="0" w:color="auto"/>
            </w:tcBorders>
            <w:shd w:val="clear" w:color="auto" w:fill="auto"/>
          </w:tcPr>
          <w:p w14:paraId="289E4990" w14:textId="77777777" w:rsidR="009D760A" w:rsidRPr="008945A6" w:rsidRDefault="00DE4724" w:rsidP="004639B1">
            <w:pPr>
              <w:pStyle w:val="a6"/>
              <w:ind w:firstLine="0"/>
              <w:jc w:val="center"/>
              <w:rPr>
                <w:sz w:val="16"/>
                <w:szCs w:val="20"/>
              </w:rPr>
            </w:pPr>
            <w:r w:rsidRPr="008945A6">
              <w:rPr>
                <w:rStyle w:val="a5"/>
                <w:sz w:val="16"/>
                <w:szCs w:val="20"/>
                <w:lang w:bidi="en-US"/>
              </w:rPr>
              <w:t>W-2</w:t>
            </w:r>
          </w:p>
        </w:tc>
        <w:tc>
          <w:tcPr>
            <w:tcW w:w="387" w:type="pct"/>
            <w:tcBorders>
              <w:top w:val="single" w:sz="4" w:space="0" w:color="auto"/>
              <w:left w:val="single" w:sz="4" w:space="0" w:color="auto"/>
            </w:tcBorders>
            <w:shd w:val="clear" w:color="auto" w:fill="auto"/>
          </w:tcPr>
          <w:p w14:paraId="5B78F4F3" w14:textId="77777777" w:rsidR="009D760A" w:rsidRPr="008945A6" w:rsidRDefault="00DE4724" w:rsidP="004639B1">
            <w:pPr>
              <w:pStyle w:val="a6"/>
              <w:ind w:firstLine="0"/>
              <w:jc w:val="center"/>
              <w:rPr>
                <w:sz w:val="16"/>
                <w:szCs w:val="20"/>
              </w:rPr>
            </w:pPr>
            <w:r w:rsidRPr="008945A6">
              <w:rPr>
                <w:rStyle w:val="a5"/>
                <w:sz w:val="16"/>
                <w:szCs w:val="20"/>
                <w:lang w:bidi="en-US"/>
              </w:rPr>
              <w:t>W0</w:t>
            </w:r>
          </w:p>
        </w:tc>
        <w:tc>
          <w:tcPr>
            <w:tcW w:w="387" w:type="pct"/>
            <w:tcBorders>
              <w:top w:val="single" w:sz="4" w:space="0" w:color="auto"/>
              <w:left w:val="single" w:sz="4" w:space="0" w:color="auto"/>
            </w:tcBorders>
            <w:shd w:val="clear" w:color="auto" w:fill="auto"/>
          </w:tcPr>
          <w:p w14:paraId="4A59EDBC" w14:textId="77777777" w:rsidR="009D760A" w:rsidRPr="008945A6" w:rsidRDefault="00DE4724" w:rsidP="004639B1">
            <w:pPr>
              <w:pStyle w:val="a6"/>
              <w:ind w:firstLine="0"/>
              <w:jc w:val="center"/>
              <w:rPr>
                <w:sz w:val="16"/>
                <w:szCs w:val="20"/>
              </w:rPr>
            </w:pPr>
            <w:r w:rsidRPr="008945A6">
              <w:rPr>
                <w:rStyle w:val="a5"/>
                <w:sz w:val="16"/>
                <w:szCs w:val="20"/>
                <w:lang w:bidi="en-US"/>
              </w:rPr>
              <w:t>W1</w:t>
            </w:r>
          </w:p>
        </w:tc>
        <w:tc>
          <w:tcPr>
            <w:tcW w:w="387" w:type="pct"/>
            <w:tcBorders>
              <w:top w:val="single" w:sz="4" w:space="0" w:color="auto"/>
              <w:left w:val="single" w:sz="4" w:space="0" w:color="auto"/>
            </w:tcBorders>
            <w:shd w:val="clear" w:color="auto" w:fill="auto"/>
          </w:tcPr>
          <w:p w14:paraId="77022EDE" w14:textId="77777777" w:rsidR="009D760A" w:rsidRPr="008945A6" w:rsidRDefault="00DE4724" w:rsidP="004639B1">
            <w:pPr>
              <w:pStyle w:val="a6"/>
              <w:ind w:firstLine="0"/>
              <w:jc w:val="center"/>
              <w:rPr>
                <w:sz w:val="16"/>
                <w:szCs w:val="20"/>
              </w:rPr>
            </w:pPr>
            <w:r w:rsidRPr="008945A6">
              <w:rPr>
                <w:rStyle w:val="a5"/>
                <w:sz w:val="16"/>
                <w:szCs w:val="20"/>
                <w:lang w:bidi="en-US"/>
              </w:rPr>
              <w:t>W2</w:t>
            </w:r>
          </w:p>
        </w:tc>
        <w:tc>
          <w:tcPr>
            <w:tcW w:w="385" w:type="pct"/>
            <w:tcBorders>
              <w:top w:val="single" w:sz="4" w:space="0" w:color="auto"/>
              <w:left w:val="single" w:sz="4" w:space="0" w:color="auto"/>
            </w:tcBorders>
            <w:shd w:val="clear" w:color="auto" w:fill="auto"/>
          </w:tcPr>
          <w:p w14:paraId="29CCF83B" w14:textId="77777777" w:rsidR="009D760A" w:rsidRPr="008945A6" w:rsidRDefault="00DE4724" w:rsidP="004639B1">
            <w:pPr>
              <w:pStyle w:val="a6"/>
              <w:ind w:firstLine="0"/>
              <w:jc w:val="center"/>
              <w:rPr>
                <w:sz w:val="16"/>
                <w:szCs w:val="20"/>
              </w:rPr>
            </w:pPr>
            <w:r w:rsidRPr="008945A6">
              <w:rPr>
                <w:rStyle w:val="a5"/>
                <w:sz w:val="16"/>
                <w:szCs w:val="20"/>
                <w:lang w:bidi="en-US"/>
              </w:rPr>
              <w:t>W3</w:t>
            </w:r>
          </w:p>
        </w:tc>
        <w:tc>
          <w:tcPr>
            <w:tcW w:w="390" w:type="pct"/>
            <w:tcBorders>
              <w:top w:val="single" w:sz="4" w:space="0" w:color="auto"/>
              <w:left w:val="single" w:sz="4" w:space="0" w:color="auto"/>
            </w:tcBorders>
            <w:shd w:val="clear" w:color="auto" w:fill="auto"/>
          </w:tcPr>
          <w:p w14:paraId="375BB365" w14:textId="77777777" w:rsidR="009D760A" w:rsidRPr="008945A6" w:rsidRDefault="00DE4724" w:rsidP="004639B1">
            <w:pPr>
              <w:pStyle w:val="a6"/>
              <w:ind w:firstLine="0"/>
              <w:jc w:val="center"/>
              <w:rPr>
                <w:sz w:val="16"/>
                <w:szCs w:val="20"/>
              </w:rPr>
            </w:pPr>
            <w:r w:rsidRPr="008945A6">
              <w:rPr>
                <w:rStyle w:val="a5"/>
                <w:sz w:val="16"/>
                <w:szCs w:val="20"/>
                <w:lang w:bidi="en-US"/>
              </w:rPr>
              <w:t>W4 (ET)</w:t>
            </w:r>
          </w:p>
        </w:tc>
        <w:tc>
          <w:tcPr>
            <w:tcW w:w="492" w:type="pct"/>
            <w:tcBorders>
              <w:top w:val="single" w:sz="4" w:space="0" w:color="auto"/>
              <w:left w:val="single" w:sz="4" w:space="0" w:color="auto"/>
            </w:tcBorders>
            <w:shd w:val="clear" w:color="auto" w:fill="auto"/>
          </w:tcPr>
          <w:p w14:paraId="53FDF9DD" w14:textId="77777777" w:rsidR="009D760A" w:rsidRPr="008945A6" w:rsidRDefault="00DE4724" w:rsidP="004639B1">
            <w:pPr>
              <w:pStyle w:val="a6"/>
              <w:ind w:firstLine="0"/>
              <w:jc w:val="center"/>
              <w:rPr>
                <w:sz w:val="16"/>
                <w:szCs w:val="20"/>
              </w:rPr>
            </w:pPr>
            <w:r w:rsidRPr="008945A6">
              <w:rPr>
                <w:rStyle w:val="a5"/>
                <w:sz w:val="16"/>
                <w:szCs w:val="20"/>
                <w:lang w:bidi="en-US"/>
              </w:rPr>
              <w:t>W6</w:t>
            </w:r>
          </w:p>
        </w:tc>
        <w:tc>
          <w:tcPr>
            <w:tcW w:w="309" w:type="pct"/>
            <w:tcBorders>
              <w:top w:val="single" w:sz="4" w:space="0" w:color="auto"/>
              <w:left w:val="single" w:sz="4" w:space="0" w:color="auto"/>
              <w:right w:val="single" w:sz="4" w:space="0" w:color="auto"/>
            </w:tcBorders>
            <w:shd w:val="clear" w:color="auto" w:fill="auto"/>
          </w:tcPr>
          <w:p w14:paraId="51677AC3" w14:textId="77777777" w:rsidR="009D760A" w:rsidRPr="008945A6" w:rsidRDefault="009D760A" w:rsidP="004639B1">
            <w:pPr>
              <w:jc w:val="center"/>
              <w:rPr>
                <w:sz w:val="16"/>
                <w:szCs w:val="20"/>
              </w:rPr>
            </w:pPr>
          </w:p>
        </w:tc>
      </w:tr>
      <w:tr w:rsidR="00A40983" w14:paraId="02A7F406" w14:textId="77777777" w:rsidTr="004639B1">
        <w:tc>
          <w:tcPr>
            <w:tcW w:w="1773" w:type="pct"/>
            <w:tcBorders>
              <w:top w:val="single" w:sz="4" w:space="0" w:color="auto"/>
              <w:left w:val="single" w:sz="4" w:space="0" w:color="auto"/>
            </w:tcBorders>
            <w:shd w:val="clear" w:color="auto" w:fill="auto"/>
          </w:tcPr>
          <w:p w14:paraId="0C89231A" w14:textId="77777777" w:rsidR="009D760A" w:rsidRPr="008945A6" w:rsidRDefault="00DE4724" w:rsidP="004639B1">
            <w:pPr>
              <w:pStyle w:val="a6"/>
              <w:ind w:firstLine="0"/>
              <w:jc w:val="right"/>
              <w:rPr>
                <w:sz w:val="16"/>
                <w:szCs w:val="20"/>
              </w:rPr>
            </w:pPr>
            <w:r w:rsidRPr="008945A6">
              <w:rPr>
                <w:rStyle w:val="a5"/>
                <w:sz w:val="16"/>
                <w:szCs w:val="20"/>
                <w:lang w:bidi="en-US"/>
              </w:rPr>
              <w:t>Visit/procedures window</w:t>
            </w:r>
          </w:p>
        </w:tc>
        <w:tc>
          <w:tcPr>
            <w:tcW w:w="490" w:type="pct"/>
            <w:tcBorders>
              <w:top w:val="single" w:sz="4" w:space="0" w:color="auto"/>
              <w:left w:val="single" w:sz="4" w:space="0" w:color="auto"/>
            </w:tcBorders>
            <w:shd w:val="clear" w:color="auto" w:fill="auto"/>
          </w:tcPr>
          <w:p w14:paraId="04146222" w14:textId="77777777" w:rsidR="009D760A" w:rsidRPr="008945A6" w:rsidRDefault="00DE4724" w:rsidP="004639B1">
            <w:pPr>
              <w:pStyle w:val="a6"/>
              <w:ind w:firstLine="0"/>
              <w:jc w:val="center"/>
              <w:rPr>
                <w:sz w:val="16"/>
                <w:szCs w:val="20"/>
              </w:rPr>
            </w:pPr>
            <w:r w:rsidRPr="008945A6">
              <w:rPr>
                <w:rStyle w:val="a5"/>
                <w:sz w:val="16"/>
                <w:szCs w:val="20"/>
                <w:lang w:bidi="en-US"/>
              </w:rPr>
              <w:t>Day -28.0</w:t>
            </w:r>
            <w:r w:rsidRPr="008945A6">
              <w:rPr>
                <w:rStyle w:val="a5"/>
                <w:b/>
                <w:sz w:val="16"/>
                <w:szCs w:val="20"/>
                <w:vertAlign w:val="superscript"/>
                <w:lang w:bidi="en-US"/>
              </w:rPr>
              <w:footnoteReference w:id="17"/>
            </w:r>
          </w:p>
        </w:tc>
        <w:tc>
          <w:tcPr>
            <w:tcW w:w="387" w:type="pct"/>
            <w:tcBorders>
              <w:top w:val="single" w:sz="4" w:space="0" w:color="auto"/>
              <w:left w:val="single" w:sz="4" w:space="0" w:color="auto"/>
            </w:tcBorders>
            <w:shd w:val="clear" w:color="auto" w:fill="auto"/>
          </w:tcPr>
          <w:p w14:paraId="1D0562FC"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72B30C99" w14:textId="77777777" w:rsidR="009D760A" w:rsidRPr="008945A6" w:rsidRDefault="00DE4724" w:rsidP="004639B1">
            <w:pPr>
              <w:pStyle w:val="a6"/>
              <w:ind w:firstLine="0"/>
              <w:jc w:val="center"/>
              <w:rPr>
                <w:sz w:val="16"/>
                <w:szCs w:val="20"/>
              </w:rPr>
            </w:pPr>
            <w:r w:rsidRPr="008945A6">
              <w:rPr>
                <w:rStyle w:val="a5"/>
                <w:sz w:val="16"/>
                <w:szCs w:val="20"/>
                <w:lang w:bidi="en-US"/>
              </w:rPr>
              <w:t>± 1 day</w:t>
            </w:r>
          </w:p>
        </w:tc>
        <w:tc>
          <w:tcPr>
            <w:tcW w:w="387" w:type="pct"/>
            <w:tcBorders>
              <w:top w:val="single" w:sz="4" w:space="0" w:color="auto"/>
              <w:left w:val="single" w:sz="4" w:space="0" w:color="auto"/>
            </w:tcBorders>
            <w:shd w:val="clear" w:color="auto" w:fill="auto"/>
          </w:tcPr>
          <w:p w14:paraId="59F74C7B" w14:textId="77777777" w:rsidR="009D760A" w:rsidRPr="008945A6" w:rsidRDefault="00DE4724" w:rsidP="004639B1">
            <w:pPr>
              <w:pStyle w:val="a6"/>
              <w:ind w:firstLine="0"/>
              <w:jc w:val="center"/>
              <w:rPr>
                <w:sz w:val="16"/>
                <w:szCs w:val="20"/>
              </w:rPr>
            </w:pPr>
            <w:r w:rsidRPr="008945A6">
              <w:rPr>
                <w:rStyle w:val="a5"/>
                <w:sz w:val="16"/>
                <w:szCs w:val="20"/>
                <w:lang w:bidi="en-US"/>
              </w:rPr>
              <w:t>± 2 days</w:t>
            </w:r>
          </w:p>
        </w:tc>
        <w:tc>
          <w:tcPr>
            <w:tcW w:w="385" w:type="pct"/>
            <w:tcBorders>
              <w:top w:val="single" w:sz="4" w:space="0" w:color="auto"/>
              <w:left w:val="single" w:sz="4" w:space="0" w:color="auto"/>
            </w:tcBorders>
            <w:shd w:val="clear" w:color="auto" w:fill="auto"/>
          </w:tcPr>
          <w:p w14:paraId="7F3DF11B" w14:textId="77777777" w:rsidR="009D760A" w:rsidRPr="008945A6" w:rsidRDefault="00DE4724" w:rsidP="004639B1">
            <w:pPr>
              <w:pStyle w:val="a6"/>
              <w:ind w:firstLine="0"/>
              <w:jc w:val="center"/>
              <w:rPr>
                <w:sz w:val="16"/>
                <w:szCs w:val="20"/>
              </w:rPr>
            </w:pPr>
            <w:r w:rsidRPr="008945A6">
              <w:rPr>
                <w:rStyle w:val="a5"/>
                <w:sz w:val="16"/>
                <w:szCs w:val="20"/>
                <w:lang w:bidi="en-US"/>
              </w:rPr>
              <w:t>± 1 day</w:t>
            </w:r>
          </w:p>
        </w:tc>
        <w:tc>
          <w:tcPr>
            <w:tcW w:w="390" w:type="pct"/>
            <w:tcBorders>
              <w:top w:val="single" w:sz="4" w:space="0" w:color="auto"/>
              <w:left w:val="single" w:sz="4" w:space="0" w:color="auto"/>
            </w:tcBorders>
            <w:shd w:val="clear" w:color="auto" w:fill="auto"/>
          </w:tcPr>
          <w:p w14:paraId="0657A4A1" w14:textId="77777777" w:rsidR="009D760A" w:rsidRPr="008945A6" w:rsidRDefault="00DE4724" w:rsidP="004639B1">
            <w:pPr>
              <w:pStyle w:val="a6"/>
              <w:ind w:firstLine="0"/>
              <w:jc w:val="center"/>
              <w:rPr>
                <w:sz w:val="16"/>
                <w:szCs w:val="20"/>
              </w:rPr>
            </w:pPr>
            <w:r w:rsidRPr="008945A6">
              <w:rPr>
                <w:rStyle w:val="a5"/>
                <w:sz w:val="16"/>
                <w:szCs w:val="20"/>
                <w:lang w:bidi="en-US"/>
              </w:rPr>
              <w:t>± 2 days</w:t>
            </w:r>
          </w:p>
        </w:tc>
        <w:tc>
          <w:tcPr>
            <w:tcW w:w="492" w:type="pct"/>
            <w:tcBorders>
              <w:top w:val="single" w:sz="4" w:space="0" w:color="auto"/>
              <w:left w:val="single" w:sz="4" w:space="0" w:color="auto"/>
            </w:tcBorders>
            <w:shd w:val="clear" w:color="auto" w:fill="auto"/>
          </w:tcPr>
          <w:p w14:paraId="6B5365DD" w14:textId="77777777" w:rsidR="009D760A" w:rsidRPr="008945A6" w:rsidRDefault="00DE4724" w:rsidP="004639B1">
            <w:pPr>
              <w:pStyle w:val="a6"/>
              <w:ind w:firstLine="0"/>
              <w:jc w:val="center"/>
              <w:rPr>
                <w:sz w:val="16"/>
                <w:szCs w:val="20"/>
              </w:rPr>
            </w:pPr>
            <w:r w:rsidRPr="008945A6">
              <w:rPr>
                <w:rStyle w:val="a5"/>
                <w:sz w:val="16"/>
                <w:szCs w:val="20"/>
                <w:lang w:bidi="en-US"/>
              </w:rPr>
              <w:t>± 3 days</w:t>
            </w:r>
          </w:p>
        </w:tc>
        <w:tc>
          <w:tcPr>
            <w:tcW w:w="309" w:type="pct"/>
            <w:tcBorders>
              <w:top w:val="single" w:sz="4" w:space="0" w:color="auto"/>
              <w:left w:val="single" w:sz="4" w:space="0" w:color="auto"/>
              <w:right w:val="single" w:sz="4" w:space="0" w:color="auto"/>
            </w:tcBorders>
            <w:shd w:val="clear" w:color="auto" w:fill="auto"/>
          </w:tcPr>
          <w:p w14:paraId="7977C405" w14:textId="77777777" w:rsidR="009D760A" w:rsidRPr="008945A6" w:rsidRDefault="009D760A" w:rsidP="004639B1">
            <w:pPr>
              <w:jc w:val="center"/>
              <w:rPr>
                <w:sz w:val="16"/>
                <w:szCs w:val="20"/>
              </w:rPr>
            </w:pPr>
          </w:p>
        </w:tc>
      </w:tr>
      <w:tr w:rsidR="00A40983" w14:paraId="7FB01B3A" w14:textId="77777777" w:rsidTr="004639B1">
        <w:tc>
          <w:tcPr>
            <w:tcW w:w="1773" w:type="pct"/>
            <w:tcBorders>
              <w:top w:val="single" w:sz="4" w:space="0" w:color="auto"/>
              <w:left w:val="single" w:sz="4" w:space="0" w:color="auto"/>
            </w:tcBorders>
            <w:shd w:val="clear" w:color="auto" w:fill="auto"/>
          </w:tcPr>
          <w:p w14:paraId="00493591" w14:textId="77777777" w:rsidR="009D760A" w:rsidRPr="008945A6" w:rsidRDefault="00DE4724" w:rsidP="004639B1">
            <w:pPr>
              <w:pStyle w:val="a6"/>
              <w:ind w:firstLine="0"/>
              <w:jc w:val="both"/>
              <w:rPr>
                <w:sz w:val="16"/>
                <w:szCs w:val="20"/>
              </w:rPr>
            </w:pPr>
            <w:r w:rsidRPr="008945A6">
              <w:rPr>
                <w:rStyle w:val="a5"/>
                <w:sz w:val="16"/>
                <w:szCs w:val="20"/>
                <w:lang w:bidi="en-US"/>
              </w:rPr>
              <w:t>Informed consent</w:t>
            </w:r>
          </w:p>
        </w:tc>
        <w:tc>
          <w:tcPr>
            <w:tcW w:w="490" w:type="pct"/>
            <w:tcBorders>
              <w:top w:val="single" w:sz="4" w:space="0" w:color="auto"/>
              <w:left w:val="single" w:sz="4" w:space="0" w:color="auto"/>
            </w:tcBorders>
            <w:shd w:val="clear" w:color="auto" w:fill="auto"/>
          </w:tcPr>
          <w:p w14:paraId="1398B5A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647E6895"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607F1BA8"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0754DBB8" w14:textId="77777777" w:rsidR="009D760A" w:rsidRPr="008945A6" w:rsidRDefault="009D760A" w:rsidP="004639B1">
            <w:pPr>
              <w:jc w:val="center"/>
              <w:rPr>
                <w:sz w:val="16"/>
                <w:szCs w:val="20"/>
              </w:rPr>
            </w:pPr>
          </w:p>
        </w:tc>
        <w:tc>
          <w:tcPr>
            <w:tcW w:w="385" w:type="pct"/>
            <w:tcBorders>
              <w:top w:val="single" w:sz="4" w:space="0" w:color="auto"/>
              <w:left w:val="single" w:sz="4" w:space="0" w:color="auto"/>
            </w:tcBorders>
            <w:shd w:val="clear" w:color="auto" w:fill="auto"/>
          </w:tcPr>
          <w:p w14:paraId="5D7DD398"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3F2B5F70" w14:textId="77777777" w:rsidR="009D760A" w:rsidRPr="008945A6" w:rsidRDefault="009D760A" w:rsidP="004639B1">
            <w:pPr>
              <w:jc w:val="center"/>
              <w:rPr>
                <w:sz w:val="16"/>
                <w:szCs w:val="20"/>
              </w:rPr>
            </w:pPr>
          </w:p>
        </w:tc>
        <w:tc>
          <w:tcPr>
            <w:tcW w:w="492" w:type="pct"/>
            <w:tcBorders>
              <w:top w:val="single" w:sz="4" w:space="0" w:color="auto"/>
              <w:left w:val="single" w:sz="4" w:space="0" w:color="auto"/>
            </w:tcBorders>
            <w:shd w:val="clear" w:color="auto" w:fill="auto"/>
          </w:tcPr>
          <w:p w14:paraId="7DF910C5"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57054189" w14:textId="77777777" w:rsidR="009D760A" w:rsidRPr="008945A6" w:rsidRDefault="009D760A" w:rsidP="004639B1">
            <w:pPr>
              <w:jc w:val="center"/>
              <w:rPr>
                <w:sz w:val="16"/>
                <w:szCs w:val="20"/>
              </w:rPr>
            </w:pPr>
          </w:p>
        </w:tc>
      </w:tr>
      <w:tr w:rsidR="00A40983" w14:paraId="79C27D1C" w14:textId="77777777" w:rsidTr="004639B1">
        <w:tc>
          <w:tcPr>
            <w:tcW w:w="1773" w:type="pct"/>
            <w:tcBorders>
              <w:top w:val="single" w:sz="4" w:space="0" w:color="auto"/>
              <w:left w:val="single" w:sz="4" w:space="0" w:color="auto"/>
            </w:tcBorders>
            <w:shd w:val="clear" w:color="auto" w:fill="auto"/>
          </w:tcPr>
          <w:p w14:paraId="221186F2" w14:textId="77777777" w:rsidR="009D760A" w:rsidRPr="008945A6" w:rsidRDefault="00DE4724" w:rsidP="004639B1">
            <w:pPr>
              <w:pStyle w:val="a6"/>
              <w:ind w:firstLine="0"/>
              <w:jc w:val="both"/>
              <w:rPr>
                <w:sz w:val="16"/>
                <w:szCs w:val="20"/>
              </w:rPr>
            </w:pPr>
            <w:r w:rsidRPr="008945A6">
              <w:rPr>
                <w:rStyle w:val="a5"/>
                <w:sz w:val="16"/>
                <w:szCs w:val="20"/>
                <w:lang w:bidi="en-US"/>
              </w:rPr>
              <w:t>Demographic data</w:t>
            </w:r>
          </w:p>
        </w:tc>
        <w:tc>
          <w:tcPr>
            <w:tcW w:w="490" w:type="pct"/>
            <w:tcBorders>
              <w:top w:val="single" w:sz="4" w:space="0" w:color="auto"/>
              <w:left w:val="single" w:sz="4" w:space="0" w:color="auto"/>
            </w:tcBorders>
            <w:shd w:val="clear" w:color="auto" w:fill="auto"/>
          </w:tcPr>
          <w:p w14:paraId="1572A398"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69FAC21A"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53F54F03"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04E511B1" w14:textId="77777777" w:rsidR="009D760A" w:rsidRPr="008945A6" w:rsidRDefault="009D760A" w:rsidP="004639B1">
            <w:pPr>
              <w:jc w:val="center"/>
              <w:rPr>
                <w:sz w:val="16"/>
                <w:szCs w:val="20"/>
              </w:rPr>
            </w:pPr>
          </w:p>
        </w:tc>
        <w:tc>
          <w:tcPr>
            <w:tcW w:w="385" w:type="pct"/>
            <w:tcBorders>
              <w:top w:val="single" w:sz="4" w:space="0" w:color="auto"/>
              <w:left w:val="single" w:sz="4" w:space="0" w:color="auto"/>
            </w:tcBorders>
            <w:shd w:val="clear" w:color="auto" w:fill="auto"/>
          </w:tcPr>
          <w:p w14:paraId="62E4607B"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6E563CD3" w14:textId="77777777" w:rsidR="009D760A" w:rsidRPr="008945A6" w:rsidRDefault="009D760A" w:rsidP="004639B1">
            <w:pPr>
              <w:jc w:val="center"/>
              <w:rPr>
                <w:sz w:val="16"/>
                <w:szCs w:val="20"/>
              </w:rPr>
            </w:pPr>
          </w:p>
        </w:tc>
        <w:tc>
          <w:tcPr>
            <w:tcW w:w="492" w:type="pct"/>
            <w:tcBorders>
              <w:top w:val="single" w:sz="4" w:space="0" w:color="auto"/>
              <w:left w:val="single" w:sz="4" w:space="0" w:color="auto"/>
            </w:tcBorders>
            <w:shd w:val="clear" w:color="auto" w:fill="auto"/>
          </w:tcPr>
          <w:p w14:paraId="7D686B4D"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29E96488" w14:textId="77777777" w:rsidR="009D760A" w:rsidRPr="008945A6" w:rsidRDefault="009D760A" w:rsidP="004639B1">
            <w:pPr>
              <w:jc w:val="center"/>
              <w:rPr>
                <w:sz w:val="16"/>
                <w:szCs w:val="20"/>
              </w:rPr>
            </w:pPr>
          </w:p>
        </w:tc>
      </w:tr>
      <w:tr w:rsidR="00A40983" w14:paraId="06B1E43E" w14:textId="77777777" w:rsidTr="004639B1">
        <w:tc>
          <w:tcPr>
            <w:tcW w:w="1773" w:type="pct"/>
            <w:tcBorders>
              <w:top w:val="single" w:sz="4" w:space="0" w:color="auto"/>
              <w:left w:val="single" w:sz="4" w:space="0" w:color="auto"/>
            </w:tcBorders>
            <w:shd w:val="clear" w:color="auto" w:fill="auto"/>
          </w:tcPr>
          <w:p w14:paraId="354694DB" w14:textId="77777777" w:rsidR="009D760A" w:rsidRPr="008945A6" w:rsidRDefault="00DE4724" w:rsidP="004639B1">
            <w:pPr>
              <w:pStyle w:val="a6"/>
              <w:ind w:firstLine="0"/>
              <w:jc w:val="both"/>
              <w:rPr>
                <w:sz w:val="16"/>
                <w:szCs w:val="20"/>
              </w:rPr>
            </w:pPr>
            <w:r w:rsidRPr="008945A6">
              <w:rPr>
                <w:rStyle w:val="a5"/>
                <w:sz w:val="16"/>
                <w:szCs w:val="20"/>
                <w:lang w:bidi="en-US"/>
              </w:rPr>
              <w:t>Medical history (including history of COVID-19)</w:t>
            </w:r>
          </w:p>
        </w:tc>
        <w:tc>
          <w:tcPr>
            <w:tcW w:w="490" w:type="pct"/>
            <w:tcBorders>
              <w:top w:val="single" w:sz="4" w:space="0" w:color="auto"/>
              <w:left w:val="single" w:sz="4" w:space="0" w:color="auto"/>
            </w:tcBorders>
            <w:shd w:val="clear" w:color="auto" w:fill="auto"/>
          </w:tcPr>
          <w:p w14:paraId="6FC96ECC"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1DAC6EC3"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7B2202FB"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62D956B6" w14:textId="77777777" w:rsidR="009D760A" w:rsidRPr="008945A6" w:rsidRDefault="009D760A" w:rsidP="004639B1">
            <w:pPr>
              <w:jc w:val="center"/>
              <w:rPr>
                <w:sz w:val="16"/>
                <w:szCs w:val="20"/>
              </w:rPr>
            </w:pPr>
          </w:p>
        </w:tc>
        <w:tc>
          <w:tcPr>
            <w:tcW w:w="385" w:type="pct"/>
            <w:tcBorders>
              <w:top w:val="single" w:sz="4" w:space="0" w:color="auto"/>
              <w:left w:val="single" w:sz="4" w:space="0" w:color="auto"/>
            </w:tcBorders>
            <w:shd w:val="clear" w:color="auto" w:fill="auto"/>
          </w:tcPr>
          <w:p w14:paraId="46E063F3"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29674755" w14:textId="77777777" w:rsidR="009D760A" w:rsidRPr="008945A6" w:rsidRDefault="009D760A" w:rsidP="004639B1">
            <w:pPr>
              <w:jc w:val="center"/>
              <w:rPr>
                <w:sz w:val="16"/>
                <w:szCs w:val="20"/>
              </w:rPr>
            </w:pPr>
          </w:p>
        </w:tc>
        <w:tc>
          <w:tcPr>
            <w:tcW w:w="492" w:type="pct"/>
            <w:tcBorders>
              <w:top w:val="single" w:sz="4" w:space="0" w:color="auto"/>
              <w:left w:val="single" w:sz="4" w:space="0" w:color="auto"/>
            </w:tcBorders>
            <w:shd w:val="clear" w:color="auto" w:fill="auto"/>
          </w:tcPr>
          <w:p w14:paraId="7A284A7D"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76BE899B" w14:textId="77777777" w:rsidR="009D760A" w:rsidRPr="008945A6" w:rsidRDefault="009D760A" w:rsidP="004639B1">
            <w:pPr>
              <w:jc w:val="center"/>
              <w:rPr>
                <w:sz w:val="16"/>
                <w:szCs w:val="20"/>
              </w:rPr>
            </w:pPr>
          </w:p>
        </w:tc>
      </w:tr>
      <w:tr w:rsidR="00A40983" w14:paraId="5BD14EEF" w14:textId="77777777" w:rsidTr="004639B1">
        <w:tc>
          <w:tcPr>
            <w:tcW w:w="1773" w:type="pct"/>
            <w:tcBorders>
              <w:top w:val="single" w:sz="4" w:space="0" w:color="auto"/>
              <w:left w:val="single" w:sz="4" w:space="0" w:color="auto"/>
            </w:tcBorders>
            <w:shd w:val="clear" w:color="auto" w:fill="auto"/>
          </w:tcPr>
          <w:p w14:paraId="718DC569" w14:textId="77777777" w:rsidR="009D760A" w:rsidRPr="008945A6" w:rsidRDefault="00DE4724" w:rsidP="004639B1">
            <w:pPr>
              <w:pStyle w:val="a6"/>
              <w:ind w:firstLine="0"/>
              <w:jc w:val="both"/>
              <w:rPr>
                <w:sz w:val="16"/>
                <w:szCs w:val="20"/>
              </w:rPr>
            </w:pPr>
            <w:r w:rsidRPr="008945A6">
              <w:rPr>
                <w:rStyle w:val="a5"/>
                <w:sz w:val="16"/>
                <w:szCs w:val="20"/>
                <w:lang w:bidi="en-US"/>
              </w:rPr>
              <w:t>Physical examination</w:t>
            </w:r>
          </w:p>
        </w:tc>
        <w:tc>
          <w:tcPr>
            <w:tcW w:w="490" w:type="pct"/>
            <w:tcBorders>
              <w:top w:val="single" w:sz="4" w:space="0" w:color="auto"/>
              <w:left w:val="single" w:sz="4" w:space="0" w:color="auto"/>
            </w:tcBorders>
            <w:shd w:val="clear" w:color="auto" w:fill="auto"/>
          </w:tcPr>
          <w:p w14:paraId="66DB316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0202F165"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45F37347"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279A3E7E"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635C2E21"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62629754"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7B546E91"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7122B6F2"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69F9CE0B" w14:textId="77777777" w:rsidTr="004639B1">
        <w:tc>
          <w:tcPr>
            <w:tcW w:w="1773" w:type="pct"/>
            <w:tcBorders>
              <w:top w:val="single" w:sz="4" w:space="0" w:color="auto"/>
              <w:left w:val="single" w:sz="4" w:space="0" w:color="auto"/>
            </w:tcBorders>
            <w:shd w:val="clear" w:color="auto" w:fill="auto"/>
          </w:tcPr>
          <w:p w14:paraId="07CE0BC2" w14:textId="77777777" w:rsidR="009D760A" w:rsidRPr="008945A6" w:rsidRDefault="00DE4724" w:rsidP="004639B1">
            <w:pPr>
              <w:pStyle w:val="a6"/>
              <w:ind w:firstLine="0"/>
              <w:jc w:val="both"/>
              <w:rPr>
                <w:sz w:val="16"/>
                <w:szCs w:val="20"/>
              </w:rPr>
            </w:pPr>
            <w:r w:rsidRPr="008945A6">
              <w:rPr>
                <w:rStyle w:val="a5"/>
                <w:sz w:val="16"/>
                <w:szCs w:val="20"/>
                <w:lang w:bidi="en-US"/>
              </w:rPr>
              <w:t>Body weight, height, BMI</w:t>
            </w:r>
            <w:r w:rsidRPr="008945A6">
              <w:rPr>
                <w:rStyle w:val="a5"/>
                <w:sz w:val="16"/>
                <w:szCs w:val="20"/>
                <w:vertAlign w:val="superscript"/>
                <w:lang w:bidi="en-US"/>
              </w:rPr>
              <w:footnoteReference w:id="18"/>
            </w:r>
          </w:p>
        </w:tc>
        <w:tc>
          <w:tcPr>
            <w:tcW w:w="490" w:type="pct"/>
            <w:tcBorders>
              <w:top w:val="single" w:sz="4" w:space="0" w:color="auto"/>
              <w:left w:val="single" w:sz="4" w:space="0" w:color="auto"/>
            </w:tcBorders>
            <w:shd w:val="clear" w:color="auto" w:fill="auto"/>
          </w:tcPr>
          <w:p w14:paraId="06A5B84B"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1E9BCC2C"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59F46CEE"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1103C21A"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583A188A"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90" w:type="pct"/>
            <w:tcBorders>
              <w:top w:val="single" w:sz="4" w:space="0" w:color="auto"/>
              <w:left w:val="single" w:sz="4" w:space="0" w:color="auto"/>
            </w:tcBorders>
            <w:shd w:val="clear" w:color="auto" w:fill="auto"/>
          </w:tcPr>
          <w:p w14:paraId="47CC4FB5"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041AA9F9"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0DF7796C"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64236CD8" w14:textId="77777777" w:rsidTr="004639B1">
        <w:tc>
          <w:tcPr>
            <w:tcW w:w="1773" w:type="pct"/>
            <w:tcBorders>
              <w:top w:val="single" w:sz="4" w:space="0" w:color="auto"/>
              <w:left w:val="single" w:sz="4" w:space="0" w:color="auto"/>
            </w:tcBorders>
            <w:shd w:val="clear" w:color="auto" w:fill="auto"/>
          </w:tcPr>
          <w:p w14:paraId="2F626379" w14:textId="77777777" w:rsidR="009D760A" w:rsidRPr="008945A6" w:rsidRDefault="00DE4724" w:rsidP="004639B1">
            <w:pPr>
              <w:pStyle w:val="a6"/>
              <w:ind w:firstLine="0"/>
              <w:jc w:val="both"/>
              <w:rPr>
                <w:sz w:val="16"/>
                <w:szCs w:val="20"/>
              </w:rPr>
            </w:pPr>
            <w:r w:rsidRPr="008945A6">
              <w:rPr>
                <w:rStyle w:val="a5"/>
                <w:sz w:val="16"/>
                <w:szCs w:val="20"/>
                <w:lang w:bidi="en-US"/>
              </w:rPr>
              <w:t>Vital signs, SpO2</w:t>
            </w:r>
          </w:p>
        </w:tc>
        <w:tc>
          <w:tcPr>
            <w:tcW w:w="490" w:type="pct"/>
            <w:tcBorders>
              <w:top w:val="single" w:sz="4" w:space="0" w:color="auto"/>
              <w:left w:val="single" w:sz="4" w:space="0" w:color="auto"/>
            </w:tcBorders>
            <w:shd w:val="clear" w:color="auto" w:fill="auto"/>
          </w:tcPr>
          <w:p w14:paraId="6C8EECE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4222380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35CB1DC2"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4C41797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06DC8EF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90" w:type="pct"/>
            <w:tcBorders>
              <w:top w:val="single" w:sz="4" w:space="0" w:color="auto"/>
              <w:left w:val="single" w:sz="4" w:space="0" w:color="auto"/>
            </w:tcBorders>
            <w:shd w:val="clear" w:color="auto" w:fill="auto"/>
          </w:tcPr>
          <w:p w14:paraId="56663675"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2A44095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0F26F22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79CAB9B6" w14:textId="77777777" w:rsidTr="004639B1">
        <w:tc>
          <w:tcPr>
            <w:tcW w:w="1773" w:type="pct"/>
            <w:tcBorders>
              <w:top w:val="single" w:sz="4" w:space="0" w:color="auto"/>
              <w:left w:val="single" w:sz="4" w:space="0" w:color="auto"/>
            </w:tcBorders>
            <w:shd w:val="clear" w:color="auto" w:fill="auto"/>
          </w:tcPr>
          <w:p w14:paraId="3E1395A7" w14:textId="77777777" w:rsidR="009D760A" w:rsidRPr="008945A6" w:rsidRDefault="00DE4724" w:rsidP="004639B1">
            <w:pPr>
              <w:pStyle w:val="a6"/>
              <w:ind w:firstLine="0"/>
              <w:jc w:val="both"/>
              <w:rPr>
                <w:sz w:val="16"/>
                <w:szCs w:val="20"/>
              </w:rPr>
            </w:pPr>
            <w:r w:rsidRPr="008945A6">
              <w:rPr>
                <w:rStyle w:val="a5"/>
                <w:sz w:val="16"/>
                <w:szCs w:val="20"/>
                <w:lang w:bidi="en-US"/>
              </w:rPr>
              <w:t>SARS-CoV-2 RNA by PCR</w:t>
            </w:r>
            <w:r w:rsidRPr="008945A6">
              <w:rPr>
                <w:rStyle w:val="a5"/>
                <w:b/>
                <w:sz w:val="16"/>
                <w:szCs w:val="20"/>
                <w:vertAlign w:val="superscript"/>
                <w:lang w:bidi="en-US"/>
              </w:rPr>
              <w:footnoteReference w:id="19"/>
            </w:r>
          </w:p>
        </w:tc>
        <w:tc>
          <w:tcPr>
            <w:tcW w:w="490" w:type="pct"/>
            <w:tcBorders>
              <w:top w:val="single" w:sz="4" w:space="0" w:color="auto"/>
              <w:left w:val="single" w:sz="4" w:space="0" w:color="auto"/>
            </w:tcBorders>
            <w:shd w:val="clear" w:color="auto" w:fill="auto"/>
          </w:tcPr>
          <w:p w14:paraId="1060F2D3"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7250433E"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0C30A361"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40F86B79" w14:textId="77777777" w:rsidR="009D760A" w:rsidRPr="008945A6" w:rsidRDefault="009D760A" w:rsidP="004639B1">
            <w:pPr>
              <w:jc w:val="center"/>
              <w:rPr>
                <w:sz w:val="16"/>
                <w:szCs w:val="20"/>
              </w:rPr>
            </w:pPr>
          </w:p>
        </w:tc>
        <w:tc>
          <w:tcPr>
            <w:tcW w:w="385" w:type="pct"/>
            <w:tcBorders>
              <w:top w:val="single" w:sz="4" w:space="0" w:color="auto"/>
              <w:left w:val="single" w:sz="4" w:space="0" w:color="auto"/>
            </w:tcBorders>
            <w:shd w:val="clear" w:color="auto" w:fill="auto"/>
          </w:tcPr>
          <w:p w14:paraId="153FD362"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4C9D0296" w14:textId="77777777" w:rsidR="009D760A" w:rsidRPr="008945A6" w:rsidRDefault="00DE4724" w:rsidP="004639B1">
            <w:pPr>
              <w:pStyle w:val="a6"/>
              <w:ind w:firstLine="0"/>
              <w:jc w:val="center"/>
              <w:rPr>
                <w:sz w:val="16"/>
                <w:szCs w:val="20"/>
              </w:rPr>
            </w:pPr>
            <w:r w:rsidRPr="008945A6">
              <w:rPr>
                <w:rStyle w:val="a5"/>
                <w:sz w:val="16"/>
                <w:szCs w:val="20"/>
                <w:lang w:bidi="en-US"/>
              </w:rPr>
              <w:t>Х</w:t>
            </w:r>
          </w:p>
        </w:tc>
        <w:tc>
          <w:tcPr>
            <w:tcW w:w="492" w:type="pct"/>
            <w:tcBorders>
              <w:top w:val="single" w:sz="4" w:space="0" w:color="auto"/>
              <w:left w:val="single" w:sz="4" w:space="0" w:color="auto"/>
            </w:tcBorders>
            <w:shd w:val="clear" w:color="auto" w:fill="auto"/>
          </w:tcPr>
          <w:p w14:paraId="3E78FFDF"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42FCDD83" w14:textId="77777777" w:rsidR="009D760A" w:rsidRPr="008945A6" w:rsidRDefault="009D760A" w:rsidP="004639B1">
            <w:pPr>
              <w:jc w:val="center"/>
              <w:rPr>
                <w:sz w:val="16"/>
                <w:szCs w:val="20"/>
              </w:rPr>
            </w:pPr>
          </w:p>
        </w:tc>
      </w:tr>
      <w:tr w:rsidR="00A40983" w14:paraId="143D485F" w14:textId="77777777" w:rsidTr="004639B1">
        <w:tc>
          <w:tcPr>
            <w:tcW w:w="1773" w:type="pct"/>
            <w:tcBorders>
              <w:top w:val="single" w:sz="4" w:space="0" w:color="auto"/>
              <w:left w:val="single" w:sz="4" w:space="0" w:color="auto"/>
            </w:tcBorders>
            <w:shd w:val="clear" w:color="auto" w:fill="auto"/>
          </w:tcPr>
          <w:p w14:paraId="71437420" w14:textId="77777777" w:rsidR="009D760A" w:rsidRPr="008945A6" w:rsidRDefault="00DE4724" w:rsidP="004639B1">
            <w:pPr>
              <w:pStyle w:val="a6"/>
              <w:ind w:firstLine="0"/>
              <w:jc w:val="both"/>
              <w:rPr>
                <w:sz w:val="16"/>
                <w:szCs w:val="20"/>
              </w:rPr>
            </w:pPr>
            <w:r w:rsidRPr="008945A6">
              <w:rPr>
                <w:rStyle w:val="a5"/>
                <w:sz w:val="16"/>
                <w:szCs w:val="20"/>
                <w:lang w:bidi="en-US"/>
              </w:rPr>
              <w:t>Complete Blood Count</w:t>
            </w:r>
            <w:r w:rsidRPr="008945A6">
              <w:rPr>
                <w:rStyle w:val="a5"/>
                <w:sz w:val="16"/>
                <w:szCs w:val="20"/>
                <w:vertAlign w:val="superscript"/>
                <w:lang w:bidi="en-US"/>
              </w:rPr>
              <w:footnoteReference w:id="20"/>
            </w:r>
          </w:p>
        </w:tc>
        <w:tc>
          <w:tcPr>
            <w:tcW w:w="490" w:type="pct"/>
            <w:tcBorders>
              <w:top w:val="single" w:sz="4" w:space="0" w:color="auto"/>
              <w:left w:val="single" w:sz="4" w:space="0" w:color="auto"/>
            </w:tcBorders>
            <w:shd w:val="clear" w:color="auto" w:fill="auto"/>
          </w:tcPr>
          <w:p w14:paraId="43CAD6F4"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57A514B3"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7317EA7F"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778BF14F"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4EB5688C"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20789EA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4E6B0D5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7BEB7D92"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2009E9F5" w14:textId="77777777" w:rsidTr="004639B1">
        <w:tc>
          <w:tcPr>
            <w:tcW w:w="1773" w:type="pct"/>
            <w:tcBorders>
              <w:top w:val="single" w:sz="4" w:space="0" w:color="auto"/>
              <w:left w:val="single" w:sz="4" w:space="0" w:color="auto"/>
            </w:tcBorders>
            <w:shd w:val="clear" w:color="auto" w:fill="auto"/>
          </w:tcPr>
          <w:p w14:paraId="0E0E2195" w14:textId="77777777" w:rsidR="009D760A" w:rsidRPr="008945A6" w:rsidRDefault="00DE4724" w:rsidP="004639B1">
            <w:pPr>
              <w:pStyle w:val="a6"/>
              <w:ind w:firstLine="0"/>
              <w:jc w:val="both"/>
              <w:rPr>
                <w:sz w:val="16"/>
                <w:szCs w:val="20"/>
              </w:rPr>
            </w:pPr>
            <w:r w:rsidRPr="008945A6">
              <w:rPr>
                <w:rStyle w:val="a5"/>
                <w:sz w:val="16"/>
                <w:szCs w:val="20"/>
                <w:lang w:bidi="en-US"/>
              </w:rPr>
              <w:t>Blood chemistry;</w:t>
            </w:r>
          </w:p>
        </w:tc>
        <w:tc>
          <w:tcPr>
            <w:tcW w:w="490" w:type="pct"/>
            <w:tcBorders>
              <w:top w:val="single" w:sz="4" w:space="0" w:color="auto"/>
              <w:left w:val="single" w:sz="4" w:space="0" w:color="auto"/>
            </w:tcBorders>
            <w:shd w:val="clear" w:color="auto" w:fill="auto"/>
          </w:tcPr>
          <w:p w14:paraId="4F2B0607"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40931D8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66E0757E"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4C085E7B"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781D6A40"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1B8203BA"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65D5AE64"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51901888"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60A9EE2A" w14:textId="77777777" w:rsidTr="004639B1">
        <w:tc>
          <w:tcPr>
            <w:tcW w:w="1773" w:type="pct"/>
            <w:tcBorders>
              <w:top w:val="single" w:sz="4" w:space="0" w:color="auto"/>
              <w:left w:val="single" w:sz="4" w:space="0" w:color="auto"/>
            </w:tcBorders>
            <w:shd w:val="clear" w:color="auto" w:fill="auto"/>
          </w:tcPr>
          <w:p w14:paraId="37611999" w14:textId="77777777" w:rsidR="009D760A" w:rsidRPr="008945A6" w:rsidRDefault="00DE4724" w:rsidP="004639B1">
            <w:pPr>
              <w:pStyle w:val="a6"/>
              <w:ind w:firstLine="0"/>
              <w:jc w:val="both"/>
              <w:rPr>
                <w:sz w:val="16"/>
                <w:szCs w:val="20"/>
              </w:rPr>
            </w:pPr>
            <w:r w:rsidRPr="008945A6">
              <w:rPr>
                <w:rStyle w:val="a5"/>
                <w:sz w:val="16"/>
                <w:szCs w:val="20"/>
                <w:lang w:bidi="en-US"/>
              </w:rPr>
              <w:t>PK study</w:t>
            </w:r>
            <w:r w:rsidRPr="008945A6">
              <w:rPr>
                <w:rStyle w:val="a5"/>
                <w:b/>
                <w:sz w:val="16"/>
                <w:szCs w:val="20"/>
                <w:vertAlign w:val="superscript"/>
                <w:lang w:bidi="en-US"/>
              </w:rPr>
              <w:footnoteReference w:id="21"/>
            </w:r>
          </w:p>
        </w:tc>
        <w:tc>
          <w:tcPr>
            <w:tcW w:w="490" w:type="pct"/>
            <w:tcBorders>
              <w:top w:val="single" w:sz="4" w:space="0" w:color="auto"/>
              <w:left w:val="single" w:sz="4" w:space="0" w:color="auto"/>
            </w:tcBorders>
            <w:shd w:val="clear" w:color="auto" w:fill="auto"/>
          </w:tcPr>
          <w:p w14:paraId="231FC1E6"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145E5AB1" w14:textId="77777777" w:rsidR="009D760A" w:rsidRPr="008945A6" w:rsidRDefault="00DE4724" w:rsidP="004639B1">
            <w:pPr>
              <w:pStyle w:val="a6"/>
              <w:ind w:firstLine="0"/>
              <w:jc w:val="center"/>
              <w:rPr>
                <w:sz w:val="16"/>
                <w:szCs w:val="20"/>
              </w:rPr>
            </w:pPr>
            <w:r w:rsidRPr="008945A6">
              <w:rPr>
                <w:rStyle w:val="a5"/>
                <w:sz w:val="16"/>
                <w:szCs w:val="20"/>
                <w:lang w:bidi="en-US"/>
              </w:rPr>
              <w:t>Х</w:t>
            </w:r>
          </w:p>
        </w:tc>
        <w:tc>
          <w:tcPr>
            <w:tcW w:w="387" w:type="pct"/>
            <w:tcBorders>
              <w:top w:val="single" w:sz="4" w:space="0" w:color="auto"/>
              <w:left w:val="single" w:sz="4" w:space="0" w:color="auto"/>
            </w:tcBorders>
            <w:shd w:val="clear" w:color="auto" w:fill="auto"/>
          </w:tcPr>
          <w:p w14:paraId="02C9EC61"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177E01EF" w14:textId="77777777" w:rsidR="009D760A" w:rsidRPr="008945A6" w:rsidRDefault="00DE4724" w:rsidP="004639B1">
            <w:pPr>
              <w:pStyle w:val="a6"/>
              <w:ind w:firstLine="0"/>
              <w:jc w:val="center"/>
              <w:rPr>
                <w:sz w:val="16"/>
                <w:szCs w:val="20"/>
              </w:rPr>
            </w:pPr>
            <w:r w:rsidRPr="008945A6">
              <w:rPr>
                <w:rStyle w:val="a5"/>
                <w:sz w:val="16"/>
                <w:szCs w:val="20"/>
                <w:lang w:bidi="en-US"/>
              </w:rPr>
              <w:t>Х</w:t>
            </w:r>
          </w:p>
        </w:tc>
        <w:tc>
          <w:tcPr>
            <w:tcW w:w="385" w:type="pct"/>
            <w:tcBorders>
              <w:top w:val="single" w:sz="4" w:space="0" w:color="auto"/>
              <w:left w:val="single" w:sz="4" w:space="0" w:color="auto"/>
            </w:tcBorders>
            <w:shd w:val="clear" w:color="auto" w:fill="auto"/>
          </w:tcPr>
          <w:p w14:paraId="581CE63F"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67B9E71C" w14:textId="77777777" w:rsidR="009D760A" w:rsidRPr="008945A6" w:rsidRDefault="00DE4724" w:rsidP="004639B1">
            <w:pPr>
              <w:pStyle w:val="a6"/>
              <w:ind w:firstLine="0"/>
              <w:jc w:val="center"/>
              <w:rPr>
                <w:sz w:val="16"/>
                <w:szCs w:val="20"/>
              </w:rPr>
            </w:pPr>
            <w:r w:rsidRPr="008945A6">
              <w:rPr>
                <w:rStyle w:val="a5"/>
                <w:sz w:val="16"/>
                <w:szCs w:val="20"/>
                <w:lang w:bidi="en-US"/>
              </w:rPr>
              <w:t>Х</w:t>
            </w:r>
          </w:p>
        </w:tc>
        <w:tc>
          <w:tcPr>
            <w:tcW w:w="492" w:type="pct"/>
            <w:tcBorders>
              <w:top w:val="single" w:sz="4" w:space="0" w:color="auto"/>
              <w:left w:val="single" w:sz="4" w:space="0" w:color="auto"/>
            </w:tcBorders>
            <w:shd w:val="clear" w:color="auto" w:fill="auto"/>
          </w:tcPr>
          <w:p w14:paraId="61E41069"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055673ED" w14:textId="77777777" w:rsidR="009D760A" w:rsidRPr="008945A6" w:rsidRDefault="009D760A" w:rsidP="004639B1">
            <w:pPr>
              <w:jc w:val="center"/>
              <w:rPr>
                <w:sz w:val="16"/>
                <w:szCs w:val="20"/>
              </w:rPr>
            </w:pPr>
          </w:p>
        </w:tc>
      </w:tr>
      <w:tr w:rsidR="00A40983" w14:paraId="3FE199D9" w14:textId="77777777" w:rsidTr="004639B1">
        <w:tc>
          <w:tcPr>
            <w:tcW w:w="1773" w:type="pct"/>
            <w:tcBorders>
              <w:top w:val="single" w:sz="4" w:space="0" w:color="auto"/>
              <w:left w:val="single" w:sz="4" w:space="0" w:color="auto"/>
            </w:tcBorders>
            <w:shd w:val="clear" w:color="auto" w:fill="auto"/>
          </w:tcPr>
          <w:p w14:paraId="72229B65" w14:textId="77777777" w:rsidR="009D760A" w:rsidRPr="008945A6" w:rsidRDefault="00DE4724" w:rsidP="004639B1">
            <w:pPr>
              <w:pStyle w:val="a6"/>
              <w:ind w:firstLine="0"/>
              <w:jc w:val="both"/>
              <w:rPr>
                <w:sz w:val="16"/>
                <w:szCs w:val="20"/>
              </w:rPr>
            </w:pPr>
            <w:r w:rsidRPr="008945A6">
              <w:rPr>
                <w:rStyle w:val="a5"/>
                <w:sz w:val="16"/>
                <w:szCs w:val="20"/>
                <w:lang w:bidi="en-US"/>
              </w:rPr>
              <w:t>General urine analysis</w:t>
            </w:r>
          </w:p>
        </w:tc>
        <w:tc>
          <w:tcPr>
            <w:tcW w:w="490" w:type="pct"/>
            <w:tcBorders>
              <w:top w:val="single" w:sz="4" w:space="0" w:color="auto"/>
              <w:left w:val="single" w:sz="4" w:space="0" w:color="auto"/>
            </w:tcBorders>
            <w:shd w:val="clear" w:color="auto" w:fill="auto"/>
          </w:tcPr>
          <w:p w14:paraId="34B05F3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6D42703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28D7CBA5"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79AC2E83"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5D8152EC"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455700F9"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35CD371C"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1CC8012B"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470C990A" w14:textId="77777777" w:rsidTr="004639B1">
        <w:tc>
          <w:tcPr>
            <w:tcW w:w="1773" w:type="pct"/>
            <w:tcBorders>
              <w:top w:val="single" w:sz="4" w:space="0" w:color="auto"/>
              <w:left w:val="single" w:sz="4" w:space="0" w:color="auto"/>
            </w:tcBorders>
            <w:shd w:val="clear" w:color="auto" w:fill="auto"/>
          </w:tcPr>
          <w:p w14:paraId="4CD801C2" w14:textId="77777777" w:rsidR="009D760A" w:rsidRPr="008945A6" w:rsidRDefault="00DE4724" w:rsidP="004639B1">
            <w:pPr>
              <w:pStyle w:val="a6"/>
              <w:ind w:firstLine="0"/>
              <w:jc w:val="both"/>
              <w:rPr>
                <w:sz w:val="16"/>
                <w:szCs w:val="20"/>
              </w:rPr>
            </w:pPr>
            <w:r w:rsidRPr="008945A6">
              <w:rPr>
                <w:rStyle w:val="a5"/>
                <w:sz w:val="16"/>
                <w:szCs w:val="20"/>
                <w:lang w:bidi="en-US"/>
              </w:rPr>
              <w:t>Pregnancy test</w:t>
            </w:r>
            <w:r w:rsidRPr="008945A6">
              <w:rPr>
                <w:rStyle w:val="a5"/>
                <w:b/>
                <w:sz w:val="16"/>
                <w:szCs w:val="20"/>
                <w:vertAlign w:val="superscript"/>
                <w:lang w:bidi="en-US"/>
              </w:rPr>
              <w:footnoteReference w:id="22"/>
            </w:r>
          </w:p>
        </w:tc>
        <w:tc>
          <w:tcPr>
            <w:tcW w:w="490" w:type="pct"/>
            <w:tcBorders>
              <w:top w:val="single" w:sz="4" w:space="0" w:color="auto"/>
              <w:left w:val="single" w:sz="4" w:space="0" w:color="auto"/>
            </w:tcBorders>
            <w:shd w:val="clear" w:color="auto" w:fill="auto"/>
          </w:tcPr>
          <w:p w14:paraId="15C846D9"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3F529E5E"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5F924414"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094A9B7F"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0E3BFDA7"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2E7EB115"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4D5C3C0F"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6678E59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1693DA0F" w14:textId="77777777" w:rsidTr="004639B1">
        <w:tc>
          <w:tcPr>
            <w:tcW w:w="1773" w:type="pct"/>
            <w:tcBorders>
              <w:top w:val="single" w:sz="4" w:space="0" w:color="auto"/>
              <w:left w:val="single" w:sz="4" w:space="0" w:color="auto"/>
            </w:tcBorders>
            <w:shd w:val="clear" w:color="auto" w:fill="auto"/>
          </w:tcPr>
          <w:p w14:paraId="4957DD8A" w14:textId="77777777" w:rsidR="009D760A" w:rsidRPr="008945A6" w:rsidRDefault="00DE4724" w:rsidP="004639B1">
            <w:pPr>
              <w:pStyle w:val="a6"/>
              <w:ind w:firstLine="0"/>
              <w:jc w:val="both"/>
              <w:rPr>
                <w:sz w:val="16"/>
                <w:szCs w:val="20"/>
              </w:rPr>
            </w:pPr>
            <w:r w:rsidRPr="008945A6">
              <w:rPr>
                <w:rStyle w:val="a5"/>
                <w:sz w:val="16"/>
                <w:szCs w:val="20"/>
                <w:lang w:bidi="en-US"/>
              </w:rPr>
              <w:t>12-lead ECG</w:t>
            </w:r>
          </w:p>
        </w:tc>
        <w:tc>
          <w:tcPr>
            <w:tcW w:w="490" w:type="pct"/>
            <w:tcBorders>
              <w:top w:val="single" w:sz="4" w:space="0" w:color="auto"/>
              <w:left w:val="single" w:sz="4" w:space="0" w:color="auto"/>
            </w:tcBorders>
            <w:shd w:val="clear" w:color="auto" w:fill="auto"/>
          </w:tcPr>
          <w:p w14:paraId="4ADAC6DB"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460BA39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478F9E23"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6BB28D1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3BDB862B"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6FB6FF27"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5A676BB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4C9BF85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75A0F505" w14:textId="77777777" w:rsidTr="004639B1">
        <w:tc>
          <w:tcPr>
            <w:tcW w:w="1773" w:type="pct"/>
            <w:tcBorders>
              <w:top w:val="single" w:sz="4" w:space="0" w:color="auto"/>
              <w:left w:val="single" w:sz="4" w:space="0" w:color="auto"/>
            </w:tcBorders>
            <w:shd w:val="clear" w:color="auto" w:fill="auto"/>
          </w:tcPr>
          <w:p w14:paraId="412135DC" w14:textId="77777777" w:rsidR="009D760A" w:rsidRPr="008945A6" w:rsidRDefault="00DE4724" w:rsidP="004639B1">
            <w:pPr>
              <w:pStyle w:val="a6"/>
              <w:ind w:firstLine="0"/>
              <w:jc w:val="both"/>
              <w:rPr>
                <w:sz w:val="16"/>
                <w:szCs w:val="20"/>
              </w:rPr>
            </w:pPr>
            <w:r w:rsidRPr="008945A6">
              <w:rPr>
                <w:rStyle w:val="a5"/>
                <w:sz w:val="16"/>
                <w:szCs w:val="20"/>
                <w:lang w:bidi="en-US"/>
              </w:rPr>
              <w:t>mMRC breathlessness scale</w:t>
            </w:r>
          </w:p>
        </w:tc>
        <w:tc>
          <w:tcPr>
            <w:tcW w:w="490" w:type="pct"/>
            <w:tcBorders>
              <w:top w:val="single" w:sz="4" w:space="0" w:color="auto"/>
              <w:left w:val="single" w:sz="4" w:space="0" w:color="auto"/>
            </w:tcBorders>
            <w:shd w:val="clear" w:color="auto" w:fill="auto"/>
          </w:tcPr>
          <w:p w14:paraId="321C0C8B" w14:textId="77777777" w:rsidR="009D760A" w:rsidRPr="008945A6" w:rsidRDefault="00DE4724" w:rsidP="004639B1">
            <w:pPr>
              <w:pStyle w:val="a6"/>
              <w:ind w:firstLine="0"/>
              <w:jc w:val="center"/>
              <w:rPr>
                <w:sz w:val="16"/>
                <w:szCs w:val="20"/>
              </w:rPr>
            </w:pPr>
            <w:r w:rsidRPr="008945A6">
              <w:rPr>
                <w:rStyle w:val="a5"/>
                <w:sz w:val="16"/>
                <w:szCs w:val="20"/>
                <w:lang w:bidi="en-US"/>
              </w:rPr>
              <w:t>Х</w:t>
            </w:r>
          </w:p>
        </w:tc>
        <w:tc>
          <w:tcPr>
            <w:tcW w:w="387" w:type="pct"/>
            <w:tcBorders>
              <w:top w:val="single" w:sz="4" w:space="0" w:color="auto"/>
              <w:left w:val="single" w:sz="4" w:space="0" w:color="auto"/>
            </w:tcBorders>
            <w:shd w:val="clear" w:color="auto" w:fill="auto"/>
          </w:tcPr>
          <w:p w14:paraId="7919FF3E"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7561EA0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485CF0BB"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308C0117"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90" w:type="pct"/>
            <w:tcBorders>
              <w:top w:val="single" w:sz="4" w:space="0" w:color="auto"/>
              <w:left w:val="single" w:sz="4" w:space="0" w:color="auto"/>
            </w:tcBorders>
            <w:shd w:val="clear" w:color="auto" w:fill="auto"/>
          </w:tcPr>
          <w:p w14:paraId="061289F4"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10430AC5"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7700D2B9"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5321CD4E" w14:textId="77777777" w:rsidTr="004639B1">
        <w:tc>
          <w:tcPr>
            <w:tcW w:w="1773" w:type="pct"/>
            <w:tcBorders>
              <w:top w:val="single" w:sz="4" w:space="0" w:color="auto"/>
              <w:left w:val="single" w:sz="4" w:space="0" w:color="auto"/>
            </w:tcBorders>
            <w:shd w:val="clear" w:color="auto" w:fill="auto"/>
          </w:tcPr>
          <w:p w14:paraId="3AE4BDB9" w14:textId="77777777" w:rsidR="009D760A" w:rsidRPr="008945A6" w:rsidRDefault="00DE4724" w:rsidP="004639B1">
            <w:pPr>
              <w:pStyle w:val="a6"/>
              <w:ind w:firstLine="0"/>
              <w:jc w:val="both"/>
              <w:rPr>
                <w:sz w:val="16"/>
                <w:szCs w:val="20"/>
              </w:rPr>
            </w:pPr>
            <w:r w:rsidRPr="008945A6">
              <w:rPr>
                <w:rStyle w:val="a5"/>
                <w:sz w:val="16"/>
                <w:szCs w:val="20"/>
                <w:lang w:bidi="en-US"/>
              </w:rPr>
              <w:t>6 Minute Walk Test (6MWD, Borg Scale)</w:t>
            </w:r>
          </w:p>
        </w:tc>
        <w:tc>
          <w:tcPr>
            <w:tcW w:w="490" w:type="pct"/>
            <w:tcBorders>
              <w:top w:val="single" w:sz="4" w:space="0" w:color="auto"/>
              <w:left w:val="single" w:sz="4" w:space="0" w:color="auto"/>
            </w:tcBorders>
            <w:shd w:val="clear" w:color="auto" w:fill="auto"/>
          </w:tcPr>
          <w:p w14:paraId="744F3440"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1D94777C"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63B889D1"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398BF27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48E27DE6"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3404CE4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37694418"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5C661433"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76140049" w14:textId="77777777" w:rsidTr="004639B1">
        <w:tc>
          <w:tcPr>
            <w:tcW w:w="1773" w:type="pct"/>
            <w:tcBorders>
              <w:top w:val="single" w:sz="4" w:space="0" w:color="auto"/>
              <w:left w:val="single" w:sz="4" w:space="0" w:color="auto"/>
            </w:tcBorders>
            <w:shd w:val="clear" w:color="auto" w:fill="auto"/>
          </w:tcPr>
          <w:p w14:paraId="52CE0EF0" w14:textId="77777777" w:rsidR="009D760A" w:rsidRPr="008945A6" w:rsidRDefault="00DE4724" w:rsidP="004639B1">
            <w:pPr>
              <w:pStyle w:val="a6"/>
              <w:ind w:firstLine="0"/>
              <w:jc w:val="both"/>
              <w:rPr>
                <w:sz w:val="16"/>
                <w:szCs w:val="20"/>
              </w:rPr>
            </w:pPr>
            <w:r w:rsidRPr="008945A6">
              <w:rPr>
                <w:rStyle w:val="a5"/>
                <w:sz w:val="16"/>
                <w:szCs w:val="20"/>
                <w:lang w:bidi="en-US"/>
              </w:rPr>
              <w:t>Questionnaire KBILD</w:t>
            </w:r>
          </w:p>
        </w:tc>
        <w:tc>
          <w:tcPr>
            <w:tcW w:w="490" w:type="pct"/>
            <w:tcBorders>
              <w:top w:val="single" w:sz="4" w:space="0" w:color="auto"/>
              <w:left w:val="single" w:sz="4" w:space="0" w:color="auto"/>
            </w:tcBorders>
            <w:shd w:val="clear" w:color="auto" w:fill="auto"/>
          </w:tcPr>
          <w:p w14:paraId="461FF2B7"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52AF350A"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2692A351"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6290165E"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4CB6F9FA"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22A0BFE4"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0BEE6007"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52E6A9FC"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336669AF" w14:textId="77777777" w:rsidTr="004639B1">
        <w:tc>
          <w:tcPr>
            <w:tcW w:w="1773" w:type="pct"/>
            <w:tcBorders>
              <w:top w:val="single" w:sz="4" w:space="0" w:color="auto"/>
              <w:left w:val="single" w:sz="4" w:space="0" w:color="auto"/>
            </w:tcBorders>
            <w:shd w:val="clear" w:color="auto" w:fill="auto"/>
          </w:tcPr>
          <w:p w14:paraId="785BE541" w14:textId="77777777" w:rsidR="009D760A" w:rsidRPr="008945A6" w:rsidRDefault="00DE4724" w:rsidP="004639B1">
            <w:pPr>
              <w:pStyle w:val="a6"/>
              <w:ind w:firstLine="0"/>
              <w:jc w:val="both"/>
              <w:rPr>
                <w:sz w:val="16"/>
                <w:szCs w:val="20"/>
              </w:rPr>
            </w:pPr>
            <w:r w:rsidRPr="008945A6">
              <w:rPr>
                <w:rStyle w:val="a5"/>
                <w:sz w:val="16"/>
                <w:szCs w:val="20"/>
                <w:lang w:bidi="en-US"/>
              </w:rPr>
              <w:t>chest CT</w:t>
            </w:r>
          </w:p>
        </w:tc>
        <w:tc>
          <w:tcPr>
            <w:tcW w:w="490" w:type="pct"/>
            <w:tcBorders>
              <w:top w:val="single" w:sz="4" w:space="0" w:color="auto"/>
              <w:left w:val="single" w:sz="4" w:space="0" w:color="auto"/>
            </w:tcBorders>
            <w:shd w:val="clear" w:color="auto" w:fill="auto"/>
          </w:tcPr>
          <w:p w14:paraId="7876EED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05B499AD"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7C783BEA"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2B9F7772" w14:textId="77777777" w:rsidR="009D760A" w:rsidRPr="008945A6" w:rsidRDefault="009D760A" w:rsidP="004639B1">
            <w:pPr>
              <w:jc w:val="center"/>
              <w:rPr>
                <w:sz w:val="16"/>
                <w:szCs w:val="20"/>
              </w:rPr>
            </w:pPr>
          </w:p>
        </w:tc>
        <w:tc>
          <w:tcPr>
            <w:tcW w:w="385" w:type="pct"/>
            <w:tcBorders>
              <w:top w:val="single" w:sz="4" w:space="0" w:color="auto"/>
              <w:left w:val="single" w:sz="4" w:space="0" w:color="auto"/>
            </w:tcBorders>
            <w:shd w:val="clear" w:color="auto" w:fill="auto"/>
          </w:tcPr>
          <w:p w14:paraId="1FB61893"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27D96FCF"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5BA318B6"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1AF7E705"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3B1AD4AF" w14:textId="77777777" w:rsidTr="004639B1">
        <w:tc>
          <w:tcPr>
            <w:tcW w:w="1773" w:type="pct"/>
            <w:tcBorders>
              <w:top w:val="single" w:sz="4" w:space="0" w:color="auto"/>
              <w:left w:val="single" w:sz="4" w:space="0" w:color="auto"/>
            </w:tcBorders>
            <w:shd w:val="clear" w:color="auto" w:fill="auto"/>
          </w:tcPr>
          <w:p w14:paraId="7AF12142" w14:textId="77777777" w:rsidR="009D760A" w:rsidRPr="008945A6" w:rsidRDefault="00DE4724" w:rsidP="004639B1">
            <w:pPr>
              <w:pStyle w:val="a6"/>
              <w:ind w:firstLine="0"/>
              <w:jc w:val="both"/>
              <w:rPr>
                <w:sz w:val="16"/>
                <w:szCs w:val="20"/>
              </w:rPr>
            </w:pPr>
            <w:r w:rsidRPr="008945A6">
              <w:rPr>
                <w:rStyle w:val="a5"/>
                <w:sz w:val="16"/>
                <w:szCs w:val="20"/>
                <w:lang w:bidi="en-US"/>
              </w:rPr>
              <w:t>Spirometry (FEV1, FVC, FEV1/FVC)</w:t>
            </w:r>
          </w:p>
        </w:tc>
        <w:tc>
          <w:tcPr>
            <w:tcW w:w="490" w:type="pct"/>
            <w:tcBorders>
              <w:top w:val="single" w:sz="4" w:space="0" w:color="auto"/>
              <w:left w:val="single" w:sz="4" w:space="0" w:color="auto"/>
            </w:tcBorders>
            <w:shd w:val="clear" w:color="auto" w:fill="auto"/>
          </w:tcPr>
          <w:p w14:paraId="0F95D425"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01F849F7"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2D3A36E3"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2D58781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3604AC41"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90" w:type="pct"/>
            <w:tcBorders>
              <w:top w:val="single" w:sz="4" w:space="0" w:color="auto"/>
              <w:left w:val="single" w:sz="4" w:space="0" w:color="auto"/>
            </w:tcBorders>
            <w:shd w:val="clear" w:color="auto" w:fill="auto"/>
          </w:tcPr>
          <w:p w14:paraId="6C510A89"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7C0E0A33"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41AA3E0A"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0DC5D7DC" w14:textId="77777777" w:rsidTr="004639B1">
        <w:tc>
          <w:tcPr>
            <w:tcW w:w="1773" w:type="pct"/>
            <w:tcBorders>
              <w:top w:val="single" w:sz="4" w:space="0" w:color="auto"/>
              <w:left w:val="single" w:sz="4" w:space="0" w:color="auto"/>
            </w:tcBorders>
            <w:shd w:val="clear" w:color="auto" w:fill="auto"/>
          </w:tcPr>
          <w:p w14:paraId="0F5E0941" w14:textId="77777777" w:rsidR="009D760A" w:rsidRPr="008945A6" w:rsidRDefault="00DE4724" w:rsidP="004639B1">
            <w:pPr>
              <w:pStyle w:val="a6"/>
              <w:ind w:firstLine="0"/>
              <w:jc w:val="both"/>
              <w:rPr>
                <w:sz w:val="16"/>
                <w:szCs w:val="20"/>
              </w:rPr>
            </w:pPr>
            <w:r w:rsidRPr="008945A6">
              <w:rPr>
                <w:rStyle w:val="a5"/>
                <w:sz w:val="16"/>
                <w:szCs w:val="20"/>
                <w:lang w:bidi="en-US"/>
              </w:rPr>
              <w:t>Body plethysmography (DLCO, TLC, FRC)</w:t>
            </w:r>
          </w:p>
        </w:tc>
        <w:tc>
          <w:tcPr>
            <w:tcW w:w="490" w:type="pct"/>
            <w:tcBorders>
              <w:top w:val="single" w:sz="4" w:space="0" w:color="auto"/>
              <w:left w:val="single" w:sz="4" w:space="0" w:color="auto"/>
            </w:tcBorders>
            <w:shd w:val="clear" w:color="auto" w:fill="auto"/>
          </w:tcPr>
          <w:p w14:paraId="2595C7A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7E1803C3"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7A554A58"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35121193"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1138F4C5"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5112DE2A"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5BE1DEBA"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032A6DE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5B2CFAB1" w14:textId="77777777" w:rsidTr="004639B1">
        <w:tc>
          <w:tcPr>
            <w:tcW w:w="1773" w:type="pct"/>
            <w:tcBorders>
              <w:top w:val="single" w:sz="4" w:space="0" w:color="auto"/>
              <w:left w:val="single" w:sz="4" w:space="0" w:color="auto"/>
            </w:tcBorders>
            <w:shd w:val="clear" w:color="auto" w:fill="auto"/>
          </w:tcPr>
          <w:p w14:paraId="79F6D036" w14:textId="77777777" w:rsidR="009D760A" w:rsidRPr="008945A6" w:rsidRDefault="00DE4724" w:rsidP="004639B1">
            <w:pPr>
              <w:pStyle w:val="a6"/>
              <w:ind w:firstLine="0"/>
              <w:jc w:val="both"/>
              <w:rPr>
                <w:sz w:val="16"/>
                <w:szCs w:val="20"/>
              </w:rPr>
            </w:pPr>
            <w:r w:rsidRPr="008945A6">
              <w:rPr>
                <w:rStyle w:val="a5"/>
                <w:sz w:val="16"/>
                <w:szCs w:val="20"/>
                <w:lang w:bidi="en-US"/>
              </w:rPr>
              <w:t>Evaluation of inclusion / non-inclusion criteria</w:t>
            </w:r>
          </w:p>
        </w:tc>
        <w:tc>
          <w:tcPr>
            <w:tcW w:w="490" w:type="pct"/>
            <w:tcBorders>
              <w:top w:val="single" w:sz="4" w:space="0" w:color="auto"/>
              <w:left w:val="single" w:sz="4" w:space="0" w:color="auto"/>
            </w:tcBorders>
            <w:shd w:val="clear" w:color="auto" w:fill="auto"/>
          </w:tcPr>
          <w:p w14:paraId="0C9EAECB"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3EA448EF"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3F8ED297"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6531B58F" w14:textId="77777777" w:rsidR="009D760A" w:rsidRPr="008945A6" w:rsidRDefault="009D760A" w:rsidP="004639B1">
            <w:pPr>
              <w:jc w:val="center"/>
              <w:rPr>
                <w:sz w:val="16"/>
                <w:szCs w:val="20"/>
              </w:rPr>
            </w:pPr>
          </w:p>
        </w:tc>
        <w:tc>
          <w:tcPr>
            <w:tcW w:w="385" w:type="pct"/>
            <w:tcBorders>
              <w:top w:val="single" w:sz="4" w:space="0" w:color="auto"/>
              <w:left w:val="single" w:sz="4" w:space="0" w:color="auto"/>
            </w:tcBorders>
            <w:shd w:val="clear" w:color="auto" w:fill="auto"/>
          </w:tcPr>
          <w:p w14:paraId="3F0F0C76"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3F5DD8B8" w14:textId="77777777" w:rsidR="009D760A" w:rsidRPr="008945A6" w:rsidRDefault="009D760A" w:rsidP="004639B1">
            <w:pPr>
              <w:jc w:val="center"/>
              <w:rPr>
                <w:sz w:val="16"/>
                <w:szCs w:val="20"/>
              </w:rPr>
            </w:pPr>
          </w:p>
        </w:tc>
        <w:tc>
          <w:tcPr>
            <w:tcW w:w="492" w:type="pct"/>
            <w:tcBorders>
              <w:top w:val="single" w:sz="4" w:space="0" w:color="auto"/>
              <w:left w:val="single" w:sz="4" w:space="0" w:color="auto"/>
            </w:tcBorders>
            <w:shd w:val="clear" w:color="auto" w:fill="auto"/>
          </w:tcPr>
          <w:p w14:paraId="0E4FDA1F"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286F917C" w14:textId="77777777" w:rsidR="009D760A" w:rsidRPr="008945A6" w:rsidRDefault="009D760A" w:rsidP="004639B1">
            <w:pPr>
              <w:jc w:val="center"/>
              <w:rPr>
                <w:sz w:val="16"/>
                <w:szCs w:val="20"/>
              </w:rPr>
            </w:pPr>
          </w:p>
        </w:tc>
      </w:tr>
      <w:tr w:rsidR="00A40983" w14:paraId="182A0598" w14:textId="77777777" w:rsidTr="004639B1">
        <w:tc>
          <w:tcPr>
            <w:tcW w:w="1773" w:type="pct"/>
            <w:tcBorders>
              <w:top w:val="single" w:sz="4" w:space="0" w:color="auto"/>
              <w:left w:val="single" w:sz="4" w:space="0" w:color="auto"/>
            </w:tcBorders>
            <w:shd w:val="clear" w:color="auto" w:fill="auto"/>
          </w:tcPr>
          <w:p w14:paraId="679A3E6D" w14:textId="77777777" w:rsidR="009D760A" w:rsidRPr="008945A6" w:rsidRDefault="00DE4724" w:rsidP="004639B1">
            <w:pPr>
              <w:pStyle w:val="a6"/>
              <w:ind w:firstLine="0"/>
              <w:jc w:val="both"/>
              <w:rPr>
                <w:sz w:val="16"/>
                <w:szCs w:val="20"/>
              </w:rPr>
            </w:pPr>
            <w:r w:rsidRPr="008945A6">
              <w:rPr>
                <w:rStyle w:val="a5"/>
                <w:sz w:val="16"/>
                <w:szCs w:val="20"/>
                <w:lang w:bidi="en-US"/>
              </w:rPr>
              <w:t>Randomization</w:t>
            </w:r>
          </w:p>
        </w:tc>
        <w:tc>
          <w:tcPr>
            <w:tcW w:w="490" w:type="pct"/>
            <w:tcBorders>
              <w:top w:val="single" w:sz="4" w:space="0" w:color="auto"/>
              <w:left w:val="single" w:sz="4" w:space="0" w:color="auto"/>
            </w:tcBorders>
            <w:shd w:val="clear" w:color="auto" w:fill="auto"/>
          </w:tcPr>
          <w:p w14:paraId="2359CB8B"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46E25535"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73EBB78E"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34EDB29B" w14:textId="77777777" w:rsidR="009D760A" w:rsidRPr="008945A6" w:rsidRDefault="009D760A" w:rsidP="004639B1">
            <w:pPr>
              <w:jc w:val="center"/>
              <w:rPr>
                <w:sz w:val="16"/>
                <w:szCs w:val="20"/>
              </w:rPr>
            </w:pPr>
          </w:p>
        </w:tc>
        <w:tc>
          <w:tcPr>
            <w:tcW w:w="385" w:type="pct"/>
            <w:tcBorders>
              <w:top w:val="single" w:sz="4" w:space="0" w:color="auto"/>
              <w:left w:val="single" w:sz="4" w:space="0" w:color="auto"/>
            </w:tcBorders>
            <w:shd w:val="clear" w:color="auto" w:fill="auto"/>
          </w:tcPr>
          <w:p w14:paraId="1DE9AD11" w14:textId="77777777" w:rsidR="009D760A" w:rsidRPr="008945A6" w:rsidRDefault="009D760A" w:rsidP="004639B1">
            <w:pPr>
              <w:jc w:val="center"/>
              <w:rPr>
                <w:sz w:val="16"/>
                <w:szCs w:val="20"/>
              </w:rPr>
            </w:pPr>
          </w:p>
        </w:tc>
        <w:tc>
          <w:tcPr>
            <w:tcW w:w="390" w:type="pct"/>
            <w:tcBorders>
              <w:top w:val="single" w:sz="4" w:space="0" w:color="auto"/>
              <w:left w:val="single" w:sz="4" w:space="0" w:color="auto"/>
            </w:tcBorders>
            <w:shd w:val="clear" w:color="auto" w:fill="auto"/>
          </w:tcPr>
          <w:p w14:paraId="28A126F7" w14:textId="77777777" w:rsidR="009D760A" w:rsidRPr="008945A6" w:rsidRDefault="009D760A" w:rsidP="004639B1">
            <w:pPr>
              <w:jc w:val="center"/>
              <w:rPr>
                <w:sz w:val="16"/>
                <w:szCs w:val="20"/>
              </w:rPr>
            </w:pPr>
          </w:p>
        </w:tc>
        <w:tc>
          <w:tcPr>
            <w:tcW w:w="492" w:type="pct"/>
            <w:tcBorders>
              <w:top w:val="single" w:sz="4" w:space="0" w:color="auto"/>
              <w:left w:val="single" w:sz="4" w:space="0" w:color="auto"/>
            </w:tcBorders>
            <w:shd w:val="clear" w:color="auto" w:fill="auto"/>
          </w:tcPr>
          <w:p w14:paraId="496097A3"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19A6341D" w14:textId="77777777" w:rsidR="009D760A" w:rsidRPr="008945A6" w:rsidRDefault="009D760A" w:rsidP="004639B1">
            <w:pPr>
              <w:jc w:val="center"/>
              <w:rPr>
                <w:sz w:val="16"/>
                <w:szCs w:val="20"/>
              </w:rPr>
            </w:pPr>
          </w:p>
        </w:tc>
      </w:tr>
      <w:tr w:rsidR="00A40983" w14:paraId="62776592" w14:textId="77777777" w:rsidTr="004639B1">
        <w:tc>
          <w:tcPr>
            <w:tcW w:w="1773" w:type="pct"/>
            <w:tcBorders>
              <w:top w:val="single" w:sz="4" w:space="0" w:color="auto"/>
              <w:left w:val="single" w:sz="4" w:space="0" w:color="auto"/>
            </w:tcBorders>
            <w:shd w:val="clear" w:color="auto" w:fill="auto"/>
          </w:tcPr>
          <w:p w14:paraId="1F254F85" w14:textId="77777777" w:rsidR="009D760A" w:rsidRPr="008945A6" w:rsidRDefault="00DE4724" w:rsidP="004639B1">
            <w:pPr>
              <w:pStyle w:val="a6"/>
              <w:ind w:firstLine="0"/>
              <w:jc w:val="both"/>
              <w:rPr>
                <w:sz w:val="16"/>
                <w:szCs w:val="20"/>
              </w:rPr>
            </w:pPr>
            <w:r w:rsidRPr="008945A6">
              <w:rPr>
                <w:rStyle w:val="a5"/>
                <w:sz w:val="16"/>
                <w:szCs w:val="20"/>
                <w:lang w:bidi="en-US"/>
              </w:rPr>
              <w:t>Distribution of the study drug</w:t>
            </w:r>
          </w:p>
        </w:tc>
        <w:tc>
          <w:tcPr>
            <w:tcW w:w="490" w:type="pct"/>
            <w:tcBorders>
              <w:top w:val="single" w:sz="4" w:space="0" w:color="auto"/>
              <w:left w:val="single" w:sz="4" w:space="0" w:color="auto"/>
            </w:tcBorders>
            <w:shd w:val="clear" w:color="auto" w:fill="auto"/>
          </w:tcPr>
          <w:p w14:paraId="756856BD"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3ED47E0E"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78F4C06A"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6086A0D6"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27D5152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90" w:type="pct"/>
            <w:tcBorders>
              <w:top w:val="single" w:sz="4" w:space="0" w:color="auto"/>
              <w:left w:val="single" w:sz="4" w:space="0" w:color="auto"/>
            </w:tcBorders>
            <w:shd w:val="clear" w:color="auto" w:fill="auto"/>
          </w:tcPr>
          <w:p w14:paraId="349A1440" w14:textId="77777777" w:rsidR="009D760A" w:rsidRPr="008945A6" w:rsidRDefault="009D760A" w:rsidP="004639B1">
            <w:pPr>
              <w:jc w:val="center"/>
              <w:rPr>
                <w:sz w:val="16"/>
                <w:szCs w:val="20"/>
              </w:rPr>
            </w:pPr>
          </w:p>
        </w:tc>
        <w:tc>
          <w:tcPr>
            <w:tcW w:w="492" w:type="pct"/>
            <w:tcBorders>
              <w:top w:val="single" w:sz="4" w:space="0" w:color="auto"/>
              <w:left w:val="single" w:sz="4" w:space="0" w:color="auto"/>
            </w:tcBorders>
            <w:shd w:val="clear" w:color="auto" w:fill="auto"/>
          </w:tcPr>
          <w:p w14:paraId="160797DF"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3C59F777" w14:textId="77777777" w:rsidR="009D760A" w:rsidRPr="008945A6" w:rsidRDefault="009D760A" w:rsidP="004639B1">
            <w:pPr>
              <w:jc w:val="center"/>
              <w:rPr>
                <w:sz w:val="16"/>
                <w:szCs w:val="20"/>
              </w:rPr>
            </w:pPr>
          </w:p>
        </w:tc>
      </w:tr>
      <w:tr w:rsidR="00A40983" w14:paraId="4F35B497" w14:textId="77777777" w:rsidTr="004639B1">
        <w:tc>
          <w:tcPr>
            <w:tcW w:w="1773" w:type="pct"/>
            <w:tcBorders>
              <w:top w:val="single" w:sz="4" w:space="0" w:color="auto"/>
              <w:left w:val="single" w:sz="4" w:space="0" w:color="auto"/>
            </w:tcBorders>
            <w:shd w:val="clear" w:color="auto" w:fill="auto"/>
          </w:tcPr>
          <w:p w14:paraId="19808DF9" w14:textId="77777777" w:rsidR="009D760A" w:rsidRPr="008945A6" w:rsidRDefault="00DE4724" w:rsidP="004639B1">
            <w:pPr>
              <w:pStyle w:val="a6"/>
              <w:ind w:firstLine="0"/>
              <w:jc w:val="both"/>
              <w:rPr>
                <w:sz w:val="16"/>
                <w:szCs w:val="20"/>
              </w:rPr>
            </w:pPr>
            <w:r w:rsidRPr="008945A6">
              <w:rPr>
                <w:rStyle w:val="a5"/>
                <w:sz w:val="16"/>
                <w:szCs w:val="20"/>
                <w:lang w:bidi="en-US"/>
              </w:rPr>
              <w:t>Study drug return and compliance assessment</w:t>
            </w:r>
          </w:p>
        </w:tc>
        <w:tc>
          <w:tcPr>
            <w:tcW w:w="490" w:type="pct"/>
            <w:tcBorders>
              <w:top w:val="single" w:sz="4" w:space="0" w:color="auto"/>
              <w:left w:val="single" w:sz="4" w:space="0" w:color="auto"/>
            </w:tcBorders>
            <w:shd w:val="clear" w:color="auto" w:fill="auto"/>
          </w:tcPr>
          <w:p w14:paraId="73D34D90"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0C5391CA" w14:textId="77777777" w:rsidR="009D760A" w:rsidRPr="008945A6" w:rsidRDefault="009D760A" w:rsidP="004639B1">
            <w:pPr>
              <w:jc w:val="center"/>
              <w:rPr>
                <w:sz w:val="16"/>
                <w:szCs w:val="20"/>
              </w:rPr>
            </w:pPr>
          </w:p>
        </w:tc>
        <w:tc>
          <w:tcPr>
            <w:tcW w:w="387" w:type="pct"/>
            <w:tcBorders>
              <w:top w:val="single" w:sz="4" w:space="0" w:color="auto"/>
              <w:left w:val="single" w:sz="4" w:space="0" w:color="auto"/>
            </w:tcBorders>
            <w:shd w:val="clear" w:color="auto" w:fill="auto"/>
          </w:tcPr>
          <w:p w14:paraId="7D0CAB4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6A12B148"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6A27FAE2"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90" w:type="pct"/>
            <w:tcBorders>
              <w:top w:val="single" w:sz="4" w:space="0" w:color="auto"/>
              <w:left w:val="single" w:sz="4" w:space="0" w:color="auto"/>
            </w:tcBorders>
            <w:shd w:val="clear" w:color="auto" w:fill="auto"/>
          </w:tcPr>
          <w:p w14:paraId="1AD0A73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51ACA1A8" w14:textId="77777777" w:rsidR="009D760A" w:rsidRPr="008945A6" w:rsidRDefault="009D760A" w:rsidP="004639B1">
            <w:pPr>
              <w:jc w:val="center"/>
              <w:rPr>
                <w:sz w:val="16"/>
                <w:szCs w:val="20"/>
              </w:rPr>
            </w:pPr>
          </w:p>
        </w:tc>
        <w:tc>
          <w:tcPr>
            <w:tcW w:w="309" w:type="pct"/>
            <w:tcBorders>
              <w:top w:val="single" w:sz="4" w:space="0" w:color="auto"/>
              <w:left w:val="single" w:sz="4" w:space="0" w:color="auto"/>
              <w:right w:val="single" w:sz="4" w:space="0" w:color="auto"/>
            </w:tcBorders>
            <w:shd w:val="clear" w:color="auto" w:fill="auto"/>
          </w:tcPr>
          <w:p w14:paraId="66C28358"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6A88C944" w14:textId="77777777" w:rsidTr="004639B1">
        <w:tc>
          <w:tcPr>
            <w:tcW w:w="1773" w:type="pct"/>
            <w:tcBorders>
              <w:top w:val="single" w:sz="4" w:space="0" w:color="auto"/>
              <w:left w:val="single" w:sz="4" w:space="0" w:color="auto"/>
            </w:tcBorders>
            <w:shd w:val="clear" w:color="auto" w:fill="auto"/>
          </w:tcPr>
          <w:p w14:paraId="5A5DD4BA" w14:textId="77777777" w:rsidR="009D760A" w:rsidRPr="008945A6" w:rsidRDefault="00DE4724" w:rsidP="004639B1">
            <w:pPr>
              <w:pStyle w:val="a6"/>
              <w:ind w:firstLine="0"/>
              <w:jc w:val="both"/>
              <w:rPr>
                <w:sz w:val="16"/>
                <w:szCs w:val="20"/>
              </w:rPr>
            </w:pPr>
            <w:r w:rsidRPr="008945A6">
              <w:rPr>
                <w:rStyle w:val="a5"/>
                <w:sz w:val="16"/>
                <w:szCs w:val="20"/>
                <w:lang w:bidi="en-US"/>
              </w:rPr>
              <w:t>Concomitant therapy</w:t>
            </w:r>
          </w:p>
        </w:tc>
        <w:tc>
          <w:tcPr>
            <w:tcW w:w="490" w:type="pct"/>
            <w:tcBorders>
              <w:top w:val="single" w:sz="4" w:space="0" w:color="auto"/>
              <w:left w:val="single" w:sz="4" w:space="0" w:color="auto"/>
            </w:tcBorders>
            <w:shd w:val="clear" w:color="auto" w:fill="auto"/>
          </w:tcPr>
          <w:p w14:paraId="5CB6D589"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6D2ACD2C"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1E0DFA1C"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tcBorders>
            <w:shd w:val="clear" w:color="auto" w:fill="auto"/>
          </w:tcPr>
          <w:p w14:paraId="1940D805"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tcBorders>
            <w:shd w:val="clear" w:color="auto" w:fill="auto"/>
          </w:tcPr>
          <w:p w14:paraId="67ABF51B"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90" w:type="pct"/>
            <w:tcBorders>
              <w:top w:val="single" w:sz="4" w:space="0" w:color="auto"/>
              <w:left w:val="single" w:sz="4" w:space="0" w:color="auto"/>
            </w:tcBorders>
            <w:shd w:val="clear" w:color="auto" w:fill="auto"/>
          </w:tcPr>
          <w:p w14:paraId="4AE6FCFA"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tcBorders>
            <w:shd w:val="clear" w:color="auto" w:fill="auto"/>
          </w:tcPr>
          <w:p w14:paraId="1A83D971"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right w:val="single" w:sz="4" w:space="0" w:color="auto"/>
            </w:tcBorders>
            <w:shd w:val="clear" w:color="auto" w:fill="auto"/>
          </w:tcPr>
          <w:p w14:paraId="4F3976A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r w:rsidR="00A40983" w14:paraId="2C99BE6C" w14:textId="77777777" w:rsidTr="004639B1">
        <w:tc>
          <w:tcPr>
            <w:tcW w:w="1773" w:type="pct"/>
            <w:tcBorders>
              <w:top w:val="single" w:sz="4" w:space="0" w:color="auto"/>
              <w:left w:val="single" w:sz="4" w:space="0" w:color="auto"/>
              <w:bottom w:val="single" w:sz="4" w:space="0" w:color="auto"/>
            </w:tcBorders>
            <w:shd w:val="clear" w:color="auto" w:fill="auto"/>
          </w:tcPr>
          <w:p w14:paraId="1C9E1A2F" w14:textId="77777777" w:rsidR="009D760A" w:rsidRPr="008945A6" w:rsidRDefault="00DE4724" w:rsidP="004639B1">
            <w:pPr>
              <w:pStyle w:val="a6"/>
              <w:ind w:firstLine="0"/>
              <w:jc w:val="both"/>
              <w:rPr>
                <w:sz w:val="16"/>
                <w:szCs w:val="20"/>
              </w:rPr>
            </w:pPr>
            <w:r w:rsidRPr="008945A6">
              <w:rPr>
                <w:rStyle w:val="a5"/>
                <w:sz w:val="16"/>
                <w:szCs w:val="20"/>
                <w:lang w:bidi="en-US"/>
              </w:rPr>
              <w:t>Adverse Events</w:t>
            </w:r>
          </w:p>
        </w:tc>
        <w:tc>
          <w:tcPr>
            <w:tcW w:w="490" w:type="pct"/>
            <w:tcBorders>
              <w:top w:val="single" w:sz="4" w:space="0" w:color="auto"/>
              <w:left w:val="single" w:sz="4" w:space="0" w:color="auto"/>
              <w:bottom w:val="single" w:sz="4" w:space="0" w:color="auto"/>
            </w:tcBorders>
            <w:shd w:val="clear" w:color="auto" w:fill="auto"/>
          </w:tcPr>
          <w:p w14:paraId="785F46CD"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bottom w:val="single" w:sz="4" w:space="0" w:color="auto"/>
            </w:tcBorders>
            <w:shd w:val="clear" w:color="auto" w:fill="auto"/>
          </w:tcPr>
          <w:p w14:paraId="7A2C1C7B"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bottom w:val="single" w:sz="4" w:space="0" w:color="auto"/>
            </w:tcBorders>
            <w:shd w:val="clear" w:color="auto" w:fill="auto"/>
          </w:tcPr>
          <w:p w14:paraId="094D9E30"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7" w:type="pct"/>
            <w:tcBorders>
              <w:top w:val="single" w:sz="4" w:space="0" w:color="auto"/>
              <w:left w:val="single" w:sz="4" w:space="0" w:color="auto"/>
              <w:bottom w:val="single" w:sz="4" w:space="0" w:color="auto"/>
            </w:tcBorders>
            <w:shd w:val="clear" w:color="auto" w:fill="auto"/>
          </w:tcPr>
          <w:p w14:paraId="01BA4287"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85" w:type="pct"/>
            <w:tcBorders>
              <w:top w:val="single" w:sz="4" w:space="0" w:color="auto"/>
              <w:left w:val="single" w:sz="4" w:space="0" w:color="auto"/>
              <w:bottom w:val="single" w:sz="4" w:space="0" w:color="auto"/>
            </w:tcBorders>
            <w:shd w:val="clear" w:color="auto" w:fill="auto"/>
          </w:tcPr>
          <w:p w14:paraId="6196D32A"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90" w:type="pct"/>
            <w:tcBorders>
              <w:top w:val="single" w:sz="4" w:space="0" w:color="auto"/>
              <w:left w:val="single" w:sz="4" w:space="0" w:color="auto"/>
              <w:bottom w:val="single" w:sz="4" w:space="0" w:color="auto"/>
            </w:tcBorders>
            <w:shd w:val="clear" w:color="auto" w:fill="auto"/>
          </w:tcPr>
          <w:p w14:paraId="722FCCD9"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492" w:type="pct"/>
            <w:tcBorders>
              <w:top w:val="single" w:sz="4" w:space="0" w:color="auto"/>
              <w:left w:val="single" w:sz="4" w:space="0" w:color="auto"/>
              <w:bottom w:val="single" w:sz="4" w:space="0" w:color="auto"/>
            </w:tcBorders>
            <w:shd w:val="clear" w:color="auto" w:fill="auto"/>
          </w:tcPr>
          <w:p w14:paraId="2ED28277"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c>
          <w:tcPr>
            <w:tcW w:w="309" w:type="pct"/>
            <w:tcBorders>
              <w:top w:val="single" w:sz="4" w:space="0" w:color="auto"/>
              <w:left w:val="single" w:sz="4" w:space="0" w:color="auto"/>
              <w:bottom w:val="single" w:sz="4" w:space="0" w:color="auto"/>
              <w:right w:val="single" w:sz="4" w:space="0" w:color="auto"/>
            </w:tcBorders>
            <w:shd w:val="clear" w:color="auto" w:fill="auto"/>
          </w:tcPr>
          <w:p w14:paraId="5CE3DCC8" w14:textId="77777777" w:rsidR="009D760A" w:rsidRPr="008945A6" w:rsidRDefault="00DE4724" w:rsidP="004639B1">
            <w:pPr>
              <w:pStyle w:val="a6"/>
              <w:ind w:firstLine="0"/>
              <w:jc w:val="center"/>
              <w:rPr>
                <w:sz w:val="16"/>
                <w:szCs w:val="20"/>
              </w:rPr>
            </w:pPr>
            <w:r w:rsidRPr="008945A6">
              <w:rPr>
                <w:rStyle w:val="a5"/>
                <w:sz w:val="16"/>
                <w:szCs w:val="20"/>
                <w:lang w:bidi="en-US"/>
              </w:rPr>
              <w:t>X</w:t>
            </w:r>
          </w:p>
        </w:tc>
      </w:tr>
    </w:tbl>
    <w:p w14:paraId="09A977B4" w14:textId="354936B8" w:rsidR="009D760A" w:rsidRPr="008945A6" w:rsidRDefault="00DE4724" w:rsidP="008945A6">
      <w:pPr>
        <w:pStyle w:val="34"/>
        <w:tabs>
          <w:tab w:val="left" w:pos="576"/>
        </w:tabs>
        <w:jc w:val="both"/>
        <w:rPr>
          <w:rStyle w:val="a7"/>
          <w:sz w:val="20"/>
          <w:szCs w:val="20"/>
        </w:rPr>
      </w:pPr>
      <w:bookmarkStart w:id="747" w:name="_Toc102772897"/>
      <w:bookmarkStart w:id="748" w:name="_Toc102829952"/>
      <w:bookmarkStart w:id="749" w:name="_Toc102834737"/>
      <w:r w:rsidRPr="009D760A">
        <w:rPr>
          <w:rStyle w:val="a7"/>
          <w:sz w:val="20"/>
          <w:szCs w:val="20"/>
          <w:lang w:bidi="en-US"/>
        </w:rPr>
        <w:t>Abbreviations: W - week, D - day, ET - end of therapy, ETe - early termination.</w:t>
      </w:r>
      <w:bookmarkStart w:id="750" w:name="bookmark22_0"/>
      <w:bookmarkEnd w:id="747"/>
      <w:bookmarkEnd w:id="748"/>
      <w:bookmarkEnd w:id="749"/>
    </w:p>
    <w:p w14:paraId="4561DBE1" w14:textId="77777777" w:rsidR="009D760A" w:rsidRPr="009D760A" w:rsidRDefault="009D760A" w:rsidP="009D760A">
      <w:pPr>
        <w:pStyle w:val="34"/>
        <w:tabs>
          <w:tab w:val="left" w:pos="576"/>
        </w:tabs>
        <w:jc w:val="both"/>
        <w:rPr>
          <w:rStyle w:val="a7"/>
          <w:sz w:val="20"/>
          <w:szCs w:val="20"/>
        </w:rPr>
        <w:sectPr w:rsidR="009D760A" w:rsidRPr="009D760A" w:rsidSect="009D760A">
          <w:headerReference w:type="default" r:id="rId31"/>
          <w:footerReference w:type="default" r:id="rId32"/>
          <w:pgSz w:w="16840" w:h="11909" w:orient="landscape"/>
          <w:pgMar w:top="1418" w:right="1134" w:bottom="1418" w:left="1134" w:header="709" w:footer="709" w:gutter="0"/>
          <w:cols w:space="720"/>
          <w:noEndnote/>
          <w:docGrid w:linePitch="360"/>
        </w:sectPr>
      </w:pPr>
    </w:p>
    <w:p w14:paraId="563D1603" w14:textId="77777777" w:rsidR="009D760A" w:rsidRPr="009D760A" w:rsidRDefault="00DE4724" w:rsidP="007C7B2F">
      <w:pPr>
        <w:pStyle w:val="2-2"/>
      </w:pPr>
      <w:bookmarkStart w:id="751" w:name="_Toc102121685"/>
      <w:bookmarkStart w:id="752" w:name="_Toc102772898"/>
      <w:bookmarkStart w:id="753" w:name="_Toc102829953"/>
      <w:bookmarkStart w:id="754" w:name="_Toc102834738"/>
      <w:r w:rsidRPr="009D760A">
        <w:rPr>
          <w:rStyle w:val="33"/>
          <w:sz w:val="20"/>
          <w:szCs w:val="20"/>
          <w:lang w:bidi="en-US"/>
        </w:rPr>
        <w:lastRenderedPageBreak/>
        <w:t>Randomization</w:t>
      </w:r>
      <w:bookmarkEnd w:id="750"/>
      <w:bookmarkEnd w:id="751"/>
      <w:bookmarkEnd w:id="752"/>
      <w:bookmarkEnd w:id="753"/>
      <w:bookmarkEnd w:id="754"/>
    </w:p>
    <w:p w14:paraId="008251AD"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The study uses a 1:1 distribution into two groups using the IWRS system based on the principle of randomization with stratification by:</w:t>
      </w:r>
    </w:p>
    <w:p w14:paraId="2284127F" w14:textId="77777777" w:rsidR="009D760A" w:rsidRPr="009D760A" w:rsidRDefault="00DE4724" w:rsidP="005A630D">
      <w:pPr>
        <w:pStyle w:val="11"/>
        <w:numPr>
          <w:ilvl w:val="0"/>
          <w:numId w:val="101"/>
        </w:numPr>
        <w:tabs>
          <w:tab w:val="left" w:pos="735"/>
        </w:tabs>
        <w:ind w:left="360" w:hanging="360"/>
        <w:jc w:val="both"/>
        <w:rPr>
          <w:sz w:val="20"/>
          <w:szCs w:val="20"/>
        </w:rPr>
      </w:pPr>
      <w:r w:rsidRPr="009D760A">
        <w:rPr>
          <w:rStyle w:val="a9"/>
          <w:sz w:val="20"/>
          <w:szCs w:val="20"/>
          <w:lang w:bidi="en-US"/>
        </w:rPr>
        <w:t>presence or absence of risk factors (age ≥ 60 years and/or presence of concomitant chronic diseases)</w:t>
      </w:r>
    </w:p>
    <w:p w14:paraId="3FC651E7" w14:textId="77777777" w:rsidR="009D760A" w:rsidRPr="009D760A" w:rsidRDefault="00DE4724" w:rsidP="005A630D">
      <w:pPr>
        <w:pStyle w:val="11"/>
        <w:numPr>
          <w:ilvl w:val="0"/>
          <w:numId w:val="101"/>
        </w:numPr>
        <w:tabs>
          <w:tab w:val="left" w:pos="735"/>
        </w:tabs>
        <w:spacing w:after="120"/>
        <w:ind w:firstLine="360"/>
        <w:jc w:val="both"/>
        <w:rPr>
          <w:sz w:val="20"/>
          <w:szCs w:val="20"/>
        </w:rPr>
      </w:pPr>
      <w:r w:rsidRPr="009D760A">
        <w:rPr>
          <w:rStyle w:val="a9"/>
          <w:sz w:val="20"/>
          <w:szCs w:val="20"/>
          <w:lang w:bidi="en-US"/>
        </w:rPr>
        <w:t>and the initial degree of lung damage according to CT (CT 1, CT 2, CT 3 and CT 4).</w:t>
      </w:r>
    </w:p>
    <w:p w14:paraId="3640E000" w14:textId="77777777" w:rsidR="009D760A" w:rsidRPr="009D760A" w:rsidRDefault="00DE4724" w:rsidP="009D760A">
      <w:pPr>
        <w:pStyle w:val="11"/>
        <w:ind w:firstLine="360"/>
        <w:jc w:val="both"/>
        <w:rPr>
          <w:sz w:val="20"/>
          <w:szCs w:val="20"/>
        </w:rPr>
      </w:pPr>
      <w:r w:rsidRPr="009D760A">
        <w:rPr>
          <w:rStyle w:val="a9"/>
          <w:sz w:val="20"/>
          <w:szCs w:val="20"/>
          <w:lang w:bidi="en-US"/>
        </w:rPr>
        <w:t>The stratification method will be described in more detail in the randomization protocol.</w:t>
      </w:r>
    </w:p>
    <w:p w14:paraId="71DE3052" w14:textId="77777777" w:rsidR="009D760A" w:rsidRPr="009D760A" w:rsidRDefault="00DE4724" w:rsidP="007C7B2F">
      <w:pPr>
        <w:pStyle w:val="2-2"/>
      </w:pPr>
      <w:bookmarkStart w:id="755" w:name="bookmark23"/>
      <w:bookmarkStart w:id="756" w:name="_Toc102121686"/>
      <w:bookmarkStart w:id="757" w:name="_Toc102772899"/>
      <w:bookmarkStart w:id="758" w:name="_Toc102829954"/>
      <w:bookmarkStart w:id="759" w:name="_Toc102834739"/>
      <w:r w:rsidRPr="009D760A">
        <w:rPr>
          <w:rStyle w:val="33"/>
          <w:sz w:val="20"/>
          <w:szCs w:val="20"/>
          <w:lang w:bidi="en-US"/>
        </w:rPr>
        <w:t>Blinding</w:t>
      </w:r>
      <w:bookmarkEnd w:id="755"/>
      <w:bookmarkEnd w:id="756"/>
      <w:bookmarkEnd w:id="757"/>
      <w:bookmarkEnd w:id="758"/>
      <w:bookmarkEnd w:id="759"/>
    </w:p>
    <w:p w14:paraId="73F0AF33" w14:textId="77777777" w:rsidR="009D760A" w:rsidRPr="009D760A" w:rsidRDefault="00DE4724" w:rsidP="009D760A">
      <w:pPr>
        <w:pStyle w:val="11"/>
        <w:ind w:firstLine="360"/>
        <w:jc w:val="both"/>
        <w:rPr>
          <w:sz w:val="20"/>
          <w:szCs w:val="20"/>
        </w:rPr>
      </w:pPr>
      <w:r w:rsidRPr="009D760A">
        <w:rPr>
          <w:rStyle w:val="a9"/>
          <w:sz w:val="20"/>
          <w:szCs w:val="20"/>
          <w:lang w:bidi="en-US"/>
        </w:rPr>
        <w:t>This study is double-blind. This means that clinical staff and patients will not know what is in the individual vial. Blinding is provided by placebo masking (each patient taking tablets corresponding to Treamide 50 mg or placebo) and dispensing the drug by IWRS by individual package number.</w:t>
      </w:r>
    </w:p>
    <w:p w14:paraId="737E29A4" w14:textId="77777777" w:rsidR="009D760A" w:rsidRPr="009D760A" w:rsidRDefault="00DE4724" w:rsidP="007C7B2F">
      <w:pPr>
        <w:pStyle w:val="2-1"/>
      </w:pPr>
      <w:bookmarkStart w:id="760" w:name="bookmark24_0"/>
      <w:bookmarkStart w:id="761" w:name="_Toc102121687"/>
      <w:bookmarkStart w:id="762" w:name="_Toc102772900"/>
      <w:bookmarkStart w:id="763" w:name="_Toc102829955"/>
      <w:bookmarkStart w:id="764" w:name="_Toc102834740"/>
      <w:r w:rsidRPr="009D760A">
        <w:rPr>
          <w:rStyle w:val="33"/>
          <w:lang w:bidi="en-US"/>
        </w:rPr>
        <w:t>SAMPLE SIZING</w:t>
      </w:r>
      <w:bookmarkEnd w:id="760"/>
      <w:bookmarkEnd w:id="761"/>
      <w:bookmarkEnd w:id="762"/>
      <w:bookmarkEnd w:id="763"/>
      <w:bookmarkEnd w:id="764"/>
    </w:p>
    <w:p w14:paraId="4A106AFE" w14:textId="77777777" w:rsidR="009D760A" w:rsidRPr="009D760A" w:rsidRDefault="00DE4724" w:rsidP="009D760A">
      <w:pPr>
        <w:pStyle w:val="11"/>
        <w:ind w:firstLine="360"/>
        <w:jc w:val="both"/>
        <w:rPr>
          <w:sz w:val="20"/>
          <w:szCs w:val="20"/>
        </w:rPr>
      </w:pPr>
      <w:r w:rsidRPr="009D760A">
        <w:rPr>
          <w:rStyle w:val="a9"/>
          <w:sz w:val="20"/>
          <w:szCs w:val="20"/>
          <w:lang w:bidi="en-US"/>
        </w:rPr>
        <w:t>The sample size was determined in accordance with the methodology of one-stage non-comparative design of phase II clinical trials (RP A’Hern, 2001).</w:t>
      </w:r>
    </w:p>
    <w:p w14:paraId="72E57A32" w14:textId="77777777" w:rsidR="009D760A" w:rsidRPr="009D760A" w:rsidRDefault="00DE4724" w:rsidP="009D760A">
      <w:pPr>
        <w:pStyle w:val="11"/>
        <w:ind w:firstLine="360"/>
        <w:jc w:val="both"/>
        <w:rPr>
          <w:sz w:val="20"/>
          <w:szCs w:val="20"/>
        </w:rPr>
      </w:pPr>
      <w:r w:rsidRPr="009D760A">
        <w:rPr>
          <w:rStyle w:val="a9"/>
          <w:sz w:val="20"/>
          <w:szCs w:val="20"/>
          <w:lang w:bidi="en-US"/>
        </w:rPr>
        <w:t>At the moment, the process of recovery of lung function in patients who have undergone COVID-19 is not well understood. In this study, 25% of patients in the Placebo group and 50% of patients in the Treamide group are expected to achieve a clinically significant change in FVC and/or DLCO at Week 4 from baseline. For α = 0.05 (one-sided), power 80%, p</w:t>
      </w:r>
      <w:r w:rsidRPr="009D760A">
        <w:rPr>
          <w:rStyle w:val="a9"/>
          <w:sz w:val="20"/>
          <w:szCs w:val="20"/>
          <w:vertAlign w:val="subscript"/>
          <w:lang w:bidi="en-US"/>
        </w:rPr>
        <w:t>0</w:t>
      </w:r>
      <w:r w:rsidRPr="009D760A">
        <w:rPr>
          <w:rStyle w:val="a9"/>
          <w:sz w:val="20"/>
          <w:szCs w:val="20"/>
          <w:lang w:bidi="en-US"/>
        </w:rPr>
        <w:t xml:space="preserve"> =25%, and p</w:t>
      </w:r>
      <w:r w:rsidRPr="009D760A">
        <w:rPr>
          <w:rStyle w:val="a9"/>
          <w:sz w:val="20"/>
          <w:szCs w:val="20"/>
          <w:vertAlign w:val="subscript"/>
          <w:lang w:bidi="en-US"/>
        </w:rPr>
        <w:t>1</w:t>
      </w:r>
      <w:r w:rsidRPr="009D760A">
        <w:rPr>
          <w:rStyle w:val="a9"/>
          <w:sz w:val="20"/>
          <w:szCs w:val="20"/>
          <w:lang w:bidi="en-US"/>
        </w:rPr>
        <w:t xml:space="preserve"> =50%, 26 patients must be included in the analysis to test the hypothesis. 11 or more answers in 26 included patients will allow us to reject the null hypothesis (</w:t>
      </w:r>
      <w:r w:rsidRPr="009D760A">
        <w:rPr>
          <w:rStyle w:val="a9"/>
          <w:sz w:val="20"/>
          <w:szCs w:val="20"/>
          <w:vertAlign w:val="subscript"/>
          <w:lang w:bidi="en-US"/>
        </w:rPr>
        <w:t>W0</w:t>
      </w:r>
      <w:r w:rsidRPr="009D760A">
        <w:rPr>
          <w:rStyle w:val="a9"/>
          <w:sz w:val="20"/>
          <w:szCs w:val="20"/>
          <w:lang w:bidi="en-US"/>
        </w:rPr>
        <w:t>: p ≤ p</w:t>
      </w:r>
      <w:r w:rsidRPr="009D760A">
        <w:rPr>
          <w:rStyle w:val="a9"/>
          <w:sz w:val="20"/>
          <w:szCs w:val="20"/>
          <w:vertAlign w:val="subscript"/>
          <w:lang w:bidi="en-US"/>
        </w:rPr>
        <w:t>0</w:t>
      </w:r>
      <w:r w:rsidRPr="009D760A">
        <w:rPr>
          <w:rStyle w:val="a9"/>
          <w:sz w:val="20"/>
          <w:szCs w:val="20"/>
          <w:lang w:bidi="en-US"/>
        </w:rPr>
        <w:t xml:space="preserve"> ) in favor of the alternative one (</w:t>
      </w:r>
      <w:r w:rsidRPr="009D760A">
        <w:rPr>
          <w:rStyle w:val="a9"/>
          <w:sz w:val="20"/>
          <w:szCs w:val="20"/>
          <w:vertAlign w:val="subscript"/>
          <w:lang w:bidi="en-US"/>
        </w:rPr>
        <w:t>W1</w:t>
      </w:r>
      <w:r w:rsidRPr="009D760A">
        <w:rPr>
          <w:rStyle w:val="a9"/>
          <w:sz w:val="20"/>
          <w:szCs w:val="20"/>
          <w:lang w:bidi="en-US"/>
        </w:rPr>
        <w:t>: p ≥ p</w:t>
      </w:r>
      <w:r w:rsidRPr="009D760A">
        <w:rPr>
          <w:rStyle w:val="a9"/>
          <w:sz w:val="20"/>
          <w:szCs w:val="20"/>
          <w:vertAlign w:val="subscript"/>
          <w:lang w:bidi="en-US"/>
        </w:rPr>
        <w:t>1</w:t>
      </w:r>
      <w:r w:rsidRPr="009D760A">
        <w:rPr>
          <w:rStyle w:val="a9"/>
          <w:sz w:val="20"/>
          <w:szCs w:val="20"/>
          <w:lang w:bidi="en-US"/>
        </w:rPr>
        <w:t>) and thus make a positive decision regarding the possibility of further study of Treamide in phase III.</w:t>
      </w:r>
    </w:p>
    <w:p w14:paraId="688DCDE4" w14:textId="77777777" w:rsidR="009D760A" w:rsidRPr="009D760A" w:rsidRDefault="00DE4724" w:rsidP="009D760A">
      <w:pPr>
        <w:pStyle w:val="11"/>
        <w:ind w:firstLine="360"/>
        <w:jc w:val="both"/>
        <w:rPr>
          <w:sz w:val="20"/>
          <w:szCs w:val="20"/>
        </w:rPr>
      </w:pPr>
      <w:r w:rsidRPr="009D760A">
        <w:rPr>
          <w:rStyle w:val="a9"/>
          <w:sz w:val="20"/>
          <w:szCs w:val="20"/>
          <w:lang w:bidi="en-US"/>
        </w:rPr>
        <w:t>Taking into account the possible early withdrawal (impossibility of evaluating the primary endpoint), not exceeding 13%, 30 patients will be included in each group of the study therapy. Thus, 60 patients are planned to be randomized into the study.</w:t>
      </w:r>
    </w:p>
    <w:p w14:paraId="23209C3D" w14:textId="77777777" w:rsidR="009D760A" w:rsidRPr="009D760A" w:rsidRDefault="00DE4724" w:rsidP="007C7B2F">
      <w:pPr>
        <w:pStyle w:val="2-1"/>
      </w:pPr>
      <w:bookmarkStart w:id="765" w:name="bookmark25_0"/>
      <w:bookmarkStart w:id="766" w:name="_Toc102121688"/>
      <w:r w:rsidRPr="009D760A">
        <w:rPr>
          <w:rStyle w:val="a9"/>
          <w:lang w:bidi="en-US"/>
        </w:rPr>
        <w:t>POPULATIONS ANALYZED</w:t>
      </w:r>
      <w:bookmarkEnd w:id="765"/>
      <w:bookmarkEnd w:id="766"/>
    </w:p>
    <w:p w14:paraId="3516A607" w14:textId="77777777" w:rsidR="009D760A" w:rsidRPr="009D760A" w:rsidRDefault="00DE4724" w:rsidP="007C7B2F">
      <w:pPr>
        <w:pStyle w:val="2-2"/>
      </w:pPr>
      <w:bookmarkStart w:id="767" w:name="bookmark26_0"/>
      <w:bookmarkStart w:id="768" w:name="_Toc102121689"/>
      <w:bookmarkStart w:id="769" w:name="_Toc102772901"/>
      <w:bookmarkStart w:id="770" w:name="_Toc102829956"/>
      <w:bookmarkStart w:id="771" w:name="_Toc102834741"/>
      <w:r w:rsidRPr="009D760A">
        <w:rPr>
          <w:rStyle w:val="33"/>
          <w:sz w:val="20"/>
          <w:szCs w:val="20"/>
          <w:lang w:bidi="en-US"/>
        </w:rPr>
        <w:t>Population of all randomized subjects</w:t>
      </w:r>
      <w:bookmarkEnd w:id="767"/>
      <w:bookmarkEnd w:id="768"/>
      <w:bookmarkEnd w:id="769"/>
      <w:bookmarkEnd w:id="770"/>
      <w:bookmarkEnd w:id="771"/>
    </w:p>
    <w:p w14:paraId="40EC3A87" w14:textId="77777777" w:rsidR="009D760A" w:rsidRPr="009D760A" w:rsidRDefault="00DE4724" w:rsidP="009D760A">
      <w:pPr>
        <w:pStyle w:val="11"/>
        <w:ind w:firstLine="360"/>
        <w:jc w:val="both"/>
        <w:rPr>
          <w:sz w:val="20"/>
          <w:szCs w:val="20"/>
        </w:rPr>
      </w:pPr>
      <w:r w:rsidRPr="009D760A">
        <w:rPr>
          <w:rStyle w:val="a9"/>
          <w:sz w:val="20"/>
          <w:szCs w:val="20"/>
          <w:lang w:bidi="en-US"/>
        </w:rPr>
        <w:t>All patients randomized to the study will be included in the population of all randomized subjects (Randomized Set, RAN).</w:t>
      </w:r>
    </w:p>
    <w:p w14:paraId="418E1AAB" w14:textId="77777777" w:rsidR="009D760A" w:rsidRPr="009D760A" w:rsidRDefault="00DE4724" w:rsidP="007C7B2F">
      <w:pPr>
        <w:pStyle w:val="2-2"/>
      </w:pPr>
      <w:bookmarkStart w:id="772" w:name="bookmark27"/>
      <w:bookmarkStart w:id="773" w:name="_Toc102121690"/>
      <w:bookmarkStart w:id="774" w:name="_Toc102772902"/>
      <w:bookmarkStart w:id="775" w:name="_Toc102829957"/>
      <w:bookmarkStart w:id="776" w:name="_Toc102834742"/>
      <w:r w:rsidRPr="009D760A">
        <w:rPr>
          <w:rStyle w:val="33"/>
          <w:sz w:val="20"/>
          <w:szCs w:val="20"/>
          <w:lang w:bidi="en-US"/>
        </w:rPr>
        <w:t>Safety Population</w:t>
      </w:r>
      <w:bookmarkEnd w:id="772"/>
      <w:bookmarkEnd w:id="773"/>
      <w:bookmarkEnd w:id="774"/>
      <w:bookmarkEnd w:id="775"/>
      <w:bookmarkEnd w:id="776"/>
    </w:p>
    <w:p w14:paraId="03A1F2DC" w14:textId="77777777" w:rsidR="009D760A" w:rsidRPr="009D760A" w:rsidRDefault="00DE4724" w:rsidP="009D760A">
      <w:pPr>
        <w:pStyle w:val="11"/>
        <w:ind w:firstLine="360"/>
        <w:jc w:val="both"/>
        <w:rPr>
          <w:sz w:val="20"/>
          <w:szCs w:val="20"/>
        </w:rPr>
      </w:pPr>
      <w:r w:rsidRPr="009D760A">
        <w:rPr>
          <w:rStyle w:val="a9"/>
          <w:sz w:val="20"/>
          <w:szCs w:val="20"/>
          <w:lang w:bidi="en-US"/>
        </w:rPr>
        <w:t>All subjects who received at least one dose of study drug will be included in the Safety Set (SAF) population.</w:t>
      </w:r>
    </w:p>
    <w:p w14:paraId="76EE8223" w14:textId="77777777" w:rsidR="009D760A" w:rsidRPr="009D760A" w:rsidRDefault="00DE4724" w:rsidP="007C7B2F">
      <w:pPr>
        <w:pStyle w:val="2-2"/>
      </w:pPr>
      <w:bookmarkStart w:id="777" w:name="bookmark28_0"/>
      <w:bookmarkStart w:id="778" w:name="_Toc102121691"/>
      <w:bookmarkStart w:id="779" w:name="_Toc102772903"/>
      <w:bookmarkStart w:id="780" w:name="_Toc102829958"/>
      <w:bookmarkStart w:id="781" w:name="_Toc102834743"/>
      <w:r w:rsidRPr="009D760A">
        <w:rPr>
          <w:rStyle w:val="33"/>
          <w:sz w:val="20"/>
          <w:szCs w:val="20"/>
          <w:lang w:bidi="en-US"/>
        </w:rPr>
        <w:t>Efficacy population</w:t>
      </w:r>
      <w:bookmarkEnd w:id="777"/>
      <w:bookmarkEnd w:id="778"/>
      <w:bookmarkEnd w:id="779"/>
      <w:bookmarkEnd w:id="780"/>
      <w:bookmarkEnd w:id="781"/>
    </w:p>
    <w:p w14:paraId="37037CF7" w14:textId="77777777" w:rsidR="009D760A" w:rsidRPr="009D760A" w:rsidRDefault="00DE4724" w:rsidP="009D760A">
      <w:pPr>
        <w:pStyle w:val="11"/>
        <w:ind w:firstLine="360"/>
        <w:jc w:val="both"/>
        <w:rPr>
          <w:sz w:val="20"/>
          <w:szCs w:val="20"/>
        </w:rPr>
      </w:pPr>
      <w:r w:rsidRPr="009D760A">
        <w:rPr>
          <w:rStyle w:val="a9"/>
          <w:sz w:val="20"/>
          <w:szCs w:val="20"/>
          <w:lang w:bidi="en-US"/>
        </w:rPr>
        <w:t>The Full Analysis Set (FAS) is defined as all randomized patients who received at least one dose of study drug and have at least one post-baseline efficacy rating. The FAS population is the main population for efficacy analysis.</w:t>
      </w:r>
    </w:p>
    <w:p w14:paraId="1BDDDA23" w14:textId="77777777" w:rsidR="009D760A" w:rsidRPr="009D760A" w:rsidRDefault="00DE4724" w:rsidP="007C7B2F">
      <w:pPr>
        <w:pStyle w:val="2-2"/>
      </w:pPr>
      <w:bookmarkStart w:id="782" w:name="bookmark29"/>
      <w:bookmarkStart w:id="783" w:name="_Toc102121692"/>
      <w:bookmarkStart w:id="784" w:name="_Toc102772904"/>
      <w:bookmarkStart w:id="785" w:name="_Toc102829959"/>
      <w:bookmarkStart w:id="786" w:name="_Toc102834744"/>
      <w:r w:rsidRPr="009D760A">
        <w:rPr>
          <w:rStyle w:val="33"/>
          <w:sz w:val="20"/>
          <w:szCs w:val="20"/>
          <w:lang w:bidi="en-US"/>
        </w:rPr>
        <w:t>Population per protocol</w:t>
      </w:r>
      <w:bookmarkEnd w:id="782"/>
      <w:bookmarkEnd w:id="783"/>
      <w:bookmarkEnd w:id="784"/>
      <w:bookmarkEnd w:id="785"/>
      <w:bookmarkEnd w:id="786"/>
    </w:p>
    <w:p w14:paraId="2906325B" w14:textId="77777777" w:rsidR="009D760A" w:rsidRPr="009D760A" w:rsidRDefault="00DE4724" w:rsidP="009D760A">
      <w:pPr>
        <w:pStyle w:val="11"/>
        <w:ind w:firstLine="360"/>
        <w:jc w:val="both"/>
        <w:rPr>
          <w:sz w:val="20"/>
          <w:szCs w:val="20"/>
        </w:rPr>
      </w:pPr>
      <w:r w:rsidRPr="009D760A">
        <w:rPr>
          <w:rStyle w:val="a9"/>
          <w:sz w:val="20"/>
          <w:szCs w:val="20"/>
          <w:lang w:bidi="en-US"/>
        </w:rPr>
        <w:t>The Per Protocol Set (PPS) corresponds to patients in the entire analysis population who will receive the study therapy in full and will not have significant deviations from the protocol.</w:t>
      </w:r>
    </w:p>
    <w:p w14:paraId="6DC68507" w14:textId="77777777" w:rsidR="009D760A" w:rsidRPr="009D760A" w:rsidRDefault="00DE4724" w:rsidP="009D760A">
      <w:pPr>
        <w:pStyle w:val="11"/>
        <w:ind w:firstLine="360"/>
        <w:jc w:val="both"/>
        <w:rPr>
          <w:sz w:val="20"/>
          <w:szCs w:val="20"/>
        </w:rPr>
      </w:pPr>
      <w:r w:rsidRPr="009D760A">
        <w:rPr>
          <w:rStyle w:val="a9"/>
          <w:sz w:val="20"/>
          <w:szCs w:val="20"/>
          <w:lang w:bidi="en-US"/>
        </w:rPr>
        <w:t>Deviations from the protocol will be monitored by the clinical team throughout the duration of the study. A complete list of protocol deviations will be summarized and reviewed to identify major and minor violations before the database is closed and statistical analysis begins. The main violations are: non-compliance with the study protocol and / or study procedures, which may affect the safety of the study subject and the integrity of the data.</w:t>
      </w:r>
    </w:p>
    <w:p w14:paraId="73EA51AE" w14:textId="77777777" w:rsidR="009D760A" w:rsidRPr="009D760A" w:rsidRDefault="00DE4724" w:rsidP="009D760A">
      <w:pPr>
        <w:pStyle w:val="11"/>
        <w:ind w:firstLine="360"/>
        <w:jc w:val="both"/>
        <w:rPr>
          <w:sz w:val="20"/>
          <w:szCs w:val="20"/>
        </w:rPr>
      </w:pPr>
      <w:r w:rsidRPr="009D760A">
        <w:rPr>
          <w:rStyle w:val="a9"/>
          <w:sz w:val="20"/>
          <w:szCs w:val="20"/>
          <w:lang w:bidi="en-US"/>
        </w:rPr>
        <w:t>All deviations will be summarized and presented as a listing. The reasons for exclusion from the analyzed populations will also be summarized and presented in the form of a listing.</w:t>
      </w:r>
    </w:p>
    <w:p w14:paraId="7F4C6F07" w14:textId="77777777" w:rsidR="009D760A" w:rsidRPr="009D760A" w:rsidRDefault="00DE4724" w:rsidP="007C7B2F">
      <w:pPr>
        <w:pStyle w:val="2-2"/>
      </w:pPr>
      <w:bookmarkStart w:id="787" w:name="bookmark31"/>
      <w:bookmarkStart w:id="788" w:name="_Toc102121693"/>
      <w:bookmarkStart w:id="789" w:name="_Toc102772905"/>
      <w:bookmarkStart w:id="790" w:name="_Toc102829960"/>
      <w:bookmarkStart w:id="791" w:name="_Toc102834745"/>
      <w:r w:rsidRPr="009D760A">
        <w:rPr>
          <w:rStyle w:val="33"/>
          <w:sz w:val="20"/>
          <w:szCs w:val="20"/>
          <w:lang w:bidi="en-US"/>
        </w:rPr>
        <w:t>Pharmacokinetics population</w:t>
      </w:r>
      <w:bookmarkEnd w:id="787"/>
      <w:bookmarkEnd w:id="788"/>
      <w:bookmarkEnd w:id="789"/>
      <w:bookmarkEnd w:id="790"/>
      <w:bookmarkEnd w:id="791"/>
    </w:p>
    <w:p w14:paraId="324C5242" w14:textId="77777777" w:rsidR="009D760A" w:rsidRPr="009D760A" w:rsidRDefault="00DE4724" w:rsidP="009D760A">
      <w:pPr>
        <w:pStyle w:val="11"/>
        <w:ind w:firstLine="360"/>
        <w:jc w:val="both"/>
        <w:rPr>
          <w:sz w:val="20"/>
          <w:szCs w:val="20"/>
        </w:rPr>
      </w:pPr>
      <w:r w:rsidRPr="009D760A">
        <w:rPr>
          <w:rStyle w:val="a9"/>
          <w:sz w:val="20"/>
          <w:szCs w:val="20"/>
          <w:lang w:bidi="en-US"/>
        </w:rPr>
        <w:t>All patients who have received at least one dose of study drug and for whom sufficient PK samples have been obtained to evaluate at least one PK parameter will be included in the PK population.</w:t>
      </w:r>
    </w:p>
    <w:p w14:paraId="34FC8B6A" w14:textId="77777777" w:rsidR="009D760A" w:rsidRPr="009D760A" w:rsidRDefault="00DE4724" w:rsidP="007C7B2F">
      <w:pPr>
        <w:pStyle w:val="2-1"/>
      </w:pPr>
      <w:bookmarkStart w:id="792" w:name="bookmark33_0"/>
      <w:bookmarkStart w:id="793" w:name="_Toc102121694"/>
      <w:r w:rsidRPr="009D760A">
        <w:rPr>
          <w:rStyle w:val="a9"/>
          <w:lang w:bidi="en-US"/>
        </w:rPr>
        <w:t>EFFICACY, SAFETY AND PHARMACOKINETICS VARIABLES</w:t>
      </w:r>
      <w:bookmarkEnd w:id="792"/>
      <w:bookmarkEnd w:id="793"/>
    </w:p>
    <w:p w14:paraId="577D2864" w14:textId="77777777" w:rsidR="009D760A" w:rsidRPr="009D760A" w:rsidRDefault="00DE4724" w:rsidP="007C7B2F">
      <w:pPr>
        <w:pStyle w:val="2-2"/>
      </w:pPr>
      <w:bookmarkStart w:id="794" w:name="bookmark34_0"/>
      <w:bookmarkStart w:id="795" w:name="_Toc102121695"/>
      <w:bookmarkStart w:id="796" w:name="_Toc102772906"/>
      <w:bookmarkStart w:id="797" w:name="_Toc102829961"/>
      <w:bookmarkStart w:id="798" w:name="_Toc102834746"/>
      <w:r w:rsidRPr="009D760A">
        <w:rPr>
          <w:rStyle w:val="33"/>
          <w:sz w:val="20"/>
          <w:szCs w:val="20"/>
          <w:lang w:bidi="en-US"/>
        </w:rPr>
        <w:lastRenderedPageBreak/>
        <w:t>Primary Efficacy Variable</w:t>
      </w:r>
      <w:bookmarkEnd w:id="794"/>
      <w:bookmarkEnd w:id="795"/>
      <w:bookmarkEnd w:id="796"/>
      <w:bookmarkEnd w:id="797"/>
      <w:bookmarkEnd w:id="798"/>
    </w:p>
    <w:p w14:paraId="778357B8" w14:textId="77777777" w:rsidR="009D760A" w:rsidRPr="009D760A" w:rsidRDefault="00DE4724" w:rsidP="009D760A">
      <w:pPr>
        <w:pStyle w:val="11"/>
        <w:ind w:firstLine="360"/>
        <w:jc w:val="both"/>
        <w:rPr>
          <w:sz w:val="20"/>
          <w:szCs w:val="20"/>
        </w:rPr>
      </w:pPr>
      <w:r w:rsidRPr="009D760A">
        <w:rPr>
          <w:rStyle w:val="a9"/>
          <w:sz w:val="20"/>
          <w:szCs w:val="20"/>
          <w:lang w:bidi="en-US"/>
        </w:rPr>
        <w:t>The primary efficacy variable is:</w:t>
      </w:r>
    </w:p>
    <w:p w14:paraId="04C9346B" w14:textId="77777777" w:rsidR="009D760A" w:rsidRPr="009D760A" w:rsidRDefault="00DE4724" w:rsidP="005A630D">
      <w:pPr>
        <w:pStyle w:val="11"/>
        <w:numPr>
          <w:ilvl w:val="0"/>
          <w:numId w:val="101"/>
        </w:numPr>
        <w:ind w:left="360" w:hanging="360"/>
        <w:jc w:val="both"/>
        <w:rPr>
          <w:sz w:val="20"/>
          <w:szCs w:val="20"/>
        </w:rPr>
      </w:pPr>
      <w:r w:rsidRPr="009D760A">
        <w:rPr>
          <w:rStyle w:val="a9"/>
          <w:sz w:val="20"/>
          <w:szCs w:val="20"/>
          <w:lang w:bidi="en-US"/>
        </w:rPr>
        <w:t>Frequency of achieving a clinically significant change in FVC and/or DLCO at Week 4 from baseline.</w:t>
      </w:r>
    </w:p>
    <w:p w14:paraId="35ECA90A" w14:textId="77777777" w:rsidR="009D760A" w:rsidRPr="009D760A" w:rsidRDefault="00DE4724" w:rsidP="009D760A">
      <w:pPr>
        <w:pStyle w:val="11"/>
        <w:ind w:firstLine="360"/>
        <w:jc w:val="both"/>
        <w:rPr>
          <w:sz w:val="20"/>
          <w:szCs w:val="20"/>
        </w:rPr>
      </w:pPr>
      <w:r w:rsidRPr="009D760A">
        <w:rPr>
          <w:rStyle w:val="a9"/>
          <w:sz w:val="20"/>
          <w:szCs w:val="20"/>
          <w:lang w:bidi="en-US"/>
        </w:rPr>
        <w:t>Clinically significant changes are considered to be a relative increase in FVC by ≥10% or a relative increase in FVC in the range from ≥5% to &lt;10% and a relative increase in DLCO by ≥15%.</w:t>
      </w:r>
    </w:p>
    <w:p w14:paraId="531DB900" w14:textId="77777777" w:rsidR="009D760A" w:rsidRPr="009D760A" w:rsidRDefault="00DE4724" w:rsidP="007C7B2F">
      <w:pPr>
        <w:pStyle w:val="2-2"/>
      </w:pPr>
      <w:bookmarkStart w:id="799" w:name="bookmark36"/>
      <w:bookmarkStart w:id="800" w:name="_Toc102121696"/>
      <w:bookmarkStart w:id="801" w:name="_Toc102772907"/>
      <w:bookmarkStart w:id="802" w:name="_Toc102829962"/>
      <w:bookmarkStart w:id="803" w:name="_Toc102834747"/>
      <w:r w:rsidRPr="009D760A">
        <w:rPr>
          <w:rStyle w:val="33"/>
          <w:sz w:val="20"/>
          <w:szCs w:val="20"/>
          <w:lang w:bidi="en-US"/>
        </w:rPr>
        <w:t>Secondary Efficacy Variables</w:t>
      </w:r>
      <w:bookmarkEnd w:id="799"/>
      <w:bookmarkEnd w:id="800"/>
      <w:bookmarkEnd w:id="801"/>
      <w:bookmarkEnd w:id="802"/>
      <w:bookmarkEnd w:id="803"/>
    </w:p>
    <w:p w14:paraId="364F2312" w14:textId="77777777" w:rsidR="009D760A" w:rsidRPr="009D760A" w:rsidRDefault="00DE4724" w:rsidP="009D760A">
      <w:pPr>
        <w:pStyle w:val="11"/>
        <w:ind w:firstLine="360"/>
        <w:jc w:val="both"/>
        <w:rPr>
          <w:sz w:val="20"/>
          <w:szCs w:val="20"/>
        </w:rPr>
      </w:pPr>
      <w:r w:rsidRPr="009D760A">
        <w:rPr>
          <w:rStyle w:val="a9"/>
          <w:sz w:val="20"/>
          <w:szCs w:val="20"/>
          <w:lang w:bidi="en-US"/>
        </w:rPr>
        <w:t>Secondary efficacy variables include:</w:t>
      </w:r>
    </w:p>
    <w:p w14:paraId="15013CDD" w14:textId="77777777" w:rsidR="009D760A" w:rsidRPr="009D760A" w:rsidRDefault="00DE4724" w:rsidP="005A630D">
      <w:pPr>
        <w:pStyle w:val="11"/>
        <w:numPr>
          <w:ilvl w:val="0"/>
          <w:numId w:val="102"/>
        </w:numPr>
        <w:tabs>
          <w:tab w:val="left" w:pos="709"/>
        </w:tabs>
        <w:ind w:left="360" w:hanging="360"/>
        <w:jc w:val="both"/>
        <w:rPr>
          <w:sz w:val="20"/>
          <w:szCs w:val="20"/>
        </w:rPr>
      </w:pPr>
      <w:r w:rsidRPr="009D760A">
        <w:rPr>
          <w:rStyle w:val="a9"/>
          <w:sz w:val="20"/>
          <w:szCs w:val="20"/>
          <w:lang w:bidi="en-US"/>
        </w:rPr>
        <w:t>Change in distance traveled in 6 minutes (6MWD) in Week 2 and Week 4 from baseline (based on the 6 Minute Walk Test);</w:t>
      </w:r>
    </w:p>
    <w:p w14:paraId="6B889D29" w14:textId="77777777" w:rsidR="009D760A" w:rsidRPr="009D760A" w:rsidRDefault="00DE4724" w:rsidP="005A630D">
      <w:pPr>
        <w:pStyle w:val="11"/>
        <w:numPr>
          <w:ilvl w:val="0"/>
          <w:numId w:val="102"/>
        </w:numPr>
        <w:tabs>
          <w:tab w:val="left" w:pos="709"/>
        </w:tabs>
        <w:ind w:left="360" w:hanging="360"/>
        <w:jc w:val="both"/>
        <w:rPr>
          <w:sz w:val="20"/>
          <w:szCs w:val="20"/>
        </w:rPr>
      </w:pPr>
      <w:r w:rsidRPr="009D760A">
        <w:rPr>
          <w:rStyle w:val="a9"/>
          <w:sz w:val="20"/>
          <w:szCs w:val="20"/>
          <w:lang w:bidi="en-US"/>
        </w:rPr>
        <w:t>Change in Borg score at Week 2 and Week 4 from baseline (based on the 6 Minute Walk Test);</w:t>
      </w:r>
    </w:p>
    <w:p w14:paraId="7302148B" w14:textId="77777777" w:rsidR="009D760A" w:rsidRPr="009D760A" w:rsidRDefault="00DE4724" w:rsidP="005A630D">
      <w:pPr>
        <w:pStyle w:val="11"/>
        <w:numPr>
          <w:ilvl w:val="0"/>
          <w:numId w:val="102"/>
        </w:numPr>
        <w:tabs>
          <w:tab w:val="left" w:pos="709"/>
        </w:tabs>
        <w:ind w:left="360" w:hanging="360"/>
        <w:jc w:val="both"/>
        <w:rPr>
          <w:sz w:val="20"/>
          <w:szCs w:val="20"/>
        </w:rPr>
      </w:pPr>
      <w:r w:rsidRPr="009D760A">
        <w:rPr>
          <w:rStyle w:val="a9"/>
          <w:sz w:val="20"/>
          <w:szCs w:val="20"/>
          <w:lang w:bidi="en-US"/>
        </w:rPr>
        <w:t>Relative change in spirometry lung function parameters (forced expiratory volume in one second (FEV1), FVC, FEV1/FVC) at Week 1, Week 2, Week 3, and Week 4 from baseline;</w:t>
      </w:r>
    </w:p>
    <w:p w14:paraId="31DB1301" w14:textId="77777777" w:rsidR="009D760A" w:rsidRPr="009D760A" w:rsidRDefault="00DE4724" w:rsidP="005A630D">
      <w:pPr>
        <w:pStyle w:val="11"/>
        <w:numPr>
          <w:ilvl w:val="0"/>
          <w:numId w:val="102"/>
        </w:numPr>
        <w:tabs>
          <w:tab w:val="left" w:pos="709"/>
        </w:tabs>
        <w:ind w:left="360" w:hanging="360"/>
        <w:jc w:val="both"/>
        <w:rPr>
          <w:sz w:val="20"/>
          <w:szCs w:val="20"/>
        </w:rPr>
      </w:pPr>
      <w:r w:rsidRPr="009D760A">
        <w:rPr>
          <w:rStyle w:val="a9"/>
          <w:sz w:val="20"/>
          <w:szCs w:val="20"/>
          <w:lang w:bidi="en-US"/>
        </w:rPr>
        <w:t>Relative change in body plethysmography lung function parameters at Week 2 and Week 4 from baseline (DLCO, total lung capacity (TLC), expiratory reserve volume (FRC));</w:t>
      </w:r>
    </w:p>
    <w:p w14:paraId="3C74E69A" w14:textId="77777777" w:rsidR="009D760A" w:rsidRPr="009D760A" w:rsidRDefault="00DE4724" w:rsidP="005A630D">
      <w:pPr>
        <w:pStyle w:val="11"/>
        <w:numPr>
          <w:ilvl w:val="0"/>
          <w:numId w:val="102"/>
        </w:numPr>
        <w:tabs>
          <w:tab w:val="left" w:pos="709"/>
        </w:tabs>
        <w:ind w:left="360" w:hanging="360"/>
        <w:jc w:val="both"/>
        <w:rPr>
          <w:sz w:val="20"/>
          <w:szCs w:val="20"/>
        </w:rPr>
      </w:pPr>
      <w:r w:rsidRPr="009D760A">
        <w:rPr>
          <w:rStyle w:val="a9"/>
          <w:sz w:val="20"/>
          <w:szCs w:val="20"/>
          <w:lang w:bidi="en-US"/>
        </w:rPr>
        <w:t>Change in the degree of lung damage according to computed tomography (CT) at Week 4 from baseline;</w:t>
      </w:r>
    </w:p>
    <w:p w14:paraId="6BBF8898" w14:textId="77777777" w:rsidR="009D760A" w:rsidRPr="009D760A" w:rsidRDefault="00DE4724" w:rsidP="005A630D">
      <w:pPr>
        <w:pStyle w:val="11"/>
        <w:numPr>
          <w:ilvl w:val="0"/>
          <w:numId w:val="102"/>
        </w:numPr>
        <w:tabs>
          <w:tab w:val="left" w:pos="709"/>
        </w:tabs>
        <w:ind w:left="360" w:hanging="360"/>
        <w:jc w:val="both"/>
        <w:rPr>
          <w:sz w:val="20"/>
          <w:szCs w:val="20"/>
        </w:rPr>
      </w:pPr>
      <w:r w:rsidRPr="009D760A">
        <w:rPr>
          <w:rStyle w:val="a9"/>
          <w:sz w:val="20"/>
          <w:szCs w:val="20"/>
          <w:lang w:bidi="en-US"/>
        </w:rPr>
        <w:t>Change in severity on the mMRC Breathlessness Scale at Week 1, Week 2, Week 3, and Week 4 from baseline;</w:t>
      </w:r>
    </w:p>
    <w:p w14:paraId="2DE82994" w14:textId="77777777" w:rsidR="009D760A" w:rsidRPr="009D760A" w:rsidRDefault="00DE4724" w:rsidP="005A630D">
      <w:pPr>
        <w:pStyle w:val="11"/>
        <w:numPr>
          <w:ilvl w:val="0"/>
          <w:numId w:val="102"/>
        </w:numPr>
        <w:tabs>
          <w:tab w:val="left" w:pos="709"/>
        </w:tabs>
        <w:ind w:left="360" w:hanging="360"/>
        <w:jc w:val="both"/>
        <w:rPr>
          <w:sz w:val="20"/>
          <w:szCs w:val="20"/>
        </w:rPr>
      </w:pPr>
      <w:r w:rsidRPr="009D760A">
        <w:rPr>
          <w:rStyle w:val="a9"/>
          <w:sz w:val="20"/>
          <w:szCs w:val="20"/>
          <w:lang w:bidi="en-US"/>
        </w:rPr>
        <w:t>Change in total score (total score on the scale) on the King's Interstitial Lung Disease Questionnaire (KBILD) at Week 2 and Week 4 from baseline.</w:t>
      </w:r>
    </w:p>
    <w:p w14:paraId="3E8FDE12" w14:textId="77777777" w:rsidR="009D760A" w:rsidRPr="009D760A" w:rsidRDefault="00DE4724" w:rsidP="007C7B2F">
      <w:pPr>
        <w:pStyle w:val="2-2"/>
      </w:pPr>
      <w:bookmarkStart w:id="804" w:name="bookmark38"/>
      <w:bookmarkStart w:id="805" w:name="_Toc102121697"/>
      <w:bookmarkStart w:id="806" w:name="_Toc102772908"/>
      <w:bookmarkStart w:id="807" w:name="_Toc102829963"/>
      <w:bookmarkStart w:id="808" w:name="_Toc102834748"/>
      <w:r w:rsidRPr="009D760A">
        <w:rPr>
          <w:rStyle w:val="33"/>
          <w:sz w:val="20"/>
          <w:szCs w:val="20"/>
          <w:lang w:bidi="en-US"/>
        </w:rPr>
        <w:t>Safety Variables</w:t>
      </w:r>
      <w:bookmarkEnd w:id="804"/>
      <w:bookmarkEnd w:id="805"/>
      <w:bookmarkEnd w:id="806"/>
      <w:bookmarkEnd w:id="807"/>
      <w:bookmarkEnd w:id="808"/>
    </w:p>
    <w:p w14:paraId="30472112" w14:textId="77777777" w:rsidR="009D760A" w:rsidRPr="009D760A" w:rsidRDefault="00DE4724" w:rsidP="009D760A">
      <w:pPr>
        <w:pStyle w:val="11"/>
        <w:ind w:firstLine="360"/>
        <w:jc w:val="both"/>
        <w:rPr>
          <w:sz w:val="20"/>
          <w:szCs w:val="20"/>
        </w:rPr>
      </w:pPr>
      <w:r w:rsidRPr="009D760A">
        <w:rPr>
          <w:rStyle w:val="a9"/>
          <w:sz w:val="20"/>
          <w:szCs w:val="20"/>
          <w:lang w:bidi="en-US"/>
        </w:rPr>
        <w:t>The safety of the investigational product will be assessed based on the incidence and severity of AEs and SAEs assigned to the TEAE group of varying severity based on subjective complaints.</w:t>
      </w:r>
    </w:p>
    <w:p w14:paraId="33CC82C9" w14:textId="77777777" w:rsidR="009D760A" w:rsidRPr="009D760A" w:rsidRDefault="00DE4724" w:rsidP="009D760A">
      <w:pPr>
        <w:pStyle w:val="11"/>
        <w:ind w:firstLine="360"/>
        <w:jc w:val="both"/>
        <w:rPr>
          <w:sz w:val="20"/>
          <w:szCs w:val="20"/>
        </w:rPr>
      </w:pPr>
      <w:r w:rsidRPr="009D760A">
        <w:rPr>
          <w:rStyle w:val="a9"/>
          <w:sz w:val="20"/>
          <w:szCs w:val="20"/>
          <w:lang w:bidi="en-US"/>
        </w:rPr>
        <w:t>Safety will also be assessed based on ECG results, laboratory tests and subjects' vital signs, as well as a physical examination.</w:t>
      </w:r>
    </w:p>
    <w:p w14:paraId="47C22B4A" w14:textId="77777777" w:rsidR="009D760A" w:rsidRPr="009D760A" w:rsidRDefault="00DE4724" w:rsidP="007C7B2F">
      <w:pPr>
        <w:pStyle w:val="2-1"/>
      </w:pPr>
      <w:bookmarkStart w:id="809" w:name="bookmark40_0"/>
      <w:bookmarkStart w:id="810" w:name="_Toc102121698"/>
      <w:bookmarkStart w:id="811" w:name="_Toc102772909"/>
      <w:bookmarkStart w:id="812" w:name="_Toc102829964"/>
      <w:bookmarkStart w:id="813" w:name="_Toc102834749"/>
      <w:r w:rsidRPr="009D760A">
        <w:rPr>
          <w:rStyle w:val="33"/>
          <w:sz w:val="20"/>
          <w:szCs w:val="20"/>
          <w:lang w:bidi="en-US"/>
        </w:rPr>
        <w:t>STATISTICAL METHODS AND STATISTICAL DATA ANALYSIS</w:t>
      </w:r>
      <w:bookmarkEnd w:id="809"/>
      <w:bookmarkEnd w:id="810"/>
      <w:bookmarkEnd w:id="811"/>
      <w:bookmarkEnd w:id="812"/>
      <w:bookmarkEnd w:id="813"/>
    </w:p>
    <w:p w14:paraId="7F03A0A7" w14:textId="77777777" w:rsidR="009D760A" w:rsidRPr="009D760A" w:rsidRDefault="00DE4724" w:rsidP="009D760A">
      <w:pPr>
        <w:pStyle w:val="11"/>
        <w:ind w:firstLine="360"/>
        <w:jc w:val="both"/>
        <w:rPr>
          <w:sz w:val="20"/>
          <w:szCs w:val="20"/>
        </w:rPr>
      </w:pPr>
      <w:r w:rsidRPr="009D760A">
        <w:rPr>
          <w:rStyle w:val="a9"/>
          <w:sz w:val="20"/>
          <w:szCs w:val="20"/>
          <w:lang w:bidi="en-US"/>
        </w:rPr>
        <w:t>All performance and safety indicators will be presented by descriptive statistics:</w:t>
      </w:r>
    </w:p>
    <w:p w14:paraId="493720A7"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continuous data</w:t>
      </w:r>
      <w:r w:rsidRPr="009D760A">
        <w:rPr>
          <w:rStyle w:val="a9"/>
          <w:sz w:val="20"/>
          <w:szCs w:val="20"/>
          <w:lang w:bidi="en-US"/>
        </w:rPr>
        <w:t xml:space="preserve"> will be represented by the number of non-missing values, mean with standard deviation, median, minimum and maximum values. For continuous data required for performance analysis, in addition to the statistics described above, Q1 and Q3 quartiles will also be calculated.</w:t>
      </w:r>
    </w:p>
    <w:p w14:paraId="62EC756A"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nominal/discrete</w:t>
      </w:r>
      <w:r w:rsidRPr="009D760A">
        <w:rPr>
          <w:rStyle w:val="a9"/>
          <w:sz w:val="20"/>
          <w:szCs w:val="20"/>
          <w:lang w:bidi="en-US"/>
        </w:rPr>
        <w:t xml:space="preserve"> data will be represented by absolute and relative (percentage) frequencies.</w:t>
      </w:r>
    </w:p>
    <w:p w14:paraId="2461600A" w14:textId="77777777" w:rsidR="009D760A" w:rsidRPr="009D760A" w:rsidRDefault="00DE4724" w:rsidP="009D760A">
      <w:pPr>
        <w:pStyle w:val="11"/>
        <w:ind w:firstLine="360"/>
        <w:jc w:val="both"/>
        <w:rPr>
          <w:sz w:val="20"/>
          <w:szCs w:val="20"/>
        </w:rPr>
      </w:pPr>
      <w:r w:rsidRPr="009D760A">
        <w:rPr>
          <w:rStyle w:val="a9"/>
          <w:sz w:val="20"/>
          <w:szCs w:val="20"/>
          <w:lang w:bidi="en-US"/>
        </w:rPr>
        <w:t>Intra- and between-group comparisons, calculation of confidence intervals and p-values will be described for efficacy and safety variables separately (if applicable).</w:t>
      </w:r>
    </w:p>
    <w:p w14:paraId="46AE3520" w14:textId="77777777" w:rsidR="009D760A" w:rsidRPr="009D760A" w:rsidRDefault="00DE4724" w:rsidP="009D760A">
      <w:pPr>
        <w:pStyle w:val="11"/>
        <w:ind w:firstLine="360"/>
        <w:jc w:val="both"/>
        <w:rPr>
          <w:sz w:val="20"/>
          <w:szCs w:val="20"/>
        </w:rPr>
      </w:pPr>
      <w:r w:rsidRPr="009D760A">
        <w:rPr>
          <w:rStyle w:val="a9"/>
          <w:sz w:val="20"/>
          <w:szCs w:val="20"/>
          <w:lang w:bidi="en-US"/>
        </w:rPr>
        <w:t xml:space="preserve">Data analysis will be carried out using specialized software SAS </w:t>
      </w:r>
      <w:r w:rsidRPr="009D760A">
        <w:rPr>
          <w:rStyle w:val="a9"/>
          <w:sz w:val="20"/>
          <w:szCs w:val="20"/>
          <w:vertAlign w:val="superscript"/>
          <w:lang w:bidi="en-US"/>
        </w:rPr>
        <w:t>®</w:t>
      </w:r>
      <w:r w:rsidRPr="009D760A">
        <w:rPr>
          <w:rStyle w:val="a9"/>
          <w:sz w:val="20"/>
          <w:szCs w:val="20"/>
          <w:lang w:bidi="en-US"/>
        </w:rPr>
        <w:t xml:space="preserve"> version 9.4 in accordance with SOP-DM-15.01 and SOP-DM-16.01 of the IPHARMA LLC company.</w:t>
      </w:r>
    </w:p>
    <w:p w14:paraId="2438F022" w14:textId="77777777" w:rsidR="009D760A" w:rsidRPr="009D760A" w:rsidRDefault="00DE4724" w:rsidP="007C7B2F">
      <w:pPr>
        <w:pStyle w:val="2-2"/>
      </w:pPr>
      <w:bookmarkStart w:id="814" w:name="bookmark42"/>
      <w:bookmarkStart w:id="815" w:name="_Toc102121699"/>
      <w:bookmarkStart w:id="816" w:name="_Toc102772910"/>
      <w:bookmarkStart w:id="817" w:name="_Toc102829965"/>
      <w:bookmarkStart w:id="818" w:name="_Toc102834750"/>
      <w:r w:rsidRPr="009D760A">
        <w:rPr>
          <w:rStyle w:val="33"/>
          <w:sz w:val="20"/>
          <w:szCs w:val="20"/>
          <w:lang w:bidi="en-US"/>
        </w:rPr>
        <w:t>Disposition</w:t>
      </w:r>
      <w:bookmarkEnd w:id="814"/>
      <w:bookmarkEnd w:id="815"/>
      <w:bookmarkEnd w:id="816"/>
      <w:bookmarkEnd w:id="817"/>
      <w:bookmarkEnd w:id="818"/>
    </w:p>
    <w:p w14:paraId="37610438" w14:textId="77777777" w:rsidR="009D760A" w:rsidRPr="009D760A" w:rsidRDefault="00DE4724" w:rsidP="009D760A">
      <w:pPr>
        <w:pStyle w:val="11"/>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Table 12.1</w:t>
      </w:r>
    </w:p>
    <w:p w14:paraId="1FEBB735" w14:textId="77777777" w:rsidR="009D760A" w:rsidRPr="009D760A" w:rsidRDefault="00DE4724" w:rsidP="009D760A">
      <w:pPr>
        <w:pStyle w:val="11"/>
        <w:ind w:firstLine="360"/>
        <w:jc w:val="both"/>
        <w:rPr>
          <w:sz w:val="20"/>
          <w:szCs w:val="20"/>
        </w:rPr>
      </w:pPr>
      <w:r w:rsidRPr="009D760A">
        <w:rPr>
          <w:rStyle w:val="a9"/>
          <w:sz w:val="20"/>
          <w:szCs w:val="20"/>
          <w:lang w:bidi="en-US"/>
        </w:rPr>
        <w:t>The number of subjects screened by absolute frequency, the number of subjects randomized (enrolled in the study), the number of subjects in all randomized (RAN), safety (SAF), complete population for analysis (FAS) and per protocol (PPS) populations, and the number completed the study subjects by therapy groups ("Treamide" and "Placebo") using absolute and relative frequencies.</w:t>
      </w:r>
    </w:p>
    <w:p w14:paraId="30E01E15" w14:textId="77777777" w:rsidR="009D760A" w:rsidRPr="009D760A" w:rsidRDefault="00DE4724" w:rsidP="009D760A">
      <w:pPr>
        <w:pStyle w:val="11"/>
        <w:ind w:firstLine="360"/>
        <w:jc w:val="both"/>
        <w:rPr>
          <w:sz w:val="20"/>
          <w:szCs w:val="20"/>
        </w:rPr>
      </w:pPr>
      <w:r w:rsidRPr="009D760A">
        <w:rPr>
          <w:rStyle w:val="a9"/>
          <w:sz w:val="20"/>
          <w:szCs w:val="20"/>
          <w:lang w:bidi="en-US"/>
        </w:rPr>
        <w:t>Additionally, for each subject, a listing with the dates of all scheduled visits and a listing with the data of all subjects who dropped out of the study ahead of schedule will be presented. All listings (hereinafter) will be presented in the population of all randomized subjects (RAN) in order to more fully reflect the information on the study.</w:t>
      </w:r>
    </w:p>
    <w:p w14:paraId="20EEDD74" w14:textId="77777777" w:rsidR="009D760A" w:rsidRPr="009D760A" w:rsidRDefault="00DE4724" w:rsidP="007C7B2F">
      <w:pPr>
        <w:pStyle w:val="2-2"/>
      </w:pPr>
      <w:bookmarkStart w:id="819" w:name="bookmark44_0"/>
      <w:bookmarkStart w:id="820" w:name="_Toc102121700"/>
      <w:bookmarkStart w:id="821" w:name="_Toc102772911"/>
      <w:bookmarkStart w:id="822" w:name="_Toc102829966"/>
      <w:bookmarkStart w:id="823" w:name="_Toc102834751"/>
      <w:r w:rsidRPr="009D760A">
        <w:rPr>
          <w:rStyle w:val="33"/>
          <w:sz w:val="20"/>
          <w:szCs w:val="20"/>
          <w:lang w:bidi="en-US"/>
        </w:rPr>
        <w:t>Demographic and other background characteristics</w:t>
      </w:r>
      <w:bookmarkEnd w:id="819"/>
      <w:bookmarkEnd w:id="820"/>
      <w:bookmarkEnd w:id="821"/>
      <w:bookmarkEnd w:id="822"/>
      <w:bookmarkEnd w:id="823"/>
    </w:p>
    <w:p w14:paraId="06B26C1B"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Table 12.2 </w:t>
      </w:r>
      <w:r w:rsidRPr="009D760A">
        <w:rPr>
          <w:rStyle w:val="a9"/>
          <w:i/>
          <w:sz w:val="20"/>
          <w:szCs w:val="20"/>
          <w:lang w:bidi="en-US"/>
        </w:rPr>
        <w:t>,</w:t>
      </w:r>
      <w:r w:rsidRPr="009D760A">
        <w:rPr>
          <w:rStyle w:val="a9"/>
          <w:sz w:val="20"/>
          <w:szCs w:val="20"/>
          <w:lang w:bidi="en-US"/>
        </w:rPr>
        <w:t xml:space="preserve"> Table 12.3 </w:t>
      </w:r>
      <w:r w:rsidRPr="009D760A">
        <w:rPr>
          <w:rStyle w:val="a9"/>
          <w:i/>
          <w:sz w:val="20"/>
          <w:szCs w:val="20"/>
          <w:lang w:bidi="en-US"/>
        </w:rPr>
        <w:t>,</w:t>
      </w:r>
      <w:r w:rsidRPr="009D760A">
        <w:rPr>
          <w:rStyle w:val="a9"/>
          <w:sz w:val="20"/>
          <w:szCs w:val="20"/>
          <w:lang w:bidi="en-US"/>
        </w:rPr>
        <w:t xml:space="preserve"> Table 12.4 </w:t>
      </w:r>
      <w:r w:rsidRPr="009D760A">
        <w:rPr>
          <w:rStyle w:val="a9"/>
          <w:i/>
          <w:sz w:val="20"/>
          <w:szCs w:val="20"/>
          <w:lang w:bidi="en-US"/>
        </w:rPr>
        <w:t>,</w:t>
      </w:r>
      <w:r w:rsidRPr="009D760A">
        <w:rPr>
          <w:rStyle w:val="a9"/>
          <w:sz w:val="20"/>
          <w:szCs w:val="20"/>
          <w:lang w:bidi="en-US"/>
        </w:rPr>
        <w:t xml:space="preserve"> Table 12.5 </w:t>
      </w:r>
      <w:r w:rsidRPr="009D760A">
        <w:rPr>
          <w:rStyle w:val="a9"/>
          <w:i/>
          <w:sz w:val="20"/>
          <w:szCs w:val="20"/>
          <w:lang w:bidi="en-US"/>
        </w:rPr>
        <w:t>,</w:t>
      </w:r>
      <w:r w:rsidRPr="009D760A">
        <w:rPr>
          <w:rStyle w:val="a9"/>
          <w:sz w:val="20"/>
          <w:szCs w:val="20"/>
          <w:lang w:bidi="en-US"/>
        </w:rPr>
        <w:t xml:space="preserve"> Table 12.6 </w:t>
      </w:r>
      <w:r w:rsidRPr="009D760A">
        <w:rPr>
          <w:rStyle w:val="a9"/>
          <w:i/>
          <w:sz w:val="20"/>
          <w:szCs w:val="20"/>
          <w:lang w:bidi="en-US"/>
        </w:rPr>
        <w:t>,</w:t>
      </w:r>
      <w:r w:rsidRPr="009D760A">
        <w:rPr>
          <w:rStyle w:val="a9"/>
          <w:sz w:val="20"/>
          <w:szCs w:val="20"/>
          <w:lang w:bidi="en-US"/>
        </w:rPr>
        <w:t xml:space="preserve"> Table 12.7 </w:t>
      </w:r>
      <w:r w:rsidRPr="009D760A">
        <w:rPr>
          <w:rStyle w:val="a9"/>
          <w:i/>
          <w:sz w:val="20"/>
          <w:szCs w:val="20"/>
          <w:lang w:bidi="en-US"/>
        </w:rPr>
        <w:t>,</w:t>
      </w:r>
      <w:r w:rsidRPr="009D760A">
        <w:rPr>
          <w:rStyle w:val="a9"/>
          <w:sz w:val="20"/>
          <w:szCs w:val="20"/>
          <w:lang w:bidi="en-US"/>
        </w:rPr>
        <w:t xml:space="preserve"> Table 12.8 </w:t>
      </w:r>
      <w:r w:rsidRPr="009D760A">
        <w:rPr>
          <w:rStyle w:val="a9"/>
          <w:i/>
          <w:sz w:val="20"/>
          <w:szCs w:val="20"/>
          <w:lang w:bidi="en-US"/>
        </w:rPr>
        <w:t>,</w:t>
      </w:r>
      <w:r w:rsidRPr="009D760A">
        <w:rPr>
          <w:rStyle w:val="a9"/>
          <w:sz w:val="20"/>
          <w:szCs w:val="20"/>
          <w:lang w:bidi="en-US"/>
        </w:rPr>
        <w:t xml:space="preserve"> Table 12.9 </w:t>
      </w:r>
      <w:r w:rsidRPr="009D760A">
        <w:rPr>
          <w:rStyle w:val="a9"/>
          <w:i/>
          <w:sz w:val="20"/>
          <w:szCs w:val="20"/>
          <w:lang w:bidi="en-US"/>
        </w:rPr>
        <w:t>,</w:t>
      </w:r>
      <w:r w:rsidRPr="009D760A">
        <w:rPr>
          <w:rStyle w:val="a9"/>
          <w:sz w:val="20"/>
          <w:szCs w:val="20"/>
          <w:lang w:bidi="en-US"/>
        </w:rPr>
        <w:t xml:space="preserve"> Table 12.10 </w:t>
      </w:r>
      <w:r w:rsidRPr="009D760A">
        <w:rPr>
          <w:rStyle w:val="a9"/>
          <w:i/>
          <w:sz w:val="20"/>
          <w:szCs w:val="20"/>
          <w:lang w:bidi="en-US"/>
        </w:rPr>
        <w:t>,</w:t>
      </w:r>
      <w:r w:rsidRPr="009D760A">
        <w:rPr>
          <w:rStyle w:val="a9"/>
          <w:sz w:val="20"/>
          <w:szCs w:val="20"/>
          <w:lang w:bidi="en-US"/>
        </w:rPr>
        <w:t xml:space="preserve"> Table 12.11 </w:t>
      </w:r>
      <w:r w:rsidRPr="009D760A">
        <w:rPr>
          <w:rStyle w:val="a9"/>
          <w:i/>
          <w:sz w:val="20"/>
          <w:szCs w:val="20"/>
          <w:lang w:bidi="en-US"/>
        </w:rPr>
        <w:t>,</w:t>
      </w:r>
      <w:r w:rsidRPr="009D760A">
        <w:rPr>
          <w:rStyle w:val="a9"/>
          <w:sz w:val="20"/>
          <w:szCs w:val="20"/>
          <w:lang w:bidi="en-US"/>
        </w:rPr>
        <w:t xml:space="preserve"> Table 12.12 </w:t>
      </w:r>
      <w:r w:rsidRPr="009D760A">
        <w:rPr>
          <w:rStyle w:val="a9"/>
          <w:i/>
          <w:sz w:val="20"/>
          <w:szCs w:val="20"/>
          <w:lang w:bidi="en-US"/>
        </w:rPr>
        <w:t>,</w:t>
      </w:r>
      <w:r w:rsidRPr="009D760A">
        <w:rPr>
          <w:rStyle w:val="a9"/>
          <w:sz w:val="20"/>
          <w:szCs w:val="20"/>
          <w:lang w:bidi="en-US"/>
        </w:rPr>
        <w:t xml:space="preserve"> Table 12.13 </w:t>
      </w:r>
      <w:r w:rsidRPr="009D760A">
        <w:rPr>
          <w:rStyle w:val="a9"/>
          <w:i/>
          <w:sz w:val="20"/>
          <w:szCs w:val="20"/>
          <w:lang w:bidi="en-US"/>
        </w:rPr>
        <w:t>,</w:t>
      </w:r>
      <w:r w:rsidRPr="009D760A">
        <w:rPr>
          <w:rStyle w:val="a9"/>
          <w:sz w:val="20"/>
          <w:szCs w:val="20"/>
          <w:lang w:bidi="en-US"/>
        </w:rPr>
        <w:t xml:space="preserve"> Table 12.14 </w:t>
      </w:r>
      <w:r w:rsidRPr="009D760A">
        <w:rPr>
          <w:rStyle w:val="a9"/>
          <w:i/>
          <w:sz w:val="20"/>
          <w:szCs w:val="20"/>
          <w:lang w:bidi="en-US"/>
        </w:rPr>
        <w:t>,</w:t>
      </w:r>
      <w:r w:rsidRPr="009D760A">
        <w:rPr>
          <w:rStyle w:val="a9"/>
          <w:sz w:val="20"/>
          <w:szCs w:val="20"/>
          <w:lang w:bidi="en-US"/>
        </w:rPr>
        <w:t xml:space="preserve"> Table 12.15 </w:t>
      </w:r>
      <w:r w:rsidRPr="009D760A">
        <w:rPr>
          <w:rStyle w:val="a9"/>
          <w:i/>
          <w:sz w:val="20"/>
          <w:szCs w:val="20"/>
          <w:lang w:bidi="en-US"/>
        </w:rPr>
        <w:t>,</w:t>
      </w:r>
      <w:r w:rsidRPr="009D760A">
        <w:rPr>
          <w:rStyle w:val="a9"/>
          <w:sz w:val="20"/>
          <w:szCs w:val="20"/>
          <w:lang w:bidi="en-US"/>
        </w:rPr>
        <w:t xml:space="preserve"> Table </w:t>
      </w:r>
      <w:r w:rsidRPr="009D760A">
        <w:rPr>
          <w:rStyle w:val="a9"/>
          <w:i/>
          <w:sz w:val="20"/>
          <w:szCs w:val="20"/>
          <w:lang w:bidi="en-US"/>
        </w:rPr>
        <w:t>12.16</w:t>
      </w:r>
    </w:p>
    <w:p w14:paraId="05EA0DCC" w14:textId="77777777" w:rsidR="009D760A" w:rsidRPr="009D760A" w:rsidRDefault="00DE4724" w:rsidP="009D760A">
      <w:pPr>
        <w:pStyle w:val="11"/>
        <w:ind w:firstLine="360"/>
        <w:jc w:val="both"/>
        <w:rPr>
          <w:sz w:val="20"/>
          <w:szCs w:val="20"/>
        </w:rPr>
      </w:pPr>
      <w:r w:rsidRPr="009D760A">
        <w:rPr>
          <w:rStyle w:val="a9"/>
          <w:sz w:val="20"/>
          <w:szCs w:val="20"/>
          <w:lang w:bidi="en-US"/>
        </w:rPr>
        <w:t>This section will analyze all parameters collected at the V1/W-2/Screening and V1/W0 visits assessed prior to the first ID dose. The exception will be the absolute values of parameters and scales that are assessed not only at the initial level (before taking the first dose of ID), but also further in the study. Such parameters and scales include physical examination, vital signs, body weight measurement, etc. All of these parameters, as absolute values, will be described in section 8.5 SAFETY ANALYSIS along with the rest of the data collected after the first dose of PI.</w:t>
      </w:r>
    </w:p>
    <w:p w14:paraId="7F1FF13F" w14:textId="77777777" w:rsidR="009D760A" w:rsidRPr="009D760A" w:rsidRDefault="00DE4724" w:rsidP="009D760A">
      <w:pPr>
        <w:pStyle w:val="11"/>
        <w:ind w:firstLine="360"/>
        <w:jc w:val="both"/>
        <w:rPr>
          <w:sz w:val="20"/>
          <w:szCs w:val="20"/>
        </w:rPr>
      </w:pPr>
      <w:r w:rsidRPr="009D760A">
        <w:rPr>
          <w:rStyle w:val="a9"/>
          <w:sz w:val="20"/>
          <w:szCs w:val="20"/>
          <w:lang w:bidi="en-US"/>
        </w:rPr>
        <w:lastRenderedPageBreak/>
        <w:t xml:space="preserve">All baseline characteristics will be presented in the </w:t>
      </w:r>
      <w:r w:rsidRPr="009D760A">
        <w:rPr>
          <w:rStyle w:val="a9"/>
          <w:b/>
          <w:sz w:val="20"/>
          <w:szCs w:val="20"/>
          <w:lang w:bidi="en-US"/>
        </w:rPr>
        <w:t>Full Analysis Population (FAS)</w:t>
      </w:r>
      <w:r w:rsidRPr="009D760A">
        <w:rPr>
          <w:rStyle w:val="a9"/>
          <w:sz w:val="20"/>
          <w:szCs w:val="20"/>
          <w:lang w:bidi="en-US"/>
        </w:rPr>
        <w:t>.</w:t>
      </w:r>
    </w:p>
    <w:p w14:paraId="0776E930" w14:textId="77777777" w:rsidR="009D760A" w:rsidRPr="009D760A" w:rsidRDefault="00DE4724" w:rsidP="009D760A">
      <w:pPr>
        <w:pStyle w:val="11"/>
        <w:ind w:firstLine="360"/>
        <w:jc w:val="both"/>
        <w:rPr>
          <w:sz w:val="20"/>
          <w:szCs w:val="20"/>
        </w:rPr>
      </w:pPr>
      <w:r w:rsidRPr="009D760A">
        <w:rPr>
          <w:rStyle w:val="a9"/>
          <w:sz w:val="20"/>
          <w:szCs w:val="20"/>
          <w:lang w:bidi="en-US"/>
        </w:rPr>
        <w:t>Demographic characteristics will be described for Treamide and Placebo treatment groups. The Treamide therapy group will include, according to the “intention to treat” principle, all patients randomized to the Treamide drug group, and the Placebo group will include patients randomized to the Placebo drug group.</w:t>
      </w:r>
    </w:p>
    <w:p w14:paraId="77DC8E1B"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The section will present, using descriptive statistics on therapy groups, the following data of study subjects:</w:t>
      </w:r>
    </w:p>
    <w:p w14:paraId="6344A070"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Age</w:t>
      </w:r>
    </w:p>
    <w:p w14:paraId="5ACBC1A0"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Floor:</w:t>
      </w:r>
    </w:p>
    <w:p w14:paraId="55D00844"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Race</w:t>
      </w:r>
    </w:p>
    <w:p w14:paraId="28D9FD2F"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Height, cm</w:t>
      </w:r>
    </w:p>
    <w:p w14:paraId="4DD2BDCE"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body weight (kg) (data collected at the Screening/W-2 visit only);</w:t>
      </w:r>
    </w:p>
    <w:p w14:paraId="28C8577D"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BMI (body mass index) (kg/ m</w:t>
      </w:r>
      <w:r w:rsidRPr="009D760A">
        <w:rPr>
          <w:rStyle w:val="a9"/>
          <w:sz w:val="20"/>
          <w:szCs w:val="20"/>
          <w:vertAlign w:val="superscript"/>
          <w:lang w:bidi="en-US"/>
        </w:rPr>
        <w:t>2</w:t>
      </w:r>
      <w:r w:rsidRPr="009D760A">
        <w:rPr>
          <w:rStyle w:val="a9"/>
          <w:sz w:val="20"/>
          <w:szCs w:val="20"/>
          <w:lang w:bidi="en-US"/>
        </w:rPr>
        <w:t>);</w:t>
      </w:r>
    </w:p>
    <w:p w14:paraId="28D10D1C"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general medical and allergic history;</w:t>
      </w:r>
    </w:p>
    <w:p w14:paraId="76F0B593"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data on the underlying disease (PCR for SARS-COV-2 RNA)</w:t>
      </w:r>
      <w:r>
        <w:rPr>
          <w:rStyle w:val="a9"/>
          <w:b/>
          <w:sz w:val="20"/>
          <w:szCs w:val="20"/>
          <w:vertAlign w:val="superscript"/>
          <w:lang w:bidi="en-US"/>
        </w:rPr>
        <w:footnoteReference w:id="23"/>
      </w:r>
      <w:r w:rsidRPr="009D760A">
        <w:rPr>
          <w:rStyle w:val="a9"/>
          <w:sz w:val="20"/>
          <w:szCs w:val="20"/>
          <w:lang w:bidi="en-US"/>
        </w:rPr>
        <w:t xml:space="preserve"> ;</w:t>
      </w:r>
    </w:p>
    <w:p w14:paraId="0B72B068"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prior and concomitant therapies recorded prior to PI administration;</w:t>
      </w:r>
    </w:p>
    <w:p w14:paraId="49E63DC1"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previous and concomitant procedures registered before taking the PI;</w:t>
      </w:r>
    </w:p>
    <w:p w14:paraId="20DBE2E4"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AEs and SAEs before the first dose of PI (not TEAE);</w:t>
      </w:r>
    </w:p>
    <w:p w14:paraId="2E9C0D23"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physical examination results</w:t>
      </w:r>
      <w:r>
        <w:rPr>
          <w:rStyle w:val="af0"/>
          <w:b/>
          <w:sz w:val="20"/>
          <w:szCs w:val="20"/>
          <w:lang w:bidi="en-US"/>
        </w:rPr>
        <w:footnoteReference w:id="24"/>
      </w:r>
      <w:r w:rsidRPr="009D760A">
        <w:rPr>
          <w:rStyle w:val="a9"/>
          <w:sz w:val="20"/>
          <w:szCs w:val="20"/>
          <w:lang w:bidi="en-US"/>
        </w:rPr>
        <w:t xml:space="preserve"> ;</w:t>
      </w:r>
    </w:p>
    <w:p w14:paraId="33B0B60E"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vital signs and SpO2 measurements</w:t>
      </w:r>
      <w:r>
        <w:rPr>
          <w:rStyle w:val="a9"/>
          <w:b/>
          <w:sz w:val="20"/>
          <w:szCs w:val="20"/>
          <w:vertAlign w:val="superscript"/>
          <w:lang w:bidi="en-US"/>
        </w:rPr>
        <w:footnoteReference w:id="25"/>
      </w:r>
      <w:r w:rsidRPr="009D760A">
        <w:rPr>
          <w:rStyle w:val="a9"/>
          <w:sz w:val="20"/>
          <w:szCs w:val="20"/>
          <w:lang w:bidi="en-US"/>
        </w:rPr>
        <w:t>;</w:t>
      </w:r>
    </w:p>
    <w:p w14:paraId="1D4515B9" w14:textId="77777777" w:rsidR="009D760A" w:rsidRPr="009D760A" w:rsidRDefault="00DE4724" w:rsidP="005A630D">
      <w:pPr>
        <w:pStyle w:val="11"/>
        <w:numPr>
          <w:ilvl w:val="0"/>
          <w:numId w:val="102"/>
        </w:numPr>
        <w:tabs>
          <w:tab w:val="left" w:pos="795"/>
        </w:tabs>
        <w:ind w:firstLine="360"/>
        <w:jc w:val="both"/>
        <w:rPr>
          <w:sz w:val="20"/>
          <w:szCs w:val="20"/>
        </w:rPr>
      </w:pPr>
      <w:r w:rsidRPr="009D760A">
        <w:rPr>
          <w:rStyle w:val="a9"/>
          <w:sz w:val="20"/>
          <w:szCs w:val="20"/>
          <w:lang w:bidi="en-US"/>
        </w:rPr>
        <w:t>ECG (12 leads);</w:t>
      </w:r>
    </w:p>
    <w:p w14:paraId="7E5F1D7D" w14:textId="77777777" w:rsidR="009D760A" w:rsidRPr="009D760A" w:rsidRDefault="00DE4724" w:rsidP="005A630D">
      <w:pPr>
        <w:pStyle w:val="11"/>
        <w:numPr>
          <w:ilvl w:val="0"/>
          <w:numId w:val="102"/>
        </w:numPr>
        <w:tabs>
          <w:tab w:val="left" w:pos="795"/>
        </w:tabs>
        <w:ind w:left="360" w:hanging="360"/>
        <w:jc w:val="both"/>
        <w:rPr>
          <w:sz w:val="20"/>
          <w:szCs w:val="20"/>
        </w:rPr>
      </w:pPr>
      <w:r w:rsidRPr="009D760A">
        <w:rPr>
          <w:rStyle w:val="a9"/>
          <w:sz w:val="20"/>
          <w:szCs w:val="20"/>
          <w:lang w:bidi="en-US"/>
        </w:rPr>
        <w:t>clinical and laboratory parameters (complete blood count, biochemical blood test, urinalysis)</w:t>
      </w:r>
      <w:r>
        <w:rPr>
          <w:rStyle w:val="a9"/>
          <w:b/>
          <w:sz w:val="20"/>
          <w:szCs w:val="20"/>
          <w:vertAlign w:val="superscript"/>
          <w:lang w:bidi="en-US"/>
        </w:rPr>
        <w:footnoteReference w:id="26"/>
      </w:r>
      <w:r w:rsidRPr="009D760A">
        <w:rPr>
          <w:rStyle w:val="a9"/>
          <w:sz w:val="20"/>
          <w:szCs w:val="20"/>
          <w:lang w:bidi="en-US"/>
        </w:rPr>
        <w:t xml:space="preserve"> ;</w:t>
      </w:r>
    </w:p>
    <w:p w14:paraId="21FB48F6" w14:textId="77777777" w:rsidR="009D760A" w:rsidRPr="009D760A" w:rsidRDefault="00DE4724" w:rsidP="005A630D">
      <w:pPr>
        <w:pStyle w:val="11"/>
        <w:numPr>
          <w:ilvl w:val="0"/>
          <w:numId w:val="102"/>
        </w:numPr>
        <w:tabs>
          <w:tab w:val="left" w:pos="795"/>
        </w:tabs>
        <w:spacing w:after="120"/>
        <w:ind w:firstLine="360"/>
        <w:jc w:val="both"/>
        <w:rPr>
          <w:sz w:val="20"/>
          <w:szCs w:val="20"/>
        </w:rPr>
      </w:pPr>
      <w:r w:rsidRPr="009D760A">
        <w:rPr>
          <w:rStyle w:val="a9"/>
          <w:sz w:val="20"/>
          <w:szCs w:val="20"/>
          <w:lang w:bidi="en-US"/>
        </w:rPr>
        <w:t>pregnancy test (women only)</w:t>
      </w:r>
      <w:r>
        <w:rPr>
          <w:rStyle w:val="a9"/>
          <w:b/>
          <w:sz w:val="20"/>
          <w:szCs w:val="20"/>
          <w:vertAlign w:val="superscript"/>
          <w:lang w:bidi="en-US"/>
        </w:rPr>
        <w:footnoteReference w:id="27"/>
      </w:r>
      <w:r w:rsidRPr="009D760A">
        <w:rPr>
          <w:rStyle w:val="a9"/>
          <w:sz w:val="20"/>
          <w:szCs w:val="20"/>
          <w:lang w:bidi="en-US"/>
        </w:rPr>
        <w:t xml:space="preserve"> .</w:t>
      </w:r>
    </w:p>
    <w:p w14:paraId="402AC548" w14:textId="77777777" w:rsidR="009D760A" w:rsidRPr="009D760A" w:rsidRDefault="00DE4724" w:rsidP="009D760A">
      <w:pPr>
        <w:pStyle w:val="11"/>
        <w:ind w:firstLine="360"/>
        <w:jc w:val="both"/>
        <w:rPr>
          <w:sz w:val="20"/>
          <w:szCs w:val="20"/>
        </w:rPr>
      </w:pPr>
      <w:r w:rsidRPr="009D760A">
        <w:rPr>
          <w:rStyle w:val="a9"/>
          <w:sz w:val="20"/>
          <w:szCs w:val="20"/>
          <w:lang w:bidi="en-US"/>
        </w:rPr>
        <w:t>Age, height, weight, BMI will be reported by treatment group as continuous data: number of observations, mean with standard deviation, median, and maximum and minimum values.</w:t>
      </w:r>
    </w:p>
    <w:p w14:paraId="43DF32AC" w14:textId="77777777" w:rsidR="009D760A" w:rsidRPr="009D760A" w:rsidRDefault="00DE4724" w:rsidP="009D760A">
      <w:pPr>
        <w:pStyle w:val="11"/>
        <w:ind w:firstLine="360"/>
        <w:jc w:val="both"/>
        <w:rPr>
          <w:sz w:val="20"/>
          <w:szCs w:val="20"/>
        </w:rPr>
      </w:pPr>
      <w:r w:rsidRPr="009D760A">
        <w:rPr>
          <w:rStyle w:val="a9"/>
          <w:sz w:val="20"/>
          <w:szCs w:val="20"/>
          <w:lang w:bidi="en-US"/>
        </w:rPr>
        <w:t>Other parameters: gender, race, underlying disease data, physical examination results, vital signs and SpO2 measurements, ECG (12-lead), pregnancy test results and laboratory values (CBC, blood chemistry and urine analysis) will be presented by treatment group as nominal data with absolute and relative frequencies.</w:t>
      </w:r>
    </w:p>
    <w:p w14:paraId="64A7D051" w14:textId="77777777" w:rsidR="009D760A" w:rsidRPr="009D760A" w:rsidRDefault="00DE4724" w:rsidP="009D760A">
      <w:pPr>
        <w:pStyle w:val="11"/>
        <w:ind w:firstLine="360"/>
        <w:jc w:val="both"/>
        <w:rPr>
          <w:sz w:val="20"/>
          <w:szCs w:val="20"/>
        </w:rPr>
      </w:pPr>
      <w:r w:rsidRPr="009D760A">
        <w:rPr>
          <w:rStyle w:val="a9"/>
          <w:sz w:val="20"/>
          <w:szCs w:val="20"/>
          <w:lang w:bidi="en-US"/>
        </w:rPr>
        <w:t>History, previous and concomitant procedures, and adverse events that began before ID will be coded according to MedDRA (version 23 RUS) and presented by System Organ Class (SOC) therapy groups and preferred medical terms (Preferred Term - PT).</w:t>
      </w:r>
    </w:p>
    <w:p w14:paraId="14EF997B" w14:textId="77777777" w:rsidR="009D760A" w:rsidRPr="009D760A" w:rsidRDefault="00DE4724" w:rsidP="009D760A">
      <w:pPr>
        <w:pStyle w:val="11"/>
        <w:ind w:firstLine="360"/>
        <w:jc w:val="both"/>
        <w:rPr>
          <w:sz w:val="20"/>
          <w:szCs w:val="20"/>
        </w:rPr>
      </w:pPr>
      <w:r w:rsidRPr="009D760A">
        <w:rPr>
          <w:rStyle w:val="a9"/>
          <w:sz w:val="20"/>
          <w:szCs w:val="20"/>
          <w:lang w:bidi="en-US"/>
        </w:rPr>
        <w:t>Data on parameters such as concomitant therapy and adverse events will be described in this section if they are recorded at the screening stage (V1/W-2) and at the stage of investigational therapy (V2/W0) (provided that they were started before taking the ID). More detailed analysis of adverse events and concomitant therapy is described in section 8.5 "SAFETY ANALYSIS".</w:t>
      </w:r>
    </w:p>
    <w:p w14:paraId="46DFC64B" w14:textId="77777777" w:rsidR="009D760A" w:rsidRPr="009D760A" w:rsidRDefault="00DE4724" w:rsidP="009D760A">
      <w:pPr>
        <w:pStyle w:val="11"/>
        <w:ind w:firstLine="360"/>
        <w:jc w:val="both"/>
        <w:rPr>
          <w:sz w:val="20"/>
          <w:szCs w:val="20"/>
        </w:rPr>
      </w:pPr>
      <w:r w:rsidRPr="009D760A">
        <w:rPr>
          <w:rStyle w:val="a9"/>
          <w:sz w:val="20"/>
          <w:szCs w:val="20"/>
          <w:lang w:bidi="en-US"/>
        </w:rPr>
        <w:t>Prior and concomitant therapies recorded in study subjects prior to the first ID dose will be coded and tabulated as absolute and relative frequencies by therapeutic (ATC code level 2) and chemical subgroups (ATC code level 4); the corresponding ATC codes will be listed there. Also, the information will be presented in the form of a listing, where, in addition to the above groups, the name of therapy, dose, units of measurement, frequency of administration, route of administration, start and</w:t>
      </w:r>
      <w:r w:rsidRPr="009D760A">
        <w:rPr>
          <w:lang w:bidi="en-US"/>
        </w:rPr>
        <w:t xml:space="preserve"> </w:t>
      </w:r>
      <w:r w:rsidRPr="009D760A">
        <w:rPr>
          <w:rStyle w:val="a9"/>
          <w:sz w:val="20"/>
          <w:szCs w:val="20"/>
          <w:lang w:bidi="en-US"/>
        </w:rPr>
        <w:t>end dates of administration, concomitant therapy was taken before or after the first dose of PI and indication, and also, the case applies to prior or concomitant therapy.</w:t>
      </w:r>
    </w:p>
    <w:p w14:paraId="11C71772" w14:textId="77777777" w:rsidR="009D760A" w:rsidRPr="009D760A" w:rsidRDefault="00DE4724" w:rsidP="009D760A">
      <w:pPr>
        <w:pStyle w:val="11"/>
        <w:ind w:firstLine="360"/>
        <w:jc w:val="both"/>
        <w:rPr>
          <w:sz w:val="20"/>
          <w:szCs w:val="20"/>
        </w:rPr>
      </w:pPr>
      <w:r w:rsidRPr="009D760A">
        <w:rPr>
          <w:rStyle w:val="a9"/>
          <w:sz w:val="20"/>
          <w:szCs w:val="20"/>
          <w:lang w:bidi="en-US"/>
        </w:rPr>
        <w:t xml:space="preserve">Additionally, a listing will be provided for each subject containing individual data by race, gender, date of birth, age, body weight, height, BMI, treatment group, and date the informed consent form was signed. Listings will also be provided for other parameters analyzed in this section. All listings will be presented in </w:t>
      </w:r>
      <w:r w:rsidRPr="009D760A">
        <w:rPr>
          <w:rStyle w:val="a9"/>
          <w:b/>
          <w:sz w:val="20"/>
          <w:szCs w:val="20"/>
          <w:lang w:bidi="en-US"/>
        </w:rPr>
        <w:t>the population of all randomized patients (RAN)</w:t>
      </w:r>
      <w:r w:rsidRPr="009D760A">
        <w:rPr>
          <w:rStyle w:val="a9"/>
          <w:sz w:val="20"/>
          <w:szCs w:val="20"/>
          <w:lang w:bidi="en-US"/>
        </w:rPr>
        <w:t xml:space="preserve"> in order to more fully and fully reflect information on the study.</w:t>
      </w:r>
    </w:p>
    <w:p w14:paraId="1DDB2EFB" w14:textId="77777777" w:rsidR="009D760A" w:rsidRPr="009D760A" w:rsidRDefault="00DE4724" w:rsidP="007C7B2F">
      <w:pPr>
        <w:pStyle w:val="2-2"/>
      </w:pPr>
      <w:bookmarkStart w:id="824" w:name="bookmark46_0"/>
      <w:bookmarkStart w:id="825" w:name="_Toc102121701"/>
      <w:bookmarkStart w:id="826" w:name="_Toc102772912"/>
      <w:bookmarkStart w:id="827" w:name="_Toc102829967"/>
      <w:bookmarkStart w:id="828" w:name="_Toc102834752"/>
      <w:r w:rsidRPr="009D760A">
        <w:rPr>
          <w:rStyle w:val="33"/>
          <w:sz w:val="20"/>
          <w:szCs w:val="20"/>
          <w:lang w:bidi="en-US"/>
        </w:rPr>
        <w:t>Assessment of treatment compliance (compliance)</w:t>
      </w:r>
      <w:bookmarkEnd w:id="824"/>
      <w:bookmarkEnd w:id="825"/>
      <w:bookmarkEnd w:id="826"/>
      <w:bookmarkEnd w:id="827"/>
      <w:bookmarkEnd w:id="828"/>
    </w:p>
    <w:p w14:paraId="7CA6205B" w14:textId="77777777" w:rsidR="009D760A" w:rsidRPr="009D760A" w:rsidRDefault="00DE4724" w:rsidP="009D760A">
      <w:pPr>
        <w:pStyle w:val="11"/>
        <w:spacing w:after="120"/>
        <w:ind w:firstLine="360"/>
        <w:jc w:val="both"/>
        <w:rPr>
          <w:sz w:val="20"/>
          <w:szCs w:val="20"/>
        </w:rPr>
      </w:pPr>
      <w:r w:rsidRPr="009D760A">
        <w:rPr>
          <w:rStyle w:val="a9"/>
          <w:sz w:val="20"/>
          <w:szCs w:val="20"/>
          <w:u w:val="single"/>
          <w:lang w:bidi="en-US"/>
        </w:rPr>
        <w:t>Source:</w:t>
      </w:r>
      <w:r w:rsidRPr="009D760A">
        <w:rPr>
          <w:rStyle w:val="a9"/>
          <w:sz w:val="20"/>
          <w:szCs w:val="20"/>
          <w:lang w:bidi="en-US"/>
        </w:rPr>
        <w:t xml:space="preserve"> Table 12.44</w:t>
      </w:r>
    </w:p>
    <w:p w14:paraId="0C3446B6" w14:textId="77777777" w:rsidR="009D760A" w:rsidRPr="009D760A" w:rsidRDefault="00DE4724" w:rsidP="009D760A">
      <w:pPr>
        <w:pStyle w:val="11"/>
        <w:ind w:firstLine="360"/>
        <w:jc w:val="both"/>
        <w:rPr>
          <w:sz w:val="20"/>
          <w:szCs w:val="20"/>
        </w:rPr>
      </w:pPr>
      <w:r w:rsidRPr="009D760A">
        <w:rPr>
          <w:rStyle w:val="a9"/>
          <w:sz w:val="20"/>
          <w:szCs w:val="20"/>
          <w:lang w:bidi="en-US"/>
        </w:rPr>
        <w:t>The first dose of study drug will be taken by the patient at the study site under the supervision of the Investigator (V2/W0). Compliance with the recommendations for self-administration of investigational drug will be verified by the Investigator at visits based on the results of accounting for the returned investigational drug.</w:t>
      </w:r>
    </w:p>
    <w:p w14:paraId="4C896D23"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Compliance calculation will be carried out on visits according to the formula (1):</w:t>
      </w:r>
    </w:p>
    <w:tbl>
      <w:tblPr>
        <w:tblOverlap w:val="never"/>
        <w:tblW w:w="5000" w:type="pct"/>
        <w:tblCellMar>
          <w:left w:w="10" w:type="dxa"/>
          <w:right w:w="10" w:type="dxa"/>
        </w:tblCellMar>
        <w:tblLook w:val="04A0" w:firstRow="1" w:lastRow="0" w:firstColumn="1" w:lastColumn="0" w:noHBand="0" w:noVBand="1"/>
      </w:tblPr>
      <w:tblGrid>
        <w:gridCol w:w="2661"/>
        <w:gridCol w:w="1492"/>
        <w:gridCol w:w="1717"/>
        <w:gridCol w:w="1938"/>
        <w:gridCol w:w="1265"/>
      </w:tblGrid>
      <w:tr w:rsidR="00A40983" w14:paraId="52D3A9D1" w14:textId="77777777" w:rsidTr="004639B1">
        <w:tc>
          <w:tcPr>
            <w:tcW w:w="1466" w:type="pct"/>
            <w:vMerge w:val="restart"/>
            <w:shd w:val="clear" w:color="auto" w:fill="auto"/>
            <w:vAlign w:val="center"/>
          </w:tcPr>
          <w:p w14:paraId="4F2CBA52" w14:textId="77777777" w:rsidR="009D760A" w:rsidRPr="009D760A" w:rsidRDefault="00DE4724" w:rsidP="004639B1">
            <w:pPr>
              <w:pStyle w:val="a6"/>
              <w:ind w:firstLine="0"/>
              <w:jc w:val="right"/>
              <w:rPr>
                <w:sz w:val="20"/>
                <w:szCs w:val="20"/>
              </w:rPr>
            </w:pPr>
            <w:r w:rsidRPr="009D760A">
              <w:rPr>
                <w:rStyle w:val="a5"/>
                <w:sz w:val="20"/>
                <w:szCs w:val="20"/>
                <w:lang w:bidi="en-US"/>
              </w:rPr>
              <w:lastRenderedPageBreak/>
              <w:t>Compliance =</w:t>
            </w:r>
          </w:p>
        </w:tc>
        <w:tc>
          <w:tcPr>
            <w:tcW w:w="822" w:type="pct"/>
            <w:shd w:val="clear" w:color="auto" w:fill="auto"/>
            <w:vAlign w:val="center"/>
          </w:tcPr>
          <w:p w14:paraId="01F4B721" w14:textId="77777777" w:rsidR="009D760A" w:rsidRPr="009D760A" w:rsidRDefault="00DE4724" w:rsidP="004639B1">
            <w:pPr>
              <w:pStyle w:val="a6"/>
              <w:tabs>
                <w:tab w:val="left" w:pos="648"/>
              </w:tabs>
              <w:ind w:firstLine="0"/>
              <w:jc w:val="center"/>
              <w:rPr>
                <w:sz w:val="20"/>
                <w:szCs w:val="20"/>
              </w:rPr>
            </w:pPr>
            <w:r w:rsidRPr="009D760A">
              <w:rPr>
                <w:rStyle w:val="a5"/>
                <w:i/>
                <w:sz w:val="20"/>
                <w:szCs w:val="20"/>
                <w:lang w:bidi="en-US"/>
              </w:rPr>
              <w:t>Ν</w:t>
            </w:r>
            <w:r w:rsidRPr="009D760A">
              <w:rPr>
                <w:rStyle w:val="a5"/>
                <w:sz w:val="20"/>
                <w:szCs w:val="20"/>
                <w:vertAlign w:val="subscript"/>
                <w:lang w:bidi="en-US"/>
              </w:rPr>
              <w:t xml:space="preserve">given </w:t>
            </w:r>
            <w:r w:rsidRPr="009D760A">
              <w:rPr>
                <w:rStyle w:val="a5"/>
                <w:sz w:val="20"/>
                <w:szCs w:val="20"/>
                <w:lang w:bidi="en-US"/>
              </w:rPr>
              <w:t xml:space="preserve">- </w:t>
            </w:r>
            <w:r w:rsidRPr="009D760A">
              <w:rPr>
                <w:rStyle w:val="a5"/>
                <w:i/>
                <w:sz w:val="20"/>
                <w:szCs w:val="20"/>
                <w:lang w:bidi="en-US"/>
              </w:rPr>
              <w:t>N</w:t>
            </w:r>
            <w:r w:rsidRPr="009D760A">
              <w:rPr>
                <w:rStyle w:val="a5"/>
                <w:sz w:val="20"/>
                <w:szCs w:val="20"/>
                <w:lang w:bidi="en-US"/>
              </w:rPr>
              <w:t xml:space="preserve"> </w:t>
            </w:r>
            <w:r w:rsidRPr="009D760A">
              <w:rPr>
                <w:rStyle w:val="a5"/>
                <w:sz w:val="20"/>
                <w:szCs w:val="20"/>
                <w:vertAlign w:val="subscript"/>
                <w:lang w:bidi="en-US"/>
              </w:rPr>
              <w:t>returned</w:t>
            </w:r>
          </w:p>
        </w:tc>
        <w:tc>
          <w:tcPr>
            <w:tcW w:w="946" w:type="pct"/>
            <w:vMerge w:val="restart"/>
            <w:shd w:val="clear" w:color="auto" w:fill="auto"/>
            <w:vAlign w:val="center"/>
          </w:tcPr>
          <w:p w14:paraId="24223093" w14:textId="77777777" w:rsidR="009D760A" w:rsidRPr="009D760A" w:rsidRDefault="00DE4724" w:rsidP="004639B1">
            <w:pPr>
              <w:pStyle w:val="a6"/>
              <w:ind w:firstLine="0"/>
              <w:rPr>
                <w:sz w:val="20"/>
                <w:szCs w:val="20"/>
              </w:rPr>
            </w:pPr>
            <w:r w:rsidRPr="009D760A">
              <w:rPr>
                <w:rStyle w:val="a5"/>
                <w:sz w:val="20"/>
                <w:szCs w:val="20"/>
                <w:lang w:bidi="en-US"/>
              </w:rPr>
              <w:t>х 100%</w:t>
            </w:r>
          </w:p>
        </w:tc>
        <w:tc>
          <w:tcPr>
            <w:tcW w:w="1068" w:type="pct"/>
            <w:shd w:val="clear" w:color="auto" w:fill="auto"/>
            <w:vAlign w:val="center"/>
          </w:tcPr>
          <w:p w14:paraId="4EAE4B19" w14:textId="77777777" w:rsidR="009D760A" w:rsidRPr="009D760A" w:rsidRDefault="009D760A" w:rsidP="004639B1">
            <w:pPr>
              <w:jc w:val="center"/>
              <w:rPr>
                <w:sz w:val="20"/>
                <w:szCs w:val="20"/>
              </w:rPr>
            </w:pPr>
          </w:p>
        </w:tc>
        <w:tc>
          <w:tcPr>
            <w:tcW w:w="697" w:type="pct"/>
            <w:vMerge w:val="restart"/>
            <w:shd w:val="clear" w:color="auto" w:fill="auto"/>
            <w:vAlign w:val="center"/>
          </w:tcPr>
          <w:p w14:paraId="0F83EACE" w14:textId="77777777" w:rsidR="009D760A" w:rsidRPr="009D760A" w:rsidRDefault="00DE4724" w:rsidP="004639B1">
            <w:pPr>
              <w:pStyle w:val="a6"/>
              <w:ind w:firstLine="0"/>
              <w:rPr>
                <w:sz w:val="20"/>
                <w:szCs w:val="20"/>
              </w:rPr>
            </w:pPr>
            <w:r w:rsidRPr="009D760A">
              <w:rPr>
                <w:rStyle w:val="a5"/>
                <w:sz w:val="20"/>
                <w:szCs w:val="20"/>
                <w:lang w:bidi="en-US"/>
              </w:rPr>
              <w:t>(1),</w:t>
            </w:r>
          </w:p>
        </w:tc>
      </w:tr>
      <w:tr w:rsidR="00A40983" w14:paraId="631A3A26" w14:textId="77777777" w:rsidTr="004639B1">
        <w:tc>
          <w:tcPr>
            <w:tcW w:w="1466" w:type="pct"/>
            <w:vMerge/>
            <w:shd w:val="clear" w:color="auto" w:fill="auto"/>
            <w:vAlign w:val="center"/>
          </w:tcPr>
          <w:p w14:paraId="1D268D9F" w14:textId="77777777" w:rsidR="009D760A" w:rsidRPr="009D760A" w:rsidRDefault="009D760A" w:rsidP="004639B1">
            <w:pPr>
              <w:jc w:val="center"/>
              <w:rPr>
                <w:sz w:val="20"/>
                <w:szCs w:val="20"/>
              </w:rPr>
            </w:pPr>
          </w:p>
        </w:tc>
        <w:tc>
          <w:tcPr>
            <w:tcW w:w="822" w:type="pct"/>
            <w:tcBorders>
              <w:top w:val="single" w:sz="4" w:space="0" w:color="auto"/>
            </w:tcBorders>
            <w:shd w:val="clear" w:color="auto" w:fill="auto"/>
            <w:vAlign w:val="center"/>
          </w:tcPr>
          <w:p w14:paraId="6B13C64E" w14:textId="77777777" w:rsidR="009D760A" w:rsidRPr="009D760A" w:rsidRDefault="00DE4724" w:rsidP="004639B1">
            <w:pPr>
              <w:pStyle w:val="a6"/>
              <w:ind w:firstLine="0"/>
              <w:jc w:val="center"/>
              <w:rPr>
                <w:sz w:val="20"/>
                <w:szCs w:val="20"/>
              </w:rPr>
            </w:pPr>
            <w:r w:rsidRPr="009D760A">
              <w:rPr>
                <w:rStyle w:val="a5"/>
                <w:i/>
                <w:sz w:val="20"/>
                <w:szCs w:val="20"/>
                <w:lang w:bidi="en-US"/>
              </w:rPr>
              <w:t>N</w:t>
            </w:r>
            <w:r w:rsidRPr="009D760A">
              <w:rPr>
                <w:rStyle w:val="a5"/>
                <w:sz w:val="20"/>
                <w:szCs w:val="20"/>
                <w:vertAlign w:val="subscript"/>
                <w:lang w:bidi="en-US"/>
              </w:rPr>
              <w:t>est.</w:t>
            </w:r>
          </w:p>
        </w:tc>
        <w:tc>
          <w:tcPr>
            <w:tcW w:w="946" w:type="pct"/>
            <w:vMerge/>
            <w:shd w:val="clear" w:color="auto" w:fill="auto"/>
            <w:vAlign w:val="center"/>
          </w:tcPr>
          <w:p w14:paraId="70AB8B5B" w14:textId="77777777" w:rsidR="009D760A" w:rsidRPr="009D760A" w:rsidRDefault="009D760A" w:rsidP="004639B1">
            <w:pPr>
              <w:jc w:val="center"/>
              <w:rPr>
                <w:sz w:val="20"/>
                <w:szCs w:val="20"/>
              </w:rPr>
            </w:pPr>
          </w:p>
        </w:tc>
        <w:tc>
          <w:tcPr>
            <w:tcW w:w="1068" w:type="pct"/>
            <w:shd w:val="clear" w:color="auto" w:fill="auto"/>
            <w:vAlign w:val="center"/>
          </w:tcPr>
          <w:p w14:paraId="000E06FE" w14:textId="77777777" w:rsidR="009D760A" w:rsidRPr="009D760A" w:rsidRDefault="009D760A" w:rsidP="004639B1">
            <w:pPr>
              <w:jc w:val="center"/>
              <w:rPr>
                <w:sz w:val="20"/>
                <w:szCs w:val="20"/>
              </w:rPr>
            </w:pPr>
          </w:p>
        </w:tc>
        <w:tc>
          <w:tcPr>
            <w:tcW w:w="697" w:type="pct"/>
            <w:vMerge/>
            <w:shd w:val="clear" w:color="auto" w:fill="auto"/>
            <w:vAlign w:val="center"/>
          </w:tcPr>
          <w:p w14:paraId="352EE52A" w14:textId="77777777" w:rsidR="009D760A" w:rsidRPr="009D760A" w:rsidRDefault="009D760A" w:rsidP="004639B1">
            <w:pPr>
              <w:jc w:val="center"/>
              <w:rPr>
                <w:sz w:val="20"/>
                <w:szCs w:val="20"/>
              </w:rPr>
            </w:pPr>
          </w:p>
        </w:tc>
      </w:tr>
    </w:tbl>
    <w:p w14:paraId="0035ACA2" w14:textId="77777777" w:rsidR="009D760A" w:rsidRPr="009D760A" w:rsidRDefault="00DE4724" w:rsidP="009D760A">
      <w:pPr>
        <w:pStyle w:val="11"/>
        <w:spacing w:before="120"/>
        <w:ind w:firstLine="360"/>
        <w:jc w:val="both"/>
        <w:rPr>
          <w:sz w:val="20"/>
          <w:szCs w:val="20"/>
        </w:rPr>
      </w:pPr>
      <w:r w:rsidRPr="009D760A">
        <w:rPr>
          <w:rStyle w:val="a9"/>
          <w:sz w:val="20"/>
          <w:szCs w:val="20"/>
          <w:lang w:bidi="en-US"/>
        </w:rPr>
        <w:t xml:space="preserve">where </w:t>
      </w:r>
      <w:r w:rsidRPr="009D760A">
        <w:rPr>
          <w:rStyle w:val="a9"/>
          <w:i/>
          <w:sz w:val="20"/>
          <w:szCs w:val="20"/>
          <w:lang w:bidi="en-US"/>
        </w:rPr>
        <w:t>Ν</w:t>
      </w:r>
      <w:r w:rsidRPr="009D760A">
        <w:rPr>
          <w:rStyle w:val="a9"/>
          <w:sz w:val="20"/>
          <w:szCs w:val="20"/>
          <w:vertAlign w:val="subscript"/>
          <w:lang w:bidi="en-US"/>
        </w:rPr>
        <w:t xml:space="preserve">given </w:t>
      </w:r>
      <w:r w:rsidRPr="009D760A">
        <w:rPr>
          <w:rStyle w:val="a9"/>
          <w:sz w:val="20"/>
          <w:szCs w:val="20"/>
          <w:lang w:bidi="en-US"/>
        </w:rPr>
        <w:t>- the number of tablets given,</w:t>
      </w:r>
    </w:p>
    <w:p w14:paraId="262C7AC0" w14:textId="77777777" w:rsidR="009D760A" w:rsidRPr="009D760A" w:rsidRDefault="00DE4724" w:rsidP="009D760A">
      <w:pPr>
        <w:pStyle w:val="11"/>
        <w:ind w:firstLine="360"/>
        <w:jc w:val="both"/>
        <w:rPr>
          <w:sz w:val="20"/>
          <w:szCs w:val="20"/>
        </w:rPr>
      </w:pPr>
      <w:r w:rsidRPr="009D760A">
        <w:rPr>
          <w:rStyle w:val="a9"/>
          <w:i/>
          <w:sz w:val="20"/>
          <w:szCs w:val="20"/>
          <w:lang w:bidi="en-US"/>
        </w:rPr>
        <w:t>N</w:t>
      </w:r>
      <w:r w:rsidRPr="009D760A">
        <w:rPr>
          <w:rStyle w:val="a9"/>
          <w:sz w:val="20"/>
          <w:szCs w:val="20"/>
          <w:vertAlign w:val="subscript"/>
          <w:lang w:bidi="en-US"/>
        </w:rPr>
        <w:t>returened</w:t>
      </w:r>
      <w:r w:rsidRPr="009D760A">
        <w:rPr>
          <w:rStyle w:val="a9"/>
          <w:sz w:val="20"/>
          <w:szCs w:val="20"/>
          <w:lang w:bidi="en-US"/>
        </w:rPr>
        <w:t xml:space="preserve"> - the number of returned tablets,</w:t>
      </w:r>
    </w:p>
    <w:p w14:paraId="136DDE90" w14:textId="77777777" w:rsidR="009D760A" w:rsidRPr="009D760A" w:rsidRDefault="00DE4724" w:rsidP="009D760A">
      <w:pPr>
        <w:pStyle w:val="11"/>
        <w:ind w:firstLine="360"/>
        <w:jc w:val="both"/>
        <w:rPr>
          <w:sz w:val="20"/>
          <w:szCs w:val="20"/>
        </w:rPr>
      </w:pPr>
      <w:r w:rsidRPr="009D760A">
        <w:rPr>
          <w:rStyle w:val="a9"/>
          <w:i/>
          <w:sz w:val="20"/>
          <w:szCs w:val="20"/>
          <w:lang w:bidi="en-US"/>
        </w:rPr>
        <w:t>N</w:t>
      </w:r>
      <w:r w:rsidRPr="009D760A">
        <w:rPr>
          <w:rStyle w:val="a9"/>
          <w:sz w:val="20"/>
          <w:szCs w:val="20"/>
          <w:vertAlign w:val="subscript"/>
          <w:lang w:bidi="en-US"/>
        </w:rPr>
        <w:t>est.</w:t>
      </w:r>
      <w:r w:rsidRPr="009D760A">
        <w:rPr>
          <w:rStyle w:val="a9"/>
          <w:sz w:val="20"/>
          <w:szCs w:val="20"/>
          <w:lang w:bidi="en-US"/>
        </w:rPr>
        <w:t xml:space="preserve"> - the estimated number of tablets that the patient should have taken since the previous visit.</w:t>
      </w:r>
    </w:p>
    <w:p w14:paraId="78FFEEC2" w14:textId="77777777" w:rsidR="009D760A" w:rsidRPr="009D760A" w:rsidRDefault="00DE4724" w:rsidP="009D760A">
      <w:pPr>
        <w:pStyle w:val="11"/>
        <w:ind w:firstLine="360"/>
        <w:jc w:val="both"/>
        <w:rPr>
          <w:sz w:val="20"/>
          <w:szCs w:val="20"/>
        </w:rPr>
      </w:pPr>
      <w:r w:rsidRPr="009D760A">
        <w:rPr>
          <w:rStyle w:val="a9"/>
          <w:sz w:val="20"/>
          <w:szCs w:val="20"/>
          <w:lang w:bidi="en-US"/>
        </w:rPr>
        <w:t>Patient compliance should be between 80% and 120%. In this case, the patient is considered compliant. Otherwise, the patient will be marked as non-compliant at the study visit.</w:t>
      </w:r>
    </w:p>
    <w:p w14:paraId="0D778E60" w14:textId="77777777" w:rsidR="009D760A" w:rsidRPr="009D760A" w:rsidRDefault="00DE4724" w:rsidP="009D760A">
      <w:pPr>
        <w:pStyle w:val="11"/>
        <w:ind w:firstLine="360"/>
        <w:jc w:val="both"/>
        <w:rPr>
          <w:sz w:val="20"/>
          <w:szCs w:val="20"/>
        </w:rPr>
      </w:pPr>
      <w:r w:rsidRPr="009D760A">
        <w:rPr>
          <w:rStyle w:val="a9"/>
          <w:sz w:val="20"/>
          <w:szCs w:val="20"/>
          <w:lang w:bidi="en-US"/>
        </w:rPr>
        <w:t>Compliance assessment data will be presented in the form of a listing (absolute and nominal values) and a table using descriptive statistics (nominal (compliant/non-compliant/study not performed) values only).</w:t>
      </w:r>
    </w:p>
    <w:p w14:paraId="3E9DC321" w14:textId="77777777" w:rsidR="009D760A" w:rsidRPr="009D760A" w:rsidRDefault="00DE4724" w:rsidP="009D760A">
      <w:pPr>
        <w:pStyle w:val="11"/>
        <w:ind w:firstLine="360"/>
        <w:jc w:val="both"/>
        <w:rPr>
          <w:sz w:val="20"/>
          <w:szCs w:val="20"/>
        </w:rPr>
      </w:pPr>
      <w:r w:rsidRPr="009D760A">
        <w:rPr>
          <w:rStyle w:val="a9"/>
          <w:sz w:val="20"/>
          <w:szCs w:val="20"/>
          <w:lang w:bidi="en-US"/>
        </w:rPr>
        <w:t>Compliance assessment is carried out at V7/W1, V4/W2, V5/W3, V6/W4/ET visits and, if applicable, at the early termination visit, and therefore will be described in Section 8.5 SAFETY ANALYSIS.</w:t>
      </w:r>
    </w:p>
    <w:p w14:paraId="4553A30D" w14:textId="77777777" w:rsidR="009D760A" w:rsidRPr="009D760A" w:rsidRDefault="00DE4724" w:rsidP="007C7B2F">
      <w:pPr>
        <w:pStyle w:val="2-2"/>
      </w:pPr>
      <w:bookmarkStart w:id="829" w:name="bookmark48_0"/>
      <w:bookmarkStart w:id="830" w:name="_Toc102121702"/>
      <w:bookmarkStart w:id="831" w:name="_Toc102772913"/>
      <w:bookmarkStart w:id="832" w:name="_Toc102829968"/>
      <w:bookmarkStart w:id="833" w:name="_Toc102834753"/>
      <w:r w:rsidRPr="009D760A">
        <w:rPr>
          <w:rStyle w:val="33"/>
          <w:sz w:val="20"/>
          <w:szCs w:val="20"/>
          <w:lang w:bidi="en-US"/>
        </w:rPr>
        <w:t>EFFICACY ANALYSIS</w:t>
      </w:r>
      <w:bookmarkEnd w:id="829"/>
      <w:bookmarkEnd w:id="830"/>
      <w:bookmarkEnd w:id="831"/>
      <w:bookmarkEnd w:id="832"/>
      <w:bookmarkEnd w:id="833"/>
    </w:p>
    <w:p w14:paraId="34A3104D" w14:textId="77777777" w:rsidR="009D760A" w:rsidRPr="009D760A" w:rsidRDefault="00DE4724" w:rsidP="009D760A">
      <w:pPr>
        <w:pStyle w:val="11"/>
        <w:ind w:firstLine="360"/>
        <w:jc w:val="both"/>
        <w:rPr>
          <w:sz w:val="20"/>
          <w:szCs w:val="20"/>
        </w:rPr>
      </w:pPr>
      <w:r w:rsidRPr="009D760A">
        <w:rPr>
          <w:rStyle w:val="a9"/>
          <w:sz w:val="20"/>
          <w:szCs w:val="20"/>
          <w:lang w:bidi="en-US"/>
        </w:rPr>
        <w:t>This is a Phase II study to evaluate the efficacy of Treamide versus Placebo in patients with COVID-19 pneumonia based on the frequency of achieving a clinically significant change in FVC and/or DLCO at Week 4 from baseline.</w:t>
      </w:r>
    </w:p>
    <w:p w14:paraId="6EB526FF" w14:textId="77777777" w:rsidR="009D760A" w:rsidRPr="009D760A" w:rsidRDefault="00DE4724" w:rsidP="009D760A">
      <w:pPr>
        <w:pStyle w:val="11"/>
        <w:ind w:firstLine="360"/>
        <w:jc w:val="both"/>
        <w:rPr>
          <w:sz w:val="20"/>
          <w:szCs w:val="20"/>
        </w:rPr>
      </w:pPr>
      <w:r w:rsidRPr="009D760A">
        <w:rPr>
          <w:rStyle w:val="a9"/>
          <w:sz w:val="20"/>
          <w:szCs w:val="20"/>
          <w:lang w:bidi="en-US"/>
        </w:rPr>
        <w:t>Clinically significant changes are considered to be a relative increase in FVC by ≥10% or a relative increase in FVC in the range from ≥5% to &lt;10% and a relative increase in DLCO by ≥15%.</w:t>
      </w:r>
    </w:p>
    <w:p w14:paraId="36A5FA5A" w14:textId="77777777" w:rsidR="009D760A" w:rsidRPr="009D760A" w:rsidRDefault="00DE4724" w:rsidP="009D760A">
      <w:pPr>
        <w:pStyle w:val="11"/>
        <w:ind w:firstLine="360"/>
        <w:jc w:val="both"/>
        <w:rPr>
          <w:sz w:val="20"/>
          <w:szCs w:val="20"/>
        </w:rPr>
      </w:pPr>
      <w:r w:rsidRPr="009D760A">
        <w:rPr>
          <w:rStyle w:val="a9"/>
          <w:sz w:val="20"/>
          <w:szCs w:val="20"/>
          <w:lang w:bidi="en-US"/>
        </w:rPr>
        <w:t>Secondary efficacy points will be analyzed using statistical tests at all visits after baseline visits (V1/W-2/Screening and/or V2/W0). However, the data obtained at the early termination visit (E/T) will not be analyzed using statistical criteria due to too small sample size for their application.</w:t>
      </w:r>
    </w:p>
    <w:p w14:paraId="18820FF6" w14:textId="77777777" w:rsidR="009D760A" w:rsidRPr="009D760A" w:rsidRDefault="00DE4724" w:rsidP="007C7B2F">
      <w:pPr>
        <w:pStyle w:val="2-3"/>
      </w:pPr>
      <w:bookmarkStart w:id="834" w:name="bookmark50_0"/>
      <w:bookmarkStart w:id="835" w:name="_Toc102121703"/>
      <w:bookmarkStart w:id="836" w:name="_Toc102772914"/>
      <w:bookmarkStart w:id="837" w:name="_Toc102829969"/>
      <w:bookmarkStart w:id="838" w:name="_Toc102834754"/>
      <w:r w:rsidRPr="009D760A">
        <w:rPr>
          <w:rStyle w:val="33"/>
          <w:sz w:val="20"/>
          <w:szCs w:val="20"/>
          <w:lang w:bidi="en-US"/>
        </w:rPr>
        <w:t>Primary Efficacy Variable</w:t>
      </w:r>
      <w:bookmarkEnd w:id="834"/>
      <w:bookmarkEnd w:id="835"/>
      <w:bookmarkEnd w:id="836"/>
      <w:bookmarkEnd w:id="837"/>
      <w:bookmarkEnd w:id="838"/>
    </w:p>
    <w:p w14:paraId="50AB0BDC"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 xml:space="preserve">The primary efficacy endpoint (primary efficacy assay) will be analyzed in the </w:t>
      </w:r>
      <w:r w:rsidRPr="009D760A">
        <w:rPr>
          <w:rStyle w:val="a9"/>
          <w:b/>
          <w:sz w:val="20"/>
          <w:szCs w:val="20"/>
          <w:lang w:bidi="en-US"/>
        </w:rPr>
        <w:t>complete assay population (FAS)</w:t>
      </w:r>
      <w:r w:rsidRPr="009D760A">
        <w:rPr>
          <w:rStyle w:val="a9"/>
          <w:sz w:val="20"/>
          <w:szCs w:val="20"/>
          <w:lang w:bidi="en-US"/>
        </w:rPr>
        <w:t xml:space="preserve"> and also, to test the sensitivity of the assay, in </w:t>
      </w:r>
      <w:r w:rsidRPr="009D760A">
        <w:rPr>
          <w:rStyle w:val="a9"/>
          <w:b/>
          <w:sz w:val="20"/>
          <w:szCs w:val="20"/>
          <w:lang w:bidi="en-US"/>
        </w:rPr>
        <w:t>the protocol population (PP).</w:t>
      </w:r>
    </w:p>
    <w:p w14:paraId="4CF2D94D" w14:textId="77777777" w:rsidR="009D760A" w:rsidRPr="009D760A" w:rsidRDefault="00DE4724" w:rsidP="005A630D">
      <w:pPr>
        <w:pStyle w:val="34"/>
        <w:numPr>
          <w:ilvl w:val="0"/>
          <w:numId w:val="102"/>
        </w:numPr>
        <w:tabs>
          <w:tab w:val="left" w:pos="550"/>
        </w:tabs>
        <w:spacing w:after="120"/>
        <w:ind w:left="360" w:hanging="360"/>
        <w:jc w:val="both"/>
        <w:rPr>
          <w:sz w:val="20"/>
          <w:szCs w:val="20"/>
        </w:rPr>
      </w:pPr>
      <w:bookmarkStart w:id="839" w:name="_Toc102772915"/>
      <w:bookmarkStart w:id="840" w:name="_Toc102829970"/>
      <w:bookmarkStart w:id="841" w:name="_Toc102834755"/>
      <w:r w:rsidRPr="009D760A">
        <w:rPr>
          <w:rStyle w:val="33"/>
          <w:b/>
          <w:sz w:val="20"/>
          <w:szCs w:val="20"/>
          <w:u w:val="single"/>
          <w:lang w:bidi="en-US"/>
        </w:rPr>
        <w:t>Frequency of achieving a clinically significant change in FVC and/or DLCO at Week 4 from baseline:</w:t>
      </w:r>
      <w:bookmarkEnd w:id="839"/>
      <w:bookmarkEnd w:id="840"/>
      <w:bookmarkEnd w:id="841"/>
    </w:p>
    <w:p w14:paraId="1B874BC5"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Table 12.18, Table 12.19</w:t>
      </w:r>
    </w:p>
    <w:p w14:paraId="30729484" w14:textId="77777777" w:rsidR="009D760A" w:rsidRPr="009D760A" w:rsidRDefault="00DE4724" w:rsidP="009D760A">
      <w:pPr>
        <w:pStyle w:val="11"/>
        <w:ind w:firstLine="360"/>
        <w:jc w:val="both"/>
        <w:rPr>
          <w:sz w:val="20"/>
          <w:szCs w:val="20"/>
        </w:rPr>
      </w:pPr>
      <w:r w:rsidRPr="009D760A">
        <w:rPr>
          <w:rStyle w:val="a9"/>
          <w:sz w:val="20"/>
          <w:szCs w:val="20"/>
          <w:lang w:bidi="en-US"/>
        </w:rPr>
        <w:t>Clinically significant changes are considered to be a relative increase in FVC by ≥10% or a relative increase in FVC in the range from ≥5% to &lt;10% and a relative increase in DLCO by &gt;15%.</w:t>
      </w:r>
    </w:p>
    <w:p w14:paraId="36B85E86" w14:textId="77777777" w:rsidR="009D760A" w:rsidRPr="009D760A" w:rsidRDefault="00DE4724" w:rsidP="009D760A">
      <w:pPr>
        <w:pStyle w:val="11"/>
        <w:ind w:firstLine="360"/>
        <w:jc w:val="both"/>
        <w:rPr>
          <w:sz w:val="20"/>
          <w:szCs w:val="20"/>
        </w:rPr>
      </w:pPr>
      <w:r w:rsidRPr="009D760A">
        <w:rPr>
          <w:rStyle w:val="a9"/>
          <w:sz w:val="20"/>
          <w:szCs w:val="20"/>
          <w:lang w:bidi="en-US"/>
        </w:rPr>
        <w:t>The analysis of the primary endpoint in each group will be carried out in accordance with the algorithm OF RP A'Hern for single-stage phase II studies with a one-sided α=0.05 and a power of 80%, according to which the sample size was calculated (see section 5 Determining the sample size) depending on the number of patients included in the analyzed population (see See Table 8.1).</w:t>
      </w:r>
    </w:p>
    <w:p w14:paraId="5A0F1AF6" w14:textId="77777777" w:rsidR="009D760A" w:rsidRPr="009D760A" w:rsidRDefault="00DE4724" w:rsidP="009D760A">
      <w:pPr>
        <w:pStyle w:val="1-t"/>
        <w:jc w:val="left"/>
      </w:pPr>
      <w:bookmarkStart w:id="842" w:name="bookmark53_0"/>
      <w:bookmarkStart w:id="843" w:name="_Toc102121598"/>
      <w:r w:rsidRPr="009D760A">
        <w:rPr>
          <w:rStyle w:val="a7"/>
          <w:sz w:val="20"/>
          <w:szCs w:val="20"/>
          <w:lang w:bidi="en-US"/>
        </w:rPr>
        <w:t>Table 8.1 Criteria for achieving the primary endpoint by population size in the Treamide and Placebo groups</w:t>
      </w:r>
      <w:bookmarkEnd w:id="842"/>
      <w:bookmarkEnd w:id="843"/>
    </w:p>
    <w:tbl>
      <w:tblPr>
        <w:tblOverlap w:val="never"/>
        <w:tblW w:w="5000" w:type="pct"/>
        <w:tblCellMar>
          <w:left w:w="10" w:type="dxa"/>
          <w:right w:w="10" w:type="dxa"/>
        </w:tblCellMar>
        <w:tblLook w:val="04A0" w:firstRow="1" w:lastRow="0" w:firstColumn="1" w:lastColumn="0" w:noHBand="0" w:noVBand="1"/>
      </w:tblPr>
      <w:tblGrid>
        <w:gridCol w:w="1302"/>
        <w:gridCol w:w="1417"/>
        <w:gridCol w:w="2240"/>
        <w:gridCol w:w="1742"/>
        <w:gridCol w:w="2362"/>
      </w:tblGrid>
      <w:tr w:rsidR="00A40983" w14:paraId="3609A685" w14:textId="77777777" w:rsidTr="004639B1">
        <w:tc>
          <w:tcPr>
            <w:tcW w:w="718" w:type="pct"/>
            <w:tcBorders>
              <w:top w:val="single" w:sz="4" w:space="0" w:color="auto"/>
              <w:left w:val="single" w:sz="4" w:space="0" w:color="auto"/>
            </w:tcBorders>
            <w:shd w:val="clear" w:color="auto" w:fill="auto"/>
          </w:tcPr>
          <w:p w14:paraId="108A38DF" w14:textId="77777777" w:rsidR="009D760A" w:rsidRPr="009D760A" w:rsidRDefault="00DE4724" w:rsidP="004639B1">
            <w:pPr>
              <w:pStyle w:val="a6"/>
              <w:spacing w:after="120"/>
              <w:ind w:firstLine="0"/>
              <w:jc w:val="center"/>
              <w:rPr>
                <w:sz w:val="20"/>
                <w:szCs w:val="20"/>
              </w:rPr>
            </w:pPr>
            <w:r w:rsidRPr="009D760A">
              <w:rPr>
                <w:rStyle w:val="a5"/>
                <w:color w:val="333333"/>
                <w:sz w:val="20"/>
                <w:szCs w:val="20"/>
                <w:lang w:bidi="en-US"/>
              </w:rPr>
              <w:t>Number of patients,</w:t>
            </w:r>
            <w:r w:rsidRPr="009D760A">
              <w:rPr>
                <w:rStyle w:val="a5"/>
                <w:sz w:val="20"/>
                <w:szCs w:val="20"/>
                <w:lang w:bidi="en-US"/>
              </w:rPr>
              <w:t xml:space="preserve"> Treamide group</w:t>
            </w:r>
          </w:p>
        </w:tc>
        <w:tc>
          <w:tcPr>
            <w:tcW w:w="782" w:type="pct"/>
            <w:tcBorders>
              <w:top w:val="single" w:sz="4" w:space="0" w:color="auto"/>
              <w:left w:val="single" w:sz="4" w:space="0" w:color="auto"/>
            </w:tcBorders>
            <w:shd w:val="clear" w:color="auto" w:fill="auto"/>
          </w:tcPr>
          <w:p w14:paraId="21B46CE6" w14:textId="77777777" w:rsidR="009D760A" w:rsidRPr="009D760A" w:rsidRDefault="00DE4724" w:rsidP="004639B1">
            <w:pPr>
              <w:pStyle w:val="a6"/>
              <w:spacing w:after="120"/>
              <w:ind w:firstLine="0"/>
              <w:jc w:val="center"/>
              <w:rPr>
                <w:sz w:val="20"/>
                <w:szCs w:val="20"/>
              </w:rPr>
            </w:pPr>
            <w:r w:rsidRPr="009D760A">
              <w:rPr>
                <w:rStyle w:val="a5"/>
                <w:color w:val="333333"/>
                <w:sz w:val="20"/>
                <w:szCs w:val="20"/>
                <w:lang w:bidi="en-US"/>
              </w:rPr>
              <w:t>Expected response probability,</w:t>
            </w:r>
            <w:r w:rsidRPr="009D760A">
              <w:rPr>
                <w:rStyle w:val="a5"/>
                <w:sz w:val="20"/>
                <w:szCs w:val="20"/>
                <w:lang w:bidi="en-US"/>
              </w:rPr>
              <w:t xml:space="preserve"> Treamide group</w:t>
            </w:r>
          </w:p>
        </w:tc>
        <w:tc>
          <w:tcPr>
            <w:tcW w:w="1236" w:type="pct"/>
            <w:tcBorders>
              <w:top w:val="single" w:sz="4" w:space="0" w:color="auto"/>
              <w:left w:val="single" w:sz="4" w:space="0" w:color="auto"/>
            </w:tcBorders>
            <w:shd w:val="clear" w:color="auto" w:fill="auto"/>
          </w:tcPr>
          <w:p w14:paraId="21C27BA3" w14:textId="77777777" w:rsidR="009D760A" w:rsidRPr="009D760A" w:rsidRDefault="00DE4724" w:rsidP="004639B1">
            <w:pPr>
              <w:pStyle w:val="a6"/>
              <w:spacing w:after="120"/>
              <w:ind w:firstLine="0"/>
              <w:jc w:val="center"/>
              <w:rPr>
                <w:sz w:val="20"/>
                <w:szCs w:val="20"/>
              </w:rPr>
            </w:pPr>
            <w:r w:rsidRPr="009D760A">
              <w:rPr>
                <w:rStyle w:val="a5"/>
                <w:color w:val="333333"/>
                <w:sz w:val="20"/>
                <w:szCs w:val="20"/>
                <w:lang w:bidi="en-US"/>
              </w:rPr>
              <w:t>Response rate</w:t>
            </w:r>
            <w:r w:rsidRPr="009D760A">
              <w:rPr>
                <w:rStyle w:val="a5"/>
                <w:sz w:val="20"/>
                <w:szCs w:val="20"/>
                <w:lang w:bidi="en-US"/>
              </w:rPr>
              <w:t xml:space="preserve"> </w:t>
            </w:r>
            <w:r w:rsidRPr="009D760A">
              <w:rPr>
                <w:rStyle w:val="a5"/>
                <w:color w:val="333333"/>
                <w:sz w:val="20"/>
                <w:szCs w:val="20"/>
                <w:lang w:bidi="en-US"/>
              </w:rPr>
              <w:t>corresponding to PEP achievement,</w:t>
            </w:r>
            <w:r w:rsidRPr="009D760A">
              <w:rPr>
                <w:rStyle w:val="a5"/>
                <w:sz w:val="20"/>
                <w:szCs w:val="20"/>
                <w:lang w:bidi="en-US"/>
              </w:rPr>
              <w:t xml:space="preserve"> Treamide group</w:t>
            </w:r>
          </w:p>
        </w:tc>
        <w:tc>
          <w:tcPr>
            <w:tcW w:w="961" w:type="pct"/>
            <w:tcBorders>
              <w:top w:val="single" w:sz="4" w:space="0" w:color="auto"/>
              <w:left w:val="single" w:sz="4" w:space="0" w:color="auto"/>
            </w:tcBorders>
            <w:shd w:val="clear" w:color="auto" w:fill="auto"/>
          </w:tcPr>
          <w:p w14:paraId="3D0DEC04" w14:textId="77777777" w:rsidR="009D760A" w:rsidRPr="009D760A" w:rsidRDefault="00DE4724" w:rsidP="004639B1">
            <w:pPr>
              <w:pStyle w:val="a6"/>
              <w:spacing w:after="120"/>
              <w:ind w:firstLine="0"/>
              <w:jc w:val="center"/>
              <w:rPr>
                <w:sz w:val="20"/>
                <w:szCs w:val="20"/>
              </w:rPr>
            </w:pPr>
            <w:r w:rsidRPr="009D760A">
              <w:rPr>
                <w:rStyle w:val="a5"/>
                <w:color w:val="333333"/>
                <w:sz w:val="20"/>
                <w:szCs w:val="20"/>
                <w:lang w:bidi="en-US"/>
              </w:rPr>
              <w:t>Number of patients,</w:t>
            </w:r>
            <w:r w:rsidRPr="009D760A">
              <w:rPr>
                <w:rStyle w:val="a5"/>
                <w:sz w:val="20"/>
                <w:szCs w:val="20"/>
                <w:lang w:bidi="en-US"/>
              </w:rPr>
              <w:t xml:space="preserve"> placebo group</w:t>
            </w:r>
          </w:p>
        </w:tc>
        <w:tc>
          <w:tcPr>
            <w:tcW w:w="1303" w:type="pct"/>
            <w:tcBorders>
              <w:top w:val="single" w:sz="4" w:space="0" w:color="auto"/>
              <w:left w:val="single" w:sz="4" w:space="0" w:color="auto"/>
              <w:right w:val="single" w:sz="4" w:space="0" w:color="auto"/>
            </w:tcBorders>
            <w:shd w:val="clear" w:color="auto" w:fill="auto"/>
          </w:tcPr>
          <w:p w14:paraId="5A241A16" w14:textId="77777777" w:rsidR="009D760A" w:rsidRPr="009D760A" w:rsidRDefault="00DE4724" w:rsidP="004639B1">
            <w:pPr>
              <w:pStyle w:val="a6"/>
              <w:spacing w:after="120"/>
              <w:ind w:firstLine="0"/>
              <w:jc w:val="center"/>
              <w:rPr>
                <w:sz w:val="20"/>
                <w:szCs w:val="20"/>
              </w:rPr>
            </w:pPr>
            <w:r w:rsidRPr="009D760A">
              <w:rPr>
                <w:rStyle w:val="a5"/>
                <w:color w:val="333333"/>
                <w:sz w:val="20"/>
                <w:szCs w:val="20"/>
                <w:lang w:bidi="en-US"/>
              </w:rPr>
              <w:t>Response rate corresponding to PEP achievement,</w:t>
            </w:r>
            <w:r w:rsidRPr="009D760A">
              <w:rPr>
                <w:rStyle w:val="a5"/>
                <w:sz w:val="20"/>
                <w:szCs w:val="20"/>
                <w:lang w:bidi="en-US"/>
              </w:rPr>
              <w:t xml:space="preserve"> placebo group</w:t>
            </w:r>
          </w:p>
        </w:tc>
      </w:tr>
      <w:tr w:rsidR="00A40983" w14:paraId="17AC0A53" w14:textId="77777777" w:rsidTr="004639B1">
        <w:tc>
          <w:tcPr>
            <w:tcW w:w="718" w:type="pct"/>
            <w:vMerge w:val="restart"/>
            <w:tcBorders>
              <w:top w:val="single" w:sz="4" w:space="0" w:color="auto"/>
              <w:left w:val="single" w:sz="4" w:space="0" w:color="auto"/>
            </w:tcBorders>
            <w:shd w:val="clear" w:color="auto" w:fill="auto"/>
          </w:tcPr>
          <w:p w14:paraId="2B45FEB4"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26 and under</w:t>
            </w:r>
          </w:p>
        </w:tc>
        <w:tc>
          <w:tcPr>
            <w:tcW w:w="782" w:type="pct"/>
            <w:vMerge w:val="restart"/>
            <w:tcBorders>
              <w:top w:val="single" w:sz="4" w:space="0" w:color="auto"/>
              <w:left w:val="single" w:sz="4" w:space="0" w:color="auto"/>
            </w:tcBorders>
            <w:shd w:val="clear" w:color="auto" w:fill="auto"/>
          </w:tcPr>
          <w:p w14:paraId="374916AF"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≥50%</w:t>
            </w:r>
          </w:p>
        </w:tc>
        <w:tc>
          <w:tcPr>
            <w:tcW w:w="1236" w:type="pct"/>
            <w:vMerge w:val="restart"/>
            <w:tcBorders>
              <w:top w:val="single" w:sz="4" w:space="0" w:color="auto"/>
              <w:left w:val="single" w:sz="4" w:space="0" w:color="auto"/>
            </w:tcBorders>
            <w:shd w:val="clear" w:color="auto" w:fill="auto"/>
          </w:tcPr>
          <w:p w14:paraId="09F80282"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≥11</w:t>
            </w:r>
          </w:p>
        </w:tc>
        <w:tc>
          <w:tcPr>
            <w:tcW w:w="961" w:type="pct"/>
            <w:tcBorders>
              <w:top w:val="single" w:sz="4" w:space="0" w:color="auto"/>
              <w:left w:val="single" w:sz="4" w:space="0" w:color="auto"/>
            </w:tcBorders>
            <w:shd w:val="clear" w:color="auto" w:fill="auto"/>
          </w:tcPr>
          <w:p w14:paraId="0A84DAEB"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25-27</w:t>
            </w:r>
          </w:p>
        </w:tc>
        <w:tc>
          <w:tcPr>
            <w:tcW w:w="1303" w:type="pct"/>
            <w:tcBorders>
              <w:top w:val="single" w:sz="4" w:space="0" w:color="auto"/>
              <w:left w:val="single" w:sz="4" w:space="0" w:color="auto"/>
              <w:right w:val="single" w:sz="4" w:space="0" w:color="auto"/>
            </w:tcBorders>
            <w:shd w:val="clear" w:color="auto" w:fill="auto"/>
          </w:tcPr>
          <w:p w14:paraId="25CF2ADC" w14:textId="77777777" w:rsidR="009D760A" w:rsidRPr="009D760A" w:rsidRDefault="00DE4724" w:rsidP="004639B1">
            <w:pPr>
              <w:pStyle w:val="a6"/>
              <w:ind w:firstLine="0"/>
              <w:jc w:val="center"/>
              <w:rPr>
                <w:sz w:val="20"/>
                <w:szCs w:val="20"/>
              </w:rPr>
            </w:pPr>
            <w:r w:rsidRPr="009D760A">
              <w:rPr>
                <w:rStyle w:val="a5"/>
                <w:sz w:val="20"/>
                <w:szCs w:val="20"/>
                <w:lang w:bidi="en-US"/>
              </w:rPr>
              <w:t>&lt;11</w:t>
            </w:r>
          </w:p>
        </w:tc>
      </w:tr>
      <w:tr w:rsidR="00A40983" w14:paraId="5FC7D2D3" w14:textId="77777777" w:rsidTr="004639B1">
        <w:tc>
          <w:tcPr>
            <w:tcW w:w="718" w:type="pct"/>
            <w:vMerge/>
            <w:tcBorders>
              <w:left w:val="single" w:sz="4" w:space="0" w:color="auto"/>
            </w:tcBorders>
            <w:shd w:val="clear" w:color="auto" w:fill="auto"/>
          </w:tcPr>
          <w:p w14:paraId="3E14C1CF" w14:textId="77777777" w:rsidR="009D760A" w:rsidRPr="009D760A" w:rsidRDefault="009D760A" w:rsidP="004639B1">
            <w:pPr>
              <w:jc w:val="center"/>
              <w:rPr>
                <w:sz w:val="20"/>
                <w:szCs w:val="20"/>
              </w:rPr>
            </w:pPr>
          </w:p>
        </w:tc>
        <w:tc>
          <w:tcPr>
            <w:tcW w:w="782" w:type="pct"/>
            <w:vMerge/>
            <w:tcBorders>
              <w:left w:val="single" w:sz="4" w:space="0" w:color="auto"/>
            </w:tcBorders>
            <w:shd w:val="clear" w:color="auto" w:fill="auto"/>
          </w:tcPr>
          <w:p w14:paraId="3D5BE9C2" w14:textId="77777777" w:rsidR="009D760A" w:rsidRPr="009D760A" w:rsidRDefault="009D760A" w:rsidP="004639B1">
            <w:pPr>
              <w:jc w:val="center"/>
              <w:rPr>
                <w:sz w:val="20"/>
                <w:szCs w:val="20"/>
              </w:rPr>
            </w:pPr>
          </w:p>
        </w:tc>
        <w:tc>
          <w:tcPr>
            <w:tcW w:w="1236" w:type="pct"/>
            <w:vMerge/>
            <w:tcBorders>
              <w:left w:val="single" w:sz="4" w:space="0" w:color="auto"/>
            </w:tcBorders>
            <w:shd w:val="clear" w:color="auto" w:fill="auto"/>
          </w:tcPr>
          <w:p w14:paraId="0A237CDD" w14:textId="77777777" w:rsidR="009D760A" w:rsidRPr="009D760A" w:rsidRDefault="009D760A" w:rsidP="004639B1">
            <w:pPr>
              <w:jc w:val="center"/>
              <w:rPr>
                <w:sz w:val="20"/>
                <w:szCs w:val="20"/>
              </w:rPr>
            </w:pPr>
          </w:p>
        </w:tc>
        <w:tc>
          <w:tcPr>
            <w:tcW w:w="961" w:type="pct"/>
            <w:tcBorders>
              <w:top w:val="single" w:sz="4" w:space="0" w:color="auto"/>
              <w:left w:val="single" w:sz="4" w:space="0" w:color="auto"/>
            </w:tcBorders>
            <w:shd w:val="clear" w:color="auto" w:fill="auto"/>
          </w:tcPr>
          <w:p w14:paraId="0E79E568"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28 or 29</w:t>
            </w:r>
          </w:p>
        </w:tc>
        <w:tc>
          <w:tcPr>
            <w:tcW w:w="1303" w:type="pct"/>
            <w:tcBorders>
              <w:top w:val="single" w:sz="4" w:space="0" w:color="auto"/>
              <w:left w:val="single" w:sz="4" w:space="0" w:color="auto"/>
              <w:right w:val="single" w:sz="4" w:space="0" w:color="auto"/>
            </w:tcBorders>
            <w:shd w:val="clear" w:color="auto" w:fill="auto"/>
          </w:tcPr>
          <w:p w14:paraId="75628651" w14:textId="77777777" w:rsidR="009D760A" w:rsidRPr="009D760A" w:rsidRDefault="00DE4724" w:rsidP="004639B1">
            <w:pPr>
              <w:pStyle w:val="a6"/>
              <w:ind w:firstLine="0"/>
              <w:jc w:val="center"/>
              <w:rPr>
                <w:sz w:val="20"/>
                <w:szCs w:val="20"/>
              </w:rPr>
            </w:pPr>
            <w:r w:rsidRPr="009D760A">
              <w:rPr>
                <w:rStyle w:val="a5"/>
                <w:sz w:val="20"/>
                <w:szCs w:val="20"/>
                <w:lang w:bidi="en-US"/>
              </w:rPr>
              <w:t>&lt;12</w:t>
            </w:r>
          </w:p>
        </w:tc>
      </w:tr>
      <w:tr w:rsidR="00A40983" w14:paraId="11145E6D" w14:textId="77777777" w:rsidTr="004639B1">
        <w:tc>
          <w:tcPr>
            <w:tcW w:w="718" w:type="pct"/>
            <w:vMerge/>
            <w:tcBorders>
              <w:left w:val="single" w:sz="4" w:space="0" w:color="auto"/>
            </w:tcBorders>
            <w:shd w:val="clear" w:color="auto" w:fill="auto"/>
          </w:tcPr>
          <w:p w14:paraId="0FEFDD2B" w14:textId="77777777" w:rsidR="009D760A" w:rsidRPr="009D760A" w:rsidRDefault="009D760A" w:rsidP="004639B1">
            <w:pPr>
              <w:jc w:val="center"/>
              <w:rPr>
                <w:sz w:val="20"/>
                <w:szCs w:val="20"/>
              </w:rPr>
            </w:pPr>
          </w:p>
        </w:tc>
        <w:tc>
          <w:tcPr>
            <w:tcW w:w="782" w:type="pct"/>
            <w:vMerge/>
            <w:tcBorders>
              <w:left w:val="single" w:sz="4" w:space="0" w:color="auto"/>
            </w:tcBorders>
            <w:shd w:val="clear" w:color="auto" w:fill="auto"/>
          </w:tcPr>
          <w:p w14:paraId="00047F69" w14:textId="77777777" w:rsidR="009D760A" w:rsidRPr="009D760A" w:rsidRDefault="009D760A" w:rsidP="004639B1">
            <w:pPr>
              <w:jc w:val="center"/>
              <w:rPr>
                <w:sz w:val="20"/>
                <w:szCs w:val="20"/>
              </w:rPr>
            </w:pPr>
          </w:p>
        </w:tc>
        <w:tc>
          <w:tcPr>
            <w:tcW w:w="1236" w:type="pct"/>
            <w:vMerge/>
            <w:tcBorders>
              <w:left w:val="single" w:sz="4" w:space="0" w:color="auto"/>
            </w:tcBorders>
            <w:shd w:val="clear" w:color="auto" w:fill="auto"/>
          </w:tcPr>
          <w:p w14:paraId="479888E1" w14:textId="77777777" w:rsidR="009D760A" w:rsidRPr="009D760A" w:rsidRDefault="009D760A" w:rsidP="004639B1">
            <w:pPr>
              <w:jc w:val="center"/>
              <w:rPr>
                <w:sz w:val="20"/>
                <w:szCs w:val="20"/>
              </w:rPr>
            </w:pPr>
          </w:p>
        </w:tc>
        <w:tc>
          <w:tcPr>
            <w:tcW w:w="961" w:type="pct"/>
            <w:tcBorders>
              <w:top w:val="single" w:sz="4" w:space="0" w:color="auto"/>
              <w:left w:val="single" w:sz="4" w:space="0" w:color="auto"/>
            </w:tcBorders>
            <w:shd w:val="clear" w:color="auto" w:fill="auto"/>
          </w:tcPr>
          <w:p w14:paraId="41C8003F"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30</w:t>
            </w:r>
          </w:p>
        </w:tc>
        <w:tc>
          <w:tcPr>
            <w:tcW w:w="1303" w:type="pct"/>
            <w:tcBorders>
              <w:top w:val="single" w:sz="4" w:space="0" w:color="auto"/>
              <w:left w:val="single" w:sz="4" w:space="0" w:color="auto"/>
              <w:right w:val="single" w:sz="4" w:space="0" w:color="auto"/>
            </w:tcBorders>
            <w:shd w:val="clear" w:color="auto" w:fill="auto"/>
          </w:tcPr>
          <w:p w14:paraId="30BE56CA" w14:textId="77777777" w:rsidR="009D760A" w:rsidRPr="009D760A" w:rsidRDefault="00DE4724" w:rsidP="004639B1">
            <w:pPr>
              <w:pStyle w:val="a6"/>
              <w:ind w:firstLine="0"/>
              <w:jc w:val="center"/>
              <w:rPr>
                <w:sz w:val="20"/>
                <w:szCs w:val="20"/>
              </w:rPr>
            </w:pPr>
            <w:r w:rsidRPr="009D760A">
              <w:rPr>
                <w:rStyle w:val="a5"/>
                <w:sz w:val="20"/>
                <w:szCs w:val="20"/>
                <w:lang w:bidi="en-US"/>
              </w:rPr>
              <w:t>&lt;13</w:t>
            </w:r>
          </w:p>
        </w:tc>
      </w:tr>
      <w:tr w:rsidR="00A40983" w14:paraId="6E777548" w14:textId="77777777" w:rsidTr="004639B1">
        <w:tc>
          <w:tcPr>
            <w:tcW w:w="718" w:type="pct"/>
            <w:vMerge w:val="restart"/>
            <w:tcBorders>
              <w:top w:val="single" w:sz="4" w:space="0" w:color="auto"/>
              <w:left w:val="single" w:sz="4" w:space="0" w:color="auto"/>
            </w:tcBorders>
            <w:shd w:val="clear" w:color="auto" w:fill="auto"/>
          </w:tcPr>
          <w:p w14:paraId="5577234F"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27</w:t>
            </w:r>
          </w:p>
        </w:tc>
        <w:tc>
          <w:tcPr>
            <w:tcW w:w="782" w:type="pct"/>
            <w:vMerge w:val="restart"/>
            <w:tcBorders>
              <w:top w:val="single" w:sz="4" w:space="0" w:color="auto"/>
              <w:left w:val="single" w:sz="4" w:space="0" w:color="auto"/>
            </w:tcBorders>
            <w:shd w:val="clear" w:color="auto" w:fill="auto"/>
          </w:tcPr>
          <w:p w14:paraId="569271E1"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≥48%</w:t>
            </w:r>
          </w:p>
        </w:tc>
        <w:tc>
          <w:tcPr>
            <w:tcW w:w="1236" w:type="pct"/>
            <w:vMerge w:val="restart"/>
            <w:tcBorders>
              <w:top w:val="single" w:sz="4" w:space="0" w:color="auto"/>
              <w:left w:val="single" w:sz="4" w:space="0" w:color="auto"/>
            </w:tcBorders>
            <w:shd w:val="clear" w:color="auto" w:fill="auto"/>
          </w:tcPr>
          <w:p w14:paraId="4B2798F5"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≥11</w:t>
            </w:r>
          </w:p>
        </w:tc>
        <w:tc>
          <w:tcPr>
            <w:tcW w:w="961" w:type="pct"/>
            <w:tcBorders>
              <w:top w:val="single" w:sz="4" w:space="0" w:color="auto"/>
              <w:left w:val="single" w:sz="4" w:space="0" w:color="auto"/>
            </w:tcBorders>
            <w:shd w:val="clear" w:color="auto" w:fill="auto"/>
          </w:tcPr>
          <w:p w14:paraId="4923CF23"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25-27</w:t>
            </w:r>
          </w:p>
        </w:tc>
        <w:tc>
          <w:tcPr>
            <w:tcW w:w="1303" w:type="pct"/>
            <w:tcBorders>
              <w:top w:val="single" w:sz="4" w:space="0" w:color="auto"/>
              <w:left w:val="single" w:sz="4" w:space="0" w:color="auto"/>
              <w:right w:val="single" w:sz="4" w:space="0" w:color="auto"/>
            </w:tcBorders>
            <w:shd w:val="clear" w:color="auto" w:fill="auto"/>
          </w:tcPr>
          <w:p w14:paraId="7DCE4D46" w14:textId="77777777" w:rsidR="009D760A" w:rsidRPr="009D760A" w:rsidRDefault="00DE4724" w:rsidP="004639B1">
            <w:pPr>
              <w:pStyle w:val="a6"/>
              <w:ind w:firstLine="0"/>
              <w:jc w:val="center"/>
              <w:rPr>
                <w:sz w:val="20"/>
                <w:szCs w:val="20"/>
              </w:rPr>
            </w:pPr>
            <w:r w:rsidRPr="009D760A">
              <w:rPr>
                <w:rStyle w:val="a5"/>
                <w:sz w:val="20"/>
                <w:szCs w:val="20"/>
                <w:lang w:bidi="en-US"/>
              </w:rPr>
              <w:t>&lt;11</w:t>
            </w:r>
          </w:p>
        </w:tc>
      </w:tr>
      <w:tr w:rsidR="00A40983" w14:paraId="6AE925C3" w14:textId="77777777" w:rsidTr="004639B1">
        <w:tc>
          <w:tcPr>
            <w:tcW w:w="718" w:type="pct"/>
            <w:vMerge/>
            <w:tcBorders>
              <w:left w:val="single" w:sz="4" w:space="0" w:color="auto"/>
            </w:tcBorders>
            <w:shd w:val="clear" w:color="auto" w:fill="auto"/>
          </w:tcPr>
          <w:p w14:paraId="77DB38EC" w14:textId="77777777" w:rsidR="009D760A" w:rsidRPr="009D760A" w:rsidRDefault="009D760A" w:rsidP="004639B1">
            <w:pPr>
              <w:jc w:val="center"/>
              <w:rPr>
                <w:sz w:val="20"/>
                <w:szCs w:val="20"/>
              </w:rPr>
            </w:pPr>
          </w:p>
        </w:tc>
        <w:tc>
          <w:tcPr>
            <w:tcW w:w="782" w:type="pct"/>
            <w:vMerge/>
            <w:tcBorders>
              <w:left w:val="single" w:sz="4" w:space="0" w:color="auto"/>
            </w:tcBorders>
            <w:shd w:val="clear" w:color="auto" w:fill="auto"/>
          </w:tcPr>
          <w:p w14:paraId="3023B9FC" w14:textId="77777777" w:rsidR="009D760A" w:rsidRPr="009D760A" w:rsidRDefault="009D760A" w:rsidP="004639B1">
            <w:pPr>
              <w:jc w:val="center"/>
              <w:rPr>
                <w:sz w:val="20"/>
                <w:szCs w:val="20"/>
              </w:rPr>
            </w:pPr>
          </w:p>
        </w:tc>
        <w:tc>
          <w:tcPr>
            <w:tcW w:w="1236" w:type="pct"/>
            <w:vMerge/>
            <w:tcBorders>
              <w:left w:val="single" w:sz="4" w:space="0" w:color="auto"/>
            </w:tcBorders>
            <w:shd w:val="clear" w:color="auto" w:fill="auto"/>
          </w:tcPr>
          <w:p w14:paraId="65A2C2F3" w14:textId="77777777" w:rsidR="009D760A" w:rsidRPr="009D760A" w:rsidRDefault="009D760A" w:rsidP="004639B1">
            <w:pPr>
              <w:jc w:val="center"/>
              <w:rPr>
                <w:sz w:val="20"/>
                <w:szCs w:val="20"/>
              </w:rPr>
            </w:pPr>
          </w:p>
        </w:tc>
        <w:tc>
          <w:tcPr>
            <w:tcW w:w="961" w:type="pct"/>
            <w:tcBorders>
              <w:top w:val="single" w:sz="4" w:space="0" w:color="auto"/>
              <w:left w:val="single" w:sz="4" w:space="0" w:color="auto"/>
            </w:tcBorders>
            <w:shd w:val="clear" w:color="auto" w:fill="auto"/>
          </w:tcPr>
          <w:p w14:paraId="301DCC47"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28 or 29</w:t>
            </w:r>
          </w:p>
        </w:tc>
        <w:tc>
          <w:tcPr>
            <w:tcW w:w="1303" w:type="pct"/>
            <w:tcBorders>
              <w:top w:val="single" w:sz="4" w:space="0" w:color="auto"/>
              <w:left w:val="single" w:sz="4" w:space="0" w:color="auto"/>
              <w:right w:val="single" w:sz="4" w:space="0" w:color="auto"/>
            </w:tcBorders>
            <w:shd w:val="clear" w:color="auto" w:fill="auto"/>
          </w:tcPr>
          <w:p w14:paraId="02329E22" w14:textId="77777777" w:rsidR="009D760A" w:rsidRPr="009D760A" w:rsidRDefault="00DE4724" w:rsidP="004639B1">
            <w:pPr>
              <w:pStyle w:val="a6"/>
              <w:ind w:firstLine="0"/>
              <w:jc w:val="center"/>
              <w:rPr>
                <w:sz w:val="20"/>
                <w:szCs w:val="20"/>
              </w:rPr>
            </w:pPr>
            <w:r w:rsidRPr="009D760A">
              <w:rPr>
                <w:rStyle w:val="a5"/>
                <w:sz w:val="20"/>
                <w:szCs w:val="20"/>
                <w:lang w:bidi="en-US"/>
              </w:rPr>
              <w:t>&lt;12</w:t>
            </w:r>
          </w:p>
        </w:tc>
      </w:tr>
      <w:tr w:rsidR="00A40983" w14:paraId="730E935C" w14:textId="77777777" w:rsidTr="004639B1">
        <w:tc>
          <w:tcPr>
            <w:tcW w:w="718" w:type="pct"/>
            <w:vMerge/>
            <w:tcBorders>
              <w:left w:val="single" w:sz="4" w:space="0" w:color="auto"/>
            </w:tcBorders>
            <w:shd w:val="clear" w:color="auto" w:fill="auto"/>
          </w:tcPr>
          <w:p w14:paraId="0D5A9884" w14:textId="77777777" w:rsidR="009D760A" w:rsidRPr="009D760A" w:rsidRDefault="009D760A" w:rsidP="004639B1">
            <w:pPr>
              <w:jc w:val="center"/>
              <w:rPr>
                <w:sz w:val="20"/>
                <w:szCs w:val="20"/>
              </w:rPr>
            </w:pPr>
          </w:p>
        </w:tc>
        <w:tc>
          <w:tcPr>
            <w:tcW w:w="782" w:type="pct"/>
            <w:vMerge/>
            <w:tcBorders>
              <w:left w:val="single" w:sz="4" w:space="0" w:color="auto"/>
            </w:tcBorders>
            <w:shd w:val="clear" w:color="auto" w:fill="auto"/>
          </w:tcPr>
          <w:p w14:paraId="6799AEEE" w14:textId="77777777" w:rsidR="009D760A" w:rsidRPr="009D760A" w:rsidRDefault="009D760A" w:rsidP="004639B1">
            <w:pPr>
              <w:jc w:val="center"/>
              <w:rPr>
                <w:sz w:val="20"/>
                <w:szCs w:val="20"/>
              </w:rPr>
            </w:pPr>
          </w:p>
        </w:tc>
        <w:tc>
          <w:tcPr>
            <w:tcW w:w="1236" w:type="pct"/>
            <w:vMerge/>
            <w:tcBorders>
              <w:left w:val="single" w:sz="4" w:space="0" w:color="auto"/>
            </w:tcBorders>
            <w:shd w:val="clear" w:color="auto" w:fill="auto"/>
          </w:tcPr>
          <w:p w14:paraId="0DD8DC65" w14:textId="77777777" w:rsidR="009D760A" w:rsidRPr="009D760A" w:rsidRDefault="009D760A" w:rsidP="004639B1">
            <w:pPr>
              <w:jc w:val="center"/>
              <w:rPr>
                <w:sz w:val="20"/>
                <w:szCs w:val="20"/>
              </w:rPr>
            </w:pPr>
          </w:p>
        </w:tc>
        <w:tc>
          <w:tcPr>
            <w:tcW w:w="961" w:type="pct"/>
            <w:tcBorders>
              <w:top w:val="single" w:sz="4" w:space="0" w:color="auto"/>
              <w:left w:val="single" w:sz="4" w:space="0" w:color="auto"/>
            </w:tcBorders>
            <w:shd w:val="clear" w:color="auto" w:fill="auto"/>
          </w:tcPr>
          <w:p w14:paraId="538BD2CD"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30</w:t>
            </w:r>
          </w:p>
        </w:tc>
        <w:tc>
          <w:tcPr>
            <w:tcW w:w="1303" w:type="pct"/>
            <w:tcBorders>
              <w:top w:val="single" w:sz="4" w:space="0" w:color="auto"/>
              <w:left w:val="single" w:sz="4" w:space="0" w:color="auto"/>
              <w:right w:val="single" w:sz="4" w:space="0" w:color="auto"/>
            </w:tcBorders>
            <w:shd w:val="clear" w:color="auto" w:fill="auto"/>
          </w:tcPr>
          <w:p w14:paraId="3622E095" w14:textId="77777777" w:rsidR="009D760A" w:rsidRPr="009D760A" w:rsidRDefault="00DE4724" w:rsidP="004639B1">
            <w:pPr>
              <w:pStyle w:val="a6"/>
              <w:ind w:firstLine="0"/>
              <w:jc w:val="center"/>
              <w:rPr>
                <w:sz w:val="20"/>
                <w:szCs w:val="20"/>
              </w:rPr>
            </w:pPr>
            <w:r w:rsidRPr="009D760A">
              <w:rPr>
                <w:rStyle w:val="a5"/>
                <w:sz w:val="20"/>
                <w:szCs w:val="20"/>
                <w:lang w:bidi="en-US"/>
              </w:rPr>
              <w:t>&lt;13</w:t>
            </w:r>
          </w:p>
        </w:tc>
      </w:tr>
      <w:tr w:rsidR="00A40983" w14:paraId="48881F53" w14:textId="77777777" w:rsidTr="004639B1">
        <w:tc>
          <w:tcPr>
            <w:tcW w:w="718" w:type="pct"/>
            <w:vMerge w:val="restart"/>
            <w:tcBorders>
              <w:top w:val="single" w:sz="4" w:space="0" w:color="auto"/>
              <w:left w:val="single" w:sz="4" w:space="0" w:color="auto"/>
            </w:tcBorders>
            <w:shd w:val="clear" w:color="auto" w:fill="auto"/>
          </w:tcPr>
          <w:p w14:paraId="11382B75"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28</w:t>
            </w:r>
          </w:p>
        </w:tc>
        <w:tc>
          <w:tcPr>
            <w:tcW w:w="782" w:type="pct"/>
            <w:vMerge w:val="restart"/>
            <w:tcBorders>
              <w:top w:val="single" w:sz="4" w:space="0" w:color="auto"/>
              <w:left w:val="single" w:sz="4" w:space="0" w:color="auto"/>
            </w:tcBorders>
            <w:shd w:val="clear" w:color="auto" w:fill="auto"/>
          </w:tcPr>
          <w:p w14:paraId="32E7E4DF"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≥50%</w:t>
            </w:r>
          </w:p>
        </w:tc>
        <w:tc>
          <w:tcPr>
            <w:tcW w:w="1236" w:type="pct"/>
            <w:vMerge w:val="restart"/>
            <w:tcBorders>
              <w:top w:val="single" w:sz="4" w:space="0" w:color="auto"/>
              <w:left w:val="single" w:sz="4" w:space="0" w:color="auto"/>
            </w:tcBorders>
            <w:shd w:val="clear" w:color="auto" w:fill="auto"/>
          </w:tcPr>
          <w:p w14:paraId="05440FCA"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≥12</w:t>
            </w:r>
          </w:p>
        </w:tc>
        <w:tc>
          <w:tcPr>
            <w:tcW w:w="961" w:type="pct"/>
            <w:tcBorders>
              <w:top w:val="single" w:sz="4" w:space="0" w:color="auto"/>
              <w:left w:val="single" w:sz="4" w:space="0" w:color="auto"/>
            </w:tcBorders>
            <w:shd w:val="clear" w:color="auto" w:fill="auto"/>
          </w:tcPr>
          <w:p w14:paraId="1F1E6485"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25-27</w:t>
            </w:r>
          </w:p>
        </w:tc>
        <w:tc>
          <w:tcPr>
            <w:tcW w:w="1303" w:type="pct"/>
            <w:tcBorders>
              <w:top w:val="single" w:sz="4" w:space="0" w:color="auto"/>
              <w:left w:val="single" w:sz="4" w:space="0" w:color="auto"/>
              <w:right w:val="single" w:sz="4" w:space="0" w:color="auto"/>
            </w:tcBorders>
            <w:shd w:val="clear" w:color="auto" w:fill="auto"/>
          </w:tcPr>
          <w:p w14:paraId="6C02F544" w14:textId="77777777" w:rsidR="009D760A" w:rsidRPr="009D760A" w:rsidRDefault="00DE4724" w:rsidP="004639B1">
            <w:pPr>
              <w:pStyle w:val="a6"/>
              <w:ind w:firstLine="0"/>
              <w:jc w:val="center"/>
              <w:rPr>
                <w:sz w:val="20"/>
                <w:szCs w:val="20"/>
              </w:rPr>
            </w:pPr>
            <w:r w:rsidRPr="009D760A">
              <w:rPr>
                <w:rStyle w:val="a5"/>
                <w:sz w:val="20"/>
                <w:szCs w:val="20"/>
                <w:lang w:bidi="en-US"/>
              </w:rPr>
              <w:t>&lt;11</w:t>
            </w:r>
          </w:p>
        </w:tc>
      </w:tr>
      <w:tr w:rsidR="00A40983" w14:paraId="43808481" w14:textId="77777777" w:rsidTr="004639B1">
        <w:tc>
          <w:tcPr>
            <w:tcW w:w="718" w:type="pct"/>
            <w:vMerge/>
            <w:tcBorders>
              <w:left w:val="single" w:sz="4" w:space="0" w:color="auto"/>
            </w:tcBorders>
            <w:shd w:val="clear" w:color="auto" w:fill="auto"/>
          </w:tcPr>
          <w:p w14:paraId="2926831A" w14:textId="77777777" w:rsidR="009D760A" w:rsidRPr="009D760A" w:rsidRDefault="009D760A" w:rsidP="004639B1">
            <w:pPr>
              <w:jc w:val="center"/>
              <w:rPr>
                <w:sz w:val="20"/>
                <w:szCs w:val="20"/>
              </w:rPr>
            </w:pPr>
          </w:p>
        </w:tc>
        <w:tc>
          <w:tcPr>
            <w:tcW w:w="782" w:type="pct"/>
            <w:vMerge/>
            <w:tcBorders>
              <w:left w:val="single" w:sz="4" w:space="0" w:color="auto"/>
            </w:tcBorders>
            <w:shd w:val="clear" w:color="auto" w:fill="auto"/>
          </w:tcPr>
          <w:p w14:paraId="45804F04" w14:textId="77777777" w:rsidR="009D760A" w:rsidRPr="009D760A" w:rsidRDefault="009D760A" w:rsidP="004639B1">
            <w:pPr>
              <w:jc w:val="center"/>
              <w:rPr>
                <w:sz w:val="20"/>
                <w:szCs w:val="20"/>
              </w:rPr>
            </w:pPr>
          </w:p>
        </w:tc>
        <w:tc>
          <w:tcPr>
            <w:tcW w:w="1236" w:type="pct"/>
            <w:vMerge/>
            <w:tcBorders>
              <w:left w:val="single" w:sz="4" w:space="0" w:color="auto"/>
            </w:tcBorders>
            <w:shd w:val="clear" w:color="auto" w:fill="auto"/>
          </w:tcPr>
          <w:p w14:paraId="66642CBC" w14:textId="77777777" w:rsidR="009D760A" w:rsidRPr="009D760A" w:rsidRDefault="009D760A" w:rsidP="004639B1">
            <w:pPr>
              <w:jc w:val="center"/>
              <w:rPr>
                <w:sz w:val="20"/>
                <w:szCs w:val="20"/>
              </w:rPr>
            </w:pPr>
          </w:p>
        </w:tc>
        <w:tc>
          <w:tcPr>
            <w:tcW w:w="961" w:type="pct"/>
            <w:tcBorders>
              <w:top w:val="single" w:sz="4" w:space="0" w:color="auto"/>
              <w:left w:val="single" w:sz="4" w:space="0" w:color="auto"/>
            </w:tcBorders>
            <w:shd w:val="clear" w:color="auto" w:fill="auto"/>
          </w:tcPr>
          <w:p w14:paraId="2C1511CC"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28 or 29</w:t>
            </w:r>
          </w:p>
        </w:tc>
        <w:tc>
          <w:tcPr>
            <w:tcW w:w="1303" w:type="pct"/>
            <w:tcBorders>
              <w:top w:val="single" w:sz="4" w:space="0" w:color="auto"/>
              <w:left w:val="single" w:sz="4" w:space="0" w:color="auto"/>
              <w:right w:val="single" w:sz="4" w:space="0" w:color="auto"/>
            </w:tcBorders>
            <w:shd w:val="clear" w:color="auto" w:fill="auto"/>
          </w:tcPr>
          <w:p w14:paraId="3F588F5C" w14:textId="77777777" w:rsidR="009D760A" w:rsidRPr="009D760A" w:rsidRDefault="00DE4724" w:rsidP="004639B1">
            <w:pPr>
              <w:pStyle w:val="a6"/>
              <w:ind w:firstLine="0"/>
              <w:jc w:val="center"/>
              <w:rPr>
                <w:sz w:val="20"/>
                <w:szCs w:val="20"/>
              </w:rPr>
            </w:pPr>
            <w:r w:rsidRPr="009D760A">
              <w:rPr>
                <w:rStyle w:val="a5"/>
                <w:sz w:val="20"/>
                <w:szCs w:val="20"/>
                <w:lang w:bidi="en-US"/>
              </w:rPr>
              <w:t>&lt;12</w:t>
            </w:r>
          </w:p>
        </w:tc>
      </w:tr>
      <w:tr w:rsidR="00A40983" w14:paraId="4011402F" w14:textId="77777777" w:rsidTr="004639B1">
        <w:tc>
          <w:tcPr>
            <w:tcW w:w="718" w:type="pct"/>
            <w:vMerge/>
            <w:tcBorders>
              <w:left w:val="single" w:sz="4" w:space="0" w:color="auto"/>
            </w:tcBorders>
            <w:shd w:val="clear" w:color="auto" w:fill="auto"/>
          </w:tcPr>
          <w:p w14:paraId="346818AA" w14:textId="77777777" w:rsidR="009D760A" w:rsidRPr="009D760A" w:rsidRDefault="009D760A" w:rsidP="004639B1">
            <w:pPr>
              <w:jc w:val="center"/>
              <w:rPr>
                <w:sz w:val="20"/>
                <w:szCs w:val="20"/>
              </w:rPr>
            </w:pPr>
          </w:p>
        </w:tc>
        <w:tc>
          <w:tcPr>
            <w:tcW w:w="782" w:type="pct"/>
            <w:vMerge/>
            <w:tcBorders>
              <w:left w:val="single" w:sz="4" w:space="0" w:color="auto"/>
            </w:tcBorders>
            <w:shd w:val="clear" w:color="auto" w:fill="auto"/>
          </w:tcPr>
          <w:p w14:paraId="1886F665" w14:textId="77777777" w:rsidR="009D760A" w:rsidRPr="009D760A" w:rsidRDefault="009D760A" w:rsidP="004639B1">
            <w:pPr>
              <w:jc w:val="center"/>
              <w:rPr>
                <w:sz w:val="20"/>
                <w:szCs w:val="20"/>
              </w:rPr>
            </w:pPr>
          </w:p>
        </w:tc>
        <w:tc>
          <w:tcPr>
            <w:tcW w:w="1236" w:type="pct"/>
            <w:vMerge/>
            <w:tcBorders>
              <w:left w:val="single" w:sz="4" w:space="0" w:color="auto"/>
            </w:tcBorders>
            <w:shd w:val="clear" w:color="auto" w:fill="auto"/>
          </w:tcPr>
          <w:p w14:paraId="0CA742DB" w14:textId="77777777" w:rsidR="009D760A" w:rsidRPr="009D760A" w:rsidRDefault="009D760A" w:rsidP="004639B1">
            <w:pPr>
              <w:jc w:val="center"/>
              <w:rPr>
                <w:sz w:val="20"/>
                <w:szCs w:val="20"/>
              </w:rPr>
            </w:pPr>
          </w:p>
        </w:tc>
        <w:tc>
          <w:tcPr>
            <w:tcW w:w="961" w:type="pct"/>
            <w:tcBorders>
              <w:top w:val="single" w:sz="4" w:space="0" w:color="auto"/>
              <w:left w:val="single" w:sz="4" w:space="0" w:color="auto"/>
            </w:tcBorders>
            <w:shd w:val="clear" w:color="auto" w:fill="auto"/>
          </w:tcPr>
          <w:p w14:paraId="07BC8DF3"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30</w:t>
            </w:r>
          </w:p>
        </w:tc>
        <w:tc>
          <w:tcPr>
            <w:tcW w:w="1303" w:type="pct"/>
            <w:tcBorders>
              <w:top w:val="single" w:sz="4" w:space="0" w:color="auto"/>
              <w:left w:val="single" w:sz="4" w:space="0" w:color="auto"/>
              <w:right w:val="single" w:sz="4" w:space="0" w:color="auto"/>
            </w:tcBorders>
            <w:shd w:val="clear" w:color="auto" w:fill="auto"/>
          </w:tcPr>
          <w:p w14:paraId="679E5434" w14:textId="77777777" w:rsidR="009D760A" w:rsidRPr="009D760A" w:rsidRDefault="00DE4724" w:rsidP="004639B1">
            <w:pPr>
              <w:pStyle w:val="a6"/>
              <w:ind w:firstLine="0"/>
              <w:jc w:val="center"/>
              <w:rPr>
                <w:sz w:val="20"/>
                <w:szCs w:val="20"/>
              </w:rPr>
            </w:pPr>
            <w:r w:rsidRPr="009D760A">
              <w:rPr>
                <w:rStyle w:val="a5"/>
                <w:sz w:val="20"/>
                <w:szCs w:val="20"/>
                <w:lang w:bidi="en-US"/>
              </w:rPr>
              <w:t>&lt;13</w:t>
            </w:r>
          </w:p>
        </w:tc>
      </w:tr>
      <w:tr w:rsidR="00A40983" w14:paraId="0EB68356" w14:textId="77777777" w:rsidTr="004639B1">
        <w:tc>
          <w:tcPr>
            <w:tcW w:w="718" w:type="pct"/>
            <w:vMerge w:val="restart"/>
            <w:tcBorders>
              <w:top w:val="single" w:sz="4" w:space="0" w:color="auto"/>
              <w:left w:val="single" w:sz="4" w:space="0" w:color="auto"/>
            </w:tcBorders>
            <w:shd w:val="clear" w:color="auto" w:fill="auto"/>
          </w:tcPr>
          <w:p w14:paraId="70D81720"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29</w:t>
            </w:r>
          </w:p>
        </w:tc>
        <w:tc>
          <w:tcPr>
            <w:tcW w:w="782" w:type="pct"/>
            <w:vMerge w:val="restart"/>
            <w:tcBorders>
              <w:top w:val="single" w:sz="4" w:space="0" w:color="auto"/>
              <w:left w:val="single" w:sz="4" w:space="0" w:color="auto"/>
            </w:tcBorders>
            <w:shd w:val="clear" w:color="auto" w:fill="auto"/>
          </w:tcPr>
          <w:p w14:paraId="2CFC0E7A"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≥48%</w:t>
            </w:r>
          </w:p>
        </w:tc>
        <w:tc>
          <w:tcPr>
            <w:tcW w:w="1236" w:type="pct"/>
            <w:vMerge w:val="restart"/>
            <w:tcBorders>
              <w:top w:val="single" w:sz="4" w:space="0" w:color="auto"/>
              <w:left w:val="single" w:sz="4" w:space="0" w:color="auto"/>
            </w:tcBorders>
            <w:shd w:val="clear" w:color="auto" w:fill="auto"/>
          </w:tcPr>
          <w:p w14:paraId="5CC42EDE"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≥12</w:t>
            </w:r>
          </w:p>
        </w:tc>
        <w:tc>
          <w:tcPr>
            <w:tcW w:w="961" w:type="pct"/>
            <w:tcBorders>
              <w:top w:val="single" w:sz="4" w:space="0" w:color="auto"/>
              <w:left w:val="single" w:sz="4" w:space="0" w:color="auto"/>
            </w:tcBorders>
            <w:shd w:val="clear" w:color="auto" w:fill="auto"/>
          </w:tcPr>
          <w:p w14:paraId="6D46DE9A"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25-27</w:t>
            </w:r>
          </w:p>
        </w:tc>
        <w:tc>
          <w:tcPr>
            <w:tcW w:w="1303" w:type="pct"/>
            <w:tcBorders>
              <w:top w:val="single" w:sz="4" w:space="0" w:color="auto"/>
              <w:left w:val="single" w:sz="4" w:space="0" w:color="auto"/>
              <w:right w:val="single" w:sz="4" w:space="0" w:color="auto"/>
            </w:tcBorders>
            <w:shd w:val="clear" w:color="auto" w:fill="auto"/>
          </w:tcPr>
          <w:p w14:paraId="52D69F9F" w14:textId="77777777" w:rsidR="009D760A" w:rsidRPr="009D760A" w:rsidRDefault="00DE4724" w:rsidP="004639B1">
            <w:pPr>
              <w:pStyle w:val="a6"/>
              <w:ind w:firstLine="0"/>
              <w:jc w:val="center"/>
              <w:rPr>
                <w:sz w:val="20"/>
                <w:szCs w:val="20"/>
              </w:rPr>
            </w:pPr>
            <w:r w:rsidRPr="009D760A">
              <w:rPr>
                <w:rStyle w:val="a5"/>
                <w:sz w:val="20"/>
                <w:szCs w:val="20"/>
                <w:lang w:bidi="en-US"/>
              </w:rPr>
              <w:t>&lt;11</w:t>
            </w:r>
          </w:p>
        </w:tc>
      </w:tr>
      <w:tr w:rsidR="00A40983" w14:paraId="4166CDE6" w14:textId="77777777" w:rsidTr="004639B1">
        <w:tc>
          <w:tcPr>
            <w:tcW w:w="718" w:type="pct"/>
            <w:vMerge/>
            <w:tcBorders>
              <w:left w:val="single" w:sz="4" w:space="0" w:color="auto"/>
            </w:tcBorders>
            <w:shd w:val="clear" w:color="auto" w:fill="auto"/>
          </w:tcPr>
          <w:p w14:paraId="0AD9354A" w14:textId="77777777" w:rsidR="009D760A" w:rsidRPr="009D760A" w:rsidRDefault="009D760A" w:rsidP="004639B1">
            <w:pPr>
              <w:jc w:val="center"/>
              <w:rPr>
                <w:sz w:val="20"/>
                <w:szCs w:val="20"/>
              </w:rPr>
            </w:pPr>
          </w:p>
        </w:tc>
        <w:tc>
          <w:tcPr>
            <w:tcW w:w="782" w:type="pct"/>
            <w:vMerge/>
            <w:tcBorders>
              <w:left w:val="single" w:sz="4" w:space="0" w:color="auto"/>
            </w:tcBorders>
            <w:shd w:val="clear" w:color="auto" w:fill="auto"/>
          </w:tcPr>
          <w:p w14:paraId="49DE1074" w14:textId="77777777" w:rsidR="009D760A" w:rsidRPr="009D760A" w:rsidRDefault="009D760A" w:rsidP="004639B1">
            <w:pPr>
              <w:jc w:val="center"/>
              <w:rPr>
                <w:sz w:val="20"/>
                <w:szCs w:val="20"/>
              </w:rPr>
            </w:pPr>
          </w:p>
        </w:tc>
        <w:tc>
          <w:tcPr>
            <w:tcW w:w="1236" w:type="pct"/>
            <w:vMerge/>
            <w:tcBorders>
              <w:left w:val="single" w:sz="4" w:space="0" w:color="auto"/>
            </w:tcBorders>
            <w:shd w:val="clear" w:color="auto" w:fill="auto"/>
          </w:tcPr>
          <w:p w14:paraId="672A114C" w14:textId="77777777" w:rsidR="009D760A" w:rsidRPr="009D760A" w:rsidRDefault="009D760A" w:rsidP="004639B1">
            <w:pPr>
              <w:jc w:val="center"/>
              <w:rPr>
                <w:sz w:val="20"/>
                <w:szCs w:val="20"/>
              </w:rPr>
            </w:pPr>
          </w:p>
        </w:tc>
        <w:tc>
          <w:tcPr>
            <w:tcW w:w="961" w:type="pct"/>
            <w:tcBorders>
              <w:top w:val="single" w:sz="4" w:space="0" w:color="auto"/>
              <w:left w:val="single" w:sz="4" w:space="0" w:color="auto"/>
            </w:tcBorders>
            <w:shd w:val="clear" w:color="auto" w:fill="auto"/>
          </w:tcPr>
          <w:p w14:paraId="53E684AC"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28 or 29</w:t>
            </w:r>
          </w:p>
        </w:tc>
        <w:tc>
          <w:tcPr>
            <w:tcW w:w="1303" w:type="pct"/>
            <w:tcBorders>
              <w:top w:val="single" w:sz="4" w:space="0" w:color="auto"/>
              <w:left w:val="single" w:sz="4" w:space="0" w:color="auto"/>
              <w:right w:val="single" w:sz="4" w:space="0" w:color="auto"/>
            </w:tcBorders>
            <w:shd w:val="clear" w:color="auto" w:fill="auto"/>
          </w:tcPr>
          <w:p w14:paraId="4D7CA22F" w14:textId="77777777" w:rsidR="009D760A" w:rsidRPr="009D760A" w:rsidRDefault="00DE4724" w:rsidP="004639B1">
            <w:pPr>
              <w:pStyle w:val="a6"/>
              <w:ind w:firstLine="0"/>
              <w:jc w:val="center"/>
              <w:rPr>
                <w:sz w:val="20"/>
                <w:szCs w:val="20"/>
              </w:rPr>
            </w:pPr>
            <w:r w:rsidRPr="009D760A">
              <w:rPr>
                <w:rStyle w:val="a5"/>
                <w:sz w:val="20"/>
                <w:szCs w:val="20"/>
                <w:lang w:bidi="en-US"/>
              </w:rPr>
              <w:t>&lt;12</w:t>
            </w:r>
          </w:p>
        </w:tc>
      </w:tr>
      <w:tr w:rsidR="00A40983" w14:paraId="59C1EBFD" w14:textId="77777777" w:rsidTr="004639B1">
        <w:tc>
          <w:tcPr>
            <w:tcW w:w="718" w:type="pct"/>
            <w:vMerge/>
            <w:tcBorders>
              <w:left w:val="single" w:sz="4" w:space="0" w:color="auto"/>
            </w:tcBorders>
            <w:shd w:val="clear" w:color="auto" w:fill="auto"/>
          </w:tcPr>
          <w:p w14:paraId="1FF5CED1" w14:textId="77777777" w:rsidR="009D760A" w:rsidRPr="009D760A" w:rsidRDefault="009D760A" w:rsidP="004639B1">
            <w:pPr>
              <w:jc w:val="center"/>
              <w:rPr>
                <w:sz w:val="20"/>
                <w:szCs w:val="20"/>
              </w:rPr>
            </w:pPr>
          </w:p>
        </w:tc>
        <w:tc>
          <w:tcPr>
            <w:tcW w:w="782" w:type="pct"/>
            <w:vMerge/>
            <w:tcBorders>
              <w:left w:val="single" w:sz="4" w:space="0" w:color="auto"/>
            </w:tcBorders>
            <w:shd w:val="clear" w:color="auto" w:fill="auto"/>
          </w:tcPr>
          <w:p w14:paraId="340BEEBC" w14:textId="77777777" w:rsidR="009D760A" w:rsidRPr="009D760A" w:rsidRDefault="009D760A" w:rsidP="004639B1">
            <w:pPr>
              <w:jc w:val="center"/>
              <w:rPr>
                <w:sz w:val="20"/>
                <w:szCs w:val="20"/>
              </w:rPr>
            </w:pPr>
          </w:p>
        </w:tc>
        <w:tc>
          <w:tcPr>
            <w:tcW w:w="1236" w:type="pct"/>
            <w:vMerge/>
            <w:tcBorders>
              <w:left w:val="single" w:sz="4" w:space="0" w:color="auto"/>
            </w:tcBorders>
            <w:shd w:val="clear" w:color="auto" w:fill="auto"/>
          </w:tcPr>
          <w:p w14:paraId="48D26EB9" w14:textId="77777777" w:rsidR="009D760A" w:rsidRPr="009D760A" w:rsidRDefault="009D760A" w:rsidP="004639B1">
            <w:pPr>
              <w:jc w:val="center"/>
              <w:rPr>
                <w:sz w:val="20"/>
                <w:szCs w:val="20"/>
              </w:rPr>
            </w:pPr>
          </w:p>
        </w:tc>
        <w:tc>
          <w:tcPr>
            <w:tcW w:w="961" w:type="pct"/>
            <w:tcBorders>
              <w:top w:val="single" w:sz="4" w:space="0" w:color="auto"/>
              <w:left w:val="single" w:sz="4" w:space="0" w:color="auto"/>
            </w:tcBorders>
            <w:shd w:val="clear" w:color="auto" w:fill="auto"/>
          </w:tcPr>
          <w:p w14:paraId="4BEE9389"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30</w:t>
            </w:r>
          </w:p>
        </w:tc>
        <w:tc>
          <w:tcPr>
            <w:tcW w:w="1303" w:type="pct"/>
            <w:tcBorders>
              <w:top w:val="single" w:sz="4" w:space="0" w:color="auto"/>
              <w:left w:val="single" w:sz="4" w:space="0" w:color="auto"/>
              <w:right w:val="single" w:sz="4" w:space="0" w:color="auto"/>
            </w:tcBorders>
            <w:shd w:val="clear" w:color="auto" w:fill="auto"/>
          </w:tcPr>
          <w:p w14:paraId="1A9ED0EE" w14:textId="77777777" w:rsidR="009D760A" w:rsidRPr="009D760A" w:rsidRDefault="00DE4724" w:rsidP="004639B1">
            <w:pPr>
              <w:pStyle w:val="a6"/>
              <w:ind w:firstLine="0"/>
              <w:jc w:val="center"/>
              <w:rPr>
                <w:sz w:val="20"/>
                <w:szCs w:val="20"/>
              </w:rPr>
            </w:pPr>
            <w:r w:rsidRPr="009D760A">
              <w:rPr>
                <w:rStyle w:val="a5"/>
                <w:sz w:val="20"/>
                <w:szCs w:val="20"/>
                <w:lang w:bidi="en-US"/>
              </w:rPr>
              <w:t>&lt;13</w:t>
            </w:r>
          </w:p>
        </w:tc>
      </w:tr>
      <w:tr w:rsidR="00A40983" w14:paraId="503D7AE9" w14:textId="77777777" w:rsidTr="004639B1">
        <w:tc>
          <w:tcPr>
            <w:tcW w:w="718" w:type="pct"/>
            <w:vMerge w:val="restart"/>
            <w:tcBorders>
              <w:top w:val="single" w:sz="4" w:space="0" w:color="auto"/>
              <w:left w:val="single" w:sz="4" w:space="0" w:color="auto"/>
            </w:tcBorders>
            <w:shd w:val="clear" w:color="auto" w:fill="auto"/>
          </w:tcPr>
          <w:p w14:paraId="7F872538"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30</w:t>
            </w:r>
          </w:p>
        </w:tc>
        <w:tc>
          <w:tcPr>
            <w:tcW w:w="782" w:type="pct"/>
            <w:vMerge w:val="restart"/>
            <w:tcBorders>
              <w:top w:val="single" w:sz="4" w:space="0" w:color="auto"/>
              <w:left w:val="single" w:sz="4" w:space="0" w:color="auto"/>
            </w:tcBorders>
            <w:shd w:val="clear" w:color="auto" w:fill="auto"/>
          </w:tcPr>
          <w:p w14:paraId="7EABCD27"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≥50%</w:t>
            </w:r>
          </w:p>
        </w:tc>
        <w:tc>
          <w:tcPr>
            <w:tcW w:w="1236" w:type="pct"/>
            <w:vMerge w:val="restart"/>
            <w:tcBorders>
              <w:top w:val="single" w:sz="4" w:space="0" w:color="auto"/>
              <w:left w:val="single" w:sz="4" w:space="0" w:color="auto"/>
            </w:tcBorders>
            <w:shd w:val="clear" w:color="auto" w:fill="auto"/>
          </w:tcPr>
          <w:p w14:paraId="1FEA3C18"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≥13</w:t>
            </w:r>
          </w:p>
        </w:tc>
        <w:tc>
          <w:tcPr>
            <w:tcW w:w="961" w:type="pct"/>
            <w:tcBorders>
              <w:top w:val="single" w:sz="4" w:space="0" w:color="auto"/>
              <w:left w:val="single" w:sz="4" w:space="0" w:color="auto"/>
            </w:tcBorders>
            <w:shd w:val="clear" w:color="auto" w:fill="auto"/>
          </w:tcPr>
          <w:p w14:paraId="78101FFC"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25-27</w:t>
            </w:r>
          </w:p>
        </w:tc>
        <w:tc>
          <w:tcPr>
            <w:tcW w:w="1303" w:type="pct"/>
            <w:tcBorders>
              <w:top w:val="single" w:sz="4" w:space="0" w:color="auto"/>
              <w:left w:val="single" w:sz="4" w:space="0" w:color="auto"/>
              <w:right w:val="single" w:sz="4" w:space="0" w:color="auto"/>
            </w:tcBorders>
            <w:shd w:val="clear" w:color="auto" w:fill="auto"/>
          </w:tcPr>
          <w:p w14:paraId="1DA7FA63" w14:textId="77777777" w:rsidR="009D760A" w:rsidRPr="009D760A" w:rsidRDefault="00DE4724" w:rsidP="004639B1">
            <w:pPr>
              <w:pStyle w:val="a6"/>
              <w:ind w:firstLine="0"/>
              <w:jc w:val="center"/>
              <w:rPr>
                <w:sz w:val="20"/>
                <w:szCs w:val="20"/>
              </w:rPr>
            </w:pPr>
            <w:r w:rsidRPr="009D760A">
              <w:rPr>
                <w:rStyle w:val="a5"/>
                <w:sz w:val="20"/>
                <w:szCs w:val="20"/>
                <w:lang w:bidi="en-US"/>
              </w:rPr>
              <w:t>&lt;11</w:t>
            </w:r>
          </w:p>
        </w:tc>
      </w:tr>
      <w:tr w:rsidR="00A40983" w14:paraId="57DD074D" w14:textId="77777777" w:rsidTr="004639B1">
        <w:tc>
          <w:tcPr>
            <w:tcW w:w="718" w:type="pct"/>
            <w:vMerge/>
            <w:tcBorders>
              <w:left w:val="single" w:sz="4" w:space="0" w:color="auto"/>
            </w:tcBorders>
            <w:shd w:val="clear" w:color="auto" w:fill="auto"/>
          </w:tcPr>
          <w:p w14:paraId="61A11967" w14:textId="77777777" w:rsidR="009D760A" w:rsidRPr="009D760A" w:rsidRDefault="009D760A" w:rsidP="004639B1">
            <w:pPr>
              <w:jc w:val="center"/>
              <w:rPr>
                <w:sz w:val="20"/>
                <w:szCs w:val="20"/>
              </w:rPr>
            </w:pPr>
          </w:p>
        </w:tc>
        <w:tc>
          <w:tcPr>
            <w:tcW w:w="782" w:type="pct"/>
            <w:vMerge/>
            <w:tcBorders>
              <w:left w:val="single" w:sz="4" w:space="0" w:color="auto"/>
            </w:tcBorders>
            <w:shd w:val="clear" w:color="auto" w:fill="auto"/>
          </w:tcPr>
          <w:p w14:paraId="7C587FAC" w14:textId="77777777" w:rsidR="009D760A" w:rsidRPr="009D760A" w:rsidRDefault="009D760A" w:rsidP="004639B1">
            <w:pPr>
              <w:jc w:val="center"/>
              <w:rPr>
                <w:sz w:val="20"/>
                <w:szCs w:val="20"/>
              </w:rPr>
            </w:pPr>
          </w:p>
        </w:tc>
        <w:tc>
          <w:tcPr>
            <w:tcW w:w="1236" w:type="pct"/>
            <w:vMerge/>
            <w:tcBorders>
              <w:left w:val="single" w:sz="4" w:space="0" w:color="auto"/>
            </w:tcBorders>
            <w:shd w:val="clear" w:color="auto" w:fill="auto"/>
          </w:tcPr>
          <w:p w14:paraId="6A26E1F8" w14:textId="77777777" w:rsidR="009D760A" w:rsidRPr="009D760A" w:rsidRDefault="009D760A" w:rsidP="004639B1">
            <w:pPr>
              <w:jc w:val="center"/>
              <w:rPr>
                <w:sz w:val="20"/>
                <w:szCs w:val="20"/>
              </w:rPr>
            </w:pPr>
          </w:p>
        </w:tc>
        <w:tc>
          <w:tcPr>
            <w:tcW w:w="961" w:type="pct"/>
            <w:tcBorders>
              <w:top w:val="single" w:sz="4" w:space="0" w:color="auto"/>
              <w:left w:val="single" w:sz="4" w:space="0" w:color="auto"/>
            </w:tcBorders>
            <w:shd w:val="clear" w:color="auto" w:fill="auto"/>
          </w:tcPr>
          <w:p w14:paraId="70B7C3ED"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28 or 29</w:t>
            </w:r>
          </w:p>
        </w:tc>
        <w:tc>
          <w:tcPr>
            <w:tcW w:w="1303" w:type="pct"/>
            <w:tcBorders>
              <w:top w:val="single" w:sz="4" w:space="0" w:color="auto"/>
              <w:left w:val="single" w:sz="4" w:space="0" w:color="auto"/>
              <w:right w:val="single" w:sz="4" w:space="0" w:color="auto"/>
            </w:tcBorders>
            <w:shd w:val="clear" w:color="auto" w:fill="auto"/>
          </w:tcPr>
          <w:p w14:paraId="54E45D52" w14:textId="77777777" w:rsidR="009D760A" w:rsidRPr="009D760A" w:rsidRDefault="00DE4724" w:rsidP="004639B1">
            <w:pPr>
              <w:pStyle w:val="a6"/>
              <w:ind w:firstLine="0"/>
              <w:jc w:val="center"/>
              <w:rPr>
                <w:sz w:val="20"/>
                <w:szCs w:val="20"/>
              </w:rPr>
            </w:pPr>
            <w:r w:rsidRPr="009D760A">
              <w:rPr>
                <w:rStyle w:val="a5"/>
                <w:sz w:val="20"/>
                <w:szCs w:val="20"/>
                <w:lang w:bidi="en-US"/>
              </w:rPr>
              <w:t>&lt;12</w:t>
            </w:r>
          </w:p>
        </w:tc>
      </w:tr>
      <w:tr w:rsidR="00A40983" w14:paraId="25292B1B" w14:textId="77777777" w:rsidTr="004639B1">
        <w:tc>
          <w:tcPr>
            <w:tcW w:w="718" w:type="pct"/>
            <w:vMerge/>
            <w:tcBorders>
              <w:left w:val="single" w:sz="4" w:space="0" w:color="auto"/>
              <w:bottom w:val="single" w:sz="4" w:space="0" w:color="auto"/>
            </w:tcBorders>
            <w:shd w:val="clear" w:color="auto" w:fill="auto"/>
          </w:tcPr>
          <w:p w14:paraId="556E001E" w14:textId="77777777" w:rsidR="009D760A" w:rsidRPr="009D760A" w:rsidRDefault="009D760A" w:rsidP="004639B1">
            <w:pPr>
              <w:jc w:val="center"/>
              <w:rPr>
                <w:sz w:val="20"/>
                <w:szCs w:val="20"/>
              </w:rPr>
            </w:pPr>
          </w:p>
        </w:tc>
        <w:tc>
          <w:tcPr>
            <w:tcW w:w="782" w:type="pct"/>
            <w:vMerge/>
            <w:tcBorders>
              <w:left w:val="single" w:sz="4" w:space="0" w:color="auto"/>
              <w:bottom w:val="single" w:sz="4" w:space="0" w:color="auto"/>
            </w:tcBorders>
            <w:shd w:val="clear" w:color="auto" w:fill="auto"/>
          </w:tcPr>
          <w:p w14:paraId="7807755B" w14:textId="77777777" w:rsidR="009D760A" w:rsidRPr="009D760A" w:rsidRDefault="009D760A" w:rsidP="004639B1">
            <w:pPr>
              <w:jc w:val="center"/>
              <w:rPr>
                <w:sz w:val="20"/>
                <w:szCs w:val="20"/>
              </w:rPr>
            </w:pPr>
          </w:p>
        </w:tc>
        <w:tc>
          <w:tcPr>
            <w:tcW w:w="1236" w:type="pct"/>
            <w:vMerge/>
            <w:tcBorders>
              <w:left w:val="single" w:sz="4" w:space="0" w:color="auto"/>
              <w:bottom w:val="single" w:sz="4" w:space="0" w:color="auto"/>
            </w:tcBorders>
            <w:shd w:val="clear" w:color="auto" w:fill="auto"/>
          </w:tcPr>
          <w:p w14:paraId="512E2AEE" w14:textId="77777777" w:rsidR="009D760A" w:rsidRPr="009D760A" w:rsidRDefault="009D760A" w:rsidP="004639B1">
            <w:pPr>
              <w:jc w:val="center"/>
              <w:rPr>
                <w:sz w:val="20"/>
                <w:szCs w:val="20"/>
              </w:rPr>
            </w:pPr>
          </w:p>
        </w:tc>
        <w:tc>
          <w:tcPr>
            <w:tcW w:w="961" w:type="pct"/>
            <w:tcBorders>
              <w:top w:val="single" w:sz="4" w:space="0" w:color="auto"/>
              <w:left w:val="single" w:sz="4" w:space="0" w:color="auto"/>
              <w:bottom w:val="single" w:sz="4" w:space="0" w:color="auto"/>
            </w:tcBorders>
            <w:shd w:val="clear" w:color="auto" w:fill="auto"/>
          </w:tcPr>
          <w:p w14:paraId="7331C480" w14:textId="77777777" w:rsidR="009D760A" w:rsidRPr="009D760A" w:rsidRDefault="00DE4724" w:rsidP="004639B1">
            <w:pPr>
              <w:pStyle w:val="a6"/>
              <w:ind w:firstLine="0"/>
              <w:jc w:val="center"/>
              <w:rPr>
                <w:sz w:val="20"/>
                <w:szCs w:val="20"/>
              </w:rPr>
            </w:pPr>
            <w:r w:rsidRPr="009D760A">
              <w:rPr>
                <w:rStyle w:val="a5"/>
                <w:color w:val="333333"/>
                <w:sz w:val="20"/>
                <w:szCs w:val="20"/>
                <w:lang w:bidi="en-US"/>
              </w:rPr>
              <w:t>30</w:t>
            </w:r>
          </w:p>
        </w:tc>
        <w:tc>
          <w:tcPr>
            <w:tcW w:w="1303" w:type="pct"/>
            <w:tcBorders>
              <w:top w:val="single" w:sz="4" w:space="0" w:color="auto"/>
              <w:left w:val="single" w:sz="4" w:space="0" w:color="auto"/>
              <w:bottom w:val="single" w:sz="4" w:space="0" w:color="auto"/>
              <w:right w:val="single" w:sz="4" w:space="0" w:color="auto"/>
            </w:tcBorders>
            <w:shd w:val="clear" w:color="auto" w:fill="auto"/>
          </w:tcPr>
          <w:p w14:paraId="574C4CBF" w14:textId="77777777" w:rsidR="009D760A" w:rsidRPr="009D760A" w:rsidRDefault="00DE4724" w:rsidP="004639B1">
            <w:pPr>
              <w:pStyle w:val="a6"/>
              <w:ind w:firstLine="0"/>
              <w:jc w:val="center"/>
              <w:rPr>
                <w:sz w:val="20"/>
                <w:szCs w:val="20"/>
              </w:rPr>
            </w:pPr>
            <w:r w:rsidRPr="009D760A">
              <w:rPr>
                <w:rStyle w:val="a5"/>
                <w:sz w:val="20"/>
                <w:szCs w:val="20"/>
                <w:lang w:bidi="en-US"/>
              </w:rPr>
              <w:t>&lt;13</w:t>
            </w:r>
          </w:p>
        </w:tc>
      </w:tr>
    </w:tbl>
    <w:p w14:paraId="37677DFB" w14:textId="77777777" w:rsidR="009D760A" w:rsidRPr="009D760A" w:rsidRDefault="00DE4724" w:rsidP="009D760A">
      <w:pPr>
        <w:pStyle w:val="11"/>
        <w:spacing w:before="120" w:after="120"/>
        <w:ind w:firstLine="360"/>
        <w:jc w:val="both"/>
        <w:rPr>
          <w:sz w:val="20"/>
          <w:szCs w:val="20"/>
        </w:rPr>
      </w:pPr>
      <w:r w:rsidRPr="009D760A">
        <w:rPr>
          <w:rStyle w:val="a9"/>
          <w:sz w:val="20"/>
          <w:szCs w:val="20"/>
          <w:lang w:bidi="en-US"/>
        </w:rPr>
        <w:t>In the event that the number of subjects who achieve a clinically significant change in FVC and/or DLCO at Week 4 from baseline satisfies the criteria in Table 8.1, a decision will be made to achieve PEP and further study of this dose of the drug in phase III. The decision on the achievement of the PEP will be made if:</w:t>
      </w:r>
    </w:p>
    <w:p w14:paraId="1858D17D" w14:textId="77777777" w:rsidR="009D760A" w:rsidRPr="009D760A" w:rsidRDefault="00DE4724" w:rsidP="009D760A">
      <w:pPr>
        <w:pStyle w:val="11"/>
        <w:tabs>
          <w:tab w:val="left" w:pos="736"/>
        </w:tabs>
        <w:ind w:left="360" w:hanging="360"/>
        <w:jc w:val="both"/>
        <w:rPr>
          <w:sz w:val="20"/>
          <w:szCs w:val="20"/>
        </w:rPr>
      </w:pPr>
      <w:r w:rsidRPr="009D760A">
        <w:rPr>
          <w:rStyle w:val="a9"/>
          <w:sz w:val="20"/>
          <w:szCs w:val="20"/>
          <w:lang w:bidi="en-US"/>
        </w:rPr>
        <w:lastRenderedPageBreak/>
        <w:t>- with a Treamide group size of 27 or less, 11 or more of them will achieve a clinically significant change in FVC and / or DLCO;</w:t>
      </w:r>
    </w:p>
    <w:p w14:paraId="226970F1" w14:textId="77777777" w:rsidR="009D760A" w:rsidRPr="009D760A" w:rsidRDefault="00DE4724" w:rsidP="009D760A">
      <w:pPr>
        <w:pStyle w:val="11"/>
        <w:tabs>
          <w:tab w:val="left" w:pos="736"/>
        </w:tabs>
        <w:ind w:left="360" w:hanging="360"/>
        <w:jc w:val="both"/>
        <w:rPr>
          <w:sz w:val="20"/>
          <w:szCs w:val="20"/>
        </w:rPr>
      </w:pPr>
      <w:r w:rsidRPr="009D760A">
        <w:rPr>
          <w:rStyle w:val="a9"/>
          <w:sz w:val="20"/>
          <w:szCs w:val="20"/>
          <w:lang w:bidi="en-US"/>
        </w:rPr>
        <w:t>- with a Treamide group size of 28 or 29 subjects, 12 of them or more will achieve a clinically significant change in FVC and / or DLCO;</w:t>
      </w:r>
    </w:p>
    <w:p w14:paraId="421EA0CC" w14:textId="77777777" w:rsidR="009D760A" w:rsidRPr="009D760A" w:rsidRDefault="00DE4724" w:rsidP="009D760A">
      <w:pPr>
        <w:pStyle w:val="11"/>
        <w:tabs>
          <w:tab w:val="left" w:pos="736"/>
        </w:tabs>
        <w:spacing w:after="120"/>
        <w:ind w:left="360" w:hanging="360"/>
        <w:jc w:val="both"/>
        <w:rPr>
          <w:sz w:val="20"/>
          <w:szCs w:val="20"/>
        </w:rPr>
      </w:pPr>
      <w:r w:rsidRPr="009D760A">
        <w:rPr>
          <w:rStyle w:val="a9"/>
          <w:sz w:val="20"/>
          <w:szCs w:val="20"/>
          <w:lang w:bidi="en-US"/>
        </w:rPr>
        <w:t>- with a Treamide group size of 30 subjects, 13 or more of them will achieve a clinically significant change in FVC and / or DLCO.</w:t>
      </w:r>
    </w:p>
    <w:p w14:paraId="2C0B8462"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However, if the response rate in the placebo group exceeds the expected response rate shown in Table 8.1, then the PEP assessment will be deferred to an earlier study visit. Those. PEP evaluation will be rescheduled to an earlier study visit if:</w:t>
      </w:r>
    </w:p>
    <w:p w14:paraId="50E26803" w14:textId="77777777" w:rsidR="009D760A" w:rsidRPr="009D760A" w:rsidRDefault="00DE4724" w:rsidP="009D760A">
      <w:pPr>
        <w:pStyle w:val="11"/>
        <w:ind w:left="360" w:hanging="360"/>
        <w:jc w:val="both"/>
        <w:rPr>
          <w:sz w:val="20"/>
          <w:szCs w:val="20"/>
        </w:rPr>
      </w:pPr>
      <w:r w:rsidRPr="009D760A">
        <w:rPr>
          <w:rStyle w:val="a9"/>
          <w:sz w:val="20"/>
          <w:szCs w:val="20"/>
          <w:lang w:bidi="en-US"/>
        </w:rPr>
        <w:t>- with a placebo group size of 27 or less, 11 or more of them will achieve a clinically significant change in FVC and / or DLCO;</w:t>
      </w:r>
    </w:p>
    <w:p w14:paraId="18BD0EB6" w14:textId="77777777" w:rsidR="009D760A" w:rsidRPr="009D760A" w:rsidRDefault="00DE4724" w:rsidP="009D760A">
      <w:pPr>
        <w:pStyle w:val="11"/>
        <w:ind w:left="360" w:hanging="360"/>
        <w:jc w:val="both"/>
        <w:rPr>
          <w:sz w:val="20"/>
          <w:szCs w:val="20"/>
        </w:rPr>
      </w:pPr>
      <w:r w:rsidRPr="009D760A">
        <w:rPr>
          <w:rStyle w:val="a9"/>
          <w:sz w:val="20"/>
          <w:szCs w:val="20"/>
          <w:lang w:bidi="en-US"/>
        </w:rPr>
        <w:t>- with a placebo group size of 28 or 29 subjects, 12 of them or more will achieve a clinically significant change in FVC and / or DLCO;</w:t>
      </w:r>
    </w:p>
    <w:p w14:paraId="27EA2ADE" w14:textId="77777777" w:rsidR="009D760A" w:rsidRPr="009D760A" w:rsidRDefault="00DE4724" w:rsidP="009D760A">
      <w:pPr>
        <w:pStyle w:val="11"/>
        <w:spacing w:after="120"/>
        <w:ind w:left="360" w:hanging="360"/>
        <w:jc w:val="both"/>
        <w:rPr>
          <w:sz w:val="20"/>
          <w:szCs w:val="20"/>
        </w:rPr>
      </w:pPr>
      <w:r w:rsidRPr="009D760A">
        <w:rPr>
          <w:rStyle w:val="a9"/>
          <w:sz w:val="20"/>
          <w:szCs w:val="20"/>
          <w:lang w:bidi="en-US"/>
        </w:rPr>
        <w:t>- with a placebo group size of 30 subjects, 13 or more of them will achieve a clinically significant change in FVC and / or DLCO.</w:t>
      </w:r>
    </w:p>
    <w:p w14:paraId="5D7B5CD1" w14:textId="77777777" w:rsidR="009D760A" w:rsidRPr="009D760A" w:rsidRDefault="00DE4724" w:rsidP="009D760A">
      <w:pPr>
        <w:pStyle w:val="11"/>
        <w:ind w:firstLine="360"/>
        <w:jc w:val="both"/>
        <w:rPr>
          <w:sz w:val="20"/>
          <w:szCs w:val="20"/>
        </w:rPr>
      </w:pPr>
      <w:r w:rsidRPr="009D760A">
        <w:rPr>
          <w:rStyle w:val="a9"/>
          <w:sz w:val="20"/>
          <w:szCs w:val="20"/>
          <w:lang w:bidi="en-US"/>
        </w:rPr>
        <w:t>For these purposes, the FVC parameter will be taken from the data collected at the V5/W3 visit, and the DLCO parameter from the V4/W2 visit. Thus, the assessment as a whole will be carried out at visit V5/W3, however, if necessary, data on the DLCO parameter will be taken from the previous visit (V4/W2). If the number of responses to therapy in the Treamide group of 26 included patients is 10 or less (out of 27 - 10 or less, out of 28 or 29 - 11 or less, out of 30 - 12 or less), it will be concluded that there is no sufficient efficacy according to the described end point.</w:t>
      </w:r>
    </w:p>
    <w:p w14:paraId="60A4936B" w14:textId="77777777" w:rsidR="009D760A" w:rsidRPr="009D760A" w:rsidRDefault="00DE4724" w:rsidP="009D760A">
      <w:pPr>
        <w:pStyle w:val="11"/>
        <w:ind w:firstLine="360"/>
        <w:jc w:val="both"/>
        <w:rPr>
          <w:sz w:val="20"/>
          <w:szCs w:val="20"/>
        </w:rPr>
      </w:pPr>
      <w:r w:rsidRPr="009D760A">
        <w:rPr>
          <w:rStyle w:val="a9"/>
          <w:sz w:val="20"/>
          <w:szCs w:val="20"/>
          <w:lang w:bidi="en-US"/>
        </w:rPr>
        <w:t>The response to therapy will be presented in the tables with absolute and relative frequencies for Treamide and Placebo groups. Additionally, information will be provided on the relative change in the percentage of due [1] parameters at the assessed visit compared to baseline (V1/W-2/Screening for FVC and DLCO) as nominal values for the FVC parameter:</w:t>
      </w:r>
    </w:p>
    <w:p w14:paraId="24B85361"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The absence of any changes</w:t>
      </w:r>
    </w:p>
    <w:p w14:paraId="4E636C1B"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Relative decrease in parameter values</w:t>
      </w:r>
    </w:p>
    <w:p w14:paraId="573726AB"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Relative increase of &lt;5%/</w:t>
      </w:r>
    </w:p>
    <w:p w14:paraId="79D3464F"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Relative increase in the range from ≥5% to &lt;10%/</w:t>
      </w:r>
    </w:p>
    <w:p w14:paraId="393D3CE3"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Relative increase of ≥10%</w:t>
      </w:r>
    </w:p>
    <w:p w14:paraId="7D55916D" w14:textId="77777777" w:rsidR="009D760A" w:rsidRPr="009D760A" w:rsidRDefault="00DE4724" w:rsidP="009D760A">
      <w:pPr>
        <w:pStyle w:val="11"/>
        <w:ind w:firstLine="360"/>
        <w:jc w:val="both"/>
        <w:rPr>
          <w:sz w:val="20"/>
          <w:szCs w:val="20"/>
        </w:rPr>
      </w:pPr>
      <w:r w:rsidRPr="009D760A">
        <w:rPr>
          <w:rStyle w:val="a9"/>
          <w:sz w:val="20"/>
          <w:szCs w:val="20"/>
          <w:lang w:bidi="en-US"/>
        </w:rPr>
        <w:t>and for the DLCO parameter</w:t>
      </w:r>
    </w:p>
    <w:p w14:paraId="56B8EEF1"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The absence of any changes</w:t>
      </w:r>
    </w:p>
    <w:p w14:paraId="0FB38692"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Relative decrease in parameter values</w:t>
      </w:r>
    </w:p>
    <w:p w14:paraId="753E3B8B"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Relative increase of &lt;15%</w:t>
      </w:r>
    </w:p>
    <w:p w14:paraId="6F7F3FA6" w14:textId="77777777" w:rsidR="009D760A" w:rsidRPr="009D760A" w:rsidRDefault="00DE4724" w:rsidP="009D760A">
      <w:pPr>
        <w:pStyle w:val="11"/>
        <w:ind w:firstLine="360"/>
        <w:jc w:val="both"/>
        <w:rPr>
          <w:sz w:val="20"/>
          <w:szCs w:val="20"/>
        </w:rPr>
      </w:pPr>
      <w:r w:rsidRPr="009D760A">
        <w:rPr>
          <w:rStyle w:val="a9"/>
          <w:sz w:val="20"/>
          <w:szCs w:val="20"/>
          <w:u w:val="single"/>
          <w:lang w:bidi="en-US"/>
        </w:rPr>
        <w:t>Relative increase of ≥15%</w:t>
      </w:r>
    </w:p>
    <w:p w14:paraId="7FB9C2C1" w14:textId="77777777" w:rsidR="009D760A" w:rsidRPr="009D760A" w:rsidRDefault="00DE4724" w:rsidP="009D760A">
      <w:pPr>
        <w:pStyle w:val="11"/>
        <w:ind w:firstLine="360"/>
        <w:jc w:val="both"/>
        <w:rPr>
          <w:sz w:val="20"/>
          <w:szCs w:val="20"/>
        </w:rPr>
      </w:pPr>
      <w:r w:rsidRPr="009D760A">
        <w:rPr>
          <w:rStyle w:val="a9"/>
          <w:sz w:val="20"/>
          <w:szCs w:val="20"/>
          <w:lang w:bidi="en-US"/>
        </w:rPr>
        <w:t>using absolute and relative frequencies by therapy group.</w:t>
      </w:r>
    </w:p>
    <w:p w14:paraId="14716545" w14:textId="77777777" w:rsidR="009D760A" w:rsidRPr="009D760A" w:rsidRDefault="00DE4724" w:rsidP="009D760A">
      <w:pPr>
        <w:pStyle w:val="11"/>
        <w:ind w:firstLine="360"/>
        <w:jc w:val="both"/>
        <w:rPr>
          <w:sz w:val="20"/>
          <w:szCs w:val="20"/>
        </w:rPr>
      </w:pPr>
      <w:r w:rsidRPr="009D760A">
        <w:rPr>
          <w:rStyle w:val="a9"/>
          <w:sz w:val="20"/>
          <w:szCs w:val="20"/>
          <w:lang w:bidi="en-US"/>
        </w:rPr>
        <w:t>The relative change in the result of the parameter at the evaluated visit compared to the baseline will be calculated using the formula (2):</w:t>
      </w:r>
    </w:p>
    <w:tbl>
      <w:tblPr>
        <w:tblOverlap w:val="never"/>
        <w:tblW w:w="5000" w:type="pct"/>
        <w:tblCellMar>
          <w:left w:w="10" w:type="dxa"/>
          <w:right w:w="10" w:type="dxa"/>
        </w:tblCellMar>
        <w:tblLook w:val="04A0" w:firstRow="1" w:lastRow="0" w:firstColumn="1" w:lastColumn="0" w:noHBand="0" w:noVBand="1"/>
      </w:tblPr>
      <w:tblGrid>
        <w:gridCol w:w="993"/>
        <w:gridCol w:w="1276"/>
        <w:gridCol w:w="1700"/>
        <w:gridCol w:w="1697"/>
        <w:gridCol w:w="2070"/>
        <w:gridCol w:w="1337"/>
      </w:tblGrid>
      <w:tr w:rsidR="00A40983" w14:paraId="0AD62C7D" w14:textId="77777777" w:rsidTr="004639B1">
        <w:tc>
          <w:tcPr>
            <w:tcW w:w="547" w:type="pct"/>
            <w:vMerge w:val="restart"/>
            <w:shd w:val="clear" w:color="auto" w:fill="auto"/>
            <w:vAlign w:val="center"/>
          </w:tcPr>
          <w:p w14:paraId="5D46C4FB" w14:textId="77777777" w:rsidR="009D760A" w:rsidRPr="009D760A" w:rsidRDefault="00DE4724" w:rsidP="004639B1">
            <w:pPr>
              <w:pStyle w:val="a6"/>
              <w:ind w:hanging="13"/>
              <w:jc w:val="right"/>
              <w:rPr>
                <w:sz w:val="20"/>
                <w:szCs w:val="20"/>
              </w:rPr>
            </w:pPr>
            <w:r w:rsidRPr="009D760A">
              <w:rPr>
                <w:rStyle w:val="a5"/>
                <w:sz w:val="20"/>
                <w:szCs w:val="20"/>
                <w:lang w:bidi="en-US"/>
              </w:rPr>
              <w:t>Δ =</w:t>
            </w:r>
          </w:p>
        </w:tc>
        <w:tc>
          <w:tcPr>
            <w:tcW w:w="703" w:type="pct"/>
            <w:shd w:val="clear" w:color="auto" w:fill="auto"/>
            <w:vAlign w:val="center"/>
          </w:tcPr>
          <w:p w14:paraId="7EFFC4DF" w14:textId="77777777" w:rsidR="009D760A" w:rsidRPr="009D760A" w:rsidRDefault="00DE4724" w:rsidP="004639B1">
            <w:pPr>
              <w:pStyle w:val="a6"/>
              <w:tabs>
                <w:tab w:val="left" w:pos="612"/>
              </w:tabs>
              <w:ind w:hanging="13"/>
              <w:jc w:val="center"/>
              <w:rPr>
                <w:sz w:val="20"/>
                <w:szCs w:val="20"/>
              </w:rPr>
            </w:pPr>
            <w:r w:rsidRPr="009D760A">
              <w:rPr>
                <w:rStyle w:val="a5"/>
                <w:sz w:val="20"/>
                <w:szCs w:val="20"/>
                <w:lang w:bidi="en-US"/>
              </w:rPr>
              <w:t>α</w:t>
            </w:r>
            <w:r w:rsidRPr="009D760A">
              <w:rPr>
                <w:rStyle w:val="a5"/>
                <w:sz w:val="20"/>
                <w:szCs w:val="20"/>
                <w:vertAlign w:val="subscript"/>
                <w:lang w:bidi="en-US"/>
              </w:rPr>
              <w:t>x</w:t>
            </w:r>
            <w:r w:rsidRPr="009D760A">
              <w:rPr>
                <w:rStyle w:val="a5"/>
                <w:sz w:val="20"/>
                <w:szCs w:val="20"/>
                <w:lang w:bidi="en-US"/>
              </w:rPr>
              <w:t>- α</w:t>
            </w:r>
            <w:r w:rsidRPr="009D760A">
              <w:rPr>
                <w:rStyle w:val="a5"/>
                <w:sz w:val="20"/>
                <w:szCs w:val="20"/>
                <w:vertAlign w:val="subscript"/>
                <w:lang w:bidi="en-US"/>
              </w:rPr>
              <w:t>1</w:t>
            </w:r>
          </w:p>
        </w:tc>
        <w:tc>
          <w:tcPr>
            <w:tcW w:w="937" w:type="pct"/>
            <w:vMerge w:val="restart"/>
            <w:shd w:val="clear" w:color="auto" w:fill="auto"/>
            <w:vAlign w:val="center"/>
          </w:tcPr>
          <w:p w14:paraId="35308A3C" w14:textId="77777777" w:rsidR="009D760A" w:rsidRPr="009D760A" w:rsidRDefault="00DE4724" w:rsidP="004639B1">
            <w:pPr>
              <w:pStyle w:val="a6"/>
              <w:ind w:firstLine="10"/>
              <w:rPr>
                <w:sz w:val="20"/>
                <w:szCs w:val="20"/>
              </w:rPr>
            </w:pPr>
            <w:r w:rsidRPr="009D760A">
              <w:rPr>
                <w:rStyle w:val="a5"/>
                <w:sz w:val="20"/>
                <w:szCs w:val="20"/>
                <w:lang w:bidi="en-US"/>
              </w:rPr>
              <w:t>х 100%</w:t>
            </w:r>
          </w:p>
        </w:tc>
        <w:tc>
          <w:tcPr>
            <w:tcW w:w="935" w:type="pct"/>
            <w:shd w:val="clear" w:color="auto" w:fill="auto"/>
            <w:vAlign w:val="center"/>
          </w:tcPr>
          <w:p w14:paraId="2233F6F1" w14:textId="77777777" w:rsidR="009D760A" w:rsidRPr="009D760A" w:rsidRDefault="009D760A" w:rsidP="004639B1">
            <w:pPr>
              <w:ind w:hanging="13"/>
              <w:jc w:val="center"/>
              <w:rPr>
                <w:sz w:val="20"/>
                <w:szCs w:val="20"/>
              </w:rPr>
            </w:pPr>
          </w:p>
        </w:tc>
        <w:tc>
          <w:tcPr>
            <w:tcW w:w="1141" w:type="pct"/>
            <w:shd w:val="clear" w:color="auto" w:fill="auto"/>
            <w:vAlign w:val="center"/>
          </w:tcPr>
          <w:p w14:paraId="3E95388B" w14:textId="77777777" w:rsidR="009D760A" w:rsidRPr="009D760A" w:rsidRDefault="009D760A" w:rsidP="004639B1">
            <w:pPr>
              <w:ind w:hanging="13"/>
              <w:jc w:val="center"/>
              <w:rPr>
                <w:sz w:val="20"/>
                <w:szCs w:val="20"/>
              </w:rPr>
            </w:pPr>
          </w:p>
        </w:tc>
        <w:tc>
          <w:tcPr>
            <w:tcW w:w="737" w:type="pct"/>
            <w:vMerge w:val="restart"/>
            <w:shd w:val="clear" w:color="auto" w:fill="auto"/>
            <w:vAlign w:val="center"/>
          </w:tcPr>
          <w:p w14:paraId="7DA700C9" w14:textId="77777777" w:rsidR="009D760A" w:rsidRPr="009D760A" w:rsidRDefault="00DE4724" w:rsidP="004639B1">
            <w:pPr>
              <w:pStyle w:val="a6"/>
              <w:ind w:hanging="13"/>
              <w:rPr>
                <w:sz w:val="20"/>
                <w:szCs w:val="20"/>
              </w:rPr>
            </w:pPr>
            <w:r w:rsidRPr="009D760A">
              <w:rPr>
                <w:rStyle w:val="a5"/>
                <w:sz w:val="20"/>
                <w:szCs w:val="20"/>
                <w:lang w:bidi="en-US"/>
              </w:rPr>
              <w:t>(2),</w:t>
            </w:r>
          </w:p>
        </w:tc>
      </w:tr>
      <w:tr w:rsidR="00A40983" w14:paraId="7479E378" w14:textId="77777777" w:rsidTr="004639B1">
        <w:tc>
          <w:tcPr>
            <w:tcW w:w="547" w:type="pct"/>
            <w:vMerge/>
            <w:shd w:val="clear" w:color="auto" w:fill="auto"/>
            <w:vAlign w:val="center"/>
          </w:tcPr>
          <w:p w14:paraId="5575687D" w14:textId="77777777" w:rsidR="009D760A" w:rsidRPr="009D760A" w:rsidRDefault="009D760A" w:rsidP="004639B1">
            <w:pPr>
              <w:ind w:hanging="13"/>
              <w:jc w:val="center"/>
              <w:rPr>
                <w:sz w:val="20"/>
                <w:szCs w:val="20"/>
              </w:rPr>
            </w:pPr>
          </w:p>
        </w:tc>
        <w:tc>
          <w:tcPr>
            <w:tcW w:w="703" w:type="pct"/>
            <w:tcBorders>
              <w:top w:val="single" w:sz="4" w:space="0" w:color="auto"/>
            </w:tcBorders>
            <w:shd w:val="clear" w:color="auto" w:fill="auto"/>
            <w:vAlign w:val="center"/>
          </w:tcPr>
          <w:p w14:paraId="14365C47" w14:textId="77777777" w:rsidR="009D760A" w:rsidRPr="009D760A" w:rsidRDefault="00DE4724" w:rsidP="004639B1">
            <w:pPr>
              <w:pStyle w:val="a6"/>
              <w:ind w:hanging="13"/>
              <w:jc w:val="center"/>
              <w:rPr>
                <w:sz w:val="20"/>
                <w:szCs w:val="20"/>
              </w:rPr>
            </w:pPr>
            <w:r w:rsidRPr="009D760A">
              <w:rPr>
                <w:rStyle w:val="a5"/>
                <w:sz w:val="20"/>
                <w:szCs w:val="20"/>
                <w:lang w:bidi="en-US"/>
              </w:rPr>
              <w:t>α</w:t>
            </w:r>
            <w:r w:rsidRPr="009D760A">
              <w:rPr>
                <w:rStyle w:val="a5"/>
                <w:sz w:val="20"/>
                <w:szCs w:val="20"/>
                <w:vertAlign w:val="subscript"/>
                <w:lang w:bidi="en-US"/>
              </w:rPr>
              <w:t>1</w:t>
            </w:r>
          </w:p>
        </w:tc>
        <w:tc>
          <w:tcPr>
            <w:tcW w:w="937" w:type="pct"/>
            <w:vMerge/>
            <w:shd w:val="clear" w:color="auto" w:fill="auto"/>
            <w:vAlign w:val="center"/>
          </w:tcPr>
          <w:p w14:paraId="047ED39B" w14:textId="77777777" w:rsidR="009D760A" w:rsidRPr="009D760A" w:rsidRDefault="009D760A" w:rsidP="004639B1">
            <w:pPr>
              <w:ind w:hanging="13"/>
              <w:jc w:val="center"/>
              <w:rPr>
                <w:sz w:val="20"/>
                <w:szCs w:val="20"/>
              </w:rPr>
            </w:pPr>
          </w:p>
        </w:tc>
        <w:tc>
          <w:tcPr>
            <w:tcW w:w="935" w:type="pct"/>
            <w:shd w:val="clear" w:color="auto" w:fill="auto"/>
            <w:vAlign w:val="center"/>
          </w:tcPr>
          <w:p w14:paraId="1088A38C" w14:textId="77777777" w:rsidR="009D760A" w:rsidRPr="009D760A" w:rsidRDefault="009D760A" w:rsidP="004639B1">
            <w:pPr>
              <w:ind w:hanging="13"/>
              <w:jc w:val="center"/>
              <w:rPr>
                <w:sz w:val="20"/>
                <w:szCs w:val="20"/>
              </w:rPr>
            </w:pPr>
          </w:p>
        </w:tc>
        <w:tc>
          <w:tcPr>
            <w:tcW w:w="1141" w:type="pct"/>
            <w:shd w:val="clear" w:color="auto" w:fill="auto"/>
            <w:vAlign w:val="center"/>
          </w:tcPr>
          <w:p w14:paraId="64F6FB36" w14:textId="77777777" w:rsidR="009D760A" w:rsidRPr="009D760A" w:rsidRDefault="009D760A" w:rsidP="004639B1">
            <w:pPr>
              <w:ind w:hanging="13"/>
              <w:jc w:val="center"/>
              <w:rPr>
                <w:sz w:val="20"/>
                <w:szCs w:val="20"/>
              </w:rPr>
            </w:pPr>
          </w:p>
        </w:tc>
        <w:tc>
          <w:tcPr>
            <w:tcW w:w="737" w:type="pct"/>
            <w:vMerge/>
            <w:shd w:val="clear" w:color="auto" w:fill="auto"/>
            <w:vAlign w:val="center"/>
          </w:tcPr>
          <w:p w14:paraId="72104026" w14:textId="77777777" w:rsidR="009D760A" w:rsidRPr="009D760A" w:rsidRDefault="009D760A" w:rsidP="004639B1">
            <w:pPr>
              <w:ind w:hanging="13"/>
              <w:jc w:val="center"/>
              <w:rPr>
                <w:sz w:val="20"/>
                <w:szCs w:val="20"/>
              </w:rPr>
            </w:pPr>
          </w:p>
        </w:tc>
      </w:tr>
    </w:tbl>
    <w:p w14:paraId="03186191" w14:textId="77777777" w:rsidR="009D760A" w:rsidRPr="009D760A" w:rsidRDefault="00DE4724" w:rsidP="009D760A">
      <w:pPr>
        <w:pStyle w:val="11"/>
        <w:ind w:firstLine="360"/>
        <w:jc w:val="both"/>
        <w:rPr>
          <w:sz w:val="20"/>
          <w:szCs w:val="20"/>
        </w:rPr>
      </w:pPr>
      <w:r w:rsidRPr="009D760A">
        <w:rPr>
          <w:rStyle w:val="a9"/>
          <w:sz w:val="20"/>
          <w:szCs w:val="20"/>
          <w:lang w:bidi="en-US"/>
        </w:rPr>
        <w:t>where</w:t>
      </w:r>
    </w:p>
    <w:p w14:paraId="5963AB9A" w14:textId="77777777" w:rsidR="009D760A" w:rsidRPr="009D760A" w:rsidRDefault="00DE4724" w:rsidP="009D760A">
      <w:pPr>
        <w:pStyle w:val="11"/>
        <w:ind w:left="284" w:firstLine="0"/>
        <w:jc w:val="both"/>
        <w:rPr>
          <w:sz w:val="20"/>
          <w:szCs w:val="20"/>
        </w:rPr>
      </w:pPr>
      <w:r w:rsidRPr="009D760A">
        <w:rPr>
          <w:rStyle w:val="a9"/>
          <w:sz w:val="20"/>
          <w:szCs w:val="20"/>
          <w:lang w:bidi="en-US"/>
        </w:rPr>
        <w:t xml:space="preserve">α </w:t>
      </w:r>
      <w:r w:rsidRPr="009D760A">
        <w:rPr>
          <w:rStyle w:val="a9"/>
          <w:sz w:val="20"/>
          <w:szCs w:val="20"/>
          <w:vertAlign w:val="subscript"/>
          <w:lang w:bidi="en-US"/>
        </w:rPr>
        <w:t>x</w:t>
      </w:r>
      <w:r w:rsidRPr="009D760A">
        <w:rPr>
          <w:rStyle w:val="a9"/>
          <w:sz w:val="20"/>
          <w:szCs w:val="20"/>
          <w:lang w:bidi="en-US"/>
        </w:rPr>
        <w:t xml:space="preserve"> - calculated "% of due" parameter at the evaluated visit;</w:t>
      </w:r>
    </w:p>
    <w:p w14:paraId="5FBB0811" w14:textId="77777777" w:rsidR="009D760A" w:rsidRPr="009D760A" w:rsidRDefault="00DE4724" w:rsidP="009D760A">
      <w:pPr>
        <w:pStyle w:val="11"/>
        <w:tabs>
          <w:tab w:val="left" w:pos="1143"/>
        </w:tabs>
        <w:ind w:left="284" w:firstLine="0"/>
        <w:jc w:val="both"/>
        <w:rPr>
          <w:sz w:val="20"/>
          <w:szCs w:val="20"/>
        </w:rPr>
      </w:pPr>
      <w:r w:rsidRPr="009D760A">
        <w:rPr>
          <w:rStyle w:val="a9"/>
          <w:sz w:val="20"/>
          <w:szCs w:val="20"/>
          <w:lang w:bidi="en-US"/>
        </w:rPr>
        <w:t xml:space="preserve">α </w:t>
      </w:r>
      <w:r w:rsidRPr="009D760A">
        <w:rPr>
          <w:rStyle w:val="a9"/>
          <w:sz w:val="20"/>
          <w:szCs w:val="20"/>
          <w:vertAlign w:val="subscript"/>
          <w:lang w:bidi="en-US"/>
        </w:rPr>
        <w:t>1</w:t>
      </w:r>
      <w:r w:rsidRPr="009D760A">
        <w:rPr>
          <w:rStyle w:val="a9"/>
          <w:sz w:val="20"/>
          <w:szCs w:val="20"/>
          <w:lang w:bidi="en-US"/>
        </w:rPr>
        <w:t xml:space="preserve"> - baseline "% predicted" parameter at visit V1/W-2/Screening for FVC and DLCO;</w:t>
      </w:r>
    </w:p>
    <w:p w14:paraId="25314BD8" w14:textId="77777777" w:rsidR="009D760A" w:rsidRPr="009D760A" w:rsidRDefault="00DE4724" w:rsidP="009D760A">
      <w:pPr>
        <w:pStyle w:val="11"/>
        <w:ind w:left="284" w:firstLine="0"/>
        <w:jc w:val="both"/>
        <w:rPr>
          <w:sz w:val="20"/>
          <w:szCs w:val="20"/>
        </w:rPr>
      </w:pPr>
      <w:r w:rsidRPr="009D760A">
        <w:rPr>
          <w:rStyle w:val="a9"/>
          <w:sz w:val="20"/>
          <w:szCs w:val="20"/>
          <w:lang w:bidi="en-US"/>
        </w:rPr>
        <w:t>Δ - the change in the “percentage of due” (result) at the evaluated visit compared to the initial value, expressed as a percentage.</w:t>
      </w:r>
    </w:p>
    <w:p w14:paraId="6F3764DF"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In the event that there is no data for the subject at the evaluation visit, the subject will be declared a non-responder, so no data will be replaced.</w:t>
      </w:r>
    </w:p>
    <w:p w14:paraId="3B25C330" w14:textId="77777777" w:rsidR="009D760A" w:rsidRPr="009D760A" w:rsidRDefault="00DE4724" w:rsidP="009D760A">
      <w:pPr>
        <w:pStyle w:val="11"/>
        <w:ind w:firstLine="360"/>
        <w:jc w:val="both"/>
        <w:rPr>
          <w:sz w:val="20"/>
          <w:szCs w:val="20"/>
        </w:rPr>
      </w:pPr>
      <w:r w:rsidRPr="009D760A">
        <w:rPr>
          <w:rStyle w:val="a9"/>
          <w:sz w:val="20"/>
          <w:szCs w:val="20"/>
          <w:lang w:bidi="en-US"/>
        </w:rPr>
        <w:t xml:space="preserve">Additionally, frequencies will be compared between the Treamide and Placebo groups using the </w:t>
      </w:r>
      <w:r w:rsidRPr="009D760A">
        <w:rPr>
          <w:rStyle w:val="a9"/>
          <w:sz w:val="20"/>
          <w:szCs w:val="20"/>
          <w:vertAlign w:val="superscript"/>
          <w:lang w:bidi="en-US"/>
        </w:rPr>
        <w:t>χ2</w:t>
      </w:r>
      <w:r w:rsidRPr="009D760A">
        <w:rPr>
          <w:rStyle w:val="a9"/>
          <w:sz w:val="20"/>
          <w:szCs w:val="20"/>
          <w:lang w:bidi="en-US"/>
        </w:rPr>
        <w:t xml:space="preserve"> test or Fisher's exact test (depending on whether there is at least one value less than 5 in the cells of the 2x2 table of expected values).</w:t>
      </w:r>
    </w:p>
    <w:p w14:paraId="32BDCBCD" w14:textId="77777777" w:rsidR="009D760A" w:rsidRPr="009D760A" w:rsidRDefault="00DE4724" w:rsidP="007C7B2F">
      <w:pPr>
        <w:pStyle w:val="2-3"/>
      </w:pPr>
      <w:bookmarkStart w:id="844" w:name="bookmark54_0"/>
      <w:bookmarkStart w:id="845" w:name="_Toc102121704"/>
      <w:bookmarkStart w:id="846" w:name="_Toc102772916"/>
      <w:bookmarkStart w:id="847" w:name="_Toc102829971"/>
      <w:bookmarkStart w:id="848" w:name="_Toc102834756"/>
      <w:r w:rsidRPr="009D760A">
        <w:rPr>
          <w:rStyle w:val="33"/>
          <w:sz w:val="20"/>
          <w:szCs w:val="20"/>
          <w:lang w:bidi="en-US"/>
        </w:rPr>
        <w:t>Secondary Efficacy Variables</w:t>
      </w:r>
      <w:bookmarkEnd w:id="844"/>
      <w:bookmarkEnd w:id="845"/>
      <w:bookmarkEnd w:id="846"/>
      <w:bookmarkEnd w:id="847"/>
      <w:bookmarkEnd w:id="848"/>
    </w:p>
    <w:p w14:paraId="36403643"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 xml:space="preserve">All secondary efficacy endpoints will be analyzed in the </w:t>
      </w:r>
      <w:r w:rsidRPr="009D760A">
        <w:rPr>
          <w:rStyle w:val="a9"/>
          <w:b/>
          <w:sz w:val="20"/>
          <w:szCs w:val="20"/>
          <w:lang w:bidi="en-US"/>
        </w:rPr>
        <w:t>complete analysis population (FAS)</w:t>
      </w:r>
      <w:r w:rsidRPr="009D760A">
        <w:rPr>
          <w:rStyle w:val="a9"/>
          <w:sz w:val="20"/>
          <w:szCs w:val="20"/>
          <w:lang w:bidi="en-US"/>
        </w:rPr>
        <w:t>.</w:t>
      </w:r>
    </w:p>
    <w:p w14:paraId="586E8A6B" w14:textId="77777777" w:rsidR="009D760A" w:rsidRPr="009D760A" w:rsidRDefault="00DE4724" w:rsidP="005A630D">
      <w:pPr>
        <w:pStyle w:val="34"/>
        <w:numPr>
          <w:ilvl w:val="0"/>
          <w:numId w:val="103"/>
        </w:numPr>
        <w:tabs>
          <w:tab w:val="left" w:pos="640"/>
        </w:tabs>
        <w:spacing w:after="120"/>
        <w:ind w:left="360" w:hanging="360"/>
        <w:jc w:val="both"/>
        <w:rPr>
          <w:sz w:val="20"/>
          <w:szCs w:val="20"/>
        </w:rPr>
      </w:pPr>
      <w:bookmarkStart w:id="849" w:name="_Toc102772917"/>
      <w:bookmarkStart w:id="850" w:name="_Toc102829972"/>
      <w:bookmarkStart w:id="851" w:name="_Toc102834757"/>
      <w:r w:rsidRPr="009D760A">
        <w:rPr>
          <w:rStyle w:val="33"/>
          <w:b/>
          <w:sz w:val="20"/>
          <w:szCs w:val="20"/>
          <w:u w:val="single"/>
          <w:lang w:bidi="en-US"/>
        </w:rPr>
        <w:t>Average change in distance walked in 6 minutes (6MWD) in Week 2 and Week 4 from baseline (based on the 6 Minute Walk Test):</w:t>
      </w:r>
      <w:bookmarkEnd w:id="849"/>
      <w:bookmarkEnd w:id="850"/>
      <w:bookmarkEnd w:id="851"/>
    </w:p>
    <w:p w14:paraId="23C12229"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Table 12.20</w:t>
      </w:r>
    </w:p>
    <w:p w14:paraId="434838F7" w14:textId="77777777" w:rsidR="009D760A" w:rsidRPr="009D760A" w:rsidRDefault="00DE4724" w:rsidP="009D760A">
      <w:pPr>
        <w:pStyle w:val="11"/>
        <w:ind w:firstLine="360"/>
        <w:jc w:val="both"/>
        <w:rPr>
          <w:sz w:val="20"/>
          <w:szCs w:val="20"/>
        </w:rPr>
      </w:pPr>
      <w:r w:rsidRPr="009D760A">
        <w:rPr>
          <w:rStyle w:val="a9"/>
          <w:sz w:val="20"/>
          <w:szCs w:val="20"/>
          <w:lang w:bidi="en-US"/>
        </w:rPr>
        <w:t>The results of the measurement of the distance covered in 6 minutes will be presented in a table with continuous data on therapy groups and assessed visits.</w:t>
      </w:r>
    </w:p>
    <w:p w14:paraId="44BE2CCE" w14:textId="77777777" w:rsidR="009D760A" w:rsidRPr="009D760A" w:rsidRDefault="00DE4724" w:rsidP="009D760A">
      <w:pPr>
        <w:pStyle w:val="11"/>
        <w:ind w:firstLine="360"/>
        <w:jc w:val="both"/>
        <w:rPr>
          <w:sz w:val="20"/>
          <w:szCs w:val="20"/>
        </w:rPr>
      </w:pPr>
      <w:r w:rsidRPr="009D760A">
        <w:rPr>
          <w:rStyle w:val="a9"/>
          <w:sz w:val="20"/>
          <w:szCs w:val="20"/>
          <w:lang w:bidi="en-US"/>
        </w:rPr>
        <w:lastRenderedPageBreak/>
        <w:t>Data analysis will be presented using descriptive statistics (see paragraph 8). Also, descriptive statistics will be calculated for the change in parameter at visits V4/W2 and V6/W4/ET from baseline (V2/W0, before ID).</w:t>
      </w:r>
    </w:p>
    <w:p w14:paraId="4EC9A2D7" w14:textId="77777777" w:rsidR="009D760A" w:rsidRPr="009D760A" w:rsidRDefault="00DE4724" w:rsidP="009D760A">
      <w:pPr>
        <w:pStyle w:val="11"/>
        <w:ind w:firstLine="360"/>
        <w:jc w:val="both"/>
        <w:rPr>
          <w:sz w:val="20"/>
          <w:szCs w:val="20"/>
        </w:rPr>
      </w:pPr>
      <w:r w:rsidRPr="009D760A">
        <w:rPr>
          <w:rStyle w:val="a9"/>
          <w:sz w:val="20"/>
          <w:szCs w:val="20"/>
          <w:lang w:bidi="en-US"/>
        </w:rPr>
        <w:t>In addition to the fact that the data will be presented in the form of tables, they will also be presented by the listing of the evaluated parameters in the form of discrete values grouped by therapy group, subject and visit.</w:t>
      </w:r>
    </w:p>
    <w:p w14:paraId="2879014D"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An assessment of the statistical significance of differences in the mean change in distance between the two groups at visits V4/W2 and V6/W4/ET compared to baseline (V2/W0, pre-ID) will be performed using an unpaired Student's T-test for data having a normal distribution, or using the non-parametric Mann-Whitney U-test with a non-normal distribution. The variances of samples that have a normal distribution will be tested for homogeneity using the Levene test. In the absence of homogeneity of the variances, the unpaired Student's T-test will be supplemented by the Welch correction. No intragroup comparisons are planned.</w:t>
      </w:r>
    </w:p>
    <w:p w14:paraId="4533AFBA" w14:textId="77777777" w:rsidR="009D760A" w:rsidRPr="009D760A" w:rsidRDefault="00DE4724" w:rsidP="005A630D">
      <w:pPr>
        <w:pStyle w:val="34"/>
        <w:numPr>
          <w:ilvl w:val="0"/>
          <w:numId w:val="103"/>
        </w:numPr>
        <w:tabs>
          <w:tab w:val="left" w:pos="640"/>
        </w:tabs>
        <w:spacing w:after="120"/>
        <w:ind w:left="360" w:hanging="360"/>
        <w:jc w:val="both"/>
        <w:rPr>
          <w:sz w:val="20"/>
          <w:szCs w:val="20"/>
        </w:rPr>
      </w:pPr>
      <w:bookmarkStart w:id="852" w:name="_Toc102772918"/>
      <w:bookmarkStart w:id="853" w:name="_Toc102829973"/>
      <w:bookmarkStart w:id="854" w:name="_Toc102834758"/>
      <w:r w:rsidRPr="009D760A">
        <w:rPr>
          <w:rStyle w:val="33"/>
          <w:b/>
          <w:sz w:val="20"/>
          <w:szCs w:val="20"/>
          <w:u w:val="single"/>
          <w:lang w:bidi="en-US"/>
        </w:rPr>
        <w:t>Average change in Borg score at Week 2 and Week 4 from baseline (based on the 6 Minute Walk Test):</w:t>
      </w:r>
      <w:bookmarkEnd w:id="852"/>
      <w:bookmarkEnd w:id="853"/>
      <w:bookmarkEnd w:id="854"/>
    </w:p>
    <w:p w14:paraId="6AE95AB8"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Table 12.21</w:t>
      </w:r>
    </w:p>
    <w:p w14:paraId="154A311E"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The results of the Borg score will be presented in the table as continuous (after recoding the discrete responses of patients) data for treatment groups and assessed visits. Discrete data will be recoded as follows:</w:t>
      </w:r>
    </w:p>
    <w:p w14:paraId="5A4B1181"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No shortness of breath at all = 0 points</w:t>
      </w:r>
    </w:p>
    <w:p w14:paraId="0CEB7841"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Very, very light (almost imperceptible) = 0.5 points</w:t>
      </w:r>
    </w:p>
    <w:p w14:paraId="407108CA"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Very mild shortness of breath = 1 point</w:t>
      </w:r>
    </w:p>
    <w:p w14:paraId="4B6B098B"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Mild (weak) dyspnea = 2 points</w:t>
      </w:r>
    </w:p>
    <w:p w14:paraId="645A035E"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Average dyspnea = 3 points</w:t>
      </w:r>
    </w:p>
    <w:p w14:paraId="6C40203C"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Moderate shortness of breath = 4 points</w:t>
      </w:r>
    </w:p>
    <w:p w14:paraId="73219DFF"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Severe dyspnea = 5 points</w:t>
      </w:r>
    </w:p>
    <w:p w14:paraId="6BB737BF"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Fairly severe dyspnea = 6 points</w:t>
      </w:r>
    </w:p>
    <w:p w14:paraId="6EE27AD1"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Very severe dyspnea = 7 points</w:t>
      </w:r>
    </w:p>
    <w:p w14:paraId="018E9B71"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Very, very severe shortness of breath = 8 points</w:t>
      </w:r>
    </w:p>
    <w:p w14:paraId="56EDE6BC" w14:textId="77777777" w:rsidR="009D760A" w:rsidRPr="009D760A" w:rsidRDefault="00DE4724" w:rsidP="005A630D">
      <w:pPr>
        <w:pStyle w:val="11"/>
        <w:numPr>
          <w:ilvl w:val="0"/>
          <w:numId w:val="103"/>
        </w:numPr>
        <w:tabs>
          <w:tab w:val="left" w:pos="730"/>
        </w:tabs>
        <w:ind w:firstLine="360"/>
        <w:jc w:val="both"/>
        <w:rPr>
          <w:sz w:val="20"/>
          <w:szCs w:val="20"/>
        </w:rPr>
      </w:pPr>
      <w:r w:rsidRPr="009D760A">
        <w:rPr>
          <w:rStyle w:val="a9"/>
          <w:sz w:val="20"/>
          <w:szCs w:val="20"/>
          <w:lang w:bidi="en-US"/>
        </w:rPr>
        <w:t>Extremely severe dyspnea = 9 points</w:t>
      </w:r>
    </w:p>
    <w:p w14:paraId="7FB9AC56" w14:textId="77777777" w:rsidR="009D760A" w:rsidRPr="009D760A" w:rsidRDefault="00DE4724" w:rsidP="005A630D">
      <w:pPr>
        <w:pStyle w:val="11"/>
        <w:numPr>
          <w:ilvl w:val="0"/>
          <w:numId w:val="103"/>
        </w:numPr>
        <w:tabs>
          <w:tab w:val="left" w:pos="730"/>
        </w:tabs>
        <w:spacing w:after="120"/>
        <w:ind w:firstLine="360"/>
        <w:jc w:val="both"/>
        <w:rPr>
          <w:sz w:val="20"/>
          <w:szCs w:val="20"/>
        </w:rPr>
      </w:pPr>
      <w:r w:rsidRPr="009D760A">
        <w:rPr>
          <w:rStyle w:val="a9"/>
          <w:sz w:val="20"/>
          <w:szCs w:val="20"/>
          <w:lang w:bidi="en-US"/>
        </w:rPr>
        <w:t>Unbearable (extremely severe) shortness of breath = 10 points</w:t>
      </w:r>
    </w:p>
    <w:p w14:paraId="11155615"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The data recoded into scores will be converted for analysis as follows according to formula (3):</w:t>
      </w:r>
    </w:p>
    <w:tbl>
      <w:tblPr>
        <w:tblOverlap w:val="never"/>
        <w:tblW w:w="5000" w:type="pct"/>
        <w:tblCellMar>
          <w:left w:w="10" w:type="dxa"/>
          <w:right w:w="10" w:type="dxa"/>
        </w:tblCellMar>
        <w:tblLook w:val="04A0" w:firstRow="1" w:lastRow="0" w:firstColumn="1" w:lastColumn="0" w:noHBand="0" w:noVBand="1"/>
      </w:tblPr>
      <w:tblGrid>
        <w:gridCol w:w="8396"/>
        <w:gridCol w:w="677"/>
      </w:tblGrid>
      <w:tr w:rsidR="00A40983" w14:paraId="2168D36A" w14:textId="77777777" w:rsidTr="004639B1">
        <w:tc>
          <w:tcPr>
            <w:tcW w:w="4627" w:type="pct"/>
            <w:shd w:val="clear" w:color="auto" w:fill="auto"/>
          </w:tcPr>
          <w:p w14:paraId="7A941A66" w14:textId="77777777" w:rsidR="009D760A" w:rsidRPr="009D760A" w:rsidRDefault="00DE4724" w:rsidP="004639B1">
            <w:pPr>
              <w:pStyle w:val="a6"/>
              <w:ind w:firstLine="360"/>
              <w:jc w:val="center"/>
              <w:rPr>
                <w:sz w:val="20"/>
                <w:szCs w:val="20"/>
              </w:rPr>
            </w:pPr>
            <w:r w:rsidRPr="009D760A">
              <w:rPr>
                <w:rStyle w:val="a5"/>
                <w:sz w:val="20"/>
                <w:szCs w:val="20"/>
                <w:lang w:bidi="en-US"/>
              </w:rPr>
              <w:t>A</w:t>
            </w:r>
            <w:r w:rsidRPr="009D760A">
              <w:rPr>
                <w:rStyle w:val="a5"/>
                <w:lang w:bidi="en-US"/>
              </w:rPr>
              <w:t xml:space="preserve"> </w:t>
            </w:r>
            <w:r w:rsidRPr="009D760A">
              <w:rPr>
                <w:rStyle w:val="a5"/>
                <w:sz w:val="20"/>
                <w:szCs w:val="20"/>
                <w:lang w:bidi="en-US"/>
              </w:rPr>
              <w:t>= Result</w:t>
            </w:r>
            <w:r w:rsidRPr="009D760A">
              <w:rPr>
                <w:rStyle w:val="a5"/>
                <w:lang w:bidi="en-US"/>
              </w:rPr>
              <w:t xml:space="preserve"> </w:t>
            </w:r>
            <w:r w:rsidRPr="009D760A">
              <w:rPr>
                <w:rStyle w:val="a5"/>
                <w:sz w:val="20"/>
                <w:szCs w:val="20"/>
                <w:vertAlign w:val="subscript"/>
                <w:lang w:bidi="en-US"/>
              </w:rPr>
              <w:t>after testing</w:t>
            </w:r>
            <w:r w:rsidRPr="009D760A">
              <w:rPr>
                <w:rStyle w:val="a5"/>
                <w:lang w:bidi="en-US"/>
              </w:rPr>
              <w:t xml:space="preserve"> </w:t>
            </w:r>
            <w:r w:rsidRPr="009D760A">
              <w:rPr>
                <w:rStyle w:val="a5"/>
                <w:sz w:val="20"/>
                <w:szCs w:val="20"/>
                <w:lang w:bidi="en-US"/>
              </w:rPr>
              <w:t>- Result</w:t>
            </w:r>
            <w:r w:rsidRPr="009D760A">
              <w:rPr>
                <w:rStyle w:val="a5"/>
                <w:lang w:bidi="en-US"/>
              </w:rPr>
              <w:t xml:space="preserve"> </w:t>
            </w:r>
            <w:r w:rsidRPr="009D760A">
              <w:rPr>
                <w:rStyle w:val="a5"/>
                <w:sz w:val="20"/>
                <w:szCs w:val="20"/>
                <w:vertAlign w:val="subscript"/>
                <w:lang w:bidi="en-US"/>
              </w:rPr>
              <w:t>before testing</w:t>
            </w:r>
          </w:p>
        </w:tc>
        <w:tc>
          <w:tcPr>
            <w:tcW w:w="373" w:type="pct"/>
            <w:shd w:val="clear" w:color="auto" w:fill="auto"/>
          </w:tcPr>
          <w:p w14:paraId="1EC5B2CB" w14:textId="77777777" w:rsidR="009D760A" w:rsidRPr="009D760A" w:rsidRDefault="00DE4724" w:rsidP="004639B1">
            <w:pPr>
              <w:pStyle w:val="a6"/>
              <w:ind w:firstLine="0"/>
              <w:jc w:val="both"/>
              <w:rPr>
                <w:sz w:val="20"/>
                <w:szCs w:val="20"/>
              </w:rPr>
            </w:pPr>
            <w:r w:rsidRPr="009D760A">
              <w:rPr>
                <w:rStyle w:val="a5"/>
                <w:sz w:val="20"/>
                <w:szCs w:val="20"/>
                <w:lang w:bidi="en-US"/>
              </w:rPr>
              <w:t>(3),</w:t>
            </w:r>
          </w:p>
        </w:tc>
      </w:tr>
    </w:tbl>
    <w:p w14:paraId="4D834FCA" w14:textId="77777777" w:rsidR="009D760A" w:rsidRPr="009D760A" w:rsidRDefault="00DE4724" w:rsidP="009D760A">
      <w:pPr>
        <w:pStyle w:val="11"/>
        <w:ind w:firstLine="360"/>
        <w:jc w:val="both"/>
        <w:rPr>
          <w:sz w:val="20"/>
          <w:szCs w:val="20"/>
        </w:rPr>
      </w:pPr>
      <w:r w:rsidRPr="009D760A">
        <w:rPr>
          <w:rStyle w:val="a9"/>
          <w:sz w:val="20"/>
          <w:szCs w:val="20"/>
          <w:lang w:bidi="en-US"/>
        </w:rPr>
        <w:t>where A - the analyzed variable;</w:t>
      </w:r>
    </w:p>
    <w:p w14:paraId="4198E0C2" w14:textId="77777777" w:rsidR="009D760A" w:rsidRPr="009D760A" w:rsidRDefault="00DE4724" w:rsidP="009D760A">
      <w:pPr>
        <w:pStyle w:val="11"/>
        <w:ind w:firstLine="360"/>
        <w:jc w:val="both"/>
        <w:rPr>
          <w:sz w:val="20"/>
          <w:szCs w:val="20"/>
        </w:rPr>
      </w:pPr>
      <w:r w:rsidRPr="009D760A">
        <w:rPr>
          <w:rStyle w:val="a9"/>
          <w:sz w:val="20"/>
          <w:szCs w:val="20"/>
          <w:lang w:bidi="en-US"/>
        </w:rPr>
        <w:t>Result before testing -  the degree of respiratory discomfort and general fatigue before starting the 6-minute walk test;</w:t>
      </w:r>
    </w:p>
    <w:p w14:paraId="20F34D4B" w14:textId="77777777" w:rsidR="009D760A" w:rsidRPr="009D760A" w:rsidRDefault="00DE4724" w:rsidP="009D760A">
      <w:pPr>
        <w:pStyle w:val="11"/>
        <w:ind w:firstLine="360"/>
        <w:jc w:val="both"/>
        <w:rPr>
          <w:sz w:val="20"/>
          <w:szCs w:val="20"/>
        </w:rPr>
      </w:pPr>
      <w:r w:rsidRPr="009D760A">
        <w:rPr>
          <w:rStyle w:val="a9"/>
          <w:sz w:val="20"/>
          <w:szCs w:val="20"/>
          <w:lang w:bidi="en-US"/>
        </w:rPr>
        <w:t>Result after testing - the degree of respiratory discomfort and general fatigue at the end of testing.</w:t>
      </w:r>
    </w:p>
    <w:p w14:paraId="30E8EF6B" w14:textId="77777777" w:rsidR="009D760A" w:rsidRPr="009D760A" w:rsidRDefault="00DE4724" w:rsidP="009D760A">
      <w:pPr>
        <w:pStyle w:val="11"/>
        <w:ind w:firstLine="360"/>
        <w:jc w:val="both"/>
        <w:rPr>
          <w:sz w:val="20"/>
          <w:szCs w:val="20"/>
        </w:rPr>
      </w:pPr>
      <w:r w:rsidRPr="009D760A">
        <w:rPr>
          <w:rStyle w:val="a9"/>
          <w:sz w:val="20"/>
          <w:szCs w:val="20"/>
          <w:lang w:bidi="en-US"/>
        </w:rPr>
        <w:t>An analysis of the data obtained from the evaluated visits (transformed using formula (3)) will be presented using descriptive statistics (mean, SD, median, minimum and maximum). Also, descriptive statistics will be calculated for the change in parameter at visits V4/W2 and V6/W4/ET from baseline (V2/W0, before ID).</w:t>
      </w:r>
    </w:p>
    <w:p w14:paraId="7335A60C" w14:textId="77777777" w:rsidR="009D760A" w:rsidRPr="009D760A" w:rsidRDefault="00DE4724" w:rsidP="009D760A">
      <w:pPr>
        <w:pStyle w:val="11"/>
        <w:ind w:firstLine="360"/>
        <w:jc w:val="both"/>
        <w:rPr>
          <w:sz w:val="20"/>
          <w:szCs w:val="20"/>
        </w:rPr>
      </w:pPr>
      <w:r w:rsidRPr="009D760A">
        <w:rPr>
          <w:rStyle w:val="a9"/>
          <w:sz w:val="20"/>
          <w:szCs w:val="20"/>
          <w:lang w:bidi="en-US"/>
        </w:rPr>
        <w:t>In addition to the fact that the data will be presented in the form of tables, they will also be presented by the listing of the evaluated parameters in the form of discrete values grouped by therapy group, subject and visit.</w:t>
      </w:r>
    </w:p>
    <w:p w14:paraId="6C3013D1"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Evaluation of the statistical significance of differences in the mean change in the Borg score between the two groups at visits V4/W2 and V6/W4/ET from baseline (V2/W0, before ID) will be performed using an unpaired Student's t-test for data, having a normal distribution, or using the non-parametric Mann-Whitney U-test with a non-normal distribution. The variances of samples that have a normal distribution will be tested for homogeneity using the Levene test. In the absence of homogeneity of the variances, the unpaired Student's T-test will be supplemented by the Welch correction. No intragroup comparisons are planned.</w:t>
      </w:r>
    </w:p>
    <w:p w14:paraId="0B7523B4" w14:textId="77777777" w:rsidR="009D760A" w:rsidRPr="009D760A" w:rsidRDefault="00DE4724" w:rsidP="005A630D">
      <w:pPr>
        <w:pStyle w:val="11"/>
        <w:numPr>
          <w:ilvl w:val="0"/>
          <w:numId w:val="103"/>
        </w:numPr>
        <w:tabs>
          <w:tab w:val="left" w:pos="720"/>
          <w:tab w:val="left" w:pos="3509"/>
          <w:tab w:val="left" w:pos="4699"/>
          <w:tab w:val="left" w:pos="6106"/>
        </w:tabs>
        <w:spacing w:after="120"/>
        <w:ind w:firstLine="0"/>
        <w:jc w:val="both"/>
        <w:rPr>
          <w:sz w:val="20"/>
          <w:szCs w:val="20"/>
        </w:rPr>
      </w:pPr>
      <w:r w:rsidRPr="009D760A">
        <w:rPr>
          <w:rStyle w:val="a9"/>
          <w:b/>
          <w:sz w:val="20"/>
          <w:szCs w:val="20"/>
          <w:u w:val="single"/>
          <w:lang w:bidi="en-US"/>
        </w:rPr>
        <w:t>Mean relative change in spirometry lung function parameters</w:t>
      </w:r>
      <w:r w:rsidRPr="009D760A">
        <w:rPr>
          <w:lang w:bidi="en-US"/>
        </w:rPr>
        <w:t xml:space="preserve"> </w:t>
      </w:r>
      <w:r w:rsidRPr="009D760A">
        <w:rPr>
          <w:rStyle w:val="a9"/>
          <w:b/>
          <w:sz w:val="20"/>
          <w:szCs w:val="20"/>
          <w:u w:val="single"/>
          <w:lang w:bidi="en-US"/>
        </w:rPr>
        <w:t>(FEV1, FVC, FEV1/FVC) at Week 1, Week 2, Week 3, and Week 4 from baseline:</w:t>
      </w:r>
    </w:p>
    <w:p w14:paraId="27E75DB9"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Table 12.22</w:t>
      </w:r>
    </w:p>
    <w:p w14:paraId="720357EC" w14:textId="77777777" w:rsidR="009D760A" w:rsidRPr="009D760A" w:rsidRDefault="00DE4724" w:rsidP="009D760A">
      <w:pPr>
        <w:pStyle w:val="11"/>
        <w:ind w:firstLine="360"/>
        <w:jc w:val="both"/>
        <w:rPr>
          <w:sz w:val="20"/>
          <w:szCs w:val="20"/>
        </w:rPr>
      </w:pPr>
      <w:r w:rsidRPr="009D760A">
        <w:rPr>
          <w:rStyle w:val="a9"/>
          <w:sz w:val="20"/>
          <w:szCs w:val="20"/>
          <w:lang w:bidi="en-US"/>
        </w:rPr>
        <w:t>The results of measuring the "% of predicted" characteristic of the spirometry parameters (FEV1, FVC and FEV1/FVC) will be presented in a table with continuous data by therapy group and assessed visits.</w:t>
      </w:r>
    </w:p>
    <w:p w14:paraId="0550F126" w14:textId="77777777" w:rsidR="009D760A" w:rsidRPr="009D760A" w:rsidRDefault="00DE4724" w:rsidP="009D760A">
      <w:pPr>
        <w:pStyle w:val="11"/>
        <w:ind w:firstLine="360"/>
        <w:jc w:val="both"/>
        <w:rPr>
          <w:sz w:val="20"/>
          <w:szCs w:val="20"/>
        </w:rPr>
      </w:pPr>
      <w:r w:rsidRPr="009D760A">
        <w:rPr>
          <w:rStyle w:val="a9"/>
          <w:sz w:val="20"/>
          <w:szCs w:val="20"/>
          <w:lang w:bidi="en-US"/>
        </w:rPr>
        <w:t>The relative change in the result of the parameters at the evaluated visit compared to the baseline will be calculated using the formula (4):</w:t>
      </w:r>
    </w:p>
    <w:tbl>
      <w:tblPr>
        <w:tblOverlap w:val="never"/>
        <w:tblW w:w="5000" w:type="pct"/>
        <w:tblCellMar>
          <w:left w:w="10" w:type="dxa"/>
          <w:right w:w="10" w:type="dxa"/>
        </w:tblCellMar>
        <w:tblLook w:val="04A0" w:firstRow="1" w:lastRow="0" w:firstColumn="1" w:lastColumn="0" w:noHBand="0" w:noVBand="1"/>
      </w:tblPr>
      <w:tblGrid>
        <w:gridCol w:w="912"/>
        <w:gridCol w:w="1105"/>
        <w:gridCol w:w="1372"/>
        <w:gridCol w:w="4290"/>
        <w:gridCol w:w="1394"/>
      </w:tblGrid>
      <w:tr w:rsidR="00A40983" w14:paraId="57A68A9A" w14:textId="77777777" w:rsidTr="004639B1">
        <w:tc>
          <w:tcPr>
            <w:tcW w:w="503" w:type="pct"/>
            <w:vMerge w:val="restart"/>
            <w:shd w:val="clear" w:color="auto" w:fill="auto"/>
            <w:vAlign w:val="center"/>
          </w:tcPr>
          <w:p w14:paraId="0D3FEE63" w14:textId="77777777" w:rsidR="009D760A" w:rsidRPr="009D760A" w:rsidRDefault="00DE4724" w:rsidP="004639B1">
            <w:pPr>
              <w:pStyle w:val="a6"/>
              <w:ind w:firstLine="0"/>
              <w:jc w:val="right"/>
              <w:rPr>
                <w:sz w:val="20"/>
                <w:szCs w:val="20"/>
              </w:rPr>
            </w:pPr>
            <w:r w:rsidRPr="009D760A">
              <w:rPr>
                <w:rStyle w:val="a5"/>
                <w:sz w:val="20"/>
                <w:szCs w:val="20"/>
                <w:lang w:bidi="en-US"/>
              </w:rPr>
              <w:t>Δ=</w:t>
            </w:r>
          </w:p>
        </w:tc>
        <w:tc>
          <w:tcPr>
            <w:tcW w:w="609" w:type="pct"/>
            <w:shd w:val="clear" w:color="auto" w:fill="auto"/>
            <w:vAlign w:val="center"/>
          </w:tcPr>
          <w:p w14:paraId="68A90C8D" w14:textId="77777777" w:rsidR="009D760A" w:rsidRPr="009D760A" w:rsidRDefault="00DE4724" w:rsidP="004639B1">
            <w:pPr>
              <w:pStyle w:val="a6"/>
              <w:ind w:firstLine="0"/>
              <w:jc w:val="center"/>
              <w:rPr>
                <w:sz w:val="20"/>
                <w:szCs w:val="20"/>
              </w:rPr>
            </w:pPr>
            <w:r w:rsidRPr="009D760A">
              <w:rPr>
                <w:rStyle w:val="a5"/>
                <w:i/>
                <w:sz w:val="20"/>
                <w:szCs w:val="20"/>
                <w:lang w:bidi="en-US"/>
              </w:rPr>
              <w:t>а</w:t>
            </w:r>
            <w:r w:rsidRPr="009D760A">
              <w:rPr>
                <w:rStyle w:val="a5"/>
                <w:i/>
                <w:sz w:val="20"/>
                <w:szCs w:val="20"/>
                <w:vertAlign w:val="subscript"/>
                <w:lang w:bidi="en-US"/>
              </w:rPr>
              <w:t>х</w:t>
            </w:r>
            <w:r w:rsidRPr="009D760A">
              <w:rPr>
                <w:rStyle w:val="a5"/>
                <w:sz w:val="20"/>
                <w:szCs w:val="20"/>
                <w:lang w:bidi="en-US"/>
              </w:rPr>
              <w:t xml:space="preserve"> - </w:t>
            </w:r>
            <w:r w:rsidRPr="009D760A">
              <w:rPr>
                <w:rStyle w:val="a5"/>
                <w:i/>
                <w:sz w:val="20"/>
                <w:szCs w:val="20"/>
                <w:lang w:bidi="en-US"/>
              </w:rPr>
              <w:t>а</w:t>
            </w:r>
            <w:r w:rsidRPr="009D760A">
              <w:rPr>
                <w:rStyle w:val="a5"/>
                <w:i/>
                <w:sz w:val="20"/>
                <w:szCs w:val="20"/>
                <w:vertAlign w:val="subscript"/>
                <w:lang w:bidi="en-US"/>
              </w:rPr>
              <w:t>1</w:t>
            </w:r>
          </w:p>
        </w:tc>
        <w:tc>
          <w:tcPr>
            <w:tcW w:w="756" w:type="pct"/>
            <w:vMerge w:val="restart"/>
            <w:shd w:val="clear" w:color="auto" w:fill="auto"/>
            <w:vAlign w:val="center"/>
          </w:tcPr>
          <w:p w14:paraId="38536D17" w14:textId="77777777" w:rsidR="009D760A" w:rsidRPr="009D760A" w:rsidRDefault="00DE4724" w:rsidP="004639B1">
            <w:pPr>
              <w:pStyle w:val="a6"/>
              <w:ind w:firstLine="0"/>
              <w:rPr>
                <w:sz w:val="20"/>
                <w:szCs w:val="20"/>
              </w:rPr>
            </w:pPr>
            <w:r w:rsidRPr="009D760A">
              <w:rPr>
                <w:rStyle w:val="a5"/>
                <w:sz w:val="20"/>
                <w:szCs w:val="20"/>
                <w:lang w:bidi="en-US"/>
              </w:rPr>
              <w:t>х 100%</w:t>
            </w:r>
          </w:p>
        </w:tc>
        <w:tc>
          <w:tcPr>
            <w:tcW w:w="2364" w:type="pct"/>
            <w:shd w:val="clear" w:color="auto" w:fill="auto"/>
            <w:vAlign w:val="center"/>
          </w:tcPr>
          <w:p w14:paraId="738CEC76" w14:textId="77777777" w:rsidR="009D760A" w:rsidRPr="009D760A" w:rsidRDefault="009D760A" w:rsidP="004639B1">
            <w:pPr>
              <w:jc w:val="center"/>
              <w:rPr>
                <w:sz w:val="20"/>
                <w:szCs w:val="20"/>
              </w:rPr>
            </w:pPr>
          </w:p>
        </w:tc>
        <w:tc>
          <w:tcPr>
            <w:tcW w:w="769" w:type="pct"/>
            <w:vMerge w:val="restart"/>
            <w:shd w:val="clear" w:color="auto" w:fill="auto"/>
            <w:vAlign w:val="center"/>
          </w:tcPr>
          <w:p w14:paraId="0058544C" w14:textId="77777777" w:rsidR="009D760A" w:rsidRPr="009D760A" w:rsidRDefault="00DE4724" w:rsidP="004639B1">
            <w:pPr>
              <w:pStyle w:val="a6"/>
              <w:ind w:firstLine="0"/>
              <w:jc w:val="center"/>
              <w:rPr>
                <w:sz w:val="20"/>
                <w:szCs w:val="20"/>
              </w:rPr>
            </w:pPr>
            <w:r w:rsidRPr="009D760A">
              <w:rPr>
                <w:rStyle w:val="a5"/>
                <w:sz w:val="20"/>
                <w:szCs w:val="20"/>
                <w:lang w:bidi="en-US"/>
              </w:rPr>
              <w:t>(4),</w:t>
            </w:r>
          </w:p>
        </w:tc>
      </w:tr>
      <w:tr w:rsidR="00A40983" w14:paraId="66547242" w14:textId="77777777" w:rsidTr="004639B1">
        <w:tc>
          <w:tcPr>
            <w:tcW w:w="503" w:type="pct"/>
            <w:vMerge/>
            <w:shd w:val="clear" w:color="auto" w:fill="auto"/>
            <w:vAlign w:val="center"/>
          </w:tcPr>
          <w:p w14:paraId="2B20091E" w14:textId="77777777" w:rsidR="009D760A" w:rsidRPr="009D760A" w:rsidRDefault="009D760A" w:rsidP="004639B1">
            <w:pPr>
              <w:jc w:val="center"/>
              <w:rPr>
                <w:sz w:val="20"/>
                <w:szCs w:val="20"/>
              </w:rPr>
            </w:pPr>
          </w:p>
        </w:tc>
        <w:tc>
          <w:tcPr>
            <w:tcW w:w="609" w:type="pct"/>
            <w:tcBorders>
              <w:top w:val="single" w:sz="4" w:space="0" w:color="auto"/>
            </w:tcBorders>
            <w:shd w:val="clear" w:color="auto" w:fill="auto"/>
            <w:vAlign w:val="center"/>
          </w:tcPr>
          <w:p w14:paraId="070A9D97" w14:textId="77777777" w:rsidR="009D760A" w:rsidRPr="009D760A" w:rsidRDefault="00DE4724" w:rsidP="004639B1">
            <w:pPr>
              <w:pStyle w:val="a6"/>
              <w:ind w:firstLine="0"/>
              <w:jc w:val="center"/>
              <w:rPr>
                <w:sz w:val="20"/>
                <w:szCs w:val="20"/>
              </w:rPr>
            </w:pPr>
            <w:r w:rsidRPr="009D760A">
              <w:rPr>
                <w:rStyle w:val="a5"/>
                <w:i/>
                <w:sz w:val="20"/>
                <w:szCs w:val="20"/>
                <w:lang w:bidi="en-US"/>
              </w:rPr>
              <w:t>а</w:t>
            </w:r>
            <w:r w:rsidRPr="009D760A">
              <w:rPr>
                <w:rStyle w:val="a5"/>
                <w:i/>
                <w:sz w:val="20"/>
                <w:szCs w:val="20"/>
                <w:vertAlign w:val="subscript"/>
                <w:lang w:bidi="en-US"/>
              </w:rPr>
              <w:t>1</w:t>
            </w:r>
          </w:p>
        </w:tc>
        <w:tc>
          <w:tcPr>
            <w:tcW w:w="756" w:type="pct"/>
            <w:vMerge/>
            <w:shd w:val="clear" w:color="auto" w:fill="auto"/>
            <w:vAlign w:val="center"/>
          </w:tcPr>
          <w:p w14:paraId="3D4C6D97" w14:textId="77777777" w:rsidR="009D760A" w:rsidRPr="009D760A" w:rsidRDefault="009D760A" w:rsidP="004639B1">
            <w:pPr>
              <w:jc w:val="center"/>
              <w:rPr>
                <w:sz w:val="20"/>
                <w:szCs w:val="20"/>
              </w:rPr>
            </w:pPr>
          </w:p>
        </w:tc>
        <w:tc>
          <w:tcPr>
            <w:tcW w:w="2364" w:type="pct"/>
            <w:shd w:val="clear" w:color="auto" w:fill="auto"/>
            <w:vAlign w:val="center"/>
          </w:tcPr>
          <w:p w14:paraId="38151B7D" w14:textId="77777777" w:rsidR="009D760A" w:rsidRPr="009D760A" w:rsidRDefault="009D760A" w:rsidP="004639B1">
            <w:pPr>
              <w:jc w:val="center"/>
              <w:rPr>
                <w:sz w:val="20"/>
                <w:szCs w:val="20"/>
              </w:rPr>
            </w:pPr>
          </w:p>
        </w:tc>
        <w:tc>
          <w:tcPr>
            <w:tcW w:w="769" w:type="pct"/>
            <w:vMerge/>
            <w:shd w:val="clear" w:color="auto" w:fill="auto"/>
            <w:vAlign w:val="center"/>
          </w:tcPr>
          <w:p w14:paraId="1CCC57E3" w14:textId="77777777" w:rsidR="009D760A" w:rsidRPr="009D760A" w:rsidRDefault="009D760A" w:rsidP="004639B1">
            <w:pPr>
              <w:jc w:val="center"/>
              <w:rPr>
                <w:sz w:val="20"/>
                <w:szCs w:val="20"/>
              </w:rPr>
            </w:pPr>
          </w:p>
        </w:tc>
      </w:tr>
    </w:tbl>
    <w:p w14:paraId="50B0432A" w14:textId="77777777" w:rsidR="009D760A" w:rsidRPr="009D760A" w:rsidRDefault="00DE4724" w:rsidP="009D760A">
      <w:pPr>
        <w:pStyle w:val="11"/>
        <w:ind w:firstLine="360"/>
        <w:jc w:val="both"/>
        <w:rPr>
          <w:sz w:val="20"/>
          <w:szCs w:val="20"/>
        </w:rPr>
      </w:pPr>
      <w:r w:rsidRPr="009D760A">
        <w:rPr>
          <w:rStyle w:val="a9"/>
          <w:sz w:val="20"/>
          <w:szCs w:val="20"/>
          <w:lang w:bidi="en-US"/>
        </w:rPr>
        <w:t>where</w:t>
      </w:r>
    </w:p>
    <w:p w14:paraId="150D7F66" w14:textId="77777777" w:rsidR="009D760A" w:rsidRPr="009D760A" w:rsidRDefault="00DE4724" w:rsidP="009D760A">
      <w:pPr>
        <w:pStyle w:val="11"/>
        <w:ind w:firstLine="360"/>
        <w:jc w:val="both"/>
        <w:rPr>
          <w:sz w:val="20"/>
          <w:szCs w:val="20"/>
        </w:rPr>
      </w:pPr>
      <w:r w:rsidRPr="009D760A">
        <w:rPr>
          <w:rStyle w:val="a5"/>
          <w:i/>
          <w:sz w:val="20"/>
          <w:szCs w:val="20"/>
          <w:lang w:bidi="en-US"/>
        </w:rPr>
        <w:t>а</w:t>
      </w:r>
      <w:r w:rsidRPr="009D760A">
        <w:rPr>
          <w:rStyle w:val="a9"/>
          <w:sz w:val="20"/>
          <w:szCs w:val="20"/>
          <w:lang w:bidi="en-US"/>
        </w:rPr>
        <w:t xml:space="preserve"> </w:t>
      </w:r>
      <w:r w:rsidRPr="009D760A">
        <w:rPr>
          <w:rStyle w:val="a5"/>
          <w:i/>
          <w:sz w:val="20"/>
          <w:szCs w:val="20"/>
          <w:vertAlign w:val="subscript"/>
          <w:lang w:bidi="en-US"/>
        </w:rPr>
        <w:t>x</w:t>
      </w:r>
      <w:r w:rsidRPr="009D760A">
        <w:rPr>
          <w:rStyle w:val="a9"/>
          <w:sz w:val="20"/>
          <w:szCs w:val="20"/>
          <w:lang w:bidi="en-US"/>
        </w:rPr>
        <w:t xml:space="preserve"> - the calculated “% of due” parameter at the evaluated visit;</w:t>
      </w:r>
    </w:p>
    <w:p w14:paraId="41DD1710" w14:textId="77777777" w:rsidR="009D760A" w:rsidRPr="009D760A" w:rsidRDefault="00DE4724" w:rsidP="009D760A">
      <w:pPr>
        <w:pStyle w:val="11"/>
        <w:tabs>
          <w:tab w:val="left" w:pos="922"/>
        </w:tabs>
        <w:ind w:firstLine="360"/>
        <w:jc w:val="both"/>
        <w:rPr>
          <w:sz w:val="20"/>
          <w:szCs w:val="20"/>
        </w:rPr>
      </w:pPr>
      <w:r w:rsidRPr="009D760A">
        <w:rPr>
          <w:rStyle w:val="a5"/>
          <w:i/>
          <w:sz w:val="20"/>
          <w:szCs w:val="20"/>
          <w:lang w:bidi="en-US"/>
        </w:rPr>
        <w:lastRenderedPageBreak/>
        <w:t>a</w:t>
      </w:r>
      <w:r w:rsidRPr="009D760A">
        <w:rPr>
          <w:rStyle w:val="a9"/>
          <w:sz w:val="20"/>
          <w:szCs w:val="20"/>
          <w:lang w:bidi="en-US"/>
        </w:rPr>
        <w:t xml:space="preserve"> </w:t>
      </w:r>
      <w:r w:rsidRPr="009D760A">
        <w:rPr>
          <w:rStyle w:val="a5"/>
          <w:i/>
          <w:sz w:val="20"/>
          <w:szCs w:val="20"/>
          <w:vertAlign w:val="subscript"/>
          <w:lang w:bidi="en-US"/>
        </w:rPr>
        <w:t>1</w:t>
      </w:r>
      <w:r w:rsidRPr="009D760A">
        <w:rPr>
          <w:rStyle w:val="a9"/>
          <w:sz w:val="20"/>
          <w:szCs w:val="20"/>
          <w:lang w:bidi="en-US"/>
        </w:rPr>
        <w:t xml:space="preserve"> — baseline “% of predicted” parameter at visit V1/W-2/Screening;</w:t>
      </w:r>
    </w:p>
    <w:p w14:paraId="59CAA4B1" w14:textId="77777777" w:rsidR="009D760A" w:rsidRPr="009D760A" w:rsidRDefault="00DE4724" w:rsidP="009D760A">
      <w:pPr>
        <w:pStyle w:val="11"/>
        <w:ind w:firstLine="360"/>
        <w:jc w:val="both"/>
        <w:rPr>
          <w:sz w:val="20"/>
          <w:szCs w:val="20"/>
        </w:rPr>
      </w:pPr>
      <w:r w:rsidRPr="009D760A">
        <w:rPr>
          <w:rStyle w:val="a9"/>
          <w:sz w:val="20"/>
          <w:szCs w:val="20"/>
          <w:lang w:bidi="en-US"/>
        </w:rPr>
        <w:t>Δ is the change in the “percentage of due” (result) at the evaluated visit compared to the initial value, expressed as a percentage.</w:t>
      </w:r>
    </w:p>
    <w:p w14:paraId="4E1CF902" w14:textId="77777777" w:rsidR="009D760A" w:rsidRPr="009D760A" w:rsidRDefault="00DE4724" w:rsidP="009D760A">
      <w:pPr>
        <w:pStyle w:val="11"/>
        <w:ind w:firstLine="360"/>
        <w:jc w:val="both"/>
        <w:rPr>
          <w:sz w:val="20"/>
          <w:szCs w:val="20"/>
        </w:rPr>
      </w:pPr>
      <w:r w:rsidRPr="009D760A">
        <w:rPr>
          <w:rStyle w:val="a9"/>
          <w:sz w:val="20"/>
          <w:szCs w:val="20"/>
          <w:lang w:bidi="en-US"/>
        </w:rPr>
        <w:t>Data analysis will be presented using descriptive statistics (see paragraph 8). Also, descriptive statistics will be calculated for parameter change at V1/W0, V3/W1, V4/W2, V5/W3 and V6/W4/ET visits from baseline (V1/W-2/Screening).</w:t>
      </w:r>
    </w:p>
    <w:p w14:paraId="4889B258" w14:textId="77777777" w:rsidR="009D760A" w:rsidRPr="009D760A" w:rsidRDefault="00DE4724" w:rsidP="009D760A">
      <w:pPr>
        <w:pStyle w:val="11"/>
        <w:ind w:firstLine="360"/>
        <w:jc w:val="both"/>
        <w:rPr>
          <w:sz w:val="20"/>
          <w:szCs w:val="20"/>
        </w:rPr>
      </w:pPr>
      <w:r w:rsidRPr="009D760A">
        <w:rPr>
          <w:rStyle w:val="a9"/>
          <w:sz w:val="20"/>
          <w:szCs w:val="20"/>
          <w:lang w:bidi="en-US"/>
        </w:rPr>
        <w:t>In addition to the fact that the data will be presented in the form of tables, they will also be presented in the form of a listing of the evaluated parameters in the form of discrete values grouped by therapy group, subject and visit, as well as with a calculated relative change in the parameter at the evaluated visit from baseline.</w:t>
      </w:r>
    </w:p>
    <w:p w14:paraId="658BB408" w14:textId="77777777" w:rsidR="009D760A" w:rsidRPr="009D760A" w:rsidRDefault="00DE4724" w:rsidP="009D760A">
      <w:pPr>
        <w:pStyle w:val="11"/>
        <w:ind w:firstLine="360"/>
        <w:jc w:val="both"/>
        <w:rPr>
          <w:sz w:val="20"/>
          <w:szCs w:val="20"/>
        </w:rPr>
      </w:pPr>
      <w:r w:rsidRPr="009D760A">
        <w:rPr>
          <w:rStyle w:val="a9"/>
          <w:sz w:val="20"/>
          <w:szCs w:val="20"/>
          <w:lang w:bidi="en-US"/>
        </w:rPr>
        <w:t>Assessment of the statistical significance of differences in the average relative change in lung function parameters between the two groups at visits V2/W0, V3/W1, V4/W2, V5/W3 and V6/W4/ET compared to baseline (V1/W-2/Screening) will be performed using an unpaired Student's T-test for data with a normal distribution, or using a non-parametric Mann-Whitney U-test for non-normally distributed data. The variances of samples that have a normal distribution will be tested for homogeneity using the Levene test. If there is no homogeneity of the variances, the unpaired Student's T-test will be supplemented by the Welch correction. No intragroup comparisons are planned.</w:t>
      </w:r>
    </w:p>
    <w:p w14:paraId="3B867D7C" w14:textId="77777777" w:rsidR="009D760A" w:rsidRPr="009D760A" w:rsidRDefault="00DE4724" w:rsidP="005A630D">
      <w:pPr>
        <w:pStyle w:val="11"/>
        <w:numPr>
          <w:ilvl w:val="0"/>
          <w:numId w:val="103"/>
        </w:numPr>
        <w:spacing w:after="120"/>
        <w:ind w:left="360" w:hanging="360"/>
        <w:jc w:val="both"/>
        <w:rPr>
          <w:sz w:val="20"/>
          <w:szCs w:val="20"/>
        </w:rPr>
      </w:pPr>
      <w:r w:rsidRPr="009D760A">
        <w:rPr>
          <w:rStyle w:val="a9"/>
          <w:b/>
          <w:sz w:val="20"/>
          <w:szCs w:val="20"/>
          <w:u w:val="single"/>
          <w:lang w:bidi="en-US"/>
        </w:rPr>
        <w:t>Mean relative change in body plethysmography lung function parameters at Week 2 and Week 4 from baseline (DLCO, TLC, and FRC):</w:t>
      </w:r>
    </w:p>
    <w:p w14:paraId="3188CB13"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Table 12.23</w:t>
      </w:r>
    </w:p>
    <w:p w14:paraId="67E36740" w14:textId="77777777" w:rsidR="009D760A" w:rsidRPr="009D760A" w:rsidRDefault="00DE4724" w:rsidP="009D760A">
      <w:pPr>
        <w:pStyle w:val="11"/>
        <w:ind w:firstLine="360"/>
        <w:jc w:val="both"/>
        <w:rPr>
          <w:sz w:val="20"/>
          <w:szCs w:val="20"/>
        </w:rPr>
      </w:pPr>
      <w:r w:rsidRPr="009D760A">
        <w:rPr>
          <w:rStyle w:val="a9"/>
          <w:sz w:val="20"/>
          <w:szCs w:val="20"/>
          <w:lang w:bidi="en-US"/>
        </w:rPr>
        <w:t xml:space="preserve">The results of measuring the "% of predicted" characteristic of body plethysmography parameters ( </w:t>
      </w:r>
      <w:r w:rsidRPr="009D760A">
        <w:rPr>
          <w:rStyle w:val="a9"/>
          <w:sz w:val="20"/>
          <w:szCs w:val="20"/>
          <w:u w:val="single"/>
          <w:lang w:bidi="en-US"/>
        </w:rPr>
        <w:t>DLCO</w:t>
      </w:r>
      <w:r w:rsidRPr="009D760A">
        <w:rPr>
          <w:rStyle w:val="a9"/>
          <w:sz w:val="20"/>
          <w:szCs w:val="20"/>
          <w:lang w:bidi="en-US"/>
        </w:rPr>
        <w:t>, TLC and FRC) will be presented in a table with continuous data by treatment groups and assessed visits.</w:t>
      </w:r>
    </w:p>
    <w:p w14:paraId="19FCE9CE" w14:textId="77777777" w:rsidR="009D760A" w:rsidRPr="009D760A" w:rsidRDefault="00DE4724" w:rsidP="009D760A">
      <w:pPr>
        <w:pStyle w:val="11"/>
        <w:ind w:firstLine="360"/>
        <w:jc w:val="both"/>
        <w:rPr>
          <w:sz w:val="20"/>
          <w:szCs w:val="20"/>
        </w:rPr>
      </w:pPr>
      <w:r w:rsidRPr="009D760A">
        <w:rPr>
          <w:rStyle w:val="a9"/>
          <w:sz w:val="20"/>
          <w:szCs w:val="20"/>
          <w:lang w:bidi="en-US"/>
        </w:rPr>
        <w:t>The relative change in the result of the parameters at the evaluated visit compared to the baseline will be calculated using the formula (5):</w:t>
      </w:r>
    </w:p>
    <w:tbl>
      <w:tblPr>
        <w:tblOverlap w:val="never"/>
        <w:tblW w:w="5000" w:type="pct"/>
        <w:tblCellMar>
          <w:left w:w="10" w:type="dxa"/>
          <w:right w:w="10" w:type="dxa"/>
        </w:tblCellMar>
        <w:tblLook w:val="04A0" w:firstRow="1" w:lastRow="0" w:firstColumn="1" w:lastColumn="0" w:noHBand="0" w:noVBand="1"/>
      </w:tblPr>
      <w:tblGrid>
        <w:gridCol w:w="740"/>
        <w:gridCol w:w="1098"/>
        <w:gridCol w:w="1468"/>
        <w:gridCol w:w="4794"/>
        <w:gridCol w:w="973"/>
      </w:tblGrid>
      <w:tr w:rsidR="00A40983" w14:paraId="501F92C2" w14:textId="77777777" w:rsidTr="004639B1">
        <w:tc>
          <w:tcPr>
            <w:tcW w:w="408" w:type="pct"/>
            <w:vMerge w:val="restart"/>
            <w:shd w:val="clear" w:color="auto" w:fill="auto"/>
            <w:vAlign w:val="center"/>
          </w:tcPr>
          <w:p w14:paraId="16A2385D" w14:textId="77777777" w:rsidR="009D760A" w:rsidRPr="009D760A" w:rsidRDefault="00DE4724" w:rsidP="004639B1">
            <w:pPr>
              <w:pStyle w:val="a6"/>
              <w:ind w:firstLine="360"/>
              <w:jc w:val="center"/>
              <w:rPr>
                <w:sz w:val="20"/>
                <w:szCs w:val="20"/>
              </w:rPr>
            </w:pPr>
            <w:r w:rsidRPr="009D760A">
              <w:rPr>
                <w:rStyle w:val="a5"/>
                <w:sz w:val="20"/>
                <w:szCs w:val="20"/>
                <w:lang w:bidi="en-US"/>
              </w:rPr>
              <w:t>Δ=</w:t>
            </w:r>
          </w:p>
        </w:tc>
        <w:tc>
          <w:tcPr>
            <w:tcW w:w="605" w:type="pct"/>
            <w:shd w:val="clear" w:color="auto" w:fill="auto"/>
            <w:vAlign w:val="center"/>
          </w:tcPr>
          <w:p w14:paraId="685907EC" w14:textId="77777777" w:rsidR="009D760A" w:rsidRPr="009D760A" w:rsidRDefault="00DE4724" w:rsidP="004639B1">
            <w:pPr>
              <w:pStyle w:val="a6"/>
              <w:tabs>
                <w:tab w:val="left" w:pos="647"/>
              </w:tabs>
              <w:ind w:firstLine="0"/>
              <w:jc w:val="center"/>
              <w:rPr>
                <w:sz w:val="20"/>
                <w:szCs w:val="20"/>
              </w:rPr>
            </w:pPr>
            <w:r w:rsidRPr="009D760A">
              <w:rPr>
                <w:rStyle w:val="a5"/>
                <w:i/>
                <w:sz w:val="20"/>
                <w:szCs w:val="20"/>
                <w:lang w:bidi="en-US"/>
              </w:rPr>
              <w:t>а</w:t>
            </w:r>
            <w:r w:rsidRPr="009D760A">
              <w:rPr>
                <w:rStyle w:val="a5"/>
                <w:i/>
                <w:sz w:val="20"/>
                <w:szCs w:val="20"/>
                <w:vertAlign w:val="subscript"/>
                <w:lang w:bidi="en-US"/>
              </w:rPr>
              <w:t xml:space="preserve">x </w:t>
            </w:r>
            <w:r w:rsidRPr="009D760A">
              <w:rPr>
                <w:rStyle w:val="a5"/>
                <w:sz w:val="20"/>
                <w:szCs w:val="20"/>
                <w:lang w:bidi="en-US"/>
              </w:rPr>
              <w:t xml:space="preserve">- </w:t>
            </w:r>
            <w:r w:rsidRPr="009D760A">
              <w:rPr>
                <w:rStyle w:val="a5"/>
                <w:i/>
                <w:sz w:val="20"/>
                <w:szCs w:val="20"/>
                <w:lang w:bidi="en-US"/>
              </w:rPr>
              <w:t>а</w:t>
            </w:r>
            <w:r w:rsidRPr="009D760A">
              <w:rPr>
                <w:rStyle w:val="a5"/>
                <w:i/>
                <w:sz w:val="20"/>
                <w:szCs w:val="20"/>
                <w:vertAlign w:val="subscript"/>
                <w:lang w:bidi="en-US"/>
              </w:rPr>
              <w:t>1</w:t>
            </w:r>
          </w:p>
        </w:tc>
        <w:tc>
          <w:tcPr>
            <w:tcW w:w="809" w:type="pct"/>
            <w:vMerge w:val="restart"/>
            <w:shd w:val="clear" w:color="auto" w:fill="auto"/>
            <w:vAlign w:val="center"/>
          </w:tcPr>
          <w:p w14:paraId="3A91D528" w14:textId="77777777" w:rsidR="009D760A" w:rsidRPr="009D760A" w:rsidRDefault="00DE4724" w:rsidP="004639B1">
            <w:pPr>
              <w:pStyle w:val="a6"/>
              <w:ind w:firstLine="0"/>
              <w:rPr>
                <w:sz w:val="20"/>
                <w:szCs w:val="20"/>
              </w:rPr>
            </w:pPr>
            <w:r w:rsidRPr="009D760A">
              <w:rPr>
                <w:rStyle w:val="a5"/>
                <w:sz w:val="20"/>
                <w:szCs w:val="20"/>
                <w:lang w:bidi="en-US"/>
              </w:rPr>
              <w:t>х 100%</w:t>
            </w:r>
          </w:p>
        </w:tc>
        <w:tc>
          <w:tcPr>
            <w:tcW w:w="2642" w:type="pct"/>
            <w:shd w:val="clear" w:color="auto" w:fill="auto"/>
            <w:vAlign w:val="center"/>
          </w:tcPr>
          <w:p w14:paraId="07AB3301" w14:textId="77777777" w:rsidR="009D760A" w:rsidRPr="009D760A" w:rsidRDefault="009D760A" w:rsidP="004639B1">
            <w:pPr>
              <w:jc w:val="center"/>
              <w:rPr>
                <w:sz w:val="20"/>
                <w:szCs w:val="20"/>
              </w:rPr>
            </w:pPr>
          </w:p>
        </w:tc>
        <w:tc>
          <w:tcPr>
            <w:tcW w:w="536" w:type="pct"/>
            <w:vMerge w:val="restart"/>
            <w:shd w:val="clear" w:color="auto" w:fill="auto"/>
            <w:vAlign w:val="center"/>
          </w:tcPr>
          <w:p w14:paraId="4DD06E2D" w14:textId="77777777" w:rsidR="009D760A" w:rsidRPr="009D760A" w:rsidRDefault="00DE4724" w:rsidP="004639B1">
            <w:pPr>
              <w:pStyle w:val="a6"/>
              <w:ind w:firstLine="0"/>
              <w:rPr>
                <w:sz w:val="20"/>
                <w:szCs w:val="20"/>
              </w:rPr>
            </w:pPr>
            <w:r w:rsidRPr="009D760A">
              <w:rPr>
                <w:rStyle w:val="a5"/>
                <w:sz w:val="20"/>
                <w:szCs w:val="20"/>
                <w:lang w:bidi="en-US"/>
              </w:rPr>
              <w:t>(5),</w:t>
            </w:r>
          </w:p>
        </w:tc>
      </w:tr>
      <w:tr w:rsidR="00A40983" w14:paraId="1550B45C" w14:textId="77777777" w:rsidTr="004639B1">
        <w:tc>
          <w:tcPr>
            <w:tcW w:w="408" w:type="pct"/>
            <w:vMerge/>
            <w:shd w:val="clear" w:color="auto" w:fill="auto"/>
            <w:vAlign w:val="center"/>
          </w:tcPr>
          <w:p w14:paraId="664DF138" w14:textId="77777777" w:rsidR="009D760A" w:rsidRPr="009D760A" w:rsidRDefault="009D760A" w:rsidP="004639B1">
            <w:pPr>
              <w:jc w:val="center"/>
              <w:rPr>
                <w:sz w:val="20"/>
                <w:szCs w:val="20"/>
              </w:rPr>
            </w:pPr>
          </w:p>
        </w:tc>
        <w:tc>
          <w:tcPr>
            <w:tcW w:w="605" w:type="pct"/>
            <w:tcBorders>
              <w:top w:val="single" w:sz="4" w:space="0" w:color="auto"/>
            </w:tcBorders>
            <w:shd w:val="clear" w:color="auto" w:fill="auto"/>
            <w:vAlign w:val="center"/>
          </w:tcPr>
          <w:p w14:paraId="572BDBE4" w14:textId="77777777" w:rsidR="009D760A" w:rsidRPr="009D760A" w:rsidRDefault="00DE4724" w:rsidP="004639B1">
            <w:pPr>
              <w:pStyle w:val="a6"/>
              <w:ind w:firstLine="0"/>
              <w:jc w:val="center"/>
              <w:rPr>
                <w:sz w:val="20"/>
                <w:szCs w:val="20"/>
              </w:rPr>
            </w:pPr>
            <w:r w:rsidRPr="009D760A">
              <w:rPr>
                <w:rStyle w:val="a5"/>
                <w:i/>
                <w:sz w:val="20"/>
                <w:szCs w:val="20"/>
                <w:lang w:bidi="en-US"/>
              </w:rPr>
              <w:t>а</w:t>
            </w:r>
            <w:r w:rsidRPr="009D760A">
              <w:rPr>
                <w:rStyle w:val="a5"/>
                <w:i/>
                <w:sz w:val="20"/>
                <w:szCs w:val="20"/>
                <w:vertAlign w:val="subscript"/>
                <w:lang w:bidi="en-US"/>
              </w:rPr>
              <w:t>1</w:t>
            </w:r>
          </w:p>
        </w:tc>
        <w:tc>
          <w:tcPr>
            <w:tcW w:w="809" w:type="pct"/>
            <w:vMerge/>
            <w:shd w:val="clear" w:color="auto" w:fill="auto"/>
            <w:vAlign w:val="center"/>
          </w:tcPr>
          <w:p w14:paraId="489F9EE8" w14:textId="77777777" w:rsidR="009D760A" w:rsidRPr="009D760A" w:rsidRDefault="009D760A" w:rsidP="004639B1">
            <w:pPr>
              <w:jc w:val="center"/>
              <w:rPr>
                <w:sz w:val="20"/>
                <w:szCs w:val="20"/>
              </w:rPr>
            </w:pPr>
          </w:p>
        </w:tc>
        <w:tc>
          <w:tcPr>
            <w:tcW w:w="2642" w:type="pct"/>
            <w:shd w:val="clear" w:color="auto" w:fill="auto"/>
            <w:vAlign w:val="center"/>
          </w:tcPr>
          <w:p w14:paraId="2EA00565" w14:textId="77777777" w:rsidR="009D760A" w:rsidRPr="009D760A" w:rsidRDefault="009D760A" w:rsidP="004639B1">
            <w:pPr>
              <w:jc w:val="center"/>
              <w:rPr>
                <w:sz w:val="20"/>
                <w:szCs w:val="20"/>
              </w:rPr>
            </w:pPr>
          </w:p>
        </w:tc>
        <w:tc>
          <w:tcPr>
            <w:tcW w:w="536" w:type="pct"/>
            <w:vMerge/>
            <w:shd w:val="clear" w:color="auto" w:fill="auto"/>
            <w:vAlign w:val="center"/>
          </w:tcPr>
          <w:p w14:paraId="4BFBC8BC" w14:textId="77777777" w:rsidR="009D760A" w:rsidRPr="009D760A" w:rsidRDefault="009D760A" w:rsidP="004639B1">
            <w:pPr>
              <w:jc w:val="center"/>
              <w:rPr>
                <w:sz w:val="20"/>
                <w:szCs w:val="20"/>
              </w:rPr>
            </w:pPr>
          </w:p>
        </w:tc>
      </w:tr>
    </w:tbl>
    <w:p w14:paraId="5423DBA7" w14:textId="77777777" w:rsidR="009D760A" w:rsidRPr="009D760A" w:rsidRDefault="00DE4724" w:rsidP="009D760A">
      <w:pPr>
        <w:pStyle w:val="11"/>
        <w:ind w:firstLine="360"/>
        <w:jc w:val="both"/>
        <w:rPr>
          <w:sz w:val="20"/>
          <w:szCs w:val="20"/>
        </w:rPr>
      </w:pPr>
      <w:r w:rsidRPr="009D760A">
        <w:rPr>
          <w:rStyle w:val="a9"/>
          <w:sz w:val="20"/>
          <w:szCs w:val="20"/>
          <w:lang w:bidi="en-US"/>
        </w:rPr>
        <w:t>where</w:t>
      </w:r>
    </w:p>
    <w:p w14:paraId="7EAE7247" w14:textId="77777777" w:rsidR="009D760A" w:rsidRPr="009D760A" w:rsidRDefault="00DE4724" w:rsidP="009D760A">
      <w:pPr>
        <w:pStyle w:val="11"/>
        <w:ind w:firstLine="360"/>
        <w:jc w:val="both"/>
        <w:rPr>
          <w:sz w:val="20"/>
          <w:szCs w:val="20"/>
        </w:rPr>
      </w:pPr>
      <w:r w:rsidRPr="009D760A">
        <w:rPr>
          <w:rStyle w:val="a5"/>
          <w:i/>
          <w:sz w:val="20"/>
          <w:szCs w:val="20"/>
          <w:lang w:bidi="en-US"/>
        </w:rPr>
        <w:t>and</w:t>
      </w:r>
      <w:r w:rsidRPr="009D760A">
        <w:rPr>
          <w:rStyle w:val="a9"/>
          <w:sz w:val="20"/>
          <w:szCs w:val="20"/>
          <w:lang w:bidi="en-US"/>
        </w:rPr>
        <w:t xml:space="preserve"> </w:t>
      </w:r>
      <w:r w:rsidRPr="009D760A">
        <w:rPr>
          <w:rStyle w:val="a5"/>
          <w:i/>
          <w:sz w:val="20"/>
          <w:szCs w:val="20"/>
          <w:vertAlign w:val="subscript"/>
          <w:lang w:bidi="en-US"/>
        </w:rPr>
        <w:t>x</w:t>
      </w:r>
      <w:r w:rsidRPr="009D760A">
        <w:rPr>
          <w:rStyle w:val="a9"/>
          <w:sz w:val="20"/>
          <w:szCs w:val="20"/>
          <w:lang w:bidi="en-US"/>
        </w:rPr>
        <w:t xml:space="preserve"> - the calculated "% of due" parameter on the evaluated visit;</w:t>
      </w:r>
    </w:p>
    <w:p w14:paraId="0562FB1E" w14:textId="77777777" w:rsidR="009D760A" w:rsidRPr="009D760A" w:rsidRDefault="00DE4724" w:rsidP="009D760A">
      <w:pPr>
        <w:pStyle w:val="11"/>
        <w:tabs>
          <w:tab w:val="left" w:pos="922"/>
        </w:tabs>
        <w:ind w:left="360" w:firstLine="0"/>
        <w:jc w:val="both"/>
        <w:rPr>
          <w:sz w:val="20"/>
          <w:szCs w:val="20"/>
        </w:rPr>
      </w:pPr>
      <w:r w:rsidRPr="009D760A">
        <w:rPr>
          <w:rStyle w:val="a5"/>
          <w:i/>
          <w:sz w:val="20"/>
          <w:szCs w:val="20"/>
          <w:lang w:bidi="en-US"/>
        </w:rPr>
        <w:t>a</w:t>
      </w:r>
      <w:r w:rsidRPr="009D760A">
        <w:rPr>
          <w:rStyle w:val="a9"/>
          <w:sz w:val="20"/>
          <w:szCs w:val="20"/>
          <w:lang w:bidi="en-US"/>
        </w:rPr>
        <w:t xml:space="preserve"> </w:t>
      </w:r>
      <w:r w:rsidRPr="009D760A">
        <w:rPr>
          <w:rStyle w:val="a5"/>
          <w:i/>
          <w:sz w:val="20"/>
          <w:szCs w:val="20"/>
          <w:vertAlign w:val="subscript"/>
          <w:lang w:bidi="en-US"/>
        </w:rPr>
        <w:t>1</w:t>
      </w:r>
      <w:r w:rsidRPr="009D760A">
        <w:rPr>
          <w:rStyle w:val="a9"/>
          <w:sz w:val="20"/>
          <w:szCs w:val="20"/>
          <w:lang w:bidi="en-US"/>
        </w:rPr>
        <w:t xml:space="preserve"> — baseline “% of predicted” parameter at visit V1/W-2/Screening;</w:t>
      </w:r>
    </w:p>
    <w:p w14:paraId="414861F9" w14:textId="77777777" w:rsidR="009D760A" w:rsidRPr="009D760A" w:rsidRDefault="00DE4724" w:rsidP="009D760A">
      <w:pPr>
        <w:pStyle w:val="11"/>
        <w:ind w:firstLine="360"/>
        <w:jc w:val="both"/>
        <w:rPr>
          <w:sz w:val="20"/>
          <w:szCs w:val="20"/>
        </w:rPr>
      </w:pPr>
      <w:r w:rsidRPr="009D760A">
        <w:rPr>
          <w:rStyle w:val="a9"/>
          <w:sz w:val="20"/>
          <w:szCs w:val="20"/>
          <w:lang w:bidi="en-US"/>
        </w:rPr>
        <w:t>Δ is the change in the “percentage of due” (result) at the evaluated visit compared to the initial value, expressed as a percentage.</w:t>
      </w:r>
    </w:p>
    <w:p w14:paraId="10E37084" w14:textId="77777777" w:rsidR="009D760A" w:rsidRPr="009D760A" w:rsidRDefault="00DE4724" w:rsidP="009D760A">
      <w:pPr>
        <w:pStyle w:val="11"/>
        <w:ind w:firstLine="360"/>
        <w:jc w:val="both"/>
        <w:rPr>
          <w:sz w:val="20"/>
          <w:szCs w:val="20"/>
        </w:rPr>
      </w:pPr>
      <w:r w:rsidRPr="009D760A">
        <w:rPr>
          <w:rStyle w:val="a9"/>
          <w:sz w:val="20"/>
          <w:szCs w:val="20"/>
          <w:lang w:bidi="en-US"/>
        </w:rPr>
        <w:t>Data analysis will be presented using descriptive statistics (see paragraph 8). Also, descriptive statistics will be calculated for parameter change at V4/W2 and V6/W4/ET visits from baseline (V1/W-2/Screening).</w:t>
      </w:r>
    </w:p>
    <w:p w14:paraId="00603061" w14:textId="77777777" w:rsidR="009D760A" w:rsidRPr="009D760A" w:rsidRDefault="00DE4724" w:rsidP="009D760A">
      <w:pPr>
        <w:pStyle w:val="11"/>
        <w:ind w:firstLine="360"/>
        <w:jc w:val="both"/>
        <w:rPr>
          <w:sz w:val="20"/>
          <w:szCs w:val="20"/>
        </w:rPr>
      </w:pPr>
      <w:r w:rsidRPr="009D760A">
        <w:rPr>
          <w:rStyle w:val="a9"/>
          <w:sz w:val="20"/>
          <w:szCs w:val="20"/>
          <w:lang w:bidi="en-US"/>
        </w:rPr>
        <w:t>In addition to the fact that the data will be presented in the form of tables, they will also be presented in the form of a listing of the evaluated parameters in the form of discrete values grouped by therapy group, subject and visit, as well as with a calculated relative change in the parameter at the evaluated visit from baseline.</w:t>
      </w:r>
    </w:p>
    <w:p w14:paraId="052CA41A"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Evaluation of the statistical significance of the mean relative change in lung function parameters between the two groups at visits V4/W2 and V6/W4/ET from baseline (visit V1/W-2/Screening) will be performed using an unpaired Student's t-test for data , having a normal distribution, or using the non-parametric Mann-Whitney U-test with a distribution other than normal. The variances of samples that have a normal distribution will be tested for homogeneity using the Levene test. In the absence of homogeneity of the variances, the unpaired Student's T-test will be supplemented by the Welch correction. No intragroup comparisons are planned.</w:t>
      </w:r>
    </w:p>
    <w:p w14:paraId="1CA02907" w14:textId="77777777" w:rsidR="009D760A" w:rsidRPr="009D760A" w:rsidRDefault="00DE4724" w:rsidP="005A630D">
      <w:pPr>
        <w:pStyle w:val="34"/>
        <w:numPr>
          <w:ilvl w:val="0"/>
          <w:numId w:val="104"/>
        </w:numPr>
        <w:tabs>
          <w:tab w:val="left" w:pos="590"/>
        </w:tabs>
        <w:spacing w:after="120"/>
        <w:ind w:left="360" w:hanging="360"/>
        <w:jc w:val="both"/>
        <w:rPr>
          <w:sz w:val="20"/>
          <w:szCs w:val="20"/>
        </w:rPr>
      </w:pPr>
      <w:bookmarkStart w:id="855" w:name="_Toc102772919"/>
      <w:bookmarkStart w:id="856" w:name="_Toc102829974"/>
      <w:bookmarkStart w:id="857" w:name="_Toc102834759"/>
      <w:r w:rsidRPr="009D760A">
        <w:rPr>
          <w:rStyle w:val="33"/>
          <w:b/>
          <w:sz w:val="20"/>
          <w:szCs w:val="20"/>
          <w:u w:val="single"/>
          <w:lang w:bidi="en-US"/>
        </w:rPr>
        <w:t>Rate of reduction in lung injury (improvement) on CT scan at Week 4 from baseline:</w:t>
      </w:r>
      <w:bookmarkEnd w:id="855"/>
      <w:bookmarkEnd w:id="856"/>
      <w:bookmarkEnd w:id="857"/>
    </w:p>
    <w:p w14:paraId="4752C081"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 Table 12.24</w:t>
      </w:r>
    </w:p>
    <w:p w14:paraId="4CAFE90B" w14:textId="77777777" w:rsidR="009D760A" w:rsidRPr="009D760A" w:rsidRDefault="00DE4724" w:rsidP="009D760A">
      <w:pPr>
        <w:pStyle w:val="11"/>
        <w:ind w:firstLine="360"/>
        <w:jc w:val="both"/>
        <w:rPr>
          <w:sz w:val="20"/>
          <w:szCs w:val="20"/>
        </w:rPr>
      </w:pPr>
      <w:r w:rsidRPr="009D760A">
        <w:rPr>
          <w:rStyle w:val="a9"/>
          <w:sz w:val="20"/>
          <w:szCs w:val="20"/>
          <w:lang w:bidi="en-US"/>
        </w:rPr>
        <w:t>Treatment response/non-response rates will be tabulated with absolute and relative rates.</w:t>
      </w:r>
    </w:p>
    <w:p w14:paraId="138C3ACB" w14:textId="77777777" w:rsidR="009D760A" w:rsidRPr="009D760A" w:rsidRDefault="00DE4724" w:rsidP="009D760A">
      <w:pPr>
        <w:pStyle w:val="11"/>
        <w:ind w:firstLine="360"/>
        <w:jc w:val="both"/>
        <w:rPr>
          <w:sz w:val="20"/>
          <w:szCs w:val="20"/>
        </w:rPr>
      </w:pPr>
      <w:r w:rsidRPr="009D760A">
        <w:rPr>
          <w:rStyle w:val="a9"/>
          <w:sz w:val="20"/>
          <w:szCs w:val="20"/>
          <w:lang w:bidi="en-US"/>
        </w:rPr>
        <w:t>Response to therapy will be defined as a reduction in lung injury at V6/W4/ET from baseline at V1/W-2/Screening. A decrease in the degree of lung damage is considered to be a CT result less than the initial one by at least 1. For example, if CT 3 was recorded at visit V1/W-2/Screening, then the result of CT 2, CT 1, or CT 0 at visit V6/W4/ will be considered an improvement (response to therapy). FROM.</w:t>
      </w:r>
    </w:p>
    <w:p w14:paraId="05B83187" w14:textId="77777777" w:rsidR="009D760A" w:rsidRPr="009D760A" w:rsidRDefault="00DE4724" w:rsidP="009D760A">
      <w:pPr>
        <w:pStyle w:val="11"/>
        <w:ind w:firstLine="360"/>
        <w:jc w:val="both"/>
        <w:rPr>
          <w:sz w:val="20"/>
          <w:szCs w:val="20"/>
        </w:rPr>
      </w:pPr>
      <w:r w:rsidRPr="009D760A">
        <w:rPr>
          <w:rStyle w:val="a9"/>
          <w:sz w:val="20"/>
          <w:szCs w:val="20"/>
          <w:lang w:bidi="en-US"/>
        </w:rPr>
        <w:t>A non-response to therapy will be considered a result identical to that recorded at baseline or an increase in it by at least 1. For example, if a “CT 3” is recorded at a V1/W-2/Screening visit, a “CT 3” or “CT 4” result at a V6/W4/ET visit will be considered a non-response to therapy.</w:t>
      </w:r>
    </w:p>
    <w:p w14:paraId="0650A8DE" w14:textId="77777777" w:rsidR="009D760A" w:rsidRPr="009D760A" w:rsidRDefault="00DE4724" w:rsidP="009D760A">
      <w:pPr>
        <w:pStyle w:val="11"/>
        <w:spacing w:after="120"/>
        <w:ind w:firstLine="360"/>
        <w:jc w:val="both"/>
      </w:pPr>
      <w:r w:rsidRPr="009D760A">
        <w:rPr>
          <w:rStyle w:val="a9"/>
          <w:sz w:val="20"/>
          <w:szCs w:val="20"/>
          <w:lang w:bidi="en-US"/>
        </w:rPr>
        <w:t>Evaluation of the statistical significance of differences in the rate of reduction in the degree of lung disease between groups at the V6/W4/ET visit compared to baseline (V1/W-2 visit/Screening) will be performed using Fisher's exact test or χ</w:t>
      </w:r>
      <w:r w:rsidRPr="009D760A">
        <w:rPr>
          <w:lang w:bidi="en-US"/>
        </w:rPr>
        <w:t xml:space="preserve"> </w:t>
      </w:r>
      <w:r w:rsidRPr="009D760A">
        <w:rPr>
          <w:rStyle w:val="a9"/>
          <w:sz w:val="20"/>
          <w:szCs w:val="20"/>
          <w:vertAlign w:val="superscript"/>
          <w:lang w:bidi="en-US"/>
        </w:rPr>
        <w:t>2</w:t>
      </w:r>
      <w:r w:rsidRPr="009D760A">
        <w:rPr>
          <w:lang w:bidi="en-US"/>
        </w:rPr>
        <w:t xml:space="preserve"> </w:t>
      </w:r>
      <w:r w:rsidRPr="009D760A">
        <w:rPr>
          <w:rStyle w:val="a9"/>
          <w:sz w:val="20"/>
          <w:szCs w:val="20"/>
          <w:lang w:bidi="en-US"/>
        </w:rPr>
        <w:t>(chi-square) test.</w:t>
      </w:r>
      <w:r w:rsidRPr="009D760A">
        <w:rPr>
          <w:lang w:bidi="en-US"/>
        </w:rPr>
        <w:t xml:space="preserve"> </w:t>
      </w:r>
      <w:r w:rsidRPr="009D760A">
        <w:rPr>
          <w:rStyle w:val="a9"/>
          <w:sz w:val="20"/>
          <w:szCs w:val="20"/>
          <w:lang w:bidi="en-US"/>
        </w:rPr>
        <w:t>Additionally, the data will be presented for each subject as a listing in the form of discrete and continuous values grouped by therapy and visit.</w:t>
      </w:r>
    </w:p>
    <w:p w14:paraId="5F6AEF30" w14:textId="77777777" w:rsidR="009D760A" w:rsidRPr="009D760A" w:rsidRDefault="00DE4724" w:rsidP="005A630D">
      <w:pPr>
        <w:pStyle w:val="34"/>
        <w:numPr>
          <w:ilvl w:val="0"/>
          <w:numId w:val="105"/>
        </w:numPr>
        <w:tabs>
          <w:tab w:val="left" w:pos="775"/>
        </w:tabs>
        <w:spacing w:after="120"/>
        <w:ind w:left="360" w:hanging="360"/>
        <w:jc w:val="both"/>
        <w:rPr>
          <w:sz w:val="20"/>
          <w:szCs w:val="20"/>
        </w:rPr>
      </w:pPr>
      <w:bookmarkStart w:id="858" w:name="_Toc102772920"/>
      <w:bookmarkStart w:id="859" w:name="_Toc102829975"/>
      <w:bookmarkStart w:id="860" w:name="_Toc102834760"/>
      <w:r w:rsidRPr="009D760A">
        <w:rPr>
          <w:rStyle w:val="33"/>
          <w:b/>
          <w:sz w:val="20"/>
          <w:szCs w:val="20"/>
          <w:u w:val="single"/>
          <w:lang w:bidi="en-US"/>
        </w:rPr>
        <w:t>Mean change in severity on the mMRC Breathlessness Scale at Week 1, Week 2, Week 3, and Week 4 from baseline</w:t>
      </w:r>
      <w:r w:rsidRPr="009D760A">
        <w:rPr>
          <w:rStyle w:val="33"/>
          <w:sz w:val="20"/>
          <w:szCs w:val="20"/>
          <w:lang w:bidi="en-US"/>
        </w:rPr>
        <w:t xml:space="preserve"> </w:t>
      </w:r>
      <w:r w:rsidRPr="009D760A">
        <w:rPr>
          <w:rStyle w:val="33"/>
          <w:sz w:val="20"/>
          <w:szCs w:val="20"/>
          <w:u w:val="single"/>
          <w:lang w:bidi="en-US"/>
        </w:rPr>
        <w:t>:</w:t>
      </w:r>
      <w:bookmarkEnd w:id="858"/>
      <w:bookmarkEnd w:id="859"/>
      <w:bookmarkEnd w:id="860"/>
    </w:p>
    <w:p w14:paraId="2466FA87"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Table 12.25</w:t>
      </w:r>
    </w:p>
    <w:p w14:paraId="1DA5CAB6" w14:textId="77777777" w:rsidR="009D760A" w:rsidRPr="009D760A" w:rsidRDefault="00DE4724" w:rsidP="009D760A">
      <w:pPr>
        <w:pStyle w:val="11"/>
        <w:ind w:firstLine="360"/>
        <w:jc w:val="both"/>
        <w:rPr>
          <w:sz w:val="20"/>
          <w:szCs w:val="20"/>
        </w:rPr>
      </w:pPr>
      <w:r w:rsidRPr="009D760A">
        <w:rPr>
          <w:rStyle w:val="a9"/>
          <w:sz w:val="20"/>
          <w:szCs w:val="20"/>
          <w:lang w:bidi="en-US"/>
        </w:rPr>
        <w:lastRenderedPageBreak/>
        <w:t>The results of the mMRC score will be presented in the table as continuous (after recoding discrete patient responses) data across treatment groups and assessed visits. Discrete data will be recoded as follows:</w:t>
      </w:r>
    </w:p>
    <w:p w14:paraId="7C5E6E66" w14:textId="77777777" w:rsidR="009D760A" w:rsidRPr="009D760A" w:rsidRDefault="00DE4724" w:rsidP="005A630D">
      <w:pPr>
        <w:pStyle w:val="11"/>
        <w:numPr>
          <w:ilvl w:val="0"/>
          <w:numId w:val="105"/>
        </w:numPr>
        <w:tabs>
          <w:tab w:val="left" w:pos="800"/>
        </w:tabs>
        <w:ind w:firstLine="360"/>
        <w:jc w:val="both"/>
        <w:rPr>
          <w:sz w:val="20"/>
          <w:szCs w:val="20"/>
        </w:rPr>
      </w:pPr>
      <w:r w:rsidRPr="009D760A">
        <w:rPr>
          <w:rStyle w:val="a9"/>
          <w:sz w:val="20"/>
          <w:szCs w:val="20"/>
          <w:lang w:bidi="en-US"/>
        </w:rPr>
        <w:t>No - Shortness of breath is not bothersome, except for very intense exercise = 0 points</w:t>
      </w:r>
    </w:p>
    <w:p w14:paraId="4DBE276E" w14:textId="77777777" w:rsidR="009D760A" w:rsidRPr="009D760A" w:rsidRDefault="00DE4724" w:rsidP="005A630D">
      <w:pPr>
        <w:pStyle w:val="11"/>
        <w:numPr>
          <w:ilvl w:val="0"/>
          <w:numId w:val="105"/>
        </w:numPr>
        <w:tabs>
          <w:tab w:val="left" w:pos="800"/>
        </w:tabs>
        <w:ind w:firstLine="360"/>
        <w:jc w:val="both"/>
        <w:rPr>
          <w:sz w:val="20"/>
          <w:szCs w:val="20"/>
        </w:rPr>
      </w:pPr>
      <w:r w:rsidRPr="009D760A">
        <w:rPr>
          <w:rStyle w:val="a9"/>
          <w:sz w:val="20"/>
          <w:szCs w:val="20"/>
          <w:lang w:bidi="en-US"/>
        </w:rPr>
        <w:t>Mild - Shortness of breath when walking fast or climbing a small hill = 1 point</w:t>
      </w:r>
    </w:p>
    <w:p w14:paraId="12FB81DA" w14:textId="77777777" w:rsidR="009D760A" w:rsidRPr="009D760A" w:rsidRDefault="00DE4724" w:rsidP="005A630D">
      <w:pPr>
        <w:pStyle w:val="11"/>
        <w:numPr>
          <w:ilvl w:val="0"/>
          <w:numId w:val="105"/>
        </w:numPr>
        <w:tabs>
          <w:tab w:val="left" w:pos="775"/>
        </w:tabs>
        <w:ind w:left="360" w:hanging="360"/>
        <w:jc w:val="both"/>
        <w:rPr>
          <w:sz w:val="20"/>
          <w:szCs w:val="20"/>
        </w:rPr>
      </w:pPr>
      <w:r w:rsidRPr="009D760A">
        <w:rPr>
          <w:rStyle w:val="a9"/>
          <w:sz w:val="20"/>
          <w:szCs w:val="20"/>
          <w:lang w:bidi="en-US"/>
        </w:rPr>
        <w:t>Moderate - Shortness of breath causes the patient to walk more slowly than other people of the same age, or there is a need to stop while walking at their own pace on a level surface = 2 points</w:t>
      </w:r>
    </w:p>
    <w:p w14:paraId="55B14855" w14:textId="77777777" w:rsidR="009D760A" w:rsidRPr="009D760A" w:rsidRDefault="00DE4724" w:rsidP="005A630D">
      <w:pPr>
        <w:pStyle w:val="11"/>
        <w:numPr>
          <w:ilvl w:val="0"/>
          <w:numId w:val="105"/>
        </w:numPr>
        <w:tabs>
          <w:tab w:val="left" w:pos="775"/>
        </w:tabs>
        <w:ind w:left="360" w:hanging="360"/>
        <w:jc w:val="both"/>
        <w:rPr>
          <w:sz w:val="20"/>
          <w:szCs w:val="20"/>
        </w:rPr>
      </w:pPr>
      <w:r w:rsidRPr="009D760A">
        <w:rPr>
          <w:rStyle w:val="a9"/>
          <w:sz w:val="20"/>
          <w:szCs w:val="20"/>
          <w:lang w:bidi="en-US"/>
        </w:rPr>
        <w:t>Severe - Shortness of breath causes the patient to stop when walking for a distance of about 100 m or after a few minutes of walking on a level surface = 3 points</w:t>
      </w:r>
    </w:p>
    <w:p w14:paraId="0D30D14E" w14:textId="77777777" w:rsidR="009D760A" w:rsidRPr="009D760A" w:rsidRDefault="00DE4724" w:rsidP="005A630D">
      <w:pPr>
        <w:pStyle w:val="11"/>
        <w:numPr>
          <w:ilvl w:val="0"/>
          <w:numId w:val="105"/>
        </w:numPr>
        <w:tabs>
          <w:tab w:val="left" w:pos="775"/>
        </w:tabs>
        <w:spacing w:after="120"/>
        <w:ind w:left="360" w:hanging="360"/>
        <w:jc w:val="both"/>
        <w:rPr>
          <w:sz w:val="20"/>
          <w:szCs w:val="20"/>
        </w:rPr>
      </w:pPr>
      <w:r w:rsidRPr="009D760A">
        <w:rPr>
          <w:rStyle w:val="a9"/>
          <w:sz w:val="20"/>
          <w:szCs w:val="20"/>
          <w:lang w:bidi="en-US"/>
        </w:rPr>
        <w:t>Very severe - Shortness of breath makes it impossible for the patient to leave their home, or shortness of breath occurs when dressing and undressing = 4 points</w:t>
      </w:r>
    </w:p>
    <w:p w14:paraId="24DA4A72" w14:textId="77777777" w:rsidR="009D760A" w:rsidRPr="009D760A" w:rsidRDefault="00DE4724" w:rsidP="009D760A">
      <w:pPr>
        <w:pStyle w:val="11"/>
        <w:ind w:firstLine="360"/>
        <w:jc w:val="both"/>
        <w:rPr>
          <w:sz w:val="20"/>
          <w:szCs w:val="20"/>
        </w:rPr>
      </w:pPr>
      <w:r w:rsidRPr="009D760A">
        <w:rPr>
          <w:rStyle w:val="a9"/>
          <w:sz w:val="20"/>
          <w:szCs w:val="20"/>
          <w:lang w:bidi="en-US"/>
        </w:rPr>
        <w:t>An analysis of the data obtained from the evaluation visits will be presented using descriptive statistics (see paragraph 8). Also, descriptive statistics will be calculated for parameter change at visits V3/W1, V4/W2, V5/W3, and V6/W4/ET compared to baseline (V2/W0, before ID).</w:t>
      </w:r>
    </w:p>
    <w:p w14:paraId="6566B83A" w14:textId="77777777" w:rsidR="009D760A" w:rsidRPr="009D760A" w:rsidRDefault="00DE4724" w:rsidP="009D760A">
      <w:pPr>
        <w:pStyle w:val="11"/>
        <w:ind w:firstLine="360"/>
        <w:jc w:val="both"/>
        <w:rPr>
          <w:rStyle w:val="a9"/>
          <w:sz w:val="20"/>
          <w:szCs w:val="20"/>
        </w:rPr>
      </w:pPr>
      <w:r w:rsidRPr="009D760A">
        <w:rPr>
          <w:rStyle w:val="a9"/>
          <w:sz w:val="20"/>
          <w:szCs w:val="20"/>
          <w:lang w:bidi="en-US"/>
        </w:rPr>
        <w:t>In addition to the fact that the data will be presented in the form of tables, they will also be presented by the listing of the evaluated parameters in the form of discrete values grouped by therapy group, subject and visit.</w:t>
      </w:r>
    </w:p>
    <w:p w14:paraId="30B6677B"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 xml:space="preserve">An assessment of the statistical significance of differences in the mean change in severity on the mMRC </w:t>
      </w:r>
      <w:r w:rsidRPr="009D760A">
        <w:rPr>
          <w:rStyle w:val="a9"/>
          <w:b/>
          <w:sz w:val="20"/>
          <w:szCs w:val="20"/>
          <w:lang w:bidi="en-US"/>
        </w:rPr>
        <w:t>_</w:t>
      </w:r>
      <w:r w:rsidRPr="009D760A">
        <w:rPr>
          <w:rStyle w:val="a9"/>
          <w:sz w:val="20"/>
          <w:szCs w:val="20"/>
          <w:lang w:bidi="en-US"/>
        </w:rPr>
        <w:t xml:space="preserve"> dyspnea score between the two groups at visits V3/W1, V4/W2, V5/W3 and V6/W4/ET compared to baseline (V2/W0, before ID) will be conducted using an unpaired Student's T-test for data with a normal distribution, or using a non-parametric Mann-Whitney U-test for non-normally distributed data. The variances of samples that have a normal distribution will be tested for homogeneity using the Levene test. In the absence of homogeneity of the variances, the unpaired Student's T-test will be supplemented by the Welch correction. No intra-group comparisons planned</w:t>
      </w:r>
    </w:p>
    <w:p w14:paraId="60ACAE6D" w14:textId="77777777" w:rsidR="009D760A" w:rsidRPr="009D760A" w:rsidRDefault="00DE4724" w:rsidP="005A630D">
      <w:pPr>
        <w:pStyle w:val="34"/>
        <w:numPr>
          <w:ilvl w:val="0"/>
          <w:numId w:val="105"/>
        </w:numPr>
        <w:spacing w:after="120"/>
        <w:ind w:left="360" w:hanging="360"/>
        <w:jc w:val="both"/>
        <w:rPr>
          <w:sz w:val="20"/>
          <w:szCs w:val="20"/>
        </w:rPr>
      </w:pPr>
      <w:bookmarkStart w:id="861" w:name="_Toc102772921"/>
      <w:bookmarkStart w:id="862" w:name="_Toc102829976"/>
      <w:bookmarkStart w:id="863" w:name="_Toc102834761"/>
      <w:r w:rsidRPr="009D760A">
        <w:rPr>
          <w:rStyle w:val="33"/>
          <w:b/>
          <w:sz w:val="20"/>
          <w:szCs w:val="20"/>
          <w:u w:val="single"/>
          <w:lang w:bidi="en-US"/>
        </w:rPr>
        <w:t>Mean change in overall KBILD score at Week 2 and Week 4 from baseline:</w:t>
      </w:r>
      <w:bookmarkEnd w:id="861"/>
      <w:bookmarkEnd w:id="862"/>
      <w:bookmarkEnd w:id="863"/>
    </w:p>
    <w:p w14:paraId="5BAC7625" w14:textId="77777777" w:rsidR="009D760A" w:rsidRPr="009D760A" w:rsidRDefault="00DE4724" w:rsidP="009D760A">
      <w:pPr>
        <w:pStyle w:val="11"/>
        <w:spacing w:after="120"/>
        <w:ind w:firstLine="360"/>
        <w:jc w:val="both"/>
        <w:rPr>
          <w:sz w:val="20"/>
          <w:szCs w:val="20"/>
        </w:rPr>
      </w:pPr>
      <w:bookmarkStart w:id="864" w:name="bookmark61"/>
      <w:r w:rsidRPr="009D760A">
        <w:rPr>
          <w:rStyle w:val="a9"/>
          <w:i/>
          <w:sz w:val="20"/>
          <w:szCs w:val="20"/>
          <w:u w:val="single"/>
          <w:lang w:bidi="en-US"/>
        </w:rPr>
        <w:t>Source</w:t>
      </w:r>
      <w:r w:rsidRPr="009D760A">
        <w:rPr>
          <w:rStyle w:val="a9"/>
          <w:sz w:val="20"/>
          <w:szCs w:val="20"/>
          <w:lang w:bidi="en-US"/>
        </w:rPr>
        <w:t xml:space="preserve"> : Table 12.26</w:t>
      </w:r>
      <w:bookmarkEnd w:id="864"/>
    </w:p>
    <w:p w14:paraId="023D4E86" w14:textId="77777777" w:rsidR="009D760A" w:rsidRPr="009D760A" w:rsidRDefault="00DE4724" w:rsidP="009D760A">
      <w:pPr>
        <w:pStyle w:val="11"/>
        <w:ind w:firstLine="360"/>
        <w:jc w:val="both"/>
        <w:rPr>
          <w:sz w:val="20"/>
          <w:szCs w:val="20"/>
        </w:rPr>
      </w:pPr>
      <w:r w:rsidRPr="009D760A">
        <w:rPr>
          <w:rStyle w:val="a9"/>
          <w:sz w:val="20"/>
          <w:szCs w:val="20"/>
          <w:lang w:bidi="en-US"/>
        </w:rPr>
        <w:t>The results of the assessment using the KBILD questionnaire [2] will be presented in the table as continuous data for treatment groups and assessed visits.</w:t>
      </w:r>
    </w:p>
    <w:p w14:paraId="04FA1F6F" w14:textId="77777777" w:rsidR="009D760A" w:rsidRPr="009D760A" w:rsidRDefault="00DE4724" w:rsidP="009D760A">
      <w:pPr>
        <w:pStyle w:val="11"/>
        <w:ind w:firstLine="360"/>
        <w:jc w:val="both"/>
        <w:rPr>
          <w:sz w:val="20"/>
          <w:szCs w:val="20"/>
        </w:rPr>
      </w:pPr>
      <w:r w:rsidRPr="009D760A">
        <w:rPr>
          <w:rStyle w:val="a9"/>
          <w:sz w:val="20"/>
          <w:szCs w:val="20"/>
          <w:lang w:bidi="en-US"/>
        </w:rPr>
        <w:t>For each patient, 4 summary scores for each visit will be presented: "sum of scores" for the "dyspnea and daily activities" domain (points 1, 4, 11 and 13), the "chest symptoms" domain (points 2, 7 and 9) , the “psychological symptoms” domain (items 3, 5, 6, 8, 10, 12 and 14) and the overall score on the scale as a whole. Each domain and overall score ranges from 0 to 100 points, with higher scores indicating better health.</w:t>
      </w:r>
    </w:p>
    <w:p w14:paraId="0A949403" w14:textId="77777777" w:rsidR="009D760A" w:rsidRPr="009D760A" w:rsidRDefault="00DE4724" w:rsidP="009D760A">
      <w:pPr>
        <w:pStyle w:val="11"/>
        <w:ind w:firstLine="360"/>
        <w:jc w:val="both"/>
        <w:rPr>
          <w:sz w:val="20"/>
          <w:szCs w:val="20"/>
        </w:rPr>
      </w:pPr>
      <w:r w:rsidRPr="009D760A">
        <w:rPr>
          <w:rStyle w:val="a9"/>
          <w:sz w:val="20"/>
          <w:szCs w:val="20"/>
          <w:lang w:bidi="en-US"/>
        </w:rPr>
        <w:t xml:space="preserve">The responses to the scale questions will be converted to primary discrete scores in the manner described below (Table 8.2). Translated in accordance with Table 8.2, the primary discrete data will be transformed in accordance with the transformation scale (Table 8.3) to obtain the "sum of points", which will then be analyzed. The transformation was carried out according to the instructions of the </w:t>
      </w:r>
      <w:r w:rsidRPr="009D760A">
        <w:rPr>
          <w:rStyle w:val="a9"/>
          <w:color w:val="5F6368"/>
          <w:sz w:val="20"/>
          <w:szCs w:val="20"/>
          <w:lang w:bidi="en-US"/>
        </w:rPr>
        <w:t>King's College Hospital NHS Foundation Trust</w:t>
      </w:r>
      <w:r w:rsidRPr="009D760A">
        <w:rPr>
          <w:rStyle w:val="a9"/>
          <w:sz w:val="20"/>
          <w:szCs w:val="20"/>
          <w:lang w:bidi="en-US"/>
        </w:rPr>
        <w:t>.</w:t>
      </w:r>
    </w:p>
    <w:p w14:paraId="00FEE16B" w14:textId="77777777" w:rsidR="009D760A" w:rsidRPr="009D760A" w:rsidRDefault="00DE4724" w:rsidP="009D760A">
      <w:pPr>
        <w:pStyle w:val="1-t"/>
      </w:pPr>
      <w:bookmarkStart w:id="865" w:name="_Toc102121599"/>
      <w:r w:rsidRPr="009D760A">
        <w:rPr>
          <w:rStyle w:val="a9"/>
          <w:lang w:bidi="en-US"/>
        </w:rPr>
        <w:t>Table 8.2 Possible Discrete Data Values for the KBILD Questionnaire</w:t>
      </w:r>
      <w:bookmarkEnd w:id="865"/>
    </w:p>
    <w:tbl>
      <w:tblPr>
        <w:tblOverlap w:val="never"/>
        <w:tblW w:w="5000" w:type="pct"/>
        <w:tblCellMar>
          <w:left w:w="10" w:type="dxa"/>
          <w:right w:w="10" w:type="dxa"/>
        </w:tblCellMar>
        <w:tblLook w:val="04A0" w:firstRow="1" w:lastRow="0" w:firstColumn="1" w:lastColumn="0" w:noHBand="0" w:noVBand="1"/>
      </w:tblPr>
      <w:tblGrid>
        <w:gridCol w:w="1733"/>
        <w:gridCol w:w="2736"/>
        <w:gridCol w:w="1697"/>
        <w:gridCol w:w="2863"/>
        <w:gridCol w:w="44"/>
      </w:tblGrid>
      <w:tr w:rsidR="00A40983" w14:paraId="0CFF81D4" w14:textId="77777777" w:rsidTr="004639B1">
        <w:trPr>
          <w:gridAfter w:val="1"/>
          <w:wAfter w:w="24" w:type="dxa"/>
        </w:trPr>
        <w:tc>
          <w:tcPr>
            <w:tcW w:w="4976" w:type="pct"/>
            <w:gridSpan w:val="4"/>
            <w:tcBorders>
              <w:top w:val="single" w:sz="4" w:space="0" w:color="auto"/>
            </w:tcBorders>
            <w:shd w:val="clear" w:color="auto" w:fill="auto"/>
            <w:vAlign w:val="center"/>
          </w:tcPr>
          <w:p w14:paraId="4D1A8224" w14:textId="77777777" w:rsidR="009D760A" w:rsidRPr="009D760A" w:rsidRDefault="00DE4724" w:rsidP="004639B1">
            <w:pPr>
              <w:pStyle w:val="a6"/>
              <w:tabs>
                <w:tab w:val="left" w:pos="2535"/>
                <w:tab w:val="left" w:pos="5170"/>
                <w:tab w:val="left" w:pos="7268"/>
              </w:tabs>
              <w:ind w:firstLine="0"/>
              <w:rPr>
                <w:sz w:val="16"/>
                <w:szCs w:val="16"/>
              </w:rPr>
            </w:pPr>
            <w:r w:rsidRPr="009D760A">
              <w:rPr>
                <w:rStyle w:val="a5"/>
                <w:b/>
                <w:sz w:val="16"/>
                <w:szCs w:val="16"/>
                <w:lang w:bidi="en-US"/>
              </w:rPr>
              <w:t>Parameter Answer options Parameter Answer options</w:t>
            </w:r>
          </w:p>
        </w:tc>
      </w:tr>
      <w:tr w:rsidR="00A40983" w14:paraId="50C37990" w14:textId="77777777" w:rsidTr="004639B1">
        <w:trPr>
          <w:gridAfter w:val="1"/>
          <w:wAfter w:w="24" w:type="dxa"/>
        </w:trPr>
        <w:tc>
          <w:tcPr>
            <w:tcW w:w="955" w:type="pct"/>
            <w:tcBorders>
              <w:top w:val="single" w:sz="4" w:space="0" w:color="auto"/>
            </w:tcBorders>
            <w:shd w:val="clear" w:color="auto" w:fill="auto"/>
            <w:vAlign w:val="center"/>
          </w:tcPr>
          <w:p w14:paraId="4124612E" w14:textId="77777777" w:rsidR="009D760A" w:rsidRPr="009D760A" w:rsidRDefault="00DE4724" w:rsidP="004639B1">
            <w:pPr>
              <w:pStyle w:val="a6"/>
              <w:ind w:firstLine="0"/>
              <w:rPr>
                <w:sz w:val="16"/>
                <w:szCs w:val="16"/>
              </w:rPr>
            </w:pPr>
            <w:r w:rsidRPr="009D760A">
              <w:rPr>
                <w:rStyle w:val="a5"/>
                <w:sz w:val="16"/>
                <w:szCs w:val="16"/>
                <w:u w:val="single"/>
                <w:lang w:bidi="en-US"/>
              </w:rPr>
              <w:t>1. In the past 2 weeks, I have experienced shortness of breath when climbing stairs, inclines, or uphills</w:t>
            </w:r>
          </w:p>
        </w:tc>
        <w:tc>
          <w:tcPr>
            <w:tcW w:w="1508" w:type="pct"/>
            <w:tcBorders>
              <w:top w:val="single" w:sz="4" w:space="0" w:color="auto"/>
              <w:left w:val="single" w:sz="4" w:space="0" w:color="auto"/>
            </w:tcBorders>
            <w:shd w:val="clear" w:color="auto" w:fill="auto"/>
            <w:vAlign w:val="center"/>
          </w:tcPr>
          <w:p w14:paraId="2BB10046" w14:textId="77777777" w:rsidR="009D760A" w:rsidRPr="009D760A" w:rsidRDefault="00DE4724" w:rsidP="005A630D">
            <w:pPr>
              <w:pStyle w:val="a6"/>
              <w:numPr>
                <w:ilvl w:val="0"/>
                <w:numId w:val="106"/>
              </w:numPr>
              <w:tabs>
                <w:tab w:val="left" w:pos="149"/>
              </w:tabs>
              <w:ind w:firstLine="0"/>
              <w:rPr>
                <w:sz w:val="16"/>
                <w:szCs w:val="16"/>
              </w:rPr>
            </w:pPr>
            <w:r w:rsidRPr="009D760A">
              <w:rPr>
                <w:rStyle w:val="a5"/>
                <w:sz w:val="16"/>
                <w:szCs w:val="16"/>
                <w:lang w:bidi="en-US"/>
              </w:rPr>
              <w:t xml:space="preserve">Every time = </w:t>
            </w:r>
            <w:r w:rsidRPr="009D760A">
              <w:rPr>
                <w:rStyle w:val="a5"/>
                <w:b/>
                <w:sz w:val="16"/>
                <w:szCs w:val="16"/>
                <w:lang w:bidi="en-US"/>
              </w:rPr>
              <w:t>0</w:t>
            </w:r>
            <w:r w:rsidRPr="009D760A">
              <w:rPr>
                <w:rStyle w:val="a5"/>
                <w:sz w:val="16"/>
                <w:szCs w:val="16"/>
                <w:lang w:bidi="en-US"/>
              </w:rPr>
              <w:t xml:space="preserve"> primary points</w:t>
            </w:r>
          </w:p>
          <w:p w14:paraId="406439BF" w14:textId="77777777" w:rsidR="009D760A" w:rsidRPr="009D760A" w:rsidRDefault="00DE4724" w:rsidP="005A630D">
            <w:pPr>
              <w:pStyle w:val="a6"/>
              <w:numPr>
                <w:ilvl w:val="0"/>
                <w:numId w:val="106"/>
              </w:numPr>
              <w:tabs>
                <w:tab w:val="left" w:pos="149"/>
              </w:tabs>
              <w:ind w:firstLine="0"/>
              <w:rPr>
                <w:sz w:val="16"/>
                <w:szCs w:val="16"/>
              </w:rPr>
            </w:pPr>
            <w:r w:rsidRPr="009D760A">
              <w:rPr>
                <w:rStyle w:val="a5"/>
                <w:sz w:val="16"/>
                <w:szCs w:val="16"/>
                <w:lang w:bidi="en-US"/>
              </w:rPr>
              <w:t xml:space="preserve">In most cases = </w:t>
            </w:r>
            <w:r w:rsidRPr="009D760A">
              <w:rPr>
                <w:rStyle w:val="a5"/>
                <w:b/>
                <w:sz w:val="16"/>
                <w:szCs w:val="16"/>
                <w:lang w:bidi="en-US"/>
              </w:rPr>
              <w:t>1</w:t>
            </w:r>
            <w:r w:rsidRPr="009D760A">
              <w:rPr>
                <w:rStyle w:val="a5"/>
                <w:sz w:val="16"/>
                <w:szCs w:val="16"/>
                <w:lang w:bidi="en-US"/>
              </w:rPr>
              <w:t xml:space="preserve"> primary point</w:t>
            </w:r>
          </w:p>
          <w:p w14:paraId="600836B1" w14:textId="77777777" w:rsidR="009D760A" w:rsidRPr="009D760A" w:rsidRDefault="00DE4724" w:rsidP="005A630D">
            <w:pPr>
              <w:pStyle w:val="a6"/>
              <w:numPr>
                <w:ilvl w:val="0"/>
                <w:numId w:val="106"/>
              </w:numPr>
              <w:tabs>
                <w:tab w:val="left" w:pos="149"/>
              </w:tabs>
              <w:ind w:firstLine="0"/>
              <w:rPr>
                <w:sz w:val="16"/>
                <w:szCs w:val="16"/>
              </w:rPr>
            </w:pPr>
            <w:r w:rsidRPr="009D760A">
              <w:rPr>
                <w:rStyle w:val="a5"/>
                <w:sz w:val="16"/>
                <w:szCs w:val="16"/>
                <w:lang w:bidi="en-US"/>
              </w:rPr>
              <w:t xml:space="preserve">Several times = </w:t>
            </w:r>
            <w:r w:rsidRPr="009D760A">
              <w:rPr>
                <w:rStyle w:val="a5"/>
                <w:b/>
                <w:sz w:val="16"/>
                <w:szCs w:val="16"/>
                <w:lang w:bidi="en-US"/>
              </w:rPr>
              <w:t>2</w:t>
            </w:r>
            <w:r w:rsidRPr="009D760A">
              <w:rPr>
                <w:rStyle w:val="a5"/>
                <w:sz w:val="16"/>
                <w:szCs w:val="16"/>
                <w:lang w:bidi="en-US"/>
              </w:rPr>
              <w:t xml:space="preserve"> primary points</w:t>
            </w:r>
          </w:p>
          <w:p w14:paraId="36270A21" w14:textId="77777777" w:rsidR="009D760A" w:rsidRPr="009D760A" w:rsidRDefault="00DE4724" w:rsidP="005A630D">
            <w:pPr>
              <w:pStyle w:val="a6"/>
              <w:numPr>
                <w:ilvl w:val="0"/>
                <w:numId w:val="106"/>
              </w:numPr>
              <w:tabs>
                <w:tab w:val="left" w:pos="149"/>
              </w:tabs>
              <w:ind w:firstLine="0"/>
              <w:rPr>
                <w:sz w:val="16"/>
                <w:szCs w:val="16"/>
              </w:rPr>
            </w:pPr>
            <w:r w:rsidRPr="009D760A">
              <w:rPr>
                <w:rStyle w:val="a5"/>
                <w:sz w:val="16"/>
                <w:szCs w:val="16"/>
                <w:lang w:bidi="en-US"/>
              </w:rPr>
              <w:t xml:space="preserve">Sometimes = </w:t>
            </w:r>
            <w:r w:rsidRPr="009D760A">
              <w:rPr>
                <w:rStyle w:val="a5"/>
                <w:b/>
                <w:sz w:val="16"/>
                <w:szCs w:val="16"/>
                <w:lang w:bidi="en-US"/>
              </w:rPr>
              <w:t>3</w:t>
            </w:r>
            <w:r w:rsidRPr="009D760A">
              <w:rPr>
                <w:rStyle w:val="a5"/>
                <w:sz w:val="16"/>
                <w:szCs w:val="16"/>
                <w:lang w:bidi="en-US"/>
              </w:rPr>
              <w:t xml:space="preserve"> primary points</w:t>
            </w:r>
          </w:p>
          <w:p w14:paraId="12BC6810" w14:textId="77777777" w:rsidR="009D760A" w:rsidRPr="009D760A" w:rsidRDefault="00DE4724" w:rsidP="005A630D">
            <w:pPr>
              <w:pStyle w:val="a6"/>
              <w:numPr>
                <w:ilvl w:val="0"/>
                <w:numId w:val="106"/>
              </w:numPr>
              <w:tabs>
                <w:tab w:val="left" w:pos="149"/>
              </w:tabs>
              <w:ind w:firstLine="0"/>
              <w:rPr>
                <w:sz w:val="16"/>
                <w:szCs w:val="16"/>
              </w:rPr>
            </w:pPr>
            <w:r w:rsidRPr="009D760A">
              <w:rPr>
                <w:rStyle w:val="a5"/>
                <w:sz w:val="16"/>
                <w:szCs w:val="16"/>
                <w:lang w:bidi="en-US"/>
              </w:rPr>
              <w:t xml:space="preserve">At times = </w:t>
            </w:r>
            <w:r w:rsidRPr="009D760A">
              <w:rPr>
                <w:rStyle w:val="a5"/>
                <w:b/>
                <w:sz w:val="16"/>
                <w:szCs w:val="16"/>
                <w:lang w:bidi="en-US"/>
              </w:rPr>
              <w:t>4</w:t>
            </w:r>
            <w:r w:rsidRPr="009D760A">
              <w:rPr>
                <w:rStyle w:val="a5"/>
                <w:sz w:val="16"/>
                <w:szCs w:val="16"/>
                <w:lang w:bidi="en-US"/>
              </w:rPr>
              <w:t xml:space="preserve"> primary points</w:t>
            </w:r>
          </w:p>
          <w:p w14:paraId="60F0D9A5" w14:textId="77777777" w:rsidR="009D760A" w:rsidRPr="009D760A" w:rsidRDefault="00DE4724" w:rsidP="005A630D">
            <w:pPr>
              <w:pStyle w:val="a6"/>
              <w:numPr>
                <w:ilvl w:val="0"/>
                <w:numId w:val="106"/>
              </w:numPr>
              <w:tabs>
                <w:tab w:val="left" w:pos="149"/>
              </w:tabs>
              <w:ind w:firstLine="0"/>
              <w:rPr>
                <w:sz w:val="16"/>
                <w:szCs w:val="16"/>
              </w:rPr>
            </w:pPr>
            <w:r w:rsidRPr="009D760A">
              <w:rPr>
                <w:rStyle w:val="a5"/>
                <w:sz w:val="16"/>
                <w:szCs w:val="16"/>
                <w:lang w:bidi="en-US"/>
              </w:rPr>
              <w:t xml:space="preserve">Rare = </w:t>
            </w:r>
            <w:r w:rsidRPr="009D760A">
              <w:rPr>
                <w:rStyle w:val="a5"/>
                <w:b/>
                <w:sz w:val="16"/>
                <w:szCs w:val="16"/>
                <w:lang w:bidi="en-US"/>
              </w:rPr>
              <w:t>5</w:t>
            </w:r>
            <w:r w:rsidRPr="009D760A">
              <w:rPr>
                <w:rStyle w:val="a5"/>
                <w:sz w:val="16"/>
                <w:szCs w:val="16"/>
                <w:lang w:bidi="en-US"/>
              </w:rPr>
              <w:t xml:space="preserve"> primary points</w:t>
            </w:r>
          </w:p>
          <w:p w14:paraId="12DA72C0" w14:textId="77777777" w:rsidR="009D760A" w:rsidRPr="009D760A" w:rsidRDefault="00DE4724" w:rsidP="005A630D">
            <w:pPr>
              <w:pStyle w:val="a6"/>
              <w:numPr>
                <w:ilvl w:val="0"/>
                <w:numId w:val="106"/>
              </w:numPr>
              <w:tabs>
                <w:tab w:val="left" w:pos="149"/>
              </w:tabs>
              <w:ind w:firstLine="0"/>
              <w:rPr>
                <w:sz w:val="16"/>
                <w:szCs w:val="16"/>
              </w:rPr>
            </w:pPr>
            <w:r w:rsidRPr="009D760A">
              <w:rPr>
                <w:rStyle w:val="a5"/>
                <w:sz w:val="16"/>
                <w:szCs w:val="16"/>
                <w:lang w:bidi="en-US"/>
              </w:rPr>
              <w:t xml:space="preserve">Never = </w:t>
            </w:r>
            <w:r w:rsidRPr="009D760A">
              <w:rPr>
                <w:rStyle w:val="a5"/>
                <w:b/>
                <w:sz w:val="16"/>
                <w:szCs w:val="16"/>
                <w:lang w:bidi="en-US"/>
              </w:rPr>
              <w:t>6</w:t>
            </w:r>
            <w:r w:rsidRPr="009D760A">
              <w:rPr>
                <w:rStyle w:val="a5"/>
                <w:sz w:val="16"/>
                <w:szCs w:val="16"/>
                <w:lang w:bidi="en-US"/>
              </w:rPr>
              <w:t xml:space="preserve"> primary points</w:t>
            </w:r>
          </w:p>
        </w:tc>
        <w:tc>
          <w:tcPr>
            <w:tcW w:w="935" w:type="pct"/>
            <w:tcBorders>
              <w:top w:val="single" w:sz="4" w:space="0" w:color="auto"/>
              <w:left w:val="single" w:sz="4" w:space="0" w:color="auto"/>
            </w:tcBorders>
            <w:shd w:val="clear" w:color="auto" w:fill="auto"/>
            <w:vAlign w:val="center"/>
          </w:tcPr>
          <w:p w14:paraId="6170E120" w14:textId="77777777" w:rsidR="009D760A" w:rsidRPr="009D760A" w:rsidRDefault="00DE4724" w:rsidP="004639B1">
            <w:pPr>
              <w:pStyle w:val="a6"/>
              <w:ind w:firstLine="0"/>
              <w:rPr>
                <w:sz w:val="16"/>
                <w:szCs w:val="16"/>
              </w:rPr>
            </w:pPr>
            <w:r w:rsidRPr="009D760A">
              <w:rPr>
                <w:rStyle w:val="a5"/>
                <w:sz w:val="16"/>
                <w:szCs w:val="16"/>
                <w:u w:val="single"/>
                <w:lang w:bidi="en-US"/>
              </w:rPr>
              <w:t>2. In the past 2 weeks, I have felt tightness in my chest due to my lung disease</w:t>
            </w:r>
          </w:p>
        </w:tc>
        <w:tc>
          <w:tcPr>
            <w:tcW w:w="1578" w:type="pct"/>
            <w:tcBorders>
              <w:top w:val="single" w:sz="4" w:space="0" w:color="auto"/>
              <w:left w:val="single" w:sz="4" w:space="0" w:color="auto"/>
            </w:tcBorders>
            <w:shd w:val="clear" w:color="auto" w:fill="auto"/>
            <w:vAlign w:val="center"/>
          </w:tcPr>
          <w:p w14:paraId="42797D5D" w14:textId="77777777" w:rsidR="009D760A" w:rsidRPr="009D760A" w:rsidRDefault="00DE4724" w:rsidP="005A630D">
            <w:pPr>
              <w:pStyle w:val="a6"/>
              <w:numPr>
                <w:ilvl w:val="0"/>
                <w:numId w:val="107"/>
              </w:numPr>
              <w:tabs>
                <w:tab w:val="left" w:pos="197"/>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49CB3279" w14:textId="77777777" w:rsidR="009D760A" w:rsidRPr="009D760A" w:rsidRDefault="00DE4724" w:rsidP="004639B1">
            <w:pPr>
              <w:pStyle w:val="a6"/>
              <w:tabs>
                <w:tab w:val="left" w:pos="197"/>
              </w:tabs>
              <w:ind w:firstLine="0"/>
              <w:rPr>
                <w:sz w:val="16"/>
                <w:szCs w:val="16"/>
              </w:rPr>
            </w:pPr>
            <w:r w:rsidRPr="009D760A">
              <w:rPr>
                <w:rStyle w:val="a5"/>
                <w:sz w:val="16"/>
                <w:szCs w:val="16"/>
                <w:lang w:bidi="en-US"/>
              </w:rPr>
              <w:t xml:space="preserve">2. Almost all the time = </w:t>
            </w:r>
            <w:r w:rsidRPr="009D760A">
              <w:rPr>
                <w:rStyle w:val="a5"/>
                <w:b/>
                <w:sz w:val="16"/>
                <w:szCs w:val="16"/>
                <w:lang w:bidi="en-US"/>
              </w:rPr>
              <w:t>0</w:t>
            </w:r>
            <w:r w:rsidRPr="009D760A">
              <w:rPr>
                <w:rStyle w:val="a5"/>
                <w:sz w:val="16"/>
                <w:szCs w:val="16"/>
                <w:lang w:bidi="en-US"/>
              </w:rPr>
              <w:t xml:space="preserve"> primary points</w:t>
            </w:r>
          </w:p>
          <w:p w14:paraId="135C360F" w14:textId="77777777" w:rsidR="009D760A" w:rsidRPr="009D760A" w:rsidRDefault="00DE4724" w:rsidP="004639B1">
            <w:pPr>
              <w:pStyle w:val="a6"/>
              <w:tabs>
                <w:tab w:val="left" w:pos="197"/>
              </w:tabs>
              <w:ind w:firstLine="0"/>
              <w:rPr>
                <w:sz w:val="16"/>
                <w:szCs w:val="16"/>
              </w:rPr>
            </w:pPr>
            <w:r w:rsidRPr="009D760A">
              <w:rPr>
                <w:rStyle w:val="a5"/>
                <w:sz w:val="16"/>
                <w:szCs w:val="16"/>
                <w:lang w:bidi="en-US"/>
              </w:rPr>
              <w:t xml:space="preserve">3. Often = </w:t>
            </w:r>
            <w:r w:rsidRPr="009D760A">
              <w:rPr>
                <w:rStyle w:val="a5"/>
                <w:b/>
                <w:sz w:val="16"/>
                <w:szCs w:val="16"/>
                <w:lang w:bidi="en-US"/>
              </w:rPr>
              <w:t>1</w:t>
            </w:r>
            <w:r w:rsidRPr="009D760A">
              <w:rPr>
                <w:rStyle w:val="a5"/>
                <w:sz w:val="16"/>
                <w:szCs w:val="16"/>
                <w:lang w:bidi="en-US"/>
              </w:rPr>
              <w:t xml:space="preserve"> primary point</w:t>
            </w:r>
          </w:p>
          <w:p w14:paraId="539298B7" w14:textId="77777777" w:rsidR="009D760A" w:rsidRPr="009D760A" w:rsidRDefault="00DE4724" w:rsidP="004639B1">
            <w:pPr>
              <w:pStyle w:val="a6"/>
              <w:tabs>
                <w:tab w:val="left" w:pos="178"/>
              </w:tabs>
              <w:ind w:firstLine="0"/>
              <w:rPr>
                <w:sz w:val="16"/>
                <w:szCs w:val="16"/>
              </w:rPr>
            </w:pPr>
            <w:r w:rsidRPr="009D760A">
              <w:rPr>
                <w:rStyle w:val="a5"/>
                <w:sz w:val="16"/>
                <w:szCs w:val="16"/>
                <w:lang w:bidi="en-US"/>
              </w:rPr>
              <w:t xml:space="preserve">4. Sometimes = </w:t>
            </w:r>
            <w:r w:rsidRPr="009D760A">
              <w:rPr>
                <w:rStyle w:val="a5"/>
                <w:b/>
                <w:sz w:val="16"/>
                <w:szCs w:val="16"/>
                <w:lang w:bidi="en-US"/>
              </w:rPr>
              <w:t>1</w:t>
            </w:r>
            <w:r w:rsidRPr="009D760A">
              <w:rPr>
                <w:rStyle w:val="a5"/>
                <w:sz w:val="16"/>
                <w:szCs w:val="16"/>
                <w:lang w:bidi="en-US"/>
              </w:rPr>
              <w:t xml:space="preserve"> primary point</w:t>
            </w:r>
          </w:p>
          <w:p w14:paraId="39F99852" w14:textId="77777777" w:rsidR="009D760A" w:rsidRPr="009D760A" w:rsidRDefault="00DE4724" w:rsidP="005A630D">
            <w:pPr>
              <w:pStyle w:val="a6"/>
              <w:numPr>
                <w:ilvl w:val="0"/>
                <w:numId w:val="108"/>
              </w:numPr>
              <w:tabs>
                <w:tab w:val="left" w:pos="197"/>
              </w:tabs>
              <w:ind w:firstLine="0"/>
              <w:rPr>
                <w:sz w:val="16"/>
                <w:szCs w:val="16"/>
              </w:rPr>
            </w:pPr>
            <w:r w:rsidRPr="009D760A">
              <w:rPr>
                <w:rStyle w:val="a5"/>
                <w:sz w:val="16"/>
                <w:szCs w:val="16"/>
                <w:lang w:bidi="en-US"/>
              </w:rPr>
              <w:t xml:space="preserve">Rare = </w:t>
            </w:r>
            <w:r w:rsidRPr="009D760A">
              <w:rPr>
                <w:rStyle w:val="a5"/>
                <w:b/>
                <w:sz w:val="16"/>
                <w:szCs w:val="16"/>
                <w:lang w:bidi="en-US"/>
              </w:rPr>
              <w:t>2</w:t>
            </w:r>
            <w:r w:rsidRPr="009D760A">
              <w:rPr>
                <w:rStyle w:val="a5"/>
                <w:sz w:val="16"/>
                <w:szCs w:val="16"/>
                <w:lang w:bidi="en-US"/>
              </w:rPr>
              <w:t xml:space="preserve"> primary points</w:t>
            </w:r>
          </w:p>
          <w:p w14:paraId="37555496" w14:textId="77777777" w:rsidR="009D760A" w:rsidRPr="009D760A" w:rsidRDefault="00DE4724" w:rsidP="005A630D">
            <w:pPr>
              <w:pStyle w:val="a6"/>
              <w:numPr>
                <w:ilvl w:val="0"/>
                <w:numId w:val="108"/>
              </w:numPr>
              <w:tabs>
                <w:tab w:val="left" w:pos="197"/>
              </w:tabs>
              <w:ind w:firstLine="0"/>
              <w:rPr>
                <w:sz w:val="16"/>
                <w:szCs w:val="16"/>
              </w:rPr>
            </w:pPr>
            <w:r w:rsidRPr="009D760A">
              <w:rPr>
                <w:rStyle w:val="a5"/>
                <w:sz w:val="16"/>
                <w:szCs w:val="16"/>
                <w:lang w:bidi="en-US"/>
              </w:rPr>
              <w:t xml:space="preserve">Almost never = </w:t>
            </w:r>
            <w:r w:rsidRPr="009D760A">
              <w:rPr>
                <w:rStyle w:val="a5"/>
                <w:b/>
                <w:sz w:val="16"/>
                <w:szCs w:val="16"/>
                <w:lang w:bidi="en-US"/>
              </w:rPr>
              <w:t>2</w:t>
            </w:r>
            <w:r w:rsidRPr="009D760A">
              <w:rPr>
                <w:rStyle w:val="a5"/>
                <w:sz w:val="16"/>
                <w:szCs w:val="16"/>
                <w:lang w:bidi="en-US"/>
              </w:rPr>
              <w:t xml:space="preserve"> primary points</w:t>
            </w:r>
          </w:p>
          <w:p w14:paraId="5F9ACD51" w14:textId="77777777" w:rsidR="009D760A" w:rsidRPr="009D760A" w:rsidRDefault="00DE4724" w:rsidP="005A630D">
            <w:pPr>
              <w:pStyle w:val="a6"/>
              <w:numPr>
                <w:ilvl w:val="0"/>
                <w:numId w:val="108"/>
              </w:numPr>
              <w:tabs>
                <w:tab w:val="left" w:pos="178"/>
              </w:tabs>
              <w:ind w:firstLine="0"/>
              <w:rPr>
                <w:sz w:val="16"/>
                <w:szCs w:val="16"/>
              </w:rPr>
            </w:pPr>
            <w:r w:rsidRPr="009D760A">
              <w:rPr>
                <w:rStyle w:val="a5"/>
                <w:sz w:val="16"/>
                <w:szCs w:val="16"/>
                <w:lang w:bidi="en-US"/>
              </w:rPr>
              <w:t xml:space="preserve">Never = </w:t>
            </w:r>
            <w:r w:rsidRPr="009D760A">
              <w:rPr>
                <w:rStyle w:val="a5"/>
                <w:b/>
                <w:sz w:val="16"/>
                <w:szCs w:val="16"/>
                <w:lang w:bidi="en-US"/>
              </w:rPr>
              <w:t>3</w:t>
            </w:r>
            <w:r w:rsidRPr="009D760A">
              <w:rPr>
                <w:rStyle w:val="a5"/>
                <w:sz w:val="16"/>
                <w:szCs w:val="16"/>
                <w:lang w:bidi="en-US"/>
              </w:rPr>
              <w:t xml:space="preserve"> primary points</w:t>
            </w:r>
          </w:p>
        </w:tc>
      </w:tr>
      <w:tr w:rsidR="00A40983" w14:paraId="64479B69" w14:textId="77777777" w:rsidTr="004639B1">
        <w:trPr>
          <w:gridAfter w:val="1"/>
          <w:wAfter w:w="24" w:type="dxa"/>
        </w:trPr>
        <w:tc>
          <w:tcPr>
            <w:tcW w:w="955" w:type="pct"/>
            <w:tcBorders>
              <w:top w:val="single" w:sz="4" w:space="0" w:color="auto"/>
            </w:tcBorders>
            <w:shd w:val="clear" w:color="auto" w:fill="auto"/>
            <w:vAlign w:val="center"/>
          </w:tcPr>
          <w:p w14:paraId="761B5AAF" w14:textId="77777777" w:rsidR="009D760A" w:rsidRPr="009D760A" w:rsidRDefault="00DE4724" w:rsidP="004639B1">
            <w:pPr>
              <w:pStyle w:val="a6"/>
              <w:ind w:firstLine="0"/>
              <w:rPr>
                <w:sz w:val="16"/>
                <w:szCs w:val="16"/>
              </w:rPr>
            </w:pPr>
            <w:r w:rsidRPr="009D760A">
              <w:rPr>
                <w:rStyle w:val="a5"/>
                <w:sz w:val="16"/>
                <w:szCs w:val="16"/>
                <w:u w:val="single"/>
                <w:lang w:bidi="en-US"/>
              </w:rPr>
              <w:t>3. In the past 2 weeks, have you been concerned about the severity of your lung symptoms?</w:t>
            </w:r>
          </w:p>
        </w:tc>
        <w:tc>
          <w:tcPr>
            <w:tcW w:w="1508" w:type="pct"/>
            <w:tcBorders>
              <w:top w:val="single" w:sz="4" w:space="0" w:color="auto"/>
              <w:left w:val="single" w:sz="4" w:space="0" w:color="auto"/>
            </w:tcBorders>
            <w:shd w:val="clear" w:color="auto" w:fill="auto"/>
            <w:vAlign w:val="center"/>
          </w:tcPr>
          <w:p w14:paraId="1272CF75" w14:textId="77777777" w:rsidR="009D760A" w:rsidRPr="009D760A" w:rsidRDefault="00DE4724" w:rsidP="005A630D">
            <w:pPr>
              <w:pStyle w:val="a6"/>
              <w:numPr>
                <w:ilvl w:val="0"/>
                <w:numId w:val="109"/>
              </w:numPr>
              <w:tabs>
                <w:tab w:val="left" w:pos="149"/>
              </w:tabs>
              <w:ind w:firstLine="0"/>
              <w:rPr>
                <w:sz w:val="16"/>
                <w:szCs w:val="16"/>
              </w:rPr>
            </w:pPr>
            <w:r w:rsidRPr="009D760A">
              <w:rPr>
                <w:rStyle w:val="a5"/>
                <w:sz w:val="16"/>
                <w:szCs w:val="16"/>
                <w:lang w:bidi="en-US"/>
              </w:rPr>
              <w:t xml:space="preserve">Every time = </w:t>
            </w:r>
            <w:r w:rsidRPr="009D760A">
              <w:rPr>
                <w:rStyle w:val="a5"/>
                <w:b/>
                <w:sz w:val="16"/>
                <w:szCs w:val="16"/>
                <w:lang w:bidi="en-US"/>
              </w:rPr>
              <w:t>0</w:t>
            </w:r>
            <w:r w:rsidRPr="009D760A">
              <w:rPr>
                <w:rStyle w:val="a5"/>
                <w:sz w:val="16"/>
                <w:szCs w:val="16"/>
                <w:lang w:bidi="en-US"/>
              </w:rPr>
              <w:t xml:space="preserve"> primary points</w:t>
            </w:r>
          </w:p>
          <w:p w14:paraId="598D73EC" w14:textId="77777777" w:rsidR="009D760A" w:rsidRPr="009D760A" w:rsidRDefault="00DE4724" w:rsidP="005A630D">
            <w:pPr>
              <w:pStyle w:val="a6"/>
              <w:numPr>
                <w:ilvl w:val="0"/>
                <w:numId w:val="109"/>
              </w:numPr>
              <w:tabs>
                <w:tab w:val="left" w:pos="149"/>
              </w:tabs>
              <w:ind w:firstLine="0"/>
              <w:rPr>
                <w:sz w:val="16"/>
                <w:szCs w:val="16"/>
              </w:rPr>
            </w:pPr>
            <w:r w:rsidRPr="009D760A">
              <w:rPr>
                <w:rStyle w:val="a5"/>
                <w:sz w:val="16"/>
                <w:szCs w:val="16"/>
                <w:lang w:bidi="en-US"/>
              </w:rPr>
              <w:t xml:space="preserve">In most cases = </w:t>
            </w:r>
            <w:r w:rsidRPr="009D760A">
              <w:rPr>
                <w:rStyle w:val="a5"/>
                <w:b/>
                <w:sz w:val="16"/>
                <w:szCs w:val="16"/>
                <w:lang w:bidi="en-US"/>
              </w:rPr>
              <w:t>1</w:t>
            </w:r>
            <w:r w:rsidRPr="009D760A">
              <w:rPr>
                <w:rStyle w:val="a5"/>
                <w:sz w:val="16"/>
                <w:szCs w:val="16"/>
                <w:lang w:bidi="en-US"/>
              </w:rPr>
              <w:t xml:space="preserve"> primary point</w:t>
            </w:r>
          </w:p>
          <w:p w14:paraId="22A51C52" w14:textId="77777777" w:rsidR="009D760A" w:rsidRPr="009D760A" w:rsidRDefault="00DE4724" w:rsidP="005A630D">
            <w:pPr>
              <w:pStyle w:val="a6"/>
              <w:numPr>
                <w:ilvl w:val="0"/>
                <w:numId w:val="109"/>
              </w:numPr>
              <w:tabs>
                <w:tab w:val="left" w:pos="149"/>
              </w:tabs>
              <w:ind w:firstLine="0"/>
              <w:rPr>
                <w:sz w:val="16"/>
                <w:szCs w:val="16"/>
              </w:rPr>
            </w:pPr>
            <w:r w:rsidRPr="009D760A">
              <w:rPr>
                <w:rStyle w:val="a5"/>
                <w:sz w:val="16"/>
                <w:szCs w:val="16"/>
                <w:lang w:bidi="en-US"/>
              </w:rPr>
              <w:t xml:space="preserve">Several times = </w:t>
            </w:r>
            <w:r w:rsidRPr="009D760A">
              <w:rPr>
                <w:rStyle w:val="a5"/>
                <w:b/>
                <w:sz w:val="16"/>
                <w:szCs w:val="16"/>
                <w:lang w:bidi="en-US"/>
              </w:rPr>
              <w:t>2</w:t>
            </w:r>
            <w:r w:rsidRPr="009D760A">
              <w:rPr>
                <w:rStyle w:val="a5"/>
                <w:sz w:val="16"/>
                <w:szCs w:val="16"/>
                <w:lang w:bidi="en-US"/>
              </w:rPr>
              <w:t xml:space="preserve"> primary points</w:t>
            </w:r>
          </w:p>
          <w:p w14:paraId="333C4BBC" w14:textId="77777777" w:rsidR="009D760A" w:rsidRPr="009D760A" w:rsidRDefault="00DE4724" w:rsidP="005A630D">
            <w:pPr>
              <w:pStyle w:val="a6"/>
              <w:numPr>
                <w:ilvl w:val="0"/>
                <w:numId w:val="109"/>
              </w:numPr>
              <w:tabs>
                <w:tab w:val="left" w:pos="149"/>
              </w:tabs>
              <w:ind w:firstLine="0"/>
              <w:rPr>
                <w:sz w:val="16"/>
                <w:szCs w:val="16"/>
              </w:rPr>
            </w:pPr>
            <w:r w:rsidRPr="009D760A">
              <w:rPr>
                <w:rStyle w:val="a5"/>
                <w:sz w:val="16"/>
                <w:szCs w:val="16"/>
                <w:lang w:bidi="en-US"/>
              </w:rPr>
              <w:t xml:space="preserve">Sometimes = </w:t>
            </w:r>
            <w:r w:rsidRPr="009D760A">
              <w:rPr>
                <w:rStyle w:val="a5"/>
                <w:b/>
                <w:sz w:val="16"/>
                <w:szCs w:val="16"/>
                <w:lang w:bidi="en-US"/>
              </w:rPr>
              <w:t>3</w:t>
            </w:r>
            <w:r w:rsidRPr="009D760A">
              <w:rPr>
                <w:rStyle w:val="a5"/>
                <w:sz w:val="16"/>
                <w:szCs w:val="16"/>
                <w:lang w:bidi="en-US"/>
              </w:rPr>
              <w:t xml:space="preserve"> primary points</w:t>
            </w:r>
          </w:p>
          <w:p w14:paraId="2B322BE3" w14:textId="77777777" w:rsidR="009D760A" w:rsidRPr="009D760A" w:rsidRDefault="00DE4724" w:rsidP="005A630D">
            <w:pPr>
              <w:pStyle w:val="a6"/>
              <w:numPr>
                <w:ilvl w:val="0"/>
                <w:numId w:val="109"/>
              </w:numPr>
              <w:tabs>
                <w:tab w:val="left" w:pos="149"/>
              </w:tabs>
              <w:ind w:firstLine="0"/>
              <w:rPr>
                <w:sz w:val="16"/>
                <w:szCs w:val="16"/>
              </w:rPr>
            </w:pPr>
            <w:r w:rsidRPr="009D760A">
              <w:rPr>
                <w:rStyle w:val="a5"/>
                <w:sz w:val="16"/>
                <w:szCs w:val="16"/>
                <w:lang w:bidi="en-US"/>
              </w:rPr>
              <w:t xml:space="preserve">At times = </w:t>
            </w:r>
            <w:r w:rsidRPr="009D760A">
              <w:rPr>
                <w:rStyle w:val="a5"/>
                <w:b/>
                <w:sz w:val="16"/>
                <w:szCs w:val="16"/>
                <w:lang w:bidi="en-US"/>
              </w:rPr>
              <w:t>4</w:t>
            </w:r>
            <w:r w:rsidRPr="009D760A">
              <w:rPr>
                <w:rStyle w:val="a5"/>
                <w:sz w:val="16"/>
                <w:szCs w:val="16"/>
                <w:lang w:bidi="en-US"/>
              </w:rPr>
              <w:t xml:space="preserve"> primary points</w:t>
            </w:r>
          </w:p>
          <w:p w14:paraId="3ECA6CF8" w14:textId="77777777" w:rsidR="009D760A" w:rsidRPr="009D760A" w:rsidRDefault="00DE4724" w:rsidP="005A630D">
            <w:pPr>
              <w:pStyle w:val="a6"/>
              <w:numPr>
                <w:ilvl w:val="0"/>
                <w:numId w:val="109"/>
              </w:numPr>
              <w:tabs>
                <w:tab w:val="left" w:pos="149"/>
              </w:tabs>
              <w:ind w:firstLine="0"/>
              <w:rPr>
                <w:sz w:val="16"/>
                <w:szCs w:val="16"/>
              </w:rPr>
            </w:pPr>
            <w:r w:rsidRPr="009D760A">
              <w:rPr>
                <w:rStyle w:val="a5"/>
                <w:sz w:val="16"/>
                <w:szCs w:val="16"/>
                <w:lang w:bidi="en-US"/>
              </w:rPr>
              <w:t xml:space="preserve">Rare = </w:t>
            </w:r>
            <w:r w:rsidRPr="009D760A">
              <w:rPr>
                <w:rStyle w:val="a5"/>
                <w:b/>
                <w:sz w:val="16"/>
                <w:szCs w:val="16"/>
                <w:lang w:bidi="en-US"/>
              </w:rPr>
              <w:t>5</w:t>
            </w:r>
            <w:r w:rsidRPr="009D760A">
              <w:rPr>
                <w:rStyle w:val="a5"/>
                <w:sz w:val="16"/>
                <w:szCs w:val="16"/>
                <w:lang w:bidi="en-US"/>
              </w:rPr>
              <w:t xml:space="preserve"> primary points</w:t>
            </w:r>
          </w:p>
          <w:p w14:paraId="76C34733" w14:textId="77777777" w:rsidR="009D760A" w:rsidRPr="009D760A" w:rsidRDefault="00DE4724" w:rsidP="004639B1">
            <w:pPr>
              <w:pStyle w:val="a6"/>
              <w:tabs>
                <w:tab w:val="left" w:pos="202"/>
              </w:tabs>
              <w:ind w:firstLine="0"/>
              <w:rPr>
                <w:sz w:val="16"/>
                <w:szCs w:val="16"/>
              </w:rPr>
            </w:pPr>
            <w:r w:rsidRPr="009D760A">
              <w:rPr>
                <w:rStyle w:val="a5"/>
                <w:sz w:val="16"/>
                <w:szCs w:val="16"/>
                <w:lang w:bidi="en-US"/>
              </w:rPr>
              <w:t xml:space="preserve">1. 7. Never = </w:t>
            </w:r>
            <w:r w:rsidRPr="009D760A">
              <w:rPr>
                <w:rStyle w:val="a5"/>
                <w:b/>
                <w:sz w:val="16"/>
                <w:szCs w:val="16"/>
                <w:lang w:bidi="en-US"/>
              </w:rPr>
              <w:t>6</w:t>
            </w:r>
            <w:r w:rsidRPr="009D760A">
              <w:rPr>
                <w:rStyle w:val="a5"/>
                <w:sz w:val="16"/>
                <w:szCs w:val="16"/>
                <w:lang w:bidi="en-US"/>
              </w:rPr>
              <w:t xml:space="preserve"> primary points</w:t>
            </w:r>
          </w:p>
        </w:tc>
        <w:tc>
          <w:tcPr>
            <w:tcW w:w="935" w:type="pct"/>
            <w:tcBorders>
              <w:top w:val="single" w:sz="4" w:space="0" w:color="auto"/>
              <w:left w:val="single" w:sz="4" w:space="0" w:color="auto"/>
            </w:tcBorders>
            <w:shd w:val="clear" w:color="auto" w:fill="auto"/>
            <w:vAlign w:val="center"/>
          </w:tcPr>
          <w:p w14:paraId="3C8F58F4" w14:textId="77777777" w:rsidR="009D760A" w:rsidRPr="009D760A" w:rsidRDefault="00DE4724" w:rsidP="004639B1">
            <w:pPr>
              <w:pStyle w:val="a6"/>
              <w:ind w:firstLine="0"/>
              <w:rPr>
                <w:sz w:val="16"/>
                <w:szCs w:val="16"/>
              </w:rPr>
            </w:pPr>
            <w:r w:rsidRPr="009D760A">
              <w:rPr>
                <w:rStyle w:val="a5"/>
                <w:sz w:val="16"/>
                <w:szCs w:val="16"/>
                <w:u w:val="single"/>
                <w:lang w:bidi="en-US"/>
              </w:rPr>
              <w:t>4. In the past 2 weeks, have you stopped doing activities that cause shortness of breath?</w:t>
            </w:r>
          </w:p>
        </w:tc>
        <w:tc>
          <w:tcPr>
            <w:tcW w:w="1578" w:type="pct"/>
            <w:tcBorders>
              <w:top w:val="single" w:sz="4" w:space="0" w:color="auto"/>
              <w:left w:val="single" w:sz="4" w:space="0" w:color="auto"/>
            </w:tcBorders>
            <w:shd w:val="clear" w:color="auto" w:fill="auto"/>
            <w:vAlign w:val="center"/>
          </w:tcPr>
          <w:p w14:paraId="625451FE" w14:textId="77777777" w:rsidR="009D760A" w:rsidRPr="009D760A" w:rsidRDefault="00DE4724" w:rsidP="005A630D">
            <w:pPr>
              <w:pStyle w:val="a6"/>
              <w:numPr>
                <w:ilvl w:val="0"/>
                <w:numId w:val="110"/>
              </w:numPr>
              <w:tabs>
                <w:tab w:val="left" w:pos="202"/>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57DA76CE" w14:textId="77777777" w:rsidR="009D760A" w:rsidRPr="009D760A" w:rsidRDefault="00DE4724" w:rsidP="005A630D">
            <w:pPr>
              <w:pStyle w:val="a6"/>
              <w:numPr>
                <w:ilvl w:val="0"/>
                <w:numId w:val="110"/>
              </w:numPr>
              <w:tabs>
                <w:tab w:val="left" w:pos="202"/>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0</w:t>
            </w:r>
            <w:r w:rsidRPr="009D760A">
              <w:rPr>
                <w:rStyle w:val="a5"/>
                <w:sz w:val="16"/>
                <w:szCs w:val="16"/>
                <w:lang w:bidi="en-US"/>
              </w:rPr>
              <w:t xml:space="preserve"> primary points</w:t>
            </w:r>
          </w:p>
          <w:p w14:paraId="730CAE80" w14:textId="77777777" w:rsidR="009D760A" w:rsidRPr="009D760A" w:rsidRDefault="00DE4724" w:rsidP="005A630D">
            <w:pPr>
              <w:pStyle w:val="a6"/>
              <w:numPr>
                <w:ilvl w:val="0"/>
                <w:numId w:val="110"/>
              </w:numPr>
              <w:tabs>
                <w:tab w:val="left" w:pos="202"/>
              </w:tabs>
              <w:ind w:firstLine="0"/>
              <w:rPr>
                <w:sz w:val="16"/>
                <w:szCs w:val="16"/>
              </w:rPr>
            </w:pPr>
            <w:r w:rsidRPr="009D760A">
              <w:rPr>
                <w:rStyle w:val="a5"/>
                <w:sz w:val="16"/>
                <w:szCs w:val="16"/>
                <w:lang w:bidi="en-US"/>
              </w:rPr>
              <w:t xml:space="preserve">Often = </w:t>
            </w:r>
            <w:r w:rsidRPr="009D760A">
              <w:rPr>
                <w:rStyle w:val="a5"/>
                <w:b/>
                <w:sz w:val="16"/>
                <w:szCs w:val="16"/>
                <w:lang w:bidi="en-US"/>
              </w:rPr>
              <w:t>1</w:t>
            </w:r>
            <w:r w:rsidRPr="009D760A">
              <w:rPr>
                <w:rStyle w:val="a5"/>
                <w:sz w:val="16"/>
                <w:szCs w:val="16"/>
                <w:lang w:bidi="en-US"/>
              </w:rPr>
              <w:t xml:space="preserve"> primary point</w:t>
            </w:r>
          </w:p>
          <w:p w14:paraId="488F5365" w14:textId="77777777" w:rsidR="009D760A" w:rsidRPr="009D760A" w:rsidRDefault="00DE4724" w:rsidP="005A630D">
            <w:pPr>
              <w:pStyle w:val="a6"/>
              <w:numPr>
                <w:ilvl w:val="0"/>
                <w:numId w:val="110"/>
              </w:numPr>
              <w:tabs>
                <w:tab w:val="left" w:pos="202"/>
              </w:tabs>
              <w:ind w:firstLine="0"/>
              <w:rPr>
                <w:sz w:val="16"/>
                <w:szCs w:val="16"/>
              </w:rPr>
            </w:pPr>
            <w:r w:rsidRPr="009D760A">
              <w:rPr>
                <w:rStyle w:val="a5"/>
                <w:sz w:val="16"/>
                <w:szCs w:val="16"/>
                <w:lang w:bidi="en-US"/>
              </w:rPr>
              <w:t xml:space="preserve">Sometimes = </w:t>
            </w:r>
            <w:r w:rsidRPr="009D760A">
              <w:rPr>
                <w:rStyle w:val="a5"/>
                <w:b/>
                <w:sz w:val="16"/>
                <w:szCs w:val="16"/>
                <w:lang w:bidi="en-US"/>
              </w:rPr>
              <w:t>1</w:t>
            </w:r>
            <w:r w:rsidRPr="009D760A">
              <w:rPr>
                <w:rStyle w:val="a5"/>
                <w:sz w:val="16"/>
                <w:szCs w:val="16"/>
                <w:lang w:bidi="en-US"/>
              </w:rPr>
              <w:t xml:space="preserve"> primary point</w:t>
            </w:r>
          </w:p>
          <w:p w14:paraId="3D7F1CF0" w14:textId="77777777" w:rsidR="009D760A" w:rsidRPr="009D760A" w:rsidRDefault="00DE4724" w:rsidP="005A630D">
            <w:pPr>
              <w:pStyle w:val="a6"/>
              <w:numPr>
                <w:ilvl w:val="0"/>
                <w:numId w:val="110"/>
              </w:numPr>
              <w:tabs>
                <w:tab w:val="left" w:pos="202"/>
              </w:tabs>
              <w:ind w:firstLine="0"/>
              <w:rPr>
                <w:sz w:val="16"/>
                <w:szCs w:val="16"/>
              </w:rPr>
            </w:pPr>
            <w:r w:rsidRPr="009D760A">
              <w:rPr>
                <w:rStyle w:val="a5"/>
                <w:sz w:val="16"/>
                <w:szCs w:val="16"/>
                <w:lang w:bidi="en-US"/>
              </w:rPr>
              <w:t xml:space="preserve">Rare = </w:t>
            </w:r>
            <w:r w:rsidRPr="009D760A">
              <w:rPr>
                <w:rStyle w:val="a5"/>
                <w:b/>
                <w:sz w:val="16"/>
                <w:szCs w:val="16"/>
                <w:lang w:bidi="en-US"/>
              </w:rPr>
              <w:t>2</w:t>
            </w:r>
            <w:r w:rsidRPr="009D760A">
              <w:rPr>
                <w:rStyle w:val="a5"/>
                <w:sz w:val="16"/>
                <w:szCs w:val="16"/>
                <w:lang w:bidi="en-US"/>
              </w:rPr>
              <w:t xml:space="preserve"> primary points</w:t>
            </w:r>
          </w:p>
          <w:p w14:paraId="5085F575" w14:textId="77777777" w:rsidR="009D760A" w:rsidRPr="009D760A" w:rsidRDefault="00DE4724" w:rsidP="005A630D">
            <w:pPr>
              <w:pStyle w:val="a6"/>
              <w:numPr>
                <w:ilvl w:val="0"/>
                <w:numId w:val="110"/>
              </w:numPr>
              <w:tabs>
                <w:tab w:val="left" w:pos="202"/>
              </w:tabs>
              <w:ind w:firstLine="0"/>
              <w:rPr>
                <w:sz w:val="16"/>
                <w:szCs w:val="16"/>
              </w:rPr>
            </w:pPr>
            <w:r w:rsidRPr="009D760A">
              <w:rPr>
                <w:rStyle w:val="a5"/>
                <w:sz w:val="16"/>
                <w:szCs w:val="16"/>
                <w:lang w:bidi="en-US"/>
              </w:rPr>
              <w:t xml:space="preserve">Almost never = </w:t>
            </w:r>
            <w:r w:rsidRPr="009D760A">
              <w:rPr>
                <w:rStyle w:val="a5"/>
                <w:b/>
                <w:sz w:val="16"/>
                <w:szCs w:val="16"/>
                <w:lang w:bidi="en-US"/>
              </w:rPr>
              <w:t>2</w:t>
            </w:r>
            <w:r w:rsidRPr="009D760A">
              <w:rPr>
                <w:rStyle w:val="a5"/>
                <w:sz w:val="16"/>
                <w:szCs w:val="16"/>
                <w:lang w:bidi="en-US"/>
              </w:rPr>
              <w:t xml:space="preserve"> primary points</w:t>
            </w:r>
          </w:p>
          <w:p w14:paraId="3E267447" w14:textId="77777777" w:rsidR="009D760A" w:rsidRPr="009D760A" w:rsidRDefault="00DE4724" w:rsidP="005A630D">
            <w:pPr>
              <w:pStyle w:val="a6"/>
              <w:numPr>
                <w:ilvl w:val="0"/>
                <w:numId w:val="110"/>
              </w:numPr>
              <w:tabs>
                <w:tab w:val="left" w:pos="202"/>
              </w:tabs>
              <w:ind w:firstLine="0"/>
              <w:rPr>
                <w:sz w:val="16"/>
                <w:szCs w:val="16"/>
              </w:rPr>
            </w:pPr>
            <w:r w:rsidRPr="009D760A">
              <w:rPr>
                <w:rStyle w:val="a5"/>
                <w:sz w:val="16"/>
                <w:szCs w:val="16"/>
                <w:lang w:bidi="en-US"/>
              </w:rPr>
              <w:t xml:space="preserve">Never = </w:t>
            </w:r>
            <w:r w:rsidRPr="009D760A">
              <w:rPr>
                <w:rStyle w:val="a5"/>
                <w:b/>
                <w:sz w:val="16"/>
                <w:szCs w:val="16"/>
                <w:lang w:bidi="en-US"/>
              </w:rPr>
              <w:t>3</w:t>
            </w:r>
            <w:r w:rsidRPr="009D760A">
              <w:rPr>
                <w:rStyle w:val="a5"/>
                <w:sz w:val="16"/>
                <w:szCs w:val="16"/>
                <w:lang w:bidi="en-US"/>
              </w:rPr>
              <w:t xml:space="preserve"> primary points</w:t>
            </w:r>
          </w:p>
        </w:tc>
      </w:tr>
      <w:tr w:rsidR="00A40983" w14:paraId="3C7CE06C" w14:textId="77777777" w:rsidTr="004639B1">
        <w:trPr>
          <w:gridAfter w:val="1"/>
          <w:wAfter w:w="24" w:type="dxa"/>
        </w:trPr>
        <w:tc>
          <w:tcPr>
            <w:tcW w:w="955" w:type="pct"/>
            <w:tcBorders>
              <w:top w:val="single" w:sz="4" w:space="0" w:color="auto"/>
            </w:tcBorders>
            <w:shd w:val="clear" w:color="auto" w:fill="auto"/>
            <w:vAlign w:val="center"/>
          </w:tcPr>
          <w:p w14:paraId="2A220042" w14:textId="77777777" w:rsidR="009D760A" w:rsidRPr="009D760A" w:rsidRDefault="00DE4724" w:rsidP="004639B1">
            <w:pPr>
              <w:pStyle w:val="a6"/>
              <w:ind w:firstLine="0"/>
              <w:rPr>
                <w:sz w:val="16"/>
                <w:szCs w:val="16"/>
              </w:rPr>
            </w:pPr>
            <w:r w:rsidRPr="009D760A">
              <w:rPr>
                <w:rStyle w:val="a5"/>
                <w:sz w:val="16"/>
                <w:szCs w:val="16"/>
                <w:u w:val="single"/>
                <w:lang w:bidi="en-US"/>
              </w:rPr>
              <w:t>5. In the past 2 weeks, have you felt that you are in control of your lung disease?</w:t>
            </w:r>
          </w:p>
        </w:tc>
        <w:tc>
          <w:tcPr>
            <w:tcW w:w="1508" w:type="pct"/>
            <w:tcBorders>
              <w:top w:val="single" w:sz="4" w:space="0" w:color="auto"/>
              <w:left w:val="single" w:sz="4" w:space="0" w:color="auto"/>
            </w:tcBorders>
            <w:shd w:val="clear" w:color="auto" w:fill="auto"/>
            <w:vAlign w:val="center"/>
          </w:tcPr>
          <w:p w14:paraId="7570BA24" w14:textId="77777777" w:rsidR="009D760A" w:rsidRPr="009D760A" w:rsidRDefault="00DE4724" w:rsidP="005A630D">
            <w:pPr>
              <w:pStyle w:val="a6"/>
              <w:numPr>
                <w:ilvl w:val="0"/>
                <w:numId w:val="111"/>
              </w:numPr>
              <w:tabs>
                <w:tab w:val="left" w:pos="206"/>
              </w:tabs>
              <w:ind w:firstLine="0"/>
              <w:rPr>
                <w:sz w:val="16"/>
                <w:szCs w:val="16"/>
              </w:rPr>
            </w:pPr>
            <w:r w:rsidRPr="009D760A">
              <w:rPr>
                <w:rStyle w:val="a5"/>
                <w:sz w:val="16"/>
                <w:szCs w:val="16"/>
                <w:lang w:bidi="en-US"/>
              </w:rPr>
              <w:t xml:space="preserve">Never = </w:t>
            </w:r>
            <w:r w:rsidRPr="009D760A">
              <w:rPr>
                <w:rStyle w:val="a5"/>
                <w:b/>
                <w:sz w:val="16"/>
                <w:szCs w:val="16"/>
                <w:lang w:bidi="en-US"/>
              </w:rPr>
              <w:t>0</w:t>
            </w:r>
            <w:r w:rsidRPr="009D760A">
              <w:rPr>
                <w:rStyle w:val="a5"/>
                <w:sz w:val="16"/>
                <w:szCs w:val="16"/>
                <w:lang w:bidi="en-US"/>
              </w:rPr>
              <w:t xml:space="preserve"> primary points</w:t>
            </w:r>
          </w:p>
          <w:p w14:paraId="00A1F2F0" w14:textId="77777777" w:rsidR="009D760A" w:rsidRPr="009D760A" w:rsidRDefault="00DE4724" w:rsidP="005A630D">
            <w:pPr>
              <w:pStyle w:val="a6"/>
              <w:numPr>
                <w:ilvl w:val="0"/>
                <w:numId w:val="111"/>
              </w:numPr>
              <w:tabs>
                <w:tab w:val="left" w:pos="206"/>
              </w:tabs>
              <w:ind w:firstLine="0"/>
              <w:rPr>
                <w:sz w:val="16"/>
                <w:szCs w:val="16"/>
              </w:rPr>
            </w:pPr>
            <w:r w:rsidRPr="009D760A">
              <w:rPr>
                <w:rStyle w:val="a5"/>
                <w:sz w:val="16"/>
                <w:szCs w:val="16"/>
                <w:lang w:bidi="en-US"/>
              </w:rPr>
              <w:t xml:space="preserve">Almost never = </w:t>
            </w:r>
            <w:r w:rsidRPr="009D760A">
              <w:rPr>
                <w:rStyle w:val="a5"/>
                <w:b/>
                <w:sz w:val="16"/>
                <w:szCs w:val="16"/>
                <w:lang w:bidi="en-US"/>
              </w:rPr>
              <w:t>0</w:t>
            </w:r>
            <w:r w:rsidRPr="009D760A">
              <w:rPr>
                <w:rStyle w:val="a5"/>
                <w:sz w:val="16"/>
                <w:szCs w:val="16"/>
                <w:lang w:bidi="en-US"/>
              </w:rPr>
              <w:t xml:space="preserve"> primary points</w:t>
            </w:r>
          </w:p>
          <w:p w14:paraId="5FF19E67" w14:textId="77777777" w:rsidR="009D760A" w:rsidRPr="009D760A" w:rsidRDefault="00DE4724" w:rsidP="005A630D">
            <w:pPr>
              <w:pStyle w:val="a6"/>
              <w:numPr>
                <w:ilvl w:val="0"/>
                <w:numId w:val="111"/>
              </w:numPr>
              <w:tabs>
                <w:tab w:val="left" w:pos="206"/>
              </w:tabs>
              <w:ind w:firstLine="0"/>
              <w:rPr>
                <w:sz w:val="16"/>
                <w:szCs w:val="16"/>
              </w:rPr>
            </w:pPr>
            <w:r w:rsidRPr="009D760A">
              <w:rPr>
                <w:rStyle w:val="a5"/>
                <w:sz w:val="16"/>
                <w:szCs w:val="16"/>
                <w:lang w:bidi="en-US"/>
              </w:rPr>
              <w:t xml:space="preserve">Rare = </w:t>
            </w:r>
            <w:r w:rsidRPr="009D760A">
              <w:rPr>
                <w:rStyle w:val="a5"/>
                <w:b/>
                <w:sz w:val="16"/>
                <w:szCs w:val="16"/>
                <w:lang w:bidi="en-US"/>
              </w:rPr>
              <w:t>1</w:t>
            </w:r>
            <w:r w:rsidRPr="009D760A">
              <w:rPr>
                <w:rStyle w:val="a5"/>
                <w:sz w:val="16"/>
                <w:szCs w:val="16"/>
                <w:lang w:bidi="en-US"/>
              </w:rPr>
              <w:t xml:space="preserve"> primary point</w:t>
            </w:r>
          </w:p>
          <w:p w14:paraId="5356BE9E" w14:textId="77777777" w:rsidR="009D760A" w:rsidRPr="009D760A" w:rsidRDefault="00DE4724" w:rsidP="005A630D">
            <w:pPr>
              <w:pStyle w:val="a6"/>
              <w:numPr>
                <w:ilvl w:val="0"/>
                <w:numId w:val="111"/>
              </w:numPr>
              <w:tabs>
                <w:tab w:val="left" w:pos="206"/>
              </w:tabs>
              <w:ind w:firstLine="0"/>
              <w:rPr>
                <w:sz w:val="16"/>
                <w:szCs w:val="16"/>
              </w:rPr>
            </w:pPr>
            <w:r w:rsidRPr="009D760A">
              <w:rPr>
                <w:rStyle w:val="a5"/>
                <w:sz w:val="16"/>
                <w:szCs w:val="16"/>
                <w:lang w:bidi="en-US"/>
              </w:rPr>
              <w:t xml:space="preserve">Sometimes = </w:t>
            </w:r>
            <w:r w:rsidRPr="009D760A">
              <w:rPr>
                <w:rStyle w:val="a5"/>
                <w:b/>
                <w:sz w:val="16"/>
                <w:szCs w:val="16"/>
                <w:lang w:bidi="en-US"/>
              </w:rPr>
              <w:t>1</w:t>
            </w:r>
            <w:r w:rsidRPr="009D760A">
              <w:rPr>
                <w:rStyle w:val="a5"/>
                <w:sz w:val="16"/>
                <w:szCs w:val="16"/>
                <w:lang w:bidi="en-US"/>
              </w:rPr>
              <w:t xml:space="preserve"> primary point</w:t>
            </w:r>
          </w:p>
          <w:p w14:paraId="41DB999A" w14:textId="77777777" w:rsidR="009D760A" w:rsidRPr="009D760A" w:rsidRDefault="00DE4724" w:rsidP="005A630D">
            <w:pPr>
              <w:pStyle w:val="a6"/>
              <w:numPr>
                <w:ilvl w:val="0"/>
                <w:numId w:val="111"/>
              </w:numPr>
              <w:tabs>
                <w:tab w:val="left" w:pos="206"/>
              </w:tabs>
              <w:ind w:firstLine="0"/>
              <w:rPr>
                <w:sz w:val="16"/>
                <w:szCs w:val="16"/>
              </w:rPr>
            </w:pPr>
            <w:r w:rsidRPr="009D760A">
              <w:rPr>
                <w:rStyle w:val="a5"/>
                <w:sz w:val="16"/>
                <w:szCs w:val="16"/>
                <w:lang w:bidi="en-US"/>
              </w:rPr>
              <w:t xml:space="preserve">Often = </w:t>
            </w:r>
            <w:r w:rsidRPr="009D760A">
              <w:rPr>
                <w:rStyle w:val="a5"/>
                <w:b/>
                <w:sz w:val="16"/>
                <w:szCs w:val="16"/>
                <w:lang w:bidi="en-US"/>
              </w:rPr>
              <w:t>1</w:t>
            </w:r>
            <w:r w:rsidRPr="009D760A">
              <w:rPr>
                <w:rStyle w:val="a5"/>
                <w:sz w:val="16"/>
                <w:szCs w:val="16"/>
                <w:lang w:bidi="en-US"/>
              </w:rPr>
              <w:t xml:space="preserve"> primary point</w:t>
            </w:r>
          </w:p>
          <w:p w14:paraId="20A0797F" w14:textId="77777777" w:rsidR="009D760A" w:rsidRPr="009D760A" w:rsidRDefault="00DE4724" w:rsidP="005A630D">
            <w:pPr>
              <w:pStyle w:val="a6"/>
              <w:numPr>
                <w:ilvl w:val="0"/>
                <w:numId w:val="111"/>
              </w:numPr>
              <w:tabs>
                <w:tab w:val="left" w:pos="206"/>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2</w:t>
            </w:r>
            <w:r w:rsidRPr="009D760A">
              <w:rPr>
                <w:rStyle w:val="a5"/>
                <w:sz w:val="16"/>
                <w:szCs w:val="16"/>
                <w:lang w:bidi="en-US"/>
              </w:rPr>
              <w:t xml:space="preserve"> primary points</w:t>
            </w:r>
          </w:p>
          <w:p w14:paraId="4761BABA" w14:textId="77777777" w:rsidR="009D760A" w:rsidRPr="009D760A" w:rsidRDefault="00DE4724" w:rsidP="005A630D">
            <w:pPr>
              <w:pStyle w:val="a6"/>
              <w:numPr>
                <w:ilvl w:val="0"/>
                <w:numId w:val="111"/>
              </w:numPr>
              <w:tabs>
                <w:tab w:val="left" w:pos="206"/>
              </w:tabs>
              <w:ind w:firstLine="0"/>
              <w:rPr>
                <w:sz w:val="16"/>
                <w:szCs w:val="16"/>
              </w:rPr>
            </w:pPr>
            <w:r w:rsidRPr="009D760A">
              <w:rPr>
                <w:rStyle w:val="a5"/>
                <w:sz w:val="16"/>
                <w:szCs w:val="16"/>
                <w:lang w:bidi="en-US"/>
              </w:rPr>
              <w:t xml:space="preserve">Always = </w:t>
            </w:r>
            <w:r w:rsidRPr="009D760A">
              <w:rPr>
                <w:rStyle w:val="a5"/>
                <w:b/>
                <w:sz w:val="16"/>
                <w:szCs w:val="16"/>
                <w:lang w:bidi="en-US"/>
              </w:rPr>
              <w:t>2</w:t>
            </w:r>
            <w:r w:rsidRPr="009D760A">
              <w:rPr>
                <w:rStyle w:val="a5"/>
                <w:sz w:val="16"/>
                <w:szCs w:val="16"/>
                <w:lang w:bidi="en-US"/>
              </w:rPr>
              <w:t xml:space="preserve"> primary points</w:t>
            </w:r>
          </w:p>
        </w:tc>
        <w:tc>
          <w:tcPr>
            <w:tcW w:w="935" w:type="pct"/>
            <w:tcBorders>
              <w:top w:val="single" w:sz="4" w:space="0" w:color="auto"/>
              <w:left w:val="single" w:sz="4" w:space="0" w:color="auto"/>
            </w:tcBorders>
            <w:shd w:val="clear" w:color="auto" w:fill="auto"/>
            <w:vAlign w:val="center"/>
          </w:tcPr>
          <w:p w14:paraId="0B455740" w14:textId="77777777" w:rsidR="009D760A" w:rsidRPr="009D760A" w:rsidRDefault="00DE4724" w:rsidP="004639B1">
            <w:pPr>
              <w:pStyle w:val="a6"/>
              <w:ind w:firstLine="0"/>
              <w:rPr>
                <w:sz w:val="16"/>
                <w:szCs w:val="16"/>
              </w:rPr>
            </w:pPr>
            <w:r w:rsidRPr="009D760A">
              <w:rPr>
                <w:rStyle w:val="a5"/>
                <w:sz w:val="16"/>
                <w:szCs w:val="16"/>
                <w:u w:val="single"/>
                <w:lang w:bidi="en-US"/>
              </w:rPr>
              <w:t>6. In the past 2 weeks, have your lung symptoms been irritating or depressed?</w:t>
            </w:r>
          </w:p>
        </w:tc>
        <w:tc>
          <w:tcPr>
            <w:tcW w:w="1578" w:type="pct"/>
            <w:tcBorders>
              <w:top w:val="single" w:sz="4" w:space="0" w:color="auto"/>
              <w:left w:val="single" w:sz="4" w:space="0" w:color="auto"/>
            </w:tcBorders>
            <w:shd w:val="clear" w:color="auto" w:fill="auto"/>
            <w:vAlign w:val="center"/>
          </w:tcPr>
          <w:p w14:paraId="7E30F861" w14:textId="77777777" w:rsidR="009D760A" w:rsidRPr="009D760A" w:rsidRDefault="00DE4724" w:rsidP="005A630D">
            <w:pPr>
              <w:pStyle w:val="a6"/>
              <w:numPr>
                <w:ilvl w:val="0"/>
                <w:numId w:val="112"/>
              </w:numPr>
              <w:tabs>
                <w:tab w:val="left" w:pos="202"/>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37B5A20A" w14:textId="77777777" w:rsidR="009D760A" w:rsidRPr="009D760A" w:rsidRDefault="00DE4724" w:rsidP="005A630D">
            <w:pPr>
              <w:pStyle w:val="a6"/>
              <w:numPr>
                <w:ilvl w:val="0"/>
                <w:numId w:val="112"/>
              </w:numPr>
              <w:tabs>
                <w:tab w:val="left" w:pos="202"/>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1</w:t>
            </w:r>
            <w:r w:rsidRPr="009D760A">
              <w:rPr>
                <w:rStyle w:val="a5"/>
                <w:sz w:val="16"/>
                <w:szCs w:val="16"/>
                <w:lang w:bidi="en-US"/>
              </w:rPr>
              <w:t xml:space="preserve"> primary point</w:t>
            </w:r>
          </w:p>
          <w:p w14:paraId="4E163CC3" w14:textId="77777777" w:rsidR="009D760A" w:rsidRPr="009D760A" w:rsidRDefault="00DE4724" w:rsidP="005A630D">
            <w:pPr>
              <w:pStyle w:val="a6"/>
              <w:numPr>
                <w:ilvl w:val="0"/>
                <w:numId w:val="112"/>
              </w:numPr>
              <w:tabs>
                <w:tab w:val="left" w:pos="202"/>
              </w:tabs>
              <w:ind w:firstLine="0"/>
              <w:rPr>
                <w:sz w:val="16"/>
                <w:szCs w:val="16"/>
              </w:rPr>
            </w:pPr>
            <w:r w:rsidRPr="009D760A">
              <w:rPr>
                <w:rStyle w:val="a5"/>
                <w:sz w:val="16"/>
                <w:szCs w:val="16"/>
                <w:lang w:bidi="en-US"/>
              </w:rPr>
              <w:t xml:space="preserve">Often = </w:t>
            </w:r>
            <w:r w:rsidRPr="009D760A">
              <w:rPr>
                <w:rStyle w:val="a5"/>
                <w:b/>
                <w:sz w:val="16"/>
                <w:szCs w:val="16"/>
                <w:lang w:bidi="en-US"/>
              </w:rPr>
              <w:t>2</w:t>
            </w:r>
            <w:r w:rsidRPr="009D760A">
              <w:rPr>
                <w:rStyle w:val="a5"/>
                <w:sz w:val="16"/>
                <w:szCs w:val="16"/>
                <w:lang w:bidi="en-US"/>
              </w:rPr>
              <w:t xml:space="preserve"> primary points</w:t>
            </w:r>
          </w:p>
          <w:p w14:paraId="4625EA98" w14:textId="77777777" w:rsidR="009D760A" w:rsidRPr="009D760A" w:rsidRDefault="00DE4724" w:rsidP="005A630D">
            <w:pPr>
              <w:pStyle w:val="a6"/>
              <w:numPr>
                <w:ilvl w:val="0"/>
                <w:numId w:val="112"/>
              </w:numPr>
              <w:tabs>
                <w:tab w:val="left" w:pos="202"/>
              </w:tabs>
              <w:ind w:firstLine="0"/>
              <w:rPr>
                <w:sz w:val="16"/>
                <w:szCs w:val="16"/>
              </w:rPr>
            </w:pPr>
            <w:r w:rsidRPr="009D760A">
              <w:rPr>
                <w:rStyle w:val="a5"/>
                <w:sz w:val="16"/>
                <w:szCs w:val="16"/>
                <w:lang w:bidi="en-US"/>
              </w:rPr>
              <w:t xml:space="preserve">Sometimes = </w:t>
            </w:r>
            <w:r w:rsidRPr="009D760A">
              <w:rPr>
                <w:rStyle w:val="a5"/>
                <w:b/>
                <w:sz w:val="16"/>
                <w:szCs w:val="16"/>
                <w:lang w:bidi="en-US"/>
              </w:rPr>
              <w:t>3</w:t>
            </w:r>
            <w:r w:rsidRPr="009D760A">
              <w:rPr>
                <w:rStyle w:val="a5"/>
                <w:sz w:val="16"/>
                <w:szCs w:val="16"/>
                <w:lang w:bidi="en-US"/>
              </w:rPr>
              <w:t xml:space="preserve"> primary points</w:t>
            </w:r>
          </w:p>
          <w:p w14:paraId="37A59652" w14:textId="77777777" w:rsidR="009D760A" w:rsidRPr="009D760A" w:rsidRDefault="00DE4724" w:rsidP="005A630D">
            <w:pPr>
              <w:pStyle w:val="a6"/>
              <w:numPr>
                <w:ilvl w:val="0"/>
                <w:numId w:val="112"/>
              </w:numPr>
              <w:tabs>
                <w:tab w:val="left" w:pos="202"/>
              </w:tabs>
              <w:ind w:firstLine="0"/>
              <w:rPr>
                <w:sz w:val="16"/>
                <w:szCs w:val="16"/>
              </w:rPr>
            </w:pPr>
            <w:r w:rsidRPr="009D760A">
              <w:rPr>
                <w:rStyle w:val="a5"/>
                <w:sz w:val="16"/>
                <w:szCs w:val="16"/>
                <w:lang w:bidi="en-US"/>
              </w:rPr>
              <w:t xml:space="preserve">Rare = </w:t>
            </w:r>
            <w:r w:rsidRPr="009D760A">
              <w:rPr>
                <w:rStyle w:val="a5"/>
                <w:b/>
                <w:sz w:val="16"/>
                <w:szCs w:val="16"/>
                <w:lang w:bidi="en-US"/>
              </w:rPr>
              <w:t>4</w:t>
            </w:r>
            <w:r w:rsidRPr="009D760A">
              <w:rPr>
                <w:rStyle w:val="a5"/>
                <w:sz w:val="16"/>
                <w:szCs w:val="16"/>
                <w:lang w:bidi="en-US"/>
              </w:rPr>
              <w:t xml:space="preserve"> primary points</w:t>
            </w:r>
          </w:p>
          <w:p w14:paraId="66849E1B" w14:textId="77777777" w:rsidR="009D760A" w:rsidRPr="009D760A" w:rsidRDefault="00DE4724" w:rsidP="005A630D">
            <w:pPr>
              <w:pStyle w:val="a6"/>
              <w:numPr>
                <w:ilvl w:val="0"/>
                <w:numId w:val="112"/>
              </w:numPr>
              <w:tabs>
                <w:tab w:val="left" w:pos="202"/>
              </w:tabs>
              <w:ind w:firstLine="0"/>
              <w:rPr>
                <w:sz w:val="16"/>
                <w:szCs w:val="16"/>
              </w:rPr>
            </w:pPr>
            <w:r w:rsidRPr="009D760A">
              <w:rPr>
                <w:rStyle w:val="a5"/>
                <w:sz w:val="16"/>
                <w:szCs w:val="16"/>
                <w:lang w:bidi="en-US"/>
              </w:rPr>
              <w:t xml:space="preserve">Almost never = </w:t>
            </w:r>
            <w:r w:rsidRPr="009D760A">
              <w:rPr>
                <w:rStyle w:val="a5"/>
                <w:b/>
                <w:sz w:val="16"/>
                <w:szCs w:val="16"/>
                <w:lang w:bidi="en-US"/>
              </w:rPr>
              <w:t>5</w:t>
            </w:r>
            <w:r w:rsidRPr="009D760A">
              <w:rPr>
                <w:rStyle w:val="a5"/>
                <w:sz w:val="16"/>
                <w:szCs w:val="16"/>
                <w:lang w:bidi="en-US"/>
              </w:rPr>
              <w:t xml:space="preserve"> primary points</w:t>
            </w:r>
          </w:p>
          <w:p w14:paraId="08B2553E" w14:textId="77777777" w:rsidR="009D760A" w:rsidRPr="009D760A" w:rsidRDefault="00DE4724" w:rsidP="005A630D">
            <w:pPr>
              <w:pStyle w:val="a6"/>
              <w:numPr>
                <w:ilvl w:val="0"/>
                <w:numId w:val="112"/>
              </w:numPr>
              <w:tabs>
                <w:tab w:val="left" w:pos="202"/>
              </w:tabs>
              <w:ind w:firstLine="0"/>
              <w:rPr>
                <w:sz w:val="16"/>
                <w:szCs w:val="16"/>
              </w:rPr>
            </w:pPr>
            <w:r w:rsidRPr="009D760A">
              <w:rPr>
                <w:rStyle w:val="a5"/>
                <w:sz w:val="16"/>
                <w:szCs w:val="16"/>
                <w:lang w:bidi="en-US"/>
              </w:rPr>
              <w:t xml:space="preserve">Never = </w:t>
            </w:r>
            <w:r w:rsidRPr="009D760A">
              <w:rPr>
                <w:rStyle w:val="a5"/>
                <w:b/>
                <w:sz w:val="16"/>
                <w:szCs w:val="16"/>
                <w:lang w:bidi="en-US"/>
              </w:rPr>
              <w:t>6</w:t>
            </w:r>
            <w:r w:rsidRPr="009D760A">
              <w:rPr>
                <w:rStyle w:val="a5"/>
                <w:sz w:val="16"/>
                <w:szCs w:val="16"/>
                <w:lang w:bidi="en-US"/>
              </w:rPr>
              <w:t xml:space="preserve"> primary points</w:t>
            </w:r>
          </w:p>
        </w:tc>
      </w:tr>
      <w:tr w:rsidR="00A40983" w14:paraId="09030167" w14:textId="77777777" w:rsidTr="004639B1">
        <w:trPr>
          <w:gridAfter w:val="1"/>
          <w:wAfter w:w="24" w:type="dxa"/>
        </w:trPr>
        <w:tc>
          <w:tcPr>
            <w:tcW w:w="955" w:type="pct"/>
            <w:tcBorders>
              <w:top w:val="single" w:sz="4" w:space="0" w:color="auto"/>
            </w:tcBorders>
            <w:shd w:val="clear" w:color="auto" w:fill="auto"/>
            <w:vAlign w:val="center"/>
          </w:tcPr>
          <w:p w14:paraId="1DBA7238" w14:textId="77777777" w:rsidR="009D760A" w:rsidRPr="009D760A" w:rsidRDefault="00DE4724" w:rsidP="004639B1">
            <w:pPr>
              <w:pStyle w:val="a6"/>
              <w:ind w:firstLine="0"/>
              <w:rPr>
                <w:sz w:val="16"/>
                <w:szCs w:val="16"/>
              </w:rPr>
            </w:pPr>
            <w:r w:rsidRPr="009D760A">
              <w:rPr>
                <w:rStyle w:val="a5"/>
                <w:sz w:val="16"/>
                <w:szCs w:val="16"/>
                <w:u w:val="single"/>
                <w:lang w:bidi="en-US"/>
              </w:rPr>
              <w:t>7. Over the past 2 weeks, it happened that I really wanted to inhale, but it was difficult for me to do it</w:t>
            </w:r>
          </w:p>
        </w:tc>
        <w:tc>
          <w:tcPr>
            <w:tcW w:w="1508" w:type="pct"/>
            <w:tcBorders>
              <w:top w:val="single" w:sz="4" w:space="0" w:color="auto"/>
              <w:left w:val="single" w:sz="4" w:space="0" w:color="auto"/>
            </w:tcBorders>
            <w:shd w:val="clear" w:color="auto" w:fill="auto"/>
            <w:vAlign w:val="center"/>
          </w:tcPr>
          <w:p w14:paraId="14BC7FCD" w14:textId="77777777" w:rsidR="009D760A" w:rsidRPr="009D760A" w:rsidRDefault="00DE4724" w:rsidP="005A630D">
            <w:pPr>
              <w:pStyle w:val="a6"/>
              <w:numPr>
                <w:ilvl w:val="0"/>
                <w:numId w:val="113"/>
              </w:numPr>
              <w:tabs>
                <w:tab w:val="left" w:pos="202"/>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1E7F8A74" w14:textId="77777777" w:rsidR="009D760A" w:rsidRPr="009D760A" w:rsidRDefault="00DE4724" w:rsidP="005A630D">
            <w:pPr>
              <w:pStyle w:val="a6"/>
              <w:numPr>
                <w:ilvl w:val="0"/>
                <w:numId w:val="113"/>
              </w:numPr>
              <w:tabs>
                <w:tab w:val="left" w:pos="202"/>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0</w:t>
            </w:r>
            <w:r w:rsidRPr="009D760A">
              <w:rPr>
                <w:rStyle w:val="a5"/>
                <w:sz w:val="16"/>
                <w:szCs w:val="16"/>
                <w:lang w:bidi="en-US"/>
              </w:rPr>
              <w:t xml:space="preserve"> primary points</w:t>
            </w:r>
          </w:p>
          <w:p w14:paraId="1DEF59B6" w14:textId="77777777" w:rsidR="009D760A" w:rsidRPr="009D760A" w:rsidRDefault="00DE4724" w:rsidP="005A630D">
            <w:pPr>
              <w:pStyle w:val="a6"/>
              <w:numPr>
                <w:ilvl w:val="0"/>
                <w:numId w:val="113"/>
              </w:numPr>
              <w:tabs>
                <w:tab w:val="left" w:pos="202"/>
              </w:tabs>
              <w:ind w:firstLine="0"/>
              <w:rPr>
                <w:sz w:val="16"/>
                <w:szCs w:val="16"/>
              </w:rPr>
            </w:pPr>
            <w:r w:rsidRPr="009D760A">
              <w:rPr>
                <w:rStyle w:val="a5"/>
                <w:sz w:val="16"/>
                <w:szCs w:val="16"/>
                <w:lang w:bidi="en-US"/>
              </w:rPr>
              <w:t xml:space="preserve">Often = </w:t>
            </w:r>
            <w:r w:rsidRPr="009D760A">
              <w:rPr>
                <w:rStyle w:val="a5"/>
                <w:b/>
                <w:sz w:val="16"/>
                <w:szCs w:val="16"/>
                <w:lang w:bidi="en-US"/>
              </w:rPr>
              <w:t>1</w:t>
            </w:r>
            <w:r w:rsidRPr="009D760A">
              <w:rPr>
                <w:rStyle w:val="a5"/>
                <w:sz w:val="16"/>
                <w:szCs w:val="16"/>
                <w:lang w:bidi="en-US"/>
              </w:rPr>
              <w:t xml:space="preserve"> primary point</w:t>
            </w:r>
          </w:p>
          <w:p w14:paraId="02515F3B" w14:textId="77777777" w:rsidR="009D760A" w:rsidRPr="009D760A" w:rsidRDefault="00DE4724" w:rsidP="005A630D">
            <w:pPr>
              <w:pStyle w:val="a6"/>
              <w:numPr>
                <w:ilvl w:val="0"/>
                <w:numId w:val="113"/>
              </w:numPr>
              <w:tabs>
                <w:tab w:val="left" w:pos="202"/>
              </w:tabs>
              <w:ind w:firstLine="0"/>
              <w:rPr>
                <w:sz w:val="16"/>
                <w:szCs w:val="16"/>
              </w:rPr>
            </w:pPr>
            <w:r w:rsidRPr="009D760A">
              <w:rPr>
                <w:rStyle w:val="a5"/>
                <w:sz w:val="16"/>
                <w:szCs w:val="16"/>
                <w:lang w:bidi="en-US"/>
              </w:rPr>
              <w:t xml:space="preserve">Sometimes = </w:t>
            </w:r>
            <w:r w:rsidRPr="009D760A">
              <w:rPr>
                <w:rStyle w:val="a5"/>
                <w:b/>
                <w:sz w:val="16"/>
                <w:szCs w:val="16"/>
                <w:lang w:bidi="en-US"/>
              </w:rPr>
              <w:t>1</w:t>
            </w:r>
            <w:r w:rsidRPr="009D760A">
              <w:rPr>
                <w:rStyle w:val="a5"/>
                <w:sz w:val="16"/>
                <w:szCs w:val="16"/>
                <w:lang w:bidi="en-US"/>
              </w:rPr>
              <w:t xml:space="preserve"> primary point</w:t>
            </w:r>
          </w:p>
          <w:p w14:paraId="06BF122F" w14:textId="77777777" w:rsidR="009D760A" w:rsidRPr="009D760A" w:rsidRDefault="00DE4724" w:rsidP="005A630D">
            <w:pPr>
              <w:pStyle w:val="a6"/>
              <w:numPr>
                <w:ilvl w:val="0"/>
                <w:numId w:val="113"/>
              </w:numPr>
              <w:tabs>
                <w:tab w:val="left" w:pos="202"/>
              </w:tabs>
              <w:ind w:firstLine="0"/>
              <w:rPr>
                <w:sz w:val="16"/>
                <w:szCs w:val="16"/>
              </w:rPr>
            </w:pPr>
            <w:r w:rsidRPr="009D760A">
              <w:rPr>
                <w:rStyle w:val="a5"/>
                <w:sz w:val="16"/>
                <w:szCs w:val="16"/>
                <w:lang w:bidi="en-US"/>
              </w:rPr>
              <w:t xml:space="preserve">Rare = </w:t>
            </w:r>
            <w:r w:rsidRPr="009D760A">
              <w:rPr>
                <w:rStyle w:val="a5"/>
                <w:b/>
                <w:sz w:val="16"/>
                <w:szCs w:val="16"/>
                <w:lang w:bidi="en-US"/>
              </w:rPr>
              <w:t>2</w:t>
            </w:r>
            <w:r w:rsidRPr="009D760A">
              <w:rPr>
                <w:rStyle w:val="a5"/>
                <w:sz w:val="16"/>
                <w:szCs w:val="16"/>
                <w:lang w:bidi="en-US"/>
              </w:rPr>
              <w:t xml:space="preserve"> primary points</w:t>
            </w:r>
          </w:p>
          <w:p w14:paraId="6B294DF2" w14:textId="77777777" w:rsidR="009D760A" w:rsidRPr="009D760A" w:rsidRDefault="00DE4724" w:rsidP="005A630D">
            <w:pPr>
              <w:pStyle w:val="a6"/>
              <w:numPr>
                <w:ilvl w:val="0"/>
                <w:numId w:val="113"/>
              </w:numPr>
              <w:tabs>
                <w:tab w:val="left" w:pos="202"/>
              </w:tabs>
              <w:ind w:firstLine="0"/>
              <w:rPr>
                <w:sz w:val="16"/>
                <w:szCs w:val="16"/>
              </w:rPr>
            </w:pPr>
            <w:r w:rsidRPr="009D760A">
              <w:rPr>
                <w:rStyle w:val="a5"/>
                <w:sz w:val="16"/>
                <w:szCs w:val="16"/>
                <w:lang w:bidi="en-US"/>
              </w:rPr>
              <w:t xml:space="preserve">Almost never = </w:t>
            </w:r>
            <w:r w:rsidRPr="009D760A">
              <w:rPr>
                <w:rStyle w:val="a5"/>
                <w:b/>
                <w:sz w:val="16"/>
                <w:szCs w:val="16"/>
                <w:lang w:bidi="en-US"/>
              </w:rPr>
              <w:t>2</w:t>
            </w:r>
            <w:r w:rsidRPr="009D760A">
              <w:rPr>
                <w:rStyle w:val="a5"/>
                <w:sz w:val="16"/>
                <w:szCs w:val="16"/>
                <w:lang w:bidi="en-US"/>
              </w:rPr>
              <w:t xml:space="preserve"> primary points</w:t>
            </w:r>
          </w:p>
          <w:p w14:paraId="2AA02894" w14:textId="77777777" w:rsidR="009D760A" w:rsidRPr="009D760A" w:rsidRDefault="00DE4724" w:rsidP="005A630D">
            <w:pPr>
              <w:pStyle w:val="a6"/>
              <w:numPr>
                <w:ilvl w:val="0"/>
                <w:numId w:val="113"/>
              </w:numPr>
              <w:tabs>
                <w:tab w:val="left" w:pos="202"/>
              </w:tabs>
              <w:ind w:firstLine="0"/>
              <w:rPr>
                <w:sz w:val="16"/>
                <w:szCs w:val="16"/>
              </w:rPr>
            </w:pPr>
            <w:r w:rsidRPr="009D760A">
              <w:rPr>
                <w:rStyle w:val="a5"/>
                <w:sz w:val="16"/>
                <w:szCs w:val="16"/>
                <w:lang w:bidi="en-US"/>
              </w:rPr>
              <w:lastRenderedPageBreak/>
              <w:t xml:space="preserve">Never = </w:t>
            </w:r>
            <w:r w:rsidRPr="009D760A">
              <w:rPr>
                <w:rStyle w:val="a5"/>
                <w:b/>
                <w:sz w:val="16"/>
                <w:szCs w:val="16"/>
                <w:lang w:bidi="en-US"/>
              </w:rPr>
              <w:t>3</w:t>
            </w:r>
            <w:r w:rsidRPr="009D760A">
              <w:rPr>
                <w:rStyle w:val="a5"/>
                <w:sz w:val="16"/>
                <w:szCs w:val="16"/>
                <w:lang w:bidi="en-US"/>
              </w:rPr>
              <w:t xml:space="preserve"> primary points</w:t>
            </w:r>
          </w:p>
        </w:tc>
        <w:tc>
          <w:tcPr>
            <w:tcW w:w="935" w:type="pct"/>
            <w:tcBorders>
              <w:top w:val="single" w:sz="4" w:space="0" w:color="auto"/>
              <w:left w:val="single" w:sz="4" w:space="0" w:color="auto"/>
            </w:tcBorders>
            <w:shd w:val="clear" w:color="auto" w:fill="auto"/>
            <w:vAlign w:val="center"/>
          </w:tcPr>
          <w:p w14:paraId="5D418111" w14:textId="77777777" w:rsidR="009D760A" w:rsidRPr="009D760A" w:rsidRDefault="00DE4724" w:rsidP="004639B1">
            <w:pPr>
              <w:pStyle w:val="a6"/>
              <w:ind w:firstLine="0"/>
              <w:rPr>
                <w:sz w:val="16"/>
                <w:szCs w:val="16"/>
              </w:rPr>
            </w:pPr>
            <w:r w:rsidRPr="009D760A">
              <w:rPr>
                <w:rStyle w:val="a5"/>
                <w:sz w:val="16"/>
                <w:szCs w:val="16"/>
                <w:u w:val="single"/>
                <w:lang w:bidi="en-US"/>
              </w:rPr>
              <w:lastRenderedPageBreak/>
              <w:t>8. For the past 2 weeks, my lung condition has been causing me anxiety.</w:t>
            </w:r>
          </w:p>
        </w:tc>
        <w:tc>
          <w:tcPr>
            <w:tcW w:w="1578" w:type="pct"/>
            <w:tcBorders>
              <w:top w:val="single" w:sz="4" w:space="0" w:color="auto"/>
              <w:left w:val="single" w:sz="4" w:space="0" w:color="auto"/>
            </w:tcBorders>
            <w:shd w:val="clear" w:color="auto" w:fill="auto"/>
            <w:vAlign w:val="center"/>
          </w:tcPr>
          <w:p w14:paraId="35015812" w14:textId="77777777" w:rsidR="009D760A" w:rsidRPr="009D760A" w:rsidRDefault="00DE4724" w:rsidP="005A630D">
            <w:pPr>
              <w:pStyle w:val="a6"/>
              <w:numPr>
                <w:ilvl w:val="0"/>
                <w:numId w:val="114"/>
              </w:numPr>
              <w:tabs>
                <w:tab w:val="left" w:pos="206"/>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0F9C7DCA" w14:textId="77777777" w:rsidR="009D760A" w:rsidRPr="009D760A" w:rsidRDefault="00DE4724" w:rsidP="005A630D">
            <w:pPr>
              <w:pStyle w:val="a6"/>
              <w:numPr>
                <w:ilvl w:val="0"/>
                <w:numId w:val="114"/>
              </w:numPr>
              <w:tabs>
                <w:tab w:val="left" w:pos="206"/>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0</w:t>
            </w:r>
            <w:r w:rsidRPr="009D760A">
              <w:rPr>
                <w:rStyle w:val="a5"/>
                <w:sz w:val="16"/>
                <w:szCs w:val="16"/>
                <w:lang w:bidi="en-US"/>
              </w:rPr>
              <w:t xml:space="preserve"> primary points</w:t>
            </w:r>
          </w:p>
          <w:p w14:paraId="01925A4C" w14:textId="77777777" w:rsidR="009D760A" w:rsidRPr="009D760A" w:rsidRDefault="00DE4724" w:rsidP="005A630D">
            <w:pPr>
              <w:pStyle w:val="a6"/>
              <w:numPr>
                <w:ilvl w:val="0"/>
                <w:numId w:val="114"/>
              </w:numPr>
              <w:tabs>
                <w:tab w:val="left" w:pos="206"/>
              </w:tabs>
              <w:ind w:firstLine="0"/>
              <w:rPr>
                <w:sz w:val="16"/>
                <w:szCs w:val="16"/>
              </w:rPr>
            </w:pPr>
            <w:r w:rsidRPr="009D760A">
              <w:rPr>
                <w:rStyle w:val="a5"/>
                <w:sz w:val="16"/>
                <w:szCs w:val="16"/>
                <w:lang w:bidi="en-US"/>
              </w:rPr>
              <w:t xml:space="preserve">Often = </w:t>
            </w:r>
            <w:r w:rsidRPr="009D760A">
              <w:rPr>
                <w:rStyle w:val="a5"/>
                <w:b/>
                <w:sz w:val="16"/>
                <w:szCs w:val="16"/>
                <w:lang w:bidi="en-US"/>
              </w:rPr>
              <w:t>1</w:t>
            </w:r>
            <w:r w:rsidRPr="009D760A">
              <w:rPr>
                <w:rStyle w:val="a5"/>
                <w:sz w:val="16"/>
                <w:szCs w:val="16"/>
                <w:lang w:bidi="en-US"/>
              </w:rPr>
              <w:t xml:space="preserve"> primary point</w:t>
            </w:r>
          </w:p>
          <w:p w14:paraId="669EB3A7" w14:textId="77777777" w:rsidR="009D760A" w:rsidRPr="009D760A" w:rsidRDefault="00DE4724" w:rsidP="005A630D">
            <w:pPr>
              <w:pStyle w:val="a6"/>
              <w:numPr>
                <w:ilvl w:val="0"/>
                <w:numId w:val="114"/>
              </w:numPr>
              <w:tabs>
                <w:tab w:val="left" w:pos="206"/>
              </w:tabs>
              <w:ind w:firstLine="0"/>
              <w:rPr>
                <w:sz w:val="16"/>
                <w:szCs w:val="16"/>
              </w:rPr>
            </w:pPr>
            <w:r w:rsidRPr="009D760A">
              <w:rPr>
                <w:rStyle w:val="a5"/>
                <w:sz w:val="16"/>
                <w:szCs w:val="16"/>
                <w:lang w:bidi="en-US"/>
              </w:rPr>
              <w:t xml:space="preserve">Sometimes = </w:t>
            </w:r>
            <w:r w:rsidRPr="009D760A">
              <w:rPr>
                <w:rStyle w:val="a5"/>
                <w:b/>
                <w:sz w:val="16"/>
                <w:szCs w:val="16"/>
                <w:lang w:bidi="en-US"/>
              </w:rPr>
              <w:t>1</w:t>
            </w:r>
            <w:r w:rsidRPr="009D760A">
              <w:rPr>
                <w:rStyle w:val="a5"/>
                <w:sz w:val="16"/>
                <w:szCs w:val="16"/>
                <w:lang w:bidi="en-US"/>
              </w:rPr>
              <w:t xml:space="preserve"> primary point</w:t>
            </w:r>
          </w:p>
          <w:p w14:paraId="715F07A6" w14:textId="77777777" w:rsidR="009D760A" w:rsidRPr="009D760A" w:rsidRDefault="00DE4724" w:rsidP="005A630D">
            <w:pPr>
              <w:pStyle w:val="a6"/>
              <w:numPr>
                <w:ilvl w:val="0"/>
                <w:numId w:val="114"/>
              </w:numPr>
              <w:tabs>
                <w:tab w:val="left" w:pos="206"/>
              </w:tabs>
              <w:ind w:firstLine="0"/>
              <w:rPr>
                <w:sz w:val="16"/>
                <w:szCs w:val="16"/>
              </w:rPr>
            </w:pPr>
            <w:r w:rsidRPr="009D760A">
              <w:rPr>
                <w:rStyle w:val="a5"/>
                <w:sz w:val="16"/>
                <w:szCs w:val="16"/>
                <w:lang w:bidi="en-US"/>
              </w:rPr>
              <w:t xml:space="preserve">Rare = </w:t>
            </w:r>
            <w:r w:rsidRPr="009D760A">
              <w:rPr>
                <w:rStyle w:val="a5"/>
                <w:b/>
                <w:sz w:val="16"/>
                <w:szCs w:val="16"/>
                <w:lang w:bidi="en-US"/>
              </w:rPr>
              <w:t>2</w:t>
            </w:r>
            <w:r w:rsidRPr="009D760A">
              <w:rPr>
                <w:rStyle w:val="a5"/>
                <w:sz w:val="16"/>
                <w:szCs w:val="16"/>
                <w:lang w:bidi="en-US"/>
              </w:rPr>
              <w:t xml:space="preserve"> primary points</w:t>
            </w:r>
          </w:p>
          <w:p w14:paraId="65B56BE1" w14:textId="77777777" w:rsidR="009D760A" w:rsidRPr="009D760A" w:rsidRDefault="00DE4724" w:rsidP="005A630D">
            <w:pPr>
              <w:pStyle w:val="a6"/>
              <w:numPr>
                <w:ilvl w:val="0"/>
                <w:numId w:val="114"/>
              </w:numPr>
              <w:tabs>
                <w:tab w:val="left" w:pos="206"/>
              </w:tabs>
              <w:ind w:firstLine="0"/>
              <w:rPr>
                <w:sz w:val="16"/>
                <w:szCs w:val="16"/>
              </w:rPr>
            </w:pPr>
            <w:r w:rsidRPr="009D760A">
              <w:rPr>
                <w:rStyle w:val="a5"/>
                <w:sz w:val="16"/>
                <w:szCs w:val="16"/>
                <w:lang w:bidi="en-US"/>
              </w:rPr>
              <w:t xml:space="preserve">Almost never = </w:t>
            </w:r>
            <w:r w:rsidRPr="009D760A">
              <w:rPr>
                <w:rStyle w:val="a5"/>
                <w:b/>
                <w:sz w:val="16"/>
                <w:szCs w:val="16"/>
                <w:lang w:bidi="en-US"/>
              </w:rPr>
              <w:t>2</w:t>
            </w:r>
            <w:r w:rsidRPr="009D760A">
              <w:rPr>
                <w:rStyle w:val="a5"/>
                <w:sz w:val="16"/>
                <w:szCs w:val="16"/>
                <w:lang w:bidi="en-US"/>
              </w:rPr>
              <w:t xml:space="preserve"> primary points</w:t>
            </w:r>
          </w:p>
          <w:p w14:paraId="7BF88B40" w14:textId="77777777" w:rsidR="009D760A" w:rsidRPr="009D760A" w:rsidRDefault="00DE4724" w:rsidP="005A630D">
            <w:pPr>
              <w:pStyle w:val="a6"/>
              <w:numPr>
                <w:ilvl w:val="0"/>
                <w:numId w:val="114"/>
              </w:numPr>
              <w:tabs>
                <w:tab w:val="left" w:pos="206"/>
              </w:tabs>
              <w:ind w:firstLine="0"/>
              <w:rPr>
                <w:sz w:val="16"/>
                <w:szCs w:val="16"/>
              </w:rPr>
            </w:pPr>
            <w:r w:rsidRPr="009D760A">
              <w:rPr>
                <w:rStyle w:val="a5"/>
                <w:sz w:val="16"/>
                <w:szCs w:val="16"/>
                <w:lang w:bidi="en-US"/>
              </w:rPr>
              <w:lastRenderedPageBreak/>
              <w:t xml:space="preserve">Never = </w:t>
            </w:r>
            <w:r w:rsidRPr="009D760A">
              <w:rPr>
                <w:rStyle w:val="a5"/>
                <w:b/>
                <w:sz w:val="16"/>
                <w:szCs w:val="16"/>
                <w:lang w:bidi="en-US"/>
              </w:rPr>
              <w:t>3</w:t>
            </w:r>
            <w:r w:rsidRPr="009D760A">
              <w:rPr>
                <w:rStyle w:val="a5"/>
                <w:sz w:val="16"/>
                <w:szCs w:val="16"/>
                <w:lang w:bidi="en-US"/>
              </w:rPr>
              <w:t xml:space="preserve"> primary points</w:t>
            </w:r>
          </w:p>
        </w:tc>
      </w:tr>
      <w:tr w:rsidR="00A40983" w14:paraId="41AB0124" w14:textId="77777777" w:rsidTr="004639B1">
        <w:trPr>
          <w:gridAfter w:val="1"/>
          <w:wAfter w:w="24" w:type="dxa"/>
        </w:trPr>
        <w:tc>
          <w:tcPr>
            <w:tcW w:w="955" w:type="pct"/>
            <w:tcBorders>
              <w:top w:val="single" w:sz="4" w:space="0" w:color="auto"/>
            </w:tcBorders>
            <w:shd w:val="clear" w:color="auto" w:fill="auto"/>
            <w:vAlign w:val="center"/>
          </w:tcPr>
          <w:p w14:paraId="5359764D" w14:textId="77777777" w:rsidR="009D760A" w:rsidRPr="009D760A" w:rsidRDefault="00DE4724" w:rsidP="004639B1">
            <w:pPr>
              <w:pStyle w:val="a6"/>
              <w:ind w:firstLine="0"/>
              <w:rPr>
                <w:sz w:val="16"/>
                <w:szCs w:val="16"/>
              </w:rPr>
            </w:pPr>
            <w:r w:rsidRPr="009D760A">
              <w:rPr>
                <w:rStyle w:val="a5"/>
                <w:sz w:val="16"/>
                <w:szCs w:val="16"/>
                <w:u w:val="single"/>
                <w:lang w:bidi="en-US"/>
              </w:rPr>
              <w:lastRenderedPageBreak/>
              <w:t>9. In the past 2 weeks, how often have you experienced "wheezing" or whistling sounds coming from your chest?</w:t>
            </w:r>
          </w:p>
        </w:tc>
        <w:tc>
          <w:tcPr>
            <w:tcW w:w="1508" w:type="pct"/>
            <w:tcBorders>
              <w:top w:val="single" w:sz="4" w:space="0" w:color="auto"/>
              <w:left w:val="single" w:sz="4" w:space="0" w:color="auto"/>
            </w:tcBorders>
            <w:shd w:val="clear" w:color="auto" w:fill="auto"/>
            <w:vAlign w:val="center"/>
          </w:tcPr>
          <w:p w14:paraId="2A1C566B" w14:textId="77777777" w:rsidR="009D760A" w:rsidRPr="009D760A" w:rsidRDefault="00DE4724" w:rsidP="005A630D">
            <w:pPr>
              <w:pStyle w:val="a6"/>
              <w:numPr>
                <w:ilvl w:val="0"/>
                <w:numId w:val="115"/>
              </w:numPr>
              <w:tabs>
                <w:tab w:val="left" w:pos="202"/>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1C2C16AC" w14:textId="77777777" w:rsidR="009D760A" w:rsidRPr="009D760A" w:rsidRDefault="00DE4724" w:rsidP="005A630D">
            <w:pPr>
              <w:pStyle w:val="a6"/>
              <w:numPr>
                <w:ilvl w:val="0"/>
                <w:numId w:val="115"/>
              </w:numPr>
              <w:tabs>
                <w:tab w:val="left" w:pos="202"/>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0</w:t>
            </w:r>
            <w:r w:rsidRPr="009D760A">
              <w:rPr>
                <w:rStyle w:val="a5"/>
                <w:sz w:val="16"/>
                <w:szCs w:val="16"/>
                <w:lang w:bidi="en-US"/>
              </w:rPr>
              <w:t xml:space="preserve"> primary points</w:t>
            </w:r>
          </w:p>
          <w:p w14:paraId="626E891E" w14:textId="77777777" w:rsidR="009D760A" w:rsidRPr="009D760A" w:rsidRDefault="00DE4724" w:rsidP="005A630D">
            <w:pPr>
              <w:pStyle w:val="a6"/>
              <w:numPr>
                <w:ilvl w:val="0"/>
                <w:numId w:val="115"/>
              </w:numPr>
              <w:tabs>
                <w:tab w:val="left" w:pos="202"/>
              </w:tabs>
              <w:ind w:firstLine="0"/>
              <w:rPr>
                <w:sz w:val="16"/>
                <w:szCs w:val="16"/>
              </w:rPr>
            </w:pPr>
            <w:r w:rsidRPr="009D760A">
              <w:rPr>
                <w:rStyle w:val="a5"/>
                <w:sz w:val="16"/>
                <w:szCs w:val="16"/>
                <w:lang w:bidi="en-US"/>
              </w:rPr>
              <w:t xml:space="preserve">Often = </w:t>
            </w:r>
            <w:r w:rsidRPr="009D760A">
              <w:rPr>
                <w:rStyle w:val="a5"/>
                <w:b/>
                <w:sz w:val="16"/>
                <w:szCs w:val="16"/>
                <w:lang w:bidi="en-US"/>
              </w:rPr>
              <w:t>1</w:t>
            </w:r>
            <w:r w:rsidRPr="009D760A">
              <w:rPr>
                <w:rStyle w:val="a5"/>
                <w:sz w:val="16"/>
                <w:szCs w:val="16"/>
                <w:lang w:bidi="en-US"/>
              </w:rPr>
              <w:t xml:space="preserve"> primary point</w:t>
            </w:r>
          </w:p>
          <w:p w14:paraId="458F2C6C" w14:textId="77777777" w:rsidR="009D760A" w:rsidRPr="009D760A" w:rsidRDefault="00DE4724" w:rsidP="005A630D">
            <w:pPr>
              <w:pStyle w:val="a6"/>
              <w:numPr>
                <w:ilvl w:val="0"/>
                <w:numId w:val="115"/>
              </w:numPr>
              <w:tabs>
                <w:tab w:val="left" w:pos="202"/>
              </w:tabs>
              <w:ind w:firstLine="0"/>
              <w:rPr>
                <w:sz w:val="16"/>
                <w:szCs w:val="16"/>
              </w:rPr>
            </w:pPr>
            <w:r w:rsidRPr="009D760A">
              <w:rPr>
                <w:rStyle w:val="a5"/>
                <w:sz w:val="16"/>
                <w:szCs w:val="16"/>
                <w:lang w:bidi="en-US"/>
              </w:rPr>
              <w:t xml:space="preserve">Sometimes = </w:t>
            </w:r>
            <w:r w:rsidRPr="009D760A">
              <w:rPr>
                <w:rStyle w:val="a5"/>
                <w:b/>
                <w:sz w:val="16"/>
                <w:szCs w:val="16"/>
                <w:lang w:bidi="en-US"/>
              </w:rPr>
              <w:t>1</w:t>
            </w:r>
            <w:r w:rsidRPr="009D760A">
              <w:rPr>
                <w:rStyle w:val="a5"/>
                <w:sz w:val="16"/>
                <w:szCs w:val="16"/>
                <w:lang w:bidi="en-US"/>
              </w:rPr>
              <w:t xml:space="preserve"> primary point</w:t>
            </w:r>
          </w:p>
          <w:p w14:paraId="20A813FD" w14:textId="77777777" w:rsidR="009D760A" w:rsidRPr="009D760A" w:rsidRDefault="00DE4724" w:rsidP="005A630D">
            <w:pPr>
              <w:pStyle w:val="a6"/>
              <w:numPr>
                <w:ilvl w:val="0"/>
                <w:numId w:val="115"/>
              </w:numPr>
              <w:tabs>
                <w:tab w:val="left" w:pos="202"/>
              </w:tabs>
              <w:ind w:firstLine="0"/>
              <w:rPr>
                <w:sz w:val="16"/>
                <w:szCs w:val="16"/>
              </w:rPr>
            </w:pPr>
            <w:r w:rsidRPr="009D760A">
              <w:rPr>
                <w:rStyle w:val="a5"/>
                <w:sz w:val="16"/>
                <w:szCs w:val="16"/>
                <w:lang w:bidi="en-US"/>
              </w:rPr>
              <w:t xml:space="preserve">Rare = </w:t>
            </w:r>
            <w:r w:rsidRPr="009D760A">
              <w:rPr>
                <w:rStyle w:val="a5"/>
                <w:b/>
                <w:sz w:val="16"/>
                <w:szCs w:val="16"/>
                <w:lang w:bidi="en-US"/>
              </w:rPr>
              <w:t>1</w:t>
            </w:r>
            <w:r w:rsidRPr="009D760A">
              <w:rPr>
                <w:rStyle w:val="a5"/>
                <w:sz w:val="16"/>
                <w:szCs w:val="16"/>
                <w:lang w:bidi="en-US"/>
              </w:rPr>
              <w:t xml:space="preserve"> primary point</w:t>
            </w:r>
          </w:p>
          <w:p w14:paraId="6B1381D6" w14:textId="77777777" w:rsidR="009D760A" w:rsidRPr="009D760A" w:rsidRDefault="00DE4724" w:rsidP="005A630D">
            <w:pPr>
              <w:pStyle w:val="a6"/>
              <w:numPr>
                <w:ilvl w:val="0"/>
                <w:numId w:val="115"/>
              </w:numPr>
              <w:tabs>
                <w:tab w:val="left" w:pos="202"/>
              </w:tabs>
              <w:ind w:firstLine="0"/>
              <w:rPr>
                <w:sz w:val="16"/>
                <w:szCs w:val="16"/>
              </w:rPr>
            </w:pPr>
            <w:r w:rsidRPr="009D760A">
              <w:rPr>
                <w:rStyle w:val="a5"/>
                <w:sz w:val="16"/>
                <w:szCs w:val="16"/>
                <w:lang w:bidi="en-US"/>
              </w:rPr>
              <w:t xml:space="preserve">Almost never = </w:t>
            </w:r>
            <w:r w:rsidRPr="009D760A">
              <w:rPr>
                <w:rStyle w:val="a5"/>
                <w:b/>
                <w:sz w:val="16"/>
                <w:szCs w:val="16"/>
                <w:lang w:bidi="en-US"/>
              </w:rPr>
              <w:t>2</w:t>
            </w:r>
            <w:r w:rsidRPr="009D760A">
              <w:rPr>
                <w:rStyle w:val="a5"/>
                <w:sz w:val="16"/>
                <w:szCs w:val="16"/>
                <w:lang w:bidi="en-US"/>
              </w:rPr>
              <w:t xml:space="preserve"> primary points</w:t>
            </w:r>
          </w:p>
          <w:p w14:paraId="6668E008" w14:textId="77777777" w:rsidR="009D760A" w:rsidRPr="009D760A" w:rsidRDefault="00DE4724" w:rsidP="005A630D">
            <w:pPr>
              <w:pStyle w:val="a6"/>
              <w:numPr>
                <w:ilvl w:val="0"/>
                <w:numId w:val="115"/>
              </w:numPr>
              <w:tabs>
                <w:tab w:val="left" w:pos="202"/>
              </w:tabs>
              <w:ind w:firstLine="0"/>
              <w:rPr>
                <w:sz w:val="16"/>
                <w:szCs w:val="16"/>
              </w:rPr>
            </w:pPr>
            <w:r w:rsidRPr="009D760A">
              <w:rPr>
                <w:rStyle w:val="a5"/>
                <w:sz w:val="16"/>
                <w:szCs w:val="16"/>
                <w:lang w:bidi="en-US"/>
              </w:rPr>
              <w:t xml:space="preserve">Never = </w:t>
            </w:r>
            <w:r w:rsidRPr="009D760A">
              <w:rPr>
                <w:rStyle w:val="a5"/>
                <w:b/>
                <w:sz w:val="16"/>
                <w:szCs w:val="16"/>
                <w:lang w:bidi="en-US"/>
              </w:rPr>
              <w:t>2</w:t>
            </w:r>
            <w:r w:rsidRPr="009D760A">
              <w:rPr>
                <w:rStyle w:val="a5"/>
                <w:sz w:val="16"/>
                <w:szCs w:val="16"/>
                <w:lang w:bidi="en-US"/>
              </w:rPr>
              <w:t xml:space="preserve"> primary points</w:t>
            </w:r>
          </w:p>
        </w:tc>
        <w:tc>
          <w:tcPr>
            <w:tcW w:w="935" w:type="pct"/>
            <w:tcBorders>
              <w:top w:val="single" w:sz="4" w:space="0" w:color="auto"/>
              <w:left w:val="single" w:sz="4" w:space="0" w:color="auto"/>
            </w:tcBorders>
            <w:shd w:val="clear" w:color="auto" w:fill="auto"/>
            <w:vAlign w:val="center"/>
          </w:tcPr>
          <w:p w14:paraId="60678552" w14:textId="77777777" w:rsidR="009D760A" w:rsidRPr="009D760A" w:rsidRDefault="00DE4724" w:rsidP="004639B1">
            <w:pPr>
              <w:pStyle w:val="a6"/>
              <w:ind w:firstLine="0"/>
              <w:rPr>
                <w:sz w:val="16"/>
                <w:szCs w:val="16"/>
              </w:rPr>
            </w:pPr>
            <w:r w:rsidRPr="009D760A">
              <w:rPr>
                <w:rStyle w:val="a5"/>
                <w:sz w:val="16"/>
                <w:szCs w:val="16"/>
                <w:u w:val="single"/>
                <w:lang w:bidi="en-US"/>
              </w:rPr>
              <w:t>10. In the past 2 weeks, how often did you feel like your lung condition was getting worse?</w:t>
            </w:r>
          </w:p>
        </w:tc>
        <w:tc>
          <w:tcPr>
            <w:tcW w:w="1578" w:type="pct"/>
            <w:tcBorders>
              <w:top w:val="single" w:sz="4" w:space="0" w:color="auto"/>
              <w:left w:val="single" w:sz="4" w:space="0" w:color="auto"/>
            </w:tcBorders>
            <w:shd w:val="clear" w:color="auto" w:fill="auto"/>
            <w:vAlign w:val="center"/>
          </w:tcPr>
          <w:p w14:paraId="7E7282A3" w14:textId="77777777" w:rsidR="009D760A" w:rsidRPr="009D760A" w:rsidRDefault="00DE4724" w:rsidP="005A630D">
            <w:pPr>
              <w:pStyle w:val="a6"/>
              <w:numPr>
                <w:ilvl w:val="0"/>
                <w:numId w:val="116"/>
              </w:numPr>
              <w:tabs>
                <w:tab w:val="left" w:pos="202"/>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0A0A9DFB" w14:textId="77777777" w:rsidR="009D760A" w:rsidRPr="009D760A" w:rsidRDefault="00DE4724" w:rsidP="005A630D">
            <w:pPr>
              <w:pStyle w:val="a6"/>
              <w:numPr>
                <w:ilvl w:val="0"/>
                <w:numId w:val="116"/>
              </w:numPr>
              <w:tabs>
                <w:tab w:val="left" w:pos="202"/>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1</w:t>
            </w:r>
            <w:r w:rsidRPr="009D760A">
              <w:rPr>
                <w:rStyle w:val="a5"/>
                <w:sz w:val="16"/>
                <w:szCs w:val="16"/>
                <w:lang w:bidi="en-US"/>
              </w:rPr>
              <w:t xml:space="preserve"> primary point</w:t>
            </w:r>
          </w:p>
          <w:p w14:paraId="545B55E9" w14:textId="77777777" w:rsidR="009D760A" w:rsidRPr="009D760A" w:rsidRDefault="00DE4724" w:rsidP="005A630D">
            <w:pPr>
              <w:pStyle w:val="a6"/>
              <w:numPr>
                <w:ilvl w:val="0"/>
                <w:numId w:val="116"/>
              </w:numPr>
              <w:tabs>
                <w:tab w:val="left" w:pos="202"/>
              </w:tabs>
              <w:ind w:firstLine="0"/>
              <w:rPr>
                <w:sz w:val="16"/>
                <w:szCs w:val="16"/>
              </w:rPr>
            </w:pPr>
            <w:r w:rsidRPr="009D760A">
              <w:rPr>
                <w:rStyle w:val="a5"/>
                <w:sz w:val="16"/>
                <w:szCs w:val="16"/>
                <w:lang w:bidi="en-US"/>
              </w:rPr>
              <w:t xml:space="preserve">Often = </w:t>
            </w:r>
            <w:r w:rsidRPr="009D760A">
              <w:rPr>
                <w:rStyle w:val="a5"/>
                <w:b/>
                <w:sz w:val="16"/>
                <w:szCs w:val="16"/>
                <w:lang w:bidi="en-US"/>
              </w:rPr>
              <w:t>2</w:t>
            </w:r>
            <w:r w:rsidRPr="009D760A">
              <w:rPr>
                <w:rStyle w:val="a5"/>
                <w:sz w:val="16"/>
                <w:szCs w:val="16"/>
                <w:lang w:bidi="en-US"/>
              </w:rPr>
              <w:t xml:space="preserve"> primary points</w:t>
            </w:r>
          </w:p>
          <w:p w14:paraId="4EFBC088" w14:textId="77777777" w:rsidR="009D760A" w:rsidRPr="009D760A" w:rsidRDefault="00DE4724" w:rsidP="005A630D">
            <w:pPr>
              <w:pStyle w:val="a6"/>
              <w:numPr>
                <w:ilvl w:val="0"/>
                <w:numId w:val="116"/>
              </w:numPr>
              <w:tabs>
                <w:tab w:val="left" w:pos="202"/>
              </w:tabs>
              <w:ind w:firstLine="0"/>
              <w:rPr>
                <w:sz w:val="16"/>
                <w:szCs w:val="16"/>
              </w:rPr>
            </w:pPr>
            <w:r w:rsidRPr="009D760A">
              <w:rPr>
                <w:rStyle w:val="a5"/>
                <w:sz w:val="16"/>
                <w:szCs w:val="16"/>
                <w:lang w:bidi="en-US"/>
              </w:rPr>
              <w:t xml:space="preserve">Sometimes = </w:t>
            </w:r>
            <w:r w:rsidRPr="009D760A">
              <w:rPr>
                <w:rStyle w:val="a5"/>
                <w:b/>
                <w:sz w:val="16"/>
                <w:szCs w:val="16"/>
                <w:lang w:bidi="en-US"/>
              </w:rPr>
              <w:t>3</w:t>
            </w:r>
            <w:r w:rsidRPr="009D760A">
              <w:rPr>
                <w:rStyle w:val="a5"/>
                <w:sz w:val="16"/>
                <w:szCs w:val="16"/>
                <w:lang w:bidi="en-US"/>
              </w:rPr>
              <w:t xml:space="preserve"> primary points</w:t>
            </w:r>
          </w:p>
          <w:p w14:paraId="2B160909" w14:textId="77777777" w:rsidR="009D760A" w:rsidRPr="009D760A" w:rsidRDefault="00DE4724" w:rsidP="005A630D">
            <w:pPr>
              <w:pStyle w:val="a6"/>
              <w:numPr>
                <w:ilvl w:val="0"/>
                <w:numId w:val="116"/>
              </w:numPr>
              <w:tabs>
                <w:tab w:val="left" w:pos="202"/>
              </w:tabs>
              <w:ind w:firstLine="0"/>
              <w:rPr>
                <w:sz w:val="16"/>
                <w:szCs w:val="16"/>
              </w:rPr>
            </w:pPr>
            <w:r w:rsidRPr="009D760A">
              <w:rPr>
                <w:rStyle w:val="a5"/>
                <w:sz w:val="16"/>
                <w:szCs w:val="16"/>
                <w:lang w:bidi="en-US"/>
              </w:rPr>
              <w:t xml:space="preserve">Rare = </w:t>
            </w:r>
            <w:r w:rsidRPr="009D760A">
              <w:rPr>
                <w:rStyle w:val="a5"/>
                <w:b/>
                <w:sz w:val="16"/>
                <w:szCs w:val="16"/>
                <w:lang w:bidi="en-US"/>
              </w:rPr>
              <w:t>4</w:t>
            </w:r>
            <w:r w:rsidRPr="009D760A">
              <w:rPr>
                <w:rStyle w:val="a5"/>
                <w:sz w:val="16"/>
                <w:szCs w:val="16"/>
                <w:lang w:bidi="en-US"/>
              </w:rPr>
              <w:t xml:space="preserve"> primary points</w:t>
            </w:r>
          </w:p>
          <w:p w14:paraId="076559C4" w14:textId="77777777" w:rsidR="009D760A" w:rsidRPr="009D760A" w:rsidRDefault="00DE4724" w:rsidP="005A630D">
            <w:pPr>
              <w:pStyle w:val="a6"/>
              <w:numPr>
                <w:ilvl w:val="0"/>
                <w:numId w:val="116"/>
              </w:numPr>
              <w:tabs>
                <w:tab w:val="left" w:pos="202"/>
              </w:tabs>
              <w:ind w:firstLine="0"/>
              <w:rPr>
                <w:sz w:val="16"/>
                <w:szCs w:val="16"/>
              </w:rPr>
            </w:pPr>
            <w:r w:rsidRPr="009D760A">
              <w:rPr>
                <w:rStyle w:val="a5"/>
                <w:sz w:val="16"/>
                <w:szCs w:val="16"/>
                <w:lang w:bidi="en-US"/>
              </w:rPr>
              <w:t xml:space="preserve">Almost never = </w:t>
            </w:r>
            <w:r w:rsidRPr="009D760A">
              <w:rPr>
                <w:rStyle w:val="a5"/>
                <w:b/>
                <w:sz w:val="16"/>
                <w:szCs w:val="16"/>
                <w:lang w:bidi="en-US"/>
              </w:rPr>
              <w:t>5</w:t>
            </w:r>
            <w:r w:rsidRPr="009D760A">
              <w:rPr>
                <w:rStyle w:val="a5"/>
                <w:sz w:val="16"/>
                <w:szCs w:val="16"/>
                <w:lang w:bidi="en-US"/>
              </w:rPr>
              <w:t xml:space="preserve"> primary points</w:t>
            </w:r>
          </w:p>
          <w:p w14:paraId="56317038" w14:textId="77777777" w:rsidR="009D760A" w:rsidRPr="009D760A" w:rsidRDefault="00DE4724" w:rsidP="005A630D">
            <w:pPr>
              <w:pStyle w:val="a6"/>
              <w:numPr>
                <w:ilvl w:val="0"/>
                <w:numId w:val="116"/>
              </w:numPr>
              <w:tabs>
                <w:tab w:val="left" w:pos="202"/>
              </w:tabs>
              <w:ind w:firstLine="0"/>
              <w:rPr>
                <w:sz w:val="16"/>
                <w:szCs w:val="16"/>
              </w:rPr>
            </w:pPr>
            <w:r w:rsidRPr="009D760A">
              <w:rPr>
                <w:rStyle w:val="a5"/>
                <w:sz w:val="16"/>
                <w:szCs w:val="16"/>
                <w:lang w:bidi="en-US"/>
              </w:rPr>
              <w:t xml:space="preserve">Never = </w:t>
            </w:r>
            <w:r w:rsidRPr="009D760A">
              <w:rPr>
                <w:rStyle w:val="a5"/>
                <w:b/>
                <w:sz w:val="16"/>
                <w:szCs w:val="16"/>
                <w:lang w:bidi="en-US"/>
              </w:rPr>
              <w:t>6</w:t>
            </w:r>
            <w:r w:rsidRPr="009D760A">
              <w:rPr>
                <w:rStyle w:val="a5"/>
                <w:sz w:val="16"/>
                <w:szCs w:val="16"/>
                <w:lang w:bidi="en-US"/>
              </w:rPr>
              <w:t xml:space="preserve"> primary points</w:t>
            </w:r>
          </w:p>
        </w:tc>
      </w:tr>
      <w:tr w:rsidR="00A40983" w14:paraId="49934DBE" w14:textId="77777777" w:rsidTr="004639B1">
        <w:trPr>
          <w:gridAfter w:val="1"/>
          <w:wAfter w:w="24" w:type="dxa"/>
        </w:trPr>
        <w:tc>
          <w:tcPr>
            <w:tcW w:w="955" w:type="pct"/>
            <w:tcBorders>
              <w:top w:val="single" w:sz="4" w:space="0" w:color="auto"/>
            </w:tcBorders>
            <w:shd w:val="clear" w:color="auto" w:fill="auto"/>
            <w:vAlign w:val="center"/>
          </w:tcPr>
          <w:p w14:paraId="58579207" w14:textId="77777777" w:rsidR="009D760A" w:rsidRPr="009D760A" w:rsidRDefault="00DE4724" w:rsidP="004639B1">
            <w:pPr>
              <w:pStyle w:val="a6"/>
              <w:ind w:firstLine="0"/>
              <w:rPr>
                <w:sz w:val="16"/>
                <w:szCs w:val="16"/>
              </w:rPr>
            </w:pPr>
            <w:r w:rsidRPr="009D760A">
              <w:rPr>
                <w:rStyle w:val="a5"/>
                <w:sz w:val="16"/>
                <w:szCs w:val="16"/>
                <w:u w:val="single"/>
                <w:lang w:bidi="en-US"/>
              </w:rPr>
              <w:t>11. In the past 2 weeks, has your lung disease prevented you from doing your work or other daily tasks?</w:t>
            </w:r>
          </w:p>
        </w:tc>
        <w:tc>
          <w:tcPr>
            <w:tcW w:w="1508" w:type="pct"/>
            <w:tcBorders>
              <w:top w:val="single" w:sz="4" w:space="0" w:color="auto"/>
              <w:left w:val="single" w:sz="4" w:space="0" w:color="auto"/>
            </w:tcBorders>
            <w:shd w:val="clear" w:color="auto" w:fill="auto"/>
            <w:vAlign w:val="center"/>
          </w:tcPr>
          <w:p w14:paraId="3289E91D" w14:textId="77777777" w:rsidR="009D760A" w:rsidRPr="009D760A" w:rsidRDefault="00DE4724" w:rsidP="005A630D">
            <w:pPr>
              <w:pStyle w:val="a6"/>
              <w:numPr>
                <w:ilvl w:val="0"/>
                <w:numId w:val="117"/>
              </w:numPr>
              <w:tabs>
                <w:tab w:val="left" w:pos="202"/>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6FC0DDD1" w14:textId="77777777" w:rsidR="009D760A" w:rsidRPr="009D760A" w:rsidRDefault="00DE4724" w:rsidP="005A630D">
            <w:pPr>
              <w:pStyle w:val="a6"/>
              <w:numPr>
                <w:ilvl w:val="0"/>
                <w:numId w:val="117"/>
              </w:numPr>
              <w:tabs>
                <w:tab w:val="left" w:pos="202"/>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1</w:t>
            </w:r>
            <w:r w:rsidRPr="009D760A">
              <w:rPr>
                <w:rStyle w:val="a5"/>
                <w:sz w:val="16"/>
                <w:szCs w:val="16"/>
                <w:lang w:bidi="en-US"/>
              </w:rPr>
              <w:t xml:space="preserve"> primary point</w:t>
            </w:r>
          </w:p>
          <w:p w14:paraId="550A846D" w14:textId="77777777" w:rsidR="009D760A" w:rsidRPr="009D760A" w:rsidRDefault="00DE4724" w:rsidP="005A630D">
            <w:pPr>
              <w:pStyle w:val="a6"/>
              <w:numPr>
                <w:ilvl w:val="0"/>
                <w:numId w:val="117"/>
              </w:numPr>
              <w:tabs>
                <w:tab w:val="left" w:pos="202"/>
              </w:tabs>
              <w:ind w:firstLine="0"/>
              <w:rPr>
                <w:sz w:val="16"/>
                <w:szCs w:val="16"/>
              </w:rPr>
            </w:pPr>
            <w:r w:rsidRPr="009D760A">
              <w:rPr>
                <w:rStyle w:val="a5"/>
                <w:sz w:val="16"/>
                <w:szCs w:val="16"/>
                <w:lang w:bidi="en-US"/>
              </w:rPr>
              <w:t xml:space="preserve">Often = </w:t>
            </w:r>
            <w:r w:rsidRPr="009D760A">
              <w:rPr>
                <w:rStyle w:val="a5"/>
                <w:b/>
                <w:sz w:val="16"/>
                <w:szCs w:val="16"/>
                <w:lang w:bidi="en-US"/>
              </w:rPr>
              <w:t>2</w:t>
            </w:r>
            <w:r w:rsidRPr="009D760A">
              <w:rPr>
                <w:rStyle w:val="a5"/>
                <w:sz w:val="16"/>
                <w:szCs w:val="16"/>
                <w:lang w:bidi="en-US"/>
              </w:rPr>
              <w:t xml:space="preserve"> primary points</w:t>
            </w:r>
          </w:p>
          <w:p w14:paraId="0F8719D9" w14:textId="77777777" w:rsidR="009D760A" w:rsidRPr="009D760A" w:rsidRDefault="00DE4724" w:rsidP="005A630D">
            <w:pPr>
              <w:pStyle w:val="a6"/>
              <w:numPr>
                <w:ilvl w:val="0"/>
                <w:numId w:val="117"/>
              </w:numPr>
              <w:tabs>
                <w:tab w:val="left" w:pos="202"/>
              </w:tabs>
              <w:ind w:firstLine="0"/>
              <w:rPr>
                <w:sz w:val="16"/>
                <w:szCs w:val="16"/>
              </w:rPr>
            </w:pPr>
            <w:r w:rsidRPr="009D760A">
              <w:rPr>
                <w:rStyle w:val="a5"/>
                <w:sz w:val="16"/>
                <w:szCs w:val="16"/>
                <w:lang w:bidi="en-US"/>
              </w:rPr>
              <w:t xml:space="preserve">Sometimes = </w:t>
            </w:r>
            <w:r w:rsidRPr="009D760A">
              <w:rPr>
                <w:rStyle w:val="a5"/>
                <w:b/>
                <w:sz w:val="16"/>
                <w:szCs w:val="16"/>
                <w:lang w:bidi="en-US"/>
              </w:rPr>
              <w:t>3</w:t>
            </w:r>
            <w:r w:rsidRPr="009D760A">
              <w:rPr>
                <w:rStyle w:val="a5"/>
                <w:sz w:val="16"/>
                <w:szCs w:val="16"/>
                <w:lang w:bidi="en-US"/>
              </w:rPr>
              <w:t xml:space="preserve"> primary points</w:t>
            </w:r>
          </w:p>
          <w:p w14:paraId="4CF761EA" w14:textId="77777777" w:rsidR="009D760A" w:rsidRPr="009D760A" w:rsidRDefault="00DE4724" w:rsidP="005A630D">
            <w:pPr>
              <w:pStyle w:val="a6"/>
              <w:numPr>
                <w:ilvl w:val="0"/>
                <w:numId w:val="117"/>
              </w:numPr>
              <w:tabs>
                <w:tab w:val="left" w:pos="202"/>
              </w:tabs>
              <w:ind w:firstLine="0"/>
              <w:rPr>
                <w:sz w:val="16"/>
                <w:szCs w:val="16"/>
              </w:rPr>
            </w:pPr>
            <w:r w:rsidRPr="009D760A">
              <w:rPr>
                <w:rStyle w:val="a5"/>
                <w:sz w:val="16"/>
                <w:szCs w:val="16"/>
                <w:lang w:bidi="en-US"/>
              </w:rPr>
              <w:t xml:space="preserve">Rare = </w:t>
            </w:r>
            <w:r w:rsidRPr="009D760A">
              <w:rPr>
                <w:rStyle w:val="a5"/>
                <w:b/>
                <w:sz w:val="16"/>
                <w:szCs w:val="16"/>
                <w:lang w:bidi="en-US"/>
              </w:rPr>
              <w:t>4</w:t>
            </w:r>
            <w:r w:rsidRPr="009D760A">
              <w:rPr>
                <w:rStyle w:val="a5"/>
                <w:sz w:val="16"/>
                <w:szCs w:val="16"/>
                <w:lang w:bidi="en-US"/>
              </w:rPr>
              <w:t xml:space="preserve"> primary points</w:t>
            </w:r>
          </w:p>
          <w:p w14:paraId="49741DCE" w14:textId="77777777" w:rsidR="009D760A" w:rsidRPr="009D760A" w:rsidRDefault="00DE4724" w:rsidP="005A630D">
            <w:pPr>
              <w:pStyle w:val="a6"/>
              <w:numPr>
                <w:ilvl w:val="0"/>
                <w:numId w:val="117"/>
              </w:numPr>
              <w:tabs>
                <w:tab w:val="left" w:pos="202"/>
              </w:tabs>
              <w:ind w:firstLine="0"/>
              <w:rPr>
                <w:sz w:val="16"/>
                <w:szCs w:val="16"/>
              </w:rPr>
            </w:pPr>
            <w:r w:rsidRPr="009D760A">
              <w:rPr>
                <w:rStyle w:val="a5"/>
                <w:sz w:val="16"/>
                <w:szCs w:val="16"/>
                <w:lang w:bidi="en-US"/>
              </w:rPr>
              <w:t xml:space="preserve">Almost never = </w:t>
            </w:r>
            <w:r w:rsidRPr="009D760A">
              <w:rPr>
                <w:rStyle w:val="a5"/>
                <w:b/>
                <w:sz w:val="16"/>
                <w:szCs w:val="16"/>
                <w:lang w:bidi="en-US"/>
              </w:rPr>
              <w:t>5</w:t>
            </w:r>
            <w:r w:rsidRPr="009D760A">
              <w:rPr>
                <w:rStyle w:val="a5"/>
                <w:sz w:val="16"/>
                <w:szCs w:val="16"/>
                <w:lang w:bidi="en-US"/>
              </w:rPr>
              <w:t xml:space="preserve"> primary points</w:t>
            </w:r>
          </w:p>
          <w:p w14:paraId="06A852D6" w14:textId="77777777" w:rsidR="009D760A" w:rsidRPr="009D760A" w:rsidRDefault="00DE4724" w:rsidP="005A630D">
            <w:pPr>
              <w:pStyle w:val="a6"/>
              <w:numPr>
                <w:ilvl w:val="0"/>
                <w:numId w:val="117"/>
              </w:numPr>
              <w:tabs>
                <w:tab w:val="left" w:pos="202"/>
              </w:tabs>
              <w:ind w:firstLine="0"/>
              <w:rPr>
                <w:sz w:val="16"/>
                <w:szCs w:val="16"/>
              </w:rPr>
            </w:pPr>
            <w:r w:rsidRPr="009D760A">
              <w:rPr>
                <w:rStyle w:val="a5"/>
                <w:sz w:val="16"/>
                <w:szCs w:val="16"/>
                <w:lang w:bidi="en-US"/>
              </w:rPr>
              <w:t xml:space="preserve">Never = </w:t>
            </w:r>
            <w:r w:rsidRPr="009D760A">
              <w:rPr>
                <w:rStyle w:val="a5"/>
                <w:b/>
                <w:sz w:val="16"/>
                <w:szCs w:val="16"/>
                <w:lang w:bidi="en-US"/>
              </w:rPr>
              <w:t>6</w:t>
            </w:r>
            <w:r w:rsidRPr="009D760A">
              <w:rPr>
                <w:rStyle w:val="a5"/>
                <w:sz w:val="16"/>
                <w:szCs w:val="16"/>
                <w:lang w:bidi="en-US"/>
              </w:rPr>
              <w:t xml:space="preserve"> primary points</w:t>
            </w:r>
          </w:p>
        </w:tc>
        <w:tc>
          <w:tcPr>
            <w:tcW w:w="935" w:type="pct"/>
            <w:tcBorders>
              <w:top w:val="single" w:sz="4" w:space="0" w:color="auto"/>
              <w:left w:val="single" w:sz="4" w:space="0" w:color="auto"/>
            </w:tcBorders>
            <w:shd w:val="clear" w:color="auto" w:fill="auto"/>
            <w:vAlign w:val="center"/>
          </w:tcPr>
          <w:p w14:paraId="027E9DE8" w14:textId="77777777" w:rsidR="009D760A" w:rsidRPr="009D760A" w:rsidRDefault="00DE4724" w:rsidP="004639B1">
            <w:pPr>
              <w:pStyle w:val="a6"/>
              <w:ind w:firstLine="0"/>
              <w:rPr>
                <w:sz w:val="16"/>
                <w:szCs w:val="16"/>
              </w:rPr>
            </w:pPr>
            <w:r w:rsidRPr="009D760A">
              <w:rPr>
                <w:rStyle w:val="a5"/>
                <w:sz w:val="16"/>
                <w:szCs w:val="16"/>
                <w:u w:val="single"/>
                <w:lang w:bidi="en-US"/>
              </w:rPr>
              <w:t>12. In the past 2 weeks, did you expect your lung symptoms to worsen</w:t>
            </w:r>
            <w:r w:rsidRPr="009D760A">
              <w:rPr>
                <w:rStyle w:val="a5"/>
                <w:sz w:val="16"/>
                <w:szCs w:val="16"/>
                <w:lang w:bidi="en-US"/>
              </w:rPr>
              <w:t>?</w:t>
            </w:r>
          </w:p>
        </w:tc>
        <w:tc>
          <w:tcPr>
            <w:tcW w:w="1578" w:type="pct"/>
            <w:tcBorders>
              <w:top w:val="single" w:sz="4" w:space="0" w:color="auto"/>
              <w:left w:val="single" w:sz="4" w:space="0" w:color="auto"/>
            </w:tcBorders>
            <w:shd w:val="clear" w:color="auto" w:fill="auto"/>
            <w:vAlign w:val="center"/>
          </w:tcPr>
          <w:p w14:paraId="4E7C8FAB" w14:textId="77777777" w:rsidR="009D760A" w:rsidRPr="009D760A" w:rsidRDefault="00DE4724" w:rsidP="005A630D">
            <w:pPr>
              <w:pStyle w:val="a6"/>
              <w:numPr>
                <w:ilvl w:val="0"/>
                <w:numId w:val="118"/>
              </w:numPr>
              <w:tabs>
                <w:tab w:val="left" w:pos="206"/>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1BA06A6B" w14:textId="77777777" w:rsidR="009D760A" w:rsidRPr="009D760A" w:rsidRDefault="00DE4724" w:rsidP="005A630D">
            <w:pPr>
              <w:pStyle w:val="a6"/>
              <w:numPr>
                <w:ilvl w:val="0"/>
                <w:numId w:val="118"/>
              </w:numPr>
              <w:tabs>
                <w:tab w:val="left" w:pos="206"/>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1</w:t>
            </w:r>
            <w:r w:rsidRPr="009D760A">
              <w:rPr>
                <w:rStyle w:val="a5"/>
                <w:sz w:val="16"/>
                <w:szCs w:val="16"/>
                <w:lang w:bidi="en-US"/>
              </w:rPr>
              <w:t xml:space="preserve"> primary point</w:t>
            </w:r>
          </w:p>
          <w:p w14:paraId="741F4670" w14:textId="77777777" w:rsidR="009D760A" w:rsidRPr="009D760A" w:rsidRDefault="00DE4724" w:rsidP="005A630D">
            <w:pPr>
              <w:pStyle w:val="a6"/>
              <w:numPr>
                <w:ilvl w:val="0"/>
                <w:numId w:val="118"/>
              </w:numPr>
              <w:tabs>
                <w:tab w:val="left" w:pos="206"/>
              </w:tabs>
              <w:ind w:firstLine="0"/>
              <w:rPr>
                <w:sz w:val="16"/>
                <w:szCs w:val="16"/>
              </w:rPr>
            </w:pPr>
            <w:r w:rsidRPr="009D760A">
              <w:rPr>
                <w:rStyle w:val="a5"/>
                <w:sz w:val="16"/>
                <w:szCs w:val="16"/>
                <w:lang w:bidi="en-US"/>
              </w:rPr>
              <w:t xml:space="preserve">Often = </w:t>
            </w:r>
            <w:r w:rsidRPr="009D760A">
              <w:rPr>
                <w:rStyle w:val="a5"/>
                <w:b/>
                <w:sz w:val="16"/>
                <w:szCs w:val="16"/>
                <w:lang w:bidi="en-US"/>
              </w:rPr>
              <w:t>2</w:t>
            </w:r>
            <w:r w:rsidRPr="009D760A">
              <w:rPr>
                <w:rStyle w:val="a5"/>
                <w:sz w:val="16"/>
                <w:szCs w:val="16"/>
                <w:lang w:bidi="en-US"/>
              </w:rPr>
              <w:t xml:space="preserve"> primary points</w:t>
            </w:r>
          </w:p>
          <w:p w14:paraId="6EDE2009" w14:textId="77777777" w:rsidR="009D760A" w:rsidRPr="009D760A" w:rsidRDefault="00DE4724" w:rsidP="005A630D">
            <w:pPr>
              <w:pStyle w:val="a6"/>
              <w:numPr>
                <w:ilvl w:val="0"/>
                <w:numId w:val="118"/>
              </w:numPr>
              <w:tabs>
                <w:tab w:val="left" w:pos="206"/>
              </w:tabs>
              <w:ind w:firstLine="0"/>
              <w:rPr>
                <w:sz w:val="16"/>
                <w:szCs w:val="16"/>
              </w:rPr>
            </w:pPr>
            <w:r w:rsidRPr="009D760A">
              <w:rPr>
                <w:rStyle w:val="a5"/>
                <w:sz w:val="16"/>
                <w:szCs w:val="16"/>
                <w:lang w:bidi="en-US"/>
              </w:rPr>
              <w:t xml:space="preserve">Sometimes = </w:t>
            </w:r>
            <w:r w:rsidRPr="009D760A">
              <w:rPr>
                <w:rStyle w:val="a5"/>
                <w:b/>
                <w:sz w:val="16"/>
                <w:szCs w:val="16"/>
                <w:lang w:bidi="en-US"/>
              </w:rPr>
              <w:t>3</w:t>
            </w:r>
            <w:r w:rsidRPr="009D760A">
              <w:rPr>
                <w:rStyle w:val="a5"/>
                <w:sz w:val="16"/>
                <w:szCs w:val="16"/>
                <w:lang w:bidi="en-US"/>
              </w:rPr>
              <w:t xml:space="preserve"> primary points</w:t>
            </w:r>
          </w:p>
          <w:p w14:paraId="5A7FE218" w14:textId="77777777" w:rsidR="009D760A" w:rsidRPr="009D760A" w:rsidRDefault="00DE4724" w:rsidP="005A630D">
            <w:pPr>
              <w:pStyle w:val="a6"/>
              <w:numPr>
                <w:ilvl w:val="0"/>
                <w:numId w:val="118"/>
              </w:numPr>
              <w:tabs>
                <w:tab w:val="left" w:pos="206"/>
              </w:tabs>
              <w:ind w:firstLine="0"/>
              <w:rPr>
                <w:sz w:val="16"/>
                <w:szCs w:val="16"/>
              </w:rPr>
            </w:pPr>
            <w:r w:rsidRPr="009D760A">
              <w:rPr>
                <w:rStyle w:val="a5"/>
                <w:sz w:val="16"/>
                <w:szCs w:val="16"/>
                <w:lang w:bidi="en-US"/>
              </w:rPr>
              <w:t xml:space="preserve">Rare = </w:t>
            </w:r>
            <w:r w:rsidRPr="009D760A">
              <w:rPr>
                <w:rStyle w:val="a5"/>
                <w:b/>
                <w:sz w:val="16"/>
                <w:szCs w:val="16"/>
                <w:lang w:bidi="en-US"/>
              </w:rPr>
              <w:t>4</w:t>
            </w:r>
            <w:r w:rsidRPr="009D760A">
              <w:rPr>
                <w:rStyle w:val="a5"/>
                <w:sz w:val="16"/>
                <w:szCs w:val="16"/>
                <w:lang w:bidi="en-US"/>
              </w:rPr>
              <w:t xml:space="preserve"> primary points</w:t>
            </w:r>
          </w:p>
          <w:p w14:paraId="7711910D" w14:textId="77777777" w:rsidR="009D760A" w:rsidRPr="009D760A" w:rsidRDefault="00DE4724" w:rsidP="005A630D">
            <w:pPr>
              <w:pStyle w:val="a6"/>
              <w:numPr>
                <w:ilvl w:val="0"/>
                <w:numId w:val="118"/>
              </w:numPr>
              <w:tabs>
                <w:tab w:val="left" w:pos="206"/>
              </w:tabs>
              <w:ind w:firstLine="0"/>
              <w:rPr>
                <w:sz w:val="16"/>
                <w:szCs w:val="16"/>
              </w:rPr>
            </w:pPr>
            <w:r w:rsidRPr="009D760A">
              <w:rPr>
                <w:rStyle w:val="a5"/>
                <w:sz w:val="16"/>
                <w:szCs w:val="16"/>
                <w:lang w:bidi="en-US"/>
              </w:rPr>
              <w:t xml:space="preserve">Almost never = </w:t>
            </w:r>
            <w:r w:rsidRPr="009D760A">
              <w:rPr>
                <w:rStyle w:val="a5"/>
                <w:b/>
                <w:sz w:val="16"/>
                <w:szCs w:val="16"/>
                <w:lang w:bidi="en-US"/>
              </w:rPr>
              <w:t>5</w:t>
            </w:r>
            <w:r w:rsidRPr="009D760A">
              <w:rPr>
                <w:rStyle w:val="a5"/>
                <w:sz w:val="16"/>
                <w:szCs w:val="16"/>
                <w:lang w:bidi="en-US"/>
              </w:rPr>
              <w:t xml:space="preserve"> primary points</w:t>
            </w:r>
          </w:p>
          <w:p w14:paraId="77F693DC" w14:textId="77777777" w:rsidR="009D760A" w:rsidRPr="009D760A" w:rsidRDefault="00DE4724" w:rsidP="005A630D">
            <w:pPr>
              <w:pStyle w:val="a6"/>
              <w:numPr>
                <w:ilvl w:val="0"/>
                <w:numId w:val="118"/>
              </w:numPr>
              <w:tabs>
                <w:tab w:val="left" w:pos="206"/>
              </w:tabs>
              <w:ind w:firstLine="0"/>
              <w:rPr>
                <w:sz w:val="16"/>
                <w:szCs w:val="16"/>
              </w:rPr>
            </w:pPr>
            <w:r w:rsidRPr="009D760A">
              <w:rPr>
                <w:rStyle w:val="a5"/>
                <w:sz w:val="16"/>
                <w:szCs w:val="16"/>
                <w:lang w:bidi="en-US"/>
              </w:rPr>
              <w:t xml:space="preserve">Never = </w:t>
            </w:r>
            <w:r w:rsidRPr="009D760A">
              <w:rPr>
                <w:rStyle w:val="a5"/>
                <w:b/>
                <w:sz w:val="16"/>
                <w:szCs w:val="16"/>
                <w:lang w:bidi="en-US"/>
              </w:rPr>
              <w:t>6</w:t>
            </w:r>
            <w:r w:rsidRPr="009D760A">
              <w:rPr>
                <w:rStyle w:val="a5"/>
                <w:sz w:val="16"/>
                <w:szCs w:val="16"/>
                <w:lang w:bidi="en-US"/>
              </w:rPr>
              <w:t xml:space="preserve"> primary points</w:t>
            </w:r>
          </w:p>
        </w:tc>
      </w:tr>
      <w:tr w:rsidR="00A40983" w14:paraId="5A9FE035" w14:textId="77777777" w:rsidTr="004639B1">
        <w:trPr>
          <w:gridAfter w:val="1"/>
          <w:wAfter w:w="24" w:type="dxa"/>
        </w:trPr>
        <w:tc>
          <w:tcPr>
            <w:tcW w:w="955" w:type="pct"/>
            <w:tcBorders>
              <w:top w:val="single" w:sz="4" w:space="0" w:color="auto"/>
              <w:bottom w:val="single" w:sz="4" w:space="0" w:color="auto"/>
            </w:tcBorders>
            <w:shd w:val="clear" w:color="auto" w:fill="auto"/>
            <w:vAlign w:val="center"/>
          </w:tcPr>
          <w:p w14:paraId="331A3E60" w14:textId="77777777" w:rsidR="009D760A" w:rsidRPr="009D760A" w:rsidRDefault="00DE4724" w:rsidP="004639B1">
            <w:pPr>
              <w:pStyle w:val="a6"/>
              <w:ind w:firstLine="0"/>
              <w:rPr>
                <w:sz w:val="16"/>
                <w:szCs w:val="16"/>
              </w:rPr>
            </w:pPr>
            <w:r w:rsidRPr="009D760A">
              <w:rPr>
                <w:rStyle w:val="a5"/>
                <w:sz w:val="16"/>
                <w:szCs w:val="16"/>
                <w:u w:val="single"/>
                <w:lang w:bidi="en-US"/>
              </w:rPr>
              <w:t>13. In the past 2 weeks, how often have you found it difficult to carry something, such as grocery bags, because of your lung condition?</w:t>
            </w:r>
          </w:p>
        </w:tc>
        <w:tc>
          <w:tcPr>
            <w:tcW w:w="1508" w:type="pct"/>
            <w:tcBorders>
              <w:top w:val="single" w:sz="4" w:space="0" w:color="auto"/>
              <w:left w:val="single" w:sz="4" w:space="0" w:color="auto"/>
              <w:bottom w:val="single" w:sz="4" w:space="0" w:color="auto"/>
            </w:tcBorders>
            <w:shd w:val="clear" w:color="auto" w:fill="auto"/>
            <w:vAlign w:val="center"/>
          </w:tcPr>
          <w:p w14:paraId="10D7C63D" w14:textId="77777777" w:rsidR="009D760A" w:rsidRPr="009D760A" w:rsidRDefault="00DE4724" w:rsidP="005A630D">
            <w:pPr>
              <w:pStyle w:val="a6"/>
              <w:numPr>
                <w:ilvl w:val="0"/>
                <w:numId w:val="119"/>
              </w:numPr>
              <w:tabs>
                <w:tab w:val="left" w:pos="202"/>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40DCD213" w14:textId="77777777" w:rsidR="009D760A" w:rsidRPr="009D760A" w:rsidRDefault="00DE4724" w:rsidP="005A630D">
            <w:pPr>
              <w:pStyle w:val="a6"/>
              <w:numPr>
                <w:ilvl w:val="0"/>
                <w:numId w:val="119"/>
              </w:numPr>
              <w:tabs>
                <w:tab w:val="left" w:pos="202"/>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1</w:t>
            </w:r>
            <w:r w:rsidRPr="009D760A">
              <w:rPr>
                <w:rStyle w:val="a5"/>
                <w:sz w:val="16"/>
                <w:szCs w:val="16"/>
                <w:lang w:bidi="en-US"/>
              </w:rPr>
              <w:t xml:space="preserve"> primary point</w:t>
            </w:r>
          </w:p>
          <w:p w14:paraId="7273FA6A" w14:textId="77777777" w:rsidR="009D760A" w:rsidRPr="009D760A" w:rsidRDefault="00DE4724" w:rsidP="005A630D">
            <w:pPr>
              <w:pStyle w:val="a6"/>
              <w:numPr>
                <w:ilvl w:val="0"/>
                <w:numId w:val="119"/>
              </w:numPr>
              <w:tabs>
                <w:tab w:val="left" w:pos="202"/>
              </w:tabs>
              <w:ind w:firstLine="0"/>
              <w:rPr>
                <w:sz w:val="16"/>
                <w:szCs w:val="16"/>
              </w:rPr>
            </w:pPr>
            <w:r w:rsidRPr="009D760A">
              <w:rPr>
                <w:rStyle w:val="a5"/>
                <w:sz w:val="16"/>
                <w:szCs w:val="16"/>
                <w:lang w:bidi="en-US"/>
              </w:rPr>
              <w:t xml:space="preserve">Often = </w:t>
            </w:r>
            <w:r w:rsidRPr="009D760A">
              <w:rPr>
                <w:rStyle w:val="a5"/>
                <w:b/>
                <w:sz w:val="16"/>
                <w:szCs w:val="16"/>
                <w:lang w:bidi="en-US"/>
              </w:rPr>
              <w:t>2</w:t>
            </w:r>
            <w:r w:rsidRPr="009D760A">
              <w:rPr>
                <w:rStyle w:val="a5"/>
                <w:sz w:val="16"/>
                <w:szCs w:val="16"/>
                <w:lang w:bidi="en-US"/>
              </w:rPr>
              <w:t xml:space="preserve"> primary points</w:t>
            </w:r>
          </w:p>
          <w:p w14:paraId="665ABAB4" w14:textId="77777777" w:rsidR="009D760A" w:rsidRPr="009D760A" w:rsidRDefault="00DE4724" w:rsidP="005A630D">
            <w:pPr>
              <w:pStyle w:val="a6"/>
              <w:numPr>
                <w:ilvl w:val="0"/>
                <w:numId w:val="119"/>
              </w:numPr>
              <w:tabs>
                <w:tab w:val="left" w:pos="202"/>
              </w:tabs>
              <w:ind w:firstLine="0"/>
              <w:rPr>
                <w:sz w:val="16"/>
                <w:szCs w:val="16"/>
              </w:rPr>
            </w:pPr>
            <w:r w:rsidRPr="009D760A">
              <w:rPr>
                <w:rStyle w:val="a5"/>
                <w:sz w:val="16"/>
                <w:szCs w:val="16"/>
                <w:lang w:bidi="en-US"/>
              </w:rPr>
              <w:t xml:space="preserve">Sometimes = </w:t>
            </w:r>
            <w:r w:rsidRPr="009D760A">
              <w:rPr>
                <w:rStyle w:val="a5"/>
                <w:b/>
                <w:sz w:val="16"/>
                <w:szCs w:val="16"/>
                <w:lang w:bidi="en-US"/>
              </w:rPr>
              <w:t>3</w:t>
            </w:r>
            <w:r w:rsidRPr="009D760A">
              <w:rPr>
                <w:rStyle w:val="a5"/>
                <w:sz w:val="16"/>
                <w:szCs w:val="16"/>
                <w:lang w:bidi="en-US"/>
              </w:rPr>
              <w:t xml:space="preserve"> primary points</w:t>
            </w:r>
          </w:p>
          <w:p w14:paraId="41B97185" w14:textId="77777777" w:rsidR="009D760A" w:rsidRPr="009D760A" w:rsidRDefault="00DE4724" w:rsidP="005A630D">
            <w:pPr>
              <w:pStyle w:val="a6"/>
              <w:numPr>
                <w:ilvl w:val="0"/>
                <w:numId w:val="119"/>
              </w:numPr>
              <w:tabs>
                <w:tab w:val="left" w:pos="202"/>
              </w:tabs>
              <w:ind w:firstLine="0"/>
              <w:rPr>
                <w:rStyle w:val="a5"/>
                <w:sz w:val="16"/>
                <w:szCs w:val="16"/>
              </w:rPr>
            </w:pPr>
            <w:r w:rsidRPr="009D760A">
              <w:rPr>
                <w:rStyle w:val="a5"/>
                <w:sz w:val="16"/>
                <w:szCs w:val="16"/>
                <w:lang w:bidi="en-US"/>
              </w:rPr>
              <w:t xml:space="preserve">Rare = </w:t>
            </w:r>
            <w:r w:rsidRPr="009D760A">
              <w:rPr>
                <w:rStyle w:val="a5"/>
                <w:b/>
                <w:sz w:val="16"/>
                <w:szCs w:val="16"/>
                <w:lang w:bidi="en-US"/>
              </w:rPr>
              <w:t>4</w:t>
            </w:r>
            <w:r w:rsidRPr="009D760A">
              <w:rPr>
                <w:rStyle w:val="a5"/>
                <w:sz w:val="16"/>
                <w:szCs w:val="16"/>
                <w:lang w:bidi="en-US"/>
              </w:rPr>
              <w:t xml:space="preserve"> primary points</w:t>
            </w:r>
          </w:p>
          <w:p w14:paraId="0244C4E6" w14:textId="77777777" w:rsidR="009D760A" w:rsidRPr="009D760A" w:rsidRDefault="00DE4724" w:rsidP="005A630D">
            <w:pPr>
              <w:pStyle w:val="a6"/>
              <w:numPr>
                <w:ilvl w:val="0"/>
                <w:numId w:val="119"/>
              </w:numPr>
              <w:tabs>
                <w:tab w:val="left" w:pos="202"/>
              </w:tabs>
              <w:ind w:firstLine="0"/>
              <w:rPr>
                <w:sz w:val="16"/>
                <w:szCs w:val="16"/>
              </w:rPr>
            </w:pPr>
            <w:r w:rsidRPr="009D760A">
              <w:rPr>
                <w:rStyle w:val="a5"/>
                <w:sz w:val="16"/>
                <w:szCs w:val="16"/>
                <w:lang w:bidi="en-US"/>
              </w:rPr>
              <w:t xml:space="preserve">Almost never = </w:t>
            </w:r>
            <w:r w:rsidRPr="009D760A">
              <w:rPr>
                <w:rStyle w:val="a5"/>
                <w:b/>
                <w:sz w:val="16"/>
                <w:szCs w:val="16"/>
                <w:lang w:bidi="en-US"/>
              </w:rPr>
              <w:t>5</w:t>
            </w:r>
            <w:r w:rsidRPr="009D760A">
              <w:rPr>
                <w:rStyle w:val="a5"/>
                <w:sz w:val="16"/>
                <w:szCs w:val="16"/>
                <w:lang w:bidi="en-US"/>
              </w:rPr>
              <w:t xml:space="preserve"> primary points</w:t>
            </w:r>
          </w:p>
          <w:p w14:paraId="23426D45" w14:textId="77777777" w:rsidR="009D760A" w:rsidRPr="009D760A" w:rsidRDefault="00DE4724" w:rsidP="005A630D">
            <w:pPr>
              <w:pStyle w:val="a6"/>
              <w:numPr>
                <w:ilvl w:val="0"/>
                <w:numId w:val="119"/>
              </w:numPr>
              <w:tabs>
                <w:tab w:val="left" w:pos="202"/>
              </w:tabs>
              <w:ind w:firstLine="0"/>
              <w:rPr>
                <w:sz w:val="16"/>
                <w:szCs w:val="16"/>
              </w:rPr>
            </w:pPr>
            <w:r w:rsidRPr="009D760A">
              <w:rPr>
                <w:rStyle w:val="a5"/>
                <w:sz w:val="16"/>
                <w:szCs w:val="16"/>
                <w:lang w:bidi="en-US"/>
              </w:rPr>
              <w:t xml:space="preserve">Never = </w:t>
            </w:r>
            <w:r w:rsidRPr="009D760A">
              <w:rPr>
                <w:rStyle w:val="a5"/>
                <w:b/>
                <w:sz w:val="16"/>
                <w:szCs w:val="16"/>
                <w:lang w:bidi="en-US"/>
              </w:rPr>
              <w:t>6</w:t>
            </w:r>
            <w:r w:rsidRPr="009D760A">
              <w:rPr>
                <w:rStyle w:val="a5"/>
                <w:sz w:val="16"/>
                <w:szCs w:val="16"/>
                <w:lang w:bidi="en-US"/>
              </w:rPr>
              <w:t xml:space="preserve"> primary points</w:t>
            </w:r>
          </w:p>
        </w:tc>
        <w:tc>
          <w:tcPr>
            <w:tcW w:w="935" w:type="pct"/>
            <w:tcBorders>
              <w:top w:val="single" w:sz="4" w:space="0" w:color="auto"/>
              <w:left w:val="single" w:sz="4" w:space="0" w:color="auto"/>
              <w:bottom w:val="single" w:sz="4" w:space="0" w:color="auto"/>
            </w:tcBorders>
            <w:shd w:val="clear" w:color="auto" w:fill="auto"/>
            <w:vAlign w:val="center"/>
          </w:tcPr>
          <w:p w14:paraId="4666AF02" w14:textId="77777777" w:rsidR="009D760A" w:rsidRPr="009D760A" w:rsidRDefault="00DE4724" w:rsidP="004639B1">
            <w:pPr>
              <w:pStyle w:val="a6"/>
              <w:ind w:firstLine="0"/>
              <w:rPr>
                <w:sz w:val="16"/>
                <w:szCs w:val="16"/>
              </w:rPr>
            </w:pPr>
            <w:r w:rsidRPr="009D760A">
              <w:rPr>
                <w:rStyle w:val="a5"/>
                <w:sz w:val="16"/>
                <w:szCs w:val="16"/>
                <w:u w:val="single"/>
                <w:lang w:bidi="en-US"/>
              </w:rPr>
              <w:t>14. In the past 2 weeks, how often has your lung disease made you think that your life is coming to an end?</w:t>
            </w:r>
          </w:p>
        </w:tc>
        <w:tc>
          <w:tcPr>
            <w:tcW w:w="1578" w:type="pct"/>
            <w:tcBorders>
              <w:top w:val="single" w:sz="4" w:space="0" w:color="auto"/>
              <w:left w:val="single" w:sz="4" w:space="0" w:color="auto"/>
              <w:bottom w:val="single" w:sz="4" w:space="0" w:color="auto"/>
            </w:tcBorders>
            <w:shd w:val="clear" w:color="auto" w:fill="auto"/>
            <w:vAlign w:val="center"/>
          </w:tcPr>
          <w:p w14:paraId="6C54C062" w14:textId="77777777" w:rsidR="009D760A" w:rsidRPr="009D760A" w:rsidRDefault="00DE4724" w:rsidP="005A630D">
            <w:pPr>
              <w:pStyle w:val="a6"/>
              <w:numPr>
                <w:ilvl w:val="0"/>
                <w:numId w:val="120"/>
              </w:numPr>
              <w:tabs>
                <w:tab w:val="left" w:pos="206"/>
              </w:tabs>
              <w:ind w:firstLine="0"/>
              <w:rPr>
                <w:sz w:val="16"/>
                <w:szCs w:val="16"/>
              </w:rPr>
            </w:pPr>
            <w:r w:rsidRPr="009D760A">
              <w:rPr>
                <w:rStyle w:val="a5"/>
                <w:sz w:val="16"/>
                <w:szCs w:val="16"/>
                <w:lang w:bidi="en-US"/>
              </w:rPr>
              <w:t xml:space="preserve">Always = </w:t>
            </w:r>
            <w:r w:rsidRPr="009D760A">
              <w:rPr>
                <w:rStyle w:val="a5"/>
                <w:b/>
                <w:sz w:val="16"/>
                <w:szCs w:val="16"/>
                <w:lang w:bidi="en-US"/>
              </w:rPr>
              <w:t>0</w:t>
            </w:r>
            <w:r w:rsidRPr="009D760A">
              <w:rPr>
                <w:rStyle w:val="a5"/>
                <w:sz w:val="16"/>
                <w:szCs w:val="16"/>
                <w:lang w:bidi="en-US"/>
              </w:rPr>
              <w:t xml:space="preserve"> primary points</w:t>
            </w:r>
          </w:p>
          <w:p w14:paraId="0A655595" w14:textId="77777777" w:rsidR="009D760A" w:rsidRPr="009D760A" w:rsidRDefault="00DE4724" w:rsidP="005A630D">
            <w:pPr>
              <w:pStyle w:val="a6"/>
              <w:numPr>
                <w:ilvl w:val="0"/>
                <w:numId w:val="120"/>
              </w:numPr>
              <w:tabs>
                <w:tab w:val="left" w:pos="206"/>
              </w:tabs>
              <w:ind w:firstLine="0"/>
              <w:rPr>
                <w:sz w:val="16"/>
                <w:szCs w:val="16"/>
              </w:rPr>
            </w:pPr>
            <w:r w:rsidRPr="009D760A">
              <w:rPr>
                <w:rStyle w:val="a5"/>
                <w:sz w:val="16"/>
                <w:szCs w:val="16"/>
                <w:lang w:bidi="en-US"/>
              </w:rPr>
              <w:t xml:space="preserve">Almost all the time = </w:t>
            </w:r>
            <w:r w:rsidRPr="009D760A">
              <w:rPr>
                <w:rStyle w:val="a5"/>
                <w:b/>
                <w:sz w:val="16"/>
                <w:szCs w:val="16"/>
                <w:lang w:bidi="en-US"/>
              </w:rPr>
              <w:t>1</w:t>
            </w:r>
            <w:r w:rsidRPr="009D760A">
              <w:rPr>
                <w:rStyle w:val="a5"/>
                <w:sz w:val="16"/>
                <w:szCs w:val="16"/>
                <w:lang w:bidi="en-US"/>
              </w:rPr>
              <w:t xml:space="preserve"> primary point</w:t>
            </w:r>
          </w:p>
          <w:p w14:paraId="6C90F0D8" w14:textId="77777777" w:rsidR="009D760A" w:rsidRPr="009D760A" w:rsidRDefault="00DE4724" w:rsidP="005A630D">
            <w:pPr>
              <w:pStyle w:val="a6"/>
              <w:numPr>
                <w:ilvl w:val="0"/>
                <w:numId w:val="120"/>
              </w:numPr>
              <w:tabs>
                <w:tab w:val="left" w:pos="206"/>
              </w:tabs>
              <w:ind w:firstLine="0"/>
              <w:rPr>
                <w:sz w:val="16"/>
                <w:szCs w:val="16"/>
              </w:rPr>
            </w:pPr>
            <w:r w:rsidRPr="009D760A">
              <w:rPr>
                <w:rStyle w:val="a5"/>
                <w:sz w:val="16"/>
                <w:szCs w:val="16"/>
                <w:lang w:bidi="en-US"/>
              </w:rPr>
              <w:t xml:space="preserve">Often = </w:t>
            </w:r>
            <w:r w:rsidRPr="009D760A">
              <w:rPr>
                <w:rStyle w:val="a5"/>
                <w:b/>
                <w:sz w:val="16"/>
                <w:szCs w:val="16"/>
                <w:lang w:bidi="en-US"/>
              </w:rPr>
              <w:t>2</w:t>
            </w:r>
            <w:r w:rsidRPr="009D760A">
              <w:rPr>
                <w:rStyle w:val="a5"/>
                <w:sz w:val="16"/>
                <w:szCs w:val="16"/>
                <w:lang w:bidi="en-US"/>
              </w:rPr>
              <w:t xml:space="preserve"> primary points</w:t>
            </w:r>
          </w:p>
          <w:p w14:paraId="0F7485C2" w14:textId="77777777" w:rsidR="009D760A" w:rsidRPr="009D760A" w:rsidRDefault="00DE4724" w:rsidP="005A630D">
            <w:pPr>
              <w:pStyle w:val="a6"/>
              <w:numPr>
                <w:ilvl w:val="0"/>
                <w:numId w:val="120"/>
              </w:numPr>
              <w:tabs>
                <w:tab w:val="left" w:pos="206"/>
              </w:tabs>
              <w:ind w:firstLine="0"/>
              <w:rPr>
                <w:sz w:val="16"/>
                <w:szCs w:val="16"/>
              </w:rPr>
            </w:pPr>
            <w:r w:rsidRPr="009D760A">
              <w:rPr>
                <w:rStyle w:val="a5"/>
                <w:sz w:val="16"/>
                <w:szCs w:val="16"/>
                <w:lang w:bidi="en-US"/>
              </w:rPr>
              <w:t xml:space="preserve">Sometimes = </w:t>
            </w:r>
            <w:r w:rsidRPr="009D760A">
              <w:rPr>
                <w:rStyle w:val="a5"/>
                <w:b/>
                <w:sz w:val="16"/>
                <w:szCs w:val="16"/>
                <w:lang w:bidi="en-US"/>
              </w:rPr>
              <w:t>3</w:t>
            </w:r>
            <w:r w:rsidRPr="009D760A">
              <w:rPr>
                <w:rStyle w:val="a5"/>
                <w:sz w:val="16"/>
                <w:szCs w:val="16"/>
                <w:lang w:bidi="en-US"/>
              </w:rPr>
              <w:t xml:space="preserve"> primary points</w:t>
            </w:r>
          </w:p>
          <w:p w14:paraId="043C1D8D" w14:textId="77777777" w:rsidR="009D760A" w:rsidRPr="009D760A" w:rsidRDefault="00DE4724" w:rsidP="005A630D">
            <w:pPr>
              <w:pStyle w:val="a6"/>
              <w:numPr>
                <w:ilvl w:val="0"/>
                <w:numId w:val="120"/>
              </w:numPr>
              <w:tabs>
                <w:tab w:val="left" w:pos="206"/>
              </w:tabs>
              <w:ind w:firstLine="0"/>
              <w:rPr>
                <w:rStyle w:val="a5"/>
                <w:sz w:val="16"/>
                <w:szCs w:val="16"/>
              </w:rPr>
            </w:pPr>
            <w:r w:rsidRPr="009D760A">
              <w:rPr>
                <w:rStyle w:val="a5"/>
                <w:sz w:val="16"/>
                <w:szCs w:val="16"/>
                <w:lang w:bidi="en-US"/>
              </w:rPr>
              <w:t xml:space="preserve">Rare = </w:t>
            </w:r>
            <w:r w:rsidRPr="009D760A">
              <w:rPr>
                <w:rStyle w:val="a5"/>
                <w:b/>
                <w:sz w:val="16"/>
                <w:szCs w:val="16"/>
                <w:lang w:bidi="en-US"/>
              </w:rPr>
              <w:t>4</w:t>
            </w:r>
            <w:r w:rsidRPr="009D760A">
              <w:rPr>
                <w:rStyle w:val="a5"/>
                <w:sz w:val="16"/>
                <w:szCs w:val="16"/>
                <w:lang w:bidi="en-US"/>
              </w:rPr>
              <w:t xml:space="preserve"> primary points</w:t>
            </w:r>
          </w:p>
          <w:p w14:paraId="114654EF" w14:textId="77777777" w:rsidR="009D760A" w:rsidRPr="009D760A" w:rsidRDefault="00DE4724" w:rsidP="005A630D">
            <w:pPr>
              <w:pStyle w:val="a6"/>
              <w:numPr>
                <w:ilvl w:val="0"/>
                <w:numId w:val="120"/>
              </w:numPr>
              <w:tabs>
                <w:tab w:val="left" w:pos="206"/>
              </w:tabs>
              <w:ind w:firstLine="0"/>
              <w:rPr>
                <w:sz w:val="16"/>
                <w:szCs w:val="16"/>
              </w:rPr>
            </w:pPr>
            <w:r w:rsidRPr="009D760A">
              <w:rPr>
                <w:rStyle w:val="a5"/>
                <w:sz w:val="16"/>
                <w:szCs w:val="16"/>
                <w:lang w:bidi="en-US"/>
              </w:rPr>
              <w:t xml:space="preserve">Almost never = </w:t>
            </w:r>
            <w:r w:rsidRPr="009D760A">
              <w:rPr>
                <w:rStyle w:val="a5"/>
                <w:b/>
                <w:sz w:val="16"/>
                <w:szCs w:val="16"/>
                <w:lang w:bidi="en-US"/>
              </w:rPr>
              <w:t>4</w:t>
            </w:r>
            <w:r w:rsidRPr="009D760A">
              <w:rPr>
                <w:rStyle w:val="a5"/>
                <w:sz w:val="16"/>
                <w:szCs w:val="16"/>
                <w:lang w:bidi="en-US"/>
              </w:rPr>
              <w:t xml:space="preserve"> primary points</w:t>
            </w:r>
          </w:p>
          <w:p w14:paraId="52351CD4" w14:textId="77777777" w:rsidR="009D760A" w:rsidRPr="009D760A" w:rsidRDefault="00DE4724" w:rsidP="005A630D">
            <w:pPr>
              <w:pStyle w:val="a6"/>
              <w:numPr>
                <w:ilvl w:val="0"/>
                <w:numId w:val="120"/>
              </w:numPr>
              <w:tabs>
                <w:tab w:val="left" w:pos="206"/>
              </w:tabs>
              <w:ind w:firstLine="0"/>
              <w:rPr>
                <w:sz w:val="16"/>
                <w:szCs w:val="16"/>
              </w:rPr>
            </w:pPr>
            <w:r w:rsidRPr="009D760A">
              <w:rPr>
                <w:rStyle w:val="a5"/>
                <w:sz w:val="16"/>
                <w:szCs w:val="16"/>
                <w:lang w:bidi="en-US"/>
              </w:rPr>
              <w:t xml:space="preserve">Never = </w:t>
            </w:r>
            <w:r w:rsidRPr="009D760A">
              <w:rPr>
                <w:rStyle w:val="a5"/>
                <w:b/>
                <w:sz w:val="16"/>
                <w:szCs w:val="16"/>
                <w:lang w:bidi="en-US"/>
              </w:rPr>
              <w:t>5</w:t>
            </w:r>
            <w:r w:rsidRPr="009D760A">
              <w:rPr>
                <w:rStyle w:val="a5"/>
                <w:sz w:val="16"/>
                <w:szCs w:val="16"/>
                <w:lang w:bidi="en-US"/>
              </w:rPr>
              <w:t xml:space="preserve"> primary points</w:t>
            </w:r>
          </w:p>
        </w:tc>
      </w:tr>
      <w:tr w:rsidR="00A40983" w14:paraId="58F20D1A" w14:textId="77777777" w:rsidTr="004639B1">
        <w:tc>
          <w:tcPr>
            <w:tcW w:w="2463" w:type="pct"/>
            <w:gridSpan w:val="2"/>
            <w:tcBorders>
              <w:top w:val="single" w:sz="4" w:space="0" w:color="auto"/>
              <w:bottom w:val="single" w:sz="4" w:space="0" w:color="auto"/>
            </w:tcBorders>
            <w:shd w:val="clear" w:color="auto" w:fill="auto"/>
            <w:vAlign w:val="center"/>
          </w:tcPr>
          <w:p w14:paraId="4269405F" w14:textId="77777777" w:rsidR="009D760A" w:rsidRPr="009D760A" w:rsidRDefault="00DE4724" w:rsidP="004639B1">
            <w:pPr>
              <w:pStyle w:val="a6"/>
              <w:ind w:firstLine="0"/>
              <w:rPr>
                <w:sz w:val="16"/>
                <w:szCs w:val="16"/>
              </w:rPr>
            </w:pPr>
            <w:bookmarkStart w:id="866" w:name="bookmark62_0"/>
            <w:r w:rsidRPr="009D760A">
              <w:rPr>
                <w:rStyle w:val="a5"/>
                <w:sz w:val="16"/>
                <w:szCs w:val="16"/>
                <w:lang w:bidi="en-US"/>
              </w:rPr>
              <w:t xml:space="preserve">15. Has your financial situation worsened due to your </w:t>
            </w:r>
            <w:r w:rsidRPr="009D760A">
              <w:rPr>
                <w:rStyle w:val="a5"/>
                <w:sz w:val="16"/>
                <w:szCs w:val="16"/>
                <w:u w:val="single"/>
                <w:lang w:bidi="en-US"/>
              </w:rPr>
              <w:t>lung disease?</w:t>
            </w:r>
            <w:bookmarkEnd w:id="866"/>
          </w:p>
        </w:tc>
        <w:tc>
          <w:tcPr>
            <w:tcW w:w="2537" w:type="pct"/>
            <w:gridSpan w:val="3"/>
            <w:tcBorders>
              <w:top w:val="single" w:sz="4" w:space="0" w:color="auto"/>
              <w:left w:val="single" w:sz="4" w:space="0" w:color="auto"/>
              <w:bottom w:val="single" w:sz="4" w:space="0" w:color="auto"/>
            </w:tcBorders>
            <w:shd w:val="clear" w:color="auto" w:fill="auto"/>
            <w:vAlign w:val="center"/>
          </w:tcPr>
          <w:p w14:paraId="5AD764A9" w14:textId="77777777" w:rsidR="009D760A" w:rsidRPr="009D760A" w:rsidRDefault="00DE4724" w:rsidP="005A630D">
            <w:pPr>
              <w:pStyle w:val="a6"/>
              <w:numPr>
                <w:ilvl w:val="0"/>
                <w:numId w:val="121"/>
              </w:numPr>
              <w:tabs>
                <w:tab w:val="left" w:pos="206"/>
              </w:tabs>
              <w:ind w:firstLine="0"/>
              <w:rPr>
                <w:sz w:val="16"/>
                <w:szCs w:val="16"/>
              </w:rPr>
            </w:pPr>
            <w:r w:rsidRPr="009D760A">
              <w:rPr>
                <w:rStyle w:val="a5"/>
                <w:sz w:val="16"/>
                <w:szCs w:val="16"/>
                <w:lang w:bidi="en-US"/>
              </w:rPr>
              <w:t xml:space="preserve">To a large extent = </w:t>
            </w:r>
            <w:r w:rsidRPr="009D760A">
              <w:rPr>
                <w:rStyle w:val="a5"/>
                <w:b/>
                <w:sz w:val="16"/>
                <w:szCs w:val="16"/>
                <w:lang w:bidi="en-US"/>
              </w:rPr>
              <w:t>0</w:t>
            </w:r>
            <w:r w:rsidRPr="009D760A">
              <w:rPr>
                <w:rStyle w:val="a5"/>
                <w:sz w:val="16"/>
                <w:szCs w:val="16"/>
                <w:lang w:bidi="en-US"/>
              </w:rPr>
              <w:t xml:space="preserve"> primary points</w:t>
            </w:r>
          </w:p>
          <w:p w14:paraId="143D93AB" w14:textId="77777777" w:rsidR="009D760A" w:rsidRPr="009D760A" w:rsidRDefault="00DE4724" w:rsidP="005A630D">
            <w:pPr>
              <w:pStyle w:val="a6"/>
              <w:numPr>
                <w:ilvl w:val="0"/>
                <w:numId w:val="121"/>
              </w:numPr>
              <w:tabs>
                <w:tab w:val="left" w:pos="206"/>
              </w:tabs>
              <w:ind w:firstLine="0"/>
              <w:rPr>
                <w:sz w:val="16"/>
                <w:szCs w:val="16"/>
              </w:rPr>
            </w:pPr>
            <w:r w:rsidRPr="009D760A">
              <w:rPr>
                <w:rStyle w:val="a5"/>
                <w:sz w:val="16"/>
                <w:szCs w:val="16"/>
                <w:lang w:bidi="en-US"/>
              </w:rPr>
              <w:t xml:space="preserve">To a large extent = </w:t>
            </w:r>
            <w:r w:rsidRPr="009D760A">
              <w:rPr>
                <w:rStyle w:val="a5"/>
                <w:b/>
                <w:sz w:val="16"/>
                <w:szCs w:val="16"/>
                <w:lang w:bidi="en-US"/>
              </w:rPr>
              <w:t>0</w:t>
            </w:r>
            <w:r w:rsidRPr="009D760A">
              <w:rPr>
                <w:rStyle w:val="a5"/>
                <w:sz w:val="16"/>
                <w:szCs w:val="16"/>
                <w:lang w:bidi="en-US"/>
              </w:rPr>
              <w:t xml:space="preserve"> primary points</w:t>
            </w:r>
          </w:p>
          <w:p w14:paraId="1956CCA8" w14:textId="77777777" w:rsidR="009D760A" w:rsidRPr="009D760A" w:rsidRDefault="00DE4724" w:rsidP="005A630D">
            <w:pPr>
              <w:pStyle w:val="a6"/>
              <w:numPr>
                <w:ilvl w:val="0"/>
                <w:numId w:val="121"/>
              </w:numPr>
              <w:tabs>
                <w:tab w:val="left" w:pos="206"/>
              </w:tabs>
              <w:ind w:firstLine="0"/>
              <w:rPr>
                <w:sz w:val="16"/>
                <w:szCs w:val="16"/>
              </w:rPr>
            </w:pPr>
            <w:r w:rsidRPr="009D760A">
              <w:rPr>
                <w:rStyle w:val="a5"/>
                <w:sz w:val="16"/>
                <w:szCs w:val="16"/>
                <w:lang w:bidi="en-US"/>
              </w:rPr>
              <w:t xml:space="preserve">Moderate = </w:t>
            </w:r>
            <w:r w:rsidRPr="009D760A">
              <w:rPr>
                <w:rStyle w:val="a5"/>
                <w:b/>
                <w:sz w:val="16"/>
                <w:szCs w:val="16"/>
                <w:lang w:bidi="en-US"/>
              </w:rPr>
              <w:t>1</w:t>
            </w:r>
            <w:r w:rsidRPr="009D760A">
              <w:rPr>
                <w:rStyle w:val="a5"/>
                <w:sz w:val="16"/>
                <w:szCs w:val="16"/>
                <w:lang w:bidi="en-US"/>
              </w:rPr>
              <w:t xml:space="preserve"> primary score</w:t>
            </w:r>
          </w:p>
          <w:p w14:paraId="31F61216" w14:textId="77777777" w:rsidR="009D760A" w:rsidRPr="009D760A" w:rsidRDefault="00DE4724" w:rsidP="005A630D">
            <w:pPr>
              <w:pStyle w:val="a6"/>
              <w:numPr>
                <w:ilvl w:val="0"/>
                <w:numId w:val="121"/>
              </w:numPr>
              <w:tabs>
                <w:tab w:val="left" w:pos="206"/>
              </w:tabs>
              <w:ind w:firstLine="0"/>
              <w:rPr>
                <w:sz w:val="16"/>
                <w:szCs w:val="16"/>
              </w:rPr>
            </w:pPr>
            <w:r w:rsidRPr="009D760A">
              <w:rPr>
                <w:rStyle w:val="a5"/>
                <w:sz w:val="16"/>
                <w:szCs w:val="16"/>
                <w:lang w:bidi="en-US"/>
              </w:rPr>
              <w:t xml:space="preserve">Tolerable = </w:t>
            </w:r>
            <w:r w:rsidRPr="009D760A">
              <w:rPr>
                <w:rStyle w:val="a5"/>
                <w:b/>
                <w:sz w:val="16"/>
                <w:szCs w:val="16"/>
                <w:lang w:bidi="en-US"/>
              </w:rPr>
              <w:t>1</w:t>
            </w:r>
            <w:r w:rsidRPr="009D760A">
              <w:rPr>
                <w:rStyle w:val="a5"/>
                <w:sz w:val="16"/>
                <w:szCs w:val="16"/>
                <w:lang w:bidi="en-US"/>
              </w:rPr>
              <w:t xml:space="preserve"> primary score</w:t>
            </w:r>
          </w:p>
          <w:p w14:paraId="4820B3A7" w14:textId="77777777" w:rsidR="009D760A" w:rsidRPr="009D760A" w:rsidRDefault="00DE4724" w:rsidP="005A630D">
            <w:pPr>
              <w:pStyle w:val="a6"/>
              <w:numPr>
                <w:ilvl w:val="0"/>
                <w:numId w:val="121"/>
              </w:numPr>
              <w:tabs>
                <w:tab w:val="left" w:pos="206"/>
              </w:tabs>
              <w:ind w:firstLine="0"/>
              <w:rPr>
                <w:sz w:val="16"/>
                <w:szCs w:val="16"/>
              </w:rPr>
            </w:pPr>
            <w:r w:rsidRPr="009D760A">
              <w:rPr>
                <w:rStyle w:val="a5"/>
                <w:sz w:val="16"/>
                <w:szCs w:val="16"/>
                <w:lang w:bidi="en-US"/>
              </w:rPr>
              <w:t xml:space="preserve">To a small extent = </w:t>
            </w:r>
            <w:r w:rsidRPr="009D760A">
              <w:rPr>
                <w:rStyle w:val="a5"/>
                <w:b/>
                <w:sz w:val="16"/>
                <w:szCs w:val="16"/>
                <w:lang w:bidi="en-US"/>
              </w:rPr>
              <w:t>1</w:t>
            </w:r>
            <w:r w:rsidRPr="009D760A">
              <w:rPr>
                <w:rStyle w:val="a5"/>
                <w:sz w:val="16"/>
                <w:szCs w:val="16"/>
                <w:lang w:bidi="en-US"/>
              </w:rPr>
              <w:t xml:space="preserve"> primary point</w:t>
            </w:r>
          </w:p>
          <w:p w14:paraId="2998E975" w14:textId="77777777" w:rsidR="009D760A" w:rsidRPr="009D760A" w:rsidRDefault="00DE4724" w:rsidP="005A630D">
            <w:pPr>
              <w:pStyle w:val="a6"/>
              <w:numPr>
                <w:ilvl w:val="0"/>
                <w:numId w:val="121"/>
              </w:numPr>
              <w:tabs>
                <w:tab w:val="left" w:pos="206"/>
              </w:tabs>
              <w:ind w:firstLine="0"/>
              <w:rPr>
                <w:sz w:val="16"/>
                <w:szCs w:val="16"/>
              </w:rPr>
            </w:pPr>
            <w:r w:rsidRPr="009D760A">
              <w:rPr>
                <w:rStyle w:val="a5"/>
                <w:sz w:val="16"/>
                <w:szCs w:val="16"/>
                <w:lang w:bidi="en-US"/>
              </w:rPr>
              <w:t xml:space="preserve">Virtually none = </w:t>
            </w:r>
            <w:r w:rsidRPr="009D760A">
              <w:rPr>
                <w:rStyle w:val="a5"/>
                <w:b/>
                <w:sz w:val="16"/>
                <w:szCs w:val="16"/>
                <w:lang w:bidi="en-US"/>
              </w:rPr>
              <w:t>2</w:t>
            </w:r>
            <w:r w:rsidRPr="009D760A">
              <w:rPr>
                <w:rStyle w:val="a5"/>
                <w:sz w:val="16"/>
                <w:szCs w:val="16"/>
                <w:lang w:bidi="en-US"/>
              </w:rPr>
              <w:t xml:space="preserve"> primary points</w:t>
            </w:r>
          </w:p>
          <w:p w14:paraId="6A40F489" w14:textId="77777777" w:rsidR="009D760A" w:rsidRPr="009D760A" w:rsidRDefault="00DE4724" w:rsidP="005A630D">
            <w:pPr>
              <w:pStyle w:val="a6"/>
              <w:numPr>
                <w:ilvl w:val="0"/>
                <w:numId w:val="121"/>
              </w:numPr>
              <w:tabs>
                <w:tab w:val="left" w:pos="206"/>
              </w:tabs>
              <w:ind w:firstLine="0"/>
              <w:rPr>
                <w:sz w:val="16"/>
                <w:szCs w:val="16"/>
              </w:rPr>
            </w:pPr>
            <w:r w:rsidRPr="009D760A">
              <w:rPr>
                <w:rStyle w:val="a5"/>
                <w:sz w:val="16"/>
                <w:szCs w:val="16"/>
                <w:lang w:bidi="en-US"/>
              </w:rPr>
              <w:t xml:space="preserve">Not at all = </w:t>
            </w:r>
            <w:r w:rsidRPr="009D760A">
              <w:rPr>
                <w:rStyle w:val="a5"/>
                <w:b/>
                <w:sz w:val="16"/>
                <w:szCs w:val="16"/>
                <w:lang w:bidi="en-US"/>
              </w:rPr>
              <w:t>2</w:t>
            </w:r>
            <w:r w:rsidRPr="009D760A">
              <w:rPr>
                <w:rStyle w:val="a5"/>
                <w:sz w:val="16"/>
                <w:szCs w:val="16"/>
                <w:lang w:bidi="en-US"/>
              </w:rPr>
              <w:t xml:space="preserve"> primary points</w:t>
            </w:r>
          </w:p>
        </w:tc>
      </w:tr>
    </w:tbl>
    <w:p w14:paraId="58ED7669" w14:textId="77777777" w:rsidR="009D760A" w:rsidRPr="009D760A" w:rsidRDefault="00DE4724" w:rsidP="009D760A">
      <w:pPr>
        <w:pStyle w:val="1-t"/>
      </w:pPr>
      <w:bookmarkStart w:id="867" w:name="_Toc102121600"/>
      <w:r w:rsidRPr="009D760A">
        <w:rPr>
          <w:rStyle w:val="a7"/>
          <w:sz w:val="20"/>
          <w:szCs w:val="20"/>
          <w:lang w:bidi="en-US"/>
        </w:rPr>
        <w:t>Table 8.3 Scale . transformation of the initial discrete data of the KBILD questionnaire into scores</w:t>
      </w:r>
      <w:bookmarkEnd w:id="867"/>
    </w:p>
    <w:tbl>
      <w:tblPr>
        <w:tblOverlap w:val="never"/>
        <w:tblW w:w="5000" w:type="pct"/>
        <w:tblCellMar>
          <w:left w:w="10" w:type="dxa"/>
          <w:right w:w="10" w:type="dxa"/>
        </w:tblCellMar>
        <w:tblLook w:val="04A0" w:firstRow="1" w:lastRow="0" w:firstColumn="1" w:lastColumn="0" w:noHBand="0" w:noVBand="1"/>
      </w:tblPr>
      <w:tblGrid>
        <w:gridCol w:w="1131"/>
        <w:gridCol w:w="1163"/>
        <w:gridCol w:w="1020"/>
        <w:gridCol w:w="1232"/>
        <w:gridCol w:w="1085"/>
        <w:gridCol w:w="1172"/>
        <w:gridCol w:w="1014"/>
        <w:gridCol w:w="1256"/>
      </w:tblGrid>
      <w:tr w:rsidR="00A40983" w14:paraId="4E2B63ED" w14:textId="77777777" w:rsidTr="004639B1">
        <w:tc>
          <w:tcPr>
            <w:tcW w:w="1264" w:type="pct"/>
            <w:gridSpan w:val="2"/>
            <w:tcBorders>
              <w:top w:val="single" w:sz="4" w:space="0" w:color="auto"/>
            </w:tcBorders>
            <w:shd w:val="clear" w:color="auto" w:fill="auto"/>
          </w:tcPr>
          <w:p w14:paraId="28E47D6D" w14:textId="77777777" w:rsidR="009D760A" w:rsidRPr="009D760A" w:rsidRDefault="00DE4724" w:rsidP="004639B1">
            <w:pPr>
              <w:pStyle w:val="a6"/>
              <w:ind w:firstLine="0"/>
              <w:jc w:val="center"/>
              <w:rPr>
                <w:sz w:val="16"/>
                <w:szCs w:val="16"/>
              </w:rPr>
            </w:pPr>
            <w:r w:rsidRPr="009D760A">
              <w:rPr>
                <w:rStyle w:val="a5"/>
                <w:b/>
                <w:sz w:val="16"/>
                <w:szCs w:val="16"/>
                <w:lang w:bidi="en-US"/>
              </w:rPr>
              <w:t>Shortness of breath and daily activities</w:t>
            </w:r>
          </w:p>
        </w:tc>
        <w:tc>
          <w:tcPr>
            <w:tcW w:w="1241" w:type="pct"/>
            <w:gridSpan w:val="2"/>
            <w:tcBorders>
              <w:top w:val="single" w:sz="4" w:space="0" w:color="auto"/>
              <w:left w:val="single" w:sz="4" w:space="0" w:color="auto"/>
            </w:tcBorders>
            <w:shd w:val="clear" w:color="auto" w:fill="auto"/>
          </w:tcPr>
          <w:p w14:paraId="60AC8BEC" w14:textId="77777777" w:rsidR="009D760A" w:rsidRPr="009D760A" w:rsidRDefault="00DE4724" w:rsidP="004639B1">
            <w:pPr>
              <w:pStyle w:val="a6"/>
              <w:ind w:firstLine="0"/>
              <w:jc w:val="center"/>
              <w:rPr>
                <w:sz w:val="16"/>
                <w:szCs w:val="16"/>
              </w:rPr>
            </w:pPr>
            <w:r w:rsidRPr="009D760A">
              <w:rPr>
                <w:rStyle w:val="a5"/>
                <w:b/>
                <w:sz w:val="16"/>
                <w:szCs w:val="16"/>
                <w:lang w:bidi="en-US"/>
              </w:rPr>
              <w:t>Symptoms in the chest</w:t>
            </w:r>
          </w:p>
        </w:tc>
        <w:tc>
          <w:tcPr>
            <w:tcW w:w="1243" w:type="pct"/>
            <w:gridSpan w:val="2"/>
            <w:tcBorders>
              <w:top w:val="single" w:sz="4" w:space="0" w:color="auto"/>
              <w:left w:val="single" w:sz="4" w:space="0" w:color="auto"/>
            </w:tcBorders>
            <w:shd w:val="clear" w:color="auto" w:fill="auto"/>
          </w:tcPr>
          <w:p w14:paraId="5680C7F5" w14:textId="77777777" w:rsidR="009D760A" w:rsidRPr="009D760A" w:rsidRDefault="00DE4724" w:rsidP="004639B1">
            <w:pPr>
              <w:pStyle w:val="a6"/>
              <w:ind w:firstLine="0"/>
              <w:jc w:val="center"/>
              <w:rPr>
                <w:sz w:val="16"/>
                <w:szCs w:val="16"/>
              </w:rPr>
            </w:pPr>
            <w:r w:rsidRPr="009D760A">
              <w:rPr>
                <w:rStyle w:val="a5"/>
                <w:b/>
                <w:sz w:val="16"/>
                <w:szCs w:val="16"/>
                <w:lang w:bidi="en-US"/>
              </w:rPr>
              <w:t>Psychological symptoms</w:t>
            </w:r>
          </w:p>
        </w:tc>
        <w:tc>
          <w:tcPr>
            <w:tcW w:w="1251" w:type="pct"/>
            <w:gridSpan w:val="2"/>
            <w:tcBorders>
              <w:top w:val="single" w:sz="4" w:space="0" w:color="auto"/>
              <w:left w:val="single" w:sz="4" w:space="0" w:color="auto"/>
            </w:tcBorders>
            <w:shd w:val="clear" w:color="auto" w:fill="auto"/>
          </w:tcPr>
          <w:p w14:paraId="2583D913" w14:textId="77777777" w:rsidR="009D760A" w:rsidRPr="009D760A" w:rsidRDefault="00DE4724" w:rsidP="004639B1">
            <w:pPr>
              <w:pStyle w:val="a6"/>
              <w:ind w:firstLine="0"/>
              <w:jc w:val="center"/>
              <w:rPr>
                <w:sz w:val="16"/>
                <w:szCs w:val="16"/>
              </w:rPr>
            </w:pPr>
            <w:r w:rsidRPr="009D760A">
              <w:rPr>
                <w:rStyle w:val="a5"/>
                <w:b/>
                <w:sz w:val="16"/>
                <w:szCs w:val="16"/>
                <w:lang w:bidi="en-US"/>
              </w:rPr>
              <w:t>The total score of the questionnaire</w:t>
            </w:r>
          </w:p>
        </w:tc>
      </w:tr>
      <w:tr w:rsidR="00A40983" w14:paraId="5A383516" w14:textId="77777777" w:rsidTr="004639B1">
        <w:tc>
          <w:tcPr>
            <w:tcW w:w="623" w:type="pct"/>
            <w:tcBorders>
              <w:top w:val="single" w:sz="4" w:space="0" w:color="auto"/>
            </w:tcBorders>
            <w:shd w:val="clear" w:color="auto" w:fill="auto"/>
          </w:tcPr>
          <w:p w14:paraId="71A55383" w14:textId="77777777" w:rsidR="009D760A" w:rsidRPr="009D760A" w:rsidRDefault="00DE4724" w:rsidP="004639B1">
            <w:pPr>
              <w:pStyle w:val="a6"/>
              <w:ind w:firstLine="0"/>
              <w:jc w:val="center"/>
              <w:rPr>
                <w:sz w:val="16"/>
                <w:szCs w:val="16"/>
              </w:rPr>
            </w:pPr>
            <w:r w:rsidRPr="009D760A">
              <w:rPr>
                <w:rStyle w:val="a5"/>
                <w:b/>
                <w:sz w:val="16"/>
                <w:szCs w:val="16"/>
                <w:lang w:bidi="en-US"/>
              </w:rPr>
              <w:t>Primary points</w:t>
            </w:r>
          </w:p>
        </w:tc>
        <w:tc>
          <w:tcPr>
            <w:tcW w:w="641" w:type="pct"/>
            <w:tcBorders>
              <w:top w:val="single" w:sz="4" w:space="0" w:color="auto"/>
              <w:left w:val="single" w:sz="4" w:space="0" w:color="auto"/>
            </w:tcBorders>
            <w:shd w:val="clear" w:color="auto" w:fill="auto"/>
          </w:tcPr>
          <w:p w14:paraId="6E81AF50" w14:textId="77777777" w:rsidR="009D760A" w:rsidRPr="009D760A" w:rsidRDefault="00DE4724" w:rsidP="004639B1">
            <w:pPr>
              <w:pStyle w:val="a6"/>
              <w:ind w:firstLine="0"/>
              <w:jc w:val="center"/>
              <w:rPr>
                <w:sz w:val="16"/>
                <w:szCs w:val="16"/>
              </w:rPr>
            </w:pPr>
            <w:r w:rsidRPr="009D760A">
              <w:rPr>
                <w:rStyle w:val="a5"/>
                <w:b/>
                <w:sz w:val="16"/>
                <w:szCs w:val="16"/>
                <w:lang w:bidi="en-US"/>
              </w:rPr>
              <w:t>Transformed points</w:t>
            </w:r>
          </w:p>
        </w:tc>
        <w:tc>
          <w:tcPr>
            <w:tcW w:w="562" w:type="pct"/>
            <w:tcBorders>
              <w:top w:val="single" w:sz="4" w:space="0" w:color="auto"/>
              <w:left w:val="single" w:sz="4" w:space="0" w:color="auto"/>
            </w:tcBorders>
            <w:shd w:val="clear" w:color="auto" w:fill="auto"/>
          </w:tcPr>
          <w:p w14:paraId="002F9178" w14:textId="77777777" w:rsidR="009D760A" w:rsidRPr="009D760A" w:rsidRDefault="00DE4724" w:rsidP="004639B1">
            <w:pPr>
              <w:pStyle w:val="a6"/>
              <w:ind w:firstLine="0"/>
              <w:jc w:val="center"/>
              <w:rPr>
                <w:sz w:val="16"/>
                <w:szCs w:val="16"/>
              </w:rPr>
            </w:pPr>
            <w:r w:rsidRPr="009D760A">
              <w:rPr>
                <w:rStyle w:val="a5"/>
                <w:b/>
                <w:sz w:val="16"/>
                <w:szCs w:val="16"/>
                <w:lang w:bidi="en-US"/>
              </w:rPr>
              <w:t>Primary points</w:t>
            </w:r>
          </w:p>
        </w:tc>
        <w:tc>
          <w:tcPr>
            <w:tcW w:w="679" w:type="pct"/>
            <w:tcBorders>
              <w:top w:val="single" w:sz="4" w:space="0" w:color="auto"/>
              <w:left w:val="single" w:sz="4" w:space="0" w:color="auto"/>
            </w:tcBorders>
            <w:shd w:val="clear" w:color="auto" w:fill="auto"/>
          </w:tcPr>
          <w:p w14:paraId="3BEC5062" w14:textId="77777777" w:rsidR="009D760A" w:rsidRPr="009D760A" w:rsidRDefault="00DE4724" w:rsidP="004639B1">
            <w:pPr>
              <w:pStyle w:val="a6"/>
              <w:ind w:firstLine="0"/>
              <w:jc w:val="center"/>
              <w:rPr>
                <w:sz w:val="16"/>
                <w:szCs w:val="16"/>
              </w:rPr>
            </w:pPr>
            <w:r w:rsidRPr="009D760A">
              <w:rPr>
                <w:rStyle w:val="a5"/>
                <w:b/>
                <w:sz w:val="16"/>
                <w:szCs w:val="16"/>
                <w:lang w:bidi="en-US"/>
              </w:rPr>
              <w:t>Transformed points</w:t>
            </w:r>
          </w:p>
        </w:tc>
        <w:tc>
          <w:tcPr>
            <w:tcW w:w="598" w:type="pct"/>
            <w:tcBorders>
              <w:top w:val="single" w:sz="4" w:space="0" w:color="auto"/>
              <w:left w:val="single" w:sz="4" w:space="0" w:color="auto"/>
            </w:tcBorders>
            <w:shd w:val="clear" w:color="auto" w:fill="auto"/>
          </w:tcPr>
          <w:p w14:paraId="73D48462" w14:textId="77777777" w:rsidR="009D760A" w:rsidRPr="009D760A" w:rsidRDefault="00DE4724" w:rsidP="004639B1">
            <w:pPr>
              <w:pStyle w:val="a6"/>
              <w:ind w:firstLine="0"/>
              <w:jc w:val="center"/>
              <w:rPr>
                <w:sz w:val="16"/>
                <w:szCs w:val="16"/>
              </w:rPr>
            </w:pPr>
            <w:r w:rsidRPr="009D760A">
              <w:rPr>
                <w:rStyle w:val="a5"/>
                <w:b/>
                <w:sz w:val="16"/>
                <w:szCs w:val="16"/>
                <w:lang w:bidi="en-US"/>
              </w:rPr>
              <w:t>Primary points</w:t>
            </w:r>
          </w:p>
        </w:tc>
        <w:tc>
          <w:tcPr>
            <w:tcW w:w="646" w:type="pct"/>
            <w:tcBorders>
              <w:top w:val="single" w:sz="4" w:space="0" w:color="auto"/>
              <w:left w:val="single" w:sz="4" w:space="0" w:color="auto"/>
            </w:tcBorders>
            <w:shd w:val="clear" w:color="auto" w:fill="auto"/>
          </w:tcPr>
          <w:p w14:paraId="3AE7A873" w14:textId="77777777" w:rsidR="009D760A" w:rsidRPr="009D760A" w:rsidRDefault="00DE4724" w:rsidP="004639B1">
            <w:pPr>
              <w:pStyle w:val="a6"/>
              <w:ind w:firstLine="0"/>
              <w:jc w:val="center"/>
              <w:rPr>
                <w:sz w:val="16"/>
                <w:szCs w:val="16"/>
              </w:rPr>
            </w:pPr>
            <w:r w:rsidRPr="009D760A">
              <w:rPr>
                <w:rStyle w:val="a5"/>
                <w:b/>
                <w:sz w:val="16"/>
                <w:szCs w:val="16"/>
                <w:lang w:bidi="en-US"/>
              </w:rPr>
              <w:t>Transformed points</w:t>
            </w:r>
          </w:p>
        </w:tc>
        <w:tc>
          <w:tcPr>
            <w:tcW w:w="559" w:type="pct"/>
            <w:tcBorders>
              <w:top w:val="single" w:sz="4" w:space="0" w:color="auto"/>
              <w:left w:val="single" w:sz="4" w:space="0" w:color="auto"/>
            </w:tcBorders>
            <w:shd w:val="clear" w:color="auto" w:fill="auto"/>
          </w:tcPr>
          <w:p w14:paraId="64361F90" w14:textId="77777777" w:rsidR="009D760A" w:rsidRPr="009D760A" w:rsidRDefault="00DE4724" w:rsidP="004639B1">
            <w:pPr>
              <w:pStyle w:val="a6"/>
              <w:ind w:firstLine="0"/>
              <w:jc w:val="center"/>
              <w:rPr>
                <w:sz w:val="16"/>
                <w:szCs w:val="16"/>
              </w:rPr>
            </w:pPr>
            <w:r w:rsidRPr="009D760A">
              <w:rPr>
                <w:rStyle w:val="a5"/>
                <w:b/>
                <w:sz w:val="16"/>
                <w:szCs w:val="16"/>
                <w:lang w:bidi="en-US"/>
              </w:rPr>
              <w:t>Primary points</w:t>
            </w:r>
          </w:p>
        </w:tc>
        <w:tc>
          <w:tcPr>
            <w:tcW w:w="692" w:type="pct"/>
            <w:tcBorders>
              <w:top w:val="single" w:sz="4" w:space="0" w:color="auto"/>
              <w:left w:val="single" w:sz="4" w:space="0" w:color="auto"/>
            </w:tcBorders>
            <w:shd w:val="clear" w:color="auto" w:fill="auto"/>
          </w:tcPr>
          <w:p w14:paraId="0B65C4B6" w14:textId="77777777" w:rsidR="009D760A" w:rsidRPr="009D760A" w:rsidRDefault="00DE4724" w:rsidP="004639B1">
            <w:pPr>
              <w:pStyle w:val="a6"/>
              <w:ind w:firstLine="0"/>
              <w:jc w:val="center"/>
              <w:rPr>
                <w:sz w:val="16"/>
                <w:szCs w:val="16"/>
              </w:rPr>
            </w:pPr>
            <w:r w:rsidRPr="009D760A">
              <w:rPr>
                <w:rStyle w:val="a5"/>
                <w:b/>
                <w:sz w:val="16"/>
                <w:szCs w:val="16"/>
                <w:lang w:bidi="en-US"/>
              </w:rPr>
              <w:t>Transformed points</w:t>
            </w:r>
          </w:p>
        </w:tc>
      </w:tr>
      <w:tr w:rsidR="00A40983" w14:paraId="2215AB2B" w14:textId="77777777" w:rsidTr="004639B1">
        <w:tc>
          <w:tcPr>
            <w:tcW w:w="623" w:type="pct"/>
            <w:tcBorders>
              <w:top w:val="single" w:sz="4" w:space="0" w:color="auto"/>
            </w:tcBorders>
            <w:shd w:val="clear" w:color="auto" w:fill="auto"/>
          </w:tcPr>
          <w:p w14:paraId="395964F5" w14:textId="77777777" w:rsidR="009D760A" w:rsidRPr="009D760A" w:rsidRDefault="00DE4724" w:rsidP="004639B1">
            <w:pPr>
              <w:pStyle w:val="a6"/>
              <w:ind w:firstLine="0"/>
              <w:jc w:val="center"/>
              <w:rPr>
                <w:sz w:val="16"/>
                <w:szCs w:val="16"/>
              </w:rPr>
            </w:pPr>
            <w:r w:rsidRPr="009D760A">
              <w:rPr>
                <w:rStyle w:val="a5"/>
                <w:sz w:val="16"/>
                <w:szCs w:val="16"/>
                <w:lang w:bidi="en-US"/>
              </w:rPr>
              <w:t>0</w:t>
            </w:r>
          </w:p>
        </w:tc>
        <w:tc>
          <w:tcPr>
            <w:tcW w:w="641" w:type="pct"/>
            <w:tcBorders>
              <w:top w:val="single" w:sz="4" w:space="0" w:color="auto"/>
              <w:left w:val="single" w:sz="4" w:space="0" w:color="auto"/>
            </w:tcBorders>
            <w:shd w:val="clear" w:color="auto" w:fill="auto"/>
          </w:tcPr>
          <w:p w14:paraId="3582EE49" w14:textId="77777777" w:rsidR="009D760A" w:rsidRPr="009D760A" w:rsidRDefault="00DE4724" w:rsidP="004639B1">
            <w:pPr>
              <w:pStyle w:val="a6"/>
              <w:ind w:firstLine="0"/>
              <w:jc w:val="center"/>
              <w:rPr>
                <w:sz w:val="16"/>
                <w:szCs w:val="16"/>
              </w:rPr>
            </w:pPr>
            <w:r w:rsidRPr="009D760A">
              <w:rPr>
                <w:rStyle w:val="a5"/>
                <w:sz w:val="16"/>
                <w:szCs w:val="16"/>
                <w:lang w:bidi="en-US"/>
              </w:rPr>
              <w:t>0</w:t>
            </w:r>
          </w:p>
        </w:tc>
        <w:tc>
          <w:tcPr>
            <w:tcW w:w="562" w:type="pct"/>
            <w:tcBorders>
              <w:top w:val="single" w:sz="4" w:space="0" w:color="auto"/>
              <w:left w:val="single" w:sz="4" w:space="0" w:color="auto"/>
            </w:tcBorders>
            <w:shd w:val="clear" w:color="auto" w:fill="auto"/>
          </w:tcPr>
          <w:p w14:paraId="7AFC33D8" w14:textId="77777777" w:rsidR="009D760A" w:rsidRPr="009D760A" w:rsidRDefault="00DE4724" w:rsidP="004639B1">
            <w:pPr>
              <w:pStyle w:val="a6"/>
              <w:ind w:firstLine="0"/>
              <w:jc w:val="center"/>
              <w:rPr>
                <w:sz w:val="16"/>
                <w:szCs w:val="16"/>
              </w:rPr>
            </w:pPr>
            <w:r w:rsidRPr="009D760A">
              <w:rPr>
                <w:rStyle w:val="a5"/>
                <w:sz w:val="16"/>
                <w:szCs w:val="16"/>
                <w:lang w:bidi="en-US"/>
              </w:rPr>
              <w:t>0</w:t>
            </w:r>
          </w:p>
        </w:tc>
        <w:tc>
          <w:tcPr>
            <w:tcW w:w="679" w:type="pct"/>
            <w:tcBorders>
              <w:top w:val="single" w:sz="4" w:space="0" w:color="auto"/>
              <w:left w:val="single" w:sz="4" w:space="0" w:color="auto"/>
            </w:tcBorders>
            <w:shd w:val="clear" w:color="auto" w:fill="auto"/>
          </w:tcPr>
          <w:p w14:paraId="385DD0B1" w14:textId="77777777" w:rsidR="009D760A" w:rsidRPr="009D760A" w:rsidRDefault="00DE4724" w:rsidP="004639B1">
            <w:pPr>
              <w:pStyle w:val="a6"/>
              <w:ind w:firstLine="0"/>
              <w:jc w:val="center"/>
              <w:rPr>
                <w:sz w:val="16"/>
                <w:szCs w:val="16"/>
              </w:rPr>
            </w:pPr>
            <w:r w:rsidRPr="009D760A">
              <w:rPr>
                <w:rStyle w:val="a5"/>
                <w:sz w:val="16"/>
                <w:szCs w:val="16"/>
                <w:lang w:bidi="en-US"/>
              </w:rPr>
              <w:t>0</w:t>
            </w:r>
          </w:p>
        </w:tc>
        <w:tc>
          <w:tcPr>
            <w:tcW w:w="598" w:type="pct"/>
            <w:tcBorders>
              <w:top w:val="single" w:sz="4" w:space="0" w:color="auto"/>
              <w:left w:val="single" w:sz="4" w:space="0" w:color="auto"/>
            </w:tcBorders>
            <w:shd w:val="clear" w:color="auto" w:fill="auto"/>
          </w:tcPr>
          <w:p w14:paraId="021BED72" w14:textId="77777777" w:rsidR="009D760A" w:rsidRPr="009D760A" w:rsidRDefault="00DE4724" w:rsidP="004639B1">
            <w:pPr>
              <w:pStyle w:val="a6"/>
              <w:ind w:firstLine="0"/>
              <w:jc w:val="center"/>
              <w:rPr>
                <w:sz w:val="16"/>
                <w:szCs w:val="16"/>
              </w:rPr>
            </w:pPr>
            <w:r w:rsidRPr="009D760A">
              <w:rPr>
                <w:rStyle w:val="a5"/>
                <w:sz w:val="16"/>
                <w:szCs w:val="16"/>
                <w:lang w:bidi="en-US"/>
              </w:rPr>
              <w:t>0</w:t>
            </w:r>
          </w:p>
        </w:tc>
        <w:tc>
          <w:tcPr>
            <w:tcW w:w="646" w:type="pct"/>
            <w:tcBorders>
              <w:top w:val="single" w:sz="4" w:space="0" w:color="auto"/>
              <w:left w:val="single" w:sz="4" w:space="0" w:color="auto"/>
            </w:tcBorders>
            <w:shd w:val="clear" w:color="auto" w:fill="auto"/>
          </w:tcPr>
          <w:p w14:paraId="0470EB69" w14:textId="77777777" w:rsidR="009D760A" w:rsidRPr="009D760A" w:rsidRDefault="00DE4724" w:rsidP="004639B1">
            <w:pPr>
              <w:pStyle w:val="a6"/>
              <w:ind w:firstLine="0"/>
              <w:jc w:val="center"/>
              <w:rPr>
                <w:sz w:val="16"/>
                <w:szCs w:val="16"/>
              </w:rPr>
            </w:pPr>
            <w:r w:rsidRPr="009D760A">
              <w:rPr>
                <w:rStyle w:val="a5"/>
                <w:sz w:val="16"/>
                <w:szCs w:val="16"/>
                <w:lang w:bidi="en-US"/>
              </w:rPr>
              <w:t>0</w:t>
            </w:r>
          </w:p>
        </w:tc>
        <w:tc>
          <w:tcPr>
            <w:tcW w:w="559" w:type="pct"/>
            <w:tcBorders>
              <w:top w:val="single" w:sz="4" w:space="0" w:color="auto"/>
              <w:left w:val="single" w:sz="4" w:space="0" w:color="auto"/>
            </w:tcBorders>
            <w:shd w:val="clear" w:color="auto" w:fill="auto"/>
          </w:tcPr>
          <w:p w14:paraId="7B03C913" w14:textId="77777777" w:rsidR="009D760A" w:rsidRPr="009D760A" w:rsidRDefault="00DE4724" w:rsidP="004639B1">
            <w:pPr>
              <w:pStyle w:val="a6"/>
              <w:ind w:firstLine="0"/>
              <w:jc w:val="center"/>
              <w:rPr>
                <w:sz w:val="16"/>
                <w:szCs w:val="16"/>
              </w:rPr>
            </w:pPr>
            <w:r w:rsidRPr="009D760A">
              <w:rPr>
                <w:rStyle w:val="a5"/>
                <w:sz w:val="16"/>
                <w:szCs w:val="16"/>
                <w:lang w:bidi="en-US"/>
              </w:rPr>
              <w:t>0</w:t>
            </w:r>
          </w:p>
        </w:tc>
        <w:tc>
          <w:tcPr>
            <w:tcW w:w="692" w:type="pct"/>
            <w:tcBorders>
              <w:top w:val="single" w:sz="4" w:space="0" w:color="auto"/>
              <w:left w:val="single" w:sz="4" w:space="0" w:color="auto"/>
            </w:tcBorders>
            <w:shd w:val="clear" w:color="auto" w:fill="auto"/>
          </w:tcPr>
          <w:p w14:paraId="5B45DBFF" w14:textId="77777777" w:rsidR="009D760A" w:rsidRPr="009D760A" w:rsidRDefault="00DE4724" w:rsidP="004639B1">
            <w:pPr>
              <w:pStyle w:val="a6"/>
              <w:ind w:firstLine="0"/>
              <w:jc w:val="center"/>
              <w:rPr>
                <w:sz w:val="16"/>
                <w:szCs w:val="16"/>
              </w:rPr>
            </w:pPr>
            <w:r w:rsidRPr="009D760A">
              <w:rPr>
                <w:rStyle w:val="a5"/>
                <w:sz w:val="16"/>
                <w:szCs w:val="16"/>
                <w:lang w:bidi="en-US"/>
              </w:rPr>
              <w:t>0</w:t>
            </w:r>
          </w:p>
        </w:tc>
      </w:tr>
      <w:tr w:rsidR="00A40983" w14:paraId="230C3D6A" w14:textId="77777777" w:rsidTr="004639B1">
        <w:tc>
          <w:tcPr>
            <w:tcW w:w="623" w:type="pct"/>
            <w:shd w:val="clear" w:color="auto" w:fill="auto"/>
          </w:tcPr>
          <w:p w14:paraId="345448D1" w14:textId="77777777" w:rsidR="009D760A" w:rsidRPr="009D760A" w:rsidRDefault="00DE4724" w:rsidP="004639B1">
            <w:pPr>
              <w:pStyle w:val="a6"/>
              <w:ind w:firstLine="0"/>
              <w:jc w:val="center"/>
              <w:rPr>
                <w:sz w:val="16"/>
                <w:szCs w:val="16"/>
              </w:rPr>
            </w:pPr>
            <w:r w:rsidRPr="009D760A">
              <w:rPr>
                <w:rStyle w:val="a5"/>
                <w:sz w:val="16"/>
                <w:szCs w:val="16"/>
                <w:lang w:bidi="en-US"/>
              </w:rPr>
              <w:t>1</w:t>
            </w:r>
          </w:p>
        </w:tc>
        <w:tc>
          <w:tcPr>
            <w:tcW w:w="641" w:type="pct"/>
            <w:tcBorders>
              <w:left w:val="single" w:sz="4" w:space="0" w:color="auto"/>
            </w:tcBorders>
            <w:shd w:val="clear" w:color="auto" w:fill="auto"/>
          </w:tcPr>
          <w:p w14:paraId="207A5C9C" w14:textId="77777777" w:rsidR="009D760A" w:rsidRPr="009D760A" w:rsidRDefault="00DE4724" w:rsidP="004639B1">
            <w:pPr>
              <w:pStyle w:val="a6"/>
              <w:ind w:firstLine="0"/>
              <w:jc w:val="center"/>
              <w:rPr>
                <w:sz w:val="16"/>
                <w:szCs w:val="16"/>
              </w:rPr>
            </w:pPr>
            <w:r w:rsidRPr="009D760A">
              <w:rPr>
                <w:rStyle w:val="a5"/>
                <w:sz w:val="16"/>
                <w:szCs w:val="16"/>
                <w:lang w:bidi="en-US"/>
              </w:rPr>
              <w:t>10.4</w:t>
            </w:r>
          </w:p>
        </w:tc>
        <w:tc>
          <w:tcPr>
            <w:tcW w:w="562" w:type="pct"/>
            <w:tcBorders>
              <w:left w:val="single" w:sz="4" w:space="0" w:color="auto"/>
            </w:tcBorders>
            <w:shd w:val="clear" w:color="auto" w:fill="auto"/>
          </w:tcPr>
          <w:p w14:paraId="113F889E" w14:textId="77777777" w:rsidR="009D760A" w:rsidRPr="009D760A" w:rsidRDefault="00DE4724" w:rsidP="004639B1">
            <w:pPr>
              <w:pStyle w:val="a6"/>
              <w:ind w:firstLine="0"/>
              <w:jc w:val="center"/>
              <w:rPr>
                <w:sz w:val="16"/>
                <w:szCs w:val="16"/>
              </w:rPr>
            </w:pPr>
            <w:r w:rsidRPr="009D760A">
              <w:rPr>
                <w:rStyle w:val="a5"/>
                <w:sz w:val="16"/>
                <w:szCs w:val="16"/>
                <w:lang w:bidi="en-US"/>
              </w:rPr>
              <w:t>1</w:t>
            </w:r>
          </w:p>
        </w:tc>
        <w:tc>
          <w:tcPr>
            <w:tcW w:w="679" w:type="pct"/>
            <w:tcBorders>
              <w:left w:val="single" w:sz="4" w:space="0" w:color="auto"/>
            </w:tcBorders>
            <w:shd w:val="clear" w:color="auto" w:fill="auto"/>
          </w:tcPr>
          <w:p w14:paraId="4D68D4DD" w14:textId="77777777" w:rsidR="009D760A" w:rsidRPr="009D760A" w:rsidRDefault="00DE4724" w:rsidP="004639B1">
            <w:pPr>
              <w:pStyle w:val="a6"/>
              <w:ind w:firstLine="0"/>
              <w:jc w:val="center"/>
              <w:rPr>
                <w:sz w:val="16"/>
                <w:szCs w:val="16"/>
              </w:rPr>
            </w:pPr>
            <w:r w:rsidRPr="009D760A">
              <w:rPr>
                <w:rStyle w:val="a5"/>
                <w:sz w:val="16"/>
                <w:szCs w:val="16"/>
                <w:lang w:bidi="en-US"/>
              </w:rPr>
              <w:t>17.3</w:t>
            </w:r>
          </w:p>
        </w:tc>
        <w:tc>
          <w:tcPr>
            <w:tcW w:w="598" w:type="pct"/>
            <w:tcBorders>
              <w:left w:val="single" w:sz="4" w:space="0" w:color="auto"/>
            </w:tcBorders>
            <w:shd w:val="clear" w:color="auto" w:fill="auto"/>
          </w:tcPr>
          <w:p w14:paraId="49BAF65B" w14:textId="77777777" w:rsidR="009D760A" w:rsidRPr="009D760A" w:rsidRDefault="00DE4724" w:rsidP="004639B1">
            <w:pPr>
              <w:pStyle w:val="a6"/>
              <w:ind w:firstLine="0"/>
              <w:jc w:val="center"/>
              <w:rPr>
                <w:sz w:val="16"/>
                <w:szCs w:val="16"/>
              </w:rPr>
            </w:pPr>
            <w:r w:rsidRPr="009D760A">
              <w:rPr>
                <w:rStyle w:val="a5"/>
                <w:sz w:val="16"/>
                <w:szCs w:val="16"/>
                <w:lang w:bidi="en-US"/>
              </w:rPr>
              <w:t>1</w:t>
            </w:r>
          </w:p>
        </w:tc>
        <w:tc>
          <w:tcPr>
            <w:tcW w:w="646" w:type="pct"/>
            <w:tcBorders>
              <w:left w:val="single" w:sz="4" w:space="0" w:color="auto"/>
            </w:tcBorders>
            <w:shd w:val="clear" w:color="auto" w:fill="auto"/>
          </w:tcPr>
          <w:p w14:paraId="2489D342" w14:textId="77777777" w:rsidR="009D760A" w:rsidRPr="009D760A" w:rsidRDefault="00DE4724" w:rsidP="004639B1">
            <w:pPr>
              <w:pStyle w:val="a6"/>
              <w:ind w:firstLine="0"/>
              <w:jc w:val="center"/>
              <w:rPr>
                <w:sz w:val="16"/>
                <w:szCs w:val="16"/>
              </w:rPr>
            </w:pPr>
            <w:r w:rsidRPr="009D760A">
              <w:rPr>
                <w:rStyle w:val="a5"/>
                <w:sz w:val="16"/>
                <w:szCs w:val="16"/>
                <w:lang w:bidi="en-US"/>
              </w:rPr>
              <w:t>10.6</w:t>
            </w:r>
          </w:p>
        </w:tc>
        <w:tc>
          <w:tcPr>
            <w:tcW w:w="559" w:type="pct"/>
            <w:tcBorders>
              <w:left w:val="single" w:sz="4" w:space="0" w:color="auto"/>
            </w:tcBorders>
            <w:shd w:val="clear" w:color="auto" w:fill="auto"/>
          </w:tcPr>
          <w:p w14:paraId="567A486B" w14:textId="77777777" w:rsidR="009D760A" w:rsidRPr="009D760A" w:rsidRDefault="00DE4724" w:rsidP="004639B1">
            <w:pPr>
              <w:pStyle w:val="a6"/>
              <w:ind w:firstLine="0"/>
              <w:jc w:val="center"/>
              <w:rPr>
                <w:sz w:val="16"/>
                <w:szCs w:val="16"/>
              </w:rPr>
            </w:pPr>
            <w:r w:rsidRPr="009D760A">
              <w:rPr>
                <w:rStyle w:val="a5"/>
                <w:sz w:val="16"/>
                <w:szCs w:val="16"/>
                <w:lang w:bidi="en-US"/>
              </w:rPr>
              <w:t>1</w:t>
            </w:r>
          </w:p>
        </w:tc>
        <w:tc>
          <w:tcPr>
            <w:tcW w:w="692" w:type="pct"/>
            <w:tcBorders>
              <w:left w:val="single" w:sz="4" w:space="0" w:color="auto"/>
            </w:tcBorders>
            <w:shd w:val="clear" w:color="auto" w:fill="auto"/>
          </w:tcPr>
          <w:p w14:paraId="2C39089D" w14:textId="77777777" w:rsidR="009D760A" w:rsidRPr="009D760A" w:rsidRDefault="00DE4724" w:rsidP="004639B1">
            <w:pPr>
              <w:pStyle w:val="a6"/>
              <w:ind w:firstLine="0"/>
              <w:jc w:val="center"/>
              <w:rPr>
                <w:sz w:val="16"/>
                <w:szCs w:val="16"/>
              </w:rPr>
            </w:pPr>
            <w:r w:rsidRPr="009D760A">
              <w:rPr>
                <w:rStyle w:val="a5"/>
                <w:sz w:val="16"/>
                <w:szCs w:val="16"/>
                <w:lang w:bidi="en-US"/>
              </w:rPr>
              <w:t>9.2</w:t>
            </w:r>
          </w:p>
        </w:tc>
      </w:tr>
      <w:tr w:rsidR="00A40983" w14:paraId="51A5B576" w14:textId="77777777" w:rsidTr="004639B1">
        <w:tc>
          <w:tcPr>
            <w:tcW w:w="623" w:type="pct"/>
            <w:shd w:val="clear" w:color="auto" w:fill="auto"/>
          </w:tcPr>
          <w:p w14:paraId="279CBED6" w14:textId="77777777" w:rsidR="009D760A" w:rsidRPr="009D760A" w:rsidRDefault="00DE4724" w:rsidP="004639B1">
            <w:pPr>
              <w:pStyle w:val="a6"/>
              <w:ind w:firstLine="0"/>
              <w:jc w:val="center"/>
              <w:rPr>
                <w:sz w:val="16"/>
                <w:szCs w:val="16"/>
              </w:rPr>
            </w:pPr>
            <w:r w:rsidRPr="009D760A">
              <w:rPr>
                <w:rStyle w:val="a5"/>
                <w:sz w:val="16"/>
                <w:szCs w:val="16"/>
                <w:lang w:bidi="en-US"/>
              </w:rPr>
              <w:t>2</w:t>
            </w:r>
          </w:p>
        </w:tc>
        <w:tc>
          <w:tcPr>
            <w:tcW w:w="641" w:type="pct"/>
            <w:tcBorders>
              <w:left w:val="single" w:sz="4" w:space="0" w:color="auto"/>
            </w:tcBorders>
            <w:shd w:val="clear" w:color="auto" w:fill="auto"/>
          </w:tcPr>
          <w:p w14:paraId="4351DB7A" w14:textId="77777777" w:rsidR="009D760A" w:rsidRPr="009D760A" w:rsidRDefault="00DE4724" w:rsidP="004639B1">
            <w:pPr>
              <w:pStyle w:val="a6"/>
              <w:ind w:firstLine="0"/>
              <w:jc w:val="center"/>
              <w:rPr>
                <w:sz w:val="16"/>
                <w:szCs w:val="16"/>
              </w:rPr>
            </w:pPr>
            <w:r w:rsidRPr="009D760A">
              <w:rPr>
                <w:rStyle w:val="a5"/>
                <w:sz w:val="16"/>
                <w:szCs w:val="16"/>
                <w:lang w:bidi="en-US"/>
              </w:rPr>
              <w:t>17.7</w:t>
            </w:r>
          </w:p>
        </w:tc>
        <w:tc>
          <w:tcPr>
            <w:tcW w:w="562" w:type="pct"/>
            <w:tcBorders>
              <w:left w:val="single" w:sz="4" w:space="0" w:color="auto"/>
            </w:tcBorders>
            <w:shd w:val="clear" w:color="auto" w:fill="auto"/>
          </w:tcPr>
          <w:p w14:paraId="365DB8F4" w14:textId="77777777" w:rsidR="009D760A" w:rsidRPr="009D760A" w:rsidRDefault="00DE4724" w:rsidP="004639B1">
            <w:pPr>
              <w:pStyle w:val="a6"/>
              <w:ind w:firstLine="0"/>
              <w:jc w:val="center"/>
              <w:rPr>
                <w:sz w:val="16"/>
                <w:szCs w:val="16"/>
              </w:rPr>
            </w:pPr>
            <w:r w:rsidRPr="009D760A">
              <w:rPr>
                <w:rStyle w:val="a5"/>
                <w:sz w:val="16"/>
                <w:szCs w:val="16"/>
                <w:lang w:bidi="en-US"/>
              </w:rPr>
              <w:t>2</w:t>
            </w:r>
          </w:p>
        </w:tc>
        <w:tc>
          <w:tcPr>
            <w:tcW w:w="679" w:type="pct"/>
            <w:tcBorders>
              <w:left w:val="single" w:sz="4" w:space="0" w:color="auto"/>
            </w:tcBorders>
            <w:shd w:val="clear" w:color="auto" w:fill="auto"/>
          </w:tcPr>
          <w:p w14:paraId="448D361E" w14:textId="77777777" w:rsidR="009D760A" w:rsidRPr="009D760A" w:rsidRDefault="00DE4724" w:rsidP="004639B1">
            <w:pPr>
              <w:pStyle w:val="a6"/>
              <w:ind w:firstLine="0"/>
              <w:jc w:val="center"/>
              <w:rPr>
                <w:sz w:val="16"/>
                <w:szCs w:val="16"/>
              </w:rPr>
            </w:pPr>
            <w:r w:rsidRPr="009D760A">
              <w:rPr>
                <w:rStyle w:val="a5"/>
                <w:sz w:val="16"/>
                <w:szCs w:val="16"/>
                <w:lang w:bidi="en-US"/>
              </w:rPr>
              <w:t>32.1</w:t>
            </w:r>
          </w:p>
        </w:tc>
        <w:tc>
          <w:tcPr>
            <w:tcW w:w="598" w:type="pct"/>
            <w:tcBorders>
              <w:left w:val="single" w:sz="4" w:space="0" w:color="auto"/>
            </w:tcBorders>
            <w:shd w:val="clear" w:color="auto" w:fill="auto"/>
          </w:tcPr>
          <w:p w14:paraId="7861EFB1" w14:textId="77777777" w:rsidR="009D760A" w:rsidRPr="009D760A" w:rsidRDefault="00DE4724" w:rsidP="004639B1">
            <w:pPr>
              <w:pStyle w:val="a6"/>
              <w:ind w:firstLine="0"/>
              <w:jc w:val="center"/>
              <w:rPr>
                <w:sz w:val="16"/>
                <w:szCs w:val="16"/>
              </w:rPr>
            </w:pPr>
            <w:r w:rsidRPr="009D760A">
              <w:rPr>
                <w:rStyle w:val="a5"/>
                <w:sz w:val="16"/>
                <w:szCs w:val="16"/>
                <w:lang w:bidi="en-US"/>
              </w:rPr>
              <w:t>2</w:t>
            </w:r>
          </w:p>
        </w:tc>
        <w:tc>
          <w:tcPr>
            <w:tcW w:w="646" w:type="pct"/>
            <w:tcBorders>
              <w:left w:val="single" w:sz="4" w:space="0" w:color="auto"/>
            </w:tcBorders>
            <w:shd w:val="clear" w:color="auto" w:fill="auto"/>
          </w:tcPr>
          <w:p w14:paraId="60354E7D" w14:textId="77777777" w:rsidR="009D760A" w:rsidRPr="009D760A" w:rsidRDefault="00DE4724" w:rsidP="004639B1">
            <w:pPr>
              <w:pStyle w:val="a6"/>
              <w:ind w:firstLine="0"/>
              <w:jc w:val="center"/>
              <w:rPr>
                <w:sz w:val="16"/>
                <w:szCs w:val="16"/>
              </w:rPr>
            </w:pPr>
            <w:r w:rsidRPr="009D760A">
              <w:rPr>
                <w:rStyle w:val="a5"/>
                <w:sz w:val="16"/>
                <w:szCs w:val="16"/>
                <w:lang w:bidi="en-US"/>
              </w:rPr>
              <w:t>17.5</w:t>
            </w:r>
          </w:p>
        </w:tc>
        <w:tc>
          <w:tcPr>
            <w:tcW w:w="559" w:type="pct"/>
            <w:tcBorders>
              <w:left w:val="single" w:sz="4" w:space="0" w:color="auto"/>
            </w:tcBorders>
            <w:shd w:val="clear" w:color="auto" w:fill="auto"/>
          </w:tcPr>
          <w:p w14:paraId="7810EE8B" w14:textId="77777777" w:rsidR="009D760A" w:rsidRPr="009D760A" w:rsidRDefault="00DE4724" w:rsidP="004639B1">
            <w:pPr>
              <w:pStyle w:val="a6"/>
              <w:ind w:firstLine="0"/>
              <w:jc w:val="center"/>
              <w:rPr>
                <w:sz w:val="16"/>
                <w:szCs w:val="16"/>
              </w:rPr>
            </w:pPr>
            <w:r w:rsidRPr="009D760A">
              <w:rPr>
                <w:rStyle w:val="a5"/>
                <w:sz w:val="16"/>
                <w:szCs w:val="16"/>
                <w:lang w:bidi="en-US"/>
              </w:rPr>
              <w:t>2</w:t>
            </w:r>
          </w:p>
        </w:tc>
        <w:tc>
          <w:tcPr>
            <w:tcW w:w="692" w:type="pct"/>
            <w:tcBorders>
              <w:left w:val="single" w:sz="4" w:space="0" w:color="auto"/>
            </w:tcBorders>
            <w:shd w:val="clear" w:color="auto" w:fill="auto"/>
          </w:tcPr>
          <w:p w14:paraId="3C9C423B" w14:textId="77777777" w:rsidR="009D760A" w:rsidRPr="009D760A" w:rsidRDefault="00DE4724" w:rsidP="004639B1">
            <w:pPr>
              <w:pStyle w:val="a6"/>
              <w:ind w:firstLine="0"/>
              <w:jc w:val="center"/>
              <w:rPr>
                <w:sz w:val="16"/>
                <w:szCs w:val="16"/>
              </w:rPr>
            </w:pPr>
            <w:r w:rsidRPr="009D760A">
              <w:rPr>
                <w:rStyle w:val="a5"/>
                <w:sz w:val="16"/>
                <w:szCs w:val="16"/>
                <w:lang w:bidi="en-US"/>
              </w:rPr>
              <w:t>15.3</w:t>
            </w:r>
          </w:p>
        </w:tc>
      </w:tr>
      <w:tr w:rsidR="00A40983" w14:paraId="5CFB2683" w14:textId="77777777" w:rsidTr="004639B1">
        <w:tc>
          <w:tcPr>
            <w:tcW w:w="623" w:type="pct"/>
            <w:shd w:val="clear" w:color="auto" w:fill="auto"/>
          </w:tcPr>
          <w:p w14:paraId="5D2F5C83" w14:textId="77777777" w:rsidR="009D760A" w:rsidRPr="009D760A" w:rsidRDefault="00DE4724" w:rsidP="004639B1">
            <w:pPr>
              <w:pStyle w:val="a6"/>
              <w:ind w:firstLine="0"/>
              <w:jc w:val="center"/>
              <w:rPr>
                <w:sz w:val="16"/>
                <w:szCs w:val="16"/>
              </w:rPr>
            </w:pPr>
            <w:r w:rsidRPr="009D760A">
              <w:rPr>
                <w:rStyle w:val="a5"/>
                <w:sz w:val="16"/>
                <w:szCs w:val="16"/>
                <w:lang w:bidi="en-US"/>
              </w:rPr>
              <w:t>3</w:t>
            </w:r>
          </w:p>
        </w:tc>
        <w:tc>
          <w:tcPr>
            <w:tcW w:w="641" w:type="pct"/>
            <w:tcBorders>
              <w:left w:val="single" w:sz="4" w:space="0" w:color="auto"/>
            </w:tcBorders>
            <w:shd w:val="clear" w:color="auto" w:fill="auto"/>
          </w:tcPr>
          <w:p w14:paraId="7CFCF5F6" w14:textId="77777777" w:rsidR="009D760A" w:rsidRPr="009D760A" w:rsidRDefault="00DE4724" w:rsidP="004639B1">
            <w:pPr>
              <w:pStyle w:val="a6"/>
              <w:ind w:firstLine="0"/>
              <w:jc w:val="center"/>
              <w:rPr>
                <w:sz w:val="16"/>
                <w:szCs w:val="16"/>
              </w:rPr>
            </w:pPr>
            <w:r w:rsidRPr="009D760A">
              <w:rPr>
                <w:rStyle w:val="a5"/>
                <w:sz w:val="16"/>
                <w:szCs w:val="16"/>
                <w:lang w:bidi="en-US"/>
              </w:rPr>
              <w:t>22.9</w:t>
            </w:r>
          </w:p>
        </w:tc>
        <w:tc>
          <w:tcPr>
            <w:tcW w:w="562" w:type="pct"/>
            <w:tcBorders>
              <w:left w:val="single" w:sz="4" w:space="0" w:color="auto"/>
            </w:tcBorders>
            <w:shd w:val="clear" w:color="auto" w:fill="auto"/>
          </w:tcPr>
          <w:p w14:paraId="0F74DF8C" w14:textId="77777777" w:rsidR="009D760A" w:rsidRPr="009D760A" w:rsidRDefault="00DE4724" w:rsidP="004639B1">
            <w:pPr>
              <w:pStyle w:val="a6"/>
              <w:ind w:firstLine="0"/>
              <w:jc w:val="center"/>
              <w:rPr>
                <w:sz w:val="16"/>
                <w:szCs w:val="16"/>
              </w:rPr>
            </w:pPr>
            <w:r w:rsidRPr="009D760A">
              <w:rPr>
                <w:rStyle w:val="a5"/>
                <w:sz w:val="16"/>
                <w:szCs w:val="16"/>
                <w:lang w:bidi="en-US"/>
              </w:rPr>
              <w:t>3</w:t>
            </w:r>
          </w:p>
        </w:tc>
        <w:tc>
          <w:tcPr>
            <w:tcW w:w="679" w:type="pct"/>
            <w:tcBorders>
              <w:left w:val="single" w:sz="4" w:space="0" w:color="auto"/>
            </w:tcBorders>
            <w:shd w:val="clear" w:color="auto" w:fill="auto"/>
          </w:tcPr>
          <w:p w14:paraId="11B0B708" w14:textId="77777777" w:rsidR="009D760A" w:rsidRPr="009D760A" w:rsidRDefault="00DE4724" w:rsidP="004639B1">
            <w:pPr>
              <w:pStyle w:val="a6"/>
              <w:ind w:firstLine="0"/>
              <w:jc w:val="center"/>
              <w:rPr>
                <w:sz w:val="16"/>
                <w:szCs w:val="16"/>
              </w:rPr>
            </w:pPr>
            <w:r w:rsidRPr="009D760A">
              <w:rPr>
                <w:rStyle w:val="a5"/>
                <w:sz w:val="16"/>
                <w:szCs w:val="16"/>
                <w:lang w:bidi="en-US"/>
              </w:rPr>
              <w:t>44</w:t>
            </w:r>
          </w:p>
        </w:tc>
        <w:tc>
          <w:tcPr>
            <w:tcW w:w="598" w:type="pct"/>
            <w:tcBorders>
              <w:left w:val="single" w:sz="4" w:space="0" w:color="auto"/>
            </w:tcBorders>
            <w:shd w:val="clear" w:color="auto" w:fill="auto"/>
          </w:tcPr>
          <w:p w14:paraId="436A7816" w14:textId="77777777" w:rsidR="009D760A" w:rsidRPr="009D760A" w:rsidRDefault="00DE4724" w:rsidP="004639B1">
            <w:pPr>
              <w:pStyle w:val="a6"/>
              <w:ind w:firstLine="0"/>
              <w:jc w:val="center"/>
              <w:rPr>
                <w:sz w:val="16"/>
                <w:szCs w:val="16"/>
              </w:rPr>
            </w:pPr>
            <w:r w:rsidRPr="009D760A">
              <w:rPr>
                <w:rStyle w:val="a5"/>
                <w:sz w:val="16"/>
                <w:szCs w:val="16"/>
                <w:lang w:bidi="en-US"/>
              </w:rPr>
              <w:t>3</w:t>
            </w:r>
          </w:p>
        </w:tc>
        <w:tc>
          <w:tcPr>
            <w:tcW w:w="646" w:type="pct"/>
            <w:tcBorders>
              <w:left w:val="single" w:sz="4" w:space="0" w:color="auto"/>
            </w:tcBorders>
            <w:shd w:val="clear" w:color="auto" w:fill="auto"/>
          </w:tcPr>
          <w:p w14:paraId="668DB716" w14:textId="77777777" w:rsidR="009D760A" w:rsidRPr="009D760A" w:rsidRDefault="00DE4724" w:rsidP="004639B1">
            <w:pPr>
              <w:pStyle w:val="a6"/>
              <w:ind w:firstLine="0"/>
              <w:jc w:val="center"/>
              <w:rPr>
                <w:sz w:val="16"/>
                <w:szCs w:val="16"/>
              </w:rPr>
            </w:pPr>
            <w:r w:rsidRPr="009D760A">
              <w:rPr>
                <w:rStyle w:val="a5"/>
                <w:sz w:val="16"/>
                <w:szCs w:val="16"/>
                <w:lang w:bidi="en-US"/>
              </w:rPr>
              <w:t>21.9</w:t>
            </w:r>
          </w:p>
        </w:tc>
        <w:tc>
          <w:tcPr>
            <w:tcW w:w="559" w:type="pct"/>
            <w:tcBorders>
              <w:left w:val="single" w:sz="4" w:space="0" w:color="auto"/>
            </w:tcBorders>
            <w:shd w:val="clear" w:color="auto" w:fill="auto"/>
          </w:tcPr>
          <w:p w14:paraId="65B5B1B0" w14:textId="77777777" w:rsidR="009D760A" w:rsidRPr="009D760A" w:rsidRDefault="00DE4724" w:rsidP="004639B1">
            <w:pPr>
              <w:pStyle w:val="a6"/>
              <w:ind w:firstLine="0"/>
              <w:jc w:val="center"/>
              <w:rPr>
                <w:sz w:val="16"/>
                <w:szCs w:val="16"/>
              </w:rPr>
            </w:pPr>
            <w:r w:rsidRPr="009D760A">
              <w:rPr>
                <w:rStyle w:val="a5"/>
                <w:sz w:val="16"/>
                <w:szCs w:val="16"/>
                <w:lang w:bidi="en-US"/>
              </w:rPr>
              <w:t>3</w:t>
            </w:r>
          </w:p>
        </w:tc>
        <w:tc>
          <w:tcPr>
            <w:tcW w:w="692" w:type="pct"/>
            <w:tcBorders>
              <w:left w:val="single" w:sz="4" w:space="0" w:color="auto"/>
            </w:tcBorders>
            <w:shd w:val="clear" w:color="auto" w:fill="auto"/>
          </w:tcPr>
          <w:p w14:paraId="066E9FF5" w14:textId="77777777" w:rsidR="009D760A" w:rsidRPr="009D760A" w:rsidRDefault="00DE4724" w:rsidP="004639B1">
            <w:pPr>
              <w:pStyle w:val="a6"/>
              <w:ind w:firstLine="0"/>
              <w:jc w:val="center"/>
              <w:rPr>
                <w:sz w:val="16"/>
                <w:szCs w:val="16"/>
              </w:rPr>
            </w:pPr>
            <w:r w:rsidRPr="009D760A">
              <w:rPr>
                <w:rStyle w:val="a5"/>
                <w:sz w:val="16"/>
                <w:szCs w:val="16"/>
                <w:lang w:bidi="en-US"/>
              </w:rPr>
              <w:t>19.4</w:t>
            </w:r>
          </w:p>
        </w:tc>
      </w:tr>
      <w:tr w:rsidR="00A40983" w14:paraId="31B5F843" w14:textId="77777777" w:rsidTr="004639B1">
        <w:tc>
          <w:tcPr>
            <w:tcW w:w="623" w:type="pct"/>
            <w:shd w:val="clear" w:color="auto" w:fill="auto"/>
          </w:tcPr>
          <w:p w14:paraId="2A014562" w14:textId="77777777" w:rsidR="009D760A" w:rsidRPr="009D760A" w:rsidRDefault="00DE4724" w:rsidP="004639B1">
            <w:pPr>
              <w:pStyle w:val="a6"/>
              <w:ind w:firstLine="0"/>
              <w:jc w:val="center"/>
              <w:rPr>
                <w:sz w:val="16"/>
                <w:szCs w:val="16"/>
              </w:rPr>
            </w:pPr>
            <w:r w:rsidRPr="009D760A">
              <w:rPr>
                <w:rStyle w:val="a5"/>
                <w:sz w:val="16"/>
                <w:szCs w:val="16"/>
                <w:lang w:bidi="en-US"/>
              </w:rPr>
              <w:t>4</w:t>
            </w:r>
          </w:p>
        </w:tc>
        <w:tc>
          <w:tcPr>
            <w:tcW w:w="641" w:type="pct"/>
            <w:tcBorders>
              <w:left w:val="single" w:sz="4" w:space="0" w:color="auto"/>
            </w:tcBorders>
            <w:shd w:val="clear" w:color="auto" w:fill="auto"/>
          </w:tcPr>
          <w:p w14:paraId="0DCF999F" w14:textId="77777777" w:rsidR="009D760A" w:rsidRPr="009D760A" w:rsidRDefault="00DE4724" w:rsidP="004639B1">
            <w:pPr>
              <w:pStyle w:val="a6"/>
              <w:ind w:firstLine="0"/>
              <w:jc w:val="center"/>
              <w:rPr>
                <w:sz w:val="16"/>
                <w:szCs w:val="16"/>
              </w:rPr>
            </w:pPr>
            <w:r w:rsidRPr="009D760A">
              <w:rPr>
                <w:rStyle w:val="a5"/>
                <w:sz w:val="16"/>
                <w:szCs w:val="16"/>
                <w:lang w:bidi="en-US"/>
              </w:rPr>
              <w:t>27</w:t>
            </w:r>
          </w:p>
        </w:tc>
        <w:tc>
          <w:tcPr>
            <w:tcW w:w="562" w:type="pct"/>
            <w:tcBorders>
              <w:left w:val="single" w:sz="4" w:space="0" w:color="auto"/>
            </w:tcBorders>
            <w:shd w:val="clear" w:color="auto" w:fill="auto"/>
          </w:tcPr>
          <w:p w14:paraId="70451425" w14:textId="77777777" w:rsidR="009D760A" w:rsidRPr="009D760A" w:rsidRDefault="00DE4724" w:rsidP="004639B1">
            <w:pPr>
              <w:pStyle w:val="a6"/>
              <w:ind w:firstLine="0"/>
              <w:jc w:val="center"/>
              <w:rPr>
                <w:sz w:val="16"/>
                <w:szCs w:val="16"/>
              </w:rPr>
            </w:pPr>
            <w:r w:rsidRPr="009D760A">
              <w:rPr>
                <w:rStyle w:val="a5"/>
                <w:sz w:val="16"/>
                <w:szCs w:val="16"/>
                <w:lang w:bidi="en-US"/>
              </w:rPr>
              <w:t>4</w:t>
            </w:r>
          </w:p>
        </w:tc>
        <w:tc>
          <w:tcPr>
            <w:tcW w:w="679" w:type="pct"/>
            <w:tcBorders>
              <w:left w:val="single" w:sz="4" w:space="0" w:color="auto"/>
            </w:tcBorders>
            <w:shd w:val="clear" w:color="auto" w:fill="auto"/>
          </w:tcPr>
          <w:p w14:paraId="2522AFCD" w14:textId="77777777" w:rsidR="009D760A" w:rsidRPr="009D760A" w:rsidRDefault="00DE4724" w:rsidP="004639B1">
            <w:pPr>
              <w:pStyle w:val="a6"/>
              <w:ind w:firstLine="0"/>
              <w:jc w:val="center"/>
              <w:rPr>
                <w:sz w:val="16"/>
                <w:szCs w:val="16"/>
              </w:rPr>
            </w:pPr>
            <w:r w:rsidRPr="009D760A">
              <w:rPr>
                <w:rStyle w:val="a5"/>
                <w:sz w:val="16"/>
                <w:szCs w:val="16"/>
                <w:lang w:bidi="en-US"/>
              </w:rPr>
              <w:t>54.3</w:t>
            </w:r>
          </w:p>
        </w:tc>
        <w:tc>
          <w:tcPr>
            <w:tcW w:w="598" w:type="pct"/>
            <w:tcBorders>
              <w:left w:val="single" w:sz="4" w:space="0" w:color="auto"/>
            </w:tcBorders>
            <w:shd w:val="clear" w:color="auto" w:fill="auto"/>
          </w:tcPr>
          <w:p w14:paraId="3EBF15BA" w14:textId="77777777" w:rsidR="009D760A" w:rsidRPr="009D760A" w:rsidRDefault="00DE4724" w:rsidP="004639B1">
            <w:pPr>
              <w:pStyle w:val="a6"/>
              <w:ind w:firstLine="0"/>
              <w:jc w:val="center"/>
              <w:rPr>
                <w:sz w:val="16"/>
                <w:szCs w:val="16"/>
              </w:rPr>
            </w:pPr>
            <w:r w:rsidRPr="009D760A">
              <w:rPr>
                <w:rStyle w:val="a5"/>
                <w:sz w:val="16"/>
                <w:szCs w:val="16"/>
                <w:lang w:bidi="en-US"/>
              </w:rPr>
              <w:t>4</w:t>
            </w:r>
          </w:p>
        </w:tc>
        <w:tc>
          <w:tcPr>
            <w:tcW w:w="646" w:type="pct"/>
            <w:tcBorders>
              <w:left w:val="single" w:sz="4" w:space="0" w:color="auto"/>
            </w:tcBorders>
            <w:shd w:val="clear" w:color="auto" w:fill="auto"/>
          </w:tcPr>
          <w:p w14:paraId="43B15AA2" w14:textId="77777777" w:rsidR="009D760A" w:rsidRPr="009D760A" w:rsidRDefault="00DE4724" w:rsidP="004639B1">
            <w:pPr>
              <w:pStyle w:val="a6"/>
              <w:ind w:firstLine="0"/>
              <w:jc w:val="center"/>
              <w:rPr>
                <w:sz w:val="16"/>
                <w:szCs w:val="16"/>
              </w:rPr>
            </w:pPr>
            <w:r w:rsidRPr="009D760A">
              <w:rPr>
                <w:rStyle w:val="a5"/>
                <w:sz w:val="16"/>
                <w:szCs w:val="16"/>
                <w:lang w:bidi="en-US"/>
              </w:rPr>
              <w:t>25.3</w:t>
            </w:r>
          </w:p>
        </w:tc>
        <w:tc>
          <w:tcPr>
            <w:tcW w:w="559" w:type="pct"/>
            <w:tcBorders>
              <w:left w:val="single" w:sz="4" w:space="0" w:color="auto"/>
            </w:tcBorders>
            <w:shd w:val="clear" w:color="auto" w:fill="auto"/>
          </w:tcPr>
          <w:p w14:paraId="05EEDF6F" w14:textId="77777777" w:rsidR="009D760A" w:rsidRPr="009D760A" w:rsidRDefault="00DE4724" w:rsidP="004639B1">
            <w:pPr>
              <w:pStyle w:val="a6"/>
              <w:ind w:firstLine="0"/>
              <w:jc w:val="center"/>
              <w:rPr>
                <w:sz w:val="16"/>
                <w:szCs w:val="16"/>
              </w:rPr>
            </w:pPr>
            <w:r w:rsidRPr="009D760A">
              <w:rPr>
                <w:rStyle w:val="a5"/>
                <w:sz w:val="16"/>
                <w:szCs w:val="16"/>
                <w:lang w:bidi="en-US"/>
              </w:rPr>
              <w:t>4</w:t>
            </w:r>
          </w:p>
        </w:tc>
        <w:tc>
          <w:tcPr>
            <w:tcW w:w="692" w:type="pct"/>
            <w:tcBorders>
              <w:left w:val="single" w:sz="4" w:space="0" w:color="auto"/>
            </w:tcBorders>
            <w:shd w:val="clear" w:color="auto" w:fill="auto"/>
          </w:tcPr>
          <w:p w14:paraId="37FE4BFD" w14:textId="77777777" w:rsidR="009D760A" w:rsidRPr="009D760A" w:rsidRDefault="00DE4724" w:rsidP="004639B1">
            <w:pPr>
              <w:pStyle w:val="a6"/>
              <w:ind w:firstLine="0"/>
              <w:jc w:val="center"/>
              <w:rPr>
                <w:sz w:val="16"/>
                <w:szCs w:val="16"/>
              </w:rPr>
            </w:pPr>
            <w:r w:rsidRPr="009D760A">
              <w:rPr>
                <w:rStyle w:val="a5"/>
                <w:sz w:val="16"/>
                <w:szCs w:val="16"/>
                <w:lang w:bidi="en-US"/>
              </w:rPr>
              <w:t>22.6</w:t>
            </w:r>
          </w:p>
        </w:tc>
      </w:tr>
      <w:tr w:rsidR="00A40983" w14:paraId="5E4CB13C" w14:textId="77777777" w:rsidTr="004639B1">
        <w:tc>
          <w:tcPr>
            <w:tcW w:w="623" w:type="pct"/>
            <w:shd w:val="clear" w:color="auto" w:fill="auto"/>
          </w:tcPr>
          <w:p w14:paraId="2D01E387" w14:textId="77777777" w:rsidR="009D760A" w:rsidRPr="009D760A" w:rsidRDefault="00DE4724" w:rsidP="004639B1">
            <w:pPr>
              <w:pStyle w:val="a6"/>
              <w:ind w:firstLine="0"/>
              <w:jc w:val="center"/>
              <w:rPr>
                <w:sz w:val="16"/>
                <w:szCs w:val="16"/>
              </w:rPr>
            </w:pPr>
            <w:r w:rsidRPr="009D760A">
              <w:rPr>
                <w:rStyle w:val="a5"/>
                <w:sz w:val="16"/>
                <w:szCs w:val="16"/>
                <w:lang w:bidi="en-US"/>
              </w:rPr>
              <w:t>5</w:t>
            </w:r>
          </w:p>
        </w:tc>
        <w:tc>
          <w:tcPr>
            <w:tcW w:w="641" w:type="pct"/>
            <w:tcBorders>
              <w:left w:val="single" w:sz="4" w:space="0" w:color="auto"/>
            </w:tcBorders>
            <w:shd w:val="clear" w:color="auto" w:fill="auto"/>
          </w:tcPr>
          <w:p w14:paraId="3C828CEE" w14:textId="77777777" w:rsidR="009D760A" w:rsidRPr="009D760A" w:rsidRDefault="00DE4724" w:rsidP="004639B1">
            <w:pPr>
              <w:pStyle w:val="a6"/>
              <w:ind w:firstLine="0"/>
              <w:jc w:val="center"/>
              <w:rPr>
                <w:sz w:val="16"/>
                <w:szCs w:val="16"/>
              </w:rPr>
            </w:pPr>
            <w:r w:rsidRPr="009D760A">
              <w:rPr>
                <w:rStyle w:val="a5"/>
                <w:sz w:val="16"/>
                <w:szCs w:val="16"/>
                <w:lang w:bidi="en-US"/>
              </w:rPr>
              <w:t>30.3</w:t>
            </w:r>
          </w:p>
        </w:tc>
        <w:tc>
          <w:tcPr>
            <w:tcW w:w="562" w:type="pct"/>
            <w:tcBorders>
              <w:left w:val="single" w:sz="4" w:space="0" w:color="auto"/>
            </w:tcBorders>
            <w:shd w:val="clear" w:color="auto" w:fill="auto"/>
          </w:tcPr>
          <w:p w14:paraId="77656CF6" w14:textId="77777777" w:rsidR="009D760A" w:rsidRPr="009D760A" w:rsidRDefault="00DE4724" w:rsidP="004639B1">
            <w:pPr>
              <w:pStyle w:val="a6"/>
              <w:ind w:firstLine="0"/>
              <w:jc w:val="center"/>
              <w:rPr>
                <w:sz w:val="16"/>
                <w:szCs w:val="16"/>
              </w:rPr>
            </w:pPr>
            <w:r w:rsidRPr="009D760A">
              <w:rPr>
                <w:rStyle w:val="a5"/>
                <w:sz w:val="16"/>
                <w:szCs w:val="16"/>
                <w:lang w:bidi="en-US"/>
              </w:rPr>
              <w:t>5</w:t>
            </w:r>
          </w:p>
        </w:tc>
        <w:tc>
          <w:tcPr>
            <w:tcW w:w="679" w:type="pct"/>
            <w:tcBorders>
              <w:left w:val="single" w:sz="4" w:space="0" w:color="auto"/>
            </w:tcBorders>
            <w:shd w:val="clear" w:color="auto" w:fill="auto"/>
          </w:tcPr>
          <w:p w14:paraId="091205CB" w14:textId="77777777" w:rsidR="009D760A" w:rsidRPr="009D760A" w:rsidRDefault="00DE4724" w:rsidP="004639B1">
            <w:pPr>
              <w:pStyle w:val="a6"/>
              <w:ind w:firstLine="0"/>
              <w:jc w:val="center"/>
              <w:rPr>
                <w:sz w:val="16"/>
                <w:szCs w:val="16"/>
              </w:rPr>
            </w:pPr>
            <w:r w:rsidRPr="009D760A">
              <w:rPr>
                <w:rStyle w:val="a5"/>
                <w:sz w:val="16"/>
                <w:szCs w:val="16"/>
                <w:lang w:bidi="en-US"/>
              </w:rPr>
              <w:t>63.7</w:t>
            </w:r>
          </w:p>
        </w:tc>
        <w:tc>
          <w:tcPr>
            <w:tcW w:w="598" w:type="pct"/>
            <w:tcBorders>
              <w:left w:val="single" w:sz="4" w:space="0" w:color="auto"/>
            </w:tcBorders>
            <w:shd w:val="clear" w:color="auto" w:fill="auto"/>
          </w:tcPr>
          <w:p w14:paraId="1374E9EE" w14:textId="77777777" w:rsidR="009D760A" w:rsidRPr="009D760A" w:rsidRDefault="00DE4724" w:rsidP="004639B1">
            <w:pPr>
              <w:pStyle w:val="a6"/>
              <w:ind w:firstLine="0"/>
              <w:jc w:val="center"/>
              <w:rPr>
                <w:sz w:val="16"/>
                <w:szCs w:val="16"/>
              </w:rPr>
            </w:pPr>
            <w:r w:rsidRPr="009D760A">
              <w:rPr>
                <w:rStyle w:val="a5"/>
                <w:sz w:val="16"/>
                <w:szCs w:val="16"/>
                <w:lang w:bidi="en-US"/>
              </w:rPr>
              <w:t>5</w:t>
            </w:r>
          </w:p>
        </w:tc>
        <w:tc>
          <w:tcPr>
            <w:tcW w:w="646" w:type="pct"/>
            <w:tcBorders>
              <w:left w:val="single" w:sz="4" w:space="0" w:color="auto"/>
            </w:tcBorders>
            <w:shd w:val="clear" w:color="auto" w:fill="auto"/>
          </w:tcPr>
          <w:p w14:paraId="073F173F" w14:textId="77777777" w:rsidR="009D760A" w:rsidRPr="009D760A" w:rsidRDefault="00DE4724" w:rsidP="004639B1">
            <w:pPr>
              <w:pStyle w:val="a6"/>
              <w:ind w:firstLine="0"/>
              <w:jc w:val="center"/>
              <w:rPr>
                <w:sz w:val="16"/>
                <w:szCs w:val="16"/>
              </w:rPr>
            </w:pPr>
            <w:r w:rsidRPr="009D760A">
              <w:rPr>
                <w:rStyle w:val="a5"/>
                <w:sz w:val="16"/>
                <w:szCs w:val="16"/>
                <w:lang w:bidi="en-US"/>
              </w:rPr>
              <w:t>28</w:t>
            </w:r>
          </w:p>
        </w:tc>
        <w:tc>
          <w:tcPr>
            <w:tcW w:w="559" w:type="pct"/>
            <w:tcBorders>
              <w:left w:val="single" w:sz="4" w:space="0" w:color="auto"/>
            </w:tcBorders>
            <w:shd w:val="clear" w:color="auto" w:fill="auto"/>
          </w:tcPr>
          <w:p w14:paraId="1A6B7FD1" w14:textId="77777777" w:rsidR="009D760A" w:rsidRPr="009D760A" w:rsidRDefault="00DE4724" w:rsidP="004639B1">
            <w:pPr>
              <w:pStyle w:val="a6"/>
              <w:ind w:firstLine="0"/>
              <w:jc w:val="center"/>
              <w:rPr>
                <w:sz w:val="16"/>
                <w:szCs w:val="16"/>
              </w:rPr>
            </w:pPr>
            <w:r w:rsidRPr="009D760A">
              <w:rPr>
                <w:rStyle w:val="a5"/>
                <w:sz w:val="16"/>
                <w:szCs w:val="16"/>
                <w:lang w:bidi="en-US"/>
              </w:rPr>
              <w:t>5</w:t>
            </w:r>
          </w:p>
        </w:tc>
        <w:tc>
          <w:tcPr>
            <w:tcW w:w="692" w:type="pct"/>
            <w:tcBorders>
              <w:left w:val="single" w:sz="4" w:space="0" w:color="auto"/>
            </w:tcBorders>
            <w:shd w:val="clear" w:color="auto" w:fill="auto"/>
          </w:tcPr>
          <w:p w14:paraId="291323AF" w14:textId="77777777" w:rsidR="009D760A" w:rsidRPr="009D760A" w:rsidRDefault="00DE4724" w:rsidP="004639B1">
            <w:pPr>
              <w:pStyle w:val="a6"/>
              <w:ind w:firstLine="0"/>
              <w:jc w:val="center"/>
              <w:rPr>
                <w:sz w:val="16"/>
                <w:szCs w:val="16"/>
              </w:rPr>
            </w:pPr>
            <w:r w:rsidRPr="009D760A">
              <w:rPr>
                <w:rStyle w:val="a5"/>
                <w:sz w:val="16"/>
                <w:szCs w:val="16"/>
                <w:lang w:bidi="en-US"/>
              </w:rPr>
              <w:t>25.1</w:t>
            </w:r>
          </w:p>
        </w:tc>
      </w:tr>
      <w:tr w:rsidR="00A40983" w14:paraId="5D5DBAC5" w14:textId="77777777" w:rsidTr="004639B1">
        <w:tc>
          <w:tcPr>
            <w:tcW w:w="623" w:type="pct"/>
            <w:shd w:val="clear" w:color="auto" w:fill="auto"/>
          </w:tcPr>
          <w:p w14:paraId="3F3841A2" w14:textId="77777777" w:rsidR="009D760A" w:rsidRPr="009D760A" w:rsidRDefault="00DE4724" w:rsidP="004639B1">
            <w:pPr>
              <w:pStyle w:val="a6"/>
              <w:ind w:firstLine="0"/>
              <w:jc w:val="center"/>
              <w:rPr>
                <w:sz w:val="16"/>
                <w:szCs w:val="16"/>
              </w:rPr>
            </w:pPr>
            <w:r w:rsidRPr="009D760A">
              <w:rPr>
                <w:rStyle w:val="a5"/>
                <w:sz w:val="16"/>
                <w:szCs w:val="16"/>
                <w:lang w:bidi="en-US"/>
              </w:rPr>
              <w:t>6</w:t>
            </w:r>
          </w:p>
        </w:tc>
        <w:tc>
          <w:tcPr>
            <w:tcW w:w="641" w:type="pct"/>
            <w:tcBorders>
              <w:left w:val="single" w:sz="4" w:space="0" w:color="auto"/>
            </w:tcBorders>
            <w:shd w:val="clear" w:color="auto" w:fill="auto"/>
          </w:tcPr>
          <w:p w14:paraId="6C3AC0D6" w14:textId="77777777" w:rsidR="009D760A" w:rsidRPr="009D760A" w:rsidRDefault="00DE4724" w:rsidP="004639B1">
            <w:pPr>
              <w:pStyle w:val="a6"/>
              <w:ind w:firstLine="0"/>
              <w:jc w:val="center"/>
              <w:rPr>
                <w:sz w:val="16"/>
                <w:szCs w:val="16"/>
              </w:rPr>
            </w:pPr>
            <w:r w:rsidRPr="009D760A">
              <w:rPr>
                <w:rStyle w:val="a5"/>
                <w:sz w:val="16"/>
                <w:szCs w:val="16"/>
                <w:lang w:bidi="en-US"/>
              </w:rPr>
              <w:t>33.1</w:t>
            </w:r>
          </w:p>
        </w:tc>
        <w:tc>
          <w:tcPr>
            <w:tcW w:w="562" w:type="pct"/>
            <w:tcBorders>
              <w:left w:val="single" w:sz="4" w:space="0" w:color="auto"/>
            </w:tcBorders>
            <w:shd w:val="clear" w:color="auto" w:fill="auto"/>
          </w:tcPr>
          <w:p w14:paraId="2504BB8B" w14:textId="77777777" w:rsidR="009D760A" w:rsidRPr="009D760A" w:rsidRDefault="00DE4724" w:rsidP="004639B1">
            <w:pPr>
              <w:pStyle w:val="a6"/>
              <w:ind w:firstLine="0"/>
              <w:jc w:val="center"/>
              <w:rPr>
                <w:sz w:val="16"/>
                <w:szCs w:val="16"/>
              </w:rPr>
            </w:pPr>
            <w:r w:rsidRPr="009D760A">
              <w:rPr>
                <w:rStyle w:val="a5"/>
                <w:sz w:val="16"/>
                <w:szCs w:val="16"/>
                <w:lang w:bidi="en-US"/>
              </w:rPr>
              <w:t>6</w:t>
            </w:r>
          </w:p>
        </w:tc>
        <w:tc>
          <w:tcPr>
            <w:tcW w:w="679" w:type="pct"/>
            <w:tcBorders>
              <w:left w:val="single" w:sz="4" w:space="0" w:color="auto"/>
            </w:tcBorders>
            <w:shd w:val="clear" w:color="auto" w:fill="auto"/>
          </w:tcPr>
          <w:p w14:paraId="419B8941" w14:textId="77777777" w:rsidR="009D760A" w:rsidRPr="009D760A" w:rsidRDefault="00DE4724" w:rsidP="004639B1">
            <w:pPr>
              <w:pStyle w:val="a6"/>
              <w:ind w:firstLine="0"/>
              <w:jc w:val="center"/>
              <w:rPr>
                <w:sz w:val="16"/>
                <w:szCs w:val="16"/>
              </w:rPr>
            </w:pPr>
            <w:r w:rsidRPr="009D760A">
              <w:rPr>
                <w:rStyle w:val="a5"/>
                <w:sz w:val="16"/>
                <w:szCs w:val="16"/>
                <w:lang w:bidi="en-US"/>
              </w:rPr>
              <w:t>73.4</w:t>
            </w:r>
          </w:p>
        </w:tc>
        <w:tc>
          <w:tcPr>
            <w:tcW w:w="598" w:type="pct"/>
            <w:tcBorders>
              <w:left w:val="single" w:sz="4" w:space="0" w:color="auto"/>
            </w:tcBorders>
            <w:shd w:val="clear" w:color="auto" w:fill="auto"/>
          </w:tcPr>
          <w:p w14:paraId="06ED6094" w14:textId="77777777" w:rsidR="009D760A" w:rsidRPr="009D760A" w:rsidRDefault="00DE4724" w:rsidP="004639B1">
            <w:pPr>
              <w:pStyle w:val="a6"/>
              <w:ind w:firstLine="0"/>
              <w:jc w:val="center"/>
              <w:rPr>
                <w:sz w:val="16"/>
                <w:szCs w:val="16"/>
              </w:rPr>
            </w:pPr>
            <w:r w:rsidRPr="009D760A">
              <w:rPr>
                <w:rStyle w:val="a5"/>
                <w:sz w:val="16"/>
                <w:szCs w:val="16"/>
                <w:lang w:bidi="en-US"/>
              </w:rPr>
              <w:t>6</w:t>
            </w:r>
          </w:p>
        </w:tc>
        <w:tc>
          <w:tcPr>
            <w:tcW w:w="646" w:type="pct"/>
            <w:tcBorders>
              <w:left w:val="single" w:sz="4" w:space="0" w:color="auto"/>
            </w:tcBorders>
            <w:shd w:val="clear" w:color="auto" w:fill="auto"/>
          </w:tcPr>
          <w:p w14:paraId="5B9EB8B3" w14:textId="77777777" w:rsidR="009D760A" w:rsidRPr="009D760A" w:rsidRDefault="00DE4724" w:rsidP="004639B1">
            <w:pPr>
              <w:pStyle w:val="a6"/>
              <w:ind w:firstLine="0"/>
              <w:jc w:val="center"/>
              <w:rPr>
                <w:sz w:val="16"/>
                <w:szCs w:val="16"/>
              </w:rPr>
            </w:pPr>
            <w:r w:rsidRPr="009D760A">
              <w:rPr>
                <w:rStyle w:val="a5"/>
                <w:sz w:val="16"/>
                <w:szCs w:val="16"/>
                <w:lang w:bidi="en-US"/>
              </w:rPr>
              <w:t>30.2</w:t>
            </w:r>
          </w:p>
        </w:tc>
        <w:tc>
          <w:tcPr>
            <w:tcW w:w="559" w:type="pct"/>
            <w:tcBorders>
              <w:left w:val="single" w:sz="4" w:space="0" w:color="auto"/>
            </w:tcBorders>
            <w:shd w:val="clear" w:color="auto" w:fill="auto"/>
          </w:tcPr>
          <w:p w14:paraId="732087F0" w14:textId="77777777" w:rsidR="009D760A" w:rsidRPr="009D760A" w:rsidRDefault="00DE4724" w:rsidP="004639B1">
            <w:pPr>
              <w:pStyle w:val="a6"/>
              <w:ind w:firstLine="0"/>
              <w:jc w:val="center"/>
              <w:rPr>
                <w:sz w:val="16"/>
                <w:szCs w:val="16"/>
              </w:rPr>
            </w:pPr>
            <w:r w:rsidRPr="009D760A">
              <w:rPr>
                <w:rStyle w:val="a5"/>
                <w:sz w:val="16"/>
                <w:szCs w:val="16"/>
                <w:lang w:bidi="en-US"/>
              </w:rPr>
              <w:t>6</w:t>
            </w:r>
          </w:p>
        </w:tc>
        <w:tc>
          <w:tcPr>
            <w:tcW w:w="692" w:type="pct"/>
            <w:tcBorders>
              <w:left w:val="single" w:sz="4" w:space="0" w:color="auto"/>
            </w:tcBorders>
            <w:shd w:val="clear" w:color="auto" w:fill="auto"/>
          </w:tcPr>
          <w:p w14:paraId="420BE505" w14:textId="77777777" w:rsidR="009D760A" w:rsidRPr="009D760A" w:rsidRDefault="00DE4724" w:rsidP="004639B1">
            <w:pPr>
              <w:pStyle w:val="a6"/>
              <w:ind w:firstLine="0"/>
              <w:jc w:val="center"/>
              <w:rPr>
                <w:sz w:val="16"/>
                <w:szCs w:val="16"/>
              </w:rPr>
            </w:pPr>
            <w:r w:rsidRPr="009D760A">
              <w:rPr>
                <w:rStyle w:val="a5"/>
                <w:sz w:val="16"/>
                <w:szCs w:val="16"/>
                <w:lang w:bidi="en-US"/>
              </w:rPr>
              <w:t>27.2</w:t>
            </w:r>
          </w:p>
        </w:tc>
      </w:tr>
      <w:tr w:rsidR="00A40983" w14:paraId="17F67083" w14:textId="77777777" w:rsidTr="004639B1">
        <w:tc>
          <w:tcPr>
            <w:tcW w:w="623" w:type="pct"/>
            <w:shd w:val="clear" w:color="auto" w:fill="auto"/>
          </w:tcPr>
          <w:p w14:paraId="6FD2FC1E" w14:textId="77777777" w:rsidR="009D760A" w:rsidRPr="009D760A" w:rsidRDefault="00DE4724" w:rsidP="004639B1">
            <w:pPr>
              <w:pStyle w:val="a6"/>
              <w:ind w:firstLine="0"/>
              <w:jc w:val="center"/>
              <w:rPr>
                <w:sz w:val="16"/>
                <w:szCs w:val="16"/>
              </w:rPr>
            </w:pPr>
            <w:r w:rsidRPr="009D760A">
              <w:rPr>
                <w:rStyle w:val="a5"/>
                <w:sz w:val="16"/>
                <w:szCs w:val="16"/>
                <w:lang w:bidi="en-US"/>
              </w:rPr>
              <w:t>7</w:t>
            </w:r>
          </w:p>
        </w:tc>
        <w:tc>
          <w:tcPr>
            <w:tcW w:w="641" w:type="pct"/>
            <w:tcBorders>
              <w:left w:val="single" w:sz="4" w:space="0" w:color="auto"/>
            </w:tcBorders>
            <w:shd w:val="clear" w:color="auto" w:fill="auto"/>
          </w:tcPr>
          <w:p w14:paraId="0C1F01F7" w14:textId="77777777" w:rsidR="009D760A" w:rsidRPr="009D760A" w:rsidRDefault="00DE4724" w:rsidP="004639B1">
            <w:pPr>
              <w:pStyle w:val="a6"/>
              <w:ind w:firstLine="0"/>
              <w:jc w:val="center"/>
              <w:rPr>
                <w:sz w:val="16"/>
                <w:szCs w:val="16"/>
              </w:rPr>
            </w:pPr>
            <w:r w:rsidRPr="009D760A">
              <w:rPr>
                <w:rStyle w:val="a5"/>
                <w:sz w:val="16"/>
                <w:szCs w:val="16"/>
                <w:lang w:bidi="en-US"/>
              </w:rPr>
              <w:t>35.6</w:t>
            </w:r>
          </w:p>
        </w:tc>
        <w:tc>
          <w:tcPr>
            <w:tcW w:w="562" w:type="pct"/>
            <w:tcBorders>
              <w:left w:val="single" w:sz="4" w:space="0" w:color="auto"/>
            </w:tcBorders>
            <w:shd w:val="clear" w:color="auto" w:fill="auto"/>
          </w:tcPr>
          <w:p w14:paraId="1C9B05F9" w14:textId="77777777" w:rsidR="009D760A" w:rsidRPr="009D760A" w:rsidRDefault="00DE4724" w:rsidP="004639B1">
            <w:pPr>
              <w:pStyle w:val="a6"/>
              <w:ind w:firstLine="0"/>
              <w:jc w:val="center"/>
              <w:rPr>
                <w:sz w:val="16"/>
                <w:szCs w:val="16"/>
              </w:rPr>
            </w:pPr>
            <w:r w:rsidRPr="009D760A">
              <w:rPr>
                <w:rStyle w:val="a5"/>
                <w:sz w:val="16"/>
                <w:szCs w:val="16"/>
                <w:lang w:bidi="en-US"/>
              </w:rPr>
              <w:t>7</w:t>
            </w:r>
          </w:p>
        </w:tc>
        <w:tc>
          <w:tcPr>
            <w:tcW w:w="679" w:type="pct"/>
            <w:tcBorders>
              <w:left w:val="single" w:sz="4" w:space="0" w:color="auto"/>
            </w:tcBorders>
            <w:shd w:val="clear" w:color="auto" w:fill="auto"/>
          </w:tcPr>
          <w:p w14:paraId="0240DF80" w14:textId="77777777" w:rsidR="009D760A" w:rsidRPr="009D760A" w:rsidRDefault="00DE4724" w:rsidP="004639B1">
            <w:pPr>
              <w:pStyle w:val="a6"/>
              <w:ind w:firstLine="0"/>
              <w:jc w:val="center"/>
              <w:rPr>
                <w:sz w:val="16"/>
                <w:szCs w:val="16"/>
              </w:rPr>
            </w:pPr>
            <w:r w:rsidRPr="009D760A">
              <w:rPr>
                <w:rStyle w:val="a5"/>
                <w:sz w:val="16"/>
                <w:szCs w:val="16"/>
                <w:lang w:bidi="en-US"/>
              </w:rPr>
              <w:t>85.2</w:t>
            </w:r>
          </w:p>
        </w:tc>
        <w:tc>
          <w:tcPr>
            <w:tcW w:w="598" w:type="pct"/>
            <w:tcBorders>
              <w:left w:val="single" w:sz="4" w:space="0" w:color="auto"/>
            </w:tcBorders>
            <w:shd w:val="clear" w:color="auto" w:fill="auto"/>
          </w:tcPr>
          <w:p w14:paraId="0DCAF444" w14:textId="77777777" w:rsidR="009D760A" w:rsidRPr="009D760A" w:rsidRDefault="00DE4724" w:rsidP="004639B1">
            <w:pPr>
              <w:pStyle w:val="a6"/>
              <w:ind w:firstLine="0"/>
              <w:jc w:val="center"/>
              <w:rPr>
                <w:sz w:val="16"/>
                <w:szCs w:val="16"/>
              </w:rPr>
            </w:pPr>
            <w:r w:rsidRPr="009D760A">
              <w:rPr>
                <w:rStyle w:val="a5"/>
                <w:sz w:val="16"/>
                <w:szCs w:val="16"/>
                <w:lang w:bidi="en-US"/>
              </w:rPr>
              <w:t>7</w:t>
            </w:r>
          </w:p>
        </w:tc>
        <w:tc>
          <w:tcPr>
            <w:tcW w:w="646" w:type="pct"/>
            <w:tcBorders>
              <w:left w:val="single" w:sz="4" w:space="0" w:color="auto"/>
            </w:tcBorders>
            <w:shd w:val="clear" w:color="auto" w:fill="auto"/>
          </w:tcPr>
          <w:p w14:paraId="3E09821D" w14:textId="77777777" w:rsidR="009D760A" w:rsidRPr="009D760A" w:rsidRDefault="00DE4724" w:rsidP="004639B1">
            <w:pPr>
              <w:pStyle w:val="a6"/>
              <w:ind w:firstLine="0"/>
              <w:jc w:val="center"/>
              <w:rPr>
                <w:sz w:val="16"/>
                <w:szCs w:val="16"/>
              </w:rPr>
            </w:pPr>
            <w:r w:rsidRPr="009D760A">
              <w:rPr>
                <w:rStyle w:val="a5"/>
                <w:sz w:val="16"/>
                <w:szCs w:val="16"/>
                <w:lang w:bidi="en-US"/>
              </w:rPr>
              <w:t>32.2</w:t>
            </w:r>
          </w:p>
        </w:tc>
        <w:tc>
          <w:tcPr>
            <w:tcW w:w="559" w:type="pct"/>
            <w:tcBorders>
              <w:left w:val="single" w:sz="4" w:space="0" w:color="auto"/>
            </w:tcBorders>
            <w:shd w:val="clear" w:color="auto" w:fill="auto"/>
          </w:tcPr>
          <w:p w14:paraId="0DD15FDD" w14:textId="77777777" w:rsidR="009D760A" w:rsidRPr="009D760A" w:rsidRDefault="00DE4724" w:rsidP="004639B1">
            <w:pPr>
              <w:pStyle w:val="a6"/>
              <w:ind w:firstLine="0"/>
              <w:jc w:val="center"/>
              <w:rPr>
                <w:sz w:val="16"/>
                <w:szCs w:val="16"/>
              </w:rPr>
            </w:pPr>
            <w:r w:rsidRPr="009D760A">
              <w:rPr>
                <w:rStyle w:val="a5"/>
                <w:sz w:val="16"/>
                <w:szCs w:val="16"/>
                <w:lang w:bidi="en-US"/>
              </w:rPr>
              <w:t>7</w:t>
            </w:r>
          </w:p>
        </w:tc>
        <w:tc>
          <w:tcPr>
            <w:tcW w:w="692" w:type="pct"/>
            <w:tcBorders>
              <w:left w:val="single" w:sz="4" w:space="0" w:color="auto"/>
            </w:tcBorders>
            <w:shd w:val="clear" w:color="auto" w:fill="auto"/>
          </w:tcPr>
          <w:p w14:paraId="34576625" w14:textId="77777777" w:rsidR="009D760A" w:rsidRPr="009D760A" w:rsidRDefault="00DE4724" w:rsidP="004639B1">
            <w:pPr>
              <w:pStyle w:val="a6"/>
              <w:ind w:firstLine="0"/>
              <w:jc w:val="center"/>
              <w:rPr>
                <w:sz w:val="16"/>
                <w:szCs w:val="16"/>
              </w:rPr>
            </w:pPr>
            <w:r w:rsidRPr="009D760A">
              <w:rPr>
                <w:rStyle w:val="a5"/>
                <w:sz w:val="16"/>
                <w:szCs w:val="16"/>
                <w:lang w:bidi="en-US"/>
              </w:rPr>
              <w:t>29</w:t>
            </w:r>
          </w:p>
        </w:tc>
      </w:tr>
      <w:tr w:rsidR="00A40983" w14:paraId="793AD13D" w14:textId="77777777" w:rsidTr="004639B1">
        <w:tc>
          <w:tcPr>
            <w:tcW w:w="623" w:type="pct"/>
            <w:shd w:val="clear" w:color="auto" w:fill="auto"/>
          </w:tcPr>
          <w:p w14:paraId="6447079C" w14:textId="77777777" w:rsidR="009D760A" w:rsidRPr="009D760A" w:rsidRDefault="00DE4724" w:rsidP="004639B1">
            <w:pPr>
              <w:pStyle w:val="a6"/>
              <w:ind w:firstLine="0"/>
              <w:jc w:val="center"/>
              <w:rPr>
                <w:sz w:val="16"/>
                <w:szCs w:val="16"/>
              </w:rPr>
            </w:pPr>
            <w:r w:rsidRPr="009D760A">
              <w:rPr>
                <w:rStyle w:val="a5"/>
                <w:sz w:val="16"/>
                <w:szCs w:val="16"/>
                <w:lang w:bidi="en-US"/>
              </w:rPr>
              <w:t>8</w:t>
            </w:r>
          </w:p>
        </w:tc>
        <w:tc>
          <w:tcPr>
            <w:tcW w:w="641" w:type="pct"/>
            <w:tcBorders>
              <w:left w:val="single" w:sz="4" w:space="0" w:color="auto"/>
            </w:tcBorders>
            <w:shd w:val="clear" w:color="auto" w:fill="auto"/>
          </w:tcPr>
          <w:p w14:paraId="13FBEA74" w14:textId="77777777" w:rsidR="009D760A" w:rsidRPr="009D760A" w:rsidRDefault="00DE4724" w:rsidP="004639B1">
            <w:pPr>
              <w:pStyle w:val="a6"/>
              <w:ind w:firstLine="0"/>
              <w:jc w:val="center"/>
              <w:rPr>
                <w:sz w:val="16"/>
                <w:szCs w:val="16"/>
              </w:rPr>
            </w:pPr>
            <w:r w:rsidRPr="009D760A">
              <w:rPr>
                <w:rStyle w:val="a5"/>
                <w:sz w:val="16"/>
                <w:szCs w:val="16"/>
                <w:lang w:bidi="en-US"/>
              </w:rPr>
              <w:t>37.8</w:t>
            </w:r>
          </w:p>
        </w:tc>
        <w:tc>
          <w:tcPr>
            <w:tcW w:w="562" w:type="pct"/>
            <w:tcBorders>
              <w:left w:val="single" w:sz="4" w:space="0" w:color="auto"/>
            </w:tcBorders>
            <w:shd w:val="clear" w:color="auto" w:fill="auto"/>
          </w:tcPr>
          <w:p w14:paraId="425E2481" w14:textId="77777777" w:rsidR="009D760A" w:rsidRPr="009D760A" w:rsidRDefault="00DE4724" w:rsidP="004639B1">
            <w:pPr>
              <w:pStyle w:val="a6"/>
              <w:ind w:firstLine="0"/>
              <w:jc w:val="center"/>
              <w:rPr>
                <w:sz w:val="16"/>
                <w:szCs w:val="16"/>
              </w:rPr>
            </w:pPr>
            <w:r w:rsidRPr="009D760A">
              <w:rPr>
                <w:rStyle w:val="a5"/>
                <w:sz w:val="16"/>
                <w:szCs w:val="16"/>
                <w:lang w:bidi="en-US"/>
              </w:rPr>
              <w:t>8</w:t>
            </w:r>
          </w:p>
        </w:tc>
        <w:tc>
          <w:tcPr>
            <w:tcW w:w="679" w:type="pct"/>
            <w:tcBorders>
              <w:left w:val="single" w:sz="4" w:space="0" w:color="auto"/>
            </w:tcBorders>
            <w:shd w:val="clear" w:color="auto" w:fill="auto"/>
          </w:tcPr>
          <w:p w14:paraId="30AB43D4" w14:textId="77777777" w:rsidR="009D760A" w:rsidRPr="009D760A" w:rsidRDefault="00DE4724" w:rsidP="004639B1">
            <w:pPr>
              <w:pStyle w:val="a6"/>
              <w:ind w:firstLine="0"/>
              <w:jc w:val="center"/>
              <w:rPr>
                <w:sz w:val="16"/>
                <w:szCs w:val="16"/>
              </w:rPr>
            </w:pPr>
            <w:r w:rsidRPr="009D760A">
              <w:rPr>
                <w:rStyle w:val="a5"/>
                <w:sz w:val="16"/>
                <w:szCs w:val="16"/>
                <w:lang w:bidi="en-US"/>
              </w:rPr>
              <w:t>100</w:t>
            </w:r>
          </w:p>
        </w:tc>
        <w:tc>
          <w:tcPr>
            <w:tcW w:w="598" w:type="pct"/>
            <w:tcBorders>
              <w:left w:val="single" w:sz="4" w:space="0" w:color="auto"/>
            </w:tcBorders>
            <w:shd w:val="clear" w:color="auto" w:fill="auto"/>
          </w:tcPr>
          <w:p w14:paraId="3555E320" w14:textId="77777777" w:rsidR="009D760A" w:rsidRPr="009D760A" w:rsidRDefault="00DE4724" w:rsidP="004639B1">
            <w:pPr>
              <w:pStyle w:val="a6"/>
              <w:ind w:firstLine="0"/>
              <w:jc w:val="center"/>
              <w:rPr>
                <w:sz w:val="16"/>
                <w:szCs w:val="16"/>
              </w:rPr>
            </w:pPr>
            <w:r w:rsidRPr="009D760A">
              <w:rPr>
                <w:rStyle w:val="a5"/>
                <w:sz w:val="16"/>
                <w:szCs w:val="16"/>
                <w:lang w:bidi="en-US"/>
              </w:rPr>
              <w:t>8</w:t>
            </w:r>
          </w:p>
        </w:tc>
        <w:tc>
          <w:tcPr>
            <w:tcW w:w="646" w:type="pct"/>
            <w:tcBorders>
              <w:left w:val="single" w:sz="4" w:space="0" w:color="auto"/>
            </w:tcBorders>
            <w:shd w:val="clear" w:color="auto" w:fill="auto"/>
          </w:tcPr>
          <w:p w14:paraId="3AF70490" w14:textId="77777777" w:rsidR="009D760A" w:rsidRPr="009D760A" w:rsidRDefault="00DE4724" w:rsidP="004639B1">
            <w:pPr>
              <w:pStyle w:val="a6"/>
              <w:ind w:firstLine="0"/>
              <w:jc w:val="center"/>
              <w:rPr>
                <w:sz w:val="16"/>
                <w:szCs w:val="16"/>
              </w:rPr>
            </w:pPr>
            <w:r w:rsidRPr="009D760A">
              <w:rPr>
                <w:rStyle w:val="a5"/>
                <w:sz w:val="16"/>
                <w:szCs w:val="16"/>
                <w:lang w:bidi="en-US"/>
              </w:rPr>
              <w:t>33.9</w:t>
            </w:r>
          </w:p>
        </w:tc>
        <w:tc>
          <w:tcPr>
            <w:tcW w:w="559" w:type="pct"/>
            <w:tcBorders>
              <w:left w:val="single" w:sz="4" w:space="0" w:color="auto"/>
            </w:tcBorders>
            <w:shd w:val="clear" w:color="auto" w:fill="auto"/>
          </w:tcPr>
          <w:p w14:paraId="3176DC29" w14:textId="77777777" w:rsidR="009D760A" w:rsidRPr="009D760A" w:rsidRDefault="00DE4724" w:rsidP="004639B1">
            <w:pPr>
              <w:pStyle w:val="a6"/>
              <w:ind w:firstLine="0"/>
              <w:jc w:val="center"/>
              <w:rPr>
                <w:sz w:val="16"/>
                <w:szCs w:val="16"/>
              </w:rPr>
            </w:pPr>
            <w:r w:rsidRPr="009D760A">
              <w:rPr>
                <w:rStyle w:val="a5"/>
                <w:sz w:val="16"/>
                <w:szCs w:val="16"/>
                <w:lang w:bidi="en-US"/>
              </w:rPr>
              <w:t>8</w:t>
            </w:r>
          </w:p>
        </w:tc>
        <w:tc>
          <w:tcPr>
            <w:tcW w:w="692" w:type="pct"/>
            <w:tcBorders>
              <w:left w:val="single" w:sz="4" w:space="0" w:color="auto"/>
            </w:tcBorders>
            <w:shd w:val="clear" w:color="auto" w:fill="auto"/>
          </w:tcPr>
          <w:p w14:paraId="37E8CE30" w14:textId="77777777" w:rsidR="009D760A" w:rsidRPr="009D760A" w:rsidRDefault="00DE4724" w:rsidP="004639B1">
            <w:pPr>
              <w:pStyle w:val="a6"/>
              <w:ind w:firstLine="0"/>
              <w:jc w:val="center"/>
              <w:rPr>
                <w:sz w:val="16"/>
                <w:szCs w:val="16"/>
              </w:rPr>
            </w:pPr>
            <w:r w:rsidRPr="009D760A">
              <w:rPr>
                <w:rStyle w:val="a5"/>
                <w:sz w:val="16"/>
                <w:szCs w:val="16"/>
                <w:lang w:bidi="en-US"/>
              </w:rPr>
              <w:t>30.5</w:t>
            </w:r>
          </w:p>
        </w:tc>
      </w:tr>
      <w:tr w:rsidR="00A40983" w14:paraId="54D165F9" w14:textId="77777777" w:rsidTr="004639B1">
        <w:tc>
          <w:tcPr>
            <w:tcW w:w="623" w:type="pct"/>
            <w:shd w:val="clear" w:color="auto" w:fill="auto"/>
          </w:tcPr>
          <w:p w14:paraId="607A0E24" w14:textId="77777777" w:rsidR="009D760A" w:rsidRPr="009D760A" w:rsidRDefault="00DE4724" w:rsidP="004639B1">
            <w:pPr>
              <w:pStyle w:val="a6"/>
              <w:ind w:firstLine="0"/>
              <w:jc w:val="center"/>
              <w:rPr>
                <w:sz w:val="16"/>
                <w:szCs w:val="16"/>
              </w:rPr>
            </w:pPr>
            <w:r w:rsidRPr="009D760A">
              <w:rPr>
                <w:rStyle w:val="a5"/>
                <w:sz w:val="16"/>
                <w:szCs w:val="16"/>
                <w:lang w:bidi="en-US"/>
              </w:rPr>
              <w:t>9</w:t>
            </w:r>
          </w:p>
        </w:tc>
        <w:tc>
          <w:tcPr>
            <w:tcW w:w="641" w:type="pct"/>
            <w:tcBorders>
              <w:left w:val="single" w:sz="4" w:space="0" w:color="auto"/>
            </w:tcBorders>
            <w:shd w:val="clear" w:color="auto" w:fill="auto"/>
          </w:tcPr>
          <w:p w14:paraId="457D5405" w14:textId="77777777" w:rsidR="009D760A" w:rsidRPr="009D760A" w:rsidRDefault="00DE4724" w:rsidP="004639B1">
            <w:pPr>
              <w:pStyle w:val="a6"/>
              <w:ind w:firstLine="0"/>
              <w:jc w:val="center"/>
              <w:rPr>
                <w:sz w:val="16"/>
                <w:szCs w:val="16"/>
              </w:rPr>
            </w:pPr>
            <w:r w:rsidRPr="009D760A">
              <w:rPr>
                <w:rStyle w:val="a5"/>
                <w:sz w:val="16"/>
                <w:szCs w:val="16"/>
                <w:lang w:bidi="en-US"/>
              </w:rPr>
              <w:t>39.9</w:t>
            </w:r>
          </w:p>
        </w:tc>
        <w:tc>
          <w:tcPr>
            <w:tcW w:w="562" w:type="pct"/>
            <w:tcBorders>
              <w:left w:val="single" w:sz="4" w:space="0" w:color="auto"/>
            </w:tcBorders>
            <w:shd w:val="clear" w:color="auto" w:fill="auto"/>
          </w:tcPr>
          <w:p w14:paraId="740D0E98"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33F5C1B3"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7614B9D4" w14:textId="77777777" w:rsidR="009D760A" w:rsidRPr="009D760A" w:rsidRDefault="00DE4724" w:rsidP="004639B1">
            <w:pPr>
              <w:pStyle w:val="a6"/>
              <w:ind w:firstLine="0"/>
              <w:jc w:val="center"/>
              <w:rPr>
                <w:sz w:val="16"/>
                <w:szCs w:val="16"/>
              </w:rPr>
            </w:pPr>
            <w:r w:rsidRPr="009D760A">
              <w:rPr>
                <w:rStyle w:val="a5"/>
                <w:sz w:val="16"/>
                <w:szCs w:val="16"/>
                <w:lang w:bidi="en-US"/>
              </w:rPr>
              <w:t>9</w:t>
            </w:r>
          </w:p>
        </w:tc>
        <w:tc>
          <w:tcPr>
            <w:tcW w:w="646" w:type="pct"/>
            <w:tcBorders>
              <w:left w:val="single" w:sz="4" w:space="0" w:color="auto"/>
            </w:tcBorders>
            <w:shd w:val="clear" w:color="auto" w:fill="auto"/>
          </w:tcPr>
          <w:p w14:paraId="1429F700" w14:textId="77777777" w:rsidR="009D760A" w:rsidRPr="009D760A" w:rsidRDefault="00DE4724" w:rsidP="004639B1">
            <w:pPr>
              <w:pStyle w:val="a6"/>
              <w:ind w:firstLine="0"/>
              <w:jc w:val="center"/>
              <w:rPr>
                <w:sz w:val="16"/>
                <w:szCs w:val="16"/>
              </w:rPr>
            </w:pPr>
            <w:r w:rsidRPr="009D760A">
              <w:rPr>
                <w:rStyle w:val="a5"/>
                <w:sz w:val="16"/>
                <w:szCs w:val="16"/>
                <w:lang w:bidi="en-US"/>
              </w:rPr>
              <w:t>35.5</w:t>
            </w:r>
          </w:p>
        </w:tc>
        <w:tc>
          <w:tcPr>
            <w:tcW w:w="559" w:type="pct"/>
            <w:tcBorders>
              <w:left w:val="single" w:sz="4" w:space="0" w:color="auto"/>
            </w:tcBorders>
            <w:shd w:val="clear" w:color="auto" w:fill="auto"/>
          </w:tcPr>
          <w:p w14:paraId="28F56D94" w14:textId="77777777" w:rsidR="009D760A" w:rsidRPr="009D760A" w:rsidRDefault="00DE4724" w:rsidP="004639B1">
            <w:pPr>
              <w:pStyle w:val="a6"/>
              <w:ind w:firstLine="0"/>
              <w:jc w:val="center"/>
              <w:rPr>
                <w:sz w:val="16"/>
                <w:szCs w:val="16"/>
              </w:rPr>
            </w:pPr>
            <w:r w:rsidRPr="009D760A">
              <w:rPr>
                <w:rStyle w:val="a5"/>
                <w:sz w:val="16"/>
                <w:szCs w:val="16"/>
                <w:lang w:bidi="en-US"/>
              </w:rPr>
              <w:t>9</w:t>
            </w:r>
          </w:p>
        </w:tc>
        <w:tc>
          <w:tcPr>
            <w:tcW w:w="692" w:type="pct"/>
            <w:tcBorders>
              <w:left w:val="single" w:sz="4" w:space="0" w:color="auto"/>
            </w:tcBorders>
            <w:shd w:val="clear" w:color="auto" w:fill="auto"/>
          </w:tcPr>
          <w:p w14:paraId="6A79918B" w14:textId="77777777" w:rsidR="009D760A" w:rsidRPr="009D760A" w:rsidRDefault="00DE4724" w:rsidP="004639B1">
            <w:pPr>
              <w:pStyle w:val="a6"/>
              <w:ind w:firstLine="0"/>
              <w:jc w:val="center"/>
              <w:rPr>
                <w:sz w:val="16"/>
                <w:szCs w:val="16"/>
              </w:rPr>
            </w:pPr>
            <w:r w:rsidRPr="009D760A">
              <w:rPr>
                <w:rStyle w:val="a5"/>
                <w:sz w:val="16"/>
                <w:szCs w:val="16"/>
                <w:lang w:bidi="en-US"/>
              </w:rPr>
              <w:t>32</w:t>
            </w:r>
          </w:p>
        </w:tc>
      </w:tr>
      <w:tr w:rsidR="00A40983" w14:paraId="2A62974A" w14:textId="77777777" w:rsidTr="004639B1">
        <w:tc>
          <w:tcPr>
            <w:tcW w:w="623" w:type="pct"/>
            <w:shd w:val="clear" w:color="auto" w:fill="auto"/>
          </w:tcPr>
          <w:p w14:paraId="0041F18E" w14:textId="77777777" w:rsidR="009D760A" w:rsidRPr="009D760A" w:rsidRDefault="00DE4724" w:rsidP="004639B1">
            <w:pPr>
              <w:pStyle w:val="a6"/>
              <w:ind w:firstLine="0"/>
              <w:jc w:val="center"/>
              <w:rPr>
                <w:sz w:val="16"/>
                <w:szCs w:val="16"/>
              </w:rPr>
            </w:pPr>
            <w:r w:rsidRPr="009D760A">
              <w:rPr>
                <w:rStyle w:val="a5"/>
                <w:sz w:val="16"/>
                <w:szCs w:val="16"/>
                <w:lang w:bidi="en-US"/>
              </w:rPr>
              <w:t>10</w:t>
            </w:r>
          </w:p>
        </w:tc>
        <w:tc>
          <w:tcPr>
            <w:tcW w:w="641" w:type="pct"/>
            <w:tcBorders>
              <w:left w:val="single" w:sz="4" w:space="0" w:color="auto"/>
            </w:tcBorders>
            <w:shd w:val="clear" w:color="auto" w:fill="auto"/>
          </w:tcPr>
          <w:p w14:paraId="7CDC7DDE" w14:textId="77777777" w:rsidR="009D760A" w:rsidRPr="009D760A" w:rsidRDefault="00DE4724" w:rsidP="004639B1">
            <w:pPr>
              <w:pStyle w:val="a6"/>
              <w:ind w:firstLine="0"/>
              <w:jc w:val="center"/>
              <w:rPr>
                <w:sz w:val="16"/>
                <w:szCs w:val="16"/>
              </w:rPr>
            </w:pPr>
            <w:r w:rsidRPr="009D760A">
              <w:rPr>
                <w:rStyle w:val="a5"/>
                <w:sz w:val="16"/>
                <w:szCs w:val="16"/>
                <w:lang w:bidi="en-US"/>
              </w:rPr>
              <w:t>41.9</w:t>
            </w:r>
          </w:p>
        </w:tc>
        <w:tc>
          <w:tcPr>
            <w:tcW w:w="562" w:type="pct"/>
            <w:tcBorders>
              <w:left w:val="single" w:sz="4" w:space="0" w:color="auto"/>
            </w:tcBorders>
            <w:shd w:val="clear" w:color="auto" w:fill="auto"/>
          </w:tcPr>
          <w:p w14:paraId="31D5B113"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6DF6FEB1"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795AF82" w14:textId="77777777" w:rsidR="009D760A" w:rsidRPr="009D760A" w:rsidRDefault="00DE4724" w:rsidP="004639B1">
            <w:pPr>
              <w:pStyle w:val="a6"/>
              <w:ind w:firstLine="0"/>
              <w:jc w:val="center"/>
              <w:rPr>
                <w:sz w:val="16"/>
                <w:szCs w:val="16"/>
              </w:rPr>
            </w:pPr>
            <w:r w:rsidRPr="009D760A">
              <w:rPr>
                <w:rStyle w:val="a5"/>
                <w:sz w:val="16"/>
                <w:szCs w:val="16"/>
                <w:lang w:bidi="en-US"/>
              </w:rPr>
              <w:t>10</w:t>
            </w:r>
          </w:p>
        </w:tc>
        <w:tc>
          <w:tcPr>
            <w:tcW w:w="646" w:type="pct"/>
            <w:tcBorders>
              <w:left w:val="single" w:sz="4" w:space="0" w:color="auto"/>
            </w:tcBorders>
            <w:shd w:val="clear" w:color="auto" w:fill="auto"/>
          </w:tcPr>
          <w:p w14:paraId="047AD497" w14:textId="77777777" w:rsidR="009D760A" w:rsidRPr="009D760A" w:rsidRDefault="00DE4724" w:rsidP="004639B1">
            <w:pPr>
              <w:pStyle w:val="a6"/>
              <w:ind w:firstLine="0"/>
              <w:jc w:val="center"/>
              <w:rPr>
                <w:sz w:val="16"/>
                <w:szCs w:val="16"/>
              </w:rPr>
            </w:pPr>
            <w:r w:rsidRPr="009D760A">
              <w:rPr>
                <w:rStyle w:val="a5"/>
                <w:sz w:val="16"/>
                <w:szCs w:val="16"/>
                <w:lang w:bidi="en-US"/>
              </w:rPr>
              <w:t>37</w:t>
            </w:r>
          </w:p>
        </w:tc>
        <w:tc>
          <w:tcPr>
            <w:tcW w:w="559" w:type="pct"/>
            <w:tcBorders>
              <w:left w:val="single" w:sz="4" w:space="0" w:color="auto"/>
            </w:tcBorders>
            <w:shd w:val="clear" w:color="auto" w:fill="auto"/>
          </w:tcPr>
          <w:p w14:paraId="773A4778" w14:textId="77777777" w:rsidR="009D760A" w:rsidRPr="009D760A" w:rsidRDefault="00DE4724" w:rsidP="004639B1">
            <w:pPr>
              <w:pStyle w:val="a6"/>
              <w:ind w:firstLine="0"/>
              <w:jc w:val="center"/>
              <w:rPr>
                <w:sz w:val="16"/>
                <w:szCs w:val="16"/>
              </w:rPr>
            </w:pPr>
            <w:r w:rsidRPr="009D760A">
              <w:rPr>
                <w:rStyle w:val="a5"/>
                <w:sz w:val="16"/>
                <w:szCs w:val="16"/>
                <w:lang w:bidi="en-US"/>
              </w:rPr>
              <w:t>10</w:t>
            </w:r>
          </w:p>
        </w:tc>
        <w:tc>
          <w:tcPr>
            <w:tcW w:w="692" w:type="pct"/>
            <w:tcBorders>
              <w:left w:val="single" w:sz="4" w:space="0" w:color="auto"/>
            </w:tcBorders>
            <w:shd w:val="clear" w:color="auto" w:fill="auto"/>
          </w:tcPr>
          <w:p w14:paraId="11D4C3A7" w14:textId="77777777" w:rsidR="009D760A" w:rsidRPr="009D760A" w:rsidRDefault="00DE4724" w:rsidP="004639B1">
            <w:pPr>
              <w:pStyle w:val="a6"/>
              <w:ind w:firstLine="0"/>
              <w:jc w:val="center"/>
              <w:rPr>
                <w:sz w:val="16"/>
                <w:szCs w:val="16"/>
              </w:rPr>
            </w:pPr>
            <w:r w:rsidRPr="009D760A">
              <w:rPr>
                <w:rStyle w:val="a5"/>
                <w:sz w:val="16"/>
                <w:szCs w:val="16"/>
                <w:lang w:bidi="en-US"/>
              </w:rPr>
              <w:t>33.3</w:t>
            </w:r>
          </w:p>
        </w:tc>
      </w:tr>
      <w:tr w:rsidR="00A40983" w14:paraId="382BAABA" w14:textId="77777777" w:rsidTr="004639B1">
        <w:tc>
          <w:tcPr>
            <w:tcW w:w="623" w:type="pct"/>
            <w:shd w:val="clear" w:color="auto" w:fill="auto"/>
          </w:tcPr>
          <w:p w14:paraId="2352BF83" w14:textId="77777777" w:rsidR="009D760A" w:rsidRPr="009D760A" w:rsidRDefault="00DE4724" w:rsidP="004639B1">
            <w:pPr>
              <w:pStyle w:val="a6"/>
              <w:ind w:firstLine="0"/>
              <w:jc w:val="center"/>
              <w:rPr>
                <w:sz w:val="16"/>
                <w:szCs w:val="16"/>
              </w:rPr>
            </w:pPr>
            <w:r w:rsidRPr="009D760A">
              <w:rPr>
                <w:rStyle w:val="a5"/>
                <w:sz w:val="16"/>
                <w:szCs w:val="16"/>
                <w:lang w:bidi="en-US"/>
              </w:rPr>
              <w:t>11</w:t>
            </w:r>
          </w:p>
        </w:tc>
        <w:tc>
          <w:tcPr>
            <w:tcW w:w="641" w:type="pct"/>
            <w:tcBorders>
              <w:left w:val="single" w:sz="4" w:space="0" w:color="auto"/>
            </w:tcBorders>
            <w:shd w:val="clear" w:color="auto" w:fill="auto"/>
          </w:tcPr>
          <w:p w14:paraId="3889BEF6" w14:textId="77777777" w:rsidR="009D760A" w:rsidRPr="009D760A" w:rsidRDefault="00DE4724" w:rsidP="004639B1">
            <w:pPr>
              <w:pStyle w:val="a6"/>
              <w:ind w:firstLine="0"/>
              <w:jc w:val="center"/>
              <w:rPr>
                <w:sz w:val="16"/>
                <w:szCs w:val="16"/>
              </w:rPr>
            </w:pPr>
            <w:r w:rsidRPr="009D760A">
              <w:rPr>
                <w:rStyle w:val="a5"/>
                <w:sz w:val="16"/>
                <w:szCs w:val="16"/>
                <w:lang w:bidi="en-US"/>
              </w:rPr>
              <w:t>43.9</w:t>
            </w:r>
          </w:p>
        </w:tc>
        <w:tc>
          <w:tcPr>
            <w:tcW w:w="562" w:type="pct"/>
            <w:tcBorders>
              <w:left w:val="single" w:sz="4" w:space="0" w:color="auto"/>
            </w:tcBorders>
            <w:shd w:val="clear" w:color="auto" w:fill="auto"/>
          </w:tcPr>
          <w:p w14:paraId="176FA9F4"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31D7AD2A"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A1AEE96" w14:textId="77777777" w:rsidR="009D760A" w:rsidRPr="009D760A" w:rsidRDefault="00DE4724" w:rsidP="004639B1">
            <w:pPr>
              <w:pStyle w:val="a6"/>
              <w:ind w:firstLine="0"/>
              <w:jc w:val="center"/>
              <w:rPr>
                <w:sz w:val="16"/>
                <w:szCs w:val="16"/>
              </w:rPr>
            </w:pPr>
            <w:r w:rsidRPr="009D760A">
              <w:rPr>
                <w:rStyle w:val="a5"/>
                <w:sz w:val="16"/>
                <w:szCs w:val="16"/>
                <w:lang w:bidi="en-US"/>
              </w:rPr>
              <w:t>11</w:t>
            </w:r>
          </w:p>
        </w:tc>
        <w:tc>
          <w:tcPr>
            <w:tcW w:w="646" w:type="pct"/>
            <w:tcBorders>
              <w:left w:val="single" w:sz="4" w:space="0" w:color="auto"/>
            </w:tcBorders>
            <w:shd w:val="clear" w:color="auto" w:fill="auto"/>
          </w:tcPr>
          <w:p w14:paraId="363FD186" w14:textId="77777777" w:rsidR="009D760A" w:rsidRPr="009D760A" w:rsidRDefault="00DE4724" w:rsidP="004639B1">
            <w:pPr>
              <w:pStyle w:val="a6"/>
              <w:ind w:firstLine="0"/>
              <w:jc w:val="center"/>
              <w:rPr>
                <w:sz w:val="16"/>
                <w:szCs w:val="16"/>
              </w:rPr>
            </w:pPr>
            <w:r w:rsidRPr="009D760A">
              <w:rPr>
                <w:rStyle w:val="a5"/>
                <w:sz w:val="16"/>
                <w:szCs w:val="16"/>
                <w:lang w:bidi="en-US"/>
              </w:rPr>
              <w:t>38.5</w:t>
            </w:r>
          </w:p>
        </w:tc>
        <w:tc>
          <w:tcPr>
            <w:tcW w:w="559" w:type="pct"/>
            <w:tcBorders>
              <w:left w:val="single" w:sz="4" w:space="0" w:color="auto"/>
            </w:tcBorders>
            <w:shd w:val="clear" w:color="auto" w:fill="auto"/>
          </w:tcPr>
          <w:p w14:paraId="4955E423" w14:textId="77777777" w:rsidR="009D760A" w:rsidRPr="009D760A" w:rsidRDefault="00DE4724" w:rsidP="004639B1">
            <w:pPr>
              <w:pStyle w:val="a6"/>
              <w:ind w:firstLine="0"/>
              <w:jc w:val="center"/>
              <w:rPr>
                <w:sz w:val="16"/>
                <w:szCs w:val="16"/>
              </w:rPr>
            </w:pPr>
            <w:r w:rsidRPr="009D760A">
              <w:rPr>
                <w:rStyle w:val="a5"/>
                <w:sz w:val="16"/>
                <w:szCs w:val="16"/>
                <w:lang w:bidi="en-US"/>
              </w:rPr>
              <w:t>11</w:t>
            </w:r>
          </w:p>
        </w:tc>
        <w:tc>
          <w:tcPr>
            <w:tcW w:w="692" w:type="pct"/>
            <w:tcBorders>
              <w:left w:val="single" w:sz="4" w:space="0" w:color="auto"/>
            </w:tcBorders>
            <w:shd w:val="clear" w:color="auto" w:fill="auto"/>
          </w:tcPr>
          <w:p w14:paraId="7F1DE01D" w14:textId="77777777" w:rsidR="009D760A" w:rsidRPr="009D760A" w:rsidRDefault="00DE4724" w:rsidP="004639B1">
            <w:pPr>
              <w:pStyle w:val="a6"/>
              <w:ind w:firstLine="0"/>
              <w:jc w:val="center"/>
              <w:rPr>
                <w:sz w:val="16"/>
                <w:szCs w:val="16"/>
              </w:rPr>
            </w:pPr>
            <w:r w:rsidRPr="009D760A">
              <w:rPr>
                <w:rStyle w:val="a5"/>
                <w:sz w:val="16"/>
                <w:szCs w:val="16"/>
                <w:lang w:bidi="en-US"/>
              </w:rPr>
              <w:t>34.4</w:t>
            </w:r>
          </w:p>
        </w:tc>
      </w:tr>
      <w:tr w:rsidR="00A40983" w14:paraId="6A59B094" w14:textId="77777777" w:rsidTr="004639B1">
        <w:tc>
          <w:tcPr>
            <w:tcW w:w="623" w:type="pct"/>
            <w:shd w:val="clear" w:color="auto" w:fill="auto"/>
          </w:tcPr>
          <w:p w14:paraId="7E417483" w14:textId="77777777" w:rsidR="009D760A" w:rsidRPr="009D760A" w:rsidRDefault="00DE4724" w:rsidP="004639B1">
            <w:pPr>
              <w:pStyle w:val="a6"/>
              <w:ind w:firstLine="0"/>
              <w:jc w:val="center"/>
              <w:rPr>
                <w:sz w:val="16"/>
                <w:szCs w:val="16"/>
              </w:rPr>
            </w:pPr>
            <w:r w:rsidRPr="009D760A">
              <w:rPr>
                <w:rStyle w:val="a5"/>
                <w:sz w:val="16"/>
                <w:szCs w:val="16"/>
                <w:lang w:bidi="en-US"/>
              </w:rPr>
              <w:t>12</w:t>
            </w:r>
          </w:p>
        </w:tc>
        <w:tc>
          <w:tcPr>
            <w:tcW w:w="641" w:type="pct"/>
            <w:tcBorders>
              <w:left w:val="single" w:sz="4" w:space="0" w:color="auto"/>
            </w:tcBorders>
            <w:shd w:val="clear" w:color="auto" w:fill="auto"/>
          </w:tcPr>
          <w:p w14:paraId="301FC8B7" w14:textId="77777777" w:rsidR="009D760A" w:rsidRPr="009D760A" w:rsidRDefault="00DE4724" w:rsidP="004639B1">
            <w:pPr>
              <w:pStyle w:val="a6"/>
              <w:ind w:firstLine="0"/>
              <w:jc w:val="center"/>
              <w:rPr>
                <w:sz w:val="16"/>
                <w:szCs w:val="16"/>
              </w:rPr>
            </w:pPr>
            <w:r w:rsidRPr="009D760A">
              <w:rPr>
                <w:rStyle w:val="a5"/>
                <w:sz w:val="16"/>
                <w:szCs w:val="16"/>
                <w:lang w:bidi="en-US"/>
              </w:rPr>
              <w:t>45.9</w:t>
            </w:r>
          </w:p>
        </w:tc>
        <w:tc>
          <w:tcPr>
            <w:tcW w:w="562" w:type="pct"/>
            <w:tcBorders>
              <w:left w:val="single" w:sz="4" w:space="0" w:color="auto"/>
            </w:tcBorders>
            <w:shd w:val="clear" w:color="auto" w:fill="auto"/>
          </w:tcPr>
          <w:p w14:paraId="4E63E986"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6A0299BC"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00D0BC42" w14:textId="77777777" w:rsidR="009D760A" w:rsidRPr="009D760A" w:rsidRDefault="00DE4724" w:rsidP="004639B1">
            <w:pPr>
              <w:pStyle w:val="a6"/>
              <w:ind w:firstLine="0"/>
              <w:jc w:val="center"/>
              <w:rPr>
                <w:sz w:val="16"/>
                <w:szCs w:val="16"/>
              </w:rPr>
            </w:pPr>
            <w:r w:rsidRPr="009D760A">
              <w:rPr>
                <w:rStyle w:val="a5"/>
                <w:sz w:val="16"/>
                <w:szCs w:val="16"/>
                <w:lang w:bidi="en-US"/>
              </w:rPr>
              <w:t>12</w:t>
            </w:r>
          </w:p>
        </w:tc>
        <w:tc>
          <w:tcPr>
            <w:tcW w:w="646" w:type="pct"/>
            <w:tcBorders>
              <w:left w:val="single" w:sz="4" w:space="0" w:color="auto"/>
            </w:tcBorders>
            <w:shd w:val="clear" w:color="auto" w:fill="auto"/>
          </w:tcPr>
          <w:p w14:paraId="62D2E639" w14:textId="77777777" w:rsidR="009D760A" w:rsidRPr="009D760A" w:rsidRDefault="00DE4724" w:rsidP="004639B1">
            <w:pPr>
              <w:pStyle w:val="a6"/>
              <w:ind w:firstLine="0"/>
              <w:jc w:val="center"/>
              <w:rPr>
                <w:sz w:val="16"/>
                <w:szCs w:val="16"/>
              </w:rPr>
            </w:pPr>
            <w:r w:rsidRPr="009D760A">
              <w:rPr>
                <w:rStyle w:val="a5"/>
                <w:sz w:val="16"/>
                <w:szCs w:val="16"/>
                <w:lang w:bidi="en-US"/>
              </w:rPr>
              <w:t>39.8</w:t>
            </w:r>
          </w:p>
        </w:tc>
        <w:tc>
          <w:tcPr>
            <w:tcW w:w="559" w:type="pct"/>
            <w:tcBorders>
              <w:left w:val="single" w:sz="4" w:space="0" w:color="auto"/>
            </w:tcBorders>
            <w:shd w:val="clear" w:color="auto" w:fill="auto"/>
          </w:tcPr>
          <w:p w14:paraId="4FD70607" w14:textId="77777777" w:rsidR="009D760A" w:rsidRPr="009D760A" w:rsidRDefault="00DE4724" w:rsidP="004639B1">
            <w:pPr>
              <w:pStyle w:val="a6"/>
              <w:ind w:firstLine="0"/>
              <w:jc w:val="center"/>
              <w:rPr>
                <w:sz w:val="16"/>
                <w:szCs w:val="16"/>
              </w:rPr>
            </w:pPr>
            <w:r w:rsidRPr="009D760A">
              <w:rPr>
                <w:rStyle w:val="a5"/>
                <w:sz w:val="16"/>
                <w:szCs w:val="16"/>
                <w:lang w:bidi="en-US"/>
              </w:rPr>
              <w:t>12</w:t>
            </w:r>
          </w:p>
        </w:tc>
        <w:tc>
          <w:tcPr>
            <w:tcW w:w="692" w:type="pct"/>
            <w:tcBorders>
              <w:left w:val="single" w:sz="4" w:space="0" w:color="auto"/>
            </w:tcBorders>
            <w:shd w:val="clear" w:color="auto" w:fill="auto"/>
          </w:tcPr>
          <w:p w14:paraId="070F2060" w14:textId="77777777" w:rsidR="009D760A" w:rsidRPr="009D760A" w:rsidRDefault="00DE4724" w:rsidP="004639B1">
            <w:pPr>
              <w:pStyle w:val="a6"/>
              <w:ind w:firstLine="0"/>
              <w:jc w:val="center"/>
              <w:rPr>
                <w:sz w:val="16"/>
                <w:szCs w:val="16"/>
              </w:rPr>
            </w:pPr>
            <w:r w:rsidRPr="009D760A">
              <w:rPr>
                <w:rStyle w:val="a5"/>
                <w:sz w:val="16"/>
                <w:szCs w:val="16"/>
                <w:lang w:bidi="en-US"/>
              </w:rPr>
              <w:t>35.5</w:t>
            </w:r>
          </w:p>
        </w:tc>
      </w:tr>
      <w:tr w:rsidR="00A40983" w14:paraId="3DBF9E38" w14:textId="77777777" w:rsidTr="004639B1">
        <w:tc>
          <w:tcPr>
            <w:tcW w:w="623" w:type="pct"/>
            <w:shd w:val="clear" w:color="auto" w:fill="auto"/>
          </w:tcPr>
          <w:p w14:paraId="0DD81654" w14:textId="77777777" w:rsidR="009D760A" w:rsidRPr="009D760A" w:rsidRDefault="00DE4724" w:rsidP="004639B1">
            <w:pPr>
              <w:pStyle w:val="a6"/>
              <w:ind w:firstLine="0"/>
              <w:jc w:val="center"/>
              <w:rPr>
                <w:sz w:val="16"/>
                <w:szCs w:val="16"/>
              </w:rPr>
            </w:pPr>
            <w:r w:rsidRPr="009D760A">
              <w:rPr>
                <w:rStyle w:val="a5"/>
                <w:sz w:val="16"/>
                <w:szCs w:val="16"/>
                <w:lang w:bidi="en-US"/>
              </w:rPr>
              <w:t>13</w:t>
            </w:r>
          </w:p>
        </w:tc>
        <w:tc>
          <w:tcPr>
            <w:tcW w:w="641" w:type="pct"/>
            <w:tcBorders>
              <w:left w:val="single" w:sz="4" w:space="0" w:color="auto"/>
            </w:tcBorders>
            <w:shd w:val="clear" w:color="auto" w:fill="auto"/>
          </w:tcPr>
          <w:p w14:paraId="35DD51F5" w14:textId="77777777" w:rsidR="009D760A" w:rsidRPr="009D760A" w:rsidRDefault="00DE4724" w:rsidP="004639B1">
            <w:pPr>
              <w:pStyle w:val="a6"/>
              <w:ind w:firstLine="0"/>
              <w:jc w:val="center"/>
              <w:rPr>
                <w:sz w:val="16"/>
                <w:szCs w:val="16"/>
              </w:rPr>
            </w:pPr>
            <w:r w:rsidRPr="009D760A">
              <w:rPr>
                <w:rStyle w:val="a5"/>
                <w:sz w:val="16"/>
                <w:szCs w:val="16"/>
                <w:lang w:bidi="en-US"/>
              </w:rPr>
              <w:t>48</w:t>
            </w:r>
          </w:p>
        </w:tc>
        <w:tc>
          <w:tcPr>
            <w:tcW w:w="562" w:type="pct"/>
            <w:tcBorders>
              <w:left w:val="single" w:sz="4" w:space="0" w:color="auto"/>
            </w:tcBorders>
            <w:shd w:val="clear" w:color="auto" w:fill="auto"/>
          </w:tcPr>
          <w:p w14:paraId="069DFBC0"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75CF9CC2"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8BDBE88" w14:textId="77777777" w:rsidR="009D760A" w:rsidRPr="009D760A" w:rsidRDefault="00DE4724" w:rsidP="004639B1">
            <w:pPr>
              <w:pStyle w:val="a6"/>
              <w:ind w:firstLine="0"/>
              <w:jc w:val="center"/>
              <w:rPr>
                <w:sz w:val="16"/>
                <w:szCs w:val="16"/>
              </w:rPr>
            </w:pPr>
            <w:r w:rsidRPr="009D760A">
              <w:rPr>
                <w:rStyle w:val="a5"/>
                <w:sz w:val="16"/>
                <w:szCs w:val="16"/>
                <w:lang w:bidi="en-US"/>
              </w:rPr>
              <w:t>13</w:t>
            </w:r>
          </w:p>
        </w:tc>
        <w:tc>
          <w:tcPr>
            <w:tcW w:w="646" w:type="pct"/>
            <w:tcBorders>
              <w:left w:val="single" w:sz="4" w:space="0" w:color="auto"/>
            </w:tcBorders>
            <w:shd w:val="clear" w:color="auto" w:fill="auto"/>
          </w:tcPr>
          <w:p w14:paraId="62432B37" w14:textId="77777777" w:rsidR="009D760A" w:rsidRPr="009D760A" w:rsidRDefault="00DE4724" w:rsidP="004639B1">
            <w:pPr>
              <w:pStyle w:val="a6"/>
              <w:ind w:firstLine="0"/>
              <w:jc w:val="center"/>
              <w:rPr>
                <w:sz w:val="16"/>
                <w:szCs w:val="16"/>
              </w:rPr>
            </w:pPr>
            <w:r w:rsidRPr="009D760A">
              <w:rPr>
                <w:rStyle w:val="a5"/>
                <w:sz w:val="16"/>
                <w:szCs w:val="16"/>
                <w:lang w:bidi="en-US"/>
              </w:rPr>
              <w:t>41.2</w:t>
            </w:r>
          </w:p>
        </w:tc>
        <w:tc>
          <w:tcPr>
            <w:tcW w:w="559" w:type="pct"/>
            <w:tcBorders>
              <w:left w:val="single" w:sz="4" w:space="0" w:color="auto"/>
            </w:tcBorders>
            <w:shd w:val="clear" w:color="auto" w:fill="auto"/>
          </w:tcPr>
          <w:p w14:paraId="45DDC595" w14:textId="77777777" w:rsidR="009D760A" w:rsidRPr="009D760A" w:rsidRDefault="00DE4724" w:rsidP="004639B1">
            <w:pPr>
              <w:pStyle w:val="a6"/>
              <w:ind w:firstLine="0"/>
              <w:jc w:val="center"/>
              <w:rPr>
                <w:sz w:val="16"/>
                <w:szCs w:val="16"/>
              </w:rPr>
            </w:pPr>
            <w:r w:rsidRPr="009D760A">
              <w:rPr>
                <w:rStyle w:val="a5"/>
                <w:sz w:val="16"/>
                <w:szCs w:val="16"/>
                <w:lang w:bidi="en-US"/>
              </w:rPr>
              <w:t>13</w:t>
            </w:r>
          </w:p>
        </w:tc>
        <w:tc>
          <w:tcPr>
            <w:tcW w:w="692" w:type="pct"/>
            <w:tcBorders>
              <w:left w:val="single" w:sz="4" w:space="0" w:color="auto"/>
            </w:tcBorders>
            <w:shd w:val="clear" w:color="auto" w:fill="auto"/>
          </w:tcPr>
          <w:p w14:paraId="67F1AE7B" w14:textId="77777777" w:rsidR="009D760A" w:rsidRPr="009D760A" w:rsidRDefault="00DE4724" w:rsidP="004639B1">
            <w:pPr>
              <w:pStyle w:val="a6"/>
              <w:ind w:firstLine="0"/>
              <w:jc w:val="center"/>
              <w:rPr>
                <w:sz w:val="16"/>
                <w:szCs w:val="16"/>
              </w:rPr>
            </w:pPr>
            <w:r w:rsidRPr="009D760A">
              <w:rPr>
                <w:rStyle w:val="a5"/>
                <w:sz w:val="16"/>
                <w:szCs w:val="16"/>
                <w:lang w:bidi="en-US"/>
              </w:rPr>
              <w:t>36.5</w:t>
            </w:r>
          </w:p>
        </w:tc>
      </w:tr>
      <w:tr w:rsidR="00A40983" w14:paraId="3A95CC1C" w14:textId="77777777" w:rsidTr="004639B1">
        <w:tc>
          <w:tcPr>
            <w:tcW w:w="623" w:type="pct"/>
            <w:shd w:val="clear" w:color="auto" w:fill="auto"/>
          </w:tcPr>
          <w:p w14:paraId="7B2595A5" w14:textId="77777777" w:rsidR="009D760A" w:rsidRPr="009D760A" w:rsidRDefault="00DE4724" w:rsidP="004639B1">
            <w:pPr>
              <w:pStyle w:val="a6"/>
              <w:ind w:firstLine="0"/>
              <w:jc w:val="center"/>
              <w:rPr>
                <w:sz w:val="16"/>
                <w:szCs w:val="16"/>
              </w:rPr>
            </w:pPr>
            <w:r w:rsidRPr="009D760A">
              <w:rPr>
                <w:rStyle w:val="a5"/>
                <w:sz w:val="16"/>
                <w:szCs w:val="16"/>
                <w:lang w:bidi="en-US"/>
              </w:rPr>
              <w:t>14</w:t>
            </w:r>
          </w:p>
        </w:tc>
        <w:tc>
          <w:tcPr>
            <w:tcW w:w="641" w:type="pct"/>
            <w:tcBorders>
              <w:left w:val="single" w:sz="4" w:space="0" w:color="auto"/>
            </w:tcBorders>
            <w:shd w:val="clear" w:color="auto" w:fill="auto"/>
          </w:tcPr>
          <w:p w14:paraId="6BEAC9D5" w14:textId="77777777" w:rsidR="009D760A" w:rsidRPr="009D760A" w:rsidRDefault="00DE4724" w:rsidP="004639B1">
            <w:pPr>
              <w:pStyle w:val="a6"/>
              <w:ind w:firstLine="0"/>
              <w:jc w:val="center"/>
              <w:rPr>
                <w:sz w:val="16"/>
                <w:szCs w:val="16"/>
              </w:rPr>
            </w:pPr>
            <w:r w:rsidRPr="009D760A">
              <w:rPr>
                <w:rStyle w:val="a5"/>
                <w:sz w:val="16"/>
                <w:szCs w:val="16"/>
                <w:lang w:bidi="en-US"/>
              </w:rPr>
              <w:t>50.2</w:t>
            </w:r>
          </w:p>
        </w:tc>
        <w:tc>
          <w:tcPr>
            <w:tcW w:w="562" w:type="pct"/>
            <w:tcBorders>
              <w:left w:val="single" w:sz="4" w:space="0" w:color="auto"/>
            </w:tcBorders>
            <w:shd w:val="clear" w:color="auto" w:fill="auto"/>
          </w:tcPr>
          <w:p w14:paraId="294DE9FD"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D166142"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E9DEC5B" w14:textId="77777777" w:rsidR="009D760A" w:rsidRPr="009D760A" w:rsidRDefault="00DE4724" w:rsidP="004639B1">
            <w:pPr>
              <w:pStyle w:val="a6"/>
              <w:ind w:firstLine="0"/>
              <w:jc w:val="center"/>
              <w:rPr>
                <w:sz w:val="16"/>
                <w:szCs w:val="16"/>
              </w:rPr>
            </w:pPr>
            <w:r w:rsidRPr="009D760A">
              <w:rPr>
                <w:rStyle w:val="a5"/>
                <w:sz w:val="16"/>
                <w:szCs w:val="16"/>
                <w:lang w:bidi="en-US"/>
              </w:rPr>
              <w:t>14</w:t>
            </w:r>
          </w:p>
        </w:tc>
        <w:tc>
          <w:tcPr>
            <w:tcW w:w="646" w:type="pct"/>
            <w:tcBorders>
              <w:left w:val="single" w:sz="4" w:space="0" w:color="auto"/>
            </w:tcBorders>
            <w:shd w:val="clear" w:color="auto" w:fill="auto"/>
          </w:tcPr>
          <w:p w14:paraId="1B812E8F" w14:textId="77777777" w:rsidR="009D760A" w:rsidRPr="009D760A" w:rsidRDefault="00DE4724" w:rsidP="004639B1">
            <w:pPr>
              <w:pStyle w:val="a6"/>
              <w:ind w:firstLine="0"/>
              <w:jc w:val="center"/>
              <w:rPr>
                <w:sz w:val="16"/>
                <w:szCs w:val="16"/>
              </w:rPr>
            </w:pPr>
            <w:r w:rsidRPr="009D760A">
              <w:rPr>
                <w:rStyle w:val="a5"/>
                <w:sz w:val="16"/>
                <w:szCs w:val="16"/>
                <w:lang w:bidi="en-US"/>
              </w:rPr>
              <w:t>42.5</w:t>
            </w:r>
          </w:p>
        </w:tc>
        <w:tc>
          <w:tcPr>
            <w:tcW w:w="559" w:type="pct"/>
            <w:tcBorders>
              <w:left w:val="single" w:sz="4" w:space="0" w:color="auto"/>
            </w:tcBorders>
            <w:shd w:val="clear" w:color="auto" w:fill="auto"/>
          </w:tcPr>
          <w:p w14:paraId="45E3F313" w14:textId="77777777" w:rsidR="009D760A" w:rsidRPr="009D760A" w:rsidRDefault="00DE4724" w:rsidP="004639B1">
            <w:pPr>
              <w:pStyle w:val="a6"/>
              <w:ind w:firstLine="0"/>
              <w:jc w:val="center"/>
              <w:rPr>
                <w:sz w:val="16"/>
                <w:szCs w:val="16"/>
              </w:rPr>
            </w:pPr>
            <w:r w:rsidRPr="009D760A">
              <w:rPr>
                <w:rStyle w:val="a5"/>
                <w:sz w:val="16"/>
                <w:szCs w:val="16"/>
                <w:lang w:bidi="en-US"/>
              </w:rPr>
              <w:t>14</w:t>
            </w:r>
          </w:p>
        </w:tc>
        <w:tc>
          <w:tcPr>
            <w:tcW w:w="692" w:type="pct"/>
            <w:tcBorders>
              <w:left w:val="single" w:sz="4" w:space="0" w:color="auto"/>
            </w:tcBorders>
            <w:shd w:val="clear" w:color="auto" w:fill="auto"/>
          </w:tcPr>
          <w:p w14:paraId="54F0F28C" w14:textId="77777777" w:rsidR="009D760A" w:rsidRPr="009D760A" w:rsidRDefault="00DE4724" w:rsidP="004639B1">
            <w:pPr>
              <w:pStyle w:val="a6"/>
              <w:ind w:firstLine="0"/>
              <w:jc w:val="center"/>
              <w:rPr>
                <w:sz w:val="16"/>
                <w:szCs w:val="16"/>
              </w:rPr>
            </w:pPr>
            <w:r w:rsidRPr="009D760A">
              <w:rPr>
                <w:rStyle w:val="a5"/>
                <w:sz w:val="16"/>
                <w:szCs w:val="16"/>
                <w:lang w:bidi="en-US"/>
              </w:rPr>
              <w:t>37.5</w:t>
            </w:r>
          </w:p>
        </w:tc>
      </w:tr>
      <w:tr w:rsidR="00A40983" w14:paraId="5817B32D" w14:textId="77777777" w:rsidTr="004639B1">
        <w:tc>
          <w:tcPr>
            <w:tcW w:w="623" w:type="pct"/>
            <w:shd w:val="clear" w:color="auto" w:fill="auto"/>
          </w:tcPr>
          <w:p w14:paraId="1FC4338D" w14:textId="77777777" w:rsidR="009D760A" w:rsidRPr="009D760A" w:rsidRDefault="00DE4724" w:rsidP="004639B1">
            <w:pPr>
              <w:pStyle w:val="a6"/>
              <w:ind w:firstLine="0"/>
              <w:jc w:val="center"/>
              <w:rPr>
                <w:sz w:val="16"/>
                <w:szCs w:val="16"/>
              </w:rPr>
            </w:pPr>
            <w:r w:rsidRPr="009D760A">
              <w:rPr>
                <w:rStyle w:val="a5"/>
                <w:sz w:val="16"/>
                <w:szCs w:val="16"/>
                <w:lang w:bidi="en-US"/>
              </w:rPr>
              <w:t>15</w:t>
            </w:r>
          </w:p>
        </w:tc>
        <w:tc>
          <w:tcPr>
            <w:tcW w:w="641" w:type="pct"/>
            <w:tcBorders>
              <w:left w:val="single" w:sz="4" w:space="0" w:color="auto"/>
            </w:tcBorders>
            <w:shd w:val="clear" w:color="auto" w:fill="auto"/>
          </w:tcPr>
          <w:p w14:paraId="44FA78D8" w14:textId="77777777" w:rsidR="009D760A" w:rsidRPr="009D760A" w:rsidRDefault="00DE4724" w:rsidP="004639B1">
            <w:pPr>
              <w:pStyle w:val="a6"/>
              <w:ind w:firstLine="0"/>
              <w:jc w:val="center"/>
              <w:rPr>
                <w:sz w:val="16"/>
                <w:szCs w:val="16"/>
              </w:rPr>
            </w:pPr>
            <w:r w:rsidRPr="009D760A">
              <w:rPr>
                <w:rStyle w:val="a5"/>
                <w:sz w:val="16"/>
                <w:szCs w:val="16"/>
                <w:lang w:bidi="en-US"/>
              </w:rPr>
              <w:t>52.5</w:t>
            </w:r>
          </w:p>
        </w:tc>
        <w:tc>
          <w:tcPr>
            <w:tcW w:w="562" w:type="pct"/>
            <w:tcBorders>
              <w:left w:val="single" w:sz="4" w:space="0" w:color="auto"/>
            </w:tcBorders>
            <w:shd w:val="clear" w:color="auto" w:fill="auto"/>
          </w:tcPr>
          <w:p w14:paraId="57FAE164"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4EA59AE2"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233BCF9" w14:textId="77777777" w:rsidR="009D760A" w:rsidRPr="009D760A" w:rsidRDefault="00DE4724" w:rsidP="004639B1">
            <w:pPr>
              <w:pStyle w:val="a6"/>
              <w:ind w:firstLine="0"/>
              <w:jc w:val="center"/>
              <w:rPr>
                <w:sz w:val="16"/>
                <w:szCs w:val="16"/>
              </w:rPr>
            </w:pPr>
            <w:r w:rsidRPr="009D760A">
              <w:rPr>
                <w:rStyle w:val="a5"/>
                <w:sz w:val="16"/>
                <w:szCs w:val="16"/>
                <w:lang w:bidi="en-US"/>
              </w:rPr>
              <w:t>15</w:t>
            </w:r>
          </w:p>
        </w:tc>
        <w:tc>
          <w:tcPr>
            <w:tcW w:w="646" w:type="pct"/>
            <w:tcBorders>
              <w:left w:val="single" w:sz="4" w:space="0" w:color="auto"/>
            </w:tcBorders>
            <w:shd w:val="clear" w:color="auto" w:fill="auto"/>
          </w:tcPr>
          <w:p w14:paraId="55E5735F" w14:textId="77777777" w:rsidR="009D760A" w:rsidRPr="009D760A" w:rsidRDefault="00DE4724" w:rsidP="004639B1">
            <w:pPr>
              <w:pStyle w:val="a6"/>
              <w:ind w:firstLine="0"/>
              <w:jc w:val="center"/>
              <w:rPr>
                <w:sz w:val="16"/>
                <w:szCs w:val="16"/>
              </w:rPr>
            </w:pPr>
            <w:r w:rsidRPr="009D760A">
              <w:rPr>
                <w:rStyle w:val="a5"/>
                <w:sz w:val="16"/>
                <w:szCs w:val="16"/>
                <w:lang w:bidi="en-US"/>
              </w:rPr>
              <w:t>43.8</w:t>
            </w:r>
          </w:p>
        </w:tc>
        <w:tc>
          <w:tcPr>
            <w:tcW w:w="559" w:type="pct"/>
            <w:tcBorders>
              <w:left w:val="single" w:sz="4" w:space="0" w:color="auto"/>
            </w:tcBorders>
            <w:shd w:val="clear" w:color="auto" w:fill="auto"/>
          </w:tcPr>
          <w:p w14:paraId="5E87F853" w14:textId="77777777" w:rsidR="009D760A" w:rsidRPr="009D760A" w:rsidRDefault="00DE4724" w:rsidP="004639B1">
            <w:pPr>
              <w:pStyle w:val="a6"/>
              <w:ind w:firstLine="0"/>
              <w:jc w:val="center"/>
              <w:rPr>
                <w:sz w:val="16"/>
                <w:szCs w:val="16"/>
              </w:rPr>
            </w:pPr>
            <w:r w:rsidRPr="009D760A">
              <w:rPr>
                <w:rStyle w:val="a5"/>
                <w:sz w:val="16"/>
                <w:szCs w:val="16"/>
                <w:lang w:bidi="en-US"/>
              </w:rPr>
              <w:t>15</w:t>
            </w:r>
          </w:p>
        </w:tc>
        <w:tc>
          <w:tcPr>
            <w:tcW w:w="692" w:type="pct"/>
            <w:tcBorders>
              <w:left w:val="single" w:sz="4" w:space="0" w:color="auto"/>
            </w:tcBorders>
            <w:shd w:val="clear" w:color="auto" w:fill="auto"/>
          </w:tcPr>
          <w:p w14:paraId="214E68D0" w14:textId="77777777" w:rsidR="009D760A" w:rsidRPr="009D760A" w:rsidRDefault="00DE4724" w:rsidP="004639B1">
            <w:pPr>
              <w:pStyle w:val="a6"/>
              <w:ind w:firstLine="0"/>
              <w:jc w:val="center"/>
              <w:rPr>
                <w:sz w:val="16"/>
                <w:szCs w:val="16"/>
              </w:rPr>
            </w:pPr>
            <w:r w:rsidRPr="009D760A">
              <w:rPr>
                <w:rStyle w:val="a5"/>
                <w:sz w:val="16"/>
                <w:szCs w:val="16"/>
                <w:lang w:bidi="en-US"/>
              </w:rPr>
              <w:t>38.4</w:t>
            </w:r>
          </w:p>
        </w:tc>
      </w:tr>
      <w:tr w:rsidR="00A40983" w14:paraId="1CDE39A7" w14:textId="77777777" w:rsidTr="004639B1">
        <w:tc>
          <w:tcPr>
            <w:tcW w:w="623" w:type="pct"/>
            <w:shd w:val="clear" w:color="auto" w:fill="auto"/>
          </w:tcPr>
          <w:p w14:paraId="2041A75B" w14:textId="77777777" w:rsidR="009D760A" w:rsidRPr="009D760A" w:rsidRDefault="00DE4724" w:rsidP="004639B1">
            <w:pPr>
              <w:pStyle w:val="a6"/>
              <w:ind w:firstLine="0"/>
              <w:jc w:val="center"/>
              <w:rPr>
                <w:sz w:val="16"/>
                <w:szCs w:val="16"/>
              </w:rPr>
            </w:pPr>
            <w:r w:rsidRPr="009D760A">
              <w:rPr>
                <w:rStyle w:val="a5"/>
                <w:sz w:val="16"/>
                <w:szCs w:val="16"/>
                <w:lang w:bidi="en-US"/>
              </w:rPr>
              <w:t>16</w:t>
            </w:r>
          </w:p>
        </w:tc>
        <w:tc>
          <w:tcPr>
            <w:tcW w:w="641" w:type="pct"/>
            <w:tcBorders>
              <w:left w:val="single" w:sz="4" w:space="0" w:color="auto"/>
            </w:tcBorders>
            <w:shd w:val="clear" w:color="auto" w:fill="auto"/>
          </w:tcPr>
          <w:p w14:paraId="11BE1804" w14:textId="77777777" w:rsidR="009D760A" w:rsidRPr="009D760A" w:rsidRDefault="00DE4724" w:rsidP="004639B1">
            <w:pPr>
              <w:pStyle w:val="a6"/>
              <w:ind w:firstLine="0"/>
              <w:jc w:val="center"/>
              <w:rPr>
                <w:sz w:val="16"/>
                <w:szCs w:val="16"/>
              </w:rPr>
            </w:pPr>
            <w:r w:rsidRPr="009D760A">
              <w:rPr>
                <w:rStyle w:val="a5"/>
                <w:sz w:val="16"/>
                <w:szCs w:val="16"/>
                <w:lang w:bidi="en-US"/>
              </w:rPr>
              <w:t>55.2</w:t>
            </w:r>
          </w:p>
        </w:tc>
        <w:tc>
          <w:tcPr>
            <w:tcW w:w="562" w:type="pct"/>
            <w:tcBorders>
              <w:left w:val="single" w:sz="4" w:space="0" w:color="auto"/>
            </w:tcBorders>
            <w:shd w:val="clear" w:color="auto" w:fill="auto"/>
          </w:tcPr>
          <w:p w14:paraId="44AC0FA5"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17E0FDA4"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2D6F481B" w14:textId="77777777" w:rsidR="009D760A" w:rsidRPr="009D760A" w:rsidRDefault="00DE4724" w:rsidP="004639B1">
            <w:pPr>
              <w:pStyle w:val="a6"/>
              <w:ind w:firstLine="0"/>
              <w:jc w:val="center"/>
              <w:rPr>
                <w:sz w:val="16"/>
                <w:szCs w:val="16"/>
              </w:rPr>
            </w:pPr>
            <w:r w:rsidRPr="009D760A">
              <w:rPr>
                <w:rStyle w:val="a5"/>
                <w:sz w:val="16"/>
                <w:szCs w:val="16"/>
                <w:lang w:bidi="en-US"/>
              </w:rPr>
              <w:t>16</w:t>
            </w:r>
          </w:p>
        </w:tc>
        <w:tc>
          <w:tcPr>
            <w:tcW w:w="646" w:type="pct"/>
            <w:tcBorders>
              <w:left w:val="single" w:sz="4" w:space="0" w:color="auto"/>
            </w:tcBorders>
            <w:shd w:val="clear" w:color="auto" w:fill="auto"/>
          </w:tcPr>
          <w:p w14:paraId="212E113F" w14:textId="77777777" w:rsidR="009D760A" w:rsidRPr="009D760A" w:rsidRDefault="00DE4724" w:rsidP="004639B1">
            <w:pPr>
              <w:pStyle w:val="a6"/>
              <w:ind w:firstLine="0"/>
              <w:jc w:val="center"/>
              <w:rPr>
                <w:sz w:val="16"/>
                <w:szCs w:val="16"/>
              </w:rPr>
            </w:pPr>
            <w:r w:rsidRPr="009D760A">
              <w:rPr>
                <w:rStyle w:val="a5"/>
                <w:sz w:val="16"/>
                <w:szCs w:val="16"/>
                <w:lang w:bidi="en-US"/>
              </w:rPr>
              <w:t>45.1</w:t>
            </w:r>
          </w:p>
        </w:tc>
        <w:tc>
          <w:tcPr>
            <w:tcW w:w="559" w:type="pct"/>
            <w:tcBorders>
              <w:left w:val="single" w:sz="4" w:space="0" w:color="auto"/>
            </w:tcBorders>
            <w:shd w:val="clear" w:color="auto" w:fill="auto"/>
          </w:tcPr>
          <w:p w14:paraId="7F5864C4" w14:textId="77777777" w:rsidR="009D760A" w:rsidRPr="009D760A" w:rsidRDefault="00DE4724" w:rsidP="004639B1">
            <w:pPr>
              <w:pStyle w:val="a6"/>
              <w:ind w:firstLine="0"/>
              <w:jc w:val="center"/>
              <w:rPr>
                <w:sz w:val="16"/>
                <w:szCs w:val="16"/>
              </w:rPr>
            </w:pPr>
            <w:r w:rsidRPr="009D760A">
              <w:rPr>
                <w:rStyle w:val="a5"/>
                <w:sz w:val="16"/>
                <w:szCs w:val="16"/>
                <w:lang w:bidi="en-US"/>
              </w:rPr>
              <w:t>16</w:t>
            </w:r>
          </w:p>
        </w:tc>
        <w:tc>
          <w:tcPr>
            <w:tcW w:w="692" w:type="pct"/>
            <w:tcBorders>
              <w:left w:val="single" w:sz="4" w:space="0" w:color="auto"/>
            </w:tcBorders>
            <w:shd w:val="clear" w:color="auto" w:fill="auto"/>
          </w:tcPr>
          <w:p w14:paraId="7D1EACF5" w14:textId="77777777" w:rsidR="009D760A" w:rsidRPr="009D760A" w:rsidRDefault="00DE4724" w:rsidP="004639B1">
            <w:pPr>
              <w:pStyle w:val="a6"/>
              <w:ind w:firstLine="0"/>
              <w:jc w:val="center"/>
              <w:rPr>
                <w:sz w:val="16"/>
                <w:szCs w:val="16"/>
              </w:rPr>
            </w:pPr>
            <w:r w:rsidRPr="009D760A">
              <w:rPr>
                <w:rStyle w:val="a5"/>
                <w:sz w:val="16"/>
                <w:szCs w:val="16"/>
                <w:lang w:bidi="en-US"/>
              </w:rPr>
              <w:t>39.3</w:t>
            </w:r>
          </w:p>
        </w:tc>
      </w:tr>
      <w:tr w:rsidR="00A40983" w14:paraId="4142441C" w14:textId="77777777" w:rsidTr="004639B1">
        <w:tc>
          <w:tcPr>
            <w:tcW w:w="623" w:type="pct"/>
            <w:shd w:val="clear" w:color="auto" w:fill="auto"/>
          </w:tcPr>
          <w:p w14:paraId="14567EE2" w14:textId="77777777" w:rsidR="009D760A" w:rsidRPr="009D760A" w:rsidRDefault="00DE4724" w:rsidP="004639B1">
            <w:pPr>
              <w:pStyle w:val="a6"/>
              <w:ind w:firstLine="0"/>
              <w:jc w:val="center"/>
              <w:rPr>
                <w:sz w:val="16"/>
                <w:szCs w:val="16"/>
              </w:rPr>
            </w:pPr>
            <w:r w:rsidRPr="009D760A">
              <w:rPr>
                <w:rStyle w:val="a5"/>
                <w:sz w:val="16"/>
                <w:szCs w:val="16"/>
                <w:lang w:bidi="en-US"/>
              </w:rPr>
              <w:t>17</w:t>
            </w:r>
          </w:p>
        </w:tc>
        <w:tc>
          <w:tcPr>
            <w:tcW w:w="641" w:type="pct"/>
            <w:tcBorders>
              <w:left w:val="single" w:sz="4" w:space="0" w:color="auto"/>
            </w:tcBorders>
            <w:shd w:val="clear" w:color="auto" w:fill="auto"/>
          </w:tcPr>
          <w:p w14:paraId="554E54F4" w14:textId="77777777" w:rsidR="009D760A" w:rsidRPr="009D760A" w:rsidRDefault="00DE4724" w:rsidP="004639B1">
            <w:pPr>
              <w:pStyle w:val="a6"/>
              <w:ind w:firstLine="0"/>
              <w:jc w:val="center"/>
              <w:rPr>
                <w:sz w:val="16"/>
                <w:szCs w:val="16"/>
              </w:rPr>
            </w:pPr>
            <w:r w:rsidRPr="009D760A">
              <w:rPr>
                <w:rStyle w:val="a5"/>
                <w:sz w:val="16"/>
                <w:szCs w:val="16"/>
                <w:lang w:bidi="en-US"/>
              </w:rPr>
              <w:t>58.5</w:t>
            </w:r>
          </w:p>
        </w:tc>
        <w:tc>
          <w:tcPr>
            <w:tcW w:w="562" w:type="pct"/>
            <w:tcBorders>
              <w:left w:val="single" w:sz="4" w:space="0" w:color="auto"/>
            </w:tcBorders>
            <w:shd w:val="clear" w:color="auto" w:fill="auto"/>
          </w:tcPr>
          <w:p w14:paraId="391DFEF7"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4ECB19E7"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60AD9A64" w14:textId="77777777" w:rsidR="009D760A" w:rsidRPr="009D760A" w:rsidRDefault="00DE4724" w:rsidP="004639B1">
            <w:pPr>
              <w:pStyle w:val="a6"/>
              <w:ind w:firstLine="0"/>
              <w:jc w:val="center"/>
              <w:rPr>
                <w:sz w:val="16"/>
                <w:szCs w:val="16"/>
              </w:rPr>
            </w:pPr>
            <w:r w:rsidRPr="009D760A">
              <w:rPr>
                <w:rStyle w:val="a5"/>
                <w:sz w:val="16"/>
                <w:szCs w:val="16"/>
                <w:lang w:bidi="en-US"/>
              </w:rPr>
              <w:t>17</w:t>
            </w:r>
          </w:p>
        </w:tc>
        <w:tc>
          <w:tcPr>
            <w:tcW w:w="646" w:type="pct"/>
            <w:tcBorders>
              <w:left w:val="single" w:sz="4" w:space="0" w:color="auto"/>
            </w:tcBorders>
            <w:shd w:val="clear" w:color="auto" w:fill="auto"/>
          </w:tcPr>
          <w:p w14:paraId="7F08E89C" w14:textId="77777777" w:rsidR="009D760A" w:rsidRPr="009D760A" w:rsidRDefault="00DE4724" w:rsidP="004639B1">
            <w:pPr>
              <w:pStyle w:val="a6"/>
              <w:ind w:firstLine="0"/>
              <w:jc w:val="center"/>
              <w:rPr>
                <w:sz w:val="16"/>
                <w:szCs w:val="16"/>
              </w:rPr>
            </w:pPr>
            <w:r w:rsidRPr="009D760A">
              <w:rPr>
                <w:rStyle w:val="a5"/>
                <w:sz w:val="16"/>
                <w:szCs w:val="16"/>
                <w:lang w:bidi="en-US"/>
              </w:rPr>
              <w:t>46.4</w:t>
            </w:r>
          </w:p>
        </w:tc>
        <w:tc>
          <w:tcPr>
            <w:tcW w:w="559" w:type="pct"/>
            <w:tcBorders>
              <w:left w:val="single" w:sz="4" w:space="0" w:color="auto"/>
            </w:tcBorders>
            <w:shd w:val="clear" w:color="auto" w:fill="auto"/>
          </w:tcPr>
          <w:p w14:paraId="13D0934C" w14:textId="77777777" w:rsidR="009D760A" w:rsidRPr="009D760A" w:rsidRDefault="00DE4724" w:rsidP="004639B1">
            <w:pPr>
              <w:pStyle w:val="a6"/>
              <w:ind w:firstLine="0"/>
              <w:jc w:val="center"/>
              <w:rPr>
                <w:sz w:val="16"/>
                <w:szCs w:val="16"/>
              </w:rPr>
            </w:pPr>
            <w:r w:rsidRPr="009D760A">
              <w:rPr>
                <w:rStyle w:val="a5"/>
                <w:sz w:val="16"/>
                <w:szCs w:val="16"/>
                <w:lang w:bidi="en-US"/>
              </w:rPr>
              <w:t>17</w:t>
            </w:r>
          </w:p>
        </w:tc>
        <w:tc>
          <w:tcPr>
            <w:tcW w:w="692" w:type="pct"/>
            <w:tcBorders>
              <w:left w:val="single" w:sz="4" w:space="0" w:color="auto"/>
            </w:tcBorders>
            <w:shd w:val="clear" w:color="auto" w:fill="auto"/>
          </w:tcPr>
          <w:p w14:paraId="43AF905E" w14:textId="77777777" w:rsidR="009D760A" w:rsidRPr="009D760A" w:rsidRDefault="00DE4724" w:rsidP="004639B1">
            <w:pPr>
              <w:pStyle w:val="a6"/>
              <w:ind w:firstLine="0"/>
              <w:jc w:val="center"/>
              <w:rPr>
                <w:sz w:val="16"/>
                <w:szCs w:val="16"/>
              </w:rPr>
            </w:pPr>
            <w:r w:rsidRPr="009D760A">
              <w:rPr>
                <w:rStyle w:val="a5"/>
                <w:sz w:val="16"/>
                <w:szCs w:val="16"/>
                <w:lang w:bidi="en-US"/>
              </w:rPr>
              <w:t>40.1</w:t>
            </w:r>
          </w:p>
        </w:tc>
      </w:tr>
      <w:tr w:rsidR="00A40983" w14:paraId="284DB95C" w14:textId="77777777" w:rsidTr="004639B1">
        <w:tc>
          <w:tcPr>
            <w:tcW w:w="623" w:type="pct"/>
            <w:shd w:val="clear" w:color="auto" w:fill="auto"/>
          </w:tcPr>
          <w:p w14:paraId="263BB779" w14:textId="77777777" w:rsidR="009D760A" w:rsidRPr="009D760A" w:rsidRDefault="00DE4724" w:rsidP="004639B1">
            <w:pPr>
              <w:pStyle w:val="a6"/>
              <w:ind w:firstLine="0"/>
              <w:jc w:val="center"/>
              <w:rPr>
                <w:sz w:val="16"/>
                <w:szCs w:val="16"/>
              </w:rPr>
            </w:pPr>
            <w:r w:rsidRPr="009D760A">
              <w:rPr>
                <w:rStyle w:val="a5"/>
                <w:sz w:val="16"/>
                <w:szCs w:val="16"/>
                <w:lang w:bidi="en-US"/>
              </w:rPr>
              <w:t>18</w:t>
            </w:r>
          </w:p>
        </w:tc>
        <w:tc>
          <w:tcPr>
            <w:tcW w:w="641" w:type="pct"/>
            <w:tcBorders>
              <w:left w:val="single" w:sz="4" w:space="0" w:color="auto"/>
            </w:tcBorders>
            <w:shd w:val="clear" w:color="auto" w:fill="auto"/>
          </w:tcPr>
          <w:p w14:paraId="5BFA5381" w14:textId="77777777" w:rsidR="009D760A" w:rsidRPr="009D760A" w:rsidRDefault="00DE4724" w:rsidP="004639B1">
            <w:pPr>
              <w:pStyle w:val="a6"/>
              <w:ind w:firstLine="0"/>
              <w:jc w:val="center"/>
              <w:rPr>
                <w:sz w:val="16"/>
                <w:szCs w:val="16"/>
              </w:rPr>
            </w:pPr>
            <w:r w:rsidRPr="009D760A">
              <w:rPr>
                <w:rStyle w:val="a5"/>
                <w:sz w:val="16"/>
                <w:szCs w:val="16"/>
                <w:lang w:bidi="en-US"/>
              </w:rPr>
              <w:t>62.7</w:t>
            </w:r>
          </w:p>
        </w:tc>
        <w:tc>
          <w:tcPr>
            <w:tcW w:w="562" w:type="pct"/>
            <w:tcBorders>
              <w:left w:val="single" w:sz="4" w:space="0" w:color="auto"/>
            </w:tcBorders>
            <w:shd w:val="clear" w:color="auto" w:fill="auto"/>
          </w:tcPr>
          <w:p w14:paraId="2D625EB2"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31D79C8B"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79D5E15" w14:textId="77777777" w:rsidR="009D760A" w:rsidRPr="009D760A" w:rsidRDefault="00DE4724" w:rsidP="004639B1">
            <w:pPr>
              <w:pStyle w:val="a6"/>
              <w:ind w:firstLine="0"/>
              <w:jc w:val="center"/>
              <w:rPr>
                <w:sz w:val="16"/>
                <w:szCs w:val="16"/>
              </w:rPr>
            </w:pPr>
            <w:r w:rsidRPr="009D760A">
              <w:rPr>
                <w:rStyle w:val="a5"/>
                <w:sz w:val="16"/>
                <w:szCs w:val="16"/>
                <w:lang w:bidi="en-US"/>
              </w:rPr>
              <w:t>18</w:t>
            </w:r>
          </w:p>
        </w:tc>
        <w:tc>
          <w:tcPr>
            <w:tcW w:w="646" w:type="pct"/>
            <w:tcBorders>
              <w:left w:val="single" w:sz="4" w:space="0" w:color="auto"/>
            </w:tcBorders>
            <w:shd w:val="clear" w:color="auto" w:fill="auto"/>
          </w:tcPr>
          <w:p w14:paraId="2B2F2073" w14:textId="77777777" w:rsidR="009D760A" w:rsidRPr="009D760A" w:rsidRDefault="00DE4724" w:rsidP="004639B1">
            <w:pPr>
              <w:pStyle w:val="a6"/>
              <w:ind w:firstLine="0"/>
              <w:jc w:val="center"/>
              <w:rPr>
                <w:sz w:val="16"/>
                <w:szCs w:val="16"/>
              </w:rPr>
            </w:pPr>
            <w:r w:rsidRPr="009D760A">
              <w:rPr>
                <w:rStyle w:val="a5"/>
                <w:sz w:val="16"/>
                <w:szCs w:val="16"/>
                <w:lang w:bidi="en-US"/>
              </w:rPr>
              <w:t>47.7</w:t>
            </w:r>
          </w:p>
        </w:tc>
        <w:tc>
          <w:tcPr>
            <w:tcW w:w="559" w:type="pct"/>
            <w:tcBorders>
              <w:left w:val="single" w:sz="4" w:space="0" w:color="auto"/>
            </w:tcBorders>
            <w:shd w:val="clear" w:color="auto" w:fill="auto"/>
          </w:tcPr>
          <w:p w14:paraId="49FCA6EE" w14:textId="77777777" w:rsidR="009D760A" w:rsidRPr="009D760A" w:rsidRDefault="00DE4724" w:rsidP="004639B1">
            <w:pPr>
              <w:pStyle w:val="a6"/>
              <w:ind w:firstLine="0"/>
              <w:jc w:val="center"/>
              <w:rPr>
                <w:sz w:val="16"/>
                <w:szCs w:val="16"/>
              </w:rPr>
            </w:pPr>
            <w:r w:rsidRPr="009D760A">
              <w:rPr>
                <w:rStyle w:val="a5"/>
                <w:sz w:val="16"/>
                <w:szCs w:val="16"/>
                <w:lang w:bidi="en-US"/>
              </w:rPr>
              <w:t>18</w:t>
            </w:r>
          </w:p>
        </w:tc>
        <w:tc>
          <w:tcPr>
            <w:tcW w:w="692" w:type="pct"/>
            <w:tcBorders>
              <w:left w:val="single" w:sz="4" w:space="0" w:color="auto"/>
            </w:tcBorders>
            <w:shd w:val="clear" w:color="auto" w:fill="auto"/>
          </w:tcPr>
          <w:p w14:paraId="7C9CD96A" w14:textId="77777777" w:rsidR="009D760A" w:rsidRPr="009D760A" w:rsidRDefault="00DE4724" w:rsidP="004639B1">
            <w:pPr>
              <w:pStyle w:val="a6"/>
              <w:ind w:firstLine="0"/>
              <w:jc w:val="center"/>
              <w:rPr>
                <w:sz w:val="16"/>
                <w:szCs w:val="16"/>
              </w:rPr>
            </w:pPr>
            <w:r w:rsidRPr="009D760A">
              <w:rPr>
                <w:rStyle w:val="a5"/>
                <w:sz w:val="16"/>
                <w:szCs w:val="16"/>
                <w:lang w:bidi="en-US"/>
              </w:rPr>
              <w:t>40.9</w:t>
            </w:r>
          </w:p>
        </w:tc>
      </w:tr>
      <w:tr w:rsidR="00A40983" w14:paraId="22B9C2BB" w14:textId="77777777" w:rsidTr="004639B1">
        <w:tc>
          <w:tcPr>
            <w:tcW w:w="623" w:type="pct"/>
            <w:shd w:val="clear" w:color="auto" w:fill="auto"/>
          </w:tcPr>
          <w:p w14:paraId="48CCD005" w14:textId="77777777" w:rsidR="009D760A" w:rsidRPr="009D760A" w:rsidRDefault="00DE4724" w:rsidP="004639B1">
            <w:pPr>
              <w:pStyle w:val="a6"/>
              <w:ind w:firstLine="0"/>
              <w:jc w:val="center"/>
              <w:rPr>
                <w:sz w:val="16"/>
                <w:szCs w:val="16"/>
              </w:rPr>
            </w:pPr>
            <w:r w:rsidRPr="009D760A">
              <w:rPr>
                <w:rStyle w:val="a5"/>
                <w:sz w:val="16"/>
                <w:szCs w:val="16"/>
                <w:lang w:bidi="en-US"/>
              </w:rPr>
              <w:t>19</w:t>
            </w:r>
          </w:p>
        </w:tc>
        <w:tc>
          <w:tcPr>
            <w:tcW w:w="641" w:type="pct"/>
            <w:tcBorders>
              <w:left w:val="single" w:sz="4" w:space="0" w:color="auto"/>
            </w:tcBorders>
            <w:shd w:val="clear" w:color="auto" w:fill="auto"/>
          </w:tcPr>
          <w:p w14:paraId="7455223C" w14:textId="77777777" w:rsidR="009D760A" w:rsidRPr="009D760A" w:rsidRDefault="00DE4724" w:rsidP="004639B1">
            <w:pPr>
              <w:pStyle w:val="a6"/>
              <w:ind w:firstLine="0"/>
              <w:jc w:val="center"/>
              <w:rPr>
                <w:sz w:val="16"/>
                <w:szCs w:val="16"/>
              </w:rPr>
            </w:pPr>
            <w:r w:rsidRPr="009D760A">
              <w:rPr>
                <w:rStyle w:val="a5"/>
                <w:sz w:val="16"/>
                <w:szCs w:val="16"/>
                <w:lang w:bidi="en-US"/>
              </w:rPr>
              <w:t>68.8</w:t>
            </w:r>
          </w:p>
        </w:tc>
        <w:tc>
          <w:tcPr>
            <w:tcW w:w="562" w:type="pct"/>
            <w:tcBorders>
              <w:left w:val="single" w:sz="4" w:space="0" w:color="auto"/>
            </w:tcBorders>
            <w:shd w:val="clear" w:color="auto" w:fill="auto"/>
          </w:tcPr>
          <w:p w14:paraId="010F5083"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439056AE"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135A27AF" w14:textId="77777777" w:rsidR="009D760A" w:rsidRPr="009D760A" w:rsidRDefault="00DE4724" w:rsidP="004639B1">
            <w:pPr>
              <w:pStyle w:val="a6"/>
              <w:ind w:firstLine="0"/>
              <w:jc w:val="center"/>
              <w:rPr>
                <w:sz w:val="16"/>
                <w:szCs w:val="16"/>
              </w:rPr>
            </w:pPr>
            <w:r w:rsidRPr="009D760A">
              <w:rPr>
                <w:rStyle w:val="a5"/>
                <w:sz w:val="16"/>
                <w:szCs w:val="16"/>
                <w:lang w:bidi="en-US"/>
              </w:rPr>
              <w:t>19</w:t>
            </w:r>
          </w:p>
        </w:tc>
        <w:tc>
          <w:tcPr>
            <w:tcW w:w="646" w:type="pct"/>
            <w:tcBorders>
              <w:left w:val="single" w:sz="4" w:space="0" w:color="auto"/>
            </w:tcBorders>
            <w:shd w:val="clear" w:color="auto" w:fill="auto"/>
          </w:tcPr>
          <w:p w14:paraId="04B114AF" w14:textId="77777777" w:rsidR="009D760A" w:rsidRPr="009D760A" w:rsidRDefault="00DE4724" w:rsidP="004639B1">
            <w:pPr>
              <w:pStyle w:val="a6"/>
              <w:ind w:firstLine="0"/>
              <w:jc w:val="center"/>
              <w:rPr>
                <w:sz w:val="16"/>
                <w:szCs w:val="16"/>
              </w:rPr>
            </w:pPr>
            <w:r w:rsidRPr="009D760A">
              <w:rPr>
                <w:rStyle w:val="a5"/>
                <w:sz w:val="16"/>
                <w:szCs w:val="16"/>
                <w:lang w:bidi="en-US"/>
              </w:rPr>
              <w:t>49.1</w:t>
            </w:r>
          </w:p>
        </w:tc>
        <w:tc>
          <w:tcPr>
            <w:tcW w:w="559" w:type="pct"/>
            <w:tcBorders>
              <w:left w:val="single" w:sz="4" w:space="0" w:color="auto"/>
            </w:tcBorders>
            <w:shd w:val="clear" w:color="auto" w:fill="auto"/>
          </w:tcPr>
          <w:p w14:paraId="18732238" w14:textId="77777777" w:rsidR="009D760A" w:rsidRPr="009D760A" w:rsidRDefault="00DE4724" w:rsidP="004639B1">
            <w:pPr>
              <w:pStyle w:val="a6"/>
              <w:ind w:firstLine="0"/>
              <w:jc w:val="center"/>
              <w:rPr>
                <w:sz w:val="16"/>
                <w:szCs w:val="16"/>
              </w:rPr>
            </w:pPr>
            <w:r w:rsidRPr="009D760A">
              <w:rPr>
                <w:rStyle w:val="a5"/>
                <w:sz w:val="16"/>
                <w:szCs w:val="16"/>
                <w:lang w:bidi="en-US"/>
              </w:rPr>
              <w:t>19</w:t>
            </w:r>
          </w:p>
        </w:tc>
        <w:tc>
          <w:tcPr>
            <w:tcW w:w="692" w:type="pct"/>
            <w:tcBorders>
              <w:left w:val="single" w:sz="4" w:space="0" w:color="auto"/>
            </w:tcBorders>
            <w:shd w:val="clear" w:color="auto" w:fill="auto"/>
          </w:tcPr>
          <w:p w14:paraId="13F46B01" w14:textId="77777777" w:rsidR="009D760A" w:rsidRPr="009D760A" w:rsidRDefault="00DE4724" w:rsidP="004639B1">
            <w:pPr>
              <w:pStyle w:val="a6"/>
              <w:ind w:firstLine="0"/>
              <w:jc w:val="center"/>
              <w:rPr>
                <w:sz w:val="16"/>
                <w:szCs w:val="16"/>
              </w:rPr>
            </w:pPr>
            <w:r w:rsidRPr="009D760A">
              <w:rPr>
                <w:rStyle w:val="a5"/>
                <w:sz w:val="16"/>
                <w:szCs w:val="16"/>
                <w:lang w:bidi="en-US"/>
              </w:rPr>
              <w:t>41.7</w:t>
            </w:r>
          </w:p>
        </w:tc>
      </w:tr>
      <w:tr w:rsidR="00A40983" w14:paraId="45A6164D" w14:textId="77777777" w:rsidTr="004639B1">
        <w:tc>
          <w:tcPr>
            <w:tcW w:w="623" w:type="pct"/>
            <w:shd w:val="clear" w:color="auto" w:fill="auto"/>
          </w:tcPr>
          <w:p w14:paraId="4B7050B5" w14:textId="77777777" w:rsidR="009D760A" w:rsidRPr="009D760A" w:rsidRDefault="00DE4724" w:rsidP="004639B1">
            <w:pPr>
              <w:pStyle w:val="a6"/>
              <w:ind w:firstLine="0"/>
              <w:jc w:val="center"/>
              <w:rPr>
                <w:sz w:val="16"/>
                <w:szCs w:val="16"/>
              </w:rPr>
            </w:pPr>
            <w:r w:rsidRPr="009D760A">
              <w:rPr>
                <w:rStyle w:val="a5"/>
                <w:sz w:val="16"/>
                <w:szCs w:val="16"/>
                <w:lang w:bidi="en-US"/>
              </w:rPr>
              <w:t>20</w:t>
            </w:r>
          </w:p>
        </w:tc>
        <w:tc>
          <w:tcPr>
            <w:tcW w:w="641" w:type="pct"/>
            <w:tcBorders>
              <w:left w:val="single" w:sz="4" w:space="0" w:color="auto"/>
            </w:tcBorders>
            <w:shd w:val="clear" w:color="auto" w:fill="auto"/>
          </w:tcPr>
          <w:p w14:paraId="2ED50240" w14:textId="77777777" w:rsidR="009D760A" w:rsidRPr="009D760A" w:rsidRDefault="00DE4724" w:rsidP="004639B1">
            <w:pPr>
              <w:pStyle w:val="a6"/>
              <w:ind w:firstLine="0"/>
              <w:jc w:val="center"/>
              <w:rPr>
                <w:sz w:val="16"/>
                <w:szCs w:val="16"/>
              </w:rPr>
            </w:pPr>
            <w:r w:rsidRPr="009D760A">
              <w:rPr>
                <w:rStyle w:val="a5"/>
                <w:sz w:val="16"/>
                <w:szCs w:val="16"/>
                <w:lang w:bidi="en-US"/>
              </w:rPr>
              <w:t>79.9</w:t>
            </w:r>
          </w:p>
        </w:tc>
        <w:tc>
          <w:tcPr>
            <w:tcW w:w="562" w:type="pct"/>
            <w:tcBorders>
              <w:left w:val="single" w:sz="4" w:space="0" w:color="auto"/>
            </w:tcBorders>
            <w:shd w:val="clear" w:color="auto" w:fill="auto"/>
          </w:tcPr>
          <w:p w14:paraId="3CC42A91"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4CA1C3EF"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74E677B2" w14:textId="77777777" w:rsidR="009D760A" w:rsidRPr="009D760A" w:rsidRDefault="00DE4724" w:rsidP="004639B1">
            <w:pPr>
              <w:pStyle w:val="a6"/>
              <w:ind w:firstLine="0"/>
              <w:jc w:val="center"/>
              <w:rPr>
                <w:sz w:val="16"/>
                <w:szCs w:val="16"/>
              </w:rPr>
            </w:pPr>
            <w:r w:rsidRPr="009D760A">
              <w:rPr>
                <w:rStyle w:val="a5"/>
                <w:sz w:val="16"/>
                <w:szCs w:val="16"/>
                <w:lang w:bidi="en-US"/>
              </w:rPr>
              <w:t>20</w:t>
            </w:r>
          </w:p>
        </w:tc>
        <w:tc>
          <w:tcPr>
            <w:tcW w:w="646" w:type="pct"/>
            <w:tcBorders>
              <w:left w:val="single" w:sz="4" w:space="0" w:color="auto"/>
            </w:tcBorders>
            <w:shd w:val="clear" w:color="auto" w:fill="auto"/>
          </w:tcPr>
          <w:p w14:paraId="488AD9A1" w14:textId="77777777" w:rsidR="009D760A" w:rsidRPr="009D760A" w:rsidRDefault="00DE4724" w:rsidP="004639B1">
            <w:pPr>
              <w:pStyle w:val="a6"/>
              <w:ind w:firstLine="0"/>
              <w:jc w:val="center"/>
              <w:rPr>
                <w:sz w:val="16"/>
                <w:szCs w:val="16"/>
              </w:rPr>
            </w:pPr>
            <w:r w:rsidRPr="009D760A">
              <w:rPr>
                <w:rStyle w:val="a5"/>
                <w:sz w:val="16"/>
                <w:szCs w:val="16"/>
                <w:lang w:bidi="en-US"/>
              </w:rPr>
              <w:t>50.5</w:t>
            </w:r>
          </w:p>
        </w:tc>
        <w:tc>
          <w:tcPr>
            <w:tcW w:w="559" w:type="pct"/>
            <w:tcBorders>
              <w:left w:val="single" w:sz="4" w:space="0" w:color="auto"/>
            </w:tcBorders>
            <w:shd w:val="clear" w:color="auto" w:fill="auto"/>
          </w:tcPr>
          <w:p w14:paraId="11CBD9F8" w14:textId="77777777" w:rsidR="009D760A" w:rsidRPr="009D760A" w:rsidRDefault="00DE4724" w:rsidP="004639B1">
            <w:pPr>
              <w:pStyle w:val="a6"/>
              <w:ind w:firstLine="0"/>
              <w:jc w:val="center"/>
              <w:rPr>
                <w:sz w:val="16"/>
                <w:szCs w:val="16"/>
              </w:rPr>
            </w:pPr>
            <w:r w:rsidRPr="009D760A">
              <w:rPr>
                <w:rStyle w:val="a5"/>
                <w:sz w:val="16"/>
                <w:szCs w:val="16"/>
                <w:lang w:bidi="en-US"/>
              </w:rPr>
              <w:t>20</w:t>
            </w:r>
          </w:p>
        </w:tc>
        <w:tc>
          <w:tcPr>
            <w:tcW w:w="692" w:type="pct"/>
            <w:tcBorders>
              <w:left w:val="single" w:sz="4" w:space="0" w:color="auto"/>
            </w:tcBorders>
            <w:shd w:val="clear" w:color="auto" w:fill="auto"/>
          </w:tcPr>
          <w:p w14:paraId="5475C8D3" w14:textId="77777777" w:rsidR="009D760A" w:rsidRPr="009D760A" w:rsidRDefault="00DE4724" w:rsidP="004639B1">
            <w:pPr>
              <w:pStyle w:val="a6"/>
              <w:ind w:firstLine="0"/>
              <w:jc w:val="center"/>
              <w:rPr>
                <w:sz w:val="16"/>
                <w:szCs w:val="16"/>
              </w:rPr>
            </w:pPr>
            <w:r w:rsidRPr="009D760A">
              <w:rPr>
                <w:rStyle w:val="a5"/>
                <w:sz w:val="16"/>
                <w:szCs w:val="16"/>
                <w:lang w:bidi="en-US"/>
              </w:rPr>
              <w:t>42.4</w:t>
            </w:r>
          </w:p>
        </w:tc>
      </w:tr>
      <w:tr w:rsidR="00A40983" w14:paraId="10DFF302" w14:textId="77777777" w:rsidTr="004639B1">
        <w:tc>
          <w:tcPr>
            <w:tcW w:w="623" w:type="pct"/>
            <w:shd w:val="clear" w:color="auto" w:fill="auto"/>
          </w:tcPr>
          <w:p w14:paraId="0FB26509" w14:textId="77777777" w:rsidR="009D760A" w:rsidRPr="009D760A" w:rsidRDefault="00DE4724" w:rsidP="004639B1">
            <w:pPr>
              <w:pStyle w:val="a6"/>
              <w:ind w:firstLine="0"/>
              <w:jc w:val="center"/>
              <w:rPr>
                <w:sz w:val="16"/>
                <w:szCs w:val="16"/>
              </w:rPr>
            </w:pPr>
            <w:r w:rsidRPr="009D760A">
              <w:rPr>
                <w:rStyle w:val="a5"/>
                <w:sz w:val="16"/>
                <w:szCs w:val="16"/>
                <w:lang w:bidi="en-US"/>
              </w:rPr>
              <w:t>21</w:t>
            </w:r>
          </w:p>
        </w:tc>
        <w:tc>
          <w:tcPr>
            <w:tcW w:w="641" w:type="pct"/>
            <w:tcBorders>
              <w:left w:val="single" w:sz="4" w:space="0" w:color="auto"/>
            </w:tcBorders>
            <w:shd w:val="clear" w:color="auto" w:fill="auto"/>
          </w:tcPr>
          <w:p w14:paraId="49DAD4AC" w14:textId="77777777" w:rsidR="009D760A" w:rsidRPr="009D760A" w:rsidRDefault="00DE4724" w:rsidP="004639B1">
            <w:pPr>
              <w:pStyle w:val="a6"/>
              <w:ind w:firstLine="0"/>
              <w:jc w:val="center"/>
              <w:rPr>
                <w:sz w:val="16"/>
                <w:szCs w:val="16"/>
              </w:rPr>
            </w:pPr>
            <w:r w:rsidRPr="009D760A">
              <w:rPr>
                <w:rStyle w:val="a5"/>
                <w:sz w:val="16"/>
                <w:szCs w:val="16"/>
                <w:lang w:bidi="en-US"/>
              </w:rPr>
              <w:t>100</w:t>
            </w:r>
          </w:p>
        </w:tc>
        <w:tc>
          <w:tcPr>
            <w:tcW w:w="562" w:type="pct"/>
            <w:tcBorders>
              <w:left w:val="single" w:sz="4" w:space="0" w:color="auto"/>
            </w:tcBorders>
            <w:shd w:val="clear" w:color="auto" w:fill="auto"/>
          </w:tcPr>
          <w:p w14:paraId="6B1DB27C"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6D551D61"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75550673" w14:textId="77777777" w:rsidR="009D760A" w:rsidRPr="009D760A" w:rsidRDefault="00DE4724" w:rsidP="004639B1">
            <w:pPr>
              <w:pStyle w:val="a6"/>
              <w:ind w:firstLine="0"/>
              <w:jc w:val="center"/>
              <w:rPr>
                <w:sz w:val="16"/>
                <w:szCs w:val="16"/>
              </w:rPr>
            </w:pPr>
            <w:r w:rsidRPr="009D760A">
              <w:rPr>
                <w:rStyle w:val="a5"/>
                <w:sz w:val="16"/>
                <w:szCs w:val="16"/>
                <w:lang w:bidi="en-US"/>
              </w:rPr>
              <w:t>21</w:t>
            </w:r>
          </w:p>
        </w:tc>
        <w:tc>
          <w:tcPr>
            <w:tcW w:w="646" w:type="pct"/>
            <w:tcBorders>
              <w:left w:val="single" w:sz="4" w:space="0" w:color="auto"/>
            </w:tcBorders>
            <w:shd w:val="clear" w:color="auto" w:fill="auto"/>
          </w:tcPr>
          <w:p w14:paraId="59E55F7D" w14:textId="77777777" w:rsidR="009D760A" w:rsidRPr="009D760A" w:rsidRDefault="00DE4724" w:rsidP="004639B1">
            <w:pPr>
              <w:pStyle w:val="a6"/>
              <w:ind w:firstLine="0"/>
              <w:jc w:val="center"/>
              <w:rPr>
                <w:sz w:val="16"/>
                <w:szCs w:val="16"/>
              </w:rPr>
            </w:pPr>
            <w:r w:rsidRPr="009D760A">
              <w:rPr>
                <w:rStyle w:val="a5"/>
                <w:sz w:val="16"/>
                <w:szCs w:val="16"/>
                <w:lang w:bidi="en-US"/>
              </w:rPr>
              <w:t>52</w:t>
            </w:r>
          </w:p>
        </w:tc>
        <w:tc>
          <w:tcPr>
            <w:tcW w:w="559" w:type="pct"/>
            <w:tcBorders>
              <w:left w:val="single" w:sz="4" w:space="0" w:color="auto"/>
            </w:tcBorders>
            <w:shd w:val="clear" w:color="auto" w:fill="auto"/>
          </w:tcPr>
          <w:p w14:paraId="4F8D2609" w14:textId="77777777" w:rsidR="009D760A" w:rsidRPr="009D760A" w:rsidRDefault="00DE4724" w:rsidP="004639B1">
            <w:pPr>
              <w:pStyle w:val="a6"/>
              <w:ind w:firstLine="0"/>
              <w:jc w:val="center"/>
              <w:rPr>
                <w:sz w:val="16"/>
                <w:szCs w:val="16"/>
              </w:rPr>
            </w:pPr>
            <w:r w:rsidRPr="009D760A">
              <w:rPr>
                <w:rStyle w:val="a5"/>
                <w:sz w:val="16"/>
                <w:szCs w:val="16"/>
                <w:lang w:bidi="en-US"/>
              </w:rPr>
              <w:t>21</w:t>
            </w:r>
          </w:p>
        </w:tc>
        <w:tc>
          <w:tcPr>
            <w:tcW w:w="692" w:type="pct"/>
            <w:tcBorders>
              <w:left w:val="single" w:sz="4" w:space="0" w:color="auto"/>
            </w:tcBorders>
            <w:shd w:val="clear" w:color="auto" w:fill="auto"/>
          </w:tcPr>
          <w:p w14:paraId="74F9091F" w14:textId="77777777" w:rsidR="009D760A" w:rsidRPr="009D760A" w:rsidRDefault="00DE4724" w:rsidP="004639B1">
            <w:pPr>
              <w:pStyle w:val="a6"/>
              <w:ind w:firstLine="0"/>
              <w:jc w:val="center"/>
              <w:rPr>
                <w:sz w:val="16"/>
                <w:szCs w:val="16"/>
              </w:rPr>
            </w:pPr>
            <w:r w:rsidRPr="009D760A">
              <w:rPr>
                <w:rStyle w:val="a5"/>
                <w:sz w:val="16"/>
                <w:szCs w:val="16"/>
                <w:lang w:bidi="en-US"/>
              </w:rPr>
              <w:t>43.2</w:t>
            </w:r>
          </w:p>
        </w:tc>
      </w:tr>
      <w:tr w:rsidR="00A40983" w14:paraId="5A484CA5" w14:textId="77777777" w:rsidTr="004639B1">
        <w:tc>
          <w:tcPr>
            <w:tcW w:w="623" w:type="pct"/>
            <w:shd w:val="clear" w:color="auto" w:fill="auto"/>
          </w:tcPr>
          <w:p w14:paraId="7A7A5A3B"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42E486B7"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5410E8EE"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7C4D31F"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4E40BE0" w14:textId="77777777" w:rsidR="009D760A" w:rsidRPr="009D760A" w:rsidRDefault="00DE4724" w:rsidP="004639B1">
            <w:pPr>
              <w:pStyle w:val="a6"/>
              <w:ind w:firstLine="0"/>
              <w:jc w:val="center"/>
              <w:rPr>
                <w:sz w:val="16"/>
                <w:szCs w:val="16"/>
              </w:rPr>
            </w:pPr>
            <w:r w:rsidRPr="009D760A">
              <w:rPr>
                <w:rStyle w:val="a5"/>
                <w:sz w:val="16"/>
                <w:szCs w:val="16"/>
                <w:lang w:bidi="en-US"/>
              </w:rPr>
              <w:t>22</w:t>
            </w:r>
          </w:p>
        </w:tc>
        <w:tc>
          <w:tcPr>
            <w:tcW w:w="646" w:type="pct"/>
            <w:tcBorders>
              <w:left w:val="single" w:sz="4" w:space="0" w:color="auto"/>
            </w:tcBorders>
            <w:shd w:val="clear" w:color="auto" w:fill="auto"/>
          </w:tcPr>
          <w:p w14:paraId="7BA87261" w14:textId="77777777" w:rsidR="009D760A" w:rsidRPr="009D760A" w:rsidRDefault="00DE4724" w:rsidP="004639B1">
            <w:pPr>
              <w:pStyle w:val="a6"/>
              <w:ind w:firstLine="0"/>
              <w:jc w:val="center"/>
              <w:rPr>
                <w:sz w:val="16"/>
                <w:szCs w:val="16"/>
              </w:rPr>
            </w:pPr>
            <w:r w:rsidRPr="009D760A">
              <w:rPr>
                <w:rStyle w:val="a5"/>
                <w:sz w:val="16"/>
                <w:szCs w:val="16"/>
                <w:lang w:bidi="en-US"/>
              </w:rPr>
              <w:t>53.5</w:t>
            </w:r>
          </w:p>
        </w:tc>
        <w:tc>
          <w:tcPr>
            <w:tcW w:w="559" w:type="pct"/>
            <w:tcBorders>
              <w:left w:val="single" w:sz="4" w:space="0" w:color="auto"/>
            </w:tcBorders>
            <w:shd w:val="clear" w:color="auto" w:fill="auto"/>
          </w:tcPr>
          <w:p w14:paraId="0838E38F" w14:textId="77777777" w:rsidR="009D760A" w:rsidRPr="009D760A" w:rsidRDefault="00DE4724" w:rsidP="004639B1">
            <w:pPr>
              <w:pStyle w:val="a6"/>
              <w:ind w:firstLine="0"/>
              <w:jc w:val="center"/>
              <w:rPr>
                <w:sz w:val="16"/>
                <w:szCs w:val="16"/>
              </w:rPr>
            </w:pPr>
            <w:r w:rsidRPr="009D760A">
              <w:rPr>
                <w:rStyle w:val="a5"/>
                <w:sz w:val="16"/>
                <w:szCs w:val="16"/>
                <w:lang w:bidi="en-US"/>
              </w:rPr>
              <w:t>22</w:t>
            </w:r>
          </w:p>
        </w:tc>
        <w:tc>
          <w:tcPr>
            <w:tcW w:w="692" w:type="pct"/>
            <w:tcBorders>
              <w:left w:val="single" w:sz="4" w:space="0" w:color="auto"/>
            </w:tcBorders>
            <w:shd w:val="clear" w:color="auto" w:fill="auto"/>
          </w:tcPr>
          <w:p w14:paraId="097EA338" w14:textId="77777777" w:rsidR="009D760A" w:rsidRPr="009D760A" w:rsidRDefault="00DE4724" w:rsidP="004639B1">
            <w:pPr>
              <w:pStyle w:val="a6"/>
              <w:ind w:firstLine="0"/>
              <w:jc w:val="center"/>
              <w:rPr>
                <w:sz w:val="16"/>
                <w:szCs w:val="16"/>
              </w:rPr>
            </w:pPr>
            <w:r w:rsidRPr="009D760A">
              <w:rPr>
                <w:rStyle w:val="a5"/>
                <w:sz w:val="16"/>
                <w:szCs w:val="16"/>
                <w:lang w:bidi="en-US"/>
              </w:rPr>
              <w:t>43.9</w:t>
            </w:r>
          </w:p>
        </w:tc>
      </w:tr>
      <w:tr w:rsidR="00A40983" w14:paraId="64D9576D" w14:textId="77777777" w:rsidTr="004639B1">
        <w:tc>
          <w:tcPr>
            <w:tcW w:w="623" w:type="pct"/>
            <w:shd w:val="clear" w:color="auto" w:fill="auto"/>
          </w:tcPr>
          <w:p w14:paraId="22B143B7"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057F7AEE"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069BBFD3"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01AC072"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D559122" w14:textId="77777777" w:rsidR="009D760A" w:rsidRPr="009D760A" w:rsidRDefault="00DE4724" w:rsidP="004639B1">
            <w:pPr>
              <w:pStyle w:val="a6"/>
              <w:ind w:firstLine="0"/>
              <w:jc w:val="center"/>
              <w:rPr>
                <w:sz w:val="16"/>
                <w:szCs w:val="16"/>
              </w:rPr>
            </w:pPr>
            <w:r w:rsidRPr="009D760A">
              <w:rPr>
                <w:rStyle w:val="a5"/>
                <w:sz w:val="16"/>
                <w:szCs w:val="16"/>
                <w:lang w:bidi="en-US"/>
              </w:rPr>
              <w:t>23</w:t>
            </w:r>
          </w:p>
        </w:tc>
        <w:tc>
          <w:tcPr>
            <w:tcW w:w="646" w:type="pct"/>
            <w:tcBorders>
              <w:left w:val="single" w:sz="4" w:space="0" w:color="auto"/>
            </w:tcBorders>
            <w:shd w:val="clear" w:color="auto" w:fill="auto"/>
          </w:tcPr>
          <w:p w14:paraId="16AD9647" w14:textId="77777777" w:rsidR="009D760A" w:rsidRPr="009D760A" w:rsidRDefault="00DE4724" w:rsidP="004639B1">
            <w:pPr>
              <w:pStyle w:val="a6"/>
              <w:ind w:firstLine="0"/>
              <w:jc w:val="center"/>
              <w:rPr>
                <w:sz w:val="16"/>
                <w:szCs w:val="16"/>
              </w:rPr>
            </w:pPr>
            <w:r w:rsidRPr="009D760A">
              <w:rPr>
                <w:rStyle w:val="a5"/>
                <w:sz w:val="16"/>
                <w:szCs w:val="16"/>
                <w:lang w:bidi="en-US"/>
              </w:rPr>
              <w:t>55.2</w:t>
            </w:r>
          </w:p>
        </w:tc>
        <w:tc>
          <w:tcPr>
            <w:tcW w:w="559" w:type="pct"/>
            <w:tcBorders>
              <w:left w:val="single" w:sz="4" w:space="0" w:color="auto"/>
            </w:tcBorders>
            <w:shd w:val="clear" w:color="auto" w:fill="auto"/>
          </w:tcPr>
          <w:p w14:paraId="1C6ADBDD" w14:textId="77777777" w:rsidR="009D760A" w:rsidRPr="009D760A" w:rsidRDefault="00DE4724" w:rsidP="004639B1">
            <w:pPr>
              <w:pStyle w:val="a6"/>
              <w:ind w:firstLine="0"/>
              <w:jc w:val="center"/>
              <w:rPr>
                <w:sz w:val="16"/>
                <w:szCs w:val="16"/>
              </w:rPr>
            </w:pPr>
            <w:r w:rsidRPr="009D760A">
              <w:rPr>
                <w:rStyle w:val="a5"/>
                <w:sz w:val="16"/>
                <w:szCs w:val="16"/>
                <w:lang w:bidi="en-US"/>
              </w:rPr>
              <w:t>23</w:t>
            </w:r>
          </w:p>
        </w:tc>
        <w:tc>
          <w:tcPr>
            <w:tcW w:w="692" w:type="pct"/>
            <w:tcBorders>
              <w:left w:val="single" w:sz="4" w:space="0" w:color="auto"/>
            </w:tcBorders>
            <w:shd w:val="clear" w:color="auto" w:fill="auto"/>
          </w:tcPr>
          <w:p w14:paraId="4A817E5B" w14:textId="77777777" w:rsidR="009D760A" w:rsidRPr="009D760A" w:rsidRDefault="00DE4724" w:rsidP="004639B1">
            <w:pPr>
              <w:pStyle w:val="a6"/>
              <w:ind w:firstLine="0"/>
              <w:jc w:val="center"/>
              <w:rPr>
                <w:sz w:val="16"/>
                <w:szCs w:val="16"/>
              </w:rPr>
            </w:pPr>
            <w:r w:rsidRPr="009D760A">
              <w:rPr>
                <w:rStyle w:val="a5"/>
                <w:sz w:val="16"/>
                <w:szCs w:val="16"/>
                <w:lang w:bidi="en-US"/>
              </w:rPr>
              <w:t>44.6</w:t>
            </w:r>
          </w:p>
        </w:tc>
      </w:tr>
      <w:tr w:rsidR="00A40983" w14:paraId="61EF14AA" w14:textId="77777777" w:rsidTr="004639B1">
        <w:tc>
          <w:tcPr>
            <w:tcW w:w="623" w:type="pct"/>
            <w:shd w:val="clear" w:color="auto" w:fill="auto"/>
          </w:tcPr>
          <w:p w14:paraId="00FBDFCC"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59C53780"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7DEF11A6"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5785050A"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251F34AA" w14:textId="77777777" w:rsidR="009D760A" w:rsidRPr="009D760A" w:rsidRDefault="00DE4724" w:rsidP="004639B1">
            <w:pPr>
              <w:pStyle w:val="a6"/>
              <w:ind w:firstLine="0"/>
              <w:jc w:val="center"/>
              <w:rPr>
                <w:sz w:val="16"/>
                <w:szCs w:val="16"/>
              </w:rPr>
            </w:pPr>
            <w:r w:rsidRPr="009D760A">
              <w:rPr>
                <w:rStyle w:val="a5"/>
                <w:sz w:val="16"/>
                <w:szCs w:val="16"/>
                <w:lang w:bidi="en-US"/>
              </w:rPr>
              <w:t>24</w:t>
            </w:r>
          </w:p>
        </w:tc>
        <w:tc>
          <w:tcPr>
            <w:tcW w:w="646" w:type="pct"/>
            <w:tcBorders>
              <w:left w:val="single" w:sz="4" w:space="0" w:color="auto"/>
            </w:tcBorders>
            <w:shd w:val="clear" w:color="auto" w:fill="auto"/>
          </w:tcPr>
          <w:p w14:paraId="3934240B" w14:textId="77777777" w:rsidR="009D760A" w:rsidRPr="009D760A" w:rsidRDefault="00DE4724" w:rsidP="004639B1">
            <w:pPr>
              <w:pStyle w:val="a6"/>
              <w:ind w:firstLine="0"/>
              <w:jc w:val="center"/>
              <w:rPr>
                <w:sz w:val="16"/>
                <w:szCs w:val="16"/>
              </w:rPr>
            </w:pPr>
            <w:r w:rsidRPr="009D760A">
              <w:rPr>
                <w:rStyle w:val="a5"/>
                <w:sz w:val="16"/>
                <w:szCs w:val="16"/>
                <w:lang w:bidi="en-US"/>
              </w:rPr>
              <w:t>56.9</w:t>
            </w:r>
          </w:p>
        </w:tc>
        <w:tc>
          <w:tcPr>
            <w:tcW w:w="559" w:type="pct"/>
            <w:tcBorders>
              <w:left w:val="single" w:sz="4" w:space="0" w:color="auto"/>
            </w:tcBorders>
            <w:shd w:val="clear" w:color="auto" w:fill="auto"/>
          </w:tcPr>
          <w:p w14:paraId="20577C03" w14:textId="77777777" w:rsidR="009D760A" w:rsidRPr="009D760A" w:rsidRDefault="00DE4724" w:rsidP="004639B1">
            <w:pPr>
              <w:pStyle w:val="a6"/>
              <w:ind w:firstLine="0"/>
              <w:jc w:val="center"/>
              <w:rPr>
                <w:sz w:val="16"/>
                <w:szCs w:val="16"/>
              </w:rPr>
            </w:pPr>
            <w:r w:rsidRPr="009D760A">
              <w:rPr>
                <w:rStyle w:val="a5"/>
                <w:sz w:val="16"/>
                <w:szCs w:val="16"/>
                <w:lang w:bidi="en-US"/>
              </w:rPr>
              <w:t>24</w:t>
            </w:r>
          </w:p>
        </w:tc>
        <w:tc>
          <w:tcPr>
            <w:tcW w:w="692" w:type="pct"/>
            <w:tcBorders>
              <w:left w:val="single" w:sz="4" w:space="0" w:color="auto"/>
            </w:tcBorders>
            <w:shd w:val="clear" w:color="auto" w:fill="auto"/>
          </w:tcPr>
          <w:p w14:paraId="573D338A" w14:textId="77777777" w:rsidR="009D760A" w:rsidRPr="009D760A" w:rsidRDefault="00DE4724" w:rsidP="004639B1">
            <w:pPr>
              <w:pStyle w:val="a6"/>
              <w:ind w:firstLine="0"/>
              <w:jc w:val="center"/>
              <w:rPr>
                <w:sz w:val="16"/>
                <w:szCs w:val="16"/>
              </w:rPr>
            </w:pPr>
            <w:r w:rsidRPr="009D760A">
              <w:rPr>
                <w:rStyle w:val="a5"/>
                <w:sz w:val="16"/>
                <w:szCs w:val="16"/>
                <w:lang w:bidi="en-US"/>
              </w:rPr>
              <w:t>45.2</w:t>
            </w:r>
          </w:p>
        </w:tc>
      </w:tr>
      <w:tr w:rsidR="00A40983" w14:paraId="509ED981" w14:textId="77777777" w:rsidTr="004639B1">
        <w:tc>
          <w:tcPr>
            <w:tcW w:w="623" w:type="pct"/>
            <w:shd w:val="clear" w:color="auto" w:fill="auto"/>
          </w:tcPr>
          <w:p w14:paraId="2BF8AE4D"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7E439311"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016DDDE1"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6EE5A706"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7B458A69" w14:textId="77777777" w:rsidR="009D760A" w:rsidRPr="009D760A" w:rsidRDefault="00DE4724" w:rsidP="004639B1">
            <w:pPr>
              <w:pStyle w:val="a6"/>
              <w:ind w:firstLine="0"/>
              <w:jc w:val="center"/>
              <w:rPr>
                <w:sz w:val="16"/>
                <w:szCs w:val="16"/>
              </w:rPr>
            </w:pPr>
            <w:r w:rsidRPr="009D760A">
              <w:rPr>
                <w:rStyle w:val="a5"/>
                <w:sz w:val="16"/>
                <w:szCs w:val="16"/>
                <w:lang w:bidi="en-US"/>
              </w:rPr>
              <w:t>25</w:t>
            </w:r>
          </w:p>
        </w:tc>
        <w:tc>
          <w:tcPr>
            <w:tcW w:w="646" w:type="pct"/>
            <w:tcBorders>
              <w:left w:val="single" w:sz="4" w:space="0" w:color="auto"/>
            </w:tcBorders>
            <w:shd w:val="clear" w:color="auto" w:fill="auto"/>
          </w:tcPr>
          <w:p w14:paraId="35DBE5D7" w14:textId="77777777" w:rsidR="009D760A" w:rsidRPr="009D760A" w:rsidRDefault="00DE4724" w:rsidP="004639B1">
            <w:pPr>
              <w:pStyle w:val="a6"/>
              <w:ind w:firstLine="0"/>
              <w:jc w:val="center"/>
              <w:rPr>
                <w:sz w:val="16"/>
                <w:szCs w:val="16"/>
              </w:rPr>
            </w:pPr>
            <w:r w:rsidRPr="009D760A">
              <w:rPr>
                <w:rStyle w:val="a5"/>
                <w:sz w:val="16"/>
                <w:szCs w:val="16"/>
                <w:lang w:bidi="en-US"/>
              </w:rPr>
              <w:t>58.8</w:t>
            </w:r>
          </w:p>
        </w:tc>
        <w:tc>
          <w:tcPr>
            <w:tcW w:w="559" w:type="pct"/>
            <w:tcBorders>
              <w:left w:val="single" w:sz="4" w:space="0" w:color="auto"/>
            </w:tcBorders>
            <w:shd w:val="clear" w:color="auto" w:fill="auto"/>
          </w:tcPr>
          <w:p w14:paraId="500D4125" w14:textId="77777777" w:rsidR="009D760A" w:rsidRPr="009D760A" w:rsidRDefault="00DE4724" w:rsidP="004639B1">
            <w:pPr>
              <w:pStyle w:val="a6"/>
              <w:ind w:firstLine="0"/>
              <w:jc w:val="center"/>
              <w:rPr>
                <w:sz w:val="16"/>
                <w:szCs w:val="16"/>
              </w:rPr>
            </w:pPr>
            <w:r w:rsidRPr="009D760A">
              <w:rPr>
                <w:rStyle w:val="a5"/>
                <w:sz w:val="16"/>
                <w:szCs w:val="16"/>
                <w:lang w:bidi="en-US"/>
              </w:rPr>
              <w:t>25</w:t>
            </w:r>
          </w:p>
        </w:tc>
        <w:tc>
          <w:tcPr>
            <w:tcW w:w="692" w:type="pct"/>
            <w:tcBorders>
              <w:left w:val="single" w:sz="4" w:space="0" w:color="auto"/>
            </w:tcBorders>
            <w:shd w:val="clear" w:color="auto" w:fill="auto"/>
          </w:tcPr>
          <w:p w14:paraId="278912B1" w14:textId="77777777" w:rsidR="009D760A" w:rsidRPr="009D760A" w:rsidRDefault="00DE4724" w:rsidP="004639B1">
            <w:pPr>
              <w:pStyle w:val="a6"/>
              <w:ind w:firstLine="0"/>
              <w:jc w:val="center"/>
              <w:rPr>
                <w:sz w:val="16"/>
                <w:szCs w:val="16"/>
              </w:rPr>
            </w:pPr>
            <w:r w:rsidRPr="009D760A">
              <w:rPr>
                <w:rStyle w:val="a5"/>
                <w:sz w:val="16"/>
                <w:szCs w:val="16"/>
                <w:lang w:bidi="en-US"/>
              </w:rPr>
              <w:t>45.9</w:t>
            </w:r>
          </w:p>
        </w:tc>
      </w:tr>
      <w:tr w:rsidR="00A40983" w14:paraId="77C176DD" w14:textId="77777777" w:rsidTr="004639B1">
        <w:tc>
          <w:tcPr>
            <w:tcW w:w="623" w:type="pct"/>
            <w:shd w:val="clear" w:color="auto" w:fill="auto"/>
          </w:tcPr>
          <w:p w14:paraId="790B1575"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3943236A"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5FB2615D"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594E0E0A"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227D8CFF" w14:textId="77777777" w:rsidR="009D760A" w:rsidRPr="009D760A" w:rsidRDefault="00DE4724" w:rsidP="004639B1">
            <w:pPr>
              <w:pStyle w:val="a6"/>
              <w:ind w:firstLine="0"/>
              <w:jc w:val="center"/>
              <w:rPr>
                <w:sz w:val="16"/>
                <w:szCs w:val="16"/>
              </w:rPr>
            </w:pPr>
            <w:r w:rsidRPr="009D760A">
              <w:rPr>
                <w:rStyle w:val="a5"/>
                <w:sz w:val="16"/>
                <w:szCs w:val="16"/>
                <w:lang w:bidi="en-US"/>
              </w:rPr>
              <w:t>26</w:t>
            </w:r>
          </w:p>
        </w:tc>
        <w:tc>
          <w:tcPr>
            <w:tcW w:w="646" w:type="pct"/>
            <w:tcBorders>
              <w:left w:val="single" w:sz="4" w:space="0" w:color="auto"/>
            </w:tcBorders>
            <w:shd w:val="clear" w:color="auto" w:fill="auto"/>
          </w:tcPr>
          <w:p w14:paraId="4596D3AD" w14:textId="77777777" w:rsidR="009D760A" w:rsidRPr="009D760A" w:rsidRDefault="00DE4724" w:rsidP="004639B1">
            <w:pPr>
              <w:pStyle w:val="a6"/>
              <w:ind w:firstLine="0"/>
              <w:jc w:val="center"/>
              <w:rPr>
                <w:sz w:val="16"/>
                <w:szCs w:val="16"/>
              </w:rPr>
            </w:pPr>
            <w:r w:rsidRPr="009D760A">
              <w:rPr>
                <w:rStyle w:val="a5"/>
                <w:sz w:val="16"/>
                <w:szCs w:val="16"/>
                <w:lang w:bidi="en-US"/>
              </w:rPr>
              <w:t>60.8</w:t>
            </w:r>
          </w:p>
        </w:tc>
        <w:tc>
          <w:tcPr>
            <w:tcW w:w="559" w:type="pct"/>
            <w:tcBorders>
              <w:left w:val="single" w:sz="4" w:space="0" w:color="auto"/>
            </w:tcBorders>
            <w:shd w:val="clear" w:color="auto" w:fill="auto"/>
          </w:tcPr>
          <w:p w14:paraId="464360CD" w14:textId="77777777" w:rsidR="009D760A" w:rsidRPr="009D760A" w:rsidRDefault="00DE4724" w:rsidP="004639B1">
            <w:pPr>
              <w:pStyle w:val="a6"/>
              <w:ind w:firstLine="0"/>
              <w:jc w:val="center"/>
              <w:rPr>
                <w:sz w:val="16"/>
                <w:szCs w:val="16"/>
              </w:rPr>
            </w:pPr>
            <w:r w:rsidRPr="009D760A">
              <w:rPr>
                <w:rStyle w:val="a5"/>
                <w:sz w:val="16"/>
                <w:szCs w:val="16"/>
                <w:lang w:bidi="en-US"/>
              </w:rPr>
              <w:t>26</w:t>
            </w:r>
          </w:p>
        </w:tc>
        <w:tc>
          <w:tcPr>
            <w:tcW w:w="692" w:type="pct"/>
            <w:tcBorders>
              <w:left w:val="single" w:sz="4" w:space="0" w:color="auto"/>
            </w:tcBorders>
            <w:shd w:val="clear" w:color="auto" w:fill="auto"/>
          </w:tcPr>
          <w:p w14:paraId="21E560DB" w14:textId="77777777" w:rsidR="009D760A" w:rsidRPr="009D760A" w:rsidRDefault="00DE4724" w:rsidP="004639B1">
            <w:pPr>
              <w:pStyle w:val="a6"/>
              <w:ind w:firstLine="0"/>
              <w:jc w:val="center"/>
              <w:rPr>
                <w:sz w:val="16"/>
                <w:szCs w:val="16"/>
              </w:rPr>
            </w:pPr>
            <w:r w:rsidRPr="009D760A">
              <w:rPr>
                <w:rStyle w:val="a5"/>
                <w:sz w:val="16"/>
                <w:szCs w:val="16"/>
                <w:lang w:bidi="en-US"/>
              </w:rPr>
              <w:t>46.5</w:t>
            </w:r>
          </w:p>
        </w:tc>
      </w:tr>
      <w:tr w:rsidR="00A40983" w14:paraId="71051B37" w14:textId="77777777" w:rsidTr="004639B1">
        <w:tc>
          <w:tcPr>
            <w:tcW w:w="623" w:type="pct"/>
            <w:shd w:val="clear" w:color="auto" w:fill="auto"/>
          </w:tcPr>
          <w:p w14:paraId="53F9FD29"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3871F7EB"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0740CD0A"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5C06A3DD"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05C94E13" w14:textId="77777777" w:rsidR="009D760A" w:rsidRPr="009D760A" w:rsidRDefault="00DE4724" w:rsidP="004639B1">
            <w:pPr>
              <w:pStyle w:val="a6"/>
              <w:ind w:firstLine="0"/>
              <w:jc w:val="center"/>
              <w:rPr>
                <w:sz w:val="16"/>
                <w:szCs w:val="16"/>
              </w:rPr>
            </w:pPr>
            <w:r w:rsidRPr="009D760A">
              <w:rPr>
                <w:rStyle w:val="a5"/>
                <w:sz w:val="16"/>
                <w:szCs w:val="16"/>
                <w:lang w:bidi="en-US"/>
              </w:rPr>
              <w:t>27</w:t>
            </w:r>
          </w:p>
        </w:tc>
        <w:tc>
          <w:tcPr>
            <w:tcW w:w="646" w:type="pct"/>
            <w:tcBorders>
              <w:left w:val="single" w:sz="4" w:space="0" w:color="auto"/>
            </w:tcBorders>
            <w:shd w:val="clear" w:color="auto" w:fill="auto"/>
          </w:tcPr>
          <w:p w14:paraId="16C4DAE3" w14:textId="77777777" w:rsidR="009D760A" w:rsidRPr="009D760A" w:rsidRDefault="00DE4724" w:rsidP="004639B1">
            <w:pPr>
              <w:pStyle w:val="a6"/>
              <w:ind w:firstLine="0"/>
              <w:jc w:val="center"/>
              <w:rPr>
                <w:sz w:val="16"/>
                <w:szCs w:val="16"/>
              </w:rPr>
            </w:pPr>
            <w:r w:rsidRPr="009D760A">
              <w:rPr>
                <w:rStyle w:val="a5"/>
                <w:sz w:val="16"/>
                <w:szCs w:val="16"/>
                <w:lang w:bidi="en-US"/>
              </w:rPr>
              <w:t>63</w:t>
            </w:r>
          </w:p>
        </w:tc>
        <w:tc>
          <w:tcPr>
            <w:tcW w:w="559" w:type="pct"/>
            <w:tcBorders>
              <w:left w:val="single" w:sz="4" w:space="0" w:color="auto"/>
            </w:tcBorders>
            <w:shd w:val="clear" w:color="auto" w:fill="auto"/>
          </w:tcPr>
          <w:p w14:paraId="190E01D8" w14:textId="77777777" w:rsidR="009D760A" w:rsidRPr="009D760A" w:rsidRDefault="00DE4724" w:rsidP="004639B1">
            <w:pPr>
              <w:pStyle w:val="a6"/>
              <w:ind w:firstLine="0"/>
              <w:jc w:val="center"/>
              <w:rPr>
                <w:sz w:val="16"/>
                <w:szCs w:val="16"/>
              </w:rPr>
            </w:pPr>
            <w:r w:rsidRPr="009D760A">
              <w:rPr>
                <w:rStyle w:val="a5"/>
                <w:sz w:val="16"/>
                <w:szCs w:val="16"/>
                <w:lang w:bidi="en-US"/>
              </w:rPr>
              <w:t>27</w:t>
            </w:r>
          </w:p>
        </w:tc>
        <w:tc>
          <w:tcPr>
            <w:tcW w:w="692" w:type="pct"/>
            <w:tcBorders>
              <w:left w:val="single" w:sz="4" w:space="0" w:color="auto"/>
            </w:tcBorders>
            <w:shd w:val="clear" w:color="auto" w:fill="auto"/>
          </w:tcPr>
          <w:p w14:paraId="49698AF8" w14:textId="77777777" w:rsidR="009D760A" w:rsidRPr="009D760A" w:rsidRDefault="00DE4724" w:rsidP="004639B1">
            <w:pPr>
              <w:pStyle w:val="a6"/>
              <w:ind w:firstLine="0"/>
              <w:jc w:val="center"/>
              <w:rPr>
                <w:sz w:val="16"/>
                <w:szCs w:val="16"/>
              </w:rPr>
            </w:pPr>
            <w:r w:rsidRPr="009D760A">
              <w:rPr>
                <w:rStyle w:val="a5"/>
                <w:sz w:val="16"/>
                <w:szCs w:val="16"/>
                <w:lang w:bidi="en-US"/>
              </w:rPr>
              <w:t>47.2</w:t>
            </w:r>
          </w:p>
        </w:tc>
      </w:tr>
      <w:tr w:rsidR="00A40983" w14:paraId="7609F777" w14:textId="77777777" w:rsidTr="004639B1">
        <w:tc>
          <w:tcPr>
            <w:tcW w:w="623" w:type="pct"/>
            <w:shd w:val="clear" w:color="auto" w:fill="auto"/>
          </w:tcPr>
          <w:p w14:paraId="6BF205FD"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3EDCA23D"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3148C438"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4F9C6BD0"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EE0F1BD" w14:textId="77777777" w:rsidR="009D760A" w:rsidRPr="009D760A" w:rsidRDefault="00DE4724" w:rsidP="004639B1">
            <w:pPr>
              <w:pStyle w:val="a6"/>
              <w:ind w:firstLine="0"/>
              <w:jc w:val="center"/>
              <w:rPr>
                <w:sz w:val="16"/>
                <w:szCs w:val="16"/>
              </w:rPr>
            </w:pPr>
            <w:r w:rsidRPr="009D760A">
              <w:rPr>
                <w:rStyle w:val="a5"/>
                <w:sz w:val="16"/>
                <w:szCs w:val="16"/>
                <w:lang w:bidi="en-US"/>
              </w:rPr>
              <w:t>28</w:t>
            </w:r>
          </w:p>
        </w:tc>
        <w:tc>
          <w:tcPr>
            <w:tcW w:w="646" w:type="pct"/>
            <w:tcBorders>
              <w:left w:val="single" w:sz="4" w:space="0" w:color="auto"/>
            </w:tcBorders>
            <w:shd w:val="clear" w:color="auto" w:fill="auto"/>
          </w:tcPr>
          <w:p w14:paraId="56A6BE12" w14:textId="77777777" w:rsidR="009D760A" w:rsidRPr="009D760A" w:rsidRDefault="00DE4724" w:rsidP="004639B1">
            <w:pPr>
              <w:pStyle w:val="a6"/>
              <w:ind w:firstLine="0"/>
              <w:jc w:val="center"/>
              <w:rPr>
                <w:sz w:val="16"/>
                <w:szCs w:val="16"/>
              </w:rPr>
            </w:pPr>
            <w:r w:rsidRPr="009D760A">
              <w:rPr>
                <w:rStyle w:val="a5"/>
                <w:sz w:val="16"/>
                <w:szCs w:val="16"/>
                <w:lang w:bidi="en-US"/>
              </w:rPr>
              <w:t>65.5</w:t>
            </w:r>
          </w:p>
        </w:tc>
        <w:tc>
          <w:tcPr>
            <w:tcW w:w="559" w:type="pct"/>
            <w:tcBorders>
              <w:left w:val="single" w:sz="4" w:space="0" w:color="auto"/>
            </w:tcBorders>
            <w:shd w:val="clear" w:color="auto" w:fill="auto"/>
          </w:tcPr>
          <w:p w14:paraId="55D68D48" w14:textId="77777777" w:rsidR="009D760A" w:rsidRPr="009D760A" w:rsidRDefault="00DE4724" w:rsidP="004639B1">
            <w:pPr>
              <w:pStyle w:val="a6"/>
              <w:ind w:firstLine="0"/>
              <w:jc w:val="center"/>
              <w:rPr>
                <w:sz w:val="16"/>
                <w:szCs w:val="16"/>
              </w:rPr>
            </w:pPr>
            <w:r w:rsidRPr="009D760A">
              <w:rPr>
                <w:rStyle w:val="a5"/>
                <w:sz w:val="16"/>
                <w:szCs w:val="16"/>
                <w:lang w:bidi="en-US"/>
              </w:rPr>
              <w:t>28</w:t>
            </w:r>
          </w:p>
        </w:tc>
        <w:tc>
          <w:tcPr>
            <w:tcW w:w="692" w:type="pct"/>
            <w:tcBorders>
              <w:left w:val="single" w:sz="4" w:space="0" w:color="auto"/>
            </w:tcBorders>
            <w:shd w:val="clear" w:color="auto" w:fill="auto"/>
          </w:tcPr>
          <w:p w14:paraId="22F6EDB5" w14:textId="77777777" w:rsidR="009D760A" w:rsidRPr="009D760A" w:rsidRDefault="00DE4724" w:rsidP="004639B1">
            <w:pPr>
              <w:pStyle w:val="a6"/>
              <w:ind w:firstLine="0"/>
              <w:jc w:val="center"/>
              <w:rPr>
                <w:sz w:val="16"/>
                <w:szCs w:val="16"/>
              </w:rPr>
            </w:pPr>
            <w:r w:rsidRPr="009D760A">
              <w:rPr>
                <w:rStyle w:val="a5"/>
                <w:sz w:val="16"/>
                <w:szCs w:val="16"/>
                <w:lang w:bidi="en-US"/>
              </w:rPr>
              <w:t>47.8</w:t>
            </w:r>
          </w:p>
        </w:tc>
      </w:tr>
      <w:tr w:rsidR="00A40983" w14:paraId="28E144F4" w14:textId="77777777" w:rsidTr="004639B1">
        <w:tc>
          <w:tcPr>
            <w:tcW w:w="623" w:type="pct"/>
            <w:shd w:val="clear" w:color="auto" w:fill="auto"/>
          </w:tcPr>
          <w:p w14:paraId="776791B4"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5B4DA1CC"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4C44EF3E"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0B9AF917"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5352997B" w14:textId="77777777" w:rsidR="009D760A" w:rsidRPr="009D760A" w:rsidRDefault="00DE4724" w:rsidP="004639B1">
            <w:pPr>
              <w:pStyle w:val="a6"/>
              <w:ind w:firstLine="0"/>
              <w:jc w:val="center"/>
              <w:rPr>
                <w:sz w:val="16"/>
                <w:szCs w:val="16"/>
              </w:rPr>
            </w:pPr>
            <w:r w:rsidRPr="009D760A">
              <w:rPr>
                <w:rStyle w:val="a5"/>
                <w:sz w:val="16"/>
                <w:szCs w:val="16"/>
                <w:lang w:bidi="en-US"/>
              </w:rPr>
              <w:t>29</w:t>
            </w:r>
          </w:p>
        </w:tc>
        <w:tc>
          <w:tcPr>
            <w:tcW w:w="646" w:type="pct"/>
            <w:tcBorders>
              <w:left w:val="single" w:sz="4" w:space="0" w:color="auto"/>
            </w:tcBorders>
            <w:shd w:val="clear" w:color="auto" w:fill="auto"/>
          </w:tcPr>
          <w:p w14:paraId="22D6F161" w14:textId="77777777" w:rsidR="009D760A" w:rsidRPr="009D760A" w:rsidRDefault="00DE4724" w:rsidP="004639B1">
            <w:pPr>
              <w:pStyle w:val="a6"/>
              <w:ind w:firstLine="0"/>
              <w:jc w:val="center"/>
              <w:rPr>
                <w:sz w:val="16"/>
                <w:szCs w:val="16"/>
              </w:rPr>
            </w:pPr>
            <w:r w:rsidRPr="009D760A">
              <w:rPr>
                <w:rStyle w:val="a5"/>
                <w:sz w:val="16"/>
                <w:szCs w:val="16"/>
                <w:lang w:bidi="en-US"/>
              </w:rPr>
              <w:t>68.3</w:t>
            </w:r>
          </w:p>
        </w:tc>
        <w:tc>
          <w:tcPr>
            <w:tcW w:w="559" w:type="pct"/>
            <w:tcBorders>
              <w:left w:val="single" w:sz="4" w:space="0" w:color="auto"/>
            </w:tcBorders>
            <w:shd w:val="clear" w:color="auto" w:fill="auto"/>
          </w:tcPr>
          <w:p w14:paraId="2AF6ED15" w14:textId="77777777" w:rsidR="009D760A" w:rsidRPr="009D760A" w:rsidRDefault="00DE4724" w:rsidP="004639B1">
            <w:pPr>
              <w:pStyle w:val="a6"/>
              <w:ind w:firstLine="0"/>
              <w:jc w:val="center"/>
              <w:rPr>
                <w:sz w:val="16"/>
                <w:szCs w:val="16"/>
              </w:rPr>
            </w:pPr>
            <w:r w:rsidRPr="009D760A">
              <w:rPr>
                <w:rStyle w:val="a5"/>
                <w:sz w:val="16"/>
                <w:szCs w:val="16"/>
                <w:lang w:bidi="en-US"/>
              </w:rPr>
              <w:t>29</w:t>
            </w:r>
          </w:p>
        </w:tc>
        <w:tc>
          <w:tcPr>
            <w:tcW w:w="692" w:type="pct"/>
            <w:tcBorders>
              <w:left w:val="single" w:sz="4" w:space="0" w:color="auto"/>
            </w:tcBorders>
            <w:shd w:val="clear" w:color="auto" w:fill="auto"/>
          </w:tcPr>
          <w:p w14:paraId="5DF2061C" w14:textId="77777777" w:rsidR="009D760A" w:rsidRPr="009D760A" w:rsidRDefault="00DE4724" w:rsidP="004639B1">
            <w:pPr>
              <w:pStyle w:val="a6"/>
              <w:ind w:firstLine="0"/>
              <w:jc w:val="center"/>
              <w:rPr>
                <w:sz w:val="16"/>
                <w:szCs w:val="16"/>
              </w:rPr>
            </w:pPr>
            <w:r w:rsidRPr="009D760A">
              <w:rPr>
                <w:rStyle w:val="a5"/>
                <w:sz w:val="16"/>
                <w:szCs w:val="16"/>
                <w:lang w:bidi="en-US"/>
              </w:rPr>
              <w:t>48.5</w:t>
            </w:r>
          </w:p>
        </w:tc>
      </w:tr>
      <w:tr w:rsidR="00A40983" w14:paraId="17FEBB03" w14:textId="77777777" w:rsidTr="004639B1">
        <w:tc>
          <w:tcPr>
            <w:tcW w:w="623" w:type="pct"/>
            <w:shd w:val="clear" w:color="auto" w:fill="auto"/>
          </w:tcPr>
          <w:p w14:paraId="651F03E1"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71E4B443"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6DE47343"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7026B42B"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17DAC5F1" w14:textId="77777777" w:rsidR="009D760A" w:rsidRPr="009D760A" w:rsidRDefault="00DE4724" w:rsidP="004639B1">
            <w:pPr>
              <w:pStyle w:val="a6"/>
              <w:ind w:firstLine="0"/>
              <w:jc w:val="center"/>
              <w:rPr>
                <w:sz w:val="16"/>
                <w:szCs w:val="16"/>
              </w:rPr>
            </w:pPr>
            <w:r w:rsidRPr="009D760A">
              <w:rPr>
                <w:rStyle w:val="a5"/>
                <w:sz w:val="16"/>
                <w:szCs w:val="16"/>
                <w:lang w:bidi="en-US"/>
              </w:rPr>
              <w:t>30</w:t>
            </w:r>
          </w:p>
        </w:tc>
        <w:tc>
          <w:tcPr>
            <w:tcW w:w="646" w:type="pct"/>
            <w:tcBorders>
              <w:left w:val="single" w:sz="4" w:space="0" w:color="auto"/>
            </w:tcBorders>
            <w:shd w:val="clear" w:color="auto" w:fill="auto"/>
          </w:tcPr>
          <w:p w14:paraId="3EE86CD1" w14:textId="77777777" w:rsidR="009D760A" w:rsidRPr="009D760A" w:rsidRDefault="00DE4724" w:rsidP="004639B1">
            <w:pPr>
              <w:pStyle w:val="a6"/>
              <w:ind w:firstLine="0"/>
              <w:jc w:val="center"/>
              <w:rPr>
                <w:sz w:val="16"/>
                <w:szCs w:val="16"/>
              </w:rPr>
            </w:pPr>
            <w:r w:rsidRPr="009D760A">
              <w:rPr>
                <w:rStyle w:val="a5"/>
                <w:sz w:val="16"/>
                <w:szCs w:val="16"/>
                <w:lang w:bidi="en-US"/>
              </w:rPr>
              <w:t>71.6</w:t>
            </w:r>
          </w:p>
        </w:tc>
        <w:tc>
          <w:tcPr>
            <w:tcW w:w="559" w:type="pct"/>
            <w:tcBorders>
              <w:left w:val="single" w:sz="4" w:space="0" w:color="auto"/>
            </w:tcBorders>
            <w:shd w:val="clear" w:color="auto" w:fill="auto"/>
          </w:tcPr>
          <w:p w14:paraId="75A36597" w14:textId="77777777" w:rsidR="009D760A" w:rsidRPr="009D760A" w:rsidRDefault="00DE4724" w:rsidP="004639B1">
            <w:pPr>
              <w:pStyle w:val="a6"/>
              <w:ind w:firstLine="0"/>
              <w:jc w:val="center"/>
              <w:rPr>
                <w:sz w:val="16"/>
                <w:szCs w:val="16"/>
              </w:rPr>
            </w:pPr>
            <w:r w:rsidRPr="009D760A">
              <w:rPr>
                <w:rStyle w:val="a5"/>
                <w:sz w:val="16"/>
                <w:szCs w:val="16"/>
                <w:lang w:bidi="en-US"/>
              </w:rPr>
              <w:t>30</w:t>
            </w:r>
          </w:p>
        </w:tc>
        <w:tc>
          <w:tcPr>
            <w:tcW w:w="692" w:type="pct"/>
            <w:tcBorders>
              <w:left w:val="single" w:sz="4" w:space="0" w:color="auto"/>
            </w:tcBorders>
            <w:shd w:val="clear" w:color="auto" w:fill="auto"/>
          </w:tcPr>
          <w:p w14:paraId="187D3FA1" w14:textId="77777777" w:rsidR="009D760A" w:rsidRPr="009D760A" w:rsidRDefault="00DE4724" w:rsidP="004639B1">
            <w:pPr>
              <w:pStyle w:val="a6"/>
              <w:ind w:firstLine="0"/>
              <w:jc w:val="center"/>
              <w:rPr>
                <w:sz w:val="16"/>
                <w:szCs w:val="16"/>
              </w:rPr>
            </w:pPr>
            <w:r w:rsidRPr="009D760A">
              <w:rPr>
                <w:rStyle w:val="a5"/>
                <w:sz w:val="16"/>
                <w:szCs w:val="16"/>
                <w:lang w:bidi="en-US"/>
              </w:rPr>
              <w:t>49.1</w:t>
            </w:r>
          </w:p>
        </w:tc>
      </w:tr>
      <w:tr w:rsidR="00A40983" w14:paraId="35A0DED8" w14:textId="77777777" w:rsidTr="004639B1">
        <w:tc>
          <w:tcPr>
            <w:tcW w:w="623" w:type="pct"/>
            <w:shd w:val="clear" w:color="auto" w:fill="auto"/>
          </w:tcPr>
          <w:p w14:paraId="22592C6C"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5209E5E7"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60C5B15F"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1B327D47"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7AFCD89E" w14:textId="77777777" w:rsidR="009D760A" w:rsidRPr="009D760A" w:rsidRDefault="00DE4724" w:rsidP="004639B1">
            <w:pPr>
              <w:pStyle w:val="a6"/>
              <w:ind w:firstLine="0"/>
              <w:jc w:val="center"/>
              <w:rPr>
                <w:sz w:val="16"/>
                <w:szCs w:val="16"/>
              </w:rPr>
            </w:pPr>
            <w:r w:rsidRPr="009D760A">
              <w:rPr>
                <w:rStyle w:val="a5"/>
                <w:sz w:val="16"/>
                <w:szCs w:val="16"/>
                <w:lang w:bidi="en-US"/>
              </w:rPr>
              <w:t>31</w:t>
            </w:r>
          </w:p>
        </w:tc>
        <w:tc>
          <w:tcPr>
            <w:tcW w:w="646" w:type="pct"/>
            <w:tcBorders>
              <w:left w:val="single" w:sz="4" w:space="0" w:color="auto"/>
            </w:tcBorders>
            <w:shd w:val="clear" w:color="auto" w:fill="auto"/>
          </w:tcPr>
          <w:p w14:paraId="510F1EB5" w14:textId="77777777" w:rsidR="009D760A" w:rsidRPr="009D760A" w:rsidRDefault="00DE4724" w:rsidP="004639B1">
            <w:pPr>
              <w:pStyle w:val="a6"/>
              <w:ind w:firstLine="0"/>
              <w:jc w:val="center"/>
              <w:rPr>
                <w:sz w:val="16"/>
                <w:szCs w:val="16"/>
              </w:rPr>
            </w:pPr>
            <w:r w:rsidRPr="009D760A">
              <w:rPr>
                <w:rStyle w:val="a5"/>
                <w:sz w:val="16"/>
                <w:szCs w:val="16"/>
                <w:lang w:bidi="en-US"/>
              </w:rPr>
              <w:t>75.6</w:t>
            </w:r>
          </w:p>
        </w:tc>
        <w:tc>
          <w:tcPr>
            <w:tcW w:w="559" w:type="pct"/>
            <w:tcBorders>
              <w:left w:val="single" w:sz="4" w:space="0" w:color="auto"/>
            </w:tcBorders>
            <w:shd w:val="clear" w:color="auto" w:fill="auto"/>
          </w:tcPr>
          <w:p w14:paraId="4C19E297" w14:textId="77777777" w:rsidR="009D760A" w:rsidRPr="009D760A" w:rsidRDefault="00DE4724" w:rsidP="004639B1">
            <w:pPr>
              <w:pStyle w:val="a6"/>
              <w:ind w:firstLine="0"/>
              <w:jc w:val="center"/>
              <w:rPr>
                <w:sz w:val="16"/>
                <w:szCs w:val="16"/>
              </w:rPr>
            </w:pPr>
            <w:r w:rsidRPr="009D760A">
              <w:rPr>
                <w:rStyle w:val="a5"/>
                <w:sz w:val="16"/>
                <w:szCs w:val="16"/>
                <w:lang w:bidi="en-US"/>
              </w:rPr>
              <w:t>31</w:t>
            </w:r>
          </w:p>
        </w:tc>
        <w:tc>
          <w:tcPr>
            <w:tcW w:w="692" w:type="pct"/>
            <w:tcBorders>
              <w:left w:val="single" w:sz="4" w:space="0" w:color="auto"/>
            </w:tcBorders>
            <w:shd w:val="clear" w:color="auto" w:fill="auto"/>
          </w:tcPr>
          <w:p w14:paraId="181696B8" w14:textId="77777777" w:rsidR="009D760A" w:rsidRPr="009D760A" w:rsidRDefault="00DE4724" w:rsidP="004639B1">
            <w:pPr>
              <w:pStyle w:val="a6"/>
              <w:ind w:firstLine="0"/>
              <w:jc w:val="center"/>
              <w:rPr>
                <w:sz w:val="16"/>
                <w:szCs w:val="16"/>
              </w:rPr>
            </w:pPr>
            <w:r w:rsidRPr="009D760A">
              <w:rPr>
                <w:rStyle w:val="a5"/>
                <w:sz w:val="16"/>
                <w:szCs w:val="16"/>
                <w:lang w:bidi="en-US"/>
              </w:rPr>
              <w:t>49.7</w:t>
            </w:r>
          </w:p>
        </w:tc>
      </w:tr>
      <w:tr w:rsidR="00A40983" w14:paraId="523A6150" w14:textId="77777777" w:rsidTr="004639B1">
        <w:tc>
          <w:tcPr>
            <w:tcW w:w="623" w:type="pct"/>
            <w:shd w:val="clear" w:color="auto" w:fill="auto"/>
          </w:tcPr>
          <w:p w14:paraId="7791E1AD"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328BA88D"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32CE090F"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53E4424"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60C8DBB0" w14:textId="77777777" w:rsidR="009D760A" w:rsidRPr="009D760A" w:rsidRDefault="00DE4724" w:rsidP="004639B1">
            <w:pPr>
              <w:pStyle w:val="a6"/>
              <w:ind w:firstLine="0"/>
              <w:jc w:val="center"/>
              <w:rPr>
                <w:sz w:val="16"/>
                <w:szCs w:val="16"/>
              </w:rPr>
            </w:pPr>
            <w:r w:rsidRPr="009D760A">
              <w:rPr>
                <w:rStyle w:val="a5"/>
                <w:sz w:val="16"/>
                <w:szCs w:val="16"/>
                <w:lang w:bidi="en-US"/>
              </w:rPr>
              <w:t>32</w:t>
            </w:r>
          </w:p>
        </w:tc>
        <w:tc>
          <w:tcPr>
            <w:tcW w:w="646" w:type="pct"/>
            <w:tcBorders>
              <w:left w:val="single" w:sz="4" w:space="0" w:color="auto"/>
            </w:tcBorders>
            <w:shd w:val="clear" w:color="auto" w:fill="auto"/>
          </w:tcPr>
          <w:p w14:paraId="14A0DB23" w14:textId="77777777" w:rsidR="009D760A" w:rsidRPr="009D760A" w:rsidRDefault="00DE4724" w:rsidP="004639B1">
            <w:pPr>
              <w:pStyle w:val="a6"/>
              <w:ind w:firstLine="0"/>
              <w:jc w:val="center"/>
              <w:rPr>
                <w:sz w:val="16"/>
                <w:szCs w:val="16"/>
              </w:rPr>
            </w:pPr>
            <w:r w:rsidRPr="009D760A">
              <w:rPr>
                <w:rStyle w:val="a5"/>
                <w:sz w:val="16"/>
                <w:szCs w:val="16"/>
                <w:lang w:bidi="en-US"/>
              </w:rPr>
              <w:t>80.9</w:t>
            </w:r>
          </w:p>
        </w:tc>
        <w:tc>
          <w:tcPr>
            <w:tcW w:w="559" w:type="pct"/>
            <w:tcBorders>
              <w:left w:val="single" w:sz="4" w:space="0" w:color="auto"/>
            </w:tcBorders>
            <w:shd w:val="clear" w:color="auto" w:fill="auto"/>
          </w:tcPr>
          <w:p w14:paraId="7A038C47" w14:textId="77777777" w:rsidR="009D760A" w:rsidRPr="009D760A" w:rsidRDefault="00DE4724" w:rsidP="004639B1">
            <w:pPr>
              <w:pStyle w:val="a6"/>
              <w:ind w:firstLine="0"/>
              <w:jc w:val="center"/>
              <w:rPr>
                <w:sz w:val="16"/>
                <w:szCs w:val="16"/>
              </w:rPr>
            </w:pPr>
            <w:r w:rsidRPr="009D760A">
              <w:rPr>
                <w:rStyle w:val="a5"/>
                <w:sz w:val="16"/>
                <w:szCs w:val="16"/>
                <w:lang w:bidi="en-US"/>
              </w:rPr>
              <w:t>32</w:t>
            </w:r>
          </w:p>
        </w:tc>
        <w:tc>
          <w:tcPr>
            <w:tcW w:w="692" w:type="pct"/>
            <w:tcBorders>
              <w:left w:val="single" w:sz="4" w:space="0" w:color="auto"/>
            </w:tcBorders>
            <w:shd w:val="clear" w:color="auto" w:fill="auto"/>
          </w:tcPr>
          <w:p w14:paraId="75297354" w14:textId="77777777" w:rsidR="009D760A" w:rsidRPr="009D760A" w:rsidRDefault="00DE4724" w:rsidP="004639B1">
            <w:pPr>
              <w:pStyle w:val="a6"/>
              <w:ind w:firstLine="0"/>
              <w:jc w:val="center"/>
              <w:rPr>
                <w:sz w:val="16"/>
                <w:szCs w:val="16"/>
              </w:rPr>
            </w:pPr>
            <w:r w:rsidRPr="009D760A">
              <w:rPr>
                <w:rStyle w:val="a5"/>
                <w:sz w:val="16"/>
                <w:szCs w:val="16"/>
                <w:lang w:bidi="en-US"/>
              </w:rPr>
              <w:t>50.4</w:t>
            </w:r>
          </w:p>
        </w:tc>
      </w:tr>
      <w:tr w:rsidR="00A40983" w14:paraId="16BE9424" w14:textId="77777777" w:rsidTr="004639B1">
        <w:tc>
          <w:tcPr>
            <w:tcW w:w="623" w:type="pct"/>
            <w:shd w:val="clear" w:color="auto" w:fill="auto"/>
          </w:tcPr>
          <w:p w14:paraId="24B42763"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2E57B4F7"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75C643D0"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52248BD5"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5F153B3A" w14:textId="77777777" w:rsidR="009D760A" w:rsidRPr="009D760A" w:rsidRDefault="00DE4724" w:rsidP="004639B1">
            <w:pPr>
              <w:pStyle w:val="a6"/>
              <w:ind w:firstLine="0"/>
              <w:jc w:val="center"/>
              <w:rPr>
                <w:sz w:val="16"/>
                <w:szCs w:val="16"/>
              </w:rPr>
            </w:pPr>
            <w:r w:rsidRPr="009D760A">
              <w:rPr>
                <w:rStyle w:val="a5"/>
                <w:sz w:val="16"/>
                <w:szCs w:val="16"/>
                <w:lang w:bidi="en-US"/>
              </w:rPr>
              <w:t>33</w:t>
            </w:r>
          </w:p>
        </w:tc>
        <w:tc>
          <w:tcPr>
            <w:tcW w:w="646" w:type="pct"/>
            <w:tcBorders>
              <w:left w:val="single" w:sz="4" w:space="0" w:color="auto"/>
            </w:tcBorders>
            <w:shd w:val="clear" w:color="auto" w:fill="auto"/>
          </w:tcPr>
          <w:p w14:paraId="4C8DF989" w14:textId="77777777" w:rsidR="009D760A" w:rsidRPr="009D760A" w:rsidRDefault="00DE4724" w:rsidP="004639B1">
            <w:pPr>
              <w:pStyle w:val="a6"/>
              <w:ind w:firstLine="0"/>
              <w:jc w:val="center"/>
              <w:rPr>
                <w:sz w:val="16"/>
                <w:szCs w:val="16"/>
              </w:rPr>
            </w:pPr>
            <w:r w:rsidRPr="009D760A">
              <w:rPr>
                <w:rStyle w:val="a5"/>
                <w:sz w:val="16"/>
                <w:szCs w:val="16"/>
                <w:lang w:bidi="en-US"/>
              </w:rPr>
              <w:t>88.6</w:t>
            </w:r>
          </w:p>
        </w:tc>
        <w:tc>
          <w:tcPr>
            <w:tcW w:w="559" w:type="pct"/>
            <w:tcBorders>
              <w:left w:val="single" w:sz="4" w:space="0" w:color="auto"/>
            </w:tcBorders>
            <w:shd w:val="clear" w:color="auto" w:fill="auto"/>
          </w:tcPr>
          <w:p w14:paraId="7DAAD1F6" w14:textId="77777777" w:rsidR="009D760A" w:rsidRPr="009D760A" w:rsidRDefault="00DE4724" w:rsidP="004639B1">
            <w:pPr>
              <w:pStyle w:val="a6"/>
              <w:ind w:firstLine="0"/>
              <w:jc w:val="center"/>
              <w:rPr>
                <w:sz w:val="16"/>
                <w:szCs w:val="16"/>
              </w:rPr>
            </w:pPr>
            <w:r w:rsidRPr="009D760A">
              <w:rPr>
                <w:rStyle w:val="a5"/>
                <w:sz w:val="16"/>
                <w:szCs w:val="16"/>
                <w:lang w:bidi="en-US"/>
              </w:rPr>
              <w:t>33</w:t>
            </w:r>
          </w:p>
        </w:tc>
        <w:tc>
          <w:tcPr>
            <w:tcW w:w="692" w:type="pct"/>
            <w:tcBorders>
              <w:left w:val="single" w:sz="4" w:space="0" w:color="auto"/>
            </w:tcBorders>
            <w:shd w:val="clear" w:color="auto" w:fill="auto"/>
          </w:tcPr>
          <w:p w14:paraId="1D45B85D" w14:textId="77777777" w:rsidR="009D760A" w:rsidRPr="009D760A" w:rsidRDefault="00DE4724" w:rsidP="004639B1">
            <w:pPr>
              <w:pStyle w:val="a6"/>
              <w:ind w:firstLine="0"/>
              <w:jc w:val="center"/>
              <w:rPr>
                <w:sz w:val="16"/>
                <w:szCs w:val="16"/>
              </w:rPr>
            </w:pPr>
            <w:r w:rsidRPr="009D760A">
              <w:rPr>
                <w:rStyle w:val="a5"/>
                <w:sz w:val="16"/>
                <w:szCs w:val="16"/>
                <w:lang w:bidi="en-US"/>
              </w:rPr>
              <w:t>51</w:t>
            </w:r>
          </w:p>
        </w:tc>
      </w:tr>
      <w:tr w:rsidR="00A40983" w14:paraId="7AC4E41D" w14:textId="77777777" w:rsidTr="004639B1">
        <w:tc>
          <w:tcPr>
            <w:tcW w:w="623" w:type="pct"/>
            <w:shd w:val="clear" w:color="auto" w:fill="auto"/>
          </w:tcPr>
          <w:p w14:paraId="2845E014"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1BB21F2F"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1B62FF3B"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3FE633E7"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7D620AF8" w14:textId="77777777" w:rsidR="009D760A" w:rsidRPr="009D760A" w:rsidRDefault="00DE4724" w:rsidP="004639B1">
            <w:pPr>
              <w:pStyle w:val="a6"/>
              <w:ind w:firstLine="0"/>
              <w:jc w:val="center"/>
              <w:rPr>
                <w:sz w:val="16"/>
                <w:szCs w:val="16"/>
              </w:rPr>
            </w:pPr>
            <w:r w:rsidRPr="009D760A">
              <w:rPr>
                <w:rStyle w:val="a5"/>
                <w:sz w:val="16"/>
                <w:szCs w:val="16"/>
                <w:lang w:bidi="en-US"/>
              </w:rPr>
              <w:t>34</w:t>
            </w:r>
          </w:p>
        </w:tc>
        <w:tc>
          <w:tcPr>
            <w:tcW w:w="646" w:type="pct"/>
            <w:tcBorders>
              <w:left w:val="single" w:sz="4" w:space="0" w:color="auto"/>
            </w:tcBorders>
            <w:shd w:val="clear" w:color="auto" w:fill="auto"/>
          </w:tcPr>
          <w:p w14:paraId="354BB512" w14:textId="77777777" w:rsidR="009D760A" w:rsidRPr="009D760A" w:rsidRDefault="00DE4724" w:rsidP="004639B1">
            <w:pPr>
              <w:pStyle w:val="a6"/>
              <w:ind w:firstLine="0"/>
              <w:jc w:val="center"/>
              <w:rPr>
                <w:sz w:val="16"/>
                <w:szCs w:val="16"/>
              </w:rPr>
            </w:pPr>
            <w:r w:rsidRPr="009D760A">
              <w:rPr>
                <w:rStyle w:val="a5"/>
                <w:sz w:val="16"/>
                <w:szCs w:val="16"/>
                <w:lang w:bidi="en-US"/>
              </w:rPr>
              <w:t>100</w:t>
            </w:r>
          </w:p>
        </w:tc>
        <w:tc>
          <w:tcPr>
            <w:tcW w:w="559" w:type="pct"/>
            <w:tcBorders>
              <w:left w:val="single" w:sz="4" w:space="0" w:color="auto"/>
            </w:tcBorders>
            <w:shd w:val="clear" w:color="auto" w:fill="auto"/>
          </w:tcPr>
          <w:p w14:paraId="346E3973" w14:textId="77777777" w:rsidR="009D760A" w:rsidRPr="009D760A" w:rsidRDefault="00DE4724" w:rsidP="004639B1">
            <w:pPr>
              <w:pStyle w:val="a6"/>
              <w:ind w:firstLine="0"/>
              <w:jc w:val="center"/>
              <w:rPr>
                <w:sz w:val="16"/>
                <w:szCs w:val="16"/>
              </w:rPr>
            </w:pPr>
            <w:r w:rsidRPr="009D760A">
              <w:rPr>
                <w:rStyle w:val="a5"/>
                <w:sz w:val="16"/>
                <w:szCs w:val="16"/>
                <w:lang w:bidi="en-US"/>
              </w:rPr>
              <w:t>34</w:t>
            </w:r>
          </w:p>
        </w:tc>
        <w:tc>
          <w:tcPr>
            <w:tcW w:w="692" w:type="pct"/>
            <w:tcBorders>
              <w:left w:val="single" w:sz="4" w:space="0" w:color="auto"/>
            </w:tcBorders>
            <w:shd w:val="clear" w:color="auto" w:fill="auto"/>
          </w:tcPr>
          <w:p w14:paraId="039EB651" w14:textId="77777777" w:rsidR="009D760A" w:rsidRPr="009D760A" w:rsidRDefault="00DE4724" w:rsidP="004639B1">
            <w:pPr>
              <w:pStyle w:val="a6"/>
              <w:ind w:firstLine="0"/>
              <w:jc w:val="center"/>
              <w:rPr>
                <w:sz w:val="16"/>
                <w:szCs w:val="16"/>
              </w:rPr>
            </w:pPr>
            <w:r w:rsidRPr="009D760A">
              <w:rPr>
                <w:rStyle w:val="a5"/>
                <w:sz w:val="16"/>
                <w:szCs w:val="16"/>
                <w:lang w:bidi="en-US"/>
              </w:rPr>
              <w:t>51.6</w:t>
            </w:r>
          </w:p>
        </w:tc>
      </w:tr>
      <w:tr w:rsidR="00A40983" w14:paraId="64C140FA" w14:textId="77777777" w:rsidTr="004639B1">
        <w:tc>
          <w:tcPr>
            <w:tcW w:w="623" w:type="pct"/>
            <w:shd w:val="clear" w:color="auto" w:fill="auto"/>
          </w:tcPr>
          <w:p w14:paraId="6E70308E"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6103B9E2"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66FF0E82"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61DC7148"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60F2D21D"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5E737F25"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0FE19BC4" w14:textId="77777777" w:rsidR="009D760A" w:rsidRPr="009D760A" w:rsidRDefault="00DE4724" w:rsidP="004639B1">
            <w:pPr>
              <w:pStyle w:val="a6"/>
              <w:ind w:firstLine="0"/>
              <w:jc w:val="center"/>
              <w:rPr>
                <w:sz w:val="16"/>
                <w:szCs w:val="16"/>
              </w:rPr>
            </w:pPr>
            <w:r w:rsidRPr="009D760A">
              <w:rPr>
                <w:rStyle w:val="a5"/>
                <w:sz w:val="16"/>
                <w:szCs w:val="16"/>
                <w:lang w:bidi="en-US"/>
              </w:rPr>
              <w:t>35</w:t>
            </w:r>
          </w:p>
        </w:tc>
        <w:tc>
          <w:tcPr>
            <w:tcW w:w="692" w:type="pct"/>
            <w:tcBorders>
              <w:left w:val="single" w:sz="4" w:space="0" w:color="auto"/>
            </w:tcBorders>
            <w:shd w:val="clear" w:color="auto" w:fill="auto"/>
          </w:tcPr>
          <w:p w14:paraId="5D216234" w14:textId="77777777" w:rsidR="009D760A" w:rsidRPr="009D760A" w:rsidRDefault="00DE4724" w:rsidP="004639B1">
            <w:pPr>
              <w:pStyle w:val="a6"/>
              <w:ind w:firstLine="0"/>
              <w:jc w:val="center"/>
              <w:rPr>
                <w:sz w:val="16"/>
                <w:szCs w:val="16"/>
              </w:rPr>
            </w:pPr>
            <w:r w:rsidRPr="009D760A">
              <w:rPr>
                <w:rStyle w:val="a5"/>
                <w:sz w:val="16"/>
                <w:szCs w:val="16"/>
                <w:lang w:bidi="en-US"/>
              </w:rPr>
              <w:t>52.2</w:t>
            </w:r>
          </w:p>
        </w:tc>
      </w:tr>
      <w:tr w:rsidR="00A40983" w14:paraId="43907A0F" w14:textId="77777777" w:rsidTr="004639B1">
        <w:tc>
          <w:tcPr>
            <w:tcW w:w="623" w:type="pct"/>
            <w:shd w:val="clear" w:color="auto" w:fill="auto"/>
          </w:tcPr>
          <w:p w14:paraId="64E699B9"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7DA4456A"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2207F356"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60EFF96"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286FF310"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69CC70EC"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6314EBD8" w14:textId="77777777" w:rsidR="009D760A" w:rsidRPr="009D760A" w:rsidRDefault="00DE4724" w:rsidP="004639B1">
            <w:pPr>
              <w:pStyle w:val="a6"/>
              <w:ind w:firstLine="0"/>
              <w:jc w:val="center"/>
              <w:rPr>
                <w:sz w:val="16"/>
                <w:szCs w:val="16"/>
              </w:rPr>
            </w:pPr>
            <w:r w:rsidRPr="009D760A">
              <w:rPr>
                <w:rStyle w:val="a5"/>
                <w:sz w:val="16"/>
                <w:szCs w:val="16"/>
                <w:lang w:bidi="en-US"/>
              </w:rPr>
              <w:t>36</w:t>
            </w:r>
          </w:p>
        </w:tc>
        <w:tc>
          <w:tcPr>
            <w:tcW w:w="692" w:type="pct"/>
            <w:tcBorders>
              <w:left w:val="single" w:sz="4" w:space="0" w:color="auto"/>
            </w:tcBorders>
            <w:shd w:val="clear" w:color="auto" w:fill="auto"/>
          </w:tcPr>
          <w:p w14:paraId="34A89CB4" w14:textId="77777777" w:rsidR="009D760A" w:rsidRPr="009D760A" w:rsidRDefault="00DE4724" w:rsidP="004639B1">
            <w:pPr>
              <w:pStyle w:val="a6"/>
              <w:ind w:firstLine="0"/>
              <w:jc w:val="center"/>
              <w:rPr>
                <w:sz w:val="16"/>
                <w:szCs w:val="16"/>
              </w:rPr>
            </w:pPr>
            <w:r w:rsidRPr="009D760A">
              <w:rPr>
                <w:rStyle w:val="a5"/>
                <w:sz w:val="16"/>
                <w:szCs w:val="16"/>
                <w:lang w:bidi="en-US"/>
              </w:rPr>
              <w:t>52.9</w:t>
            </w:r>
          </w:p>
        </w:tc>
      </w:tr>
      <w:tr w:rsidR="00A40983" w14:paraId="0A6F0C7B" w14:textId="77777777" w:rsidTr="004639B1">
        <w:tc>
          <w:tcPr>
            <w:tcW w:w="623" w:type="pct"/>
            <w:shd w:val="clear" w:color="auto" w:fill="auto"/>
          </w:tcPr>
          <w:p w14:paraId="18A77508"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6B4176BD"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497531C3"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3002DE7B"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791DE9F3"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0BA5043E"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54A086D4" w14:textId="77777777" w:rsidR="009D760A" w:rsidRPr="009D760A" w:rsidRDefault="00DE4724" w:rsidP="004639B1">
            <w:pPr>
              <w:pStyle w:val="a6"/>
              <w:ind w:firstLine="0"/>
              <w:jc w:val="center"/>
              <w:rPr>
                <w:sz w:val="16"/>
                <w:szCs w:val="16"/>
              </w:rPr>
            </w:pPr>
            <w:r w:rsidRPr="009D760A">
              <w:rPr>
                <w:rStyle w:val="a5"/>
                <w:sz w:val="16"/>
                <w:szCs w:val="16"/>
                <w:lang w:bidi="en-US"/>
              </w:rPr>
              <w:t>37</w:t>
            </w:r>
          </w:p>
        </w:tc>
        <w:tc>
          <w:tcPr>
            <w:tcW w:w="692" w:type="pct"/>
            <w:tcBorders>
              <w:left w:val="single" w:sz="4" w:space="0" w:color="auto"/>
            </w:tcBorders>
            <w:shd w:val="clear" w:color="auto" w:fill="auto"/>
          </w:tcPr>
          <w:p w14:paraId="2D6157B9" w14:textId="77777777" w:rsidR="009D760A" w:rsidRPr="009D760A" w:rsidRDefault="00DE4724" w:rsidP="004639B1">
            <w:pPr>
              <w:pStyle w:val="a6"/>
              <w:ind w:firstLine="0"/>
              <w:jc w:val="center"/>
              <w:rPr>
                <w:sz w:val="16"/>
                <w:szCs w:val="16"/>
              </w:rPr>
            </w:pPr>
            <w:r w:rsidRPr="009D760A">
              <w:rPr>
                <w:rStyle w:val="a5"/>
                <w:sz w:val="16"/>
                <w:szCs w:val="16"/>
                <w:lang w:bidi="en-US"/>
              </w:rPr>
              <w:t>53.5</w:t>
            </w:r>
          </w:p>
        </w:tc>
      </w:tr>
      <w:tr w:rsidR="00A40983" w14:paraId="389D1B8D" w14:textId="77777777" w:rsidTr="004639B1">
        <w:tc>
          <w:tcPr>
            <w:tcW w:w="623" w:type="pct"/>
            <w:shd w:val="clear" w:color="auto" w:fill="auto"/>
          </w:tcPr>
          <w:p w14:paraId="613E8DF8"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37D94148"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24AA26FF"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EA6D530"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514D5007"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1E040239"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1AD60AD8" w14:textId="77777777" w:rsidR="009D760A" w:rsidRPr="009D760A" w:rsidRDefault="00DE4724" w:rsidP="004639B1">
            <w:pPr>
              <w:pStyle w:val="a6"/>
              <w:ind w:firstLine="0"/>
              <w:jc w:val="center"/>
              <w:rPr>
                <w:sz w:val="16"/>
                <w:szCs w:val="16"/>
              </w:rPr>
            </w:pPr>
            <w:r w:rsidRPr="009D760A">
              <w:rPr>
                <w:rStyle w:val="a5"/>
                <w:sz w:val="16"/>
                <w:szCs w:val="16"/>
                <w:lang w:bidi="en-US"/>
              </w:rPr>
              <w:t>38</w:t>
            </w:r>
          </w:p>
        </w:tc>
        <w:tc>
          <w:tcPr>
            <w:tcW w:w="692" w:type="pct"/>
            <w:tcBorders>
              <w:left w:val="single" w:sz="4" w:space="0" w:color="auto"/>
            </w:tcBorders>
            <w:shd w:val="clear" w:color="auto" w:fill="auto"/>
          </w:tcPr>
          <w:p w14:paraId="206AB48C" w14:textId="77777777" w:rsidR="009D760A" w:rsidRPr="009D760A" w:rsidRDefault="00DE4724" w:rsidP="004639B1">
            <w:pPr>
              <w:pStyle w:val="a6"/>
              <w:ind w:firstLine="0"/>
              <w:jc w:val="center"/>
              <w:rPr>
                <w:sz w:val="16"/>
                <w:szCs w:val="16"/>
              </w:rPr>
            </w:pPr>
            <w:r w:rsidRPr="009D760A">
              <w:rPr>
                <w:rStyle w:val="a5"/>
                <w:sz w:val="16"/>
                <w:szCs w:val="16"/>
                <w:lang w:bidi="en-US"/>
              </w:rPr>
              <w:t>54.1</w:t>
            </w:r>
          </w:p>
        </w:tc>
      </w:tr>
      <w:tr w:rsidR="00A40983" w14:paraId="0080974C" w14:textId="77777777" w:rsidTr="004639B1">
        <w:tc>
          <w:tcPr>
            <w:tcW w:w="623" w:type="pct"/>
            <w:shd w:val="clear" w:color="auto" w:fill="auto"/>
          </w:tcPr>
          <w:p w14:paraId="7E36CF01"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17B050F4"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621E5038"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3FF85B4C"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5D33C1D"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03B605A5"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79034E00" w14:textId="77777777" w:rsidR="009D760A" w:rsidRPr="009D760A" w:rsidRDefault="00DE4724" w:rsidP="004639B1">
            <w:pPr>
              <w:pStyle w:val="a6"/>
              <w:ind w:firstLine="0"/>
              <w:jc w:val="center"/>
              <w:rPr>
                <w:sz w:val="16"/>
                <w:szCs w:val="16"/>
              </w:rPr>
            </w:pPr>
            <w:r w:rsidRPr="009D760A">
              <w:rPr>
                <w:rStyle w:val="a5"/>
                <w:sz w:val="16"/>
                <w:szCs w:val="16"/>
                <w:lang w:bidi="en-US"/>
              </w:rPr>
              <w:t>39</w:t>
            </w:r>
          </w:p>
        </w:tc>
        <w:tc>
          <w:tcPr>
            <w:tcW w:w="692" w:type="pct"/>
            <w:tcBorders>
              <w:left w:val="single" w:sz="4" w:space="0" w:color="auto"/>
            </w:tcBorders>
            <w:shd w:val="clear" w:color="auto" w:fill="auto"/>
          </w:tcPr>
          <w:p w14:paraId="0ED445A6" w14:textId="77777777" w:rsidR="009D760A" w:rsidRPr="009D760A" w:rsidRDefault="00DE4724" w:rsidP="004639B1">
            <w:pPr>
              <w:pStyle w:val="a6"/>
              <w:ind w:firstLine="0"/>
              <w:jc w:val="center"/>
              <w:rPr>
                <w:sz w:val="16"/>
                <w:szCs w:val="16"/>
              </w:rPr>
            </w:pPr>
            <w:r w:rsidRPr="009D760A">
              <w:rPr>
                <w:rStyle w:val="a5"/>
                <w:sz w:val="16"/>
                <w:szCs w:val="16"/>
                <w:lang w:bidi="en-US"/>
              </w:rPr>
              <w:t>54.8</w:t>
            </w:r>
          </w:p>
        </w:tc>
      </w:tr>
      <w:tr w:rsidR="00A40983" w14:paraId="5A389C64" w14:textId="77777777" w:rsidTr="004639B1">
        <w:tc>
          <w:tcPr>
            <w:tcW w:w="623" w:type="pct"/>
            <w:shd w:val="clear" w:color="auto" w:fill="auto"/>
          </w:tcPr>
          <w:p w14:paraId="6038F59B"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04332197"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389C5A79"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6147ABC5"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1595A047"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28327300"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32728B1C" w14:textId="77777777" w:rsidR="009D760A" w:rsidRPr="009D760A" w:rsidRDefault="00DE4724" w:rsidP="004639B1">
            <w:pPr>
              <w:pStyle w:val="a6"/>
              <w:ind w:firstLine="0"/>
              <w:jc w:val="center"/>
              <w:rPr>
                <w:sz w:val="16"/>
                <w:szCs w:val="16"/>
              </w:rPr>
            </w:pPr>
            <w:r w:rsidRPr="009D760A">
              <w:rPr>
                <w:rStyle w:val="a5"/>
                <w:sz w:val="16"/>
                <w:szCs w:val="16"/>
                <w:lang w:bidi="en-US"/>
              </w:rPr>
              <w:t>40</w:t>
            </w:r>
          </w:p>
        </w:tc>
        <w:tc>
          <w:tcPr>
            <w:tcW w:w="692" w:type="pct"/>
            <w:tcBorders>
              <w:left w:val="single" w:sz="4" w:space="0" w:color="auto"/>
            </w:tcBorders>
            <w:shd w:val="clear" w:color="auto" w:fill="auto"/>
          </w:tcPr>
          <w:p w14:paraId="6F4F8F47" w14:textId="77777777" w:rsidR="009D760A" w:rsidRPr="009D760A" w:rsidRDefault="00DE4724" w:rsidP="004639B1">
            <w:pPr>
              <w:pStyle w:val="a6"/>
              <w:ind w:firstLine="0"/>
              <w:jc w:val="center"/>
              <w:rPr>
                <w:sz w:val="16"/>
                <w:szCs w:val="16"/>
              </w:rPr>
            </w:pPr>
            <w:r w:rsidRPr="009D760A">
              <w:rPr>
                <w:rStyle w:val="a5"/>
                <w:sz w:val="16"/>
                <w:szCs w:val="16"/>
                <w:lang w:bidi="en-US"/>
              </w:rPr>
              <w:t>55.4</w:t>
            </w:r>
          </w:p>
        </w:tc>
      </w:tr>
      <w:tr w:rsidR="00A40983" w14:paraId="06CAF639" w14:textId="77777777" w:rsidTr="004639B1">
        <w:tc>
          <w:tcPr>
            <w:tcW w:w="623" w:type="pct"/>
            <w:shd w:val="clear" w:color="auto" w:fill="auto"/>
          </w:tcPr>
          <w:p w14:paraId="48D47D12"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1ACF0617"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13295F13"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353110A7"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658ABB6"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02C0452E"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252AA3F2" w14:textId="77777777" w:rsidR="009D760A" w:rsidRPr="009D760A" w:rsidRDefault="00DE4724" w:rsidP="004639B1">
            <w:pPr>
              <w:pStyle w:val="a6"/>
              <w:ind w:firstLine="0"/>
              <w:jc w:val="center"/>
              <w:rPr>
                <w:sz w:val="16"/>
                <w:szCs w:val="16"/>
              </w:rPr>
            </w:pPr>
            <w:r w:rsidRPr="009D760A">
              <w:rPr>
                <w:rStyle w:val="a5"/>
                <w:sz w:val="16"/>
                <w:szCs w:val="16"/>
                <w:lang w:bidi="en-US"/>
              </w:rPr>
              <w:t>41</w:t>
            </w:r>
          </w:p>
        </w:tc>
        <w:tc>
          <w:tcPr>
            <w:tcW w:w="692" w:type="pct"/>
            <w:tcBorders>
              <w:left w:val="single" w:sz="4" w:space="0" w:color="auto"/>
            </w:tcBorders>
            <w:shd w:val="clear" w:color="auto" w:fill="auto"/>
          </w:tcPr>
          <w:p w14:paraId="6FE03129" w14:textId="77777777" w:rsidR="009D760A" w:rsidRPr="009D760A" w:rsidRDefault="00DE4724" w:rsidP="004639B1">
            <w:pPr>
              <w:pStyle w:val="a6"/>
              <w:ind w:firstLine="0"/>
              <w:jc w:val="center"/>
              <w:rPr>
                <w:sz w:val="16"/>
                <w:szCs w:val="16"/>
              </w:rPr>
            </w:pPr>
            <w:r w:rsidRPr="009D760A">
              <w:rPr>
                <w:rStyle w:val="a5"/>
                <w:sz w:val="16"/>
                <w:szCs w:val="16"/>
                <w:lang w:bidi="en-US"/>
              </w:rPr>
              <w:t>56.1</w:t>
            </w:r>
          </w:p>
        </w:tc>
      </w:tr>
      <w:tr w:rsidR="00A40983" w14:paraId="720D2C91" w14:textId="77777777" w:rsidTr="004639B1">
        <w:tc>
          <w:tcPr>
            <w:tcW w:w="623" w:type="pct"/>
            <w:shd w:val="clear" w:color="auto" w:fill="auto"/>
          </w:tcPr>
          <w:p w14:paraId="335493CB"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4EB6973B"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4DD48D05"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6E32E9CE"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24080BE"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6F97CB11"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2D564769" w14:textId="77777777" w:rsidR="009D760A" w:rsidRPr="009D760A" w:rsidRDefault="00DE4724" w:rsidP="004639B1">
            <w:pPr>
              <w:pStyle w:val="a6"/>
              <w:ind w:firstLine="0"/>
              <w:jc w:val="center"/>
              <w:rPr>
                <w:sz w:val="16"/>
                <w:szCs w:val="16"/>
              </w:rPr>
            </w:pPr>
            <w:r w:rsidRPr="009D760A">
              <w:rPr>
                <w:rStyle w:val="a5"/>
                <w:sz w:val="16"/>
                <w:szCs w:val="16"/>
                <w:lang w:bidi="en-US"/>
              </w:rPr>
              <w:t>42</w:t>
            </w:r>
          </w:p>
        </w:tc>
        <w:tc>
          <w:tcPr>
            <w:tcW w:w="692" w:type="pct"/>
            <w:tcBorders>
              <w:left w:val="single" w:sz="4" w:space="0" w:color="auto"/>
            </w:tcBorders>
            <w:shd w:val="clear" w:color="auto" w:fill="auto"/>
          </w:tcPr>
          <w:p w14:paraId="61FE40EA" w14:textId="77777777" w:rsidR="009D760A" w:rsidRPr="009D760A" w:rsidRDefault="00DE4724" w:rsidP="004639B1">
            <w:pPr>
              <w:pStyle w:val="a6"/>
              <w:ind w:firstLine="0"/>
              <w:jc w:val="center"/>
              <w:rPr>
                <w:sz w:val="16"/>
                <w:szCs w:val="16"/>
              </w:rPr>
            </w:pPr>
            <w:r w:rsidRPr="009D760A">
              <w:rPr>
                <w:rStyle w:val="a5"/>
                <w:sz w:val="16"/>
                <w:szCs w:val="16"/>
                <w:lang w:bidi="en-US"/>
              </w:rPr>
              <w:t>56.7</w:t>
            </w:r>
          </w:p>
        </w:tc>
      </w:tr>
      <w:tr w:rsidR="00A40983" w14:paraId="79F3E4A5" w14:textId="77777777" w:rsidTr="004639B1">
        <w:tc>
          <w:tcPr>
            <w:tcW w:w="623" w:type="pct"/>
            <w:shd w:val="clear" w:color="auto" w:fill="auto"/>
          </w:tcPr>
          <w:p w14:paraId="7E73B587"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3807E9D0"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22A1AE73"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FAE3C1C"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A44B8D7"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4973F290"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002D4BB8" w14:textId="77777777" w:rsidR="009D760A" w:rsidRPr="009D760A" w:rsidRDefault="00DE4724" w:rsidP="004639B1">
            <w:pPr>
              <w:pStyle w:val="a6"/>
              <w:ind w:firstLine="0"/>
              <w:jc w:val="center"/>
              <w:rPr>
                <w:sz w:val="16"/>
                <w:szCs w:val="16"/>
              </w:rPr>
            </w:pPr>
            <w:r w:rsidRPr="009D760A">
              <w:rPr>
                <w:rStyle w:val="a5"/>
                <w:sz w:val="16"/>
                <w:szCs w:val="16"/>
                <w:lang w:bidi="en-US"/>
              </w:rPr>
              <w:t>43</w:t>
            </w:r>
          </w:p>
        </w:tc>
        <w:tc>
          <w:tcPr>
            <w:tcW w:w="692" w:type="pct"/>
            <w:tcBorders>
              <w:left w:val="single" w:sz="4" w:space="0" w:color="auto"/>
            </w:tcBorders>
            <w:shd w:val="clear" w:color="auto" w:fill="auto"/>
          </w:tcPr>
          <w:p w14:paraId="64BE774E" w14:textId="77777777" w:rsidR="009D760A" w:rsidRPr="009D760A" w:rsidRDefault="00DE4724" w:rsidP="004639B1">
            <w:pPr>
              <w:pStyle w:val="a6"/>
              <w:ind w:firstLine="0"/>
              <w:jc w:val="center"/>
              <w:rPr>
                <w:sz w:val="16"/>
                <w:szCs w:val="16"/>
              </w:rPr>
            </w:pPr>
            <w:r w:rsidRPr="009D760A">
              <w:rPr>
                <w:rStyle w:val="a5"/>
                <w:sz w:val="16"/>
                <w:szCs w:val="16"/>
                <w:lang w:bidi="en-US"/>
              </w:rPr>
              <w:t>57.4</w:t>
            </w:r>
          </w:p>
        </w:tc>
      </w:tr>
      <w:tr w:rsidR="00A40983" w14:paraId="206CE0D5" w14:textId="77777777" w:rsidTr="004639B1">
        <w:tc>
          <w:tcPr>
            <w:tcW w:w="623" w:type="pct"/>
            <w:shd w:val="clear" w:color="auto" w:fill="auto"/>
          </w:tcPr>
          <w:p w14:paraId="1C977917"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7A0D379A"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681AFD63"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6E77B546"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0172375E"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15C2CB39"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6CFAF46A" w14:textId="77777777" w:rsidR="009D760A" w:rsidRPr="009D760A" w:rsidRDefault="00DE4724" w:rsidP="004639B1">
            <w:pPr>
              <w:pStyle w:val="a6"/>
              <w:ind w:firstLine="0"/>
              <w:jc w:val="center"/>
              <w:rPr>
                <w:sz w:val="16"/>
                <w:szCs w:val="16"/>
              </w:rPr>
            </w:pPr>
            <w:r w:rsidRPr="009D760A">
              <w:rPr>
                <w:rStyle w:val="a5"/>
                <w:sz w:val="16"/>
                <w:szCs w:val="16"/>
                <w:lang w:bidi="en-US"/>
              </w:rPr>
              <w:t>44</w:t>
            </w:r>
          </w:p>
        </w:tc>
        <w:tc>
          <w:tcPr>
            <w:tcW w:w="692" w:type="pct"/>
            <w:tcBorders>
              <w:left w:val="single" w:sz="4" w:space="0" w:color="auto"/>
            </w:tcBorders>
            <w:shd w:val="clear" w:color="auto" w:fill="auto"/>
          </w:tcPr>
          <w:p w14:paraId="727F8060" w14:textId="77777777" w:rsidR="009D760A" w:rsidRPr="009D760A" w:rsidRDefault="00DE4724" w:rsidP="004639B1">
            <w:pPr>
              <w:pStyle w:val="a6"/>
              <w:ind w:firstLine="0"/>
              <w:jc w:val="center"/>
              <w:rPr>
                <w:sz w:val="16"/>
                <w:szCs w:val="16"/>
              </w:rPr>
            </w:pPr>
            <w:r w:rsidRPr="009D760A">
              <w:rPr>
                <w:rStyle w:val="a5"/>
                <w:sz w:val="16"/>
                <w:szCs w:val="16"/>
                <w:lang w:bidi="en-US"/>
              </w:rPr>
              <w:t>58.1</w:t>
            </w:r>
          </w:p>
        </w:tc>
      </w:tr>
      <w:tr w:rsidR="00A40983" w14:paraId="16E0552F" w14:textId="77777777" w:rsidTr="004639B1">
        <w:tc>
          <w:tcPr>
            <w:tcW w:w="623" w:type="pct"/>
            <w:shd w:val="clear" w:color="auto" w:fill="auto"/>
          </w:tcPr>
          <w:p w14:paraId="0BFA0BE5"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12A712BB"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2E864ECD"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7189D128"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F29DEB2"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1451338D"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0A335662" w14:textId="77777777" w:rsidR="009D760A" w:rsidRPr="009D760A" w:rsidRDefault="00DE4724" w:rsidP="004639B1">
            <w:pPr>
              <w:pStyle w:val="a6"/>
              <w:ind w:firstLine="0"/>
              <w:jc w:val="center"/>
              <w:rPr>
                <w:sz w:val="16"/>
                <w:szCs w:val="16"/>
              </w:rPr>
            </w:pPr>
            <w:r w:rsidRPr="009D760A">
              <w:rPr>
                <w:rStyle w:val="a5"/>
                <w:sz w:val="16"/>
                <w:szCs w:val="16"/>
                <w:lang w:bidi="en-US"/>
              </w:rPr>
              <w:t>45</w:t>
            </w:r>
          </w:p>
        </w:tc>
        <w:tc>
          <w:tcPr>
            <w:tcW w:w="692" w:type="pct"/>
            <w:tcBorders>
              <w:left w:val="single" w:sz="4" w:space="0" w:color="auto"/>
            </w:tcBorders>
            <w:shd w:val="clear" w:color="auto" w:fill="auto"/>
          </w:tcPr>
          <w:p w14:paraId="6E859CE1" w14:textId="77777777" w:rsidR="009D760A" w:rsidRPr="009D760A" w:rsidRDefault="00DE4724" w:rsidP="004639B1">
            <w:pPr>
              <w:pStyle w:val="a6"/>
              <w:ind w:firstLine="0"/>
              <w:jc w:val="center"/>
              <w:rPr>
                <w:sz w:val="16"/>
                <w:szCs w:val="16"/>
              </w:rPr>
            </w:pPr>
            <w:r w:rsidRPr="009D760A">
              <w:rPr>
                <w:rStyle w:val="a5"/>
                <w:sz w:val="16"/>
                <w:szCs w:val="16"/>
                <w:lang w:bidi="en-US"/>
              </w:rPr>
              <w:t>58.8</w:t>
            </w:r>
          </w:p>
        </w:tc>
      </w:tr>
      <w:tr w:rsidR="00A40983" w14:paraId="16B6AB4B" w14:textId="77777777" w:rsidTr="004639B1">
        <w:tc>
          <w:tcPr>
            <w:tcW w:w="623" w:type="pct"/>
            <w:shd w:val="clear" w:color="auto" w:fill="auto"/>
          </w:tcPr>
          <w:p w14:paraId="37309FDA"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5F713560"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15199325"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112EC22B"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9DBA949"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0AFA422B"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3DC92DA2" w14:textId="77777777" w:rsidR="009D760A" w:rsidRPr="009D760A" w:rsidRDefault="00DE4724" w:rsidP="004639B1">
            <w:pPr>
              <w:pStyle w:val="a6"/>
              <w:ind w:firstLine="0"/>
              <w:jc w:val="center"/>
              <w:rPr>
                <w:sz w:val="16"/>
                <w:szCs w:val="16"/>
              </w:rPr>
            </w:pPr>
            <w:r w:rsidRPr="009D760A">
              <w:rPr>
                <w:rStyle w:val="a5"/>
                <w:sz w:val="16"/>
                <w:szCs w:val="16"/>
                <w:lang w:bidi="en-US"/>
              </w:rPr>
              <w:t>46</w:t>
            </w:r>
          </w:p>
        </w:tc>
        <w:tc>
          <w:tcPr>
            <w:tcW w:w="692" w:type="pct"/>
            <w:tcBorders>
              <w:left w:val="single" w:sz="4" w:space="0" w:color="auto"/>
            </w:tcBorders>
            <w:shd w:val="clear" w:color="auto" w:fill="auto"/>
          </w:tcPr>
          <w:p w14:paraId="69E87AAA" w14:textId="77777777" w:rsidR="009D760A" w:rsidRPr="009D760A" w:rsidRDefault="00DE4724" w:rsidP="004639B1">
            <w:pPr>
              <w:pStyle w:val="a6"/>
              <w:ind w:firstLine="0"/>
              <w:jc w:val="center"/>
              <w:rPr>
                <w:sz w:val="16"/>
                <w:szCs w:val="16"/>
              </w:rPr>
            </w:pPr>
            <w:r w:rsidRPr="009D760A">
              <w:rPr>
                <w:rStyle w:val="a5"/>
                <w:sz w:val="16"/>
                <w:szCs w:val="16"/>
                <w:lang w:bidi="en-US"/>
              </w:rPr>
              <w:t>59.5</w:t>
            </w:r>
          </w:p>
        </w:tc>
      </w:tr>
      <w:tr w:rsidR="00A40983" w14:paraId="3C94CCDF" w14:textId="77777777" w:rsidTr="004639B1">
        <w:tc>
          <w:tcPr>
            <w:tcW w:w="623" w:type="pct"/>
            <w:shd w:val="clear" w:color="auto" w:fill="auto"/>
          </w:tcPr>
          <w:p w14:paraId="78D6266C"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4A8CF6B1"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1CE0CF13"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7774DF85"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59AFE66E"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4C27E034"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30D1075A" w14:textId="77777777" w:rsidR="009D760A" w:rsidRPr="009D760A" w:rsidRDefault="00DE4724" w:rsidP="004639B1">
            <w:pPr>
              <w:pStyle w:val="a6"/>
              <w:ind w:firstLine="0"/>
              <w:jc w:val="center"/>
              <w:rPr>
                <w:sz w:val="16"/>
                <w:szCs w:val="16"/>
              </w:rPr>
            </w:pPr>
            <w:r w:rsidRPr="009D760A">
              <w:rPr>
                <w:rStyle w:val="a5"/>
                <w:sz w:val="16"/>
                <w:szCs w:val="16"/>
                <w:lang w:bidi="en-US"/>
              </w:rPr>
              <w:t>47</w:t>
            </w:r>
          </w:p>
        </w:tc>
        <w:tc>
          <w:tcPr>
            <w:tcW w:w="692" w:type="pct"/>
            <w:tcBorders>
              <w:left w:val="single" w:sz="4" w:space="0" w:color="auto"/>
            </w:tcBorders>
            <w:shd w:val="clear" w:color="auto" w:fill="auto"/>
          </w:tcPr>
          <w:p w14:paraId="5E13E714" w14:textId="77777777" w:rsidR="009D760A" w:rsidRPr="009D760A" w:rsidRDefault="00DE4724" w:rsidP="004639B1">
            <w:pPr>
              <w:pStyle w:val="a6"/>
              <w:ind w:firstLine="0"/>
              <w:jc w:val="center"/>
              <w:rPr>
                <w:sz w:val="16"/>
                <w:szCs w:val="16"/>
              </w:rPr>
            </w:pPr>
            <w:r w:rsidRPr="009D760A">
              <w:rPr>
                <w:rStyle w:val="a5"/>
                <w:sz w:val="16"/>
                <w:szCs w:val="16"/>
                <w:lang w:bidi="en-US"/>
              </w:rPr>
              <w:t>60.2</w:t>
            </w:r>
          </w:p>
        </w:tc>
      </w:tr>
      <w:tr w:rsidR="00A40983" w14:paraId="35BC3E6E" w14:textId="77777777" w:rsidTr="004639B1">
        <w:tc>
          <w:tcPr>
            <w:tcW w:w="623" w:type="pct"/>
            <w:shd w:val="clear" w:color="auto" w:fill="auto"/>
          </w:tcPr>
          <w:p w14:paraId="3384625A"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78BDDA47"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266BCFDA"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1111B3FE"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6F32C9EC"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0A795AD9"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6C9EF0E6" w14:textId="77777777" w:rsidR="009D760A" w:rsidRPr="009D760A" w:rsidRDefault="00DE4724" w:rsidP="004639B1">
            <w:pPr>
              <w:pStyle w:val="a6"/>
              <w:ind w:firstLine="0"/>
              <w:jc w:val="center"/>
              <w:rPr>
                <w:sz w:val="16"/>
                <w:szCs w:val="16"/>
              </w:rPr>
            </w:pPr>
            <w:r w:rsidRPr="009D760A">
              <w:rPr>
                <w:rStyle w:val="a5"/>
                <w:sz w:val="16"/>
                <w:szCs w:val="16"/>
                <w:lang w:bidi="en-US"/>
              </w:rPr>
              <w:t>48</w:t>
            </w:r>
          </w:p>
        </w:tc>
        <w:tc>
          <w:tcPr>
            <w:tcW w:w="692" w:type="pct"/>
            <w:tcBorders>
              <w:left w:val="single" w:sz="4" w:space="0" w:color="auto"/>
            </w:tcBorders>
            <w:shd w:val="clear" w:color="auto" w:fill="auto"/>
          </w:tcPr>
          <w:p w14:paraId="288C9EFE" w14:textId="77777777" w:rsidR="009D760A" w:rsidRPr="009D760A" w:rsidRDefault="00DE4724" w:rsidP="004639B1">
            <w:pPr>
              <w:pStyle w:val="a6"/>
              <w:ind w:firstLine="0"/>
              <w:jc w:val="center"/>
              <w:rPr>
                <w:sz w:val="16"/>
                <w:szCs w:val="16"/>
              </w:rPr>
            </w:pPr>
            <w:r w:rsidRPr="009D760A">
              <w:rPr>
                <w:rStyle w:val="a5"/>
                <w:sz w:val="16"/>
                <w:szCs w:val="16"/>
                <w:lang w:bidi="en-US"/>
              </w:rPr>
              <w:t>61</w:t>
            </w:r>
          </w:p>
        </w:tc>
      </w:tr>
      <w:tr w:rsidR="00A40983" w14:paraId="1CE034F0" w14:textId="77777777" w:rsidTr="004639B1">
        <w:tc>
          <w:tcPr>
            <w:tcW w:w="623" w:type="pct"/>
            <w:shd w:val="clear" w:color="auto" w:fill="auto"/>
          </w:tcPr>
          <w:p w14:paraId="11B3D8BB"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3B8E3E73"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5AFE8450"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7126D64A"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79F7BDEE"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303E46C7"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602E08BF" w14:textId="77777777" w:rsidR="009D760A" w:rsidRPr="009D760A" w:rsidRDefault="00DE4724" w:rsidP="004639B1">
            <w:pPr>
              <w:pStyle w:val="a6"/>
              <w:ind w:firstLine="0"/>
              <w:jc w:val="center"/>
              <w:rPr>
                <w:sz w:val="16"/>
                <w:szCs w:val="16"/>
              </w:rPr>
            </w:pPr>
            <w:r w:rsidRPr="009D760A">
              <w:rPr>
                <w:rStyle w:val="a5"/>
                <w:sz w:val="16"/>
                <w:szCs w:val="16"/>
                <w:lang w:bidi="en-US"/>
              </w:rPr>
              <w:t>49</w:t>
            </w:r>
          </w:p>
        </w:tc>
        <w:tc>
          <w:tcPr>
            <w:tcW w:w="692" w:type="pct"/>
            <w:tcBorders>
              <w:left w:val="single" w:sz="4" w:space="0" w:color="auto"/>
            </w:tcBorders>
            <w:shd w:val="clear" w:color="auto" w:fill="auto"/>
          </w:tcPr>
          <w:p w14:paraId="61127A06" w14:textId="77777777" w:rsidR="009D760A" w:rsidRPr="009D760A" w:rsidRDefault="00DE4724" w:rsidP="004639B1">
            <w:pPr>
              <w:pStyle w:val="a6"/>
              <w:ind w:firstLine="0"/>
              <w:jc w:val="center"/>
              <w:rPr>
                <w:sz w:val="16"/>
                <w:szCs w:val="16"/>
              </w:rPr>
            </w:pPr>
            <w:r w:rsidRPr="009D760A">
              <w:rPr>
                <w:rStyle w:val="a5"/>
                <w:sz w:val="16"/>
                <w:szCs w:val="16"/>
                <w:lang w:bidi="en-US"/>
              </w:rPr>
              <w:t>61.8</w:t>
            </w:r>
          </w:p>
        </w:tc>
      </w:tr>
      <w:tr w:rsidR="00A40983" w14:paraId="6D94986B" w14:textId="77777777" w:rsidTr="004639B1">
        <w:tc>
          <w:tcPr>
            <w:tcW w:w="623" w:type="pct"/>
            <w:shd w:val="clear" w:color="auto" w:fill="auto"/>
          </w:tcPr>
          <w:p w14:paraId="605B9F39"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35F824D9"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0BAA7C31"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66B11BC"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74941A08"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70B7A2B5"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4FE9F90E" w14:textId="77777777" w:rsidR="009D760A" w:rsidRPr="009D760A" w:rsidRDefault="00DE4724" w:rsidP="004639B1">
            <w:pPr>
              <w:pStyle w:val="a6"/>
              <w:ind w:firstLine="0"/>
              <w:jc w:val="center"/>
              <w:rPr>
                <w:sz w:val="16"/>
                <w:szCs w:val="16"/>
              </w:rPr>
            </w:pPr>
            <w:r w:rsidRPr="009D760A">
              <w:rPr>
                <w:rStyle w:val="a5"/>
                <w:sz w:val="16"/>
                <w:szCs w:val="16"/>
                <w:lang w:bidi="en-US"/>
              </w:rPr>
              <w:t>50</w:t>
            </w:r>
          </w:p>
        </w:tc>
        <w:tc>
          <w:tcPr>
            <w:tcW w:w="692" w:type="pct"/>
            <w:tcBorders>
              <w:left w:val="single" w:sz="4" w:space="0" w:color="auto"/>
            </w:tcBorders>
            <w:shd w:val="clear" w:color="auto" w:fill="auto"/>
          </w:tcPr>
          <w:p w14:paraId="5E047F4D" w14:textId="77777777" w:rsidR="009D760A" w:rsidRPr="009D760A" w:rsidRDefault="00DE4724" w:rsidP="004639B1">
            <w:pPr>
              <w:pStyle w:val="a6"/>
              <w:ind w:firstLine="0"/>
              <w:jc w:val="center"/>
              <w:rPr>
                <w:sz w:val="16"/>
                <w:szCs w:val="16"/>
              </w:rPr>
            </w:pPr>
            <w:r w:rsidRPr="009D760A">
              <w:rPr>
                <w:rStyle w:val="a5"/>
                <w:sz w:val="16"/>
                <w:szCs w:val="16"/>
                <w:lang w:bidi="en-US"/>
              </w:rPr>
              <w:t>62.6</w:t>
            </w:r>
          </w:p>
        </w:tc>
      </w:tr>
      <w:tr w:rsidR="00A40983" w14:paraId="4788C90A" w14:textId="77777777" w:rsidTr="004639B1">
        <w:tc>
          <w:tcPr>
            <w:tcW w:w="623" w:type="pct"/>
            <w:shd w:val="clear" w:color="auto" w:fill="auto"/>
          </w:tcPr>
          <w:p w14:paraId="78A82CD7"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66CD2A91"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67E6DD42"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1EC30BFD"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3BAFA8AD"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5CE6BE6D"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1B2443AD" w14:textId="77777777" w:rsidR="009D760A" w:rsidRPr="009D760A" w:rsidRDefault="00DE4724" w:rsidP="004639B1">
            <w:pPr>
              <w:pStyle w:val="a6"/>
              <w:ind w:firstLine="0"/>
              <w:jc w:val="center"/>
              <w:rPr>
                <w:sz w:val="16"/>
                <w:szCs w:val="16"/>
              </w:rPr>
            </w:pPr>
            <w:r w:rsidRPr="009D760A">
              <w:rPr>
                <w:rStyle w:val="a5"/>
                <w:sz w:val="16"/>
                <w:szCs w:val="16"/>
                <w:lang w:bidi="en-US"/>
              </w:rPr>
              <w:t>51</w:t>
            </w:r>
          </w:p>
        </w:tc>
        <w:tc>
          <w:tcPr>
            <w:tcW w:w="692" w:type="pct"/>
            <w:tcBorders>
              <w:left w:val="single" w:sz="4" w:space="0" w:color="auto"/>
            </w:tcBorders>
            <w:shd w:val="clear" w:color="auto" w:fill="auto"/>
          </w:tcPr>
          <w:p w14:paraId="594502C9" w14:textId="77777777" w:rsidR="009D760A" w:rsidRPr="009D760A" w:rsidRDefault="00DE4724" w:rsidP="004639B1">
            <w:pPr>
              <w:pStyle w:val="a6"/>
              <w:ind w:firstLine="0"/>
              <w:jc w:val="center"/>
              <w:rPr>
                <w:sz w:val="16"/>
                <w:szCs w:val="16"/>
              </w:rPr>
            </w:pPr>
            <w:r w:rsidRPr="009D760A">
              <w:rPr>
                <w:rStyle w:val="a5"/>
                <w:sz w:val="16"/>
                <w:szCs w:val="16"/>
                <w:lang w:bidi="en-US"/>
              </w:rPr>
              <w:t>63.5</w:t>
            </w:r>
          </w:p>
        </w:tc>
      </w:tr>
      <w:tr w:rsidR="00A40983" w14:paraId="0CA8B6D3" w14:textId="77777777" w:rsidTr="004639B1">
        <w:tc>
          <w:tcPr>
            <w:tcW w:w="623" w:type="pct"/>
            <w:shd w:val="clear" w:color="auto" w:fill="auto"/>
          </w:tcPr>
          <w:p w14:paraId="65954D50"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2BC3D73F"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132555EB"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1A5DDD88"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1E0876FC"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45C96D73"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5B78AEB1" w14:textId="77777777" w:rsidR="009D760A" w:rsidRPr="009D760A" w:rsidRDefault="00DE4724" w:rsidP="004639B1">
            <w:pPr>
              <w:pStyle w:val="a6"/>
              <w:ind w:firstLine="0"/>
              <w:jc w:val="center"/>
              <w:rPr>
                <w:sz w:val="16"/>
                <w:szCs w:val="16"/>
              </w:rPr>
            </w:pPr>
            <w:r w:rsidRPr="009D760A">
              <w:rPr>
                <w:rStyle w:val="a5"/>
                <w:sz w:val="16"/>
                <w:szCs w:val="16"/>
                <w:lang w:bidi="en-US"/>
              </w:rPr>
              <w:t>52</w:t>
            </w:r>
          </w:p>
        </w:tc>
        <w:tc>
          <w:tcPr>
            <w:tcW w:w="692" w:type="pct"/>
            <w:tcBorders>
              <w:left w:val="single" w:sz="4" w:space="0" w:color="auto"/>
            </w:tcBorders>
            <w:shd w:val="clear" w:color="auto" w:fill="auto"/>
          </w:tcPr>
          <w:p w14:paraId="3FD294F1" w14:textId="77777777" w:rsidR="009D760A" w:rsidRPr="009D760A" w:rsidRDefault="00DE4724" w:rsidP="004639B1">
            <w:pPr>
              <w:pStyle w:val="a6"/>
              <w:ind w:firstLine="0"/>
              <w:jc w:val="center"/>
              <w:rPr>
                <w:sz w:val="16"/>
                <w:szCs w:val="16"/>
              </w:rPr>
            </w:pPr>
            <w:r w:rsidRPr="009D760A">
              <w:rPr>
                <w:rStyle w:val="a5"/>
                <w:sz w:val="16"/>
                <w:szCs w:val="16"/>
                <w:lang w:bidi="en-US"/>
              </w:rPr>
              <w:t>64.4</w:t>
            </w:r>
          </w:p>
        </w:tc>
      </w:tr>
      <w:tr w:rsidR="00A40983" w14:paraId="5E6947B7" w14:textId="77777777" w:rsidTr="004639B1">
        <w:tc>
          <w:tcPr>
            <w:tcW w:w="623" w:type="pct"/>
            <w:shd w:val="clear" w:color="auto" w:fill="auto"/>
          </w:tcPr>
          <w:p w14:paraId="3F7A64E4"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557D470F"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421BE82F"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43A735D4"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00C8EF4B"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3790CB97"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48DF344D" w14:textId="77777777" w:rsidR="009D760A" w:rsidRPr="009D760A" w:rsidRDefault="00DE4724" w:rsidP="004639B1">
            <w:pPr>
              <w:pStyle w:val="a6"/>
              <w:ind w:firstLine="0"/>
              <w:jc w:val="center"/>
              <w:rPr>
                <w:sz w:val="16"/>
                <w:szCs w:val="16"/>
              </w:rPr>
            </w:pPr>
            <w:r w:rsidRPr="009D760A">
              <w:rPr>
                <w:rStyle w:val="a5"/>
                <w:sz w:val="16"/>
                <w:szCs w:val="16"/>
                <w:lang w:bidi="en-US"/>
              </w:rPr>
              <w:t>53</w:t>
            </w:r>
          </w:p>
        </w:tc>
        <w:tc>
          <w:tcPr>
            <w:tcW w:w="692" w:type="pct"/>
            <w:tcBorders>
              <w:left w:val="single" w:sz="4" w:space="0" w:color="auto"/>
            </w:tcBorders>
            <w:shd w:val="clear" w:color="auto" w:fill="auto"/>
          </w:tcPr>
          <w:p w14:paraId="35E6481D" w14:textId="77777777" w:rsidR="009D760A" w:rsidRPr="009D760A" w:rsidRDefault="00DE4724" w:rsidP="004639B1">
            <w:pPr>
              <w:pStyle w:val="a6"/>
              <w:ind w:firstLine="0"/>
              <w:jc w:val="center"/>
              <w:rPr>
                <w:sz w:val="16"/>
                <w:szCs w:val="16"/>
              </w:rPr>
            </w:pPr>
            <w:r w:rsidRPr="009D760A">
              <w:rPr>
                <w:rStyle w:val="a5"/>
                <w:sz w:val="16"/>
                <w:szCs w:val="16"/>
                <w:lang w:bidi="en-US"/>
              </w:rPr>
              <w:t>65.3</w:t>
            </w:r>
          </w:p>
        </w:tc>
      </w:tr>
      <w:tr w:rsidR="00A40983" w14:paraId="7E8E932C" w14:textId="77777777" w:rsidTr="004639B1">
        <w:tc>
          <w:tcPr>
            <w:tcW w:w="623" w:type="pct"/>
            <w:shd w:val="clear" w:color="auto" w:fill="auto"/>
          </w:tcPr>
          <w:p w14:paraId="07F126C1"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49686379"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44BCFCFD"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1423C32"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050C0C2E"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3A3BF529"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2939056E" w14:textId="77777777" w:rsidR="009D760A" w:rsidRPr="009D760A" w:rsidRDefault="00DE4724" w:rsidP="004639B1">
            <w:pPr>
              <w:pStyle w:val="a6"/>
              <w:ind w:firstLine="0"/>
              <w:jc w:val="center"/>
              <w:rPr>
                <w:sz w:val="16"/>
                <w:szCs w:val="16"/>
              </w:rPr>
            </w:pPr>
            <w:r w:rsidRPr="009D760A">
              <w:rPr>
                <w:rStyle w:val="a5"/>
                <w:sz w:val="16"/>
                <w:szCs w:val="16"/>
                <w:lang w:bidi="en-US"/>
              </w:rPr>
              <w:t>54</w:t>
            </w:r>
          </w:p>
        </w:tc>
        <w:tc>
          <w:tcPr>
            <w:tcW w:w="692" w:type="pct"/>
            <w:tcBorders>
              <w:left w:val="single" w:sz="4" w:space="0" w:color="auto"/>
            </w:tcBorders>
            <w:shd w:val="clear" w:color="auto" w:fill="auto"/>
          </w:tcPr>
          <w:p w14:paraId="0B921725" w14:textId="77777777" w:rsidR="009D760A" w:rsidRPr="009D760A" w:rsidRDefault="00DE4724" w:rsidP="004639B1">
            <w:pPr>
              <w:pStyle w:val="a6"/>
              <w:ind w:firstLine="0"/>
              <w:jc w:val="center"/>
              <w:rPr>
                <w:sz w:val="16"/>
                <w:szCs w:val="16"/>
              </w:rPr>
            </w:pPr>
            <w:r w:rsidRPr="009D760A">
              <w:rPr>
                <w:rStyle w:val="a5"/>
                <w:sz w:val="16"/>
                <w:szCs w:val="16"/>
                <w:lang w:bidi="en-US"/>
              </w:rPr>
              <w:t>66.4</w:t>
            </w:r>
          </w:p>
        </w:tc>
      </w:tr>
      <w:tr w:rsidR="00A40983" w14:paraId="70D6F900" w14:textId="77777777" w:rsidTr="004639B1">
        <w:tc>
          <w:tcPr>
            <w:tcW w:w="623" w:type="pct"/>
            <w:shd w:val="clear" w:color="auto" w:fill="auto"/>
          </w:tcPr>
          <w:p w14:paraId="3EB0E9AF"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2401AB3A"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6F12A2F0"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3901CD58"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152F8210"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5A9D522A"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6065F17E" w14:textId="77777777" w:rsidR="009D760A" w:rsidRPr="009D760A" w:rsidRDefault="00DE4724" w:rsidP="004639B1">
            <w:pPr>
              <w:pStyle w:val="a6"/>
              <w:ind w:firstLine="0"/>
              <w:jc w:val="center"/>
              <w:rPr>
                <w:sz w:val="16"/>
                <w:szCs w:val="16"/>
              </w:rPr>
            </w:pPr>
            <w:r w:rsidRPr="009D760A">
              <w:rPr>
                <w:rStyle w:val="a5"/>
                <w:sz w:val="16"/>
                <w:szCs w:val="16"/>
                <w:lang w:bidi="en-US"/>
              </w:rPr>
              <w:t>55</w:t>
            </w:r>
          </w:p>
        </w:tc>
        <w:tc>
          <w:tcPr>
            <w:tcW w:w="692" w:type="pct"/>
            <w:tcBorders>
              <w:left w:val="single" w:sz="4" w:space="0" w:color="auto"/>
            </w:tcBorders>
            <w:shd w:val="clear" w:color="auto" w:fill="auto"/>
          </w:tcPr>
          <w:p w14:paraId="41EE5F9E" w14:textId="77777777" w:rsidR="009D760A" w:rsidRPr="009D760A" w:rsidRDefault="00DE4724" w:rsidP="004639B1">
            <w:pPr>
              <w:pStyle w:val="a6"/>
              <w:ind w:firstLine="0"/>
              <w:jc w:val="center"/>
              <w:rPr>
                <w:sz w:val="16"/>
                <w:szCs w:val="16"/>
              </w:rPr>
            </w:pPr>
            <w:r w:rsidRPr="009D760A">
              <w:rPr>
                <w:rStyle w:val="a5"/>
                <w:sz w:val="16"/>
                <w:szCs w:val="16"/>
                <w:lang w:bidi="en-US"/>
              </w:rPr>
              <w:t>67.5</w:t>
            </w:r>
          </w:p>
        </w:tc>
      </w:tr>
      <w:tr w:rsidR="00A40983" w14:paraId="0C26160C" w14:textId="77777777" w:rsidTr="004639B1">
        <w:tc>
          <w:tcPr>
            <w:tcW w:w="623" w:type="pct"/>
            <w:shd w:val="clear" w:color="auto" w:fill="auto"/>
          </w:tcPr>
          <w:p w14:paraId="021B7595"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727A7CEA"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60170828"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6EA0CDB4"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2A00772A"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6EE85B00"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62F7F98C" w14:textId="77777777" w:rsidR="009D760A" w:rsidRPr="009D760A" w:rsidRDefault="00DE4724" w:rsidP="004639B1">
            <w:pPr>
              <w:pStyle w:val="a6"/>
              <w:ind w:firstLine="0"/>
              <w:jc w:val="center"/>
              <w:rPr>
                <w:sz w:val="16"/>
                <w:szCs w:val="16"/>
              </w:rPr>
            </w:pPr>
            <w:r w:rsidRPr="009D760A">
              <w:rPr>
                <w:rStyle w:val="a5"/>
                <w:sz w:val="16"/>
                <w:szCs w:val="16"/>
                <w:lang w:bidi="en-US"/>
              </w:rPr>
              <w:t>56</w:t>
            </w:r>
          </w:p>
        </w:tc>
        <w:tc>
          <w:tcPr>
            <w:tcW w:w="692" w:type="pct"/>
            <w:tcBorders>
              <w:left w:val="single" w:sz="4" w:space="0" w:color="auto"/>
            </w:tcBorders>
            <w:shd w:val="clear" w:color="auto" w:fill="auto"/>
          </w:tcPr>
          <w:p w14:paraId="5E2D5516" w14:textId="77777777" w:rsidR="009D760A" w:rsidRPr="009D760A" w:rsidRDefault="00DE4724" w:rsidP="004639B1">
            <w:pPr>
              <w:pStyle w:val="a6"/>
              <w:ind w:firstLine="0"/>
              <w:jc w:val="center"/>
              <w:rPr>
                <w:sz w:val="16"/>
                <w:szCs w:val="16"/>
              </w:rPr>
            </w:pPr>
            <w:r w:rsidRPr="009D760A">
              <w:rPr>
                <w:rStyle w:val="a5"/>
                <w:sz w:val="16"/>
                <w:szCs w:val="16"/>
                <w:lang w:bidi="en-US"/>
              </w:rPr>
              <w:t>68.7</w:t>
            </w:r>
          </w:p>
        </w:tc>
      </w:tr>
      <w:tr w:rsidR="00A40983" w14:paraId="6C74756F" w14:textId="77777777" w:rsidTr="004639B1">
        <w:tc>
          <w:tcPr>
            <w:tcW w:w="623" w:type="pct"/>
            <w:shd w:val="clear" w:color="auto" w:fill="auto"/>
          </w:tcPr>
          <w:p w14:paraId="2C2870CD"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267C22EB"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03545EED"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56CA5D7F"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2C71C235"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23343968"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258B0F91" w14:textId="77777777" w:rsidR="009D760A" w:rsidRPr="009D760A" w:rsidRDefault="00DE4724" w:rsidP="004639B1">
            <w:pPr>
              <w:pStyle w:val="a6"/>
              <w:ind w:firstLine="0"/>
              <w:jc w:val="center"/>
              <w:rPr>
                <w:sz w:val="16"/>
                <w:szCs w:val="16"/>
              </w:rPr>
            </w:pPr>
            <w:r w:rsidRPr="009D760A">
              <w:rPr>
                <w:rStyle w:val="a5"/>
                <w:sz w:val="16"/>
                <w:szCs w:val="16"/>
                <w:lang w:bidi="en-US"/>
              </w:rPr>
              <w:t>57</w:t>
            </w:r>
          </w:p>
        </w:tc>
        <w:tc>
          <w:tcPr>
            <w:tcW w:w="692" w:type="pct"/>
            <w:tcBorders>
              <w:left w:val="single" w:sz="4" w:space="0" w:color="auto"/>
            </w:tcBorders>
            <w:shd w:val="clear" w:color="auto" w:fill="auto"/>
          </w:tcPr>
          <w:p w14:paraId="62E0FDC6" w14:textId="77777777" w:rsidR="009D760A" w:rsidRPr="009D760A" w:rsidRDefault="00DE4724" w:rsidP="004639B1">
            <w:pPr>
              <w:pStyle w:val="a6"/>
              <w:ind w:firstLine="0"/>
              <w:jc w:val="center"/>
              <w:rPr>
                <w:sz w:val="16"/>
                <w:szCs w:val="16"/>
              </w:rPr>
            </w:pPr>
            <w:r w:rsidRPr="009D760A">
              <w:rPr>
                <w:rStyle w:val="a5"/>
                <w:sz w:val="16"/>
                <w:szCs w:val="16"/>
                <w:lang w:bidi="en-US"/>
              </w:rPr>
              <w:t>70</w:t>
            </w:r>
          </w:p>
        </w:tc>
      </w:tr>
      <w:tr w:rsidR="00A40983" w14:paraId="3A6E262D" w14:textId="77777777" w:rsidTr="004639B1">
        <w:tc>
          <w:tcPr>
            <w:tcW w:w="623" w:type="pct"/>
            <w:shd w:val="clear" w:color="auto" w:fill="auto"/>
          </w:tcPr>
          <w:p w14:paraId="4ACA21BA"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477CC6E5"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18E70F5E"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73454A42"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43EC042"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36628E9A"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7E056FA0" w14:textId="77777777" w:rsidR="009D760A" w:rsidRPr="009D760A" w:rsidRDefault="00DE4724" w:rsidP="004639B1">
            <w:pPr>
              <w:pStyle w:val="a6"/>
              <w:ind w:firstLine="0"/>
              <w:jc w:val="center"/>
              <w:rPr>
                <w:sz w:val="16"/>
                <w:szCs w:val="16"/>
              </w:rPr>
            </w:pPr>
            <w:r w:rsidRPr="009D760A">
              <w:rPr>
                <w:rStyle w:val="a5"/>
                <w:sz w:val="16"/>
                <w:szCs w:val="16"/>
                <w:lang w:bidi="en-US"/>
              </w:rPr>
              <w:t>58</w:t>
            </w:r>
          </w:p>
        </w:tc>
        <w:tc>
          <w:tcPr>
            <w:tcW w:w="692" w:type="pct"/>
            <w:tcBorders>
              <w:left w:val="single" w:sz="4" w:space="0" w:color="auto"/>
            </w:tcBorders>
            <w:shd w:val="clear" w:color="auto" w:fill="auto"/>
          </w:tcPr>
          <w:p w14:paraId="31984A7B" w14:textId="77777777" w:rsidR="009D760A" w:rsidRPr="009D760A" w:rsidRDefault="00DE4724" w:rsidP="004639B1">
            <w:pPr>
              <w:pStyle w:val="a6"/>
              <w:ind w:firstLine="0"/>
              <w:jc w:val="center"/>
              <w:rPr>
                <w:sz w:val="16"/>
                <w:szCs w:val="16"/>
              </w:rPr>
            </w:pPr>
            <w:r w:rsidRPr="009D760A">
              <w:rPr>
                <w:rStyle w:val="a5"/>
                <w:sz w:val="16"/>
                <w:szCs w:val="16"/>
                <w:lang w:bidi="en-US"/>
              </w:rPr>
              <w:t>71.5</w:t>
            </w:r>
          </w:p>
        </w:tc>
      </w:tr>
      <w:tr w:rsidR="00A40983" w14:paraId="0D9E5489" w14:textId="77777777" w:rsidTr="004639B1">
        <w:tc>
          <w:tcPr>
            <w:tcW w:w="623" w:type="pct"/>
            <w:shd w:val="clear" w:color="auto" w:fill="auto"/>
          </w:tcPr>
          <w:p w14:paraId="2EBB6FDB"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67BEE06D"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20B49476"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4AB024B2"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627C927C"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600C865F"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5B8BD6DB" w14:textId="77777777" w:rsidR="009D760A" w:rsidRPr="009D760A" w:rsidRDefault="00DE4724" w:rsidP="004639B1">
            <w:pPr>
              <w:pStyle w:val="a6"/>
              <w:ind w:firstLine="0"/>
              <w:jc w:val="center"/>
              <w:rPr>
                <w:sz w:val="16"/>
                <w:szCs w:val="16"/>
              </w:rPr>
            </w:pPr>
            <w:r w:rsidRPr="009D760A">
              <w:rPr>
                <w:rStyle w:val="a5"/>
                <w:sz w:val="16"/>
                <w:szCs w:val="16"/>
                <w:lang w:bidi="en-US"/>
              </w:rPr>
              <w:t>59</w:t>
            </w:r>
          </w:p>
        </w:tc>
        <w:tc>
          <w:tcPr>
            <w:tcW w:w="692" w:type="pct"/>
            <w:tcBorders>
              <w:left w:val="single" w:sz="4" w:space="0" w:color="auto"/>
            </w:tcBorders>
            <w:shd w:val="clear" w:color="auto" w:fill="auto"/>
          </w:tcPr>
          <w:p w14:paraId="1EBE826D" w14:textId="77777777" w:rsidR="009D760A" w:rsidRPr="009D760A" w:rsidRDefault="00DE4724" w:rsidP="004639B1">
            <w:pPr>
              <w:pStyle w:val="a6"/>
              <w:ind w:firstLine="0"/>
              <w:jc w:val="center"/>
              <w:rPr>
                <w:sz w:val="16"/>
                <w:szCs w:val="16"/>
              </w:rPr>
            </w:pPr>
            <w:r w:rsidRPr="009D760A">
              <w:rPr>
                <w:rStyle w:val="a5"/>
                <w:sz w:val="16"/>
                <w:szCs w:val="16"/>
                <w:lang w:bidi="en-US"/>
              </w:rPr>
              <w:t>73.2</w:t>
            </w:r>
          </w:p>
        </w:tc>
      </w:tr>
      <w:tr w:rsidR="00A40983" w14:paraId="5C0FB3DF" w14:textId="77777777" w:rsidTr="004639B1">
        <w:tc>
          <w:tcPr>
            <w:tcW w:w="623" w:type="pct"/>
            <w:shd w:val="clear" w:color="auto" w:fill="auto"/>
          </w:tcPr>
          <w:p w14:paraId="0E1DC372"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26DF9E51"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6BC96237"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27C9BB30"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011EE6CD"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1988E918"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3462EE0D" w14:textId="77777777" w:rsidR="009D760A" w:rsidRPr="009D760A" w:rsidRDefault="00DE4724" w:rsidP="004639B1">
            <w:pPr>
              <w:pStyle w:val="a6"/>
              <w:ind w:firstLine="0"/>
              <w:jc w:val="center"/>
              <w:rPr>
                <w:sz w:val="16"/>
                <w:szCs w:val="16"/>
              </w:rPr>
            </w:pPr>
            <w:r w:rsidRPr="009D760A">
              <w:rPr>
                <w:rStyle w:val="a5"/>
                <w:sz w:val="16"/>
                <w:szCs w:val="16"/>
                <w:lang w:bidi="en-US"/>
              </w:rPr>
              <w:t>60</w:t>
            </w:r>
          </w:p>
        </w:tc>
        <w:tc>
          <w:tcPr>
            <w:tcW w:w="692" w:type="pct"/>
            <w:tcBorders>
              <w:left w:val="single" w:sz="4" w:space="0" w:color="auto"/>
            </w:tcBorders>
            <w:shd w:val="clear" w:color="auto" w:fill="auto"/>
          </w:tcPr>
          <w:p w14:paraId="52532DC5" w14:textId="77777777" w:rsidR="009D760A" w:rsidRPr="009D760A" w:rsidRDefault="00DE4724" w:rsidP="004639B1">
            <w:pPr>
              <w:pStyle w:val="a6"/>
              <w:ind w:firstLine="0"/>
              <w:jc w:val="center"/>
              <w:rPr>
                <w:sz w:val="16"/>
                <w:szCs w:val="16"/>
              </w:rPr>
            </w:pPr>
            <w:r w:rsidRPr="009D760A">
              <w:rPr>
                <w:rStyle w:val="a5"/>
                <w:sz w:val="16"/>
                <w:szCs w:val="16"/>
                <w:lang w:bidi="en-US"/>
              </w:rPr>
              <w:t>75.2</w:t>
            </w:r>
          </w:p>
        </w:tc>
      </w:tr>
      <w:tr w:rsidR="00A40983" w14:paraId="331E96F7" w14:textId="77777777" w:rsidTr="004639B1">
        <w:tc>
          <w:tcPr>
            <w:tcW w:w="623" w:type="pct"/>
            <w:shd w:val="clear" w:color="auto" w:fill="auto"/>
          </w:tcPr>
          <w:p w14:paraId="61745750"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47468815"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77DF564E"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4DFEF5E1"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92BA935"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2B072262"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4BBED20F" w14:textId="77777777" w:rsidR="009D760A" w:rsidRPr="009D760A" w:rsidRDefault="00DE4724" w:rsidP="004639B1">
            <w:pPr>
              <w:pStyle w:val="a6"/>
              <w:ind w:firstLine="0"/>
              <w:jc w:val="center"/>
              <w:rPr>
                <w:sz w:val="16"/>
                <w:szCs w:val="16"/>
              </w:rPr>
            </w:pPr>
            <w:r w:rsidRPr="009D760A">
              <w:rPr>
                <w:rStyle w:val="a5"/>
                <w:sz w:val="16"/>
                <w:szCs w:val="16"/>
                <w:lang w:bidi="en-US"/>
              </w:rPr>
              <w:t>61</w:t>
            </w:r>
          </w:p>
        </w:tc>
        <w:tc>
          <w:tcPr>
            <w:tcW w:w="692" w:type="pct"/>
            <w:tcBorders>
              <w:left w:val="single" w:sz="4" w:space="0" w:color="auto"/>
            </w:tcBorders>
            <w:shd w:val="clear" w:color="auto" w:fill="auto"/>
          </w:tcPr>
          <w:p w14:paraId="728D55B9" w14:textId="77777777" w:rsidR="009D760A" w:rsidRPr="009D760A" w:rsidRDefault="00DE4724" w:rsidP="004639B1">
            <w:pPr>
              <w:pStyle w:val="a6"/>
              <w:ind w:firstLine="0"/>
              <w:jc w:val="center"/>
              <w:rPr>
                <w:sz w:val="16"/>
                <w:szCs w:val="16"/>
              </w:rPr>
            </w:pPr>
            <w:r w:rsidRPr="009D760A">
              <w:rPr>
                <w:rStyle w:val="a5"/>
                <w:sz w:val="16"/>
                <w:szCs w:val="16"/>
                <w:lang w:bidi="en-US"/>
              </w:rPr>
              <w:t>77.6</w:t>
            </w:r>
          </w:p>
        </w:tc>
      </w:tr>
      <w:tr w:rsidR="00A40983" w14:paraId="3EFFF155" w14:textId="77777777" w:rsidTr="004639B1">
        <w:tc>
          <w:tcPr>
            <w:tcW w:w="623" w:type="pct"/>
            <w:shd w:val="clear" w:color="auto" w:fill="auto"/>
          </w:tcPr>
          <w:p w14:paraId="379245D7"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018E2738"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45834837"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58763AA6"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AB4E159"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1835F484"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68F235FB" w14:textId="77777777" w:rsidR="009D760A" w:rsidRPr="009D760A" w:rsidRDefault="00DE4724" w:rsidP="004639B1">
            <w:pPr>
              <w:pStyle w:val="a6"/>
              <w:ind w:firstLine="0"/>
              <w:jc w:val="center"/>
              <w:rPr>
                <w:sz w:val="16"/>
                <w:szCs w:val="16"/>
              </w:rPr>
            </w:pPr>
            <w:r w:rsidRPr="009D760A">
              <w:rPr>
                <w:rStyle w:val="a5"/>
                <w:sz w:val="16"/>
                <w:szCs w:val="16"/>
                <w:lang w:bidi="en-US"/>
              </w:rPr>
              <w:t>62</w:t>
            </w:r>
          </w:p>
        </w:tc>
        <w:tc>
          <w:tcPr>
            <w:tcW w:w="692" w:type="pct"/>
            <w:tcBorders>
              <w:left w:val="single" w:sz="4" w:space="0" w:color="auto"/>
            </w:tcBorders>
            <w:shd w:val="clear" w:color="auto" w:fill="auto"/>
          </w:tcPr>
          <w:p w14:paraId="2F0DC9B5" w14:textId="77777777" w:rsidR="009D760A" w:rsidRPr="009D760A" w:rsidRDefault="00DE4724" w:rsidP="004639B1">
            <w:pPr>
              <w:pStyle w:val="a6"/>
              <w:ind w:firstLine="0"/>
              <w:jc w:val="center"/>
              <w:rPr>
                <w:sz w:val="16"/>
                <w:szCs w:val="16"/>
              </w:rPr>
            </w:pPr>
            <w:r w:rsidRPr="009D760A">
              <w:rPr>
                <w:rStyle w:val="a5"/>
                <w:sz w:val="16"/>
                <w:szCs w:val="16"/>
                <w:lang w:bidi="en-US"/>
              </w:rPr>
              <w:t>80.6</w:t>
            </w:r>
          </w:p>
        </w:tc>
      </w:tr>
      <w:tr w:rsidR="00A40983" w14:paraId="283DC7A8" w14:textId="77777777" w:rsidTr="004639B1">
        <w:tc>
          <w:tcPr>
            <w:tcW w:w="623" w:type="pct"/>
            <w:shd w:val="clear" w:color="auto" w:fill="auto"/>
          </w:tcPr>
          <w:p w14:paraId="7BDA15C7"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78827391"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3F9880AE"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588D688E"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3F0E527"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0B93F3A5"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45F6B8B0" w14:textId="77777777" w:rsidR="009D760A" w:rsidRPr="009D760A" w:rsidRDefault="00DE4724" w:rsidP="004639B1">
            <w:pPr>
              <w:pStyle w:val="a6"/>
              <w:ind w:firstLine="0"/>
              <w:jc w:val="center"/>
              <w:rPr>
                <w:sz w:val="16"/>
                <w:szCs w:val="16"/>
              </w:rPr>
            </w:pPr>
            <w:r w:rsidRPr="009D760A">
              <w:rPr>
                <w:rStyle w:val="a5"/>
                <w:sz w:val="16"/>
                <w:szCs w:val="16"/>
                <w:lang w:bidi="en-US"/>
              </w:rPr>
              <w:t>63</w:t>
            </w:r>
          </w:p>
        </w:tc>
        <w:tc>
          <w:tcPr>
            <w:tcW w:w="692" w:type="pct"/>
            <w:tcBorders>
              <w:left w:val="single" w:sz="4" w:space="0" w:color="auto"/>
            </w:tcBorders>
            <w:shd w:val="clear" w:color="auto" w:fill="auto"/>
          </w:tcPr>
          <w:p w14:paraId="2518172C" w14:textId="77777777" w:rsidR="009D760A" w:rsidRPr="009D760A" w:rsidRDefault="00DE4724" w:rsidP="004639B1">
            <w:pPr>
              <w:pStyle w:val="a6"/>
              <w:ind w:firstLine="0"/>
              <w:jc w:val="center"/>
              <w:rPr>
                <w:sz w:val="16"/>
                <w:szCs w:val="16"/>
              </w:rPr>
            </w:pPr>
            <w:r w:rsidRPr="009D760A">
              <w:rPr>
                <w:rStyle w:val="a5"/>
                <w:sz w:val="16"/>
                <w:szCs w:val="16"/>
                <w:lang w:bidi="en-US"/>
              </w:rPr>
              <w:t>84.6</w:t>
            </w:r>
          </w:p>
        </w:tc>
      </w:tr>
      <w:tr w:rsidR="00A40983" w14:paraId="41FB82E6" w14:textId="77777777" w:rsidTr="004639B1">
        <w:tc>
          <w:tcPr>
            <w:tcW w:w="623" w:type="pct"/>
            <w:shd w:val="clear" w:color="auto" w:fill="auto"/>
          </w:tcPr>
          <w:p w14:paraId="6521353F" w14:textId="77777777" w:rsidR="009D760A" w:rsidRPr="009D760A" w:rsidRDefault="009D760A" w:rsidP="004639B1">
            <w:pPr>
              <w:jc w:val="center"/>
              <w:rPr>
                <w:sz w:val="16"/>
                <w:szCs w:val="16"/>
              </w:rPr>
            </w:pPr>
          </w:p>
        </w:tc>
        <w:tc>
          <w:tcPr>
            <w:tcW w:w="641" w:type="pct"/>
            <w:tcBorders>
              <w:left w:val="single" w:sz="4" w:space="0" w:color="auto"/>
            </w:tcBorders>
            <w:shd w:val="clear" w:color="auto" w:fill="auto"/>
          </w:tcPr>
          <w:p w14:paraId="46049B16" w14:textId="77777777" w:rsidR="009D760A" w:rsidRPr="009D760A" w:rsidRDefault="009D760A" w:rsidP="004639B1">
            <w:pPr>
              <w:jc w:val="center"/>
              <w:rPr>
                <w:sz w:val="16"/>
                <w:szCs w:val="16"/>
              </w:rPr>
            </w:pPr>
          </w:p>
        </w:tc>
        <w:tc>
          <w:tcPr>
            <w:tcW w:w="562" w:type="pct"/>
            <w:tcBorders>
              <w:left w:val="single" w:sz="4" w:space="0" w:color="auto"/>
            </w:tcBorders>
            <w:shd w:val="clear" w:color="auto" w:fill="auto"/>
          </w:tcPr>
          <w:p w14:paraId="39BE75BB" w14:textId="77777777" w:rsidR="009D760A" w:rsidRPr="009D760A" w:rsidRDefault="009D760A" w:rsidP="004639B1">
            <w:pPr>
              <w:jc w:val="center"/>
              <w:rPr>
                <w:sz w:val="16"/>
                <w:szCs w:val="16"/>
              </w:rPr>
            </w:pPr>
          </w:p>
        </w:tc>
        <w:tc>
          <w:tcPr>
            <w:tcW w:w="679" w:type="pct"/>
            <w:tcBorders>
              <w:left w:val="single" w:sz="4" w:space="0" w:color="auto"/>
            </w:tcBorders>
            <w:shd w:val="clear" w:color="auto" w:fill="auto"/>
          </w:tcPr>
          <w:p w14:paraId="5AB75F7F" w14:textId="77777777" w:rsidR="009D760A" w:rsidRPr="009D760A" w:rsidRDefault="009D760A" w:rsidP="004639B1">
            <w:pPr>
              <w:jc w:val="center"/>
              <w:rPr>
                <w:sz w:val="16"/>
                <w:szCs w:val="16"/>
              </w:rPr>
            </w:pPr>
          </w:p>
        </w:tc>
        <w:tc>
          <w:tcPr>
            <w:tcW w:w="598" w:type="pct"/>
            <w:tcBorders>
              <w:left w:val="single" w:sz="4" w:space="0" w:color="auto"/>
            </w:tcBorders>
            <w:shd w:val="clear" w:color="auto" w:fill="auto"/>
          </w:tcPr>
          <w:p w14:paraId="47D77FCD" w14:textId="77777777" w:rsidR="009D760A" w:rsidRPr="009D760A" w:rsidRDefault="009D760A" w:rsidP="004639B1">
            <w:pPr>
              <w:jc w:val="center"/>
              <w:rPr>
                <w:sz w:val="16"/>
                <w:szCs w:val="16"/>
              </w:rPr>
            </w:pPr>
          </w:p>
        </w:tc>
        <w:tc>
          <w:tcPr>
            <w:tcW w:w="646" w:type="pct"/>
            <w:tcBorders>
              <w:left w:val="single" w:sz="4" w:space="0" w:color="auto"/>
            </w:tcBorders>
            <w:shd w:val="clear" w:color="auto" w:fill="auto"/>
          </w:tcPr>
          <w:p w14:paraId="314EAE32" w14:textId="77777777" w:rsidR="009D760A" w:rsidRPr="009D760A" w:rsidRDefault="009D760A" w:rsidP="004639B1">
            <w:pPr>
              <w:jc w:val="center"/>
              <w:rPr>
                <w:sz w:val="16"/>
                <w:szCs w:val="16"/>
              </w:rPr>
            </w:pPr>
          </w:p>
        </w:tc>
        <w:tc>
          <w:tcPr>
            <w:tcW w:w="559" w:type="pct"/>
            <w:tcBorders>
              <w:left w:val="single" w:sz="4" w:space="0" w:color="auto"/>
            </w:tcBorders>
            <w:shd w:val="clear" w:color="auto" w:fill="auto"/>
          </w:tcPr>
          <w:p w14:paraId="327D7C05" w14:textId="77777777" w:rsidR="009D760A" w:rsidRPr="009D760A" w:rsidRDefault="00DE4724" w:rsidP="004639B1">
            <w:pPr>
              <w:pStyle w:val="a6"/>
              <w:ind w:firstLine="0"/>
              <w:jc w:val="center"/>
              <w:rPr>
                <w:sz w:val="16"/>
                <w:szCs w:val="16"/>
              </w:rPr>
            </w:pPr>
            <w:r w:rsidRPr="009D760A">
              <w:rPr>
                <w:rStyle w:val="a5"/>
                <w:sz w:val="16"/>
                <w:szCs w:val="16"/>
                <w:lang w:bidi="en-US"/>
              </w:rPr>
              <w:t>64</w:t>
            </w:r>
          </w:p>
        </w:tc>
        <w:tc>
          <w:tcPr>
            <w:tcW w:w="692" w:type="pct"/>
            <w:tcBorders>
              <w:left w:val="single" w:sz="4" w:space="0" w:color="auto"/>
            </w:tcBorders>
            <w:shd w:val="clear" w:color="auto" w:fill="auto"/>
          </w:tcPr>
          <w:p w14:paraId="130BAD14" w14:textId="77777777" w:rsidR="009D760A" w:rsidRPr="009D760A" w:rsidRDefault="00DE4724" w:rsidP="004639B1">
            <w:pPr>
              <w:pStyle w:val="a6"/>
              <w:ind w:firstLine="0"/>
              <w:jc w:val="center"/>
              <w:rPr>
                <w:sz w:val="16"/>
                <w:szCs w:val="16"/>
              </w:rPr>
            </w:pPr>
            <w:r w:rsidRPr="009D760A">
              <w:rPr>
                <w:rStyle w:val="a5"/>
                <w:sz w:val="16"/>
                <w:szCs w:val="16"/>
                <w:lang w:bidi="en-US"/>
              </w:rPr>
              <w:t>90.8</w:t>
            </w:r>
          </w:p>
        </w:tc>
      </w:tr>
      <w:tr w:rsidR="00A40983" w14:paraId="6810A629" w14:textId="77777777" w:rsidTr="004639B1">
        <w:tc>
          <w:tcPr>
            <w:tcW w:w="623" w:type="pct"/>
            <w:tcBorders>
              <w:bottom w:val="single" w:sz="4" w:space="0" w:color="auto"/>
            </w:tcBorders>
            <w:shd w:val="clear" w:color="auto" w:fill="auto"/>
          </w:tcPr>
          <w:p w14:paraId="68D998F4" w14:textId="77777777" w:rsidR="009D760A" w:rsidRPr="009D760A" w:rsidRDefault="009D760A" w:rsidP="004639B1">
            <w:pPr>
              <w:jc w:val="center"/>
              <w:rPr>
                <w:sz w:val="16"/>
                <w:szCs w:val="16"/>
              </w:rPr>
            </w:pPr>
          </w:p>
        </w:tc>
        <w:tc>
          <w:tcPr>
            <w:tcW w:w="641" w:type="pct"/>
            <w:tcBorders>
              <w:left w:val="single" w:sz="4" w:space="0" w:color="auto"/>
              <w:bottom w:val="single" w:sz="4" w:space="0" w:color="auto"/>
            </w:tcBorders>
            <w:shd w:val="clear" w:color="auto" w:fill="auto"/>
          </w:tcPr>
          <w:p w14:paraId="7ECDBBF4" w14:textId="77777777" w:rsidR="009D760A" w:rsidRPr="009D760A" w:rsidRDefault="009D760A" w:rsidP="004639B1">
            <w:pPr>
              <w:jc w:val="center"/>
              <w:rPr>
                <w:sz w:val="16"/>
                <w:szCs w:val="16"/>
              </w:rPr>
            </w:pPr>
          </w:p>
        </w:tc>
        <w:tc>
          <w:tcPr>
            <w:tcW w:w="562" w:type="pct"/>
            <w:tcBorders>
              <w:left w:val="single" w:sz="4" w:space="0" w:color="auto"/>
              <w:bottom w:val="single" w:sz="4" w:space="0" w:color="auto"/>
            </w:tcBorders>
            <w:shd w:val="clear" w:color="auto" w:fill="auto"/>
          </w:tcPr>
          <w:p w14:paraId="35B06E63" w14:textId="77777777" w:rsidR="009D760A" w:rsidRPr="009D760A" w:rsidRDefault="009D760A" w:rsidP="004639B1">
            <w:pPr>
              <w:jc w:val="center"/>
              <w:rPr>
                <w:sz w:val="16"/>
                <w:szCs w:val="16"/>
              </w:rPr>
            </w:pPr>
          </w:p>
        </w:tc>
        <w:tc>
          <w:tcPr>
            <w:tcW w:w="679" w:type="pct"/>
            <w:tcBorders>
              <w:left w:val="single" w:sz="4" w:space="0" w:color="auto"/>
              <w:bottom w:val="single" w:sz="4" w:space="0" w:color="auto"/>
            </w:tcBorders>
            <w:shd w:val="clear" w:color="auto" w:fill="auto"/>
          </w:tcPr>
          <w:p w14:paraId="4C87916C" w14:textId="77777777" w:rsidR="009D760A" w:rsidRPr="009D760A" w:rsidRDefault="009D760A" w:rsidP="004639B1">
            <w:pPr>
              <w:jc w:val="center"/>
              <w:rPr>
                <w:sz w:val="16"/>
                <w:szCs w:val="16"/>
              </w:rPr>
            </w:pPr>
          </w:p>
        </w:tc>
        <w:tc>
          <w:tcPr>
            <w:tcW w:w="598" w:type="pct"/>
            <w:tcBorders>
              <w:left w:val="single" w:sz="4" w:space="0" w:color="auto"/>
              <w:bottom w:val="single" w:sz="4" w:space="0" w:color="auto"/>
            </w:tcBorders>
            <w:shd w:val="clear" w:color="auto" w:fill="auto"/>
          </w:tcPr>
          <w:p w14:paraId="07E2C4B0" w14:textId="77777777" w:rsidR="009D760A" w:rsidRPr="009D760A" w:rsidRDefault="009D760A" w:rsidP="004639B1">
            <w:pPr>
              <w:jc w:val="center"/>
              <w:rPr>
                <w:sz w:val="16"/>
                <w:szCs w:val="16"/>
              </w:rPr>
            </w:pPr>
          </w:p>
        </w:tc>
        <w:tc>
          <w:tcPr>
            <w:tcW w:w="646" w:type="pct"/>
            <w:tcBorders>
              <w:left w:val="single" w:sz="4" w:space="0" w:color="auto"/>
              <w:bottom w:val="single" w:sz="4" w:space="0" w:color="auto"/>
            </w:tcBorders>
            <w:shd w:val="clear" w:color="auto" w:fill="auto"/>
          </w:tcPr>
          <w:p w14:paraId="21A04F5C" w14:textId="77777777" w:rsidR="009D760A" w:rsidRPr="009D760A" w:rsidRDefault="009D760A" w:rsidP="004639B1">
            <w:pPr>
              <w:jc w:val="center"/>
              <w:rPr>
                <w:sz w:val="16"/>
                <w:szCs w:val="16"/>
              </w:rPr>
            </w:pPr>
          </w:p>
        </w:tc>
        <w:tc>
          <w:tcPr>
            <w:tcW w:w="559" w:type="pct"/>
            <w:tcBorders>
              <w:left w:val="single" w:sz="4" w:space="0" w:color="auto"/>
              <w:bottom w:val="single" w:sz="4" w:space="0" w:color="auto"/>
            </w:tcBorders>
            <w:shd w:val="clear" w:color="auto" w:fill="auto"/>
          </w:tcPr>
          <w:p w14:paraId="1E113179" w14:textId="77777777" w:rsidR="009D760A" w:rsidRPr="009D760A" w:rsidRDefault="00DE4724" w:rsidP="004639B1">
            <w:pPr>
              <w:pStyle w:val="a6"/>
              <w:ind w:firstLine="0"/>
              <w:jc w:val="center"/>
              <w:rPr>
                <w:sz w:val="16"/>
                <w:szCs w:val="16"/>
              </w:rPr>
            </w:pPr>
            <w:r w:rsidRPr="009D760A">
              <w:rPr>
                <w:rStyle w:val="a5"/>
                <w:sz w:val="16"/>
                <w:szCs w:val="16"/>
                <w:lang w:bidi="en-US"/>
              </w:rPr>
              <w:t>65</w:t>
            </w:r>
          </w:p>
        </w:tc>
        <w:tc>
          <w:tcPr>
            <w:tcW w:w="692" w:type="pct"/>
            <w:tcBorders>
              <w:left w:val="single" w:sz="4" w:space="0" w:color="auto"/>
              <w:bottom w:val="single" w:sz="4" w:space="0" w:color="auto"/>
            </w:tcBorders>
            <w:shd w:val="clear" w:color="auto" w:fill="auto"/>
          </w:tcPr>
          <w:p w14:paraId="14A3B983" w14:textId="77777777" w:rsidR="009D760A" w:rsidRPr="009D760A" w:rsidRDefault="00DE4724" w:rsidP="004639B1">
            <w:pPr>
              <w:pStyle w:val="a6"/>
              <w:ind w:firstLine="0"/>
              <w:jc w:val="center"/>
              <w:rPr>
                <w:sz w:val="16"/>
                <w:szCs w:val="16"/>
              </w:rPr>
            </w:pPr>
            <w:r w:rsidRPr="009D760A">
              <w:rPr>
                <w:rStyle w:val="a5"/>
                <w:sz w:val="16"/>
                <w:szCs w:val="16"/>
                <w:lang w:bidi="en-US"/>
              </w:rPr>
              <w:t>100</w:t>
            </w:r>
          </w:p>
        </w:tc>
      </w:tr>
    </w:tbl>
    <w:p w14:paraId="61C36F59" w14:textId="77777777" w:rsidR="009D760A" w:rsidRPr="009D760A" w:rsidRDefault="00DE4724" w:rsidP="009D760A">
      <w:pPr>
        <w:pStyle w:val="11"/>
        <w:spacing w:before="120"/>
        <w:ind w:firstLine="360"/>
        <w:jc w:val="both"/>
        <w:rPr>
          <w:sz w:val="20"/>
          <w:szCs w:val="20"/>
        </w:rPr>
      </w:pPr>
      <w:r w:rsidRPr="009D760A">
        <w:rPr>
          <w:rStyle w:val="a9"/>
          <w:sz w:val="20"/>
          <w:szCs w:val="20"/>
          <w:lang w:bidi="en-US"/>
        </w:rPr>
        <w:t>The sum of the scores on the assessed visits will be presented using descriptive statistics (see paragraph 8). Also, descriptive statistics will be calculated for the change in parameter at visits V4/W2 and V6/W4/ET from baseline (V2/W0, before ID).</w:t>
      </w:r>
    </w:p>
    <w:p w14:paraId="21939E39" w14:textId="77777777" w:rsidR="009D760A" w:rsidRPr="009D760A" w:rsidRDefault="00DE4724" w:rsidP="009D760A">
      <w:pPr>
        <w:pStyle w:val="11"/>
        <w:ind w:firstLine="360"/>
        <w:jc w:val="both"/>
        <w:rPr>
          <w:sz w:val="20"/>
          <w:szCs w:val="20"/>
        </w:rPr>
      </w:pPr>
      <w:r w:rsidRPr="009D760A">
        <w:rPr>
          <w:rStyle w:val="a9"/>
          <w:sz w:val="20"/>
          <w:szCs w:val="20"/>
          <w:lang w:bidi="en-US"/>
        </w:rPr>
        <w:t>In addition to the fact that the data will be presented in the form of tables, it will also be presented in a listing with sorting and grouping of parameters by domain in the following order: "Breathlessness and daily activities", "Chest symptoms", "Psychological symptoms" and "Total score of the questionnaire ". Information will be presented as continuous and discrete values grouped by therapy group, subject, and visit.</w:t>
      </w:r>
    </w:p>
    <w:p w14:paraId="3729B1F8" w14:textId="77777777" w:rsidR="009D760A" w:rsidRPr="009D760A" w:rsidRDefault="00DE4724" w:rsidP="009D760A">
      <w:pPr>
        <w:pStyle w:val="11"/>
        <w:ind w:firstLine="360"/>
        <w:jc w:val="both"/>
        <w:rPr>
          <w:sz w:val="20"/>
          <w:szCs w:val="20"/>
        </w:rPr>
      </w:pPr>
      <w:r w:rsidRPr="009D760A">
        <w:rPr>
          <w:rStyle w:val="a9"/>
          <w:sz w:val="20"/>
          <w:szCs w:val="20"/>
          <w:lang w:bidi="en-US"/>
        </w:rPr>
        <w:t>Evaluation of the statistical significance of differences in the mean change in the total score on the KBILD questionnaire between the two groups at visits V4 / W2 and V6 / W4 / ET compared with baseline (V2 / W0, before taking ID) will be carried out using an unpaired Student's t-test for data , which have a normal distribution, or using the non-parametric Mann-Whitney U-test with a non-normal distribution. The variances of samples that have a normal distribution will be tested for homogeneity using the Levene test. In the absence of homogeneity of the variances, the unpaired Student's T-test will be supplemented by the Welch correction. No intragroup comparisons are planned.</w:t>
      </w:r>
    </w:p>
    <w:p w14:paraId="559D58F3" w14:textId="77777777" w:rsidR="009D760A" w:rsidRPr="009D760A" w:rsidRDefault="00DE4724" w:rsidP="007C7B2F">
      <w:pPr>
        <w:pStyle w:val="2-2"/>
      </w:pPr>
      <w:bookmarkStart w:id="868" w:name="bookmark63"/>
      <w:bookmarkStart w:id="869" w:name="_Toc102121705"/>
      <w:bookmarkStart w:id="870" w:name="_Toc102772922"/>
      <w:bookmarkStart w:id="871" w:name="_Toc102829977"/>
      <w:bookmarkStart w:id="872" w:name="_Toc102834762"/>
      <w:r w:rsidRPr="009D760A">
        <w:rPr>
          <w:rStyle w:val="33"/>
          <w:sz w:val="20"/>
          <w:szCs w:val="20"/>
          <w:lang w:bidi="en-US"/>
        </w:rPr>
        <w:t>SAFETY ANALYSIS</w:t>
      </w:r>
      <w:bookmarkEnd w:id="868"/>
      <w:bookmarkEnd w:id="869"/>
      <w:bookmarkEnd w:id="870"/>
      <w:bookmarkEnd w:id="871"/>
      <w:bookmarkEnd w:id="872"/>
    </w:p>
    <w:p w14:paraId="106A44A9" w14:textId="77777777" w:rsidR="009D760A" w:rsidRPr="009D760A" w:rsidRDefault="00DE4724" w:rsidP="009D760A">
      <w:pPr>
        <w:pStyle w:val="11"/>
        <w:ind w:firstLine="360"/>
        <w:jc w:val="both"/>
        <w:rPr>
          <w:sz w:val="20"/>
          <w:szCs w:val="20"/>
        </w:rPr>
      </w:pPr>
      <w:r w:rsidRPr="009D760A">
        <w:rPr>
          <w:rStyle w:val="a9"/>
          <w:sz w:val="20"/>
          <w:szCs w:val="20"/>
          <w:lang w:bidi="en-US"/>
        </w:rPr>
        <w:t>This section will analyze all parameters collected at the V3/W1, V4/W2, V5/W3, V6/W4/ET and V7/W6/Observation visits assessed after the first ID intake. The exception will be the absolute values of the parameters and scales. For these, the analysis will include values collected at baseline (V2/W0) and screening visit (V1/W-2) (if applicable) in addition to the visits described above.</w:t>
      </w:r>
    </w:p>
    <w:p w14:paraId="57D8CDD3" w14:textId="77777777" w:rsidR="009D760A" w:rsidRPr="009D760A" w:rsidRDefault="00DE4724" w:rsidP="009D760A">
      <w:pPr>
        <w:pStyle w:val="11"/>
        <w:ind w:firstLine="360"/>
        <w:jc w:val="both"/>
        <w:rPr>
          <w:sz w:val="20"/>
          <w:szCs w:val="20"/>
        </w:rPr>
      </w:pPr>
      <w:r w:rsidRPr="009D760A">
        <w:rPr>
          <w:rStyle w:val="a9"/>
          <w:sz w:val="20"/>
          <w:szCs w:val="20"/>
          <w:lang w:bidi="en-US"/>
        </w:rPr>
        <w:t xml:space="preserve">Safety analyzes for all studied characteristics will be carried out in a </w:t>
      </w:r>
      <w:r w:rsidRPr="009D760A">
        <w:rPr>
          <w:rStyle w:val="a9"/>
          <w:b/>
          <w:sz w:val="20"/>
          <w:szCs w:val="20"/>
          <w:lang w:bidi="en-US"/>
        </w:rPr>
        <w:t>safety population (SAF)</w:t>
      </w:r>
      <w:r w:rsidRPr="009D760A">
        <w:rPr>
          <w:rStyle w:val="a9"/>
          <w:sz w:val="20"/>
          <w:szCs w:val="20"/>
          <w:lang w:bidi="en-US"/>
        </w:rPr>
        <w:t>. This section will describe all safety parameters recorded after the first dose of ID and up to the end of the study (end of observation period - V7/W6/Observation).</w:t>
      </w:r>
    </w:p>
    <w:p w14:paraId="335D0DF7" w14:textId="77777777" w:rsidR="009D760A" w:rsidRPr="009D760A" w:rsidRDefault="00DE4724" w:rsidP="009D760A">
      <w:pPr>
        <w:pStyle w:val="11"/>
        <w:ind w:firstLine="360"/>
        <w:jc w:val="both"/>
        <w:rPr>
          <w:sz w:val="20"/>
          <w:szCs w:val="20"/>
        </w:rPr>
      </w:pPr>
      <w:r w:rsidRPr="009D760A">
        <w:rPr>
          <w:rStyle w:val="a9"/>
          <w:sz w:val="20"/>
          <w:szCs w:val="20"/>
          <w:lang w:bidi="en-US"/>
        </w:rPr>
        <w:t>If any procedure is scheduled for visits V3/W1 and V5/W3, then a visit window of ±1 day is possible; at visits V4/W2 and V6/W4/ET — ±2 days; at visit V7/W6/Observation — ±3 days. That is, it is possible to carry out a particular procedure not strictly on the above visits (with a difference of 7 days between the previous and next), but during the specified visit window, inclusively before or after the intended visit. In this case, the above procedure will still apply to the visits listed above and will not be considered a deviation from the protocol.</w:t>
      </w:r>
    </w:p>
    <w:p w14:paraId="13ED8F4E"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The following parameters will be analyzed for the safety assessment:</w:t>
      </w:r>
    </w:p>
    <w:p w14:paraId="1B9F5D42" w14:textId="77777777" w:rsidR="009D760A" w:rsidRPr="009D760A" w:rsidRDefault="00DE4724" w:rsidP="005A630D">
      <w:pPr>
        <w:pStyle w:val="11"/>
        <w:numPr>
          <w:ilvl w:val="0"/>
          <w:numId w:val="122"/>
        </w:numPr>
        <w:tabs>
          <w:tab w:val="left" w:pos="719"/>
        </w:tabs>
        <w:ind w:firstLine="360"/>
        <w:jc w:val="both"/>
        <w:rPr>
          <w:sz w:val="20"/>
          <w:szCs w:val="20"/>
        </w:rPr>
      </w:pPr>
      <w:r w:rsidRPr="009D760A">
        <w:rPr>
          <w:rStyle w:val="a9"/>
          <w:sz w:val="20"/>
          <w:szCs w:val="20"/>
          <w:lang w:bidi="en-US"/>
        </w:rPr>
        <w:t>exposure;</w:t>
      </w:r>
    </w:p>
    <w:p w14:paraId="4BC9701D" w14:textId="77777777" w:rsidR="009D760A" w:rsidRPr="009D760A" w:rsidRDefault="00DE4724" w:rsidP="005A630D">
      <w:pPr>
        <w:pStyle w:val="11"/>
        <w:numPr>
          <w:ilvl w:val="0"/>
          <w:numId w:val="122"/>
        </w:numPr>
        <w:tabs>
          <w:tab w:val="left" w:pos="719"/>
        </w:tabs>
        <w:ind w:firstLine="360"/>
        <w:jc w:val="both"/>
        <w:rPr>
          <w:sz w:val="20"/>
          <w:szCs w:val="20"/>
        </w:rPr>
      </w:pPr>
      <w:r w:rsidRPr="009D760A">
        <w:rPr>
          <w:rStyle w:val="a9"/>
          <w:sz w:val="20"/>
          <w:szCs w:val="20"/>
          <w:lang w:bidi="en-US"/>
        </w:rPr>
        <w:t>the incidence of AEs and SAEs with a gradation of severity and association with ID;</w:t>
      </w:r>
    </w:p>
    <w:p w14:paraId="09DED8C9" w14:textId="77777777" w:rsidR="009D760A" w:rsidRPr="009D760A" w:rsidRDefault="00DE4724" w:rsidP="005A630D">
      <w:pPr>
        <w:pStyle w:val="11"/>
        <w:numPr>
          <w:ilvl w:val="0"/>
          <w:numId w:val="122"/>
        </w:numPr>
        <w:tabs>
          <w:tab w:val="left" w:pos="719"/>
        </w:tabs>
        <w:ind w:firstLine="360"/>
        <w:jc w:val="both"/>
        <w:rPr>
          <w:sz w:val="20"/>
          <w:szCs w:val="20"/>
        </w:rPr>
      </w:pPr>
      <w:r w:rsidRPr="009D760A">
        <w:rPr>
          <w:rStyle w:val="a9"/>
          <w:sz w:val="20"/>
          <w:szCs w:val="20"/>
          <w:lang w:bidi="en-US"/>
        </w:rPr>
        <w:t>concomitant therapy started during the study;</w:t>
      </w:r>
    </w:p>
    <w:p w14:paraId="452F5F1A" w14:textId="77777777" w:rsidR="009D760A" w:rsidRPr="009D760A" w:rsidRDefault="00DE4724" w:rsidP="005A630D">
      <w:pPr>
        <w:pStyle w:val="11"/>
        <w:numPr>
          <w:ilvl w:val="0"/>
          <w:numId w:val="122"/>
        </w:numPr>
        <w:tabs>
          <w:tab w:val="left" w:pos="719"/>
        </w:tabs>
        <w:ind w:firstLine="360"/>
        <w:jc w:val="both"/>
        <w:rPr>
          <w:sz w:val="20"/>
          <w:szCs w:val="20"/>
        </w:rPr>
      </w:pPr>
      <w:r w:rsidRPr="009D760A">
        <w:rPr>
          <w:rStyle w:val="a9"/>
          <w:sz w:val="20"/>
          <w:szCs w:val="20"/>
          <w:lang w:bidi="en-US"/>
        </w:rPr>
        <w:t>related procedures carried out during the study;</w:t>
      </w:r>
    </w:p>
    <w:p w14:paraId="4560383E" w14:textId="77777777" w:rsidR="009D760A" w:rsidRPr="009D760A" w:rsidRDefault="00DE4724" w:rsidP="005A630D">
      <w:pPr>
        <w:pStyle w:val="11"/>
        <w:numPr>
          <w:ilvl w:val="0"/>
          <w:numId w:val="122"/>
        </w:numPr>
        <w:tabs>
          <w:tab w:val="left" w:pos="730"/>
        </w:tabs>
        <w:ind w:left="360" w:hanging="360"/>
        <w:jc w:val="both"/>
        <w:rPr>
          <w:sz w:val="20"/>
          <w:szCs w:val="20"/>
        </w:rPr>
      </w:pPr>
      <w:r w:rsidRPr="009D760A">
        <w:rPr>
          <w:rStyle w:val="a9"/>
          <w:sz w:val="20"/>
          <w:szCs w:val="20"/>
          <w:lang w:bidi="en-US"/>
        </w:rPr>
        <w:t>clinical and laboratory parameters (complete blood count, biochemical blood test, general urinalysis);</w:t>
      </w:r>
    </w:p>
    <w:p w14:paraId="175A8D86" w14:textId="77777777" w:rsidR="009D760A" w:rsidRPr="009D760A" w:rsidRDefault="00DE4724" w:rsidP="005A630D">
      <w:pPr>
        <w:pStyle w:val="11"/>
        <w:numPr>
          <w:ilvl w:val="0"/>
          <w:numId w:val="122"/>
        </w:numPr>
        <w:tabs>
          <w:tab w:val="left" w:pos="719"/>
        </w:tabs>
        <w:ind w:firstLine="360"/>
        <w:jc w:val="both"/>
        <w:rPr>
          <w:sz w:val="20"/>
          <w:szCs w:val="20"/>
        </w:rPr>
      </w:pPr>
      <w:r w:rsidRPr="009D760A">
        <w:rPr>
          <w:rStyle w:val="a9"/>
          <w:sz w:val="20"/>
          <w:szCs w:val="20"/>
          <w:lang w:bidi="en-US"/>
        </w:rPr>
        <w:t>pregnancy test (only for women);</w:t>
      </w:r>
    </w:p>
    <w:p w14:paraId="07F40FD8" w14:textId="77777777" w:rsidR="009D760A" w:rsidRPr="009D760A" w:rsidRDefault="00DE4724" w:rsidP="005A630D">
      <w:pPr>
        <w:pStyle w:val="11"/>
        <w:numPr>
          <w:ilvl w:val="0"/>
          <w:numId w:val="122"/>
        </w:numPr>
        <w:tabs>
          <w:tab w:val="left" w:pos="719"/>
        </w:tabs>
        <w:ind w:firstLine="360"/>
        <w:jc w:val="both"/>
        <w:rPr>
          <w:sz w:val="20"/>
          <w:szCs w:val="20"/>
        </w:rPr>
      </w:pPr>
      <w:r w:rsidRPr="009D760A">
        <w:rPr>
          <w:rStyle w:val="a9"/>
          <w:sz w:val="20"/>
          <w:szCs w:val="20"/>
          <w:lang w:bidi="en-US"/>
        </w:rPr>
        <w:t>Physical examination;</w:t>
      </w:r>
    </w:p>
    <w:p w14:paraId="391093DB" w14:textId="77777777" w:rsidR="009D760A" w:rsidRPr="009D760A" w:rsidRDefault="00DE4724" w:rsidP="005A630D">
      <w:pPr>
        <w:pStyle w:val="11"/>
        <w:numPr>
          <w:ilvl w:val="0"/>
          <w:numId w:val="122"/>
        </w:numPr>
        <w:tabs>
          <w:tab w:val="left" w:pos="719"/>
        </w:tabs>
        <w:ind w:firstLine="360"/>
        <w:jc w:val="both"/>
        <w:rPr>
          <w:sz w:val="20"/>
          <w:szCs w:val="20"/>
        </w:rPr>
      </w:pPr>
      <w:r w:rsidRPr="009D760A">
        <w:rPr>
          <w:rStyle w:val="a9"/>
          <w:sz w:val="20"/>
          <w:szCs w:val="20"/>
          <w:lang w:bidi="en-US"/>
        </w:rPr>
        <w:t>measurement of body weight;</w:t>
      </w:r>
    </w:p>
    <w:p w14:paraId="4C050FDA" w14:textId="77777777" w:rsidR="009D760A" w:rsidRPr="009D760A" w:rsidRDefault="00DE4724" w:rsidP="005A630D">
      <w:pPr>
        <w:pStyle w:val="11"/>
        <w:numPr>
          <w:ilvl w:val="0"/>
          <w:numId w:val="122"/>
        </w:numPr>
        <w:tabs>
          <w:tab w:val="left" w:pos="719"/>
        </w:tabs>
        <w:ind w:firstLine="360"/>
        <w:jc w:val="both"/>
        <w:rPr>
          <w:sz w:val="20"/>
          <w:szCs w:val="20"/>
        </w:rPr>
      </w:pPr>
      <w:r w:rsidRPr="009D760A">
        <w:rPr>
          <w:rStyle w:val="a9"/>
          <w:sz w:val="20"/>
          <w:szCs w:val="20"/>
          <w:lang w:bidi="en-US"/>
        </w:rPr>
        <w:t>vital signs and SpO2 measurement;</w:t>
      </w:r>
    </w:p>
    <w:p w14:paraId="793DE91F" w14:textId="77777777" w:rsidR="009D760A" w:rsidRPr="009D760A" w:rsidRDefault="00DE4724" w:rsidP="005A630D">
      <w:pPr>
        <w:pStyle w:val="11"/>
        <w:numPr>
          <w:ilvl w:val="0"/>
          <w:numId w:val="122"/>
        </w:numPr>
        <w:tabs>
          <w:tab w:val="left" w:pos="719"/>
        </w:tabs>
        <w:spacing w:after="120"/>
        <w:ind w:firstLine="360"/>
        <w:jc w:val="both"/>
        <w:rPr>
          <w:sz w:val="20"/>
          <w:szCs w:val="20"/>
        </w:rPr>
      </w:pPr>
      <w:r w:rsidRPr="009D760A">
        <w:rPr>
          <w:rStyle w:val="a9"/>
          <w:sz w:val="20"/>
          <w:szCs w:val="20"/>
          <w:lang w:bidi="en-US"/>
        </w:rPr>
        <w:t>ECG (in 12 leads).</w:t>
      </w:r>
    </w:p>
    <w:p w14:paraId="57253CAD" w14:textId="77777777" w:rsidR="009D760A" w:rsidRPr="009D760A" w:rsidRDefault="00DE4724" w:rsidP="009D760A">
      <w:pPr>
        <w:pStyle w:val="11"/>
        <w:ind w:firstLine="360"/>
        <w:jc w:val="both"/>
        <w:rPr>
          <w:sz w:val="20"/>
          <w:szCs w:val="20"/>
        </w:rPr>
      </w:pPr>
      <w:r w:rsidRPr="009D760A">
        <w:rPr>
          <w:rStyle w:val="a9"/>
          <w:sz w:val="20"/>
          <w:szCs w:val="20"/>
          <w:lang w:bidi="en-US"/>
        </w:rPr>
        <w:lastRenderedPageBreak/>
        <w:t>Due to the fact that the sample in the study was calculated for performance indicators and did not take into account the possibility of applying any tests for safety parameters, the power for these estimates is likely to be insufficient. Therefore, these tests can</w:t>
      </w:r>
      <w:bookmarkStart w:id="873" w:name="bookmark64_0"/>
      <w:bookmarkStart w:id="874" w:name="bookmark65"/>
      <w:r w:rsidRPr="009D760A">
        <w:rPr>
          <w:lang w:bidi="en-US"/>
        </w:rPr>
        <w:t xml:space="preserve"> </w:t>
      </w:r>
      <w:r w:rsidRPr="009D760A">
        <w:rPr>
          <w:rStyle w:val="a9"/>
          <w:sz w:val="20"/>
          <w:szCs w:val="20"/>
          <w:lang w:bidi="en-US"/>
        </w:rPr>
        <w:t>be uninformative. Therefore, this study will not make intergroup and intragroup comparisons of safety parameters (other than evaluation of AEs, see below).</w:t>
      </w:r>
      <w:bookmarkEnd w:id="873"/>
      <w:bookmarkEnd w:id="874"/>
    </w:p>
    <w:p w14:paraId="4A95A0C6" w14:textId="77777777" w:rsidR="009D760A" w:rsidRPr="009D760A" w:rsidRDefault="00DE4724" w:rsidP="007C7B2F">
      <w:pPr>
        <w:pStyle w:val="2-3"/>
      </w:pPr>
      <w:bookmarkStart w:id="875" w:name="_Toc102121706"/>
      <w:bookmarkStart w:id="876" w:name="_Toc102772923"/>
      <w:bookmarkStart w:id="877" w:name="_Toc102829978"/>
      <w:bookmarkStart w:id="878" w:name="_Toc102834763"/>
      <w:r w:rsidRPr="009D760A">
        <w:rPr>
          <w:rStyle w:val="33"/>
          <w:sz w:val="20"/>
          <w:szCs w:val="20"/>
          <w:lang w:bidi="en-US"/>
        </w:rPr>
        <w:t>Assessment of the duration of drug exposure</w:t>
      </w:r>
      <w:bookmarkEnd w:id="875"/>
      <w:bookmarkEnd w:id="876"/>
      <w:bookmarkEnd w:id="877"/>
      <w:bookmarkEnd w:id="878"/>
    </w:p>
    <w:p w14:paraId="6945A34B"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 Table 12.27</w:t>
      </w:r>
    </w:p>
    <w:p w14:paraId="2F966C82" w14:textId="77777777" w:rsidR="009D760A" w:rsidRPr="009D760A" w:rsidRDefault="00DE4724" w:rsidP="009D760A">
      <w:pPr>
        <w:pStyle w:val="11"/>
        <w:ind w:firstLine="360"/>
        <w:jc w:val="both"/>
        <w:rPr>
          <w:sz w:val="20"/>
          <w:szCs w:val="20"/>
        </w:rPr>
      </w:pPr>
      <w:r w:rsidRPr="009D760A">
        <w:rPr>
          <w:rStyle w:val="a9"/>
          <w:sz w:val="20"/>
          <w:szCs w:val="20"/>
          <w:lang w:bidi="en-US"/>
        </w:rPr>
        <w:t>During the study, subjects from the Treamide group will take 50 mg of the drug for 4 weeks (28 days) 1 time per day. It is planned that patients in this group will take up to 28 doses of PIs if the study is completed in full. Subjects in the placebo group will receive the placebo on a similar regimen for 28 days.</w:t>
      </w:r>
    </w:p>
    <w:p w14:paraId="38CD7F29" w14:textId="77777777" w:rsidR="009D760A" w:rsidRPr="009D760A" w:rsidRDefault="00DE4724" w:rsidP="009D760A">
      <w:pPr>
        <w:pStyle w:val="11"/>
        <w:ind w:firstLine="360"/>
        <w:jc w:val="both"/>
        <w:rPr>
          <w:sz w:val="20"/>
          <w:szCs w:val="20"/>
        </w:rPr>
      </w:pPr>
      <w:r w:rsidRPr="009D760A">
        <w:rPr>
          <w:rStyle w:val="a9"/>
          <w:sz w:val="20"/>
          <w:szCs w:val="20"/>
          <w:lang w:bidi="en-US"/>
        </w:rPr>
        <w:t>For each patient, the following exposure duration parameters will be indicated: the number of doses taken from among the planned ones, the duration of the drug intake (in days) and the total received dose of the PI (in mg) (only for patients taking Treamide).</w:t>
      </w:r>
    </w:p>
    <w:p w14:paraId="3E9409C2" w14:textId="77777777" w:rsidR="009D760A" w:rsidRPr="009D760A" w:rsidRDefault="00DE4724" w:rsidP="009D760A">
      <w:pPr>
        <w:pStyle w:val="11"/>
        <w:ind w:firstLine="360"/>
        <w:jc w:val="both"/>
        <w:rPr>
          <w:sz w:val="20"/>
          <w:szCs w:val="20"/>
        </w:rPr>
      </w:pPr>
      <w:r w:rsidRPr="009D760A">
        <w:rPr>
          <w:rStyle w:val="a9"/>
          <w:sz w:val="20"/>
          <w:szCs w:val="20"/>
          <w:lang w:bidi="en-US"/>
        </w:rPr>
        <w:t>Data will be presented with descriptive statistics by therapy group and listing. Intergroup comparisons are not planned.</w:t>
      </w:r>
    </w:p>
    <w:p w14:paraId="5047245A" w14:textId="77777777" w:rsidR="009D760A" w:rsidRPr="009D760A" w:rsidRDefault="00DE4724" w:rsidP="007C7B2F">
      <w:pPr>
        <w:pStyle w:val="2-3"/>
      </w:pPr>
      <w:bookmarkStart w:id="879" w:name="_Toc102121707"/>
      <w:r w:rsidRPr="009D760A">
        <w:rPr>
          <w:rStyle w:val="a9"/>
          <w:sz w:val="20"/>
          <w:szCs w:val="20"/>
          <w:lang w:bidi="en-US"/>
        </w:rPr>
        <w:t>Evaluation of adverse events and serious adverse events</w:t>
      </w:r>
      <w:bookmarkEnd w:id="879"/>
    </w:p>
    <w:p w14:paraId="544A7878" w14:textId="77777777" w:rsidR="009D760A" w:rsidRPr="009D760A" w:rsidRDefault="00DE4724" w:rsidP="009D760A">
      <w:pPr>
        <w:pStyle w:val="a8"/>
        <w:tabs>
          <w:tab w:val="left" w:pos="3387"/>
        </w:tabs>
        <w:ind w:left="19"/>
        <w:jc w:val="both"/>
      </w:pPr>
      <w:r w:rsidRPr="009D760A">
        <w:rPr>
          <w:rStyle w:val="a7"/>
          <w:b/>
          <w:i/>
          <w:sz w:val="20"/>
          <w:szCs w:val="20"/>
          <w:u w:val="single"/>
          <w:lang w:bidi="en-US"/>
        </w:rPr>
        <w:t>Source</w:t>
      </w:r>
      <w:r w:rsidRPr="009D760A">
        <w:rPr>
          <w:lang w:bidi="en-US"/>
        </w:rPr>
        <w:t xml:space="preserve"> </w:t>
      </w:r>
      <w:r w:rsidRPr="009D760A">
        <w:rPr>
          <w:rStyle w:val="a7"/>
          <w:b/>
          <w:sz w:val="20"/>
          <w:szCs w:val="20"/>
          <w:lang w:bidi="en-US"/>
        </w:rPr>
        <w:t>: Table 12.28 Adverse events (TEAE). AE outcome statistics</w:t>
      </w:r>
      <w:r w:rsidRPr="009D760A">
        <w:rPr>
          <w:lang w:bidi="en-US"/>
        </w:rPr>
        <w:t xml:space="preserve"> </w:t>
      </w:r>
      <w:r w:rsidRPr="009D760A">
        <w:rPr>
          <w:rStyle w:val="a7"/>
          <w:b/>
          <w:sz w:val="20"/>
          <w:szCs w:val="20"/>
          <w:u w:val="single"/>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4504"/>
        <w:gridCol w:w="1776"/>
        <w:gridCol w:w="1539"/>
        <w:gridCol w:w="1254"/>
      </w:tblGrid>
      <w:tr w:rsidR="00A40983" w14:paraId="79CED557" w14:textId="77777777" w:rsidTr="004639B1">
        <w:tc>
          <w:tcPr>
            <w:tcW w:w="2482" w:type="pct"/>
            <w:tcBorders>
              <w:top w:val="single" w:sz="4" w:space="0" w:color="auto"/>
            </w:tcBorders>
            <w:shd w:val="clear" w:color="auto" w:fill="D9D9D9" w:themeFill="background1" w:themeFillShade="D9"/>
            <w:vAlign w:val="center"/>
          </w:tcPr>
          <w:p w14:paraId="47FC8363" w14:textId="77777777" w:rsidR="009D760A" w:rsidRPr="009D760A" w:rsidRDefault="00DE4724" w:rsidP="004639B1">
            <w:pPr>
              <w:pStyle w:val="a6"/>
              <w:ind w:firstLine="0"/>
              <w:jc w:val="center"/>
              <w:rPr>
                <w:sz w:val="16"/>
                <w:szCs w:val="16"/>
              </w:rPr>
            </w:pPr>
            <w:r w:rsidRPr="009D760A">
              <w:rPr>
                <w:rStyle w:val="a5"/>
                <w:b/>
                <w:sz w:val="16"/>
                <w:szCs w:val="16"/>
                <w:lang w:bidi="en-US"/>
              </w:rPr>
              <w:t>AE outcome</w:t>
            </w:r>
          </w:p>
        </w:tc>
        <w:tc>
          <w:tcPr>
            <w:tcW w:w="979" w:type="pct"/>
            <w:tcBorders>
              <w:top w:val="single" w:sz="4" w:space="0" w:color="auto"/>
            </w:tcBorders>
            <w:shd w:val="clear" w:color="auto" w:fill="D9D9D9" w:themeFill="background1" w:themeFillShade="D9"/>
            <w:vAlign w:val="center"/>
          </w:tcPr>
          <w:p w14:paraId="3D49471B" w14:textId="77777777" w:rsidR="009D760A" w:rsidRPr="009D760A" w:rsidRDefault="00DE4724" w:rsidP="004639B1">
            <w:pPr>
              <w:pStyle w:val="a6"/>
              <w:ind w:firstLine="0"/>
              <w:jc w:val="center"/>
              <w:rPr>
                <w:sz w:val="16"/>
                <w:szCs w:val="16"/>
              </w:rPr>
            </w:pPr>
            <w:r w:rsidRPr="009D760A">
              <w:rPr>
                <w:rStyle w:val="a5"/>
                <w:b/>
                <w:sz w:val="16"/>
                <w:szCs w:val="16"/>
                <w:lang w:bidi="en-US"/>
              </w:rPr>
              <w:t>Statistics</w:t>
            </w:r>
          </w:p>
        </w:tc>
        <w:tc>
          <w:tcPr>
            <w:tcW w:w="848" w:type="pct"/>
            <w:tcBorders>
              <w:top w:val="single" w:sz="4" w:space="0" w:color="auto"/>
            </w:tcBorders>
            <w:shd w:val="clear" w:color="auto" w:fill="D9D9D9" w:themeFill="background1" w:themeFillShade="D9"/>
            <w:vAlign w:val="center"/>
          </w:tcPr>
          <w:p w14:paraId="3F399DFE" w14:textId="77777777" w:rsidR="009D760A" w:rsidRPr="009D760A" w:rsidRDefault="00DE4724" w:rsidP="004639B1">
            <w:pPr>
              <w:pStyle w:val="a6"/>
              <w:ind w:firstLine="0"/>
              <w:jc w:val="center"/>
              <w:rPr>
                <w:sz w:val="16"/>
                <w:szCs w:val="16"/>
              </w:rPr>
            </w:pPr>
            <w:r w:rsidRPr="009D760A">
              <w:rPr>
                <w:rStyle w:val="a5"/>
                <w:b/>
                <w:sz w:val="16"/>
                <w:szCs w:val="16"/>
                <w:lang w:bidi="en-US"/>
              </w:rPr>
              <w:t>Treamide</w:t>
            </w:r>
          </w:p>
          <w:p w14:paraId="206EE22E" w14:textId="77777777" w:rsidR="009D760A" w:rsidRPr="009D760A" w:rsidRDefault="00DE4724" w:rsidP="004639B1">
            <w:pPr>
              <w:pStyle w:val="a6"/>
              <w:ind w:firstLine="0"/>
              <w:jc w:val="center"/>
              <w:rPr>
                <w:sz w:val="16"/>
                <w:szCs w:val="16"/>
              </w:rPr>
            </w:pPr>
            <w:r w:rsidRPr="009D760A">
              <w:rPr>
                <w:rStyle w:val="a5"/>
                <w:b/>
                <w:sz w:val="16"/>
                <w:szCs w:val="16"/>
                <w:lang w:bidi="en-US"/>
              </w:rPr>
              <w:t>(N = XX)</w:t>
            </w:r>
          </w:p>
        </w:tc>
        <w:tc>
          <w:tcPr>
            <w:tcW w:w="691" w:type="pct"/>
            <w:tcBorders>
              <w:top w:val="single" w:sz="4" w:space="0" w:color="auto"/>
            </w:tcBorders>
            <w:shd w:val="clear" w:color="auto" w:fill="D9D9D9" w:themeFill="background1" w:themeFillShade="D9"/>
            <w:vAlign w:val="center"/>
          </w:tcPr>
          <w:p w14:paraId="58E7CE6F" w14:textId="77777777" w:rsidR="009D760A" w:rsidRPr="009D760A" w:rsidRDefault="00DE4724" w:rsidP="004639B1">
            <w:pPr>
              <w:pStyle w:val="a6"/>
              <w:ind w:firstLine="0"/>
              <w:jc w:val="center"/>
              <w:rPr>
                <w:sz w:val="16"/>
                <w:szCs w:val="16"/>
              </w:rPr>
            </w:pPr>
            <w:r w:rsidRPr="009D760A">
              <w:rPr>
                <w:rStyle w:val="a5"/>
                <w:b/>
                <w:sz w:val="16"/>
                <w:szCs w:val="16"/>
                <w:lang w:bidi="en-US"/>
              </w:rPr>
              <w:t>Placebo</w:t>
            </w:r>
          </w:p>
          <w:p w14:paraId="4FE75C5A" w14:textId="77777777" w:rsidR="009D760A" w:rsidRPr="009D760A" w:rsidRDefault="00DE4724" w:rsidP="004639B1">
            <w:pPr>
              <w:pStyle w:val="a6"/>
              <w:ind w:firstLine="0"/>
              <w:jc w:val="center"/>
              <w:rPr>
                <w:sz w:val="16"/>
                <w:szCs w:val="16"/>
              </w:rPr>
            </w:pPr>
            <w:r w:rsidRPr="009D760A">
              <w:rPr>
                <w:rStyle w:val="a5"/>
                <w:b/>
                <w:sz w:val="16"/>
                <w:szCs w:val="16"/>
                <w:lang w:bidi="en-US"/>
              </w:rPr>
              <w:t>(N = XX)</w:t>
            </w:r>
          </w:p>
        </w:tc>
      </w:tr>
      <w:tr w:rsidR="00A40983" w14:paraId="7A50938E" w14:textId="77777777" w:rsidTr="004639B1">
        <w:tc>
          <w:tcPr>
            <w:tcW w:w="2482" w:type="pct"/>
            <w:tcBorders>
              <w:top w:val="single" w:sz="4" w:space="0" w:color="auto"/>
            </w:tcBorders>
            <w:shd w:val="clear" w:color="auto" w:fill="auto"/>
          </w:tcPr>
          <w:p w14:paraId="0EDB52FC" w14:textId="77777777" w:rsidR="009D760A" w:rsidRPr="009D760A" w:rsidRDefault="00DE4724" w:rsidP="004639B1">
            <w:pPr>
              <w:pStyle w:val="a6"/>
              <w:ind w:firstLine="360"/>
              <w:jc w:val="both"/>
              <w:rPr>
                <w:sz w:val="16"/>
                <w:szCs w:val="16"/>
              </w:rPr>
            </w:pPr>
            <w:r w:rsidRPr="009D760A">
              <w:rPr>
                <w:rStyle w:val="a5"/>
                <w:b/>
                <w:sz w:val="16"/>
                <w:szCs w:val="16"/>
                <w:lang w:bidi="en-US"/>
              </w:rPr>
              <w:t>TOTAL</w:t>
            </w:r>
          </w:p>
        </w:tc>
        <w:tc>
          <w:tcPr>
            <w:tcW w:w="979" w:type="pct"/>
            <w:tcBorders>
              <w:top w:val="single" w:sz="4" w:space="0" w:color="auto"/>
            </w:tcBorders>
            <w:shd w:val="clear" w:color="auto" w:fill="auto"/>
          </w:tcPr>
          <w:p w14:paraId="0F0B4213" w14:textId="77777777" w:rsidR="009D760A" w:rsidRPr="009D760A" w:rsidRDefault="00DE4724" w:rsidP="004639B1">
            <w:pPr>
              <w:pStyle w:val="a6"/>
              <w:ind w:firstLine="0"/>
              <w:jc w:val="center"/>
              <w:rPr>
                <w:sz w:val="16"/>
                <w:szCs w:val="16"/>
              </w:rPr>
            </w:pPr>
            <w:r w:rsidRPr="009D760A">
              <w:rPr>
                <w:rStyle w:val="a5"/>
                <w:b/>
                <w:sz w:val="16"/>
                <w:szCs w:val="16"/>
                <w:lang w:bidi="en-US"/>
              </w:rPr>
              <w:t>n</w:t>
            </w:r>
          </w:p>
        </w:tc>
        <w:tc>
          <w:tcPr>
            <w:tcW w:w="848" w:type="pct"/>
            <w:tcBorders>
              <w:top w:val="single" w:sz="4" w:space="0" w:color="auto"/>
            </w:tcBorders>
            <w:shd w:val="clear" w:color="auto" w:fill="auto"/>
          </w:tcPr>
          <w:p w14:paraId="3DF2930B"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tcBorders>
              <w:top w:val="single" w:sz="4" w:space="0" w:color="auto"/>
            </w:tcBorders>
            <w:shd w:val="clear" w:color="auto" w:fill="auto"/>
          </w:tcPr>
          <w:p w14:paraId="1DFFD30E"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r w:rsidR="00A40983" w14:paraId="129A81BE" w14:textId="77777777" w:rsidTr="004639B1">
        <w:tc>
          <w:tcPr>
            <w:tcW w:w="2482" w:type="pct"/>
            <w:shd w:val="clear" w:color="auto" w:fill="auto"/>
          </w:tcPr>
          <w:p w14:paraId="003995C4" w14:textId="77777777" w:rsidR="009D760A" w:rsidRPr="009D760A" w:rsidRDefault="00DE4724" w:rsidP="004639B1">
            <w:pPr>
              <w:pStyle w:val="a6"/>
              <w:ind w:firstLine="360"/>
              <w:jc w:val="both"/>
              <w:rPr>
                <w:sz w:val="16"/>
                <w:szCs w:val="16"/>
              </w:rPr>
            </w:pPr>
            <w:r w:rsidRPr="009D760A">
              <w:rPr>
                <w:rStyle w:val="a5"/>
                <w:sz w:val="16"/>
                <w:szCs w:val="16"/>
                <w:lang w:bidi="en-US"/>
              </w:rPr>
              <w:t>recovery/resolution</w:t>
            </w:r>
          </w:p>
        </w:tc>
        <w:tc>
          <w:tcPr>
            <w:tcW w:w="979" w:type="pct"/>
            <w:shd w:val="clear" w:color="auto" w:fill="auto"/>
          </w:tcPr>
          <w:p w14:paraId="3C333853" w14:textId="77777777" w:rsidR="009D760A" w:rsidRPr="009D760A" w:rsidRDefault="00DE4724" w:rsidP="004639B1">
            <w:pPr>
              <w:pStyle w:val="a6"/>
              <w:ind w:firstLine="0"/>
              <w:jc w:val="center"/>
              <w:rPr>
                <w:sz w:val="16"/>
                <w:szCs w:val="16"/>
              </w:rPr>
            </w:pPr>
            <w:r w:rsidRPr="009D760A">
              <w:rPr>
                <w:rStyle w:val="a5"/>
                <w:sz w:val="16"/>
                <w:szCs w:val="16"/>
                <w:lang w:bidi="en-US"/>
              </w:rPr>
              <w:t>n</w:t>
            </w:r>
          </w:p>
        </w:tc>
        <w:tc>
          <w:tcPr>
            <w:tcW w:w="848" w:type="pct"/>
            <w:shd w:val="clear" w:color="auto" w:fill="auto"/>
          </w:tcPr>
          <w:p w14:paraId="1404A3DE"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shd w:val="clear" w:color="auto" w:fill="auto"/>
          </w:tcPr>
          <w:p w14:paraId="110F4A1A"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r w:rsidR="00A40983" w14:paraId="3D66F10E" w14:textId="77777777" w:rsidTr="004639B1">
        <w:tc>
          <w:tcPr>
            <w:tcW w:w="2482" w:type="pct"/>
            <w:shd w:val="clear" w:color="auto" w:fill="auto"/>
          </w:tcPr>
          <w:p w14:paraId="4C7015A3" w14:textId="77777777" w:rsidR="009D760A" w:rsidRPr="009D760A" w:rsidRDefault="00DE4724" w:rsidP="004639B1">
            <w:pPr>
              <w:pStyle w:val="a6"/>
              <w:ind w:firstLine="360"/>
              <w:jc w:val="both"/>
              <w:rPr>
                <w:sz w:val="16"/>
                <w:szCs w:val="16"/>
              </w:rPr>
            </w:pPr>
            <w:r w:rsidRPr="009D760A">
              <w:rPr>
                <w:rStyle w:val="a5"/>
                <w:sz w:val="16"/>
                <w:szCs w:val="16"/>
                <w:lang w:bidi="en-US"/>
              </w:rPr>
              <w:t>Recovery/Resolution with Consequences</w:t>
            </w:r>
          </w:p>
        </w:tc>
        <w:tc>
          <w:tcPr>
            <w:tcW w:w="979" w:type="pct"/>
            <w:shd w:val="clear" w:color="auto" w:fill="auto"/>
          </w:tcPr>
          <w:p w14:paraId="02FAF03A" w14:textId="77777777" w:rsidR="009D760A" w:rsidRPr="009D760A" w:rsidRDefault="00DE4724" w:rsidP="004639B1">
            <w:pPr>
              <w:pStyle w:val="a6"/>
              <w:ind w:firstLine="0"/>
              <w:jc w:val="center"/>
              <w:rPr>
                <w:sz w:val="16"/>
                <w:szCs w:val="16"/>
              </w:rPr>
            </w:pPr>
            <w:r w:rsidRPr="009D760A">
              <w:rPr>
                <w:rStyle w:val="a5"/>
                <w:sz w:val="16"/>
                <w:szCs w:val="16"/>
                <w:lang w:bidi="en-US"/>
              </w:rPr>
              <w:t>n</w:t>
            </w:r>
          </w:p>
        </w:tc>
        <w:tc>
          <w:tcPr>
            <w:tcW w:w="848" w:type="pct"/>
            <w:shd w:val="clear" w:color="auto" w:fill="auto"/>
          </w:tcPr>
          <w:p w14:paraId="6FDE84A9"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shd w:val="clear" w:color="auto" w:fill="auto"/>
          </w:tcPr>
          <w:p w14:paraId="46942BF3"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r w:rsidR="00A40983" w14:paraId="5B16DC60" w14:textId="77777777" w:rsidTr="004639B1">
        <w:tc>
          <w:tcPr>
            <w:tcW w:w="2482" w:type="pct"/>
            <w:shd w:val="clear" w:color="auto" w:fill="auto"/>
          </w:tcPr>
          <w:p w14:paraId="313A6F84" w14:textId="77777777" w:rsidR="009D760A" w:rsidRPr="009D760A" w:rsidRDefault="00DE4724" w:rsidP="004639B1">
            <w:pPr>
              <w:pStyle w:val="a6"/>
              <w:ind w:firstLine="360"/>
              <w:jc w:val="both"/>
              <w:rPr>
                <w:sz w:val="16"/>
                <w:szCs w:val="16"/>
              </w:rPr>
            </w:pPr>
            <w:r w:rsidRPr="009D760A">
              <w:rPr>
                <w:rStyle w:val="a5"/>
                <w:sz w:val="16"/>
                <w:szCs w:val="16"/>
                <w:lang w:bidi="en-US"/>
              </w:rPr>
              <w:t>Not allowed</w:t>
            </w:r>
          </w:p>
        </w:tc>
        <w:tc>
          <w:tcPr>
            <w:tcW w:w="979" w:type="pct"/>
            <w:shd w:val="clear" w:color="auto" w:fill="auto"/>
          </w:tcPr>
          <w:p w14:paraId="29D4F518" w14:textId="77777777" w:rsidR="009D760A" w:rsidRPr="009D760A" w:rsidRDefault="00DE4724" w:rsidP="004639B1">
            <w:pPr>
              <w:pStyle w:val="a6"/>
              <w:ind w:firstLine="0"/>
              <w:jc w:val="center"/>
              <w:rPr>
                <w:sz w:val="16"/>
                <w:szCs w:val="16"/>
              </w:rPr>
            </w:pPr>
            <w:r w:rsidRPr="009D760A">
              <w:rPr>
                <w:rStyle w:val="a5"/>
                <w:sz w:val="16"/>
                <w:szCs w:val="16"/>
                <w:lang w:bidi="en-US"/>
              </w:rPr>
              <w:t>n</w:t>
            </w:r>
          </w:p>
        </w:tc>
        <w:tc>
          <w:tcPr>
            <w:tcW w:w="848" w:type="pct"/>
            <w:shd w:val="clear" w:color="auto" w:fill="auto"/>
          </w:tcPr>
          <w:p w14:paraId="69CB60E6"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shd w:val="clear" w:color="auto" w:fill="auto"/>
          </w:tcPr>
          <w:p w14:paraId="3A5146D3"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r w:rsidR="00A40983" w14:paraId="7C8A9748" w14:textId="77777777" w:rsidTr="004639B1">
        <w:tc>
          <w:tcPr>
            <w:tcW w:w="2482" w:type="pct"/>
            <w:tcBorders>
              <w:bottom w:val="single" w:sz="4" w:space="0" w:color="auto"/>
            </w:tcBorders>
            <w:shd w:val="clear" w:color="auto" w:fill="auto"/>
          </w:tcPr>
          <w:p w14:paraId="171132E8" w14:textId="77777777" w:rsidR="009D760A" w:rsidRPr="009D760A" w:rsidRDefault="00DE4724" w:rsidP="004639B1">
            <w:pPr>
              <w:pStyle w:val="a6"/>
              <w:ind w:firstLine="360"/>
              <w:jc w:val="both"/>
              <w:rPr>
                <w:sz w:val="16"/>
                <w:szCs w:val="16"/>
              </w:rPr>
            </w:pPr>
            <w:r w:rsidRPr="009D760A">
              <w:rPr>
                <w:rStyle w:val="a5"/>
                <w:sz w:val="16"/>
                <w:szCs w:val="16"/>
                <w:lang w:bidi="en-US"/>
              </w:rPr>
              <w:t>Outcome unknown</w:t>
            </w:r>
          </w:p>
        </w:tc>
        <w:tc>
          <w:tcPr>
            <w:tcW w:w="979" w:type="pct"/>
            <w:tcBorders>
              <w:bottom w:val="single" w:sz="4" w:space="0" w:color="auto"/>
            </w:tcBorders>
            <w:shd w:val="clear" w:color="auto" w:fill="auto"/>
          </w:tcPr>
          <w:p w14:paraId="09DAB491" w14:textId="77777777" w:rsidR="009D760A" w:rsidRPr="009D760A" w:rsidRDefault="00DE4724" w:rsidP="004639B1">
            <w:pPr>
              <w:pStyle w:val="a6"/>
              <w:ind w:firstLine="0"/>
              <w:jc w:val="center"/>
              <w:rPr>
                <w:sz w:val="16"/>
                <w:szCs w:val="16"/>
              </w:rPr>
            </w:pPr>
            <w:r w:rsidRPr="009D760A">
              <w:rPr>
                <w:rStyle w:val="a5"/>
                <w:sz w:val="16"/>
                <w:szCs w:val="16"/>
                <w:lang w:bidi="en-US"/>
              </w:rPr>
              <w:t>n</w:t>
            </w:r>
          </w:p>
        </w:tc>
        <w:tc>
          <w:tcPr>
            <w:tcW w:w="848" w:type="pct"/>
            <w:tcBorders>
              <w:bottom w:val="single" w:sz="4" w:space="0" w:color="auto"/>
            </w:tcBorders>
            <w:shd w:val="clear" w:color="auto" w:fill="auto"/>
          </w:tcPr>
          <w:p w14:paraId="264DE0B1"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tcBorders>
              <w:bottom w:val="single" w:sz="4" w:space="0" w:color="auto"/>
            </w:tcBorders>
            <w:shd w:val="clear" w:color="auto" w:fill="auto"/>
          </w:tcPr>
          <w:p w14:paraId="14B19AC1"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bl>
    <w:p w14:paraId="6BDA95B2" w14:textId="77777777" w:rsidR="009D760A" w:rsidRPr="009D760A" w:rsidRDefault="00DE4724" w:rsidP="009D760A">
      <w:pPr>
        <w:pStyle w:val="a8"/>
        <w:spacing w:before="120" w:after="120"/>
        <w:ind w:left="19" w:firstLine="407"/>
        <w:jc w:val="both"/>
        <w:rPr>
          <w:sz w:val="20"/>
          <w:szCs w:val="20"/>
        </w:rPr>
      </w:pPr>
      <w:r w:rsidRPr="009D760A">
        <w:rPr>
          <w:rStyle w:val="a7"/>
          <w:sz w:val="20"/>
          <w:szCs w:val="20"/>
          <w:lang w:bidi="en-US"/>
        </w:rPr>
        <w:t>Table 12.29, Table 12.30, Table 12.31, Table 12.32, Table 12.33, Table 12.34, Table 12.35</w:t>
      </w:r>
    </w:p>
    <w:p w14:paraId="3BADC746" w14:textId="77777777" w:rsidR="009D760A" w:rsidRPr="009D760A" w:rsidRDefault="00DE4724" w:rsidP="009D760A">
      <w:pPr>
        <w:pStyle w:val="11"/>
        <w:ind w:firstLine="360"/>
        <w:jc w:val="both"/>
        <w:rPr>
          <w:sz w:val="20"/>
          <w:szCs w:val="20"/>
        </w:rPr>
      </w:pPr>
      <w:r w:rsidRPr="009D760A">
        <w:rPr>
          <w:rStyle w:val="a9"/>
          <w:sz w:val="20"/>
          <w:szCs w:val="20"/>
          <w:lang w:bidi="en-US"/>
        </w:rPr>
        <w:t>In this study, according to the COVID-TRE-03 protocol dated July 20, 2020, AE registration will be carried out from the moment the subject signs the informed consent form and up to 30 days after the patient's last visit to the study center or the last procedure provided for in the protocol. Screening (V1/W-2) and Investigational Therapy (all visits up to and including V6/W4/OT) will monitor all AEs, and follow-up (starting the day after the V6/W4/ET visit and up to 30 days , as described above) - SAE only. All adverse events will be coded according to MedDRA (version 23 RUS).</w:t>
      </w:r>
    </w:p>
    <w:p w14:paraId="14C29AC7" w14:textId="77777777" w:rsidR="009D760A" w:rsidRPr="009D760A" w:rsidRDefault="00DE4724" w:rsidP="009D760A">
      <w:pPr>
        <w:pStyle w:val="11"/>
        <w:ind w:firstLine="360"/>
        <w:jc w:val="both"/>
        <w:rPr>
          <w:sz w:val="20"/>
          <w:szCs w:val="20"/>
        </w:rPr>
      </w:pPr>
      <w:r w:rsidRPr="009D760A">
        <w:rPr>
          <w:rStyle w:val="a9"/>
          <w:sz w:val="20"/>
          <w:szCs w:val="20"/>
          <w:lang w:bidi="en-US"/>
        </w:rPr>
        <w:t>All AEs reported in the CRF will be divided into TEAEs (Events that Developed During Study Therapy) and Non-TEAEs. AEs reported as a result of laboratory, instrumental examinations, and other diagnostic activities performed on the day of the first dose of investigational drug prior to PI administration will be reported as non-TEAE and are described in section 8.2 Demographic and other baseline characteristics. AEs occurring during and after the first PI dose will be considered TEAE and will be described in this section.</w:t>
      </w:r>
    </w:p>
    <w:p w14:paraId="08B88FAD" w14:textId="77777777" w:rsidR="009D760A" w:rsidRPr="009D760A" w:rsidRDefault="00DE4724" w:rsidP="009D760A">
      <w:pPr>
        <w:pStyle w:val="11"/>
        <w:ind w:firstLine="360"/>
        <w:jc w:val="both"/>
        <w:rPr>
          <w:sz w:val="20"/>
          <w:szCs w:val="20"/>
        </w:rPr>
      </w:pPr>
      <w:r w:rsidRPr="009D760A">
        <w:rPr>
          <w:rStyle w:val="a9"/>
          <w:sz w:val="20"/>
          <w:szCs w:val="20"/>
          <w:lang w:bidi="en-US"/>
        </w:rPr>
        <w:t>The number and percentage of subjects with TEAE AEs (serious and non-serious) in the Safety Population (SAF) will be tabulated by System Organ Class and Preferred Term, by study drug association and severity. Additionally, separate (similar) frequency tables will be presented by SHA.</w:t>
      </w:r>
    </w:p>
    <w:p w14:paraId="2B6C88FC" w14:textId="77777777" w:rsidR="009D760A" w:rsidRPr="009D760A" w:rsidRDefault="00DE4724" w:rsidP="009D760A">
      <w:pPr>
        <w:pStyle w:val="11"/>
        <w:ind w:firstLine="360"/>
        <w:jc w:val="both"/>
        <w:rPr>
          <w:sz w:val="20"/>
          <w:szCs w:val="20"/>
        </w:rPr>
      </w:pPr>
      <w:r w:rsidRPr="009D760A">
        <w:rPr>
          <w:rStyle w:val="a9"/>
          <w:sz w:val="20"/>
          <w:szCs w:val="20"/>
          <w:lang w:bidi="en-US"/>
        </w:rPr>
        <w:t>All AEs registered in the CRF (TEAE and non-TEAE) will be presented by subject by listing, which will indicate the term of the AE, its duration (full days), its severity and severity, including the severity criterion in the case of SAE, and Also, actions</w:t>
      </w:r>
    </w:p>
    <w:p w14:paraId="7DCFFAAB" w14:textId="77777777" w:rsidR="009D760A" w:rsidRPr="009D760A" w:rsidRDefault="00DE4724" w:rsidP="009D760A">
      <w:pPr>
        <w:pStyle w:val="11"/>
        <w:ind w:firstLine="0"/>
        <w:jc w:val="both"/>
        <w:rPr>
          <w:sz w:val="20"/>
          <w:szCs w:val="20"/>
        </w:rPr>
      </w:pPr>
      <w:bookmarkStart w:id="880" w:name="bookmark67_0"/>
      <w:bookmarkStart w:id="881" w:name="bookmark68_0"/>
      <w:bookmarkStart w:id="882" w:name="bookmark69"/>
      <w:r w:rsidRPr="009D760A">
        <w:rPr>
          <w:rStyle w:val="a9"/>
          <w:sz w:val="20"/>
          <w:szCs w:val="20"/>
          <w:lang w:bidi="en-US"/>
        </w:rPr>
        <w:t>taken in connection with the AE, whether the treatment was prescribed, the outcome of the event, the relationship with the PI, and whether the AE is TEAE or not.</w:t>
      </w:r>
      <w:bookmarkEnd w:id="880"/>
      <w:bookmarkEnd w:id="881"/>
      <w:bookmarkEnd w:id="882"/>
    </w:p>
    <w:p w14:paraId="2ED06B22" w14:textId="77777777" w:rsidR="009D760A" w:rsidRPr="009D760A" w:rsidRDefault="00DE4724" w:rsidP="009D760A">
      <w:pPr>
        <w:pStyle w:val="a8"/>
        <w:tabs>
          <w:tab w:val="left" w:pos="4214"/>
        </w:tabs>
        <w:spacing w:before="120"/>
        <w:jc w:val="center"/>
        <w:rPr>
          <w:sz w:val="20"/>
          <w:szCs w:val="20"/>
        </w:rPr>
      </w:pPr>
      <w:r w:rsidRPr="009D760A">
        <w:rPr>
          <w:rStyle w:val="a7"/>
          <w:b/>
          <w:sz w:val="20"/>
          <w:szCs w:val="20"/>
          <w:lang w:bidi="en-US"/>
        </w:rPr>
        <w:t>The number of patients with AEs (TEAE) and the number of patients with AEs associated with taking PIs are given in the table of general statistics (Table 12.28 Adverse events (TEAE). AE</w:t>
      </w:r>
      <w:r w:rsidRPr="009D760A">
        <w:rPr>
          <w:lang w:bidi="en-US"/>
        </w:rPr>
        <w:t xml:space="preserve"> </w:t>
      </w:r>
      <w:r w:rsidRPr="009D760A">
        <w:rPr>
          <w:rStyle w:val="a7"/>
          <w:b/>
          <w:sz w:val="20"/>
          <w:szCs w:val="20"/>
          <w:lang w:bidi="en-US"/>
        </w:rPr>
        <w:t>outcome statistics</w:t>
      </w:r>
    </w:p>
    <w:p w14:paraId="0CAAB851" w14:textId="77777777" w:rsidR="009D760A" w:rsidRPr="009D760A" w:rsidRDefault="00DE4724" w:rsidP="009D760A">
      <w:pPr>
        <w:pStyle w:val="a8"/>
        <w:ind w:left="19"/>
        <w:jc w:val="both"/>
        <w:rPr>
          <w:sz w:val="20"/>
          <w:szCs w:val="20"/>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4504"/>
        <w:gridCol w:w="1776"/>
        <w:gridCol w:w="1539"/>
        <w:gridCol w:w="1254"/>
      </w:tblGrid>
      <w:tr w:rsidR="00A40983" w14:paraId="21F67CB8" w14:textId="77777777" w:rsidTr="004639B1">
        <w:tc>
          <w:tcPr>
            <w:tcW w:w="2482" w:type="pct"/>
            <w:tcBorders>
              <w:top w:val="single" w:sz="4" w:space="0" w:color="auto"/>
            </w:tcBorders>
            <w:shd w:val="clear" w:color="auto" w:fill="D9D9D9" w:themeFill="background1" w:themeFillShade="D9"/>
            <w:vAlign w:val="center"/>
          </w:tcPr>
          <w:p w14:paraId="0C6DC16A" w14:textId="77777777" w:rsidR="009D760A" w:rsidRPr="009D760A" w:rsidRDefault="00DE4724" w:rsidP="004639B1">
            <w:pPr>
              <w:pStyle w:val="a6"/>
              <w:ind w:firstLine="0"/>
              <w:jc w:val="center"/>
              <w:rPr>
                <w:sz w:val="16"/>
                <w:szCs w:val="16"/>
              </w:rPr>
            </w:pPr>
            <w:r w:rsidRPr="009D760A">
              <w:rPr>
                <w:rStyle w:val="a5"/>
                <w:b/>
                <w:sz w:val="16"/>
                <w:szCs w:val="16"/>
                <w:lang w:bidi="en-US"/>
              </w:rPr>
              <w:t>AE outcome</w:t>
            </w:r>
          </w:p>
        </w:tc>
        <w:tc>
          <w:tcPr>
            <w:tcW w:w="979" w:type="pct"/>
            <w:tcBorders>
              <w:top w:val="single" w:sz="4" w:space="0" w:color="auto"/>
            </w:tcBorders>
            <w:shd w:val="clear" w:color="auto" w:fill="D9D9D9" w:themeFill="background1" w:themeFillShade="D9"/>
            <w:vAlign w:val="center"/>
          </w:tcPr>
          <w:p w14:paraId="69A1A5A5" w14:textId="77777777" w:rsidR="009D760A" w:rsidRPr="009D760A" w:rsidRDefault="00DE4724" w:rsidP="004639B1">
            <w:pPr>
              <w:pStyle w:val="a6"/>
              <w:ind w:firstLine="0"/>
              <w:jc w:val="center"/>
              <w:rPr>
                <w:sz w:val="16"/>
                <w:szCs w:val="16"/>
              </w:rPr>
            </w:pPr>
            <w:r w:rsidRPr="009D760A">
              <w:rPr>
                <w:rStyle w:val="a5"/>
                <w:b/>
                <w:sz w:val="16"/>
                <w:szCs w:val="16"/>
                <w:lang w:bidi="en-US"/>
              </w:rPr>
              <w:t>Statistics</w:t>
            </w:r>
          </w:p>
        </w:tc>
        <w:tc>
          <w:tcPr>
            <w:tcW w:w="848" w:type="pct"/>
            <w:tcBorders>
              <w:top w:val="single" w:sz="4" w:space="0" w:color="auto"/>
            </w:tcBorders>
            <w:shd w:val="clear" w:color="auto" w:fill="D9D9D9" w:themeFill="background1" w:themeFillShade="D9"/>
          </w:tcPr>
          <w:p w14:paraId="795C963C" w14:textId="77777777" w:rsidR="009D760A" w:rsidRPr="009D760A" w:rsidRDefault="00DE4724" w:rsidP="004639B1">
            <w:pPr>
              <w:pStyle w:val="a6"/>
              <w:ind w:firstLine="0"/>
              <w:jc w:val="center"/>
              <w:rPr>
                <w:rStyle w:val="a5"/>
                <w:b/>
                <w:bCs/>
                <w:sz w:val="16"/>
                <w:szCs w:val="16"/>
              </w:rPr>
            </w:pPr>
            <w:r w:rsidRPr="009D760A">
              <w:rPr>
                <w:rStyle w:val="a5"/>
                <w:b/>
                <w:sz w:val="16"/>
                <w:szCs w:val="16"/>
                <w:lang w:bidi="en-US"/>
              </w:rPr>
              <w:t>Treamide</w:t>
            </w:r>
          </w:p>
          <w:p w14:paraId="6FFC8031" w14:textId="77777777" w:rsidR="009D760A" w:rsidRPr="009D760A" w:rsidRDefault="00DE4724" w:rsidP="004639B1">
            <w:pPr>
              <w:pStyle w:val="a6"/>
              <w:ind w:firstLine="0"/>
              <w:jc w:val="center"/>
              <w:rPr>
                <w:sz w:val="16"/>
                <w:szCs w:val="16"/>
              </w:rPr>
            </w:pPr>
            <w:r w:rsidRPr="009D760A">
              <w:rPr>
                <w:rStyle w:val="a5"/>
                <w:b/>
                <w:sz w:val="16"/>
                <w:szCs w:val="16"/>
                <w:lang w:bidi="en-US"/>
              </w:rPr>
              <w:t>(N = XX)</w:t>
            </w:r>
          </w:p>
        </w:tc>
        <w:tc>
          <w:tcPr>
            <w:tcW w:w="691" w:type="pct"/>
            <w:tcBorders>
              <w:top w:val="single" w:sz="4" w:space="0" w:color="auto"/>
            </w:tcBorders>
            <w:shd w:val="clear" w:color="auto" w:fill="D9D9D9" w:themeFill="background1" w:themeFillShade="D9"/>
          </w:tcPr>
          <w:p w14:paraId="44CED681" w14:textId="77777777" w:rsidR="009D760A" w:rsidRPr="009D760A" w:rsidRDefault="00DE4724" w:rsidP="004639B1">
            <w:pPr>
              <w:pStyle w:val="a6"/>
              <w:ind w:firstLine="0"/>
              <w:jc w:val="center"/>
              <w:rPr>
                <w:rStyle w:val="a5"/>
                <w:b/>
                <w:bCs/>
                <w:sz w:val="16"/>
                <w:szCs w:val="16"/>
              </w:rPr>
            </w:pPr>
            <w:r w:rsidRPr="009D760A">
              <w:rPr>
                <w:rStyle w:val="a5"/>
                <w:b/>
                <w:sz w:val="16"/>
                <w:szCs w:val="16"/>
                <w:lang w:bidi="en-US"/>
              </w:rPr>
              <w:t>Placebo</w:t>
            </w:r>
          </w:p>
          <w:p w14:paraId="4E07F2B2" w14:textId="77777777" w:rsidR="009D760A" w:rsidRPr="009D760A" w:rsidRDefault="00DE4724" w:rsidP="004639B1">
            <w:pPr>
              <w:pStyle w:val="a6"/>
              <w:ind w:firstLine="0"/>
              <w:jc w:val="center"/>
              <w:rPr>
                <w:sz w:val="16"/>
                <w:szCs w:val="16"/>
              </w:rPr>
            </w:pPr>
            <w:r w:rsidRPr="009D760A">
              <w:rPr>
                <w:rStyle w:val="a5"/>
                <w:b/>
                <w:sz w:val="16"/>
                <w:szCs w:val="16"/>
                <w:lang w:bidi="en-US"/>
              </w:rPr>
              <w:t>(N = XX)</w:t>
            </w:r>
          </w:p>
        </w:tc>
      </w:tr>
      <w:tr w:rsidR="00A40983" w14:paraId="1AEB722F" w14:textId="77777777" w:rsidTr="004639B1">
        <w:tc>
          <w:tcPr>
            <w:tcW w:w="2482" w:type="pct"/>
            <w:tcBorders>
              <w:top w:val="single" w:sz="4" w:space="0" w:color="auto"/>
            </w:tcBorders>
            <w:shd w:val="clear" w:color="auto" w:fill="auto"/>
          </w:tcPr>
          <w:p w14:paraId="081B6175" w14:textId="77777777" w:rsidR="009D760A" w:rsidRPr="009D760A" w:rsidRDefault="00DE4724" w:rsidP="004639B1">
            <w:pPr>
              <w:pStyle w:val="a6"/>
              <w:ind w:firstLine="360"/>
              <w:jc w:val="both"/>
              <w:rPr>
                <w:sz w:val="16"/>
                <w:szCs w:val="16"/>
              </w:rPr>
            </w:pPr>
            <w:r w:rsidRPr="009D760A">
              <w:rPr>
                <w:rStyle w:val="a5"/>
                <w:b/>
                <w:sz w:val="16"/>
                <w:szCs w:val="16"/>
                <w:lang w:bidi="en-US"/>
              </w:rPr>
              <w:t>TOTAL</w:t>
            </w:r>
          </w:p>
        </w:tc>
        <w:tc>
          <w:tcPr>
            <w:tcW w:w="979" w:type="pct"/>
            <w:tcBorders>
              <w:top w:val="single" w:sz="4" w:space="0" w:color="auto"/>
            </w:tcBorders>
            <w:shd w:val="clear" w:color="auto" w:fill="auto"/>
          </w:tcPr>
          <w:p w14:paraId="1D768B57" w14:textId="77777777" w:rsidR="009D760A" w:rsidRPr="009D760A" w:rsidRDefault="00DE4724" w:rsidP="004639B1">
            <w:pPr>
              <w:pStyle w:val="a6"/>
              <w:ind w:firstLine="0"/>
              <w:jc w:val="center"/>
              <w:rPr>
                <w:sz w:val="16"/>
                <w:szCs w:val="16"/>
              </w:rPr>
            </w:pPr>
            <w:r w:rsidRPr="009D760A">
              <w:rPr>
                <w:rStyle w:val="a5"/>
                <w:b/>
                <w:sz w:val="16"/>
                <w:szCs w:val="16"/>
                <w:lang w:bidi="en-US"/>
              </w:rPr>
              <w:t>n</w:t>
            </w:r>
          </w:p>
        </w:tc>
        <w:tc>
          <w:tcPr>
            <w:tcW w:w="848" w:type="pct"/>
            <w:tcBorders>
              <w:top w:val="single" w:sz="4" w:space="0" w:color="auto"/>
            </w:tcBorders>
            <w:shd w:val="clear" w:color="auto" w:fill="auto"/>
          </w:tcPr>
          <w:p w14:paraId="67CC472B"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tcBorders>
              <w:top w:val="single" w:sz="4" w:space="0" w:color="auto"/>
            </w:tcBorders>
            <w:shd w:val="clear" w:color="auto" w:fill="auto"/>
          </w:tcPr>
          <w:p w14:paraId="22D3302A"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r w:rsidR="00A40983" w14:paraId="30CB8ED3" w14:textId="77777777" w:rsidTr="004639B1">
        <w:tc>
          <w:tcPr>
            <w:tcW w:w="2482" w:type="pct"/>
            <w:shd w:val="clear" w:color="auto" w:fill="auto"/>
          </w:tcPr>
          <w:p w14:paraId="55882E05" w14:textId="77777777" w:rsidR="009D760A" w:rsidRPr="009D760A" w:rsidRDefault="00DE4724" w:rsidP="004639B1">
            <w:pPr>
              <w:pStyle w:val="a6"/>
              <w:ind w:firstLine="360"/>
              <w:jc w:val="both"/>
              <w:rPr>
                <w:sz w:val="16"/>
                <w:szCs w:val="16"/>
              </w:rPr>
            </w:pPr>
            <w:r w:rsidRPr="009D760A">
              <w:rPr>
                <w:rStyle w:val="a5"/>
                <w:sz w:val="16"/>
                <w:szCs w:val="16"/>
                <w:lang w:bidi="en-US"/>
              </w:rPr>
              <w:t>recovery/resolution</w:t>
            </w:r>
          </w:p>
        </w:tc>
        <w:tc>
          <w:tcPr>
            <w:tcW w:w="979" w:type="pct"/>
            <w:shd w:val="clear" w:color="auto" w:fill="auto"/>
          </w:tcPr>
          <w:p w14:paraId="645A5174" w14:textId="77777777" w:rsidR="009D760A" w:rsidRPr="009D760A" w:rsidRDefault="00DE4724" w:rsidP="004639B1">
            <w:pPr>
              <w:pStyle w:val="a6"/>
              <w:ind w:firstLine="0"/>
              <w:jc w:val="center"/>
              <w:rPr>
                <w:sz w:val="16"/>
                <w:szCs w:val="16"/>
              </w:rPr>
            </w:pPr>
            <w:r w:rsidRPr="009D760A">
              <w:rPr>
                <w:rStyle w:val="a5"/>
                <w:sz w:val="16"/>
                <w:szCs w:val="16"/>
                <w:lang w:bidi="en-US"/>
              </w:rPr>
              <w:t>n</w:t>
            </w:r>
          </w:p>
        </w:tc>
        <w:tc>
          <w:tcPr>
            <w:tcW w:w="848" w:type="pct"/>
            <w:shd w:val="clear" w:color="auto" w:fill="auto"/>
          </w:tcPr>
          <w:p w14:paraId="77F3AE99"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shd w:val="clear" w:color="auto" w:fill="auto"/>
          </w:tcPr>
          <w:p w14:paraId="5A7E0D28"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r w:rsidR="00A40983" w14:paraId="58906B22" w14:textId="77777777" w:rsidTr="004639B1">
        <w:tc>
          <w:tcPr>
            <w:tcW w:w="2482" w:type="pct"/>
            <w:shd w:val="clear" w:color="auto" w:fill="auto"/>
          </w:tcPr>
          <w:p w14:paraId="0C32FF96" w14:textId="77777777" w:rsidR="009D760A" w:rsidRPr="009D760A" w:rsidRDefault="00DE4724" w:rsidP="004639B1">
            <w:pPr>
              <w:pStyle w:val="a6"/>
              <w:ind w:firstLine="360"/>
              <w:jc w:val="both"/>
              <w:rPr>
                <w:sz w:val="16"/>
                <w:szCs w:val="16"/>
              </w:rPr>
            </w:pPr>
            <w:r w:rsidRPr="009D760A">
              <w:rPr>
                <w:rStyle w:val="a5"/>
                <w:sz w:val="16"/>
                <w:szCs w:val="16"/>
                <w:lang w:bidi="en-US"/>
              </w:rPr>
              <w:t>Recovery/Resolution with Consequences</w:t>
            </w:r>
          </w:p>
        </w:tc>
        <w:tc>
          <w:tcPr>
            <w:tcW w:w="979" w:type="pct"/>
            <w:shd w:val="clear" w:color="auto" w:fill="auto"/>
          </w:tcPr>
          <w:p w14:paraId="1B83C32F" w14:textId="77777777" w:rsidR="009D760A" w:rsidRPr="009D760A" w:rsidRDefault="00DE4724" w:rsidP="004639B1">
            <w:pPr>
              <w:pStyle w:val="a6"/>
              <w:ind w:firstLine="0"/>
              <w:jc w:val="center"/>
              <w:rPr>
                <w:sz w:val="16"/>
                <w:szCs w:val="16"/>
              </w:rPr>
            </w:pPr>
            <w:r w:rsidRPr="009D760A">
              <w:rPr>
                <w:rStyle w:val="a5"/>
                <w:sz w:val="16"/>
                <w:szCs w:val="16"/>
                <w:lang w:bidi="en-US"/>
              </w:rPr>
              <w:t>n</w:t>
            </w:r>
          </w:p>
        </w:tc>
        <w:tc>
          <w:tcPr>
            <w:tcW w:w="848" w:type="pct"/>
            <w:shd w:val="clear" w:color="auto" w:fill="auto"/>
          </w:tcPr>
          <w:p w14:paraId="28E3A390"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shd w:val="clear" w:color="auto" w:fill="auto"/>
          </w:tcPr>
          <w:p w14:paraId="40069BB6"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r w:rsidR="00A40983" w14:paraId="1FB54598" w14:textId="77777777" w:rsidTr="004639B1">
        <w:tc>
          <w:tcPr>
            <w:tcW w:w="2482" w:type="pct"/>
            <w:shd w:val="clear" w:color="auto" w:fill="auto"/>
          </w:tcPr>
          <w:p w14:paraId="376AE546" w14:textId="77777777" w:rsidR="009D760A" w:rsidRPr="009D760A" w:rsidRDefault="00DE4724" w:rsidP="004639B1">
            <w:pPr>
              <w:pStyle w:val="a6"/>
              <w:ind w:firstLine="360"/>
              <w:jc w:val="both"/>
              <w:rPr>
                <w:sz w:val="16"/>
                <w:szCs w:val="16"/>
              </w:rPr>
            </w:pPr>
            <w:r w:rsidRPr="009D760A">
              <w:rPr>
                <w:rStyle w:val="a5"/>
                <w:sz w:val="16"/>
                <w:szCs w:val="16"/>
                <w:lang w:bidi="en-US"/>
              </w:rPr>
              <w:t>Not allowed</w:t>
            </w:r>
          </w:p>
        </w:tc>
        <w:tc>
          <w:tcPr>
            <w:tcW w:w="979" w:type="pct"/>
            <w:shd w:val="clear" w:color="auto" w:fill="auto"/>
          </w:tcPr>
          <w:p w14:paraId="1AEA73D1" w14:textId="77777777" w:rsidR="009D760A" w:rsidRPr="009D760A" w:rsidRDefault="00DE4724" w:rsidP="004639B1">
            <w:pPr>
              <w:pStyle w:val="a6"/>
              <w:ind w:firstLine="0"/>
              <w:jc w:val="center"/>
              <w:rPr>
                <w:sz w:val="16"/>
                <w:szCs w:val="16"/>
              </w:rPr>
            </w:pPr>
            <w:r w:rsidRPr="009D760A">
              <w:rPr>
                <w:rStyle w:val="a5"/>
                <w:sz w:val="16"/>
                <w:szCs w:val="16"/>
                <w:lang w:bidi="en-US"/>
              </w:rPr>
              <w:t>n</w:t>
            </w:r>
          </w:p>
        </w:tc>
        <w:tc>
          <w:tcPr>
            <w:tcW w:w="848" w:type="pct"/>
            <w:shd w:val="clear" w:color="auto" w:fill="auto"/>
          </w:tcPr>
          <w:p w14:paraId="2F69D40C"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shd w:val="clear" w:color="auto" w:fill="auto"/>
          </w:tcPr>
          <w:p w14:paraId="09F88FE7"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r w:rsidR="00A40983" w14:paraId="7E70A102" w14:textId="77777777" w:rsidTr="004639B1">
        <w:tc>
          <w:tcPr>
            <w:tcW w:w="2482" w:type="pct"/>
            <w:tcBorders>
              <w:bottom w:val="single" w:sz="4" w:space="0" w:color="auto"/>
            </w:tcBorders>
            <w:shd w:val="clear" w:color="auto" w:fill="auto"/>
          </w:tcPr>
          <w:p w14:paraId="083BA64C" w14:textId="77777777" w:rsidR="009D760A" w:rsidRPr="009D760A" w:rsidRDefault="00DE4724" w:rsidP="004639B1">
            <w:pPr>
              <w:pStyle w:val="a6"/>
              <w:ind w:firstLine="360"/>
              <w:jc w:val="both"/>
              <w:rPr>
                <w:sz w:val="16"/>
                <w:szCs w:val="16"/>
              </w:rPr>
            </w:pPr>
            <w:r w:rsidRPr="009D760A">
              <w:rPr>
                <w:rStyle w:val="a5"/>
                <w:sz w:val="16"/>
                <w:szCs w:val="16"/>
                <w:lang w:bidi="en-US"/>
              </w:rPr>
              <w:t>Outcome unknown</w:t>
            </w:r>
          </w:p>
        </w:tc>
        <w:tc>
          <w:tcPr>
            <w:tcW w:w="979" w:type="pct"/>
            <w:tcBorders>
              <w:bottom w:val="single" w:sz="4" w:space="0" w:color="auto"/>
            </w:tcBorders>
            <w:shd w:val="clear" w:color="auto" w:fill="auto"/>
          </w:tcPr>
          <w:p w14:paraId="73676F6C" w14:textId="77777777" w:rsidR="009D760A" w:rsidRPr="009D760A" w:rsidRDefault="00DE4724" w:rsidP="004639B1">
            <w:pPr>
              <w:pStyle w:val="a6"/>
              <w:ind w:firstLine="0"/>
              <w:jc w:val="center"/>
              <w:rPr>
                <w:sz w:val="16"/>
                <w:szCs w:val="16"/>
              </w:rPr>
            </w:pPr>
            <w:r w:rsidRPr="009D760A">
              <w:rPr>
                <w:rStyle w:val="a5"/>
                <w:sz w:val="16"/>
                <w:szCs w:val="16"/>
                <w:lang w:bidi="en-US"/>
              </w:rPr>
              <w:t>n</w:t>
            </w:r>
          </w:p>
        </w:tc>
        <w:tc>
          <w:tcPr>
            <w:tcW w:w="848" w:type="pct"/>
            <w:tcBorders>
              <w:bottom w:val="single" w:sz="4" w:space="0" w:color="auto"/>
            </w:tcBorders>
            <w:shd w:val="clear" w:color="auto" w:fill="auto"/>
          </w:tcPr>
          <w:p w14:paraId="622A7CD1"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c>
          <w:tcPr>
            <w:tcW w:w="691" w:type="pct"/>
            <w:tcBorders>
              <w:bottom w:val="single" w:sz="4" w:space="0" w:color="auto"/>
            </w:tcBorders>
            <w:shd w:val="clear" w:color="auto" w:fill="auto"/>
          </w:tcPr>
          <w:p w14:paraId="13033E10" w14:textId="77777777" w:rsidR="009D760A" w:rsidRPr="009D760A" w:rsidRDefault="00DE4724" w:rsidP="004639B1">
            <w:pPr>
              <w:pStyle w:val="a6"/>
              <w:ind w:firstLine="0"/>
              <w:jc w:val="center"/>
              <w:rPr>
                <w:sz w:val="16"/>
                <w:szCs w:val="16"/>
              </w:rPr>
            </w:pPr>
            <w:r w:rsidRPr="009D760A">
              <w:rPr>
                <w:rStyle w:val="a5"/>
                <w:sz w:val="16"/>
                <w:szCs w:val="16"/>
                <w:lang w:bidi="en-US"/>
              </w:rPr>
              <w:t>xx</w:t>
            </w:r>
          </w:p>
        </w:tc>
      </w:tr>
    </w:tbl>
    <w:p w14:paraId="41DDC895" w14:textId="77777777" w:rsidR="009D760A" w:rsidRPr="009D760A" w:rsidRDefault="00DE4724" w:rsidP="009D760A">
      <w:pPr>
        <w:pStyle w:val="a8"/>
        <w:spacing w:before="120"/>
        <w:ind w:left="19" w:firstLine="407"/>
        <w:jc w:val="both"/>
        <w:rPr>
          <w:sz w:val="20"/>
          <w:szCs w:val="20"/>
        </w:rPr>
      </w:pPr>
      <w:r w:rsidRPr="009D760A">
        <w:rPr>
          <w:rStyle w:val="a7"/>
          <w:sz w:val="20"/>
          <w:szCs w:val="20"/>
          <w:lang w:bidi="en-US"/>
        </w:rPr>
        <w:t xml:space="preserve">Table 12.29) will be compared as nominal data across treatment groups using Fisher's exact test or χ </w:t>
      </w:r>
      <w:r w:rsidRPr="009D760A">
        <w:rPr>
          <w:rStyle w:val="a7"/>
          <w:sz w:val="20"/>
          <w:szCs w:val="20"/>
          <w:vertAlign w:val="superscript"/>
          <w:lang w:bidi="en-US"/>
        </w:rPr>
        <w:t>2</w:t>
      </w:r>
      <w:r w:rsidRPr="009D760A">
        <w:rPr>
          <w:rStyle w:val="a7"/>
          <w:sz w:val="20"/>
          <w:szCs w:val="20"/>
          <w:lang w:bidi="en-US"/>
        </w:rPr>
        <w:t xml:space="preserve"> (chi-square) test.</w:t>
      </w:r>
    </w:p>
    <w:p w14:paraId="7464C388" w14:textId="77777777" w:rsidR="009D760A" w:rsidRPr="009D760A" w:rsidRDefault="00DE4724" w:rsidP="007C7B2F">
      <w:pPr>
        <w:pStyle w:val="2-3"/>
      </w:pPr>
      <w:bookmarkStart w:id="883" w:name="_Toc102121708"/>
      <w:bookmarkStart w:id="884" w:name="_Toc102772924"/>
      <w:bookmarkStart w:id="885" w:name="_Toc102829979"/>
      <w:bookmarkStart w:id="886" w:name="_Toc102834764"/>
      <w:r w:rsidRPr="009D760A">
        <w:rPr>
          <w:rStyle w:val="33"/>
          <w:sz w:val="20"/>
          <w:szCs w:val="20"/>
          <w:lang w:bidi="en-US"/>
        </w:rPr>
        <w:t>Concomitant Therapy and Related Procedures</w:t>
      </w:r>
      <w:bookmarkEnd w:id="883"/>
      <w:bookmarkEnd w:id="884"/>
      <w:bookmarkEnd w:id="885"/>
      <w:bookmarkEnd w:id="886"/>
    </w:p>
    <w:p w14:paraId="58AE3C94"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 Table 12.36, Table 12.37</w:t>
      </w:r>
    </w:p>
    <w:p w14:paraId="2F56E37E"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lastRenderedPageBreak/>
        <w:t>Concomitant therapy and concomitant procedures recorded in study subjects after the first dose of PIs will be coded and presented in tables with absolute and relative frequencies by therapeutic (ATC code level 2) and chemical subgroups (ATC code level 4); the corresponding ATC codes will be listed there.</w:t>
      </w:r>
    </w:p>
    <w:p w14:paraId="33621790"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No statistical tests are planned.</w:t>
      </w:r>
    </w:p>
    <w:p w14:paraId="552ED165" w14:textId="77777777" w:rsidR="009D760A" w:rsidRPr="009D760A" w:rsidRDefault="00DE4724" w:rsidP="007C7B2F">
      <w:pPr>
        <w:pStyle w:val="2-3"/>
      </w:pPr>
      <w:bookmarkStart w:id="887" w:name="_Toc102121709"/>
      <w:bookmarkStart w:id="888" w:name="_Toc102772925"/>
      <w:bookmarkStart w:id="889" w:name="_Toc102829980"/>
      <w:bookmarkStart w:id="890" w:name="_Toc102834765"/>
      <w:r w:rsidRPr="009D760A">
        <w:rPr>
          <w:rStyle w:val="33"/>
          <w:sz w:val="20"/>
          <w:szCs w:val="20"/>
          <w:lang w:bidi="en-US"/>
        </w:rPr>
        <w:t>Assessment of clinical and laboratory parameters</w:t>
      </w:r>
      <w:bookmarkEnd w:id="887"/>
      <w:bookmarkEnd w:id="888"/>
      <w:bookmarkEnd w:id="889"/>
      <w:bookmarkEnd w:id="890"/>
    </w:p>
    <w:p w14:paraId="0023E09E"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 Table 12.38, Table 12.39, Table 12.40, Table 12.41, Table 12.42, Table 12.43</w:t>
      </w:r>
    </w:p>
    <w:p w14:paraId="7B6CC777" w14:textId="77777777" w:rsidR="009D760A" w:rsidRPr="009D760A" w:rsidRDefault="00DE4724" w:rsidP="009D760A">
      <w:pPr>
        <w:pStyle w:val="11"/>
        <w:spacing w:after="120"/>
        <w:ind w:firstLine="360"/>
        <w:jc w:val="both"/>
        <w:rPr>
          <w:sz w:val="20"/>
          <w:szCs w:val="20"/>
        </w:rPr>
      </w:pPr>
      <w:r w:rsidRPr="009D760A">
        <w:rPr>
          <w:rStyle w:val="a9"/>
          <w:sz w:val="20"/>
          <w:szCs w:val="20"/>
          <w:lang w:bidi="en-US"/>
        </w:rPr>
        <w:t>Laboratory results (CBC, CBC, urinalysis, pregnancy test (women only)) will be reported for the Safety Population (SAF) as nominal variables (normal/ clinically insignificant (CI)/clinically significant deviation) (CS) / study not conducted) using absolute and relative frequencies grouped by parameter (for example, "hemoglobin", "hematocrit" for complete blood count, etc.) and visit, namely, V4 / W2, V6 / W4 /ET and E/T if applicable (data collected from previous visits will be described in section 8.2 Demographic and other baseline characteristics). All assessed laboratory parameters described in this section are presented below (see Table 8.4).</w:t>
      </w:r>
    </w:p>
    <w:p w14:paraId="172D17AC" w14:textId="77777777" w:rsidR="009D760A" w:rsidRPr="009D760A" w:rsidRDefault="00DE4724" w:rsidP="009D760A">
      <w:pPr>
        <w:pStyle w:val="1-t"/>
      </w:pPr>
      <w:bookmarkStart w:id="891" w:name="_Toc102121601"/>
      <w:r w:rsidRPr="009D760A">
        <w:rPr>
          <w:rStyle w:val="a7"/>
          <w:sz w:val="20"/>
          <w:szCs w:val="20"/>
          <w:lang w:bidi="en-US"/>
        </w:rPr>
        <w:t>Table 8.4 List of laboratory parameters for blood and urine tests</w:t>
      </w:r>
      <w:bookmarkEnd w:id="891"/>
    </w:p>
    <w:tbl>
      <w:tblPr>
        <w:tblOverlap w:val="never"/>
        <w:tblW w:w="5000" w:type="pct"/>
        <w:tblCellMar>
          <w:left w:w="10" w:type="dxa"/>
          <w:right w:w="10" w:type="dxa"/>
        </w:tblCellMar>
        <w:tblLook w:val="04A0" w:firstRow="1" w:lastRow="0" w:firstColumn="1" w:lastColumn="0" w:noHBand="0" w:noVBand="1"/>
      </w:tblPr>
      <w:tblGrid>
        <w:gridCol w:w="1304"/>
        <w:gridCol w:w="1332"/>
        <w:gridCol w:w="2035"/>
        <w:gridCol w:w="1118"/>
        <w:gridCol w:w="1109"/>
        <w:gridCol w:w="1304"/>
        <w:gridCol w:w="861"/>
      </w:tblGrid>
      <w:tr w:rsidR="00A40983" w14:paraId="124B7290" w14:textId="77777777" w:rsidTr="004639B1">
        <w:trPr>
          <w:tblHeader/>
        </w:trPr>
        <w:tc>
          <w:tcPr>
            <w:tcW w:w="625" w:type="pct"/>
            <w:vMerge w:val="restart"/>
            <w:tcBorders>
              <w:top w:val="single" w:sz="4" w:space="0" w:color="auto"/>
              <w:left w:val="single" w:sz="4" w:space="0" w:color="auto"/>
            </w:tcBorders>
            <w:shd w:val="clear" w:color="auto" w:fill="auto"/>
            <w:vAlign w:val="center"/>
          </w:tcPr>
          <w:p w14:paraId="37F1D184" w14:textId="77777777" w:rsidR="009D760A" w:rsidRPr="009D760A" w:rsidRDefault="00DE4724" w:rsidP="004639B1">
            <w:pPr>
              <w:pStyle w:val="a6"/>
              <w:ind w:firstLine="0"/>
              <w:jc w:val="center"/>
              <w:rPr>
                <w:sz w:val="16"/>
                <w:szCs w:val="16"/>
              </w:rPr>
            </w:pPr>
            <w:r w:rsidRPr="009D760A">
              <w:rPr>
                <w:rStyle w:val="a5"/>
                <w:b/>
                <w:sz w:val="16"/>
                <w:szCs w:val="16"/>
                <w:lang w:bidi="en-US"/>
              </w:rPr>
              <w:t>- Complete Blood Count</w:t>
            </w:r>
          </w:p>
        </w:tc>
        <w:tc>
          <w:tcPr>
            <w:tcW w:w="2587" w:type="pct"/>
            <w:gridSpan w:val="3"/>
            <w:tcBorders>
              <w:top w:val="single" w:sz="4" w:space="0" w:color="auto"/>
              <w:left w:val="single" w:sz="4" w:space="0" w:color="auto"/>
            </w:tcBorders>
            <w:shd w:val="clear" w:color="auto" w:fill="auto"/>
            <w:vAlign w:val="center"/>
          </w:tcPr>
          <w:p w14:paraId="52FF78FD" w14:textId="77777777" w:rsidR="009D760A" w:rsidRPr="009D760A" w:rsidRDefault="00DE4724" w:rsidP="004639B1">
            <w:pPr>
              <w:pStyle w:val="a6"/>
              <w:ind w:firstLine="0"/>
              <w:jc w:val="center"/>
              <w:rPr>
                <w:sz w:val="16"/>
                <w:szCs w:val="16"/>
              </w:rPr>
            </w:pPr>
            <w:r w:rsidRPr="009D760A">
              <w:rPr>
                <w:rStyle w:val="a5"/>
                <w:b/>
                <w:sz w:val="16"/>
                <w:szCs w:val="16"/>
                <w:lang w:bidi="en-US"/>
              </w:rPr>
              <w:t>Blood chemistry;</w:t>
            </w:r>
          </w:p>
        </w:tc>
        <w:tc>
          <w:tcPr>
            <w:tcW w:w="515" w:type="pct"/>
            <w:tcBorders>
              <w:top w:val="single" w:sz="4" w:space="0" w:color="auto"/>
              <w:left w:val="single" w:sz="4" w:space="0" w:color="auto"/>
            </w:tcBorders>
            <w:shd w:val="clear" w:color="auto" w:fill="auto"/>
            <w:vAlign w:val="center"/>
          </w:tcPr>
          <w:p w14:paraId="2DD1590E" w14:textId="77777777" w:rsidR="009D760A" w:rsidRPr="009D760A" w:rsidRDefault="00DE4724" w:rsidP="004639B1">
            <w:pPr>
              <w:pStyle w:val="a6"/>
              <w:ind w:firstLine="0"/>
              <w:jc w:val="center"/>
              <w:rPr>
                <w:sz w:val="16"/>
                <w:szCs w:val="16"/>
              </w:rPr>
            </w:pPr>
            <w:r w:rsidRPr="009D760A">
              <w:rPr>
                <w:rStyle w:val="a5"/>
                <w:b/>
                <w:sz w:val="16"/>
                <w:szCs w:val="16"/>
                <w:lang w:bidi="en-US"/>
              </w:rPr>
              <w:t>Special Studies</w:t>
            </w:r>
          </w:p>
        </w:tc>
        <w:tc>
          <w:tcPr>
            <w:tcW w:w="1273" w:type="pct"/>
            <w:gridSpan w:val="2"/>
            <w:tcBorders>
              <w:top w:val="single" w:sz="4" w:space="0" w:color="auto"/>
              <w:left w:val="single" w:sz="4" w:space="0" w:color="auto"/>
              <w:right w:val="single" w:sz="4" w:space="0" w:color="auto"/>
            </w:tcBorders>
            <w:shd w:val="clear" w:color="auto" w:fill="auto"/>
            <w:vAlign w:val="center"/>
          </w:tcPr>
          <w:p w14:paraId="53522B14" w14:textId="77777777" w:rsidR="009D760A" w:rsidRPr="009D760A" w:rsidRDefault="00DE4724" w:rsidP="004639B1">
            <w:pPr>
              <w:pStyle w:val="a6"/>
              <w:ind w:firstLine="0"/>
              <w:jc w:val="center"/>
              <w:rPr>
                <w:sz w:val="16"/>
                <w:szCs w:val="16"/>
              </w:rPr>
            </w:pPr>
            <w:r w:rsidRPr="009D760A">
              <w:rPr>
                <w:rStyle w:val="a5"/>
                <w:b/>
                <w:sz w:val="16"/>
                <w:szCs w:val="16"/>
                <w:lang w:bidi="en-US"/>
              </w:rPr>
              <w:t>General urine analysis</w:t>
            </w:r>
          </w:p>
        </w:tc>
      </w:tr>
      <w:tr w:rsidR="00A40983" w14:paraId="675F8BAD" w14:textId="77777777" w:rsidTr="004639B1">
        <w:trPr>
          <w:tblHeader/>
        </w:trPr>
        <w:tc>
          <w:tcPr>
            <w:tcW w:w="625" w:type="pct"/>
            <w:vMerge/>
            <w:tcBorders>
              <w:left w:val="single" w:sz="4" w:space="0" w:color="auto"/>
            </w:tcBorders>
            <w:shd w:val="clear" w:color="auto" w:fill="auto"/>
            <w:vAlign w:val="center"/>
          </w:tcPr>
          <w:p w14:paraId="7376BF0C" w14:textId="77777777" w:rsidR="009D760A" w:rsidRPr="009D760A" w:rsidRDefault="009D760A" w:rsidP="004639B1">
            <w:pPr>
              <w:jc w:val="center"/>
              <w:rPr>
                <w:sz w:val="16"/>
                <w:szCs w:val="16"/>
              </w:rPr>
            </w:pPr>
          </w:p>
        </w:tc>
        <w:tc>
          <w:tcPr>
            <w:tcW w:w="701" w:type="pct"/>
            <w:tcBorders>
              <w:top w:val="single" w:sz="4" w:space="0" w:color="auto"/>
              <w:left w:val="single" w:sz="4" w:space="0" w:color="auto"/>
            </w:tcBorders>
            <w:shd w:val="clear" w:color="auto" w:fill="auto"/>
            <w:vAlign w:val="center"/>
          </w:tcPr>
          <w:p w14:paraId="2D8C2D2A" w14:textId="77777777" w:rsidR="009D760A" w:rsidRPr="009D760A" w:rsidRDefault="00DE4724" w:rsidP="004639B1">
            <w:pPr>
              <w:pStyle w:val="a6"/>
              <w:ind w:firstLine="0"/>
              <w:jc w:val="center"/>
              <w:rPr>
                <w:sz w:val="16"/>
                <w:szCs w:val="16"/>
              </w:rPr>
            </w:pPr>
            <w:r w:rsidRPr="009D760A">
              <w:rPr>
                <w:rStyle w:val="a5"/>
                <w:sz w:val="16"/>
                <w:szCs w:val="16"/>
                <w:lang w:bidi="en-US"/>
              </w:rPr>
              <w:t>General</w:t>
            </w:r>
          </w:p>
        </w:tc>
        <w:tc>
          <w:tcPr>
            <w:tcW w:w="1250" w:type="pct"/>
            <w:tcBorders>
              <w:top w:val="single" w:sz="4" w:space="0" w:color="auto"/>
              <w:left w:val="single" w:sz="4" w:space="0" w:color="auto"/>
            </w:tcBorders>
            <w:shd w:val="clear" w:color="auto" w:fill="auto"/>
            <w:vAlign w:val="center"/>
          </w:tcPr>
          <w:p w14:paraId="75AD7D32" w14:textId="77777777" w:rsidR="009D760A" w:rsidRPr="009D760A" w:rsidRDefault="00DE4724" w:rsidP="004639B1">
            <w:pPr>
              <w:pStyle w:val="a6"/>
              <w:ind w:firstLine="0"/>
              <w:jc w:val="center"/>
              <w:rPr>
                <w:sz w:val="16"/>
                <w:szCs w:val="16"/>
              </w:rPr>
            </w:pPr>
            <w:r w:rsidRPr="009D760A">
              <w:rPr>
                <w:rStyle w:val="a5"/>
                <w:sz w:val="16"/>
                <w:szCs w:val="16"/>
                <w:lang w:bidi="en-US"/>
              </w:rPr>
              <w:t>Hepatic status</w:t>
            </w:r>
          </w:p>
        </w:tc>
        <w:tc>
          <w:tcPr>
            <w:tcW w:w="636" w:type="pct"/>
            <w:tcBorders>
              <w:top w:val="single" w:sz="4" w:space="0" w:color="auto"/>
              <w:left w:val="single" w:sz="4" w:space="0" w:color="auto"/>
            </w:tcBorders>
            <w:shd w:val="clear" w:color="auto" w:fill="auto"/>
            <w:vAlign w:val="center"/>
          </w:tcPr>
          <w:p w14:paraId="1BA8D84F" w14:textId="77777777" w:rsidR="009D760A" w:rsidRPr="009D760A" w:rsidRDefault="00DE4724" w:rsidP="004639B1">
            <w:pPr>
              <w:pStyle w:val="a6"/>
              <w:ind w:firstLine="0"/>
              <w:jc w:val="center"/>
              <w:rPr>
                <w:sz w:val="16"/>
                <w:szCs w:val="16"/>
              </w:rPr>
            </w:pPr>
            <w:r w:rsidRPr="009D760A">
              <w:rPr>
                <w:rStyle w:val="a5"/>
                <w:sz w:val="16"/>
                <w:szCs w:val="16"/>
                <w:lang w:bidi="en-US"/>
              </w:rPr>
              <w:t>Kidney status</w:t>
            </w:r>
          </w:p>
        </w:tc>
        <w:tc>
          <w:tcPr>
            <w:tcW w:w="515" w:type="pct"/>
            <w:tcBorders>
              <w:top w:val="single" w:sz="4" w:space="0" w:color="auto"/>
              <w:left w:val="single" w:sz="4" w:space="0" w:color="auto"/>
            </w:tcBorders>
            <w:shd w:val="clear" w:color="auto" w:fill="auto"/>
            <w:vAlign w:val="center"/>
          </w:tcPr>
          <w:p w14:paraId="377F0CF7" w14:textId="77777777" w:rsidR="009D760A" w:rsidRPr="009D760A" w:rsidRDefault="009D760A" w:rsidP="004639B1">
            <w:pPr>
              <w:jc w:val="center"/>
              <w:rPr>
                <w:sz w:val="16"/>
                <w:szCs w:val="16"/>
              </w:rPr>
            </w:pPr>
          </w:p>
        </w:tc>
        <w:tc>
          <w:tcPr>
            <w:tcW w:w="668" w:type="pct"/>
            <w:tcBorders>
              <w:top w:val="single" w:sz="4" w:space="0" w:color="auto"/>
              <w:left w:val="single" w:sz="4" w:space="0" w:color="auto"/>
            </w:tcBorders>
            <w:shd w:val="clear" w:color="auto" w:fill="auto"/>
            <w:vAlign w:val="center"/>
          </w:tcPr>
          <w:p w14:paraId="20213766" w14:textId="77777777" w:rsidR="009D760A" w:rsidRPr="009D760A" w:rsidRDefault="00DE4724" w:rsidP="004639B1">
            <w:pPr>
              <w:pStyle w:val="a6"/>
              <w:ind w:firstLine="0"/>
              <w:jc w:val="center"/>
              <w:rPr>
                <w:sz w:val="16"/>
                <w:szCs w:val="16"/>
              </w:rPr>
            </w:pPr>
            <w:r w:rsidRPr="009D760A">
              <w:rPr>
                <w:rStyle w:val="a5"/>
                <w:sz w:val="16"/>
                <w:szCs w:val="16"/>
                <w:lang w:bidi="en-US"/>
              </w:rPr>
              <w:t>General properties</w:t>
            </w:r>
          </w:p>
        </w:tc>
        <w:tc>
          <w:tcPr>
            <w:tcW w:w="606" w:type="pct"/>
            <w:tcBorders>
              <w:top w:val="single" w:sz="4" w:space="0" w:color="auto"/>
              <w:left w:val="single" w:sz="4" w:space="0" w:color="auto"/>
              <w:right w:val="single" w:sz="4" w:space="0" w:color="auto"/>
            </w:tcBorders>
            <w:shd w:val="clear" w:color="auto" w:fill="auto"/>
            <w:vAlign w:val="center"/>
          </w:tcPr>
          <w:p w14:paraId="35570B76" w14:textId="77777777" w:rsidR="009D760A" w:rsidRPr="009D760A" w:rsidRDefault="00DE4724" w:rsidP="004639B1">
            <w:pPr>
              <w:pStyle w:val="a6"/>
              <w:ind w:firstLine="0"/>
              <w:jc w:val="center"/>
              <w:rPr>
                <w:sz w:val="16"/>
                <w:szCs w:val="16"/>
              </w:rPr>
            </w:pPr>
            <w:r w:rsidRPr="009D760A">
              <w:rPr>
                <w:rStyle w:val="a5"/>
                <w:sz w:val="16"/>
                <w:szCs w:val="16"/>
                <w:lang w:bidi="en-US"/>
              </w:rPr>
              <w:t>Sediment microscopy</w:t>
            </w:r>
          </w:p>
        </w:tc>
      </w:tr>
      <w:tr w:rsidR="00A40983" w14:paraId="6431EBCA" w14:textId="77777777" w:rsidTr="004639B1">
        <w:tc>
          <w:tcPr>
            <w:tcW w:w="625" w:type="pct"/>
            <w:tcBorders>
              <w:top w:val="single" w:sz="4" w:space="0" w:color="auto"/>
              <w:left w:val="single" w:sz="4" w:space="0" w:color="auto"/>
              <w:bottom w:val="single" w:sz="4" w:space="0" w:color="auto"/>
            </w:tcBorders>
            <w:shd w:val="clear" w:color="auto" w:fill="auto"/>
          </w:tcPr>
          <w:p w14:paraId="577E5592" w14:textId="77777777" w:rsidR="009D760A" w:rsidRPr="009D760A" w:rsidRDefault="00DE4724" w:rsidP="005A630D">
            <w:pPr>
              <w:pStyle w:val="a6"/>
              <w:numPr>
                <w:ilvl w:val="0"/>
                <w:numId w:val="123"/>
              </w:numPr>
              <w:tabs>
                <w:tab w:val="left" w:pos="413"/>
              </w:tabs>
              <w:ind w:firstLine="0"/>
              <w:jc w:val="both"/>
              <w:rPr>
                <w:sz w:val="16"/>
                <w:szCs w:val="16"/>
              </w:rPr>
            </w:pPr>
            <w:r w:rsidRPr="009D760A">
              <w:rPr>
                <w:rStyle w:val="a5"/>
                <w:sz w:val="16"/>
                <w:szCs w:val="16"/>
                <w:lang w:bidi="en-US"/>
              </w:rPr>
              <w:t>Hemoglobin</w:t>
            </w:r>
          </w:p>
          <w:p w14:paraId="24A5A732" w14:textId="77777777" w:rsidR="009D760A" w:rsidRPr="009D760A" w:rsidRDefault="00DE4724" w:rsidP="005A630D">
            <w:pPr>
              <w:pStyle w:val="a6"/>
              <w:numPr>
                <w:ilvl w:val="0"/>
                <w:numId w:val="123"/>
              </w:numPr>
              <w:tabs>
                <w:tab w:val="left" w:pos="413"/>
              </w:tabs>
              <w:ind w:firstLine="0"/>
              <w:jc w:val="both"/>
              <w:rPr>
                <w:sz w:val="16"/>
                <w:szCs w:val="16"/>
              </w:rPr>
            </w:pPr>
            <w:r w:rsidRPr="009D760A">
              <w:rPr>
                <w:rStyle w:val="a5"/>
                <w:sz w:val="16"/>
                <w:szCs w:val="16"/>
                <w:lang w:bidi="en-US"/>
              </w:rPr>
              <w:t>Hematocrit</w:t>
            </w:r>
          </w:p>
          <w:p w14:paraId="020BE4E3" w14:textId="77777777" w:rsidR="009D760A" w:rsidRPr="009D760A" w:rsidRDefault="00DE4724" w:rsidP="005A630D">
            <w:pPr>
              <w:pStyle w:val="a6"/>
              <w:numPr>
                <w:ilvl w:val="0"/>
                <w:numId w:val="123"/>
              </w:numPr>
              <w:tabs>
                <w:tab w:val="left" w:pos="413"/>
              </w:tabs>
              <w:ind w:firstLine="0"/>
              <w:jc w:val="both"/>
              <w:rPr>
                <w:sz w:val="16"/>
                <w:szCs w:val="16"/>
              </w:rPr>
            </w:pPr>
            <w:r w:rsidRPr="009D760A">
              <w:rPr>
                <w:rStyle w:val="a5"/>
                <w:sz w:val="16"/>
                <w:szCs w:val="16"/>
                <w:lang w:bidi="en-US"/>
              </w:rPr>
              <w:t>Red blood cells</w:t>
            </w:r>
          </w:p>
          <w:p w14:paraId="1D588307" w14:textId="77777777" w:rsidR="009D760A" w:rsidRPr="009D760A" w:rsidRDefault="00DE4724" w:rsidP="005A630D">
            <w:pPr>
              <w:pStyle w:val="a6"/>
              <w:numPr>
                <w:ilvl w:val="0"/>
                <w:numId w:val="123"/>
              </w:numPr>
              <w:tabs>
                <w:tab w:val="left" w:pos="413"/>
              </w:tabs>
              <w:ind w:firstLine="0"/>
              <w:jc w:val="both"/>
              <w:rPr>
                <w:sz w:val="16"/>
                <w:szCs w:val="16"/>
              </w:rPr>
            </w:pPr>
            <w:r w:rsidRPr="009D760A">
              <w:rPr>
                <w:rStyle w:val="a5"/>
                <w:sz w:val="16"/>
                <w:szCs w:val="16"/>
                <w:lang w:bidi="en-US"/>
              </w:rPr>
              <w:t>White blood cells</w:t>
            </w:r>
          </w:p>
          <w:p w14:paraId="67A75D9D" w14:textId="77777777" w:rsidR="009D760A" w:rsidRPr="009D760A" w:rsidRDefault="00DE4724" w:rsidP="005A630D">
            <w:pPr>
              <w:pStyle w:val="a6"/>
              <w:numPr>
                <w:ilvl w:val="0"/>
                <w:numId w:val="123"/>
              </w:numPr>
              <w:tabs>
                <w:tab w:val="left" w:pos="413"/>
              </w:tabs>
              <w:ind w:firstLine="0"/>
              <w:jc w:val="both"/>
              <w:rPr>
                <w:sz w:val="16"/>
                <w:szCs w:val="16"/>
              </w:rPr>
            </w:pPr>
            <w:r w:rsidRPr="009D760A">
              <w:rPr>
                <w:rStyle w:val="a5"/>
                <w:sz w:val="16"/>
                <w:szCs w:val="16"/>
                <w:lang w:bidi="en-US"/>
              </w:rPr>
              <w:t>Neutrophils</w:t>
            </w:r>
          </w:p>
          <w:p w14:paraId="1ABF381D" w14:textId="77777777" w:rsidR="009D760A" w:rsidRPr="009D760A" w:rsidRDefault="00DE4724" w:rsidP="005A630D">
            <w:pPr>
              <w:pStyle w:val="a6"/>
              <w:numPr>
                <w:ilvl w:val="0"/>
                <w:numId w:val="123"/>
              </w:numPr>
              <w:tabs>
                <w:tab w:val="left" w:pos="413"/>
              </w:tabs>
              <w:ind w:firstLine="0"/>
              <w:jc w:val="both"/>
              <w:rPr>
                <w:sz w:val="16"/>
                <w:szCs w:val="16"/>
              </w:rPr>
            </w:pPr>
            <w:r w:rsidRPr="009D760A">
              <w:rPr>
                <w:rStyle w:val="a5"/>
                <w:sz w:val="16"/>
                <w:szCs w:val="16"/>
                <w:lang w:bidi="en-US"/>
              </w:rPr>
              <w:t>Lymphocytes</w:t>
            </w:r>
          </w:p>
          <w:p w14:paraId="34D86F7A" w14:textId="77777777" w:rsidR="009D760A" w:rsidRPr="009D760A" w:rsidRDefault="00DE4724" w:rsidP="005A630D">
            <w:pPr>
              <w:pStyle w:val="a6"/>
              <w:numPr>
                <w:ilvl w:val="0"/>
                <w:numId w:val="123"/>
              </w:numPr>
              <w:tabs>
                <w:tab w:val="left" w:pos="413"/>
              </w:tabs>
              <w:ind w:firstLine="0"/>
              <w:jc w:val="both"/>
              <w:rPr>
                <w:sz w:val="16"/>
                <w:szCs w:val="16"/>
              </w:rPr>
            </w:pPr>
            <w:r w:rsidRPr="009D760A">
              <w:rPr>
                <w:rStyle w:val="a5"/>
                <w:sz w:val="16"/>
                <w:szCs w:val="16"/>
                <w:lang w:bidi="en-US"/>
              </w:rPr>
              <w:t>Monocytes</w:t>
            </w:r>
          </w:p>
          <w:p w14:paraId="6E3964F9" w14:textId="77777777" w:rsidR="009D760A" w:rsidRPr="009D760A" w:rsidRDefault="00DE4724" w:rsidP="005A630D">
            <w:pPr>
              <w:pStyle w:val="a6"/>
              <w:numPr>
                <w:ilvl w:val="0"/>
                <w:numId w:val="123"/>
              </w:numPr>
              <w:tabs>
                <w:tab w:val="left" w:pos="413"/>
              </w:tabs>
              <w:ind w:left="360" w:hanging="360"/>
              <w:jc w:val="both"/>
              <w:rPr>
                <w:rStyle w:val="a5"/>
                <w:sz w:val="16"/>
                <w:szCs w:val="16"/>
              </w:rPr>
            </w:pPr>
            <w:r w:rsidRPr="009D760A">
              <w:rPr>
                <w:rStyle w:val="a5"/>
                <w:sz w:val="16"/>
                <w:szCs w:val="16"/>
                <w:lang w:bidi="en-US"/>
              </w:rPr>
              <w:t>Eosinophils</w:t>
            </w:r>
          </w:p>
          <w:p w14:paraId="2AE39381" w14:textId="77777777" w:rsidR="009D760A" w:rsidRPr="009D760A" w:rsidRDefault="00DE4724" w:rsidP="005A630D">
            <w:pPr>
              <w:pStyle w:val="a6"/>
              <w:numPr>
                <w:ilvl w:val="0"/>
                <w:numId w:val="123"/>
              </w:numPr>
              <w:tabs>
                <w:tab w:val="left" w:pos="413"/>
              </w:tabs>
              <w:ind w:firstLine="0"/>
              <w:jc w:val="both"/>
              <w:rPr>
                <w:sz w:val="16"/>
                <w:szCs w:val="16"/>
              </w:rPr>
            </w:pPr>
            <w:r w:rsidRPr="009D760A">
              <w:rPr>
                <w:rStyle w:val="a5"/>
                <w:sz w:val="16"/>
                <w:szCs w:val="16"/>
                <w:lang w:bidi="en-US"/>
              </w:rPr>
              <w:t>Basophils</w:t>
            </w:r>
          </w:p>
          <w:p w14:paraId="779E76D4" w14:textId="77777777" w:rsidR="009D760A" w:rsidRPr="009D760A" w:rsidRDefault="00DE4724" w:rsidP="005A630D">
            <w:pPr>
              <w:pStyle w:val="a6"/>
              <w:numPr>
                <w:ilvl w:val="0"/>
                <w:numId w:val="123"/>
              </w:numPr>
              <w:tabs>
                <w:tab w:val="left" w:pos="413"/>
              </w:tabs>
              <w:ind w:left="360" w:hanging="360"/>
              <w:jc w:val="both"/>
              <w:rPr>
                <w:sz w:val="16"/>
                <w:szCs w:val="16"/>
              </w:rPr>
            </w:pPr>
            <w:r w:rsidRPr="009D760A">
              <w:rPr>
                <w:rStyle w:val="a5"/>
                <w:sz w:val="16"/>
                <w:szCs w:val="16"/>
                <w:lang w:bidi="en-US"/>
              </w:rPr>
              <w:t>Platelets</w:t>
            </w:r>
          </w:p>
          <w:p w14:paraId="1541A159" w14:textId="77777777" w:rsidR="009D760A" w:rsidRPr="009D760A" w:rsidRDefault="00DE4724" w:rsidP="005A630D">
            <w:pPr>
              <w:pStyle w:val="a6"/>
              <w:numPr>
                <w:ilvl w:val="0"/>
                <w:numId w:val="123"/>
              </w:numPr>
              <w:tabs>
                <w:tab w:val="left" w:pos="413"/>
              </w:tabs>
              <w:ind w:left="360" w:hanging="360"/>
              <w:jc w:val="both"/>
              <w:rPr>
                <w:sz w:val="16"/>
                <w:szCs w:val="16"/>
              </w:rPr>
            </w:pPr>
            <w:r w:rsidRPr="009D760A">
              <w:rPr>
                <w:rStyle w:val="a5"/>
                <w:sz w:val="16"/>
                <w:szCs w:val="16"/>
                <w:lang w:bidi="en-US"/>
              </w:rPr>
              <w:t>ESR</w:t>
            </w:r>
          </w:p>
        </w:tc>
        <w:tc>
          <w:tcPr>
            <w:tcW w:w="701" w:type="pct"/>
            <w:tcBorders>
              <w:top w:val="single" w:sz="4" w:space="0" w:color="auto"/>
              <w:left w:val="single" w:sz="4" w:space="0" w:color="auto"/>
              <w:bottom w:val="single" w:sz="4" w:space="0" w:color="auto"/>
            </w:tcBorders>
            <w:shd w:val="clear" w:color="auto" w:fill="auto"/>
          </w:tcPr>
          <w:p w14:paraId="11D79067" w14:textId="77777777" w:rsidR="009D760A" w:rsidRPr="009D760A" w:rsidRDefault="00DE4724" w:rsidP="005A630D">
            <w:pPr>
              <w:pStyle w:val="a6"/>
              <w:numPr>
                <w:ilvl w:val="0"/>
                <w:numId w:val="124"/>
              </w:numPr>
              <w:tabs>
                <w:tab w:val="left" w:pos="413"/>
              </w:tabs>
              <w:ind w:firstLine="0"/>
              <w:jc w:val="both"/>
              <w:rPr>
                <w:sz w:val="16"/>
                <w:szCs w:val="16"/>
              </w:rPr>
            </w:pPr>
            <w:r w:rsidRPr="009D760A">
              <w:rPr>
                <w:rStyle w:val="a5"/>
                <w:sz w:val="16"/>
                <w:szCs w:val="16"/>
                <w:lang w:bidi="en-US"/>
              </w:rPr>
              <w:t>Glucose</w:t>
            </w:r>
          </w:p>
          <w:p w14:paraId="15CB7452" w14:textId="77777777" w:rsidR="009D760A" w:rsidRPr="009D760A" w:rsidRDefault="00DE4724" w:rsidP="005A630D">
            <w:pPr>
              <w:pStyle w:val="a6"/>
              <w:numPr>
                <w:ilvl w:val="0"/>
                <w:numId w:val="124"/>
              </w:numPr>
              <w:tabs>
                <w:tab w:val="left" w:pos="413"/>
              </w:tabs>
              <w:ind w:firstLine="0"/>
              <w:jc w:val="both"/>
              <w:rPr>
                <w:sz w:val="16"/>
                <w:szCs w:val="16"/>
              </w:rPr>
            </w:pPr>
            <w:r w:rsidRPr="009D760A">
              <w:rPr>
                <w:rStyle w:val="a5"/>
                <w:sz w:val="16"/>
                <w:szCs w:val="16"/>
                <w:lang w:bidi="en-US"/>
              </w:rPr>
              <w:t>Total protein</w:t>
            </w:r>
          </w:p>
          <w:p w14:paraId="393A2A68" w14:textId="77777777" w:rsidR="009D760A" w:rsidRPr="009D760A" w:rsidRDefault="00DE4724" w:rsidP="005A630D">
            <w:pPr>
              <w:pStyle w:val="a6"/>
              <w:numPr>
                <w:ilvl w:val="0"/>
                <w:numId w:val="124"/>
              </w:numPr>
              <w:tabs>
                <w:tab w:val="left" w:pos="413"/>
              </w:tabs>
              <w:ind w:firstLine="0"/>
              <w:jc w:val="both"/>
              <w:rPr>
                <w:sz w:val="16"/>
                <w:szCs w:val="16"/>
              </w:rPr>
            </w:pPr>
            <w:r w:rsidRPr="009D760A">
              <w:rPr>
                <w:rStyle w:val="a5"/>
                <w:sz w:val="16"/>
                <w:szCs w:val="16"/>
                <w:lang w:bidi="en-US"/>
              </w:rPr>
              <w:t>Sodium</w:t>
            </w:r>
          </w:p>
          <w:p w14:paraId="0779AF9A" w14:textId="77777777" w:rsidR="009D760A" w:rsidRPr="009D760A" w:rsidRDefault="00DE4724" w:rsidP="005A630D">
            <w:pPr>
              <w:pStyle w:val="a6"/>
              <w:numPr>
                <w:ilvl w:val="0"/>
                <w:numId w:val="124"/>
              </w:numPr>
              <w:tabs>
                <w:tab w:val="left" w:pos="413"/>
              </w:tabs>
              <w:ind w:firstLine="0"/>
              <w:jc w:val="both"/>
              <w:rPr>
                <w:sz w:val="16"/>
                <w:szCs w:val="16"/>
              </w:rPr>
            </w:pPr>
            <w:r w:rsidRPr="009D760A">
              <w:rPr>
                <w:rStyle w:val="a5"/>
                <w:sz w:val="16"/>
                <w:szCs w:val="16"/>
                <w:lang w:bidi="en-US"/>
              </w:rPr>
              <w:t>Potassium</w:t>
            </w:r>
          </w:p>
          <w:p w14:paraId="625255EC" w14:textId="77777777" w:rsidR="009D760A" w:rsidRPr="009D760A" w:rsidRDefault="00DE4724" w:rsidP="005A630D">
            <w:pPr>
              <w:pStyle w:val="a6"/>
              <w:numPr>
                <w:ilvl w:val="0"/>
                <w:numId w:val="124"/>
              </w:numPr>
              <w:tabs>
                <w:tab w:val="left" w:pos="413"/>
              </w:tabs>
              <w:ind w:firstLine="0"/>
              <w:jc w:val="both"/>
              <w:rPr>
                <w:sz w:val="16"/>
                <w:szCs w:val="16"/>
              </w:rPr>
            </w:pPr>
            <w:r w:rsidRPr="009D760A">
              <w:rPr>
                <w:rStyle w:val="a5"/>
                <w:sz w:val="16"/>
                <w:szCs w:val="16"/>
                <w:lang w:bidi="en-US"/>
              </w:rPr>
              <w:t>Chlorine</w:t>
            </w:r>
          </w:p>
          <w:p w14:paraId="0BB73AAB" w14:textId="77777777" w:rsidR="009D760A" w:rsidRPr="009D760A" w:rsidRDefault="00DE4724" w:rsidP="005A630D">
            <w:pPr>
              <w:pStyle w:val="a6"/>
              <w:numPr>
                <w:ilvl w:val="0"/>
                <w:numId w:val="124"/>
              </w:numPr>
              <w:tabs>
                <w:tab w:val="left" w:pos="413"/>
              </w:tabs>
              <w:ind w:left="360" w:hanging="360"/>
              <w:jc w:val="both"/>
              <w:rPr>
                <w:sz w:val="16"/>
                <w:szCs w:val="16"/>
              </w:rPr>
            </w:pPr>
            <w:r w:rsidRPr="009D760A">
              <w:rPr>
                <w:rStyle w:val="a5"/>
                <w:sz w:val="16"/>
                <w:szCs w:val="16"/>
                <w:lang w:bidi="en-US"/>
              </w:rPr>
              <w:t>Creatine phosphokinase (CPK)</w:t>
            </w:r>
          </w:p>
        </w:tc>
        <w:tc>
          <w:tcPr>
            <w:tcW w:w="1250" w:type="pct"/>
            <w:tcBorders>
              <w:top w:val="single" w:sz="4" w:space="0" w:color="auto"/>
              <w:left w:val="single" w:sz="4" w:space="0" w:color="auto"/>
              <w:bottom w:val="single" w:sz="4" w:space="0" w:color="auto"/>
            </w:tcBorders>
            <w:shd w:val="clear" w:color="auto" w:fill="auto"/>
          </w:tcPr>
          <w:p w14:paraId="0F52763C" w14:textId="77777777" w:rsidR="009D760A" w:rsidRPr="009D760A" w:rsidRDefault="00DE4724" w:rsidP="005A630D">
            <w:pPr>
              <w:pStyle w:val="a6"/>
              <w:numPr>
                <w:ilvl w:val="0"/>
                <w:numId w:val="125"/>
              </w:numPr>
              <w:tabs>
                <w:tab w:val="left" w:pos="413"/>
              </w:tabs>
              <w:ind w:left="360" w:hanging="360"/>
              <w:jc w:val="both"/>
              <w:rPr>
                <w:sz w:val="16"/>
                <w:szCs w:val="16"/>
              </w:rPr>
            </w:pPr>
            <w:r w:rsidRPr="009D760A">
              <w:rPr>
                <w:rStyle w:val="a5"/>
                <w:sz w:val="16"/>
                <w:szCs w:val="16"/>
                <w:lang w:bidi="en-US"/>
              </w:rPr>
              <w:t>Total bilirubin</w:t>
            </w:r>
          </w:p>
          <w:p w14:paraId="698E938B" w14:textId="77777777" w:rsidR="009D760A" w:rsidRPr="009D760A" w:rsidRDefault="00DE4724" w:rsidP="005A630D">
            <w:pPr>
              <w:pStyle w:val="a6"/>
              <w:numPr>
                <w:ilvl w:val="0"/>
                <w:numId w:val="125"/>
              </w:numPr>
              <w:tabs>
                <w:tab w:val="left" w:pos="413"/>
              </w:tabs>
              <w:ind w:left="360" w:hanging="360"/>
              <w:jc w:val="both"/>
              <w:rPr>
                <w:sz w:val="16"/>
                <w:szCs w:val="16"/>
              </w:rPr>
            </w:pPr>
            <w:r w:rsidRPr="009D760A">
              <w:rPr>
                <w:rStyle w:val="a5"/>
                <w:sz w:val="16"/>
                <w:szCs w:val="16"/>
                <w:lang w:bidi="en-US"/>
              </w:rPr>
              <w:t>Alkaline phosphatase</w:t>
            </w:r>
          </w:p>
          <w:p w14:paraId="1DBF1ABB" w14:textId="77777777" w:rsidR="009D760A" w:rsidRPr="009D760A" w:rsidRDefault="00DE4724" w:rsidP="005A630D">
            <w:pPr>
              <w:pStyle w:val="a6"/>
              <w:numPr>
                <w:ilvl w:val="0"/>
                <w:numId w:val="125"/>
              </w:numPr>
              <w:tabs>
                <w:tab w:val="left" w:pos="413"/>
              </w:tabs>
              <w:ind w:left="360" w:hanging="360"/>
              <w:jc w:val="both"/>
              <w:rPr>
                <w:rStyle w:val="a5"/>
                <w:sz w:val="16"/>
                <w:szCs w:val="16"/>
              </w:rPr>
            </w:pPr>
            <w:r w:rsidRPr="009D760A">
              <w:rPr>
                <w:rStyle w:val="a5"/>
                <w:sz w:val="16"/>
                <w:szCs w:val="16"/>
                <w:lang w:bidi="en-US"/>
              </w:rPr>
              <w:t>Alaninamino - transferase (ALT)</w:t>
            </w:r>
          </w:p>
          <w:p w14:paraId="47714C9A" w14:textId="77777777" w:rsidR="009D760A" w:rsidRPr="009D760A" w:rsidRDefault="00DE4724" w:rsidP="005A630D">
            <w:pPr>
              <w:pStyle w:val="a6"/>
              <w:numPr>
                <w:ilvl w:val="0"/>
                <w:numId w:val="125"/>
              </w:numPr>
              <w:tabs>
                <w:tab w:val="left" w:pos="413"/>
              </w:tabs>
              <w:ind w:left="360" w:hanging="360"/>
              <w:jc w:val="both"/>
              <w:rPr>
                <w:sz w:val="16"/>
                <w:szCs w:val="16"/>
              </w:rPr>
            </w:pPr>
            <w:r w:rsidRPr="009D760A">
              <w:rPr>
                <w:rStyle w:val="a5"/>
                <w:sz w:val="16"/>
                <w:szCs w:val="16"/>
                <w:lang w:bidi="en-US"/>
              </w:rPr>
              <w:t>Aspartate amino transferase (AST)</w:t>
            </w:r>
          </w:p>
          <w:p w14:paraId="60949386" w14:textId="77777777" w:rsidR="009D760A" w:rsidRPr="009D760A" w:rsidRDefault="00DE4724" w:rsidP="005A630D">
            <w:pPr>
              <w:pStyle w:val="a6"/>
              <w:numPr>
                <w:ilvl w:val="0"/>
                <w:numId w:val="125"/>
              </w:numPr>
              <w:tabs>
                <w:tab w:val="left" w:pos="413"/>
              </w:tabs>
              <w:ind w:left="360" w:hanging="360"/>
              <w:jc w:val="both"/>
              <w:rPr>
                <w:sz w:val="16"/>
                <w:szCs w:val="16"/>
              </w:rPr>
            </w:pPr>
            <w:r w:rsidRPr="009D760A">
              <w:rPr>
                <w:rStyle w:val="a5"/>
                <w:sz w:val="16"/>
                <w:szCs w:val="16"/>
                <w:lang w:bidi="en-US"/>
              </w:rPr>
              <w:t>Gamma-glutamyl transpeptidase (GGT)</w:t>
            </w:r>
          </w:p>
        </w:tc>
        <w:tc>
          <w:tcPr>
            <w:tcW w:w="636" w:type="pct"/>
            <w:tcBorders>
              <w:top w:val="single" w:sz="4" w:space="0" w:color="auto"/>
              <w:left w:val="single" w:sz="4" w:space="0" w:color="auto"/>
              <w:bottom w:val="single" w:sz="4" w:space="0" w:color="auto"/>
            </w:tcBorders>
            <w:shd w:val="clear" w:color="auto" w:fill="auto"/>
          </w:tcPr>
          <w:p w14:paraId="3EEC64E1" w14:textId="77777777" w:rsidR="009D760A" w:rsidRPr="009D760A" w:rsidRDefault="00DE4724" w:rsidP="005A630D">
            <w:pPr>
              <w:pStyle w:val="a6"/>
              <w:numPr>
                <w:ilvl w:val="0"/>
                <w:numId w:val="126"/>
              </w:numPr>
              <w:tabs>
                <w:tab w:val="left" w:pos="413"/>
              </w:tabs>
              <w:ind w:left="360" w:hanging="360"/>
              <w:jc w:val="both"/>
              <w:rPr>
                <w:sz w:val="16"/>
                <w:szCs w:val="16"/>
              </w:rPr>
            </w:pPr>
            <w:r w:rsidRPr="009D760A">
              <w:rPr>
                <w:rStyle w:val="a5"/>
                <w:sz w:val="16"/>
                <w:szCs w:val="16"/>
                <w:lang w:bidi="en-US"/>
              </w:rPr>
              <w:t>Blood urea nitrogen</w:t>
            </w:r>
          </w:p>
          <w:p w14:paraId="0DE6E67B" w14:textId="77777777" w:rsidR="009D760A" w:rsidRPr="009D760A" w:rsidRDefault="00DE4724" w:rsidP="005A630D">
            <w:pPr>
              <w:pStyle w:val="a6"/>
              <w:numPr>
                <w:ilvl w:val="0"/>
                <w:numId w:val="126"/>
              </w:numPr>
              <w:tabs>
                <w:tab w:val="left" w:pos="413"/>
              </w:tabs>
              <w:ind w:left="129" w:hanging="142"/>
              <w:jc w:val="both"/>
              <w:rPr>
                <w:rStyle w:val="a5"/>
                <w:sz w:val="16"/>
                <w:szCs w:val="16"/>
              </w:rPr>
            </w:pPr>
            <w:r w:rsidRPr="009D760A">
              <w:rPr>
                <w:rStyle w:val="a5"/>
                <w:sz w:val="16"/>
                <w:szCs w:val="16"/>
                <w:lang w:bidi="en-US"/>
              </w:rPr>
              <w:t>Serum creatinine</w:t>
            </w:r>
          </w:p>
          <w:p w14:paraId="6E24AEE2" w14:textId="77777777" w:rsidR="009D760A" w:rsidRPr="009D760A" w:rsidRDefault="00DE4724" w:rsidP="005A630D">
            <w:pPr>
              <w:pStyle w:val="a6"/>
              <w:numPr>
                <w:ilvl w:val="0"/>
                <w:numId w:val="126"/>
              </w:numPr>
              <w:tabs>
                <w:tab w:val="left" w:pos="413"/>
              </w:tabs>
              <w:ind w:left="360" w:hanging="360"/>
              <w:jc w:val="both"/>
              <w:rPr>
                <w:sz w:val="16"/>
                <w:szCs w:val="16"/>
              </w:rPr>
            </w:pPr>
            <w:r w:rsidRPr="009D760A">
              <w:rPr>
                <w:rStyle w:val="a5"/>
                <w:sz w:val="16"/>
                <w:szCs w:val="16"/>
                <w:lang w:bidi="en-US"/>
              </w:rPr>
              <w:t>Glomerular filtration rate (GFR) according to the Cockcroft-Gault formula</w:t>
            </w:r>
          </w:p>
        </w:tc>
        <w:tc>
          <w:tcPr>
            <w:tcW w:w="515" w:type="pct"/>
            <w:tcBorders>
              <w:top w:val="single" w:sz="4" w:space="0" w:color="auto"/>
              <w:left w:val="single" w:sz="4" w:space="0" w:color="auto"/>
              <w:bottom w:val="single" w:sz="4" w:space="0" w:color="auto"/>
            </w:tcBorders>
            <w:shd w:val="clear" w:color="auto" w:fill="auto"/>
          </w:tcPr>
          <w:p w14:paraId="105608C5" w14:textId="77777777" w:rsidR="009D760A" w:rsidRPr="009D760A" w:rsidRDefault="00DE4724" w:rsidP="005A630D">
            <w:pPr>
              <w:pStyle w:val="a6"/>
              <w:numPr>
                <w:ilvl w:val="0"/>
                <w:numId w:val="126"/>
              </w:numPr>
              <w:tabs>
                <w:tab w:val="left" w:pos="413"/>
              </w:tabs>
              <w:ind w:firstLine="0"/>
              <w:jc w:val="both"/>
              <w:rPr>
                <w:sz w:val="16"/>
                <w:szCs w:val="16"/>
              </w:rPr>
            </w:pPr>
            <w:r w:rsidRPr="009D760A">
              <w:rPr>
                <w:rStyle w:val="a5"/>
                <w:sz w:val="16"/>
                <w:szCs w:val="16"/>
                <w:lang w:bidi="en-US"/>
              </w:rPr>
              <w:t>Pregnancy test (women only)</w:t>
            </w:r>
          </w:p>
        </w:tc>
        <w:tc>
          <w:tcPr>
            <w:tcW w:w="668" w:type="pct"/>
            <w:tcBorders>
              <w:top w:val="single" w:sz="4" w:space="0" w:color="auto"/>
              <w:left w:val="single" w:sz="4" w:space="0" w:color="auto"/>
              <w:bottom w:val="single" w:sz="4" w:space="0" w:color="auto"/>
            </w:tcBorders>
            <w:shd w:val="clear" w:color="auto" w:fill="auto"/>
          </w:tcPr>
          <w:p w14:paraId="4F9B1A00" w14:textId="77777777" w:rsidR="009D760A" w:rsidRPr="009D760A" w:rsidRDefault="00DE4724" w:rsidP="005A630D">
            <w:pPr>
              <w:pStyle w:val="a6"/>
              <w:numPr>
                <w:ilvl w:val="0"/>
                <w:numId w:val="127"/>
              </w:numPr>
              <w:tabs>
                <w:tab w:val="left" w:pos="413"/>
              </w:tabs>
              <w:ind w:firstLine="0"/>
              <w:jc w:val="both"/>
              <w:rPr>
                <w:sz w:val="16"/>
                <w:szCs w:val="16"/>
              </w:rPr>
            </w:pPr>
            <w:r w:rsidRPr="009D760A">
              <w:rPr>
                <w:rStyle w:val="a5"/>
                <w:sz w:val="16"/>
                <w:szCs w:val="16"/>
                <w:lang w:bidi="en-US"/>
              </w:rPr>
              <w:t>Color</w:t>
            </w:r>
          </w:p>
          <w:p w14:paraId="0C4140D4" w14:textId="77777777" w:rsidR="009D760A" w:rsidRPr="009D760A" w:rsidRDefault="00DE4724" w:rsidP="005A630D">
            <w:pPr>
              <w:pStyle w:val="a6"/>
              <w:numPr>
                <w:ilvl w:val="0"/>
                <w:numId w:val="127"/>
              </w:numPr>
              <w:tabs>
                <w:tab w:val="left" w:pos="413"/>
              </w:tabs>
              <w:ind w:firstLine="0"/>
              <w:jc w:val="both"/>
              <w:rPr>
                <w:sz w:val="16"/>
                <w:szCs w:val="16"/>
              </w:rPr>
            </w:pPr>
            <w:r w:rsidRPr="009D760A">
              <w:rPr>
                <w:rStyle w:val="a5"/>
                <w:sz w:val="16"/>
                <w:szCs w:val="16"/>
                <w:lang w:bidi="en-US"/>
              </w:rPr>
              <w:t>Transparency</w:t>
            </w:r>
          </w:p>
          <w:p w14:paraId="3E60BBCA" w14:textId="77777777" w:rsidR="009D760A" w:rsidRPr="009D760A" w:rsidRDefault="00DE4724" w:rsidP="005A630D">
            <w:pPr>
              <w:pStyle w:val="a6"/>
              <w:numPr>
                <w:ilvl w:val="0"/>
                <w:numId w:val="127"/>
              </w:numPr>
              <w:tabs>
                <w:tab w:val="left" w:pos="413"/>
              </w:tabs>
              <w:ind w:left="360" w:hanging="360"/>
              <w:jc w:val="both"/>
              <w:rPr>
                <w:sz w:val="16"/>
                <w:szCs w:val="16"/>
              </w:rPr>
            </w:pPr>
            <w:r w:rsidRPr="009D760A">
              <w:rPr>
                <w:rStyle w:val="a5"/>
                <w:sz w:val="16"/>
                <w:szCs w:val="16"/>
                <w:lang w:bidi="en-US"/>
              </w:rPr>
              <w:t>Specific gravity</w:t>
            </w:r>
          </w:p>
          <w:p w14:paraId="201105C2" w14:textId="77777777" w:rsidR="009D760A" w:rsidRPr="009D760A" w:rsidRDefault="00DE4724" w:rsidP="005A630D">
            <w:pPr>
              <w:pStyle w:val="a6"/>
              <w:numPr>
                <w:ilvl w:val="0"/>
                <w:numId w:val="127"/>
              </w:numPr>
              <w:tabs>
                <w:tab w:val="left" w:pos="413"/>
              </w:tabs>
              <w:ind w:firstLine="0"/>
              <w:jc w:val="both"/>
              <w:rPr>
                <w:sz w:val="16"/>
                <w:szCs w:val="16"/>
              </w:rPr>
            </w:pPr>
            <w:r w:rsidRPr="009D760A">
              <w:rPr>
                <w:rStyle w:val="a5"/>
                <w:sz w:val="16"/>
                <w:szCs w:val="16"/>
                <w:lang w:bidi="en-US"/>
              </w:rPr>
              <w:t>pH</w:t>
            </w:r>
          </w:p>
          <w:p w14:paraId="4816A0FE" w14:textId="77777777" w:rsidR="009D760A" w:rsidRPr="009D760A" w:rsidRDefault="00DE4724" w:rsidP="005A630D">
            <w:pPr>
              <w:pStyle w:val="a6"/>
              <w:numPr>
                <w:ilvl w:val="0"/>
                <w:numId w:val="127"/>
              </w:numPr>
              <w:tabs>
                <w:tab w:val="left" w:pos="413"/>
              </w:tabs>
              <w:ind w:firstLine="0"/>
              <w:jc w:val="both"/>
              <w:rPr>
                <w:sz w:val="16"/>
                <w:szCs w:val="16"/>
              </w:rPr>
            </w:pPr>
            <w:r w:rsidRPr="009D760A">
              <w:rPr>
                <w:rStyle w:val="a5"/>
                <w:sz w:val="16"/>
                <w:szCs w:val="16"/>
                <w:lang w:bidi="en-US"/>
              </w:rPr>
              <w:t>Protein</w:t>
            </w:r>
          </w:p>
          <w:p w14:paraId="272B0EFC" w14:textId="77777777" w:rsidR="009D760A" w:rsidRPr="009D760A" w:rsidRDefault="00DE4724" w:rsidP="005A630D">
            <w:pPr>
              <w:pStyle w:val="a6"/>
              <w:numPr>
                <w:ilvl w:val="0"/>
                <w:numId w:val="127"/>
              </w:numPr>
              <w:tabs>
                <w:tab w:val="left" w:pos="413"/>
              </w:tabs>
              <w:ind w:firstLine="0"/>
              <w:jc w:val="both"/>
              <w:rPr>
                <w:sz w:val="16"/>
                <w:szCs w:val="16"/>
              </w:rPr>
            </w:pPr>
            <w:r w:rsidRPr="009D760A">
              <w:rPr>
                <w:rStyle w:val="a5"/>
                <w:sz w:val="16"/>
                <w:szCs w:val="16"/>
                <w:lang w:bidi="en-US"/>
              </w:rPr>
              <w:t>Glucose</w:t>
            </w:r>
          </w:p>
          <w:p w14:paraId="39EAA3CD" w14:textId="77777777" w:rsidR="009D760A" w:rsidRPr="009D760A" w:rsidRDefault="00DE4724" w:rsidP="005A630D">
            <w:pPr>
              <w:pStyle w:val="a6"/>
              <w:numPr>
                <w:ilvl w:val="0"/>
                <w:numId w:val="127"/>
              </w:numPr>
              <w:tabs>
                <w:tab w:val="left" w:pos="413"/>
              </w:tabs>
              <w:ind w:firstLine="0"/>
              <w:jc w:val="both"/>
              <w:rPr>
                <w:rStyle w:val="a5"/>
                <w:sz w:val="16"/>
                <w:szCs w:val="16"/>
              </w:rPr>
            </w:pPr>
            <w:r w:rsidRPr="009D760A">
              <w:rPr>
                <w:rStyle w:val="a5"/>
                <w:sz w:val="16"/>
                <w:szCs w:val="16"/>
                <w:lang w:bidi="en-US"/>
              </w:rPr>
              <w:t>Bilirubin</w:t>
            </w:r>
          </w:p>
          <w:p w14:paraId="799AC989" w14:textId="77777777" w:rsidR="009D760A" w:rsidRPr="009D760A" w:rsidRDefault="00DE4724" w:rsidP="005A630D">
            <w:pPr>
              <w:pStyle w:val="a6"/>
              <w:numPr>
                <w:ilvl w:val="0"/>
                <w:numId w:val="127"/>
              </w:numPr>
              <w:tabs>
                <w:tab w:val="left" w:pos="413"/>
              </w:tabs>
              <w:ind w:left="360" w:hanging="360"/>
              <w:jc w:val="both"/>
              <w:rPr>
                <w:sz w:val="16"/>
                <w:szCs w:val="16"/>
              </w:rPr>
            </w:pPr>
            <w:r w:rsidRPr="009D760A">
              <w:rPr>
                <w:rStyle w:val="a5"/>
                <w:sz w:val="16"/>
                <w:szCs w:val="16"/>
                <w:lang w:bidi="en-US"/>
              </w:rPr>
              <w:t>Urobilinogen</w:t>
            </w:r>
          </w:p>
          <w:p w14:paraId="42327359" w14:textId="77777777" w:rsidR="009D760A" w:rsidRPr="009D760A" w:rsidRDefault="00DE4724" w:rsidP="005A630D">
            <w:pPr>
              <w:pStyle w:val="a6"/>
              <w:numPr>
                <w:ilvl w:val="0"/>
                <w:numId w:val="127"/>
              </w:numPr>
              <w:tabs>
                <w:tab w:val="left" w:pos="413"/>
              </w:tabs>
              <w:ind w:left="360" w:hanging="360"/>
              <w:jc w:val="both"/>
              <w:rPr>
                <w:sz w:val="16"/>
                <w:szCs w:val="16"/>
              </w:rPr>
            </w:pPr>
            <w:r w:rsidRPr="009D760A">
              <w:rPr>
                <w:rStyle w:val="a5"/>
                <w:sz w:val="16"/>
                <w:szCs w:val="16"/>
                <w:lang w:bidi="en-US"/>
              </w:rPr>
              <w:t>Ketone bodies</w:t>
            </w:r>
          </w:p>
          <w:p w14:paraId="247FEA6F" w14:textId="77777777" w:rsidR="009D760A" w:rsidRPr="009D760A" w:rsidRDefault="00DE4724" w:rsidP="005A630D">
            <w:pPr>
              <w:pStyle w:val="a6"/>
              <w:numPr>
                <w:ilvl w:val="0"/>
                <w:numId w:val="127"/>
              </w:numPr>
              <w:tabs>
                <w:tab w:val="left" w:pos="413"/>
              </w:tabs>
              <w:ind w:firstLine="0"/>
              <w:jc w:val="both"/>
              <w:rPr>
                <w:sz w:val="16"/>
                <w:szCs w:val="16"/>
              </w:rPr>
            </w:pPr>
            <w:r w:rsidRPr="009D760A">
              <w:rPr>
                <w:rStyle w:val="a5"/>
                <w:sz w:val="16"/>
                <w:szCs w:val="16"/>
                <w:lang w:bidi="en-US"/>
              </w:rPr>
              <w:t>Nitrites</w:t>
            </w:r>
          </w:p>
          <w:p w14:paraId="5A517AA4" w14:textId="77777777" w:rsidR="009D760A" w:rsidRPr="009D760A" w:rsidRDefault="00DE4724" w:rsidP="005A630D">
            <w:pPr>
              <w:pStyle w:val="a6"/>
              <w:numPr>
                <w:ilvl w:val="0"/>
                <w:numId w:val="127"/>
              </w:numPr>
              <w:tabs>
                <w:tab w:val="left" w:pos="413"/>
              </w:tabs>
              <w:ind w:firstLine="0"/>
              <w:jc w:val="both"/>
              <w:rPr>
                <w:sz w:val="16"/>
                <w:szCs w:val="16"/>
              </w:rPr>
            </w:pPr>
            <w:r w:rsidRPr="009D760A">
              <w:rPr>
                <w:rStyle w:val="a5"/>
                <w:sz w:val="16"/>
                <w:szCs w:val="16"/>
                <w:lang w:bidi="en-US"/>
              </w:rPr>
              <w:t>Hemoglobin</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02DAC903" w14:textId="77777777" w:rsidR="009D760A" w:rsidRPr="009D760A" w:rsidRDefault="00DE4724" w:rsidP="005A630D">
            <w:pPr>
              <w:pStyle w:val="a6"/>
              <w:numPr>
                <w:ilvl w:val="0"/>
                <w:numId w:val="128"/>
              </w:numPr>
              <w:tabs>
                <w:tab w:val="left" w:pos="413"/>
              </w:tabs>
              <w:ind w:left="129" w:hanging="142"/>
              <w:jc w:val="both"/>
              <w:rPr>
                <w:sz w:val="16"/>
                <w:szCs w:val="16"/>
              </w:rPr>
            </w:pPr>
            <w:r w:rsidRPr="009D760A">
              <w:rPr>
                <w:rStyle w:val="a5"/>
                <w:sz w:val="16"/>
                <w:szCs w:val="16"/>
                <w:lang w:bidi="en-US"/>
              </w:rPr>
              <w:t>Epithelium</w:t>
            </w:r>
          </w:p>
          <w:p w14:paraId="1E5E2CFE" w14:textId="77777777" w:rsidR="009D760A" w:rsidRPr="009D760A" w:rsidRDefault="00DE4724" w:rsidP="005A630D">
            <w:pPr>
              <w:pStyle w:val="a6"/>
              <w:numPr>
                <w:ilvl w:val="0"/>
                <w:numId w:val="128"/>
              </w:numPr>
              <w:tabs>
                <w:tab w:val="left" w:pos="413"/>
              </w:tabs>
              <w:ind w:left="129" w:hanging="142"/>
              <w:jc w:val="both"/>
              <w:rPr>
                <w:sz w:val="16"/>
                <w:szCs w:val="16"/>
              </w:rPr>
            </w:pPr>
            <w:r w:rsidRPr="009D760A">
              <w:rPr>
                <w:rStyle w:val="a5"/>
                <w:sz w:val="16"/>
                <w:szCs w:val="16"/>
                <w:lang w:bidi="en-US"/>
              </w:rPr>
              <w:t>Red blood cells</w:t>
            </w:r>
          </w:p>
          <w:p w14:paraId="1DF0C8E5" w14:textId="77777777" w:rsidR="009D760A" w:rsidRPr="009D760A" w:rsidRDefault="00DE4724" w:rsidP="005A630D">
            <w:pPr>
              <w:pStyle w:val="a6"/>
              <w:numPr>
                <w:ilvl w:val="0"/>
                <w:numId w:val="128"/>
              </w:numPr>
              <w:tabs>
                <w:tab w:val="left" w:pos="413"/>
              </w:tabs>
              <w:ind w:left="129" w:hanging="142"/>
              <w:jc w:val="both"/>
              <w:rPr>
                <w:sz w:val="16"/>
                <w:szCs w:val="16"/>
              </w:rPr>
            </w:pPr>
            <w:r w:rsidRPr="009D760A">
              <w:rPr>
                <w:rStyle w:val="a5"/>
                <w:sz w:val="16"/>
                <w:szCs w:val="16"/>
                <w:lang w:bidi="en-US"/>
              </w:rPr>
              <w:t>White blood cells</w:t>
            </w:r>
          </w:p>
          <w:p w14:paraId="3957C1A6" w14:textId="77777777" w:rsidR="009D760A" w:rsidRPr="009D760A" w:rsidRDefault="00DE4724" w:rsidP="005A630D">
            <w:pPr>
              <w:pStyle w:val="a6"/>
              <w:numPr>
                <w:ilvl w:val="0"/>
                <w:numId w:val="128"/>
              </w:numPr>
              <w:tabs>
                <w:tab w:val="left" w:pos="413"/>
              </w:tabs>
              <w:ind w:left="129" w:hanging="142"/>
              <w:jc w:val="both"/>
              <w:rPr>
                <w:sz w:val="16"/>
                <w:szCs w:val="16"/>
              </w:rPr>
            </w:pPr>
            <w:r w:rsidRPr="009D760A">
              <w:rPr>
                <w:rStyle w:val="a5"/>
                <w:sz w:val="16"/>
                <w:szCs w:val="16"/>
                <w:lang w:bidi="en-US"/>
              </w:rPr>
              <w:t>Cylinders</w:t>
            </w:r>
          </w:p>
          <w:p w14:paraId="76ACC994" w14:textId="77777777" w:rsidR="009D760A" w:rsidRPr="009D760A" w:rsidRDefault="00DE4724" w:rsidP="005A630D">
            <w:pPr>
              <w:pStyle w:val="a6"/>
              <w:numPr>
                <w:ilvl w:val="0"/>
                <w:numId w:val="128"/>
              </w:numPr>
              <w:tabs>
                <w:tab w:val="left" w:pos="413"/>
              </w:tabs>
              <w:ind w:left="129" w:hanging="142"/>
              <w:jc w:val="both"/>
              <w:rPr>
                <w:sz w:val="16"/>
                <w:szCs w:val="16"/>
              </w:rPr>
            </w:pPr>
            <w:r w:rsidRPr="009D760A">
              <w:rPr>
                <w:rStyle w:val="a5"/>
                <w:sz w:val="16"/>
                <w:szCs w:val="16"/>
                <w:lang w:bidi="en-US"/>
              </w:rPr>
              <w:t>Bacteria</w:t>
            </w:r>
          </w:p>
          <w:p w14:paraId="5DBE2F85" w14:textId="77777777" w:rsidR="009D760A" w:rsidRPr="009D760A" w:rsidRDefault="00DE4724" w:rsidP="005A630D">
            <w:pPr>
              <w:pStyle w:val="a6"/>
              <w:numPr>
                <w:ilvl w:val="0"/>
                <w:numId w:val="128"/>
              </w:numPr>
              <w:tabs>
                <w:tab w:val="left" w:pos="413"/>
              </w:tabs>
              <w:ind w:left="129" w:hanging="142"/>
              <w:jc w:val="both"/>
              <w:rPr>
                <w:sz w:val="16"/>
                <w:szCs w:val="16"/>
              </w:rPr>
            </w:pPr>
            <w:r w:rsidRPr="009D760A">
              <w:rPr>
                <w:rStyle w:val="a5"/>
                <w:sz w:val="16"/>
                <w:szCs w:val="16"/>
                <w:lang w:bidi="en-US"/>
              </w:rPr>
              <w:t>Salt</w:t>
            </w:r>
          </w:p>
        </w:tc>
      </w:tr>
    </w:tbl>
    <w:p w14:paraId="6A2F827E" w14:textId="77777777" w:rsidR="009D760A" w:rsidRPr="009D760A" w:rsidRDefault="00DE4724" w:rsidP="009D760A">
      <w:pPr>
        <w:pStyle w:val="a8"/>
        <w:spacing w:after="120"/>
        <w:ind w:left="547"/>
        <w:jc w:val="both"/>
        <w:rPr>
          <w:sz w:val="20"/>
          <w:szCs w:val="20"/>
        </w:rPr>
      </w:pPr>
      <w:r w:rsidRPr="009D760A">
        <w:rPr>
          <w:rStyle w:val="a7"/>
          <w:sz w:val="20"/>
          <w:szCs w:val="20"/>
          <w:lang w:bidi="en-US"/>
        </w:rPr>
        <w:t>Additionally, the following information will be provided:</w:t>
      </w:r>
    </w:p>
    <w:p w14:paraId="3BADFB02" w14:textId="77777777" w:rsidR="009D760A" w:rsidRPr="009D760A" w:rsidRDefault="00DE4724" w:rsidP="005A630D">
      <w:pPr>
        <w:pStyle w:val="11"/>
        <w:numPr>
          <w:ilvl w:val="0"/>
          <w:numId w:val="129"/>
        </w:numPr>
        <w:tabs>
          <w:tab w:val="left" w:pos="735"/>
        </w:tabs>
        <w:ind w:firstLine="0"/>
        <w:jc w:val="both"/>
        <w:rPr>
          <w:sz w:val="20"/>
          <w:szCs w:val="20"/>
        </w:rPr>
      </w:pPr>
      <w:r w:rsidRPr="009D760A">
        <w:rPr>
          <w:rStyle w:val="a9"/>
          <w:sz w:val="20"/>
          <w:szCs w:val="20"/>
          <w:lang w:bidi="en-US"/>
        </w:rPr>
        <w:t>Tables on laboratory data with analysis of parameters (visits V2/W0, V4/W2, V6/W4/ET and E/T, if applicable) as a quantitative variable (for general and biochemical blood tests). Descriptive statistics (arithmetic mean, standard deviation, median, maximum and minimum values) will be calculated. Also, descriptive statistics will be calculated for change in parameters at visits V4/W2, V6/W4/OT, and E/T (if applicable) from baseline (V2/W0, pre-ID). If laboratory data are not available for any of the parameters at baseline, they will be replaced by data collected at the V1/W-2/Screening visit.</w:t>
      </w:r>
      <w:r w:rsidRPr="009D760A">
        <w:rPr>
          <w:lang w:bidi="en-US"/>
        </w:rPr>
        <w:br/>
      </w:r>
      <w:r w:rsidRPr="009D760A">
        <w:rPr>
          <w:rStyle w:val="a9"/>
          <w:sz w:val="20"/>
          <w:szCs w:val="20"/>
          <w:lang w:bidi="en-US"/>
        </w:rPr>
        <w:t>Since some centers will fill in urinalysis information in discrete form (Yes/No/Slight number, etc.), it is not possible to analyze this parameter as a continuous variable. Therefore, the results of the analysis will be presented only as nominal data (norm / deviation (CI) / deviation (CS) / study not conducted).</w:t>
      </w:r>
    </w:p>
    <w:p w14:paraId="1C835066" w14:textId="77777777" w:rsidR="009D760A" w:rsidRPr="009D760A" w:rsidRDefault="00DE4724" w:rsidP="005A630D">
      <w:pPr>
        <w:pStyle w:val="11"/>
        <w:numPr>
          <w:ilvl w:val="0"/>
          <w:numId w:val="129"/>
        </w:numPr>
        <w:tabs>
          <w:tab w:val="left" w:pos="735"/>
        </w:tabs>
        <w:spacing w:after="120"/>
        <w:ind w:left="360" w:hanging="360"/>
        <w:jc w:val="both"/>
        <w:rPr>
          <w:sz w:val="20"/>
          <w:szCs w:val="20"/>
        </w:rPr>
      </w:pPr>
      <w:r w:rsidRPr="009D760A">
        <w:rPr>
          <w:rStyle w:val="a9"/>
          <w:sz w:val="20"/>
          <w:szCs w:val="20"/>
          <w:lang w:bidi="en-US"/>
        </w:rPr>
        <w:t>Listings from the Clinical Database (CDB) with results, as well as their nominal rating by visit and grouping by therapy group, subject ID and parameter. The nominal score will be given in accordance with the opinion of the Investigator and the local norms of the center, since in this study each individual center has its own boundaries of laboratory norms.</w:t>
      </w:r>
    </w:p>
    <w:p w14:paraId="74B01645" w14:textId="77777777" w:rsidR="009D760A" w:rsidRPr="009D760A" w:rsidRDefault="00DE4724" w:rsidP="009D760A">
      <w:pPr>
        <w:pStyle w:val="11"/>
        <w:ind w:firstLine="360"/>
        <w:jc w:val="both"/>
        <w:rPr>
          <w:sz w:val="20"/>
          <w:szCs w:val="20"/>
        </w:rPr>
      </w:pPr>
      <w:r w:rsidRPr="009D760A">
        <w:rPr>
          <w:rStyle w:val="a9"/>
          <w:sz w:val="20"/>
          <w:szCs w:val="20"/>
          <w:lang w:bidi="en-US"/>
        </w:rPr>
        <w:t>No statistical tests are planned.</w:t>
      </w:r>
    </w:p>
    <w:p w14:paraId="22533E45" w14:textId="77777777" w:rsidR="009D760A" w:rsidRPr="009D760A" w:rsidRDefault="00DE4724" w:rsidP="007C7B2F">
      <w:pPr>
        <w:pStyle w:val="2-3"/>
      </w:pPr>
      <w:bookmarkStart w:id="892" w:name="bookmark72_0"/>
      <w:bookmarkStart w:id="893" w:name="_Toc102121710"/>
      <w:bookmarkStart w:id="894" w:name="_Toc102772926"/>
      <w:bookmarkStart w:id="895" w:name="_Toc102829981"/>
      <w:bookmarkStart w:id="896" w:name="_Toc102834766"/>
      <w:r w:rsidRPr="009D760A">
        <w:rPr>
          <w:rStyle w:val="33"/>
          <w:sz w:val="20"/>
          <w:szCs w:val="20"/>
          <w:lang w:bidi="en-US"/>
        </w:rPr>
        <w:t>Physical examination</w:t>
      </w:r>
      <w:bookmarkEnd w:id="892"/>
      <w:bookmarkEnd w:id="893"/>
      <w:bookmarkEnd w:id="894"/>
      <w:bookmarkEnd w:id="895"/>
      <w:bookmarkEnd w:id="896"/>
    </w:p>
    <w:p w14:paraId="6E889170"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 Table 12.45</w:t>
      </w:r>
    </w:p>
    <w:p w14:paraId="0840749F" w14:textId="77777777" w:rsidR="009D760A" w:rsidRPr="009D760A" w:rsidRDefault="00DE4724" w:rsidP="009D760A">
      <w:pPr>
        <w:pStyle w:val="11"/>
        <w:ind w:firstLine="360"/>
        <w:jc w:val="both"/>
        <w:rPr>
          <w:sz w:val="20"/>
          <w:szCs w:val="20"/>
        </w:rPr>
      </w:pPr>
      <w:r w:rsidRPr="009D760A">
        <w:rPr>
          <w:rStyle w:val="a9"/>
          <w:sz w:val="20"/>
          <w:szCs w:val="20"/>
          <w:lang w:bidi="en-US"/>
        </w:rPr>
        <w:t>The results of the physical examination will be reported in the Safety Population (SAF) as nominal values (normal/deviation (CI)/deviation (CS)/not tested) using absolute and relative frequencies at study time points (V4/W2; V6/W4/ OT; V7/W6/Observation; E/T (if applicable)) and assessed parameters (general appearance; skin and mucous membranes; eye condition; ear, nose and throat condition; cardiovascular system; musculoskeletal system; respiratory system ; gastrointestinal tract; nervous system).</w:t>
      </w:r>
    </w:p>
    <w:p w14:paraId="2BC69FDA" w14:textId="77777777" w:rsidR="009D760A" w:rsidRPr="009D760A" w:rsidRDefault="00DE4724" w:rsidP="009D760A">
      <w:pPr>
        <w:pStyle w:val="11"/>
        <w:ind w:firstLine="360"/>
        <w:jc w:val="both"/>
        <w:rPr>
          <w:sz w:val="20"/>
          <w:szCs w:val="20"/>
        </w:rPr>
      </w:pPr>
      <w:r w:rsidRPr="009D760A">
        <w:rPr>
          <w:rStyle w:val="a9"/>
          <w:sz w:val="20"/>
          <w:szCs w:val="20"/>
          <w:lang w:bidi="en-US"/>
        </w:rPr>
        <w:t>No statistical tests are planned. In addition to the fact that the results will be presented in the form of tables, they will also be downloaded from the CDB in the form of a listing by visits, grouped by therapy group, subject and assessed parameter.</w:t>
      </w:r>
    </w:p>
    <w:p w14:paraId="7DEF287C" w14:textId="77777777" w:rsidR="009D760A" w:rsidRPr="009D760A" w:rsidRDefault="00DE4724" w:rsidP="007C7B2F">
      <w:pPr>
        <w:pStyle w:val="2-3"/>
      </w:pPr>
      <w:bookmarkStart w:id="897" w:name="bookmark73"/>
      <w:bookmarkStart w:id="898" w:name="_Toc102121711"/>
      <w:bookmarkStart w:id="899" w:name="_Toc102772927"/>
      <w:bookmarkStart w:id="900" w:name="_Toc102829982"/>
      <w:bookmarkStart w:id="901" w:name="_Toc102834767"/>
      <w:r w:rsidRPr="009D760A">
        <w:rPr>
          <w:rStyle w:val="33"/>
          <w:sz w:val="20"/>
          <w:szCs w:val="20"/>
          <w:lang w:bidi="en-US"/>
        </w:rPr>
        <w:t>Body mass</w:t>
      </w:r>
      <w:bookmarkEnd w:id="897"/>
      <w:bookmarkEnd w:id="898"/>
      <w:bookmarkEnd w:id="899"/>
      <w:bookmarkEnd w:id="900"/>
      <w:bookmarkEnd w:id="901"/>
    </w:p>
    <w:p w14:paraId="5AF12963"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 Table 12.46</w:t>
      </w:r>
    </w:p>
    <w:p w14:paraId="70CD9D0B" w14:textId="77777777" w:rsidR="009D760A" w:rsidRPr="009D760A" w:rsidRDefault="00DE4724" w:rsidP="009D760A">
      <w:pPr>
        <w:pStyle w:val="11"/>
        <w:ind w:firstLine="360"/>
        <w:jc w:val="both"/>
        <w:rPr>
          <w:sz w:val="20"/>
          <w:szCs w:val="20"/>
        </w:rPr>
      </w:pPr>
      <w:r w:rsidRPr="009D760A">
        <w:rPr>
          <w:rStyle w:val="a9"/>
          <w:sz w:val="20"/>
          <w:szCs w:val="20"/>
          <w:lang w:bidi="en-US"/>
        </w:rPr>
        <w:lastRenderedPageBreak/>
        <w:t>According to the protocol COVID-TRE-03 dated July 20, 2020 with amendment 1 dated 09/18/2020, the body weight of the subjects will be measured throughout the study (visits V1 / W-2 / Screening,</w:t>
      </w:r>
      <w:r w:rsidRPr="009D760A">
        <w:rPr>
          <w:rStyle w:val="a9"/>
          <w:lang w:bidi="en-US"/>
        </w:rPr>
        <w:t xml:space="preserve"> </w:t>
      </w:r>
      <w:r w:rsidRPr="009D760A">
        <w:rPr>
          <w:rStyle w:val="a9"/>
          <w:sz w:val="20"/>
          <w:szCs w:val="20"/>
          <w:lang w:bidi="en-US"/>
        </w:rPr>
        <w:t>V2 / W0, V3 / W1, V4 / W2 , V5/N3, V6/W4/OT, V7/W6/Surveillance and E/T (if applicable)). However, this section will describe the information collected at all the visits described above, except for the V1/W-2/Screening visit.</w:t>
      </w:r>
    </w:p>
    <w:p w14:paraId="1B0EA649" w14:textId="77777777" w:rsidR="009D760A" w:rsidRPr="009D760A" w:rsidRDefault="00DE4724" w:rsidP="009D760A">
      <w:pPr>
        <w:pStyle w:val="11"/>
        <w:ind w:firstLine="360"/>
        <w:jc w:val="both"/>
        <w:rPr>
          <w:sz w:val="20"/>
          <w:szCs w:val="20"/>
        </w:rPr>
      </w:pPr>
      <w:r w:rsidRPr="009D760A">
        <w:rPr>
          <w:rStyle w:val="a9"/>
          <w:sz w:val="20"/>
          <w:szCs w:val="20"/>
          <w:lang w:bidi="en-US"/>
        </w:rPr>
        <w:t>Data from the evaluated visits will be presented in tabular form with descriptive statistics for continuous values (mean, SD, median, minimum and maximum). Also, descriptive statistics will be calculated for the change in parameters at visits V3/W1, V4/W2, V5/W3, V6/N4/OT, V7/W6/Observation and E/T (if applicable) from baseline (V2/N0 before taking ID).</w:t>
      </w:r>
    </w:p>
    <w:p w14:paraId="1C0DF897" w14:textId="77777777" w:rsidR="009D760A" w:rsidRPr="009D760A" w:rsidRDefault="00DE4724" w:rsidP="009D760A">
      <w:pPr>
        <w:pStyle w:val="11"/>
        <w:ind w:firstLine="360"/>
        <w:jc w:val="both"/>
        <w:rPr>
          <w:sz w:val="20"/>
          <w:szCs w:val="20"/>
        </w:rPr>
      </w:pPr>
      <w:r w:rsidRPr="009D760A">
        <w:rPr>
          <w:rStyle w:val="a9"/>
          <w:sz w:val="20"/>
          <w:szCs w:val="20"/>
          <w:lang w:bidi="en-US"/>
        </w:rPr>
        <w:t>No statistical tests are planned.</w:t>
      </w:r>
    </w:p>
    <w:p w14:paraId="5F0689ED" w14:textId="77777777" w:rsidR="009D760A" w:rsidRPr="009D760A" w:rsidRDefault="00DE4724" w:rsidP="007C7B2F">
      <w:pPr>
        <w:pStyle w:val="2-3"/>
      </w:pPr>
      <w:bookmarkStart w:id="902" w:name="bookmark74_0"/>
      <w:bookmarkStart w:id="903" w:name="_Toc102121712"/>
      <w:bookmarkStart w:id="904" w:name="_Toc102772928"/>
      <w:bookmarkStart w:id="905" w:name="_Toc102829983"/>
      <w:bookmarkStart w:id="906" w:name="_Toc102834768"/>
      <w:r w:rsidRPr="009D760A">
        <w:rPr>
          <w:rStyle w:val="33"/>
          <w:sz w:val="20"/>
          <w:szCs w:val="20"/>
          <w:lang w:bidi="en-US"/>
        </w:rPr>
        <w:t>Vital Signs and SpO2 Measurement</w:t>
      </w:r>
      <w:bookmarkEnd w:id="902"/>
      <w:bookmarkEnd w:id="903"/>
      <w:bookmarkEnd w:id="904"/>
      <w:bookmarkEnd w:id="905"/>
      <w:bookmarkEnd w:id="906"/>
    </w:p>
    <w:p w14:paraId="18E63778"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 Table 12.47, Table 12.48</w:t>
      </w:r>
    </w:p>
    <w:p w14:paraId="52EABF6C" w14:textId="77777777" w:rsidR="009D760A" w:rsidRPr="009D760A" w:rsidRDefault="00DE4724" w:rsidP="009D760A">
      <w:pPr>
        <w:pStyle w:val="11"/>
        <w:ind w:firstLine="360"/>
        <w:jc w:val="both"/>
        <w:rPr>
          <w:sz w:val="20"/>
          <w:szCs w:val="20"/>
        </w:rPr>
      </w:pPr>
      <w:r w:rsidRPr="009D760A">
        <w:rPr>
          <w:rStyle w:val="a9"/>
          <w:sz w:val="20"/>
          <w:szCs w:val="20"/>
          <w:lang w:bidi="en-US"/>
        </w:rPr>
        <w:t>Vital signs and SpO2 - body temperature, respiratory rate, pulse, systolic blood pressure (SBP), diastolic blood pressure (DBP), saturation (SpO2) will be presented in the safety population (SAF) as continuous and discrete (norm/deviation (CI) / deviation (CS) / study not conducted) data on treatment groups and visits.</w:t>
      </w:r>
    </w:p>
    <w:p w14:paraId="12BE815B" w14:textId="77777777" w:rsidR="009D760A" w:rsidRPr="009D760A" w:rsidRDefault="00DE4724" w:rsidP="009D760A">
      <w:pPr>
        <w:pStyle w:val="11"/>
        <w:ind w:firstLine="360"/>
        <w:jc w:val="both"/>
        <w:rPr>
          <w:sz w:val="20"/>
          <w:szCs w:val="20"/>
        </w:rPr>
      </w:pPr>
      <w:r w:rsidRPr="009D760A">
        <w:rPr>
          <w:rStyle w:val="a9"/>
          <w:sz w:val="20"/>
          <w:szCs w:val="20"/>
          <w:lang w:bidi="en-US"/>
        </w:rPr>
        <w:t>Discrete data will be presented in a table with absolute and relative frequencies by treatment group. When analyzing discrete data, the individual parameters of SBP and DBP will be combined into one parameter "Blood pressure [SBP/DBP] (mm Hg)", since these characteristics are not separately assessed in eRCI by investigators.</w:t>
      </w:r>
    </w:p>
    <w:p w14:paraId="317541D9" w14:textId="77777777" w:rsidR="009D760A" w:rsidRPr="009D760A" w:rsidRDefault="00DE4724" w:rsidP="009D760A">
      <w:pPr>
        <w:pStyle w:val="11"/>
        <w:tabs>
          <w:tab w:val="left" w:pos="6614"/>
          <w:tab w:val="left" w:pos="7474"/>
          <w:tab w:val="left" w:pos="8338"/>
        </w:tabs>
        <w:ind w:firstLine="360"/>
        <w:jc w:val="both"/>
        <w:rPr>
          <w:sz w:val="20"/>
          <w:szCs w:val="20"/>
        </w:rPr>
      </w:pPr>
      <w:r w:rsidRPr="009D760A">
        <w:rPr>
          <w:rStyle w:val="a9"/>
          <w:sz w:val="20"/>
          <w:szCs w:val="20"/>
          <w:lang w:bidi="en-US"/>
        </w:rPr>
        <w:t>Continuous data on evaluated visits will be presented using descriptive statistics (mean, SD, median, minimum and maximum). Also, descriptive statistics will be calculated for changes in parameters at visits V3/W1, V4/W2, V5/W3, V6/W4/OT,</w:t>
      </w:r>
    </w:p>
    <w:p w14:paraId="7A6BE7BD" w14:textId="77777777" w:rsidR="009D760A" w:rsidRPr="009D760A" w:rsidRDefault="00DE4724" w:rsidP="009D760A">
      <w:pPr>
        <w:pStyle w:val="11"/>
        <w:ind w:firstLine="0"/>
        <w:jc w:val="both"/>
        <w:rPr>
          <w:sz w:val="20"/>
          <w:szCs w:val="20"/>
        </w:rPr>
      </w:pPr>
      <w:r w:rsidRPr="009D760A">
        <w:rPr>
          <w:rStyle w:val="a9"/>
          <w:sz w:val="20"/>
          <w:szCs w:val="20"/>
          <w:lang w:bidi="en-US"/>
        </w:rPr>
        <w:t>V7/W6/Surveillance and E/T (if applicable) compared to baseline (V2/W0, before ID).</w:t>
      </w:r>
    </w:p>
    <w:p w14:paraId="18A6298F" w14:textId="77777777" w:rsidR="009D760A" w:rsidRPr="009D760A" w:rsidRDefault="00DE4724" w:rsidP="009D760A">
      <w:pPr>
        <w:pStyle w:val="11"/>
        <w:ind w:firstLine="360"/>
        <w:jc w:val="both"/>
        <w:rPr>
          <w:sz w:val="20"/>
          <w:szCs w:val="20"/>
        </w:rPr>
      </w:pPr>
      <w:r w:rsidRPr="009D760A">
        <w:rPr>
          <w:rStyle w:val="a9"/>
          <w:sz w:val="20"/>
          <w:szCs w:val="20"/>
          <w:lang w:bidi="en-US"/>
        </w:rPr>
        <w:t>This section will present information on discrete data collected at the following visits: V3/W1, V4/W2, V5/W3, V6/W4/ET, V7/W6/Observation, E/T (if applicable). Continuous data information will be presented for all visits in this section.</w:t>
      </w:r>
    </w:p>
    <w:p w14:paraId="39951C01" w14:textId="77777777" w:rsidR="009D760A" w:rsidRPr="009D760A" w:rsidRDefault="00DE4724" w:rsidP="009D760A">
      <w:pPr>
        <w:pStyle w:val="11"/>
        <w:ind w:firstLine="360"/>
        <w:jc w:val="both"/>
        <w:rPr>
          <w:sz w:val="20"/>
          <w:szCs w:val="20"/>
        </w:rPr>
      </w:pPr>
      <w:r w:rsidRPr="009D760A">
        <w:rPr>
          <w:rStyle w:val="a9"/>
          <w:sz w:val="20"/>
          <w:szCs w:val="20"/>
          <w:lang w:bidi="en-US"/>
        </w:rPr>
        <w:t>No statistical tests are planned.</w:t>
      </w:r>
    </w:p>
    <w:p w14:paraId="28603007" w14:textId="77777777" w:rsidR="009D760A" w:rsidRPr="009D760A" w:rsidRDefault="00DE4724" w:rsidP="009D760A">
      <w:pPr>
        <w:pStyle w:val="11"/>
        <w:ind w:firstLine="360"/>
        <w:jc w:val="both"/>
        <w:rPr>
          <w:sz w:val="20"/>
          <w:szCs w:val="20"/>
        </w:rPr>
      </w:pPr>
      <w:r w:rsidRPr="009D760A">
        <w:rPr>
          <w:rStyle w:val="a9"/>
          <w:sz w:val="20"/>
          <w:szCs w:val="20"/>
          <w:lang w:bidi="en-US"/>
        </w:rPr>
        <w:t>In addition to the fact that the data will be presented in the form of tables, they will also be presented as a listing in the form of continuous and discrete values, grouped by treatment group, subject, parameter and visit.</w:t>
      </w:r>
    </w:p>
    <w:p w14:paraId="0D1F31F8" w14:textId="77777777" w:rsidR="009D760A" w:rsidRPr="009D760A" w:rsidRDefault="00DE4724" w:rsidP="007C7B2F">
      <w:pPr>
        <w:pStyle w:val="2-3"/>
      </w:pPr>
      <w:bookmarkStart w:id="907" w:name="bookmark76_0"/>
      <w:bookmarkStart w:id="908" w:name="_Toc102121713"/>
      <w:bookmarkStart w:id="909" w:name="_Toc102772929"/>
      <w:bookmarkStart w:id="910" w:name="_Toc102829984"/>
      <w:bookmarkStart w:id="911" w:name="_Toc102834769"/>
      <w:r w:rsidRPr="009D760A">
        <w:rPr>
          <w:rStyle w:val="33"/>
          <w:sz w:val="20"/>
          <w:szCs w:val="20"/>
          <w:lang w:bidi="en-US"/>
        </w:rPr>
        <w:t>ECG assessment</w:t>
      </w:r>
      <w:bookmarkEnd w:id="907"/>
      <w:bookmarkEnd w:id="908"/>
      <w:bookmarkEnd w:id="909"/>
      <w:bookmarkEnd w:id="910"/>
      <w:bookmarkEnd w:id="911"/>
    </w:p>
    <w:p w14:paraId="00CCBE21" w14:textId="77777777" w:rsidR="009D760A" w:rsidRPr="009D760A" w:rsidRDefault="00DE4724" w:rsidP="009D760A">
      <w:pPr>
        <w:pStyle w:val="11"/>
        <w:spacing w:after="120"/>
        <w:ind w:firstLine="360"/>
        <w:jc w:val="both"/>
        <w:rPr>
          <w:sz w:val="20"/>
          <w:szCs w:val="20"/>
        </w:rPr>
      </w:pPr>
      <w:r w:rsidRPr="009D760A">
        <w:rPr>
          <w:rStyle w:val="a9"/>
          <w:i/>
          <w:sz w:val="20"/>
          <w:szCs w:val="20"/>
          <w:u w:val="single"/>
          <w:lang w:bidi="en-US"/>
        </w:rPr>
        <w:t>Source</w:t>
      </w:r>
      <w:r w:rsidRPr="009D760A">
        <w:rPr>
          <w:rStyle w:val="a9"/>
          <w:sz w:val="20"/>
          <w:szCs w:val="20"/>
          <w:lang w:bidi="en-US"/>
        </w:rPr>
        <w:t xml:space="preserve"> : Table 12.49, Table 12.50</w:t>
      </w:r>
    </w:p>
    <w:p w14:paraId="49A6B2F5" w14:textId="77777777" w:rsidR="009D760A" w:rsidRPr="009D760A" w:rsidRDefault="00DE4724" w:rsidP="009D760A">
      <w:pPr>
        <w:pStyle w:val="11"/>
        <w:ind w:firstLine="360"/>
        <w:jc w:val="both"/>
        <w:rPr>
          <w:sz w:val="20"/>
          <w:szCs w:val="20"/>
        </w:rPr>
      </w:pPr>
      <w:r w:rsidRPr="009D760A">
        <w:rPr>
          <w:rStyle w:val="a9"/>
          <w:sz w:val="20"/>
          <w:szCs w:val="20"/>
          <w:lang w:bidi="en-US"/>
        </w:rPr>
        <w:t>The results of the 12-lead ECG assessment will be presented in the Safety Population (SAF) as continuous and discrete (normal/deviation (CI)/deviation (CS)/not tested) data across treatment groups and visits.</w:t>
      </w:r>
    </w:p>
    <w:p w14:paraId="1B2C38F9" w14:textId="77777777" w:rsidR="009D760A" w:rsidRPr="009D760A" w:rsidRDefault="00DE4724" w:rsidP="009D760A">
      <w:pPr>
        <w:pStyle w:val="11"/>
        <w:ind w:firstLine="360"/>
        <w:jc w:val="both"/>
        <w:rPr>
          <w:sz w:val="20"/>
          <w:szCs w:val="20"/>
        </w:rPr>
      </w:pPr>
      <w:r w:rsidRPr="009D760A">
        <w:rPr>
          <w:rStyle w:val="a9"/>
          <w:sz w:val="20"/>
          <w:szCs w:val="20"/>
          <w:lang w:bidi="en-US"/>
        </w:rPr>
        <w:t>Discrete data will be presented in a table with absolute and relative frequencies by treatment group. Discrete data will be evaluated as a whole for the procedure, and not for individual measured parameters.</w:t>
      </w:r>
    </w:p>
    <w:p w14:paraId="0A9270D7" w14:textId="77777777" w:rsidR="009D760A" w:rsidRPr="009D760A" w:rsidRDefault="00DE4724" w:rsidP="009D760A">
      <w:pPr>
        <w:pStyle w:val="11"/>
        <w:ind w:firstLine="360"/>
        <w:jc w:val="both"/>
        <w:rPr>
          <w:sz w:val="20"/>
          <w:szCs w:val="20"/>
        </w:rPr>
      </w:pPr>
      <w:r w:rsidRPr="009D760A">
        <w:rPr>
          <w:rStyle w:val="a9"/>
          <w:sz w:val="20"/>
          <w:szCs w:val="20"/>
          <w:lang w:bidi="en-US"/>
        </w:rPr>
        <w:t>Continuous data will be presented for each individual parameter (HR, PQ, QRS, QT, RR and QTC(B)) at assessed visits using descriptive statistics (mean, SD, median, minimum and maximum). Also, descriptive statistics will be calculated for change in parameters at visits V4/W2, V6/W4/OT, and E/T (if applicable) from baseline (V2/W0, pre-ID).</w:t>
      </w:r>
    </w:p>
    <w:p w14:paraId="2EFFAD6A" w14:textId="77777777" w:rsidR="009D760A" w:rsidRPr="009D760A" w:rsidRDefault="00DE4724" w:rsidP="009D760A">
      <w:pPr>
        <w:pStyle w:val="11"/>
        <w:ind w:firstLine="360"/>
        <w:jc w:val="both"/>
        <w:rPr>
          <w:sz w:val="20"/>
          <w:szCs w:val="20"/>
        </w:rPr>
      </w:pPr>
      <w:r w:rsidRPr="009D760A">
        <w:rPr>
          <w:rStyle w:val="a9"/>
          <w:sz w:val="20"/>
          <w:szCs w:val="20"/>
          <w:lang w:bidi="en-US"/>
        </w:rPr>
        <w:t>This section will present information on discrete data collected at the following visits: V4/W2, V6/W4/OT, V7/W6/Observation, E/T (if applicable). Continuous data information will be provided for the following visits: V1/N-2/Screening, V2/W0, V4/W2, V6/W4/OT, V7/W6/Surveillance, E/T (if applicable).</w:t>
      </w:r>
    </w:p>
    <w:p w14:paraId="21AC9606" w14:textId="77777777" w:rsidR="009D760A" w:rsidRPr="009D760A" w:rsidRDefault="00DE4724" w:rsidP="009D760A">
      <w:pPr>
        <w:pStyle w:val="11"/>
        <w:ind w:firstLine="360"/>
        <w:jc w:val="both"/>
        <w:rPr>
          <w:sz w:val="20"/>
          <w:szCs w:val="20"/>
        </w:rPr>
      </w:pPr>
      <w:r w:rsidRPr="009D760A">
        <w:rPr>
          <w:rStyle w:val="a9"/>
          <w:sz w:val="20"/>
          <w:szCs w:val="20"/>
          <w:lang w:bidi="en-US"/>
        </w:rPr>
        <w:t>No statistical tests are planned.</w:t>
      </w:r>
    </w:p>
    <w:p w14:paraId="750427D6" w14:textId="77777777" w:rsidR="009D760A" w:rsidRPr="009D760A" w:rsidRDefault="00DE4724" w:rsidP="009D760A">
      <w:pPr>
        <w:pStyle w:val="11"/>
        <w:ind w:firstLine="360"/>
        <w:jc w:val="both"/>
        <w:rPr>
          <w:sz w:val="20"/>
          <w:szCs w:val="20"/>
        </w:rPr>
      </w:pPr>
      <w:r w:rsidRPr="009D760A">
        <w:rPr>
          <w:rStyle w:val="a9"/>
          <w:sz w:val="20"/>
          <w:szCs w:val="20"/>
          <w:lang w:bidi="en-US"/>
        </w:rPr>
        <w:t>In addition to the fact that the data will be presented in the form of tables, they will also be presented by the listing of the evaluated parameters in the form of continuous and discrete values, grouped by treatment group, subject and visit.</w:t>
      </w:r>
    </w:p>
    <w:p w14:paraId="3B793DC5" w14:textId="77777777" w:rsidR="009D760A" w:rsidRPr="009D760A" w:rsidRDefault="00DE4724" w:rsidP="007C7B2F">
      <w:pPr>
        <w:pStyle w:val="2-1"/>
      </w:pPr>
      <w:bookmarkStart w:id="912" w:name="bookmark78_0"/>
      <w:bookmarkStart w:id="913" w:name="_Toc102121714"/>
      <w:bookmarkStart w:id="914" w:name="_Toc102772930"/>
      <w:bookmarkStart w:id="915" w:name="_Toc102829985"/>
      <w:bookmarkStart w:id="916" w:name="_Toc102834770"/>
      <w:r w:rsidRPr="009D760A">
        <w:rPr>
          <w:rStyle w:val="33"/>
          <w:sz w:val="20"/>
          <w:szCs w:val="20"/>
          <w:lang w:bidi="en-US"/>
        </w:rPr>
        <w:t>REPLACING MISSING DATA</w:t>
      </w:r>
      <w:bookmarkEnd w:id="912"/>
      <w:bookmarkEnd w:id="913"/>
      <w:bookmarkEnd w:id="914"/>
      <w:bookmarkEnd w:id="915"/>
      <w:bookmarkEnd w:id="916"/>
    </w:p>
    <w:p w14:paraId="35438050" w14:textId="77777777" w:rsidR="009D760A" w:rsidRPr="009D760A" w:rsidRDefault="00DE4724" w:rsidP="009D760A">
      <w:pPr>
        <w:pStyle w:val="11"/>
        <w:ind w:firstLine="360"/>
        <w:jc w:val="both"/>
        <w:rPr>
          <w:sz w:val="20"/>
          <w:szCs w:val="20"/>
        </w:rPr>
      </w:pPr>
      <w:r w:rsidRPr="009D760A">
        <w:rPr>
          <w:rStyle w:val="a9"/>
          <w:sz w:val="20"/>
          <w:szCs w:val="20"/>
          <w:lang w:bidi="en-US"/>
        </w:rPr>
        <w:t>When analyzing safety parameters, if patients do not have baseline data (V2/W0, before taking the drug), then data from the V1/W-2/Screening visit can be used as baseline data.</w:t>
      </w:r>
    </w:p>
    <w:p w14:paraId="799E5D6B" w14:textId="77777777" w:rsidR="009D760A" w:rsidRPr="009D760A" w:rsidRDefault="00DE4724" w:rsidP="009D760A">
      <w:pPr>
        <w:pStyle w:val="11"/>
        <w:ind w:firstLine="360"/>
        <w:jc w:val="both"/>
        <w:rPr>
          <w:sz w:val="20"/>
          <w:szCs w:val="20"/>
        </w:rPr>
      </w:pPr>
      <w:r w:rsidRPr="009D760A">
        <w:rPr>
          <w:rStyle w:val="a9"/>
          <w:sz w:val="20"/>
          <w:szCs w:val="20"/>
          <w:lang w:bidi="en-US"/>
        </w:rPr>
        <w:t>In the analysis of the primary efficacy endpoint, if the patient does not have data for the analysis of the primary efficacy endpoint, then it will be assumed that the patient did not respond to therapy. In the analysis of secondary endpoints, if a patient does not have data to evaluate at a particular visit, they will be considered a nonresponder (for categorical endpoints) or will be considered as missing values and will not be considered in the analysis (for continuous endpoints). Replacement of other missing data is not planned.</w:t>
      </w:r>
    </w:p>
    <w:p w14:paraId="4B72C257" w14:textId="77777777" w:rsidR="009D760A" w:rsidRPr="009D760A" w:rsidRDefault="00DE4724" w:rsidP="007C7B2F">
      <w:pPr>
        <w:pStyle w:val="2-1"/>
      </w:pPr>
      <w:bookmarkStart w:id="917" w:name="bookmark80_0"/>
      <w:bookmarkStart w:id="918" w:name="_Toc102121715"/>
      <w:bookmarkStart w:id="919" w:name="_Toc102772931"/>
      <w:bookmarkStart w:id="920" w:name="_Toc102829986"/>
      <w:bookmarkStart w:id="921" w:name="_Toc102834771"/>
      <w:r w:rsidRPr="009D760A">
        <w:rPr>
          <w:rStyle w:val="33"/>
          <w:sz w:val="20"/>
          <w:szCs w:val="20"/>
          <w:lang w:bidi="en-US"/>
        </w:rPr>
        <w:t>INTERIM ANALYSIS</w:t>
      </w:r>
      <w:bookmarkEnd w:id="917"/>
      <w:bookmarkEnd w:id="918"/>
      <w:bookmarkEnd w:id="919"/>
      <w:bookmarkEnd w:id="920"/>
      <w:bookmarkEnd w:id="921"/>
    </w:p>
    <w:p w14:paraId="0C964FD0" w14:textId="77777777" w:rsidR="009D760A" w:rsidRPr="009D760A" w:rsidRDefault="00DE4724" w:rsidP="009D760A">
      <w:pPr>
        <w:pStyle w:val="11"/>
        <w:ind w:firstLine="360"/>
        <w:jc w:val="both"/>
        <w:rPr>
          <w:sz w:val="20"/>
          <w:szCs w:val="20"/>
        </w:rPr>
      </w:pPr>
      <w:r w:rsidRPr="009D760A">
        <w:rPr>
          <w:rStyle w:val="a9"/>
          <w:sz w:val="20"/>
          <w:szCs w:val="20"/>
          <w:lang w:bidi="en-US"/>
        </w:rPr>
        <w:t>Based on COVID-TRE-03 protocol dated July 20, 2020, amended 1 dated September 18, 2020, interim analysis is possible; however, it will not be carried out in this study.</w:t>
      </w:r>
    </w:p>
    <w:p w14:paraId="7D80879F" w14:textId="77777777" w:rsidR="009D760A" w:rsidRPr="009D760A" w:rsidRDefault="00DE4724" w:rsidP="007C7B2F">
      <w:pPr>
        <w:pStyle w:val="2-1"/>
      </w:pPr>
      <w:bookmarkStart w:id="922" w:name="bookmark82_0"/>
      <w:bookmarkStart w:id="923" w:name="_Toc102121716"/>
      <w:bookmarkStart w:id="924" w:name="_Toc102772932"/>
      <w:bookmarkStart w:id="925" w:name="_Toc102829987"/>
      <w:bookmarkStart w:id="926" w:name="_Toc102834772"/>
      <w:r w:rsidRPr="009D760A">
        <w:rPr>
          <w:rStyle w:val="33"/>
          <w:sz w:val="20"/>
          <w:szCs w:val="20"/>
          <w:lang w:bidi="en-US"/>
        </w:rPr>
        <w:lastRenderedPageBreak/>
        <w:t>AGREEMENTS</w:t>
      </w:r>
      <w:bookmarkEnd w:id="922"/>
      <w:bookmarkEnd w:id="923"/>
      <w:bookmarkEnd w:id="924"/>
      <w:bookmarkEnd w:id="925"/>
      <w:bookmarkEnd w:id="926"/>
    </w:p>
    <w:p w14:paraId="46DFCD48" w14:textId="77777777" w:rsidR="009D760A" w:rsidRPr="009D760A" w:rsidRDefault="00DE4724" w:rsidP="009D760A">
      <w:pPr>
        <w:pStyle w:val="11"/>
        <w:ind w:firstLine="360"/>
        <w:jc w:val="both"/>
        <w:rPr>
          <w:sz w:val="20"/>
          <w:szCs w:val="20"/>
        </w:rPr>
      </w:pPr>
      <w:r w:rsidRPr="009D760A">
        <w:rPr>
          <w:rStyle w:val="a9"/>
          <w:sz w:val="20"/>
          <w:szCs w:val="20"/>
          <w:lang w:bidi="en-US"/>
        </w:rPr>
        <w:t>Unless otherwise stated, all statistical tests will be two-sided with a 5% significance level. All confidence intervals are 2-sided 95% unless otherwise noted.</w:t>
      </w:r>
    </w:p>
    <w:p w14:paraId="12D31A00" w14:textId="77777777" w:rsidR="009D760A" w:rsidRPr="009D760A" w:rsidRDefault="00DE4724" w:rsidP="009D760A">
      <w:pPr>
        <w:pStyle w:val="11"/>
        <w:ind w:firstLine="360"/>
        <w:jc w:val="both"/>
        <w:rPr>
          <w:sz w:val="20"/>
          <w:szCs w:val="20"/>
        </w:rPr>
      </w:pPr>
      <w:r w:rsidRPr="009D760A">
        <w:rPr>
          <w:rStyle w:val="a9"/>
          <w:sz w:val="20"/>
          <w:szCs w:val="20"/>
          <w:lang w:bidi="en-US"/>
        </w:rPr>
        <w:t>Unless otherwise specified, continuous data will be represented by number of observations, arithmetic mean (Mean) with standard deviation (SD), median, maximum and minimum values. The representation accuracy is determined by the measurement accuracy of the source data.</w:t>
      </w:r>
    </w:p>
    <w:p w14:paraId="4799397B" w14:textId="77777777" w:rsidR="009D760A" w:rsidRPr="009D760A" w:rsidRDefault="00DE4724" w:rsidP="009D760A">
      <w:pPr>
        <w:pStyle w:val="11"/>
        <w:ind w:firstLine="360"/>
        <w:jc w:val="both"/>
        <w:rPr>
          <w:sz w:val="20"/>
          <w:szCs w:val="20"/>
        </w:rPr>
      </w:pPr>
      <w:r w:rsidRPr="009D760A">
        <w:rPr>
          <w:rStyle w:val="a9"/>
          <w:sz w:val="20"/>
          <w:szCs w:val="20"/>
          <w:lang w:bidi="en-US"/>
        </w:rPr>
        <w:t>Unless otherwise indicated, nominal values are described by absolute and relative frequencies. Relative frequency is calculated relative to the number of subjects in the analyzed population, not the number of subjects per visit (time point).</w:t>
      </w:r>
    </w:p>
    <w:p w14:paraId="5C3F0876" w14:textId="77777777" w:rsidR="009D760A" w:rsidRPr="009D760A" w:rsidRDefault="00DE4724" w:rsidP="009D760A">
      <w:pPr>
        <w:pStyle w:val="11"/>
        <w:ind w:firstLine="360"/>
        <w:jc w:val="both"/>
        <w:rPr>
          <w:sz w:val="20"/>
          <w:szCs w:val="20"/>
        </w:rPr>
      </w:pPr>
      <w:r w:rsidRPr="009D760A">
        <w:rPr>
          <w:rStyle w:val="a9"/>
          <w:sz w:val="20"/>
          <w:szCs w:val="20"/>
          <w:lang w:bidi="en-US"/>
        </w:rPr>
        <w:t>Unless otherwise noted, when calculating different periods in time, the periods are calculated relative to the date of signing the informed consent form (for age, duration of illness, etc.).</w:t>
      </w:r>
    </w:p>
    <w:p w14:paraId="79347C77" w14:textId="77777777" w:rsidR="009D760A" w:rsidRPr="009D760A" w:rsidRDefault="00DE4724" w:rsidP="007C7B2F">
      <w:pPr>
        <w:pStyle w:val="2-1"/>
      </w:pPr>
      <w:bookmarkStart w:id="927" w:name="bookmark84_0"/>
      <w:bookmarkStart w:id="928" w:name="bookmark85"/>
      <w:bookmarkStart w:id="929" w:name="_Toc102121717"/>
      <w:bookmarkStart w:id="930" w:name="_Toc102772933"/>
      <w:bookmarkStart w:id="931" w:name="_Toc102829988"/>
      <w:bookmarkStart w:id="932" w:name="_Toc102834773"/>
      <w:r w:rsidRPr="009D760A">
        <w:rPr>
          <w:rStyle w:val="33"/>
          <w:lang w:bidi="en-US"/>
        </w:rPr>
        <w:t>EXAMPLES OF TABLES AND LISTINGS</w:t>
      </w:r>
      <w:bookmarkEnd w:id="927"/>
      <w:bookmarkEnd w:id="928"/>
      <w:bookmarkEnd w:id="929"/>
      <w:bookmarkEnd w:id="930"/>
      <w:bookmarkEnd w:id="931"/>
      <w:bookmarkEnd w:id="932"/>
    </w:p>
    <w:p w14:paraId="6D97ED1E" w14:textId="77777777" w:rsidR="009D760A" w:rsidRPr="009D760A" w:rsidRDefault="00DE4724" w:rsidP="007C7B2F">
      <w:pPr>
        <w:pStyle w:val="2-2"/>
      </w:pPr>
      <w:bookmarkStart w:id="933" w:name="bookmark87_0"/>
      <w:bookmarkStart w:id="934" w:name="_Toc102121718"/>
      <w:bookmarkStart w:id="935" w:name="_Toc102772934"/>
      <w:bookmarkStart w:id="936" w:name="_Toc102829989"/>
      <w:bookmarkStart w:id="937" w:name="_Toc102834774"/>
      <w:r w:rsidRPr="009D760A">
        <w:rPr>
          <w:rStyle w:val="33"/>
          <w:sz w:val="20"/>
          <w:szCs w:val="20"/>
          <w:lang w:bidi="en-US"/>
        </w:rPr>
        <w:t>Disposition of research subjects</w:t>
      </w:r>
      <w:bookmarkEnd w:id="933"/>
      <w:bookmarkEnd w:id="934"/>
      <w:bookmarkEnd w:id="935"/>
      <w:bookmarkEnd w:id="936"/>
      <w:bookmarkEnd w:id="937"/>
    </w:p>
    <w:p w14:paraId="78709CE5" w14:textId="77777777" w:rsidR="009D760A" w:rsidRPr="009D760A" w:rsidRDefault="00DE4724" w:rsidP="009D760A">
      <w:pPr>
        <w:pStyle w:val="1-t"/>
      </w:pPr>
      <w:bookmarkStart w:id="938" w:name="_Toc102121602"/>
      <w:r w:rsidRPr="009D760A">
        <w:rPr>
          <w:rStyle w:val="a7"/>
          <w:sz w:val="20"/>
          <w:szCs w:val="20"/>
          <w:lang w:bidi="en-US"/>
        </w:rPr>
        <w:t>Table 12.1 Disposition</w:t>
      </w:r>
      <w:bookmarkEnd w:id="938"/>
    </w:p>
    <w:tbl>
      <w:tblPr>
        <w:tblOverlap w:val="never"/>
        <w:tblW w:w="5000" w:type="pct"/>
        <w:tblCellMar>
          <w:left w:w="10" w:type="dxa"/>
          <w:right w:w="10" w:type="dxa"/>
        </w:tblCellMar>
        <w:tblLook w:val="04A0" w:firstRow="1" w:lastRow="0" w:firstColumn="1" w:lastColumn="0" w:noHBand="0" w:noVBand="1"/>
      </w:tblPr>
      <w:tblGrid>
        <w:gridCol w:w="5025"/>
        <w:gridCol w:w="1031"/>
        <w:gridCol w:w="994"/>
        <w:gridCol w:w="994"/>
        <w:gridCol w:w="1029"/>
      </w:tblGrid>
      <w:tr w:rsidR="00A40983" w14:paraId="3C2306D1" w14:textId="77777777" w:rsidTr="004639B1">
        <w:tc>
          <w:tcPr>
            <w:tcW w:w="2769" w:type="pct"/>
            <w:tcBorders>
              <w:top w:val="single" w:sz="4" w:space="0" w:color="auto"/>
            </w:tcBorders>
            <w:shd w:val="clear" w:color="auto" w:fill="D9D9D9"/>
          </w:tcPr>
          <w:p w14:paraId="133FE6EB" w14:textId="77777777" w:rsidR="009D760A" w:rsidRPr="009D760A" w:rsidRDefault="009D760A" w:rsidP="004639B1">
            <w:pPr>
              <w:jc w:val="both"/>
              <w:rPr>
                <w:sz w:val="16"/>
                <w:szCs w:val="16"/>
              </w:rPr>
            </w:pPr>
          </w:p>
        </w:tc>
        <w:tc>
          <w:tcPr>
            <w:tcW w:w="568" w:type="pct"/>
            <w:tcBorders>
              <w:top w:val="single" w:sz="4" w:space="0" w:color="auto"/>
            </w:tcBorders>
            <w:shd w:val="clear" w:color="auto" w:fill="D9D9D9"/>
          </w:tcPr>
          <w:p w14:paraId="158A843D" w14:textId="77777777" w:rsidR="009D760A" w:rsidRPr="009D760A" w:rsidRDefault="00DE4724" w:rsidP="004639B1">
            <w:pPr>
              <w:pStyle w:val="a6"/>
              <w:ind w:firstLine="0"/>
              <w:jc w:val="center"/>
              <w:rPr>
                <w:sz w:val="16"/>
                <w:szCs w:val="16"/>
              </w:rPr>
            </w:pPr>
            <w:r w:rsidRPr="009D760A">
              <w:rPr>
                <w:rStyle w:val="a5"/>
                <w:b/>
                <w:sz w:val="16"/>
                <w:szCs w:val="16"/>
                <w:lang w:bidi="en-US"/>
              </w:rPr>
              <w:t>Statistics</w:t>
            </w:r>
          </w:p>
        </w:tc>
        <w:tc>
          <w:tcPr>
            <w:tcW w:w="548" w:type="pct"/>
            <w:tcBorders>
              <w:top w:val="single" w:sz="4" w:space="0" w:color="auto"/>
            </w:tcBorders>
            <w:shd w:val="clear" w:color="auto" w:fill="D9D9D9"/>
          </w:tcPr>
          <w:p w14:paraId="7DFFDAD8" w14:textId="77777777" w:rsidR="009D760A" w:rsidRPr="009D760A" w:rsidRDefault="00DE4724" w:rsidP="004639B1">
            <w:pPr>
              <w:pStyle w:val="a6"/>
              <w:ind w:firstLine="0"/>
              <w:jc w:val="center"/>
              <w:rPr>
                <w:sz w:val="16"/>
                <w:szCs w:val="16"/>
              </w:rPr>
            </w:pPr>
            <w:r w:rsidRPr="009D760A">
              <w:rPr>
                <w:rStyle w:val="a5"/>
                <w:b/>
                <w:sz w:val="16"/>
                <w:szCs w:val="16"/>
                <w:lang w:bidi="en-US"/>
              </w:rPr>
              <w:t>Treamide</w:t>
            </w:r>
          </w:p>
        </w:tc>
        <w:tc>
          <w:tcPr>
            <w:tcW w:w="548" w:type="pct"/>
            <w:tcBorders>
              <w:top w:val="single" w:sz="4" w:space="0" w:color="auto"/>
            </w:tcBorders>
            <w:shd w:val="clear" w:color="auto" w:fill="D9D9D9"/>
          </w:tcPr>
          <w:p w14:paraId="5B7B83A2" w14:textId="77777777" w:rsidR="009D760A" w:rsidRPr="009D760A" w:rsidRDefault="00DE4724" w:rsidP="004639B1">
            <w:pPr>
              <w:pStyle w:val="a6"/>
              <w:ind w:firstLine="0"/>
              <w:jc w:val="center"/>
              <w:rPr>
                <w:sz w:val="16"/>
                <w:szCs w:val="16"/>
              </w:rPr>
            </w:pPr>
            <w:r w:rsidRPr="009D760A">
              <w:rPr>
                <w:rStyle w:val="a5"/>
                <w:b/>
                <w:sz w:val="16"/>
                <w:szCs w:val="16"/>
                <w:lang w:bidi="en-US"/>
              </w:rPr>
              <w:t>Placebo</w:t>
            </w:r>
          </w:p>
        </w:tc>
        <w:tc>
          <w:tcPr>
            <w:tcW w:w="568" w:type="pct"/>
            <w:tcBorders>
              <w:top w:val="single" w:sz="4" w:space="0" w:color="auto"/>
            </w:tcBorders>
            <w:shd w:val="clear" w:color="auto" w:fill="D9D9D9"/>
          </w:tcPr>
          <w:p w14:paraId="2C75BEBC" w14:textId="77777777" w:rsidR="009D760A" w:rsidRPr="009D760A" w:rsidRDefault="00DE4724" w:rsidP="004639B1">
            <w:pPr>
              <w:pStyle w:val="a6"/>
              <w:ind w:firstLine="0"/>
              <w:jc w:val="center"/>
              <w:rPr>
                <w:sz w:val="16"/>
                <w:szCs w:val="16"/>
              </w:rPr>
            </w:pPr>
            <w:r w:rsidRPr="009D760A">
              <w:rPr>
                <w:rStyle w:val="a5"/>
                <w:b/>
                <w:sz w:val="16"/>
                <w:szCs w:val="16"/>
                <w:lang w:bidi="en-US"/>
              </w:rPr>
              <w:t>Total</w:t>
            </w:r>
          </w:p>
        </w:tc>
      </w:tr>
      <w:tr w:rsidR="00A40983" w14:paraId="14895CB3" w14:textId="77777777" w:rsidTr="004639B1">
        <w:tc>
          <w:tcPr>
            <w:tcW w:w="2769" w:type="pct"/>
            <w:tcBorders>
              <w:top w:val="single" w:sz="4" w:space="0" w:color="auto"/>
            </w:tcBorders>
            <w:shd w:val="clear" w:color="auto" w:fill="auto"/>
          </w:tcPr>
          <w:p w14:paraId="26C95592" w14:textId="77777777" w:rsidR="009D760A" w:rsidRPr="009D760A" w:rsidRDefault="00DE4724" w:rsidP="004639B1">
            <w:pPr>
              <w:pStyle w:val="a6"/>
              <w:ind w:firstLine="0"/>
              <w:jc w:val="both"/>
              <w:rPr>
                <w:sz w:val="16"/>
                <w:szCs w:val="16"/>
              </w:rPr>
            </w:pPr>
            <w:r w:rsidRPr="009D760A">
              <w:rPr>
                <w:rStyle w:val="a5"/>
                <w:b/>
                <w:sz w:val="16"/>
                <w:szCs w:val="16"/>
                <w:lang w:bidi="en-US"/>
              </w:rPr>
              <w:t>Screened</w:t>
            </w:r>
          </w:p>
        </w:tc>
        <w:tc>
          <w:tcPr>
            <w:tcW w:w="568" w:type="pct"/>
            <w:tcBorders>
              <w:top w:val="single" w:sz="4" w:space="0" w:color="auto"/>
            </w:tcBorders>
            <w:shd w:val="clear" w:color="auto" w:fill="auto"/>
          </w:tcPr>
          <w:p w14:paraId="14E48D1F" w14:textId="77777777" w:rsidR="009D760A" w:rsidRPr="009D760A" w:rsidRDefault="00DE4724" w:rsidP="004639B1">
            <w:pPr>
              <w:pStyle w:val="a6"/>
              <w:ind w:firstLine="0"/>
              <w:jc w:val="center"/>
              <w:rPr>
                <w:sz w:val="16"/>
                <w:szCs w:val="16"/>
              </w:rPr>
            </w:pPr>
            <w:r w:rsidRPr="009D760A">
              <w:rPr>
                <w:rStyle w:val="a5"/>
                <w:b/>
                <w:sz w:val="16"/>
                <w:szCs w:val="16"/>
                <w:lang w:bidi="en-US"/>
              </w:rPr>
              <w:t>n</w:t>
            </w:r>
          </w:p>
        </w:tc>
        <w:tc>
          <w:tcPr>
            <w:tcW w:w="548" w:type="pct"/>
            <w:tcBorders>
              <w:top w:val="single" w:sz="4" w:space="0" w:color="auto"/>
            </w:tcBorders>
            <w:shd w:val="clear" w:color="auto" w:fill="auto"/>
          </w:tcPr>
          <w:p w14:paraId="1F0691E4" w14:textId="77777777" w:rsidR="009D760A" w:rsidRPr="009D760A" w:rsidRDefault="009D760A" w:rsidP="004639B1">
            <w:pPr>
              <w:jc w:val="center"/>
              <w:rPr>
                <w:sz w:val="16"/>
                <w:szCs w:val="16"/>
              </w:rPr>
            </w:pPr>
          </w:p>
        </w:tc>
        <w:tc>
          <w:tcPr>
            <w:tcW w:w="548" w:type="pct"/>
            <w:tcBorders>
              <w:top w:val="single" w:sz="4" w:space="0" w:color="auto"/>
            </w:tcBorders>
            <w:shd w:val="clear" w:color="auto" w:fill="auto"/>
          </w:tcPr>
          <w:p w14:paraId="5A179112" w14:textId="77777777" w:rsidR="009D760A" w:rsidRPr="009D760A" w:rsidRDefault="009D760A" w:rsidP="004639B1">
            <w:pPr>
              <w:jc w:val="center"/>
              <w:rPr>
                <w:sz w:val="16"/>
                <w:szCs w:val="16"/>
              </w:rPr>
            </w:pPr>
          </w:p>
        </w:tc>
        <w:tc>
          <w:tcPr>
            <w:tcW w:w="568" w:type="pct"/>
            <w:tcBorders>
              <w:top w:val="single" w:sz="4" w:space="0" w:color="auto"/>
            </w:tcBorders>
            <w:shd w:val="clear" w:color="auto" w:fill="auto"/>
          </w:tcPr>
          <w:p w14:paraId="5525570C" w14:textId="77777777" w:rsidR="009D760A" w:rsidRPr="009D760A" w:rsidRDefault="00DE4724" w:rsidP="004639B1">
            <w:pPr>
              <w:pStyle w:val="a6"/>
              <w:ind w:firstLine="0"/>
              <w:jc w:val="center"/>
              <w:rPr>
                <w:sz w:val="16"/>
                <w:szCs w:val="16"/>
              </w:rPr>
            </w:pPr>
            <w:r w:rsidRPr="009D760A">
              <w:rPr>
                <w:rStyle w:val="a5"/>
                <w:b/>
                <w:sz w:val="16"/>
                <w:szCs w:val="16"/>
                <w:lang w:bidi="en-US"/>
              </w:rPr>
              <w:t>xx</w:t>
            </w:r>
          </w:p>
        </w:tc>
      </w:tr>
      <w:tr w:rsidR="00A40983" w14:paraId="28724EEA" w14:textId="77777777" w:rsidTr="004639B1">
        <w:tc>
          <w:tcPr>
            <w:tcW w:w="2769" w:type="pct"/>
            <w:shd w:val="clear" w:color="auto" w:fill="auto"/>
          </w:tcPr>
          <w:p w14:paraId="74B603BC" w14:textId="77777777" w:rsidR="009D760A" w:rsidRPr="009D760A" w:rsidRDefault="00DE4724" w:rsidP="004639B1">
            <w:pPr>
              <w:pStyle w:val="a6"/>
              <w:ind w:firstLine="0"/>
              <w:jc w:val="both"/>
              <w:rPr>
                <w:sz w:val="16"/>
                <w:szCs w:val="16"/>
              </w:rPr>
            </w:pPr>
            <w:r w:rsidRPr="009D760A">
              <w:rPr>
                <w:rStyle w:val="a5"/>
                <w:b/>
                <w:sz w:val="16"/>
                <w:szCs w:val="16"/>
                <w:lang w:bidi="en-US"/>
              </w:rPr>
              <w:t>Included in study</w:t>
            </w:r>
          </w:p>
        </w:tc>
        <w:tc>
          <w:tcPr>
            <w:tcW w:w="568" w:type="pct"/>
            <w:shd w:val="clear" w:color="auto" w:fill="auto"/>
          </w:tcPr>
          <w:p w14:paraId="05BA32CB" w14:textId="77777777" w:rsidR="009D760A" w:rsidRPr="009D760A" w:rsidRDefault="00DE4724" w:rsidP="004639B1">
            <w:pPr>
              <w:pStyle w:val="a6"/>
              <w:ind w:firstLine="0"/>
              <w:jc w:val="center"/>
              <w:rPr>
                <w:sz w:val="16"/>
                <w:szCs w:val="16"/>
              </w:rPr>
            </w:pPr>
            <w:r w:rsidRPr="009D760A">
              <w:rPr>
                <w:rStyle w:val="a5"/>
                <w:b/>
                <w:sz w:val="16"/>
                <w:szCs w:val="16"/>
                <w:lang w:bidi="en-US"/>
              </w:rPr>
              <w:t>n (%)</w:t>
            </w:r>
          </w:p>
        </w:tc>
        <w:tc>
          <w:tcPr>
            <w:tcW w:w="548" w:type="pct"/>
            <w:shd w:val="clear" w:color="auto" w:fill="auto"/>
          </w:tcPr>
          <w:p w14:paraId="533B5403" w14:textId="77777777" w:rsidR="009D760A" w:rsidRPr="009D760A" w:rsidRDefault="00DE4724" w:rsidP="004639B1">
            <w:pPr>
              <w:pStyle w:val="a6"/>
              <w:ind w:firstLine="0"/>
              <w:jc w:val="center"/>
              <w:rPr>
                <w:sz w:val="16"/>
                <w:szCs w:val="16"/>
              </w:rPr>
            </w:pPr>
            <w:r w:rsidRPr="009D760A">
              <w:rPr>
                <w:rStyle w:val="a5"/>
                <w:b/>
                <w:sz w:val="16"/>
                <w:szCs w:val="16"/>
                <w:lang w:bidi="en-US"/>
              </w:rPr>
              <w:t>xx (100.0%)</w:t>
            </w:r>
          </w:p>
        </w:tc>
        <w:tc>
          <w:tcPr>
            <w:tcW w:w="548" w:type="pct"/>
            <w:shd w:val="clear" w:color="auto" w:fill="auto"/>
          </w:tcPr>
          <w:p w14:paraId="2612CEC2" w14:textId="77777777" w:rsidR="009D760A" w:rsidRPr="009D760A" w:rsidRDefault="00DE4724" w:rsidP="004639B1">
            <w:pPr>
              <w:pStyle w:val="a6"/>
              <w:ind w:firstLine="0"/>
              <w:jc w:val="center"/>
              <w:rPr>
                <w:sz w:val="16"/>
                <w:szCs w:val="16"/>
              </w:rPr>
            </w:pPr>
            <w:r w:rsidRPr="009D760A">
              <w:rPr>
                <w:rStyle w:val="a5"/>
                <w:b/>
                <w:sz w:val="16"/>
                <w:szCs w:val="16"/>
                <w:lang w:bidi="en-US"/>
              </w:rPr>
              <w:t>xx (100.0%)</w:t>
            </w:r>
          </w:p>
        </w:tc>
        <w:tc>
          <w:tcPr>
            <w:tcW w:w="568" w:type="pct"/>
            <w:shd w:val="clear" w:color="auto" w:fill="auto"/>
          </w:tcPr>
          <w:p w14:paraId="3A92AFE2" w14:textId="77777777" w:rsidR="009D760A" w:rsidRPr="009D760A" w:rsidRDefault="00DE4724" w:rsidP="004639B1">
            <w:pPr>
              <w:pStyle w:val="a6"/>
              <w:ind w:firstLine="0"/>
              <w:jc w:val="center"/>
              <w:rPr>
                <w:sz w:val="16"/>
                <w:szCs w:val="16"/>
              </w:rPr>
            </w:pPr>
            <w:r w:rsidRPr="009D760A">
              <w:rPr>
                <w:rStyle w:val="a5"/>
                <w:b/>
                <w:sz w:val="16"/>
                <w:szCs w:val="16"/>
                <w:lang w:bidi="en-US"/>
              </w:rPr>
              <w:t>xx (100.0%)</w:t>
            </w:r>
          </w:p>
        </w:tc>
      </w:tr>
      <w:tr w:rsidR="00A40983" w14:paraId="60A75BDB" w14:textId="77777777" w:rsidTr="004639B1">
        <w:tc>
          <w:tcPr>
            <w:tcW w:w="2769" w:type="pct"/>
            <w:shd w:val="clear" w:color="auto" w:fill="auto"/>
          </w:tcPr>
          <w:p w14:paraId="444A2A5E" w14:textId="77777777" w:rsidR="009D760A" w:rsidRPr="009D760A" w:rsidRDefault="00DE4724" w:rsidP="004639B1">
            <w:pPr>
              <w:pStyle w:val="a6"/>
              <w:ind w:firstLine="0"/>
              <w:jc w:val="both"/>
              <w:rPr>
                <w:sz w:val="16"/>
                <w:szCs w:val="16"/>
              </w:rPr>
            </w:pPr>
            <w:r w:rsidRPr="009D760A">
              <w:rPr>
                <w:rStyle w:val="a5"/>
                <w:sz w:val="16"/>
                <w:szCs w:val="16"/>
                <w:lang w:bidi="en-US"/>
              </w:rPr>
              <w:t>Population of all patients randomized to study (RAN)</w:t>
            </w:r>
          </w:p>
        </w:tc>
        <w:tc>
          <w:tcPr>
            <w:tcW w:w="568" w:type="pct"/>
            <w:shd w:val="clear" w:color="auto" w:fill="auto"/>
          </w:tcPr>
          <w:p w14:paraId="6C483D4D"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2A64950E"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6FB70B15"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5C310C07"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0E915856" w14:textId="77777777" w:rsidTr="004639B1">
        <w:tc>
          <w:tcPr>
            <w:tcW w:w="2769" w:type="pct"/>
            <w:shd w:val="clear" w:color="auto" w:fill="auto"/>
          </w:tcPr>
          <w:p w14:paraId="0F7BCF4E" w14:textId="77777777" w:rsidR="009D760A" w:rsidRPr="009D760A" w:rsidRDefault="00DE4724" w:rsidP="004639B1">
            <w:pPr>
              <w:pStyle w:val="a6"/>
              <w:ind w:firstLine="0"/>
              <w:jc w:val="both"/>
              <w:rPr>
                <w:sz w:val="16"/>
                <w:szCs w:val="16"/>
              </w:rPr>
            </w:pPr>
            <w:r w:rsidRPr="009D760A">
              <w:rPr>
                <w:rStyle w:val="a5"/>
                <w:sz w:val="16"/>
                <w:szCs w:val="16"/>
                <w:lang w:bidi="en-US"/>
              </w:rPr>
              <w:t>Safety Analysis Population (SAF)</w:t>
            </w:r>
          </w:p>
        </w:tc>
        <w:tc>
          <w:tcPr>
            <w:tcW w:w="568" w:type="pct"/>
            <w:shd w:val="clear" w:color="auto" w:fill="auto"/>
          </w:tcPr>
          <w:p w14:paraId="1BCCA8A6"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156E9C75"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4F74F82A"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55613DEC"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273DA5D1" w14:textId="77777777" w:rsidTr="004639B1">
        <w:tc>
          <w:tcPr>
            <w:tcW w:w="2769" w:type="pct"/>
            <w:shd w:val="clear" w:color="auto" w:fill="auto"/>
          </w:tcPr>
          <w:p w14:paraId="78F6874C" w14:textId="77777777" w:rsidR="009D760A" w:rsidRPr="009D760A" w:rsidRDefault="00DE4724" w:rsidP="004639B1">
            <w:pPr>
              <w:pStyle w:val="a6"/>
              <w:ind w:firstLine="0"/>
              <w:jc w:val="both"/>
              <w:rPr>
                <w:sz w:val="16"/>
                <w:szCs w:val="16"/>
              </w:rPr>
            </w:pPr>
            <w:r w:rsidRPr="009D760A">
              <w:rPr>
                <w:rStyle w:val="a5"/>
                <w:sz w:val="16"/>
                <w:szCs w:val="16"/>
                <w:lang w:bidi="en-US"/>
              </w:rPr>
              <w:t>Complete population for efficacy analysis (FAS)</w:t>
            </w:r>
          </w:p>
        </w:tc>
        <w:tc>
          <w:tcPr>
            <w:tcW w:w="568" w:type="pct"/>
            <w:shd w:val="clear" w:color="auto" w:fill="auto"/>
          </w:tcPr>
          <w:p w14:paraId="24B16752"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44D5803E"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4DA5A0FD"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661DFB46"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635A1250" w14:textId="77777777" w:rsidTr="004639B1">
        <w:tc>
          <w:tcPr>
            <w:tcW w:w="2769" w:type="pct"/>
            <w:shd w:val="clear" w:color="auto" w:fill="auto"/>
          </w:tcPr>
          <w:p w14:paraId="030F004C" w14:textId="77777777" w:rsidR="009D760A" w:rsidRPr="009D760A" w:rsidRDefault="00DE4724" w:rsidP="004639B1">
            <w:pPr>
              <w:pStyle w:val="a6"/>
              <w:ind w:firstLine="0"/>
              <w:jc w:val="both"/>
              <w:rPr>
                <w:sz w:val="16"/>
                <w:szCs w:val="16"/>
              </w:rPr>
            </w:pPr>
            <w:r w:rsidRPr="009D760A">
              <w:rPr>
                <w:rStyle w:val="a5"/>
                <w:sz w:val="16"/>
                <w:szCs w:val="16"/>
                <w:lang w:bidi="en-US"/>
              </w:rPr>
              <w:t>Population per protocol (PP)</w:t>
            </w:r>
          </w:p>
        </w:tc>
        <w:tc>
          <w:tcPr>
            <w:tcW w:w="568" w:type="pct"/>
            <w:shd w:val="clear" w:color="auto" w:fill="auto"/>
          </w:tcPr>
          <w:p w14:paraId="718B0E04" w14:textId="77777777" w:rsidR="009D760A" w:rsidRPr="009D760A" w:rsidRDefault="00DE4724" w:rsidP="004639B1">
            <w:pPr>
              <w:pStyle w:val="a6"/>
              <w:ind w:firstLine="0"/>
              <w:jc w:val="center"/>
              <w:rPr>
                <w:sz w:val="16"/>
                <w:szCs w:val="16"/>
              </w:rPr>
            </w:pPr>
            <w:r w:rsidRPr="009D760A">
              <w:rPr>
                <w:rStyle w:val="a5"/>
                <w:b/>
                <w:sz w:val="16"/>
                <w:szCs w:val="16"/>
                <w:lang w:bidi="en-US"/>
              </w:rPr>
              <w:t>n (%)</w:t>
            </w:r>
          </w:p>
        </w:tc>
        <w:tc>
          <w:tcPr>
            <w:tcW w:w="548" w:type="pct"/>
            <w:shd w:val="clear" w:color="auto" w:fill="auto"/>
          </w:tcPr>
          <w:p w14:paraId="7EA5A850"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3436F562"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3B706EDE"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5FDBD3F9" w14:textId="77777777" w:rsidTr="004639B1">
        <w:tc>
          <w:tcPr>
            <w:tcW w:w="2769" w:type="pct"/>
            <w:shd w:val="clear" w:color="auto" w:fill="auto"/>
          </w:tcPr>
          <w:p w14:paraId="117D74D6" w14:textId="77777777" w:rsidR="009D760A" w:rsidRPr="009D760A" w:rsidRDefault="00DE4724" w:rsidP="004639B1">
            <w:pPr>
              <w:pStyle w:val="a6"/>
              <w:ind w:firstLine="0"/>
              <w:jc w:val="both"/>
              <w:rPr>
                <w:sz w:val="16"/>
                <w:szCs w:val="16"/>
              </w:rPr>
            </w:pPr>
            <w:r w:rsidRPr="009D760A">
              <w:rPr>
                <w:rStyle w:val="a5"/>
                <w:b/>
                <w:sz w:val="16"/>
                <w:szCs w:val="16"/>
                <w:lang w:bidi="en-US"/>
              </w:rPr>
              <w:t>Completion of the study</w:t>
            </w:r>
          </w:p>
        </w:tc>
        <w:tc>
          <w:tcPr>
            <w:tcW w:w="568" w:type="pct"/>
            <w:shd w:val="clear" w:color="auto" w:fill="auto"/>
          </w:tcPr>
          <w:p w14:paraId="14F7ED31" w14:textId="77777777" w:rsidR="009D760A" w:rsidRPr="009D760A" w:rsidRDefault="009D760A" w:rsidP="004639B1">
            <w:pPr>
              <w:jc w:val="center"/>
              <w:rPr>
                <w:sz w:val="16"/>
                <w:szCs w:val="16"/>
              </w:rPr>
            </w:pPr>
          </w:p>
        </w:tc>
        <w:tc>
          <w:tcPr>
            <w:tcW w:w="548" w:type="pct"/>
            <w:shd w:val="clear" w:color="auto" w:fill="auto"/>
          </w:tcPr>
          <w:p w14:paraId="0653342A" w14:textId="77777777" w:rsidR="009D760A" w:rsidRPr="009D760A" w:rsidRDefault="009D760A" w:rsidP="004639B1">
            <w:pPr>
              <w:jc w:val="center"/>
              <w:rPr>
                <w:sz w:val="16"/>
                <w:szCs w:val="16"/>
              </w:rPr>
            </w:pPr>
          </w:p>
        </w:tc>
        <w:tc>
          <w:tcPr>
            <w:tcW w:w="548" w:type="pct"/>
            <w:shd w:val="clear" w:color="auto" w:fill="auto"/>
          </w:tcPr>
          <w:p w14:paraId="4104EE0C" w14:textId="77777777" w:rsidR="009D760A" w:rsidRPr="009D760A" w:rsidRDefault="009D760A" w:rsidP="004639B1">
            <w:pPr>
              <w:jc w:val="center"/>
              <w:rPr>
                <w:sz w:val="16"/>
                <w:szCs w:val="16"/>
              </w:rPr>
            </w:pPr>
          </w:p>
        </w:tc>
        <w:tc>
          <w:tcPr>
            <w:tcW w:w="568" w:type="pct"/>
            <w:shd w:val="clear" w:color="auto" w:fill="auto"/>
          </w:tcPr>
          <w:p w14:paraId="752D2470" w14:textId="77777777" w:rsidR="009D760A" w:rsidRPr="009D760A" w:rsidRDefault="009D760A" w:rsidP="004639B1">
            <w:pPr>
              <w:jc w:val="center"/>
              <w:rPr>
                <w:sz w:val="16"/>
                <w:szCs w:val="16"/>
              </w:rPr>
            </w:pPr>
          </w:p>
        </w:tc>
      </w:tr>
      <w:tr w:rsidR="00A40983" w14:paraId="55D9F205" w14:textId="77777777" w:rsidTr="004639B1">
        <w:tc>
          <w:tcPr>
            <w:tcW w:w="2769" w:type="pct"/>
            <w:shd w:val="clear" w:color="auto" w:fill="auto"/>
          </w:tcPr>
          <w:p w14:paraId="0F5FD7E5" w14:textId="77777777" w:rsidR="009D760A" w:rsidRPr="009D760A" w:rsidRDefault="00DE4724" w:rsidP="004639B1">
            <w:pPr>
              <w:pStyle w:val="a6"/>
              <w:ind w:firstLine="360"/>
              <w:jc w:val="both"/>
              <w:rPr>
                <w:sz w:val="16"/>
                <w:szCs w:val="16"/>
              </w:rPr>
            </w:pPr>
            <w:r w:rsidRPr="009D760A">
              <w:rPr>
                <w:rStyle w:val="a5"/>
                <w:sz w:val="16"/>
                <w:szCs w:val="16"/>
                <w:lang w:bidi="en-US"/>
              </w:rPr>
              <w:t>The study was completed according to the protocol</w:t>
            </w:r>
          </w:p>
        </w:tc>
        <w:tc>
          <w:tcPr>
            <w:tcW w:w="568" w:type="pct"/>
            <w:shd w:val="clear" w:color="auto" w:fill="auto"/>
          </w:tcPr>
          <w:p w14:paraId="6AEA16E6"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317D63ED"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326F4401"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7190AA16"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738D13F5" w14:textId="77777777" w:rsidTr="004639B1">
        <w:tc>
          <w:tcPr>
            <w:tcW w:w="2769" w:type="pct"/>
            <w:shd w:val="clear" w:color="auto" w:fill="auto"/>
          </w:tcPr>
          <w:p w14:paraId="2526968A" w14:textId="77777777" w:rsidR="009D760A" w:rsidRPr="009D760A" w:rsidRDefault="00DE4724" w:rsidP="004639B1">
            <w:pPr>
              <w:pStyle w:val="a6"/>
              <w:ind w:firstLine="360"/>
              <w:jc w:val="both"/>
              <w:rPr>
                <w:sz w:val="16"/>
                <w:szCs w:val="16"/>
              </w:rPr>
            </w:pPr>
            <w:r w:rsidRPr="009D760A">
              <w:rPr>
                <w:rStyle w:val="a5"/>
                <w:b/>
                <w:sz w:val="16"/>
                <w:szCs w:val="16"/>
                <w:lang w:bidi="en-US"/>
              </w:rPr>
              <w:t>Early termination:</w:t>
            </w:r>
          </w:p>
        </w:tc>
        <w:tc>
          <w:tcPr>
            <w:tcW w:w="568" w:type="pct"/>
            <w:shd w:val="clear" w:color="auto" w:fill="auto"/>
          </w:tcPr>
          <w:p w14:paraId="5469F51D" w14:textId="77777777" w:rsidR="009D760A" w:rsidRPr="009D760A" w:rsidRDefault="00DE4724" w:rsidP="004639B1">
            <w:pPr>
              <w:pStyle w:val="a6"/>
              <w:ind w:firstLine="0"/>
              <w:jc w:val="center"/>
              <w:rPr>
                <w:sz w:val="16"/>
                <w:szCs w:val="16"/>
              </w:rPr>
            </w:pPr>
            <w:r w:rsidRPr="009D760A">
              <w:rPr>
                <w:rStyle w:val="a5"/>
                <w:b/>
                <w:sz w:val="16"/>
                <w:szCs w:val="16"/>
                <w:lang w:bidi="en-US"/>
              </w:rPr>
              <w:t>n (%)</w:t>
            </w:r>
          </w:p>
        </w:tc>
        <w:tc>
          <w:tcPr>
            <w:tcW w:w="548" w:type="pct"/>
            <w:shd w:val="clear" w:color="auto" w:fill="auto"/>
          </w:tcPr>
          <w:p w14:paraId="7FED3039" w14:textId="77777777" w:rsidR="009D760A" w:rsidRPr="009D760A" w:rsidRDefault="00DE4724" w:rsidP="004639B1">
            <w:pPr>
              <w:pStyle w:val="a6"/>
              <w:ind w:firstLine="0"/>
              <w:jc w:val="center"/>
              <w:rPr>
                <w:sz w:val="16"/>
                <w:szCs w:val="16"/>
              </w:rPr>
            </w:pPr>
            <w:r w:rsidRPr="009D760A">
              <w:rPr>
                <w:rStyle w:val="a5"/>
                <w:b/>
                <w:sz w:val="16"/>
                <w:szCs w:val="16"/>
                <w:lang w:bidi="en-US"/>
              </w:rPr>
              <w:t>xx (xx.x%)</w:t>
            </w:r>
          </w:p>
        </w:tc>
        <w:tc>
          <w:tcPr>
            <w:tcW w:w="548" w:type="pct"/>
            <w:shd w:val="clear" w:color="auto" w:fill="auto"/>
          </w:tcPr>
          <w:p w14:paraId="496000FA" w14:textId="77777777" w:rsidR="009D760A" w:rsidRPr="009D760A" w:rsidRDefault="00DE4724" w:rsidP="004639B1">
            <w:pPr>
              <w:pStyle w:val="a6"/>
              <w:ind w:firstLine="0"/>
              <w:jc w:val="center"/>
              <w:rPr>
                <w:sz w:val="16"/>
                <w:szCs w:val="16"/>
              </w:rPr>
            </w:pPr>
            <w:r w:rsidRPr="009D760A">
              <w:rPr>
                <w:rStyle w:val="a5"/>
                <w:b/>
                <w:sz w:val="16"/>
                <w:szCs w:val="16"/>
                <w:lang w:bidi="en-US"/>
              </w:rPr>
              <w:t>xx (xx.x%)</w:t>
            </w:r>
          </w:p>
        </w:tc>
        <w:tc>
          <w:tcPr>
            <w:tcW w:w="568" w:type="pct"/>
            <w:shd w:val="clear" w:color="auto" w:fill="auto"/>
          </w:tcPr>
          <w:p w14:paraId="031263D8" w14:textId="77777777" w:rsidR="009D760A" w:rsidRPr="009D760A" w:rsidRDefault="00DE4724" w:rsidP="004639B1">
            <w:pPr>
              <w:pStyle w:val="a6"/>
              <w:ind w:firstLine="0"/>
              <w:jc w:val="center"/>
              <w:rPr>
                <w:sz w:val="16"/>
                <w:szCs w:val="16"/>
              </w:rPr>
            </w:pPr>
            <w:r w:rsidRPr="009D760A">
              <w:rPr>
                <w:rStyle w:val="a5"/>
                <w:b/>
                <w:sz w:val="16"/>
                <w:szCs w:val="16"/>
                <w:lang w:bidi="en-US"/>
              </w:rPr>
              <w:t>xx (xx.x%)</w:t>
            </w:r>
          </w:p>
        </w:tc>
      </w:tr>
      <w:tr w:rsidR="00A40983" w14:paraId="296424DE" w14:textId="77777777" w:rsidTr="004639B1">
        <w:tc>
          <w:tcPr>
            <w:tcW w:w="2769" w:type="pct"/>
            <w:shd w:val="clear" w:color="auto" w:fill="auto"/>
          </w:tcPr>
          <w:p w14:paraId="06438A95" w14:textId="77777777" w:rsidR="009D760A" w:rsidRPr="009D760A" w:rsidRDefault="00DE4724" w:rsidP="004639B1">
            <w:pPr>
              <w:pStyle w:val="a6"/>
              <w:ind w:firstLine="360"/>
              <w:jc w:val="both"/>
              <w:rPr>
                <w:sz w:val="16"/>
                <w:szCs w:val="16"/>
              </w:rPr>
            </w:pPr>
            <w:r w:rsidRPr="009D760A">
              <w:rPr>
                <w:rStyle w:val="a5"/>
                <w:sz w:val="16"/>
                <w:szCs w:val="16"/>
                <w:lang w:bidi="en-US"/>
              </w:rPr>
              <w:t>The investigator considered this to be medically necessary</w:t>
            </w:r>
          </w:p>
        </w:tc>
        <w:tc>
          <w:tcPr>
            <w:tcW w:w="568" w:type="pct"/>
            <w:shd w:val="clear" w:color="auto" w:fill="auto"/>
          </w:tcPr>
          <w:p w14:paraId="682821CF"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66A5FE6E"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091EA1F3"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77378E89"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4F9D931D" w14:textId="77777777" w:rsidTr="004639B1">
        <w:tc>
          <w:tcPr>
            <w:tcW w:w="2769" w:type="pct"/>
            <w:shd w:val="clear" w:color="auto" w:fill="auto"/>
          </w:tcPr>
          <w:p w14:paraId="01E71F4F" w14:textId="77777777" w:rsidR="009D760A" w:rsidRPr="009D760A" w:rsidRDefault="00DE4724" w:rsidP="004639B1">
            <w:pPr>
              <w:pStyle w:val="a6"/>
              <w:ind w:firstLine="360"/>
              <w:jc w:val="both"/>
              <w:rPr>
                <w:sz w:val="16"/>
                <w:szCs w:val="16"/>
              </w:rPr>
            </w:pPr>
            <w:r w:rsidRPr="009D760A">
              <w:rPr>
                <w:rStyle w:val="a5"/>
                <w:sz w:val="16"/>
                <w:szCs w:val="16"/>
                <w:lang w:bidi="en-US"/>
              </w:rPr>
              <w:t>The patient withdrew his/her consent</w:t>
            </w:r>
          </w:p>
        </w:tc>
        <w:tc>
          <w:tcPr>
            <w:tcW w:w="568" w:type="pct"/>
            <w:shd w:val="clear" w:color="auto" w:fill="auto"/>
          </w:tcPr>
          <w:p w14:paraId="1AA8D831"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5A7A9602"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2BD9C323"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5C1FEB95"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4340F5B2" w14:textId="77777777" w:rsidTr="004639B1">
        <w:tc>
          <w:tcPr>
            <w:tcW w:w="2769" w:type="pct"/>
            <w:shd w:val="clear" w:color="auto" w:fill="auto"/>
          </w:tcPr>
          <w:p w14:paraId="6B218D29" w14:textId="77777777" w:rsidR="009D760A" w:rsidRPr="009D760A" w:rsidRDefault="00DE4724" w:rsidP="004639B1">
            <w:pPr>
              <w:pStyle w:val="a6"/>
              <w:ind w:left="360" w:hanging="360"/>
              <w:jc w:val="both"/>
              <w:rPr>
                <w:sz w:val="16"/>
                <w:szCs w:val="16"/>
              </w:rPr>
            </w:pPr>
            <w:r w:rsidRPr="009D760A">
              <w:rPr>
                <w:rStyle w:val="a5"/>
                <w:sz w:val="16"/>
                <w:szCs w:val="16"/>
                <w:lang w:bidi="en-US"/>
              </w:rPr>
              <w:t>Patient fails to comply with prescribed doses of study drug or study-related procedures</w:t>
            </w:r>
          </w:p>
        </w:tc>
        <w:tc>
          <w:tcPr>
            <w:tcW w:w="568" w:type="pct"/>
            <w:shd w:val="clear" w:color="auto" w:fill="auto"/>
          </w:tcPr>
          <w:p w14:paraId="01313EA2"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593C6D25"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7E34094B"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2D557A48"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1A323D88" w14:textId="77777777" w:rsidTr="004639B1">
        <w:tc>
          <w:tcPr>
            <w:tcW w:w="2769" w:type="pct"/>
            <w:shd w:val="clear" w:color="auto" w:fill="auto"/>
          </w:tcPr>
          <w:p w14:paraId="2E1E89D4" w14:textId="77777777" w:rsidR="009D760A" w:rsidRPr="009D760A" w:rsidRDefault="00DE4724" w:rsidP="004639B1">
            <w:pPr>
              <w:pStyle w:val="a6"/>
              <w:ind w:left="360" w:hanging="360"/>
              <w:jc w:val="both"/>
              <w:rPr>
                <w:sz w:val="16"/>
                <w:szCs w:val="16"/>
              </w:rPr>
            </w:pPr>
            <w:r w:rsidRPr="009D760A">
              <w:rPr>
                <w:rStyle w:val="a5"/>
                <w:sz w:val="16"/>
                <w:szCs w:val="16"/>
                <w:lang w:bidi="en-US"/>
              </w:rPr>
              <w:t>An AE or SAE has occurred that could adversely affect the safety and well-being of the patient</w:t>
            </w:r>
          </w:p>
        </w:tc>
        <w:tc>
          <w:tcPr>
            <w:tcW w:w="568" w:type="pct"/>
            <w:shd w:val="clear" w:color="auto" w:fill="auto"/>
          </w:tcPr>
          <w:p w14:paraId="649A4D86"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0E9D00C6"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38335F68"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25DFEA74"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620184D4" w14:textId="77777777" w:rsidTr="004639B1">
        <w:tc>
          <w:tcPr>
            <w:tcW w:w="2769" w:type="pct"/>
            <w:shd w:val="clear" w:color="auto" w:fill="auto"/>
          </w:tcPr>
          <w:p w14:paraId="146F58A2" w14:textId="77777777" w:rsidR="009D760A" w:rsidRPr="009D760A" w:rsidRDefault="00DE4724" w:rsidP="004639B1">
            <w:pPr>
              <w:pStyle w:val="a6"/>
              <w:ind w:firstLine="360"/>
              <w:jc w:val="both"/>
              <w:rPr>
                <w:sz w:val="16"/>
                <w:szCs w:val="16"/>
              </w:rPr>
            </w:pPr>
            <w:r w:rsidRPr="009D760A">
              <w:rPr>
                <w:rStyle w:val="a5"/>
                <w:sz w:val="16"/>
                <w:szCs w:val="16"/>
                <w:lang w:bidi="en-US"/>
              </w:rPr>
              <w:t>Decrease in FEV1 &gt;15% from baseline or &lt;50% predicted</w:t>
            </w:r>
          </w:p>
        </w:tc>
        <w:tc>
          <w:tcPr>
            <w:tcW w:w="568" w:type="pct"/>
            <w:shd w:val="clear" w:color="auto" w:fill="auto"/>
          </w:tcPr>
          <w:p w14:paraId="0EA80A9B"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5FABA849"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5763D967"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2C9818F0"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58B4617B" w14:textId="77777777" w:rsidTr="004639B1">
        <w:tc>
          <w:tcPr>
            <w:tcW w:w="2769" w:type="pct"/>
            <w:shd w:val="clear" w:color="auto" w:fill="auto"/>
          </w:tcPr>
          <w:p w14:paraId="6F51AA74" w14:textId="77777777" w:rsidR="009D760A" w:rsidRPr="009D760A" w:rsidRDefault="00DE4724" w:rsidP="004639B1">
            <w:pPr>
              <w:pStyle w:val="a6"/>
              <w:ind w:firstLine="360"/>
              <w:jc w:val="both"/>
              <w:rPr>
                <w:sz w:val="16"/>
                <w:szCs w:val="16"/>
              </w:rPr>
            </w:pPr>
            <w:r w:rsidRPr="009D760A">
              <w:rPr>
                <w:rStyle w:val="a5"/>
                <w:sz w:val="16"/>
                <w:szCs w:val="16"/>
                <w:lang w:bidi="en-US"/>
              </w:rPr>
              <w:t>Lower respiratory tract infection</w:t>
            </w:r>
          </w:p>
        </w:tc>
        <w:tc>
          <w:tcPr>
            <w:tcW w:w="568" w:type="pct"/>
            <w:shd w:val="clear" w:color="auto" w:fill="auto"/>
          </w:tcPr>
          <w:p w14:paraId="2B05247F"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7F55D574"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1AEAC19F"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3B12BB9E"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51C1396B" w14:textId="77777777" w:rsidTr="004639B1">
        <w:tc>
          <w:tcPr>
            <w:tcW w:w="2769" w:type="pct"/>
            <w:shd w:val="clear" w:color="auto" w:fill="auto"/>
          </w:tcPr>
          <w:p w14:paraId="1B0C97A8" w14:textId="77777777" w:rsidR="009D760A" w:rsidRPr="009D760A" w:rsidRDefault="00DE4724" w:rsidP="004639B1">
            <w:pPr>
              <w:pStyle w:val="a6"/>
              <w:ind w:firstLine="360"/>
              <w:jc w:val="both"/>
              <w:rPr>
                <w:sz w:val="16"/>
                <w:szCs w:val="16"/>
              </w:rPr>
            </w:pPr>
            <w:r w:rsidRPr="009D760A">
              <w:rPr>
                <w:rStyle w:val="a5"/>
                <w:sz w:val="16"/>
                <w:szCs w:val="16"/>
                <w:lang w:bidi="en-US"/>
              </w:rPr>
              <w:t>Patient started another study drug</w:t>
            </w:r>
          </w:p>
        </w:tc>
        <w:tc>
          <w:tcPr>
            <w:tcW w:w="568" w:type="pct"/>
            <w:shd w:val="clear" w:color="auto" w:fill="auto"/>
          </w:tcPr>
          <w:p w14:paraId="4D22D80E"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4CC76AA0"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1952584A"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0711D266"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1912B0FB" w14:textId="77777777" w:rsidTr="004639B1">
        <w:tc>
          <w:tcPr>
            <w:tcW w:w="2769" w:type="pct"/>
            <w:shd w:val="clear" w:color="auto" w:fill="auto"/>
          </w:tcPr>
          <w:p w14:paraId="7CC497B5" w14:textId="77777777" w:rsidR="009D760A" w:rsidRPr="009D760A" w:rsidRDefault="00DE4724" w:rsidP="004639B1">
            <w:pPr>
              <w:pStyle w:val="a6"/>
              <w:ind w:firstLine="360"/>
              <w:jc w:val="both"/>
              <w:rPr>
                <w:sz w:val="16"/>
                <w:szCs w:val="16"/>
              </w:rPr>
            </w:pPr>
            <w:r w:rsidRPr="009D760A">
              <w:rPr>
                <w:rStyle w:val="a5"/>
                <w:sz w:val="16"/>
                <w:szCs w:val="16"/>
                <w:lang w:bidi="en-US"/>
              </w:rPr>
              <w:t>The onset of pregnancy in the patient</w:t>
            </w:r>
          </w:p>
        </w:tc>
        <w:tc>
          <w:tcPr>
            <w:tcW w:w="568" w:type="pct"/>
            <w:shd w:val="clear" w:color="auto" w:fill="auto"/>
          </w:tcPr>
          <w:p w14:paraId="1CFCF2CB"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2EFB08EC"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6F9221E5"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542B3810"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1C508BF7" w14:textId="77777777" w:rsidTr="004639B1">
        <w:tc>
          <w:tcPr>
            <w:tcW w:w="2769" w:type="pct"/>
            <w:shd w:val="clear" w:color="auto" w:fill="auto"/>
          </w:tcPr>
          <w:p w14:paraId="7D1C47A0" w14:textId="77777777" w:rsidR="009D760A" w:rsidRPr="009D760A" w:rsidRDefault="00DE4724" w:rsidP="004639B1">
            <w:pPr>
              <w:pStyle w:val="a6"/>
              <w:ind w:left="360" w:hanging="360"/>
              <w:jc w:val="both"/>
              <w:rPr>
                <w:sz w:val="16"/>
                <w:szCs w:val="16"/>
              </w:rPr>
            </w:pPr>
            <w:r w:rsidRPr="009D760A">
              <w:rPr>
                <w:rStyle w:val="a5"/>
                <w:sz w:val="16"/>
                <w:szCs w:val="16"/>
                <w:lang w:bidi="en-US"/>
              </w:rPr>
              <w:t>Significant protocol violations that may affect patient safety and the integrity of study data</w:t>
            </w:r>
          </w:p>
        </w:tc>
        <w:tc>
          <w:tcPr>
            <w:tcW w:w="568" w:type="pct"/>
            <w:shd w:val="clear" w:color="auto" w:fill="auto"/>
          </w:tcPr>
          <w:p w14:paraId="40F4B90A"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076B8E7A"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444589A1"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3ABDBEE1"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r w:rsidR="00A40983" w14:paraId="152DBDC3" w14:textId="77777777" w:rsidTr="004639B1">
        <w:tc>
          <w:tcPr>
            <w:tcW w:w="2769" w:type="pct"/>
            <w:shd w:val="clear" w:color="auto" w:fill="auto"/>
          </w:tcPr>
          <w:p w14:paraId="59164E7B" w14:textId="77777777" w:rsidR="009D760A" w:rsidRPr="009D760A" w:rsidRDefault="00DE4724" w:rsidP="004639B1">
            <w:pPr>
              <w:pStyle w:val="a6"/>
              <w:ind w:firstLine="360"/>
              <w:jc w:val="both"/>
              <w:rPr>
                <w:sz w:val="16"/>
                <w:szCs w:val="16"/>
              </w:rPr>
            </w:pPr>
            <w:bookmarkStart w:id="939" w:name="bookmark0"/>
            <w:bookmarkStart w:id="940" w:name="bookmark89"/>
            <w:bookmarkStart w:id="941" w:name="bookmark90_0"/>
            <w:bookmarkStart w:id="942" w:name="bookmark91_0"/>
            <w:bookmarkStart w:id="943" w:name="bookmark92"/>
            <w:r w:rsidRPr="009D760A">
              <w:rPr>
                <w:rStyle w:val="a5"/>
                <w:sz w:val="16"/>
                <w:szCs w:val="16"/>
                <w:lang w:bidi="en-US"/>
              </w:rPr>
              <w:t>Other</w:t>
            </w:r>
            <w:bookmarkEnd w:id="939"/>
            <w:bookmarkEnd w:id="940"/>
            <w:bookmarkEnd w:id="941"/>
            <w:bookmarkEnd w:id="942"/>
            <w:bookmarkEnd w:id="943"/>
          </w:p>
        </w:tc>
        <w:tc>
          <w:tcPr>
            <w:tcW w:w="568" w:type="pct"/>
            <w:shd w:val="clear" w:color="auto" w:fill="auto"/>
          </w:tcPr>
          <w:p w14:paraId="47CDB706" w14:textId="77777777" w:rsidR="009D760A" w:rsidRPr="009D760A" w:rsidRDefault="00DE4724" w:rsidP="004639B1">
            <w:pPr>
              <w:pStyle w:val="a6"/>
              <w:ind w:firstLine="0"/>
              <w:jc w:val="center"/>
              <w:rPr>
                <w:sz w:val="16"/>
                <w:szCs w:val="16"/>
              </w:rPr>
            </w:pPr>
            <w:r w:rsidRPr="009D760A">
              <w:rPr>
                <w:rStyle w:val="a5"/>
                <w:sz w:val="16"/>
                <w:szCs w:val="16"/>
                <w:lang w:bidi="en-US"/>
              </w:rPr>
              <w:t>n (%)</w:t>
            </w:r>
          </w:p>
        </w:tc>
        <w:tc>
          <w:tcPr>
            <w:tcW w:w="548" w:type="pct"/>
            <w:shd w:val="clear" w:color="auto" w:fill="auto"/>
          </w:tcPr>
          <w:p w14:paraId="39F34210"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48" w:type="pct"/>
            <w:shd w:val="clear" w:color="auto" w:fill="auto"/>
          </w:tcPr>
          <w:p w14:paraId="443A3455"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c>
          <w:tcPr>
            <w:tcW w:w="568" w:type="pct"/>
            <w:shd w:val="clear" w:color="auto" w:fill="auto"/>
          </w:tcPr>
          <w:p w14:paraId="07F67687" w14:textId="77777777" w:rsidR="009D760A" w:rsidRPr="009D760A" w:rsidRDefault="00DE4724" w:rsidP="004639B1">
            <w:pPr>
              <w:pStyle w:val="a6"/>
              <w:ind w:firstLine="0"/>
              <w:jc w:val="center"/>
              <w:rPr>
                <w:sz w:val="16"/>
                <w:szCs w:val="16"/>
              </w:rPr>
            </w:pPr>
            <w:r w:rsidRPr="009D760A">
              <w:rPr>
                <w:rStyle w:val="a5"/>
                <w:sz w:val="16"/>
                <w:szCs w:val="16"/>
                <w:lang w:bidi="en-US"/>
              </w:rPr>
              <w:t>xx (xx.x%)</w:t>
            </w:r>
          </w:p>
        </w:tc>
      </w:tr>
    </w:tbl>
    <w:p w14:paraId="16D59578" w14:textId="77777777" w:rsidR="009D760A" w:rsidRPr="009D760A" w:rsidRDefault="00DE4724" w:rsidP="007C7B2F">
      <w:pPr>
        <w:pStyle w:val="2-2"/>
      </w:pPr>
      <w:bookmarkStart w:id="944" w:name="_Toc102121719"/>
      <w:bookmarkStart w:id="945" w:name="_Toc102772935"/>
      <w:bookmarkStart w:id="946" w:name="_Toc102829990"/>
      <w:bookmarkStart w:id="947" w:name="_Toc102834775"/>
      <w:r w:rsidRPr="009D760A">
        <w:rPr>
          <w:rStyle w:val="33"/>
          <w:sz w:val="20"/>
          <w:szCs w:val="20"/>
          <w:lang w:bidi="en-US"/>
        </w:rPr>
        <w:t>Baseline</w:t>
      </w:r>
      <w:bookmarkEnd w:id="944"/>
      <w:bookmarkEnd w:id="945"/>
      <w:bookmarkEnd w:id="946"/>
      <w:bookmarkEnd w:id="947"/>
    </w:p>
    <w:p w14:paraId="1AD3D5D7" w14:textId="77777777" w:rsidR="009D760A" w:rsidRPr="009D760A" w:rsidRDefault="00DE4724" w:rsidP="009D760A">
      <w:pPr>
        <w:pStyle w:val="1-t"/>
        <w:rPr>
          <w:rStyle w:val="a7"/>
        </w:rPr>
      </w:pPr>
      <w:bookmarkStart w:id="948" w:name="_Toc102121603"/>
      <w:r w:rsidRPr="009D760A">
        <w:rPr>
          <w:rStyle w:val="a7"/>
          <w:sz w:val="20"/>
          <w:szCs w:val="20"/>
          <w:lang w:bidi="en-US"/>
        </w:rPr>
        <w:t>Table 12.2 Demographic and other baseline characteristics. V1/W-2/Screening</w:t>
      </w:r>
      <w:bookmarkEnd w:id="948"/>
    </w:p>
    <w:p w14:paraId="4BBF6A41" w14:textId="77777777" w:rsidR="009D760A" w:rsidRPr="009D760A" w:rsidRDefault="00DE4724" w:rsidP="009D760A">
      <w:pPr>
        <w:rPr>
          <w:b/>
          <w:bCs/>
          <w:sz w:val="20"/>
          <w:szCs w:val="20"/>
        </w:rPr>
      </w:pPr>
      <w:r w:rsidRPr="009D760A">
        <w:rPr>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1836"/>
        <w:gridCol w:w="2459"/>
        <w:gridCol w:w="2038"/>
        <w:gridCol w:w="2740"/>
      </w:tblGrid>
      <w:tr w:rsidR="00A40983" w14:paraId="4B495811" w14:textId="77777777" w:rsidTr="004639B1">
        <w:tc>
          <w:tcPr>
            <w:tcW w:w="1011" w:type="pct"/>
            <w:tcBorders>
              <w:top w:val="single" w:sz="4" w:space="0" w:color="auto"/>
            </w:tcBorders>
            <w:shd w:val="clear" w:color="auto" w:fill="D9D9D9" w:themeFill="background1" w:themeFillShade="D9"/>
          </w:tcPr>
          <w:p w14:paraId="095C0E97" w14:textId="77777777" w:rsidR="009D760A" w:rsidRPr="009D760A" w:rsidRDefault="00DE4724" w:rsidP="004639B1">
            <w:pPr>
              <w:pStyle w:val="a6"/>
              <w:ind w:firstLine="0"/>
              <w:jc w:val="both"/>
              <w:rPr>
                <w:sz w:val="16"/>
                <w:szCs w:val="16"/>
              </w:rPr>
            </w:pPr>
            <w:r w:rsidRPr="009D760A">
              <w:rPr>
                <w:rStyle w:val="a5"/>
                <w:b/>
                <w:sz w:val="16"/>
                <w:szCs w:val="16"/>
                <w:lang w:bidi="en-US"/>
              </w:rPr>
              <w:t>Parameter</w:t>
            </w:r>
          </w:p>
        </w:tc>
        <w:tc>
          <w:tcPr>
            <w:tcW w:w="1355" w:type="pct"/>
            <w:tcBorders>
              <w:top w:val="single" w:sz="4" w:space="0" w:color="auto"/>
            </w:tcBorders>
            <w:shd w:val="clear" w:color="auto" w:fill="D9D9D9" w:themeFill="background1" w:themeFillShade="D9"/>
          </w:tcPr>
          <w:p w14:paraId="2BA87B91" w14:textId="77777777" w:rsidR="009D760A" w:rsidRPr="009D760A" w:rsidRDefault="00DE4724" w:rsidP="004639B1">
            <w:pPr>
              <w:pStyle w:val="a6"/>
              <w:ind w:firstLine="0"/>
              <w:jc w:val="both"/>
              <w:rPr>
                <w:sz w:val="16"/>
                <w:szCs w:val="16"/>
              </w:rPr>
            </w:pPr>
            <w:r w:rsidRPr="009D760A">
              <w:rPr>
                <w:rStyle w:val="a5"/>
                <w:b/>
                <w:sz w:val="16"/>
                <w:szCs w:val="16"/>
                <w:lang w:bidi="en-US"/>
              </w:rPr>
              <w:t>Statistics</w:t>
            </w:r>
          </w:p>
        </w:tc>
        <w:tc>
          <w:tcPr>
            <w:tcW w:w="1123" w:type="pct"/>
            <w:tcBorders>
              <w:top w:val="single" w:sz="4" w:space="0" w:color="auto"/>
            </w:tcBorders>
            <w:shd w:val="clear" w:color="auto" w:fill="D9D9D9" w:themeFill="background1" w:themeFillShade="D9"/>
          </w:tcPr>
          <w:p w14:paraId="799932CD"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053EED78"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510" w:type="pct"/>
            <w:tcBorders>
              <w:top w:val="single" w:sz="4" w:space="0" w:color="auto"/>
            </w:tcBorders>
            <w:shd w:val="clear" w:color="auto" w:fill="D9D9D9" w:themeFill="background1" w:themeFillShade="D9"/>
          </w:tcPr>
          <w:p w14:paraId="5A28C5F8"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693FAFD4"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0A4F3B1D" w14:textId="77777777" w:rsidTr="004639B1">
        <w:tc>
          <w:tcPr>
            <w:tcW w:w="1011" w:type="pct"/>
            <w:tcBorders>
              <w:top w:val="single" w:sz="4" w:space="0" w:color="auto"/>
            </w:tcBorders>
            <w:shd w:val="clear" w:color="auto" w:fill="auto"/>
          </w:tcPr>
          <w:p w14:paraId="57C46E46" w14:textId="77777777" w:rsidR="009D760A" w:rsidRPr="009D760A" w:rsidRDefault="00DE4724" w:rsidP="004639B1">
            <w:pPr>
              <w:pStyle w:val="a6"/>
              <w:ind w:firstLine="0"/>
              <w:jc w:val="both"/>
              <w:rPr>
                <w:sz w:val="16"/>
                <w:szCs w:val="16"/>
              </w:rPr>
            </w:pPr>
            <w:r w:rsidRPr="009D760A">
              <w:rPr>
                <w:rStyle w:val="a5"/>
                <w:b/>
                <w:sz w:val="16"/>
                <w:szCs w:val="16"/>
                <w:lang w:bidi="en-US"/>
              </w:rPr>
              <w:t>Age (years)</w:t>
            </w:r>
          </w:p>
        </w:tc>
        <w:tc>
          <w:tcPr>
            <w:tcW w:w="1355" w:type="pct"/>
            <w:tcBorders>
              <w:top w:val="single" w:sz="4" w:space="0" w:color="auto"/>
            </w:tcBorders>
            <w:shd w:val="clear" w:color="auto" w:fill="auto"/>
          </w:tcPr>
          <w:p w14:paraId="25C75510"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1123" w:type="pct"/>
            <w:tcBorders>
              <w:top w:val="single" w:sz="4" w:space="0" w:color="auto"/>
            </w:tcBorders>
            <w:shd w:val="clear" w:color="auto" w:fill="auto"/>
          </w:tcPr>
          <w:p w14:paraId="6B17144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510" w:type="pct"/>
            <w:tcBorders>
              <w:top w:val="single" w:sz="4" w:space="0" w:color="auto"/>
            </w:tcBorders>
            <w:shd w:val="clear" w:color="auto" w:fill="auto"/>
          </w:tcPr>
          <w:p w14:paraId="6F722DAD"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46560A12" w14:textId="77777777" w:rsidTr="004639B1">
        <w:tc>
          <w:tcPr>
            <w:tcW w:w="1011" w:type="pct"/>
            <w:shd w:val="clear" w:color="auto" w:fill="auto"/>
          </w:tcPr>
          <w:p w14:paraId="1C9B855A" w14:textId="77777777" w:rsidR="009D760A" w:rsidRPr="009D760A" w:rsidRDefault="009D760A" w:rsidP="004639B1">
            <w:pPr>
              <w:jc w:val="both"/>
              <w:rPr>
                <w:sz w:val="16"/>
                <w:szCs w:val="16"/>
              </w:rPr>
            </w:pPr>
          </w:p>
        </w:tc>
        <w:tc>
          <w:tcPr>
            <w:tcW w:w="1355" w:type="pct"/>
            <w:shd w:val="clear" w:color="auto" w:fill="auto"/>
          </w:tcPr>
          <w:p w14:paraId="1557A1EB" w14:textId="77777777" w:rsidR="009D760A" w:rsidRPr="009D760A" w:rsidRDefault="00DE4724" w:rsidP="004639B1">
            <w:pPr>
              <w:pStyle w:val="a6"/>
              <w:ind w:firstLine="0"/>
              <w:jc w:val="both"/>
              <w:rPr>
                <w:sz w:val="16"/>
                <w:szCs w:val="16"/>
              </w:rPr>
            </w:pPr>
            <w:r w:rsidRPr="009D760A">
              <w:rPr>
                <w:rStyle w:val="a5"/>
                <w:sz w:val="16"/>
                <w:szCs w:val="16"/>
                <w:lang w:bidi="en-US"/>
              </w:rPr>
              <w:t>Average (SD</w:t>
            </w:r>
            <w:r>
              <w:rPr>
                <w:rStyle w:val="a5"/>
                <w:b/>
                <w:sz w:val="16"/>
                <w:szCs w:val="16"/>
                <w:vertAlign w:val="superscript"/>
                <w:lang w:bidi="en-US"/>
              </w:rPr>
              <w:footnoteReference w:id="28"/>
            </w:r>
            <w:r w:rsidRPr="009D760A">
              <w:rPr>
                <w:rStyle w:val="a5"/>
                <w:sz w:val="16"/>
                <w:szCs w:val="16"/>
                <w:lang w:bidi="en-US"/>
              </w:rPr>
              <w:t>)</w:t>
            </w:r>
          </w:p>
        </w:tc>
        <w:tc>
          <w:tcPr>
            <w:tcW w:w="1123" w:type="pct"/>
            <w:shd w:val="clear" w:color="auto" w:fill="auto"/>
          </w:tcPr>
          <w:p w14:paraId="5DEB6E24"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510" w:type="pct"/>
            <w:shd w:val="clear" w:color="auto" w:fill="auto"/>
          </w:tcPr>
          <w:p w14:paraId="2BED36A4"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7039B082" w14:textId="77777777" w:rsidTr="004639B1">
        <w:tc>
          <w:tcPr>
            <w:tcW w:w="1011" w:type="pct"/>
            <w:shd w:val="clear" w:color="auto" w:fill="auto"/>
          </w:tcPr>
          <w:p w14:paraId="6DCD1BDE" w14:textId="77777777" w:rsidR="009D760A" w:rsidRPr="009D760A" w:rsidRDefault="009D760A" w:rsidP="004639B1">
            <w:pPr>
              <w:jc w:val="both"/>
              <w:rPr>
                <w:sz w:val="16"/>
                <w:szCs w:val="16"/>
              </w:rPr>
            </w:pPr>
          </w:p>
        </w:tc>
        <w:tc>
          <w:tcPr>
            <w:tcW w:w="1355" w:type="pct"/>
            <w:shd w:val="clear" w:color="auto" w:fill="auto"/>
          </w:tcPr>
          <w:p w14:paraId="70B310DA"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1123" w:type="pct"/>
            <w:shd w:val="clear" w:color="auto" w:fill="auto"/>
          </w:tcPr>
          <w:p w14:paraId="209A691E"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510" w:type="pct"/>
            <w:shd w:val="clear" w:color="auto" w:fill="auto"/>
          </w:tcPr>
          <w:p w14:paraId="5EBF695B"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r>
      <w:tr w:rsidR="00A40983" w14:paraId="1D676FC9" w14:textId="77777777" w:rsidTr="004639B1">
        <w:tc>
          <w:tcPr>
            <w:tcW w:w="1011" w:type="pct"/>
            <w:shd w:val="clear" w:color="auto" w:fill="auto"/>
          </w:tcPr>
          <w:p w14:paraId="70354D01" w14:textId="77777777" w:rsidR="009D760A" w:rsidRPr="009D760A" w:rsidRDefault="009D760A" w:rsidP="004639B1">
            <w:pPr>
              <w:jc w:val="both"/>
              <w:rPr>
                <w:sz w:val="16"/>
                <w:szCs w:val="16"/>
              </w:rPr>
            </w:pPr>
          </w:p>
        </w:tc>
        <w:tc>
          <w:tcPr>
            <w:tcW w:w="1355" w:type="pct"/>
            <w:shd w:val="clear" w:color="auto" w:fill="auto"/>
          </w:tcPr>
          <w:p w14:paraId="47D82137"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1123" w:type="pct"/>
            <w:shd w:val="clear" w:color="auto" w:fill="auto"/>
          </w:tcPr>
          <w:p w14:paraId="497F0C9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510" w:type="pct"/>
            <w:shd w:val="clear" w:color="auto" w:fill="auto"/>
          </w:tcPr>
          <w:p w14:paraId="2A125C30"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630D6317" w14:textId="77777777" w:rsidTr="004639B1">
        <w:tc>
          <w:tcPr>
            <w:tcW w:w="1011" w:type="pct"/>
            <w:shd w:val="clear" w:color="auto" w:fill="auto"/>
          </w:tcPr>
          <w:p w14:paraId="24383D66" w14:textId="77777777" w:rsidR="009D760A" w:rsidRPr="009D760A" w:rsidRDefault="00DE4724" w:rsidP="004639B1">
            <w:pPr>
              <w:pStyle w:val="a6"/>
              <w:ind w:firstLine="0"/>
              <w:jc w:val="both"/>
              <w:rPr>
                <w:sz w:val="16"/>
                <w:szCs w:val="16"/>
              </w:rPr>
            </w:pPr>
            <w:r w:rsidRPr="009D760A">
              <w:rPr>
                <w:rStyle w:val="a5"/>
                <w:b/>
                <w:sz w:val="16"/>
                <w:szCs w:val="16"/>
                <w:lang w:bidi="en-US"/>
              </w:rPr>
              <w:t>Sex</w:t>
            </w:r>
          </w:p>
        </w:tc>
        <w:tc>
          <w:tcPr>
            <w:tcW w:w="1355" w:type="pct"/>
            <w:shd w:val="clear" w:color="auto" w:fill="auto"/>
          </w:tcPr>
          <w:p w14:paraId="1C98418E" w14:textId="77777777" w:rsidR="009D760A" w:rsidRPr="009D760A" w:rsidRDefault="009D760A" w:rsidP="004639B1">
            <w:pPr>
              <w:jc w:val="both"/>
              <w:rPr>
                <w:sz w:val="16"/>
                <w:szCs w:val="16"/>
              </w:rPr>
            </w:pPr>
          </w:p>
        </w:tc>
        <w:tc>
          <w:tcPr>
            <w:tcW w:w="1123" w:type="pct"/>
            <w:shd w:val="clear" w:color="auto" w:fill="auto"/>
          </w:tcPr>
          <w:p w14:paraId="1817B3B7" w14:textId="77777777" w:rsidR="009D760A" w:rsidRPr="009D760A" w:rsidRDefault="009D760A" w:rsidP="004639B1">
            <w:pPr>
              <w:jc w:val="both"/>
              <w:rPr>
                <w:sz w:val="16"/>
                <w:szCs w:val="16"/>
              </w:rPr>
            </w:pPr>
          </w:p>
        </w:tc>
        <w:tc>
          <w:tcPr>
            <w:tcW w:w="1510" w:type="pct"/>
            <w:shd w:val="clear" w:color="auto" w:fill="auto"/>
          </w:tcPr>
          <w:p w14:paraId="60561FC3" w14:textId="77777777" w:rsidR="009D760A" w:rsidRPr="009D760A" w:rsidRDefault="009D760A" w:rsidP="004639B1">
            <w:pPr>
              <w:jc w:val="both"/>
              <w:rPr>
                <w:sz w:val="16"/>
                <w:szCs w:val="16"/>
              </w:rPr>
            </w:pPr>
          </w:p>
        </w:tc>
      </w:tr>
      <w:tr w:rsidR="00A40983" w14:paraId="6564D757" w14:textId="77777777" w:rsidTr="004639B1">
        <w:tc>
          <w:tcPr>
            <w:tcW w:w="1011" w:type="pct"/>
            <w:shd w:val="clear" w:color="auto" w:fill="auto"/>
          </w:tcPr>
          <w:p w14:paraId="139F4EBD" w14:textId="77777777" w:rsidR="009D760A" w:rsidRPr="009D760A" w:rsidRDefault="00DE4724" w:rsidP="004639B1">
            <w:pPr>
              <w:pStyle w:val="a6"/>
              <w:ind w:firstLine="360"/>
              <w:jc w:val="both"/>
              <w:rPr>
                <w:sz w:val="16"/>
                <w:szCs w:val="16"/>
              </w:rPr>
            </w:pPr>
            <w:r w:rsidRPr="009D760A">
              <w:rPr>
                <w:rStyle w:val="a5"/>
                <w:sz w:val="16"/>
                <w:szCs w:val="16"/>
                <w:lang w:bidi="en-US"/>
              </w:rPr>
              <w:t>Male</w:t>
            </w:r>
          </w:p>
        </w:tc>
        <w:tc>
          <w:tcPr>
            <w:tcW w:w="1355" w:type="pct"/>
            <w:shd w:val="clear" w:color="auto" w:fill="auto"/>
          </w:tcPr>
          <w:p w14:paraId="619C52EB"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23" w:type="pct"/>
            <w:shd w:val="clear" w:color="auto" w:fill="auto"/>
          </w:tcPr>
          <w:p w14:paraId="4525EC4B"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c>
          <w:tcPr>
            <w:tcW w:w="1510" w:type="pct"/>
            <w:shd w:val="clear" w:color="auto" w:fill="auto"/>
          </w:tcPr>
          <w:p w14:paraId="5AE6DACD"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r>
      <w:tr w:rsidR="00A40983" w14:paraId="4FA6D54D" w14:textId="77777777" w:rsidTr="004639B1">
        <w:tc>
          <w:tcPr>
            <w:tcW w:w="1011" w:type="pct"/>
            <w:shd w:val="clear" w:color="auto" w:fill="auto"/>
          </w:tcPr>
          <w:p w14:paraId="68A621E2" w14:textId="77777777" w:rsidR="009D760A" w:rsidRPr="009D760A" w:rsidRDefault="00DE4724" w:rsidP="004639B1">
            <w:pPr>
              <w:pStyle w:val="a6"/>
              <w:ind w:firstLine="360"/>
              <w:jc w:val="both"/>
              <w:rPr>
                <w:sz w:val="16"/>
                <w:szCs w:val="16"/>
              </w:rPr>
            </w:pPr>
            <w:r w:rsidRPr="009D760A">
              <w:rPr>
                <w:rStyle w:val="a5"/>
                <w:sz w:val="16"/>
                <w:szCs w:val="16"/>
                <w:lang w:bidi="en-US"/>
              </w:rPr>
              <w:t>Female</w:t>
            </w:r>
          </w:p>
        </w:tc>
        <w:tc>
          <w:tcPr>
            <w:tcW w:w="1355" w:type="pct"/>
            <w:shd w:val="clear" w:color="auto" w:fill="auto"/>
          </w:tcPr>
          <w:p w14:paraId="486ECFEA"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23" w:type="pct"/>
            <w:shd w:val="clear" w:color="auto" w:fill="auto"/>
          </w:tcPr>
          <w:p w14:paraId="5E2B24AA"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c>
          <w:tcPr>
            <w:tcW w:w="1510" w:type="pct"/>
            <w:shd w:val="clear" w:color="auto" w:fill="auto"/>
          </w:tcPr>
          <w:p w14:paraId="382A73BC"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r>
      <w:tr w:rsidR="00A40983" w14:paraId="3DC20F36" w14:textId="77777777" w:rsidTr="004639B1">
        <w:tc>
          <w:tcPr>
            <w:tcW w:w="1011" w:type="pct"/>
            <w:shd w:val="clear" w:color="auto" w:fill="auto"/>
          </w:tcPr>
          <w:p w14:paraId="4E51DB4A" w14:textId="77777777" w:rsidR="009D760A" w:rsidRPr="009D760A" w:rsidRDefault="00DE4724" w:rsidP="004639B1">
            <w:pPr>
              <w:pStyle w:val="a6"/>
              <w:ind w:firstLine="0"/>
              <w:jc w:val="both"/>
              <w:rPr>
                <w:sz w:val="16"/>
                <w:szCs w:val="16"/>
              </w:rPr>
            </w:pPr>
            <w:r w:rsidRPr="009D760A">
              <w:rPr>
                <w:rStyle w:val="a5"/>
                <w:b/>
                <w:sz w:val="16"/>
                <w:szCs w:val="16"/>
                <w:lang w:bidi="en-US"/>
              </w:rPr>
              <w:t>Race</w:t>
            </w:r>
          </w:p>
        </w:tc>
        <w:tc>
          <w:tcPr>
            <w:tcW w:w="1355" w:type="pct"/>
            <w:shd w:val="clear" w:color="auto" w:fill="auto"/>
          </w:tcPr>
          <w:p w14:paraId="35568A70" w14:textId="77777777" w:rsidR="009D760A" w:rsidRPr="009D760A" w:rsidRDefault="009D760A" w:rsidP="004639B1">
            <w:pPr>
              <w:jc w:val="both"/>
              <w:rPr>
                <w:sz w:val="16"/>
                <w:szCs w:val="16"/>
              </w:rPr>
            </w:pPr>
          </w:p>
        </w:tc>
        <w:tc>
          <w:tcPr>
            <w:tcW w:w="1123" w:type="pct"/>
            <w:shd w:val="clear" w:color="auto" w:fill="auto"/>
          </w:tcPr>
          <w:p w14:paraId="5409BB62" w14:textId="77777777" w:rsidR="009D760A" w:rsidRPr="009D760A" w:rsidRDefault="009D760A" w:rsidP="004639B1">
            <w:pPr>
              <w:jc w:val="both"/>
              <w:rPr>
                <w:sz w:val="16"/>
                <w:szCs w:val="16"/>
              </w:rPr>
            </w:pPr>
          </w:p>
        </w:tc>
        <w:tc>
          <w:tcPr>
            <w:tcW w:w="1510" w:type="pct"/>
            <w:shd w:val="clear" w:color="auto" w:fill="auto"/>
          </w:tcPr>
          <w:p w14:paraId="1466907F" w14:textId="77777777" w:rsidR="009D760A" w:rsidRPr="009D760A" w:rsidRDefault="009D760A" w:rsidP="004639B1">
            <w:pPr>
              <w:jc w:val="both"/>
              <w:rPr>
                <w:sz w:val="16"/>
                <w:szCs w:val="16"/>
              </w:rPr>
            </w:pPr>
          </w:p>
        </w:tc>
      </w:tr>
      <w:tr w:rsidR="00A40983" w14:paraId="5F6A8CDC" w14:textId="77777777" w:rsidTr="004639B1">
        <w:tc>
          <w:tcPr>
            <w:tcW w:w="1011" w:type="pct"/>
            <w:shd w:val="clear" w:color="auto" w:fill="auto"/>
          </w:tcPr>
          <w:p w14:paraId="58CE5180" w14:textId="77777777" w:rsidR="009D760A" w:rsidRPr="009D760A" w:rsidRDefault="00DE4724" w:rsidP="004639B1">
            <w:pPr>
              <w:pStyle w:val="a6"/>
              <w:ind w:firstLine="360"/>
              <w:jc w:val="both"/>
              <w:rPr>
                <w:sz w:val="16"/>
                <w:szCs w:val="16"/>
              </w:rPr>
            </w:pPr>
            <w:r w:rsidRPr="009D760A">
              <w:rPr>
                <w:rStyle w:val="a5"/>
                <w:sz w:val="16"/>
                <w:szCs w:val="16"/>
                <w:lang w:bidi="en-US"/>
              </w:rPr>
              <w:t>Caucasian</w:t>
            </w:r>
          </w:p>
        </w:tc>
        <w:tc>
          <w:tcPr>
            <w:tcW w:w="1355" w:type="pct"/>
            <w:shd w:val="clear" w:color="auto" w:fill="auto"/>
          </w:tcPr>
          <w:p w14:paraId="7E196EE4"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23" w:type="pct"/>
            <w:shd w:val="clear" w:color="auto" w:fill="auto"/>
          </w:tcPr>
          <w:p w14:paraId="30C02767"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c>
          <w:tcPr>
            <w:tcW w:w="1510" w:type="pct"/>
            <w:shd w:val="clear" w:color="auto" w:fill="auto"/>
          </w:tcPr>
          <w:p w14:paraId="56B45696"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r>
      <w:tr w:rsidR="00A40983" w14:paraId="5C18C586" w14:textId="77777777" w:rsidTr="004639B1">
        <w:tc>
          <w:tcPr>
            <w:tcW w:w="1011" w:type="pct"/>
            <w:shd w:val="clear" w:color="auto" w:fill="auto"/>
          </w:tcPr>
          <w:p w14:paraId="15AAC1FF" w14:textId="77777777" w:rsidR="009D760A" w:rsidRPr="009D760A" w:rsidRDefault="00DE4724" w:rsidP="004639B1">
            <w:pPr>
              <w:pStyle w:val="a6"/>
              <w:ind w:firstLine="360"/>
              <w:jc w:val="both"/>
              <w:rPr>
                <w:sz w:val="16"/>
                <w:szCs w:val="16"/>
              </w:rPr>
            </w:pPr>
            <w:r w:rsidRPr="009D760A">
              <w:rPr>
                <w:rStyle w:val="a5"/>
                <w:sz w:val="16"/>
                <w:szCs w:val="16"/>
                <w:lang w:bidi="en-US"/>
              </w:rPr>
              <w:t>Other</w:t>
            </w:r>
          </w:p>
        </w:tc>
        <w:tc>
          <w:tcPr>
            <w:tcW w:w="1355" w:type="pct"/>
            <w:shd w:val="clear" w:color="auto" w:fill="auto"/>
          </w:tcPr>
          <w:p w14:paraId="52E10098"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23" w:type="pct"/>
            <w:shd w:val="clear" w:color="auto" w:fill="auto"/>
          </w:tcPr>
          <w:p w14:paraId="1CE0A076"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c>
          <w:tcPr>
            <w:tcW w:w="1510" w:type="pct"/>
            <w:shd w:val="clear" w:color="auto" w:fill="auto"/>
          </w:tcPr>
          <w:p w14:paraId="70788F27"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r>
      <w:tr w:rsidR="00A40983" w14:paraId="26B7547F" w14:textId="77777777" w:rsidTr="004639B1">
        <w:tc>
          <w:tcPr>
            <w:tcW w:w="1011" w:type="pct"/>
            <w:shd w:val="clear" w:color="auto" w:fill="auto"/>
          </w:tcPr>
          <w:p w14:paraId="3D5E9759" w14:textId="77777777" w:rsidR="009D760A" w:rsidRPr="009D760A" w:rsidRDefault="00DE4724" w:rsidP="004639B1">
            <w:pPr>
              <w:pStyle w:val="a6"/>
              <w:ind w:firstLine="0"/>
              <w:jc w:val="both"/>
              <w:rPr>
                <w:sz w:val="16"/>
                <w:szCs w:val="16"/>
              </w:rPr>
            </w:pPr>
            <w:r w:rsidRPr="009D760A">
              <w:rPr>
                <w:rStyle w:val="a5"/>
                <w:b/>
                <w:sz w:val="16"/>
                <w:szCs w:val="16"/>
                <w:lang w:bidi="en-US"/>
              </w:rPr>
              <w:t>Height (cm)</w:t>
            </w:r>
          </w:p>
        </w:tc>
        <w:tc>
          <w:tcPr>
            <w:tcW w:w="1355" w:type="pct"/>
            <w:shd w:val="clear" w:color="auto" w:fill="auto"/>
          </w:tcPr>
          <w:p w14:paraId="70E0F9DC"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1123" w:type="pct"/>
            <w:shd w:val="clear" w:color="auto" w:fill="auto"/>
          </w:tcPr>
          <w:p w14:paraId="01DE668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510" w:type="pct"/>
            <w:shd w:val="clear" w:color="auto" w:fill="auto"/>
          </w:tcPr>
          <w:p w14:paraId="4C1041C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756F963B" w14:textId="77777777" w:rsidTr="004639B1">
        <w:tc>
          <w:tcPr>
            <w:tcW w:w="1011" w:type="pct"/>
            <w:shd w:val="clear" w:color="auto" w:fill="auto"/>
          </w:tcPr>
          <w:p w14:paraId="62314C46" w14:textId="77777777" w:rsidR="009D760A" w:rsidRPr="009D760A" w:rsidRDefault="009D760A" w:rsidP="004639B1">
            <w:pPr>
              <w:jc w:val="both"/>
              <w:rPr>
                <w:sz w:val="16"/>
                <w:szCs w:val="16"/>
              </w:rPr>
            </w:pPr>
          </w:p>
        </w:tc>
        <w:tc>
          <w:tcPr>
            <w:tcW w:w="1355" w:type="pct"/>
            <w:shd w:val="clear" w:color="auto" w:fill="auto"/>
          </w:tcPr>
          <w:p w14:paraId="184805DB"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1123" w:type="pct"/>
            <w:shd w:val="clear" w:color="auto" w:fill="auto"/>
          </w:tcPr>
          <w:p w14:paraId="1E154FA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510" w:type="pct"/>
            <w:shd w:val="clear" w:color="auto" w:fill="auto"/>
          </w:tcPr>
          <w:p w14:paraId="329E13EF"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73D4E8E1" w14:textId="77777777" w:rsidTr="004639B1">
        <w:tc>
          <w:tcPr>
            <w:tcW w:w="1011" w:type="pct"/>
            <w:shd w:val="clear" w:color="auto" w:fill="auto"/>
          </w:tcPr>
          <w:p w14:paraId="54E3508A" w14:textId="77777777" w:rsidR="009D760A" w:rsidRPr="009D760A" w:rsidRDefault="009D760A" w:rsidP="004639B1">
            <w:pPr>
              <w:jc w:val="both"/>
              <w:rPr>
                <w:sz w:val="16"/>
                <w:szCs w:val="16"/>
              </w:rPr>
            </w:pPr>
          </w:p>
        </w:tc>
        <w:tc>
          <w:tcPr>
            <w:tcW w:w="1355" w:type="pct"/>
            <w:shd w:val="clear" w:color="auto" w:fill="auto"/>
          </w:tcPr>
          <w:p w14:paraId="2F95A8C2"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1123" w:type="pct"/>
            <w:shd w:val="clear" w:color="auto" w:fill="auto"/>
          </w:tcPr>
          <w:p w14:paraId="1B77E02A"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510" w:type="pct"/>
            <w:shd w:val="clear" w:color="auto" w:fill="auto"/>
          </w:tcPr>
          <w:p w14:paraId="60DF5BE2"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r>
      <w:tr w:rsidR="00A40983" w14:paraId="647FD303" w14:textId="77777777" w:rsidTr="004639B1">
        <w:tc>
          <w:tcPr>
            <w:tcW w:w="1011" w:type="pct"/>
            <w:shd w:val="clear" w:color="auto" w:fill="auto"/>
          </w:tcPr>
          <w:p w14:paraId="49F702A3" w14:textId="77777777" w:rsidR="009D760A" w:rsidRPr="009D760A" w:rsidRDefault="009D760A" w:rsidP="004639B1">
            <w:pPr>
              <w:jc w:val="both"/>
              <w:rPr>
                <w:sz w:val="16"/>
                <w:szCs w:val="16"/>
              </w:rPr>
            </w:pPr>
          </w:p>
        </w:tc>
        <w:tc>
          <w:tcPr>
            <w:tcW w:w="1355" w:type="pct"/>
            <w:shd w:val="clear" w:color="auto" w:fill="auto"/>
          </w:tcPr>
          <w:p w14:paraId="242D0DA5"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1123" w:type="pct"/>
            <w:shd w:val="clear" w:color="auto" w:fill="auto"/>
          </w:tcPr>
          <w:p w14:paraId="6F713207"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510" w:type="pct"/>
            <w:shd w:val="clear" w:color="auto" w:fill="auto"/>
          </w:tcPr>
          <w:p w14:paraId="6499347F"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7C774F2B" w14:textId="77777777" w:rsidTr="004639B1">
        <w:tc>
          <w:tcPr>
            <w:tcW w:w="1011" w:type="pct"/>
            <w:shd w:val="clear" w:color="auto" w:fill="auto"/>
          </w:tcPr>
          <w:p w14:paraId="16CF02FE" w14:textId="77777777" w:rsidR="009D760A" w:rsidRPr="009D760A" w:rsidRDefault="00DE4724" w:rsidP="004639B1">
            <w:pPr>
              <w:pStyle w:val="a6"/>
              <w:ind w:firstLine="0"/>
              <w:jc w:val="both"/>
              <w:rPr>
                <w:sz w:val="16"/>
                <w:szCs w:val="16"/>
              </w:rPr>
            </w:pPr>
            <w:r w:rsidRPr="009D760A">
              <w:rPr>
                <w:rStyle w:val="a5"/>
                <w:b/>
                <w:sz w:val="16"/>
                <w:szCs w:val="16"/>
                <w:lang w:bidi="en-US"/>
              </w:rPr>
              <w:t>Body weight (kg)</w:t>
            </w:r>
          </w:p>
        </w:tc>
        <w:tc>
          <w:tcPr>
            <w:tcW w:w="1355" w:type="pct"/>
            <w:shd w:val="clear" w:color="auto" w:fill="auto"/>
          </w:tcPr>
          <w:p w14:paraId="1EB28924"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1123" w:type="pct"/>
            <w:shd w:val="clear" w:color="auto" w:fill="auto"/>
          </w:tcPr>
          <w:p w14:paraId="4243ECC4"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510" w:type="pct"/>
            <w:shd w:val="clear" w:color="auto" w:fill="auto"/>
          </w:tcPr>
          <w:p w14:paraId="42DEE80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489A9BA6" w14:textId="77777777" w:rsidTr="004639B1">
        <w:tc>
          <w:tcPr>
            <w:tcW w:w="1011" w:type="pct"/>
            <w:shd w:val="clear" w:color="auto" w:fill="auto"/>
          </w:tcPr>
          <w:p w14:paraId="0825188A" w14:textId="77777777" w:rsidR="009D760A" w:rsidRPr="009D760A" w:rsidRDefault="009D760A" w:rsidP="004639B1">
            <w:pPr>
              <w:jc w:val="both"/>
              <w:rPr>
                <w:sz w:val="16"/>
                <w:szCs w:val="16"/>
              </w:rPr>
            </w:pPr>
          </w:p>
        </w:tc>
        <w:tc>
          <w:tcPr>
            <w:tcW w:w="1355" w:type="pct"/>
            <w:shd w:val="clear" w:color="auto" w:fill="auto"/>
          </w:tcPr>
          <w:p w14:paraId="122B199D"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1123" w:type="pct"/>
            <w:shd w:val="clear" w:color="auto" w:fill="auto"/>
          </w:tcPr>
          <w:p w14:paraId="1A824759"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510" w:type="pct"/>
            <w:shd w:val="clear" w:color="auto" w:fill="auto"/>
          </w:tcPr>
          <w:p w14:paraId="12F7D45C"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608A5350" w14:textId="77777777" w:rsidTr="004639B1">
        <w:tc>
          <w:tcPr>
            <w:tcW w:w="1011" w:type="pct"/>
            <w:shd w:val="clear" w:color="auto" w:fill="auto"/>
          </w:tcPr>
          <w:p w14:paraId="6E51FB0E" w14:textId="77777777" w:rsidR="009D760A" w:rsidRPr="009D760A" w:rsidRDefault="009D760A" w:rsidP="004639B1">
            <w:pPr>
              <w:jc w:val="both"/>
              <w:rPr>
                <w:sz w:val="16"/>
                <w:szCs w:val="16"/>
              </w:rPr>
            </w:pPr>
          </w:p>
        </w:tc>
        <w:tc>
          <w:tcPr>
            <w:tcW w:w="1355" w:type="pct"/>
            <w:shd w:val="clear" w:color="auto" w:fill="auto"/>
          </w:tcPr>
          <w:p w14:paraId="5A193A6D"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1123" w:type="pct"/>
            <w:shd w:val="clear" w:color="auto" w:fill="auto"/>
          </w:tcPr>
          <w:p w14:paraId="14E348A2"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510" w:type="pct"/>
            <w:shd w:val="clear" w:color="auto" w:fill="auto"/>
          </w:tcPr>
          <w:p w14:paraId="6E662AF1"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r>
      <w:tr w:rsidR="00A40983" w14:paraId="064AAB74" w14:textId="77777777" w:rsidTr="004639B1">
        <w:tc>
          <w:tcPr>
            <w:tcW w:w="1011" w:type="pct"/>
            <w:shd w:val="clear" w:color="auto" w:fill="auto"/>
          </w:tcPr>
          <w:p w14:paraId="35AB1654" w14:textId="77777777" w:rsidR="009D760A" w:rsidRPr="009D760A" w:rsidRDefault="009D760A" w:rsidP="004639B1">
            <w:pPr>
              <w:jc w:val="both"/>
              <w:rPr>
                <w:sz w:val="16"/>
                <w:szCs w:val="16"/>
              </w:rPr>
            </w:pPr>
          </w:p>
        </w:tc>
        <w:tc>
          <w:tcPr>
            <w:tcW w:w="1355" w:type="pct"/>
            <w:shd w:val="clear" w:color="auto" w:fill="auto"/>
          </w:tcPr>
          <w:p w14:paraId="7F846E6D"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1123" w:type="pct"/>
            <w:shd w:val="clear" w:color="auto" w:fill="auto"/>
          </w:tcPr>
          <w:p w14:paraId="168D4A9B"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510" w:type="pct"/>
            <w:shd w:val="clear" w:color="auto" w:fill="auto"/>
          </w:tcPr>
          <w:p w14:paraId="4573CB4A"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5385999B" w14:textId="77777777" w:rsidTr="004639B1">
        <w:tc>
          <w:tcPr>
            <w:tcW w:w="1011" w:type="pct"/>
            <w:shd w:val="clear" w:color="auto" w:fill="auto"/>
          </w:tcPr>
          <w:p w14:paraId="79A0453F" w14:textId="77777777" w:rsidR="009D760A" w:rsidRPr="009D760A" w:rsidRDefault="00DE4724" w:rsidP="004639B1">
            <w:pPr>
              <w:pStyle w:val="a6"/>
              <w:ind w:firstLine="0"/>
              <w:jc w:val="both"/>
              <w:rPr>
                <w:sz w:val="16"/>
                <w:szCs w:val="16"/>
              </w:rPr>
            </w:pPr>
            <w:r w:rsidRPr="009D760A">
              <w:rPr>
                <w:rStyle w:val="a5"/>
                <w:b/>
                <w:sz w:val="16"/>
                <w:szCs w:val="16"/>
                <w:lang w:bidi="en-US"/>
              </w:rPr>
              <w:t>BMI (kg / m</w:t>
            </w:r>
            <w:r w:rsidRPr="009D760A">
              <w:rPr>
                <w:rStyle w:val="a5"/>
                <w:sz w:val="16"/>
                <w:szCs w:val="16"/>
                <w:lang w:bidi="en-US"/>
              </w:rPr>
              <w:t xml:space="preserve"> </w:t>
            </w:r>
            <w:r w:rsidRPr="009D760A">
              <w:rPr>
                <w:rStyle w:val="a5"/>
                <w:b/>
                <w:sz w:val="16"/>
                <w:szCs w:val="16"/>
                <w:vertAlign w:val="superscript"/>
                <w:lang w:bidi="en-US"/>
              </w:rPr>
              <w:t>2</w:t>
            </w:r>
            <w:r w:rsidRPr="009D760A">
              <w:rPr>
                <w:rStyle w:val="a5"/>
                <w:sz w:val="16"/>
                <w:szCs w:val="16"/>
                <w:lang w:bidi="en-US"/>
              </w:rPr>
              <w:t xml:space="preserve"> </w:t>
            </w:r>
            <w:r w:rsidRPr="009D760A">
              <w:rPr>
                <w:rStyle w:val="a5"/>
                <w:b/>
                <w:sz w:val="16"/>
                <w:szCs w:val="16"/>
                <w:lang w:bidi="en-US"/>
              </w:rPr>
              <w:t>)</w:t>
            </w:r>
          </w:p>
        </w:tc>
        <w:tc>
          <w:tcPr>
            <w:tcW w:w="1355" w:type="pct"/>
            <w:shd w:val="clear" w:color="auto" w:fill="auto"/>
          </w:tcPr>
          <w:p w14:paraId="148D865D"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1123" w:type="pct"/>
            <w:shd w:val="clear" w:color="auto" w:fill="auto"/>
          </w:tcPr>
          <w:p w14:paraId="146856A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510" w:type="pct"/>
            <w:shd w:val="clear" w:color="auto" w:fill="auto"/>
          </w:tcPr>
          <w:p w14:paraId="01D13FB4"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24FF559E" w14:textId="77777777" w:rsidTr="004639B1">
        <w:tc>
          <w:tcPr>
            <w:tcW w:w="1011" w:type="pct"/>
            <w:shd w:val="clear" w:color="auto" w:fill="auto"/>
          </w:tcPr>
          <w:p w14:paraId="4762B883" w14:textId="77777777" w:rsidR="009D760A" w:rsidRPr="009D760A" w:rsidRDefault="009D760A" w:rsidP="004639B1">
            <w:pPr>
              <w:jc w:val="both"/>
              <w:rPr>
                <w:sz w:val="16"/>
                <w:szCs w:val="16"/>
              </w:rPr>
            </w:pPr>
          </w:p>
        </w:tc>
        <w:tc>
          <w:tcPr>
            <w:tcW w:w="1355" w:type="pct"/>
            <w:shd w:val="clear" w:color="auto" w:fill="auto"/>
          </w:tcPr>
          <w:p w14:paraId="314D44F8"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1123" w:type="pct"/>
            <w:shd w:val="clear" w:color="auto" w:fill="auto"/>
          </w:tcPr>
          <w:p w14:paraId="7C5BAD97"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510" w:type="pct"/>
            <w:shd w:val="clear" w:color="auto" w:fill="auto"/>
          </w:tcPr>
          <w:p w14:paraId="641F6F57"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118C3784" w14:textId="77777777" w:rsidTr="004639B1">
        <w:tc>
          <w:tcPr>
            <w:tcW w:w="1011" w:type="pct"/>
            <w:shd w:val="clear" w:color="auto" w:fill="auto"/>
          </w:tcPr>
          <w:p w14:paraId="72844F49" w14:textId="77777777" w:rsidR="009D760A" w:rsidRPr="009D760A" w:rsidRDefault="009D760A" w:rsidP="004639B1">
            <w:pPr>
              <w:jc w:val="both"/>
              <w:rPr>
                <w:sz w:val="16"/>
                <w:szCs w:val="16"/>
              </w:rPr>
            </w:pPr>
          </w:p>
        </w:tc>
        <w:tc>
          <w:tcPr>
            <w:tcW w:w="1355" w:type="pct"/>
            <w:shd w:val="clear" w:color="auto" w:fill="auto"/>
          </w:tcPr>
          <w:p w14:paraId="58E288E5"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1123" w:type="pct"/>
            <w:shd w:val="clear" w:color="auto" w:fill="auto"/>
          </w:tcPr>
          <w:p w14:paraId="05AAB042"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510" w:type="pct"/>
            <w:shd w:val="clear" w:color="auto" w:fill="auto"/>
          </w:tcPr>
          <w:p w14:paraId="00387925"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r>
      <w:tr w:rsidR="00A40983" w14:paraId="0E29D26E" w14:textId="77777777" w:rsidTr="004639B1">
        <w:tc>
          <w:tcPr>
            <w:tcW w:w="1011" w:type="pct"/>
            <w:shd w:val="clear" w:color="auto" w:fill="auto"/>
          </w:tcPr>
          <w:p w14:paraId="4B3A89D6" w14:textId="77777777" w:rsidR="009D760A" w:rsidRPr="009D760A" w:rsidRDefault="009D760A" w:rsidP="004639B1">
            <w:pPr>
              <w:jc w:val="both"/>
              <w:rPr>
                <w:sz w:val="16"/>
                <w:szCs w:val="16"/>
              </w:rPr>
            </w:pPr>
          </w:p>
        </w:tc>
        <w:tc>
          <w:tcPr>
            <w:tcW w:w="1355" w:type="pct"/>
            <w:shd w:val="clear" w:color="auto" w:fill="auto"/>
          </w:tcPr>
          <w:p w14:paraId="1FC6B882"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1123" w:type="pct"/>
            <w:shd w:val="clear" w:color="auto" w:fill="auto"/>
          </w:tcPr>
          <w:p w14:paraId="25A11025"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510" w:type="pct"/>
            <w:shd w:val="clear" w:color="auto" w:fill="auto"/>
          </w:tcPr>
          <w:p w14:paraId="2EF528C5"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bl>
    <w:p w14:paraId="757A76A9" w14:textId="77777777" w:rsidR="009D760A" w:rsidRPr="009D760A" w:rsidRDefault="00DE4724" w:rsidP="007C7B2F">
      <w:pPr>
        <w:pStyle w:val="2-3"/>
      </w:pPr>
      <w:bookmarkStart w:id="949" w:name="_Toc102121720"/>
      <w:bookmarkStart w:id="950" w:name="_Toc102772936"/>
      <w:bookmarkStart w:id="951" w:name="_Toc102829991"/>
      <w:bookmarkStart w:id="952" w:name="_Toc102834776"/>
      <w:r w:rsidRPr="009D760A">
        <w:rPr>
          <w:rStyle w:val="33"/>
          <w:sz w:val="20"/>
          <w:szCs w:val="20"/>
          <w:lang w:bidi="en-US"/>
        </w:rPr>
        <w:lastRenderedPageBreak/>
        <w:t>General medical and allergic history</w:t>
      </w:r>
      <w:bookmarkEnd w:id="949"/>
      <w:bookmarkEnd w:id="950"/>
      <w:bookmarkEnd w:id="951"/>
      <w:bookmarkEnd w:id="952"/>
    </w:p>
    <w:p w14:paraId="76273424" w14:textId="77777777" w:rsidR="009D760A" w:rsidRPr="009D760A" w:rsidRDefault="00DE4724" w:rsidP="009D760A">
      <w:pPr>
        <w:pStyle w:val="1-t"/>
      </w:pPr>
      <w:bookmarkStart w:id="953" w:name="_Toc102121604"/>
      <w:r w:rsidRPr="009D760A">
        <w:rPr>
          <w:rStyle w:val="a7"/>
          <w:sz w:val="20"/>
          <w:szCs w:val="20"/>
          <w:lang w:bidi="en-US"/>
        </w:rPr>
        <w:t>Table 12.3 General medical and allergic history. V1/W-2/Screening</w:t>
      </w:r>
      <w:bookmarkEnd w:id="953"/>
    </w:p>
    <w:p w14:paraId="590847EE" w14:textId="77777777" w:rsidR="009D760A" w:rsidRPr="009D760A" w:rsidRDefault="00DE4724" w:rsidP="009D760A">
      <w:pPr>
        <w:pStyle w:val="a8"/>
        <w:tabs>
          <w:tab w:val="left" w:leader="underscore" w:pos="8458"/>
        </w:tabs>
        <w:ind w:left="19"/>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3863"/>
        <w:gridCol w:w="2105"/>
        <w:gridCol w:w="1459"/>
        <w:gridCol w:w="1646"/>
      </w:tblGrid>
      <w:tr w:rsidR="00A40983" w14:paraId="30A51F45" w14:textId="77777777" w:rsidTr="004639B1">
        <w:tc>
          <w:tcPr>
            <w:tcW w:w="2129" w:type="pct"/>
            <w:tcBorders>
              <w:top w:val="single" w:sz="4" w:space="0" w:color="auto"/>
            </w:tcBorders>
            <w:shd w:val="clear" w:color="auto" w:fill="D9D9D9" w:themeFill="background1" w:themeFillShade="D9"/>
          </w:tcPr>
          <w:p w14:paraId="2DBC633B" w14:textId="77777777" w:rsidR="009D760A" w:rsidRPr="009D760A" w:rsidRDefault="00DE4724" w:rsidP="004639B1">
            <w:pPr>
              <w:pStyle w:val="a6"/>
              <w:ind w:firstLine="0"/>
              <w:jc w:val="both"/>
              <w:rPr>
                <w:sz w:val="16"/>
                <w:szCs w:val="16"/>
              </w:rPr>
            </w:pPr>
            <w:r w:rsidRPr="009D760A">
              <w:rPr>
                <w:rStyle w:val="a5"/>
                <w:b/>
                <w:sz w:val="16"/>
                <w:szCs w:val="16"/>
                <w:lang w:bidi="en-US"/>
              </w:rPr>
              <w:t>MedDRA SOC</w:t>
            </w:r>
          </w:p>
          <w:p w14:paraId="2F37AC3F" w14:textId="77777777" w:rsidR="009D760A" w:rsidRPr="009D760A" w:rsidRDefault="00DE4724" w:rsidP="004639B1">
            <w:pPr>
              <w:pStyle w:val="a6"/>
              <w:ind w:firstLine="360"/>
              <w:jc w:val="both"/>
              <w:rPr>
                <w:sz w:val="16"/>
                <w:szCs w:val="16"/>
              </w:rPr>
            </w:pPr>
            <w:r w:rsidRPr="009D760A">
              <w:rPr>
                <w:rStyle w:val="a5"/>
                <w:b/>
                <w:sz w:val="16"/>
                <w:szCs w:val="16"/>
                <w:lang w:bidi="en-US"/>
              </w:rPr>
              <w:t>MedDRA PT</w:t>
            </w:r>
          </w:p>
        </w:tc>
        <w:tc>
          <w:tcPr>
            <w:tcW w:w="1160" w:type="pct"/>
            <w:tcBorders>
              <w:top w:val="single" w:sz="4" w:space="0" w:color="auto"/>
            </w:tcBorders>
            <w:shd w:val="clear" w:color="auto" w:fill="D9D9D9" w:themeFill="background1" w:themeFillShade="D9"/>
          </w:tcPr>
          <w:p w14:paraId="05D7B040" w14:textId="77777777" w:rsidR="009D760A" w:rsidRPr="009D760A" w:rsidRDefault="00DE4724" w:rsidP="004639B1">
            <w:pPr>
              <w:pStyle w:val="a6"/>
              <w:ind w:firstLine="0"/>
              <w:jc w:val="both"/>
              <w:rPr>
                <w:sz w:val="16"/>
                <w:szCs w:val="16"/>
              </w:rPr>
            </w:pPr>
            <w:r w:rsidRPr="009D760A">
              <w:rPr>
                <w:rStyle w:val="a5"/>
                <w:b/>
                <w:sz w:val="16"/>
                <w:szCs w:val="16"/>
                <w:lang w:bidi="en-US"/>
              </w:rPr>
              <w:t>Statistics</w:t>
            </w:r>
          </w:p>
        </w:tc>
        <w:tc>
          <w:tcPr>
            <w:tcW w:w="804" w:type="pct"/>
            <w:tcBorders>
              <w:top w:val="single" w:sz="4" w:space="0" w:color="auto"/>
            </w:tcBorders>
            <w:shd w:val="clear" w:color="auto" w:fill="D9D9D9" w:themeFill="background1" w:themeFillShade="D9"/>
          </w:tcPr>
          <w:p w14:paraId="3E91460A"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6638CFB6"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908" w:type="pct"/>
            <w:tcBorders>
              <w:top w:val="single" w:sz="4" w:space="0" w:color="auto"/>
            </w:tcBorders>
            <w:shd w:val="clear" w:color="auto" w:fill="D9D9D9" w:themeFill="background1" w:themeFillShade="D9"/>
          </w:tcPr>
          <w:p w14:paraId="2C857068"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1635FFDB"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180A0D49" w14:textId="77777777" w:rsidTr="004639B1">
        <w:tc>
          <w:tcPr>
            <w:tcW w:w="2129" w:type="pct"/>
            <w:tcBorders>
              <w:top w:val="single" w:sz="4" w:space="0" w:color="auto"/>
            </w:tcBorders>
            <w:shd w:val="clear" w:color="auto" w:fill="auto"/>
          </w:tcPr>
          <w:p w14:paraId="49AD6212" w14:textId="77777777" w:rsidR="009D760A" w:rsidRPr="009D760A" w:rsidRDefault="00DE4724" w:rsidP="004639B1">
            <w:pPr>
              <w:pStyle w:val="a6"/>
              <w:ind w:firstLine="0"/>
              <w:jc w:val="both"/>
              <w:rPr>
                <w:sz w:val="16"/>
                <w:szCs w:val="16"/>
              </w:rPr>
            </w:pPr>
            <w:r w:rsidRPr="009D760A">
              <w:rPr>
                <w:rStyle w:val="a5"/>
                <w:b/>
                <w:sz w:val="16"/>
                <w:szCs w:val="16"/>
                <w:lang w:bidi="en-US"/>
              </w:rPr>
              <w:t>Subjects with previous diseases</w:t>
            </w:r>
          </w:p>
        </w:tc>
        <w:tc>
          <w:tcPr>
            <w:tcW w:w="1160" w:type="pct"/>
            <w:tcBorders>
              <w:top w:val="single" w:sz="4" w:space="0" w:color="auto"/>
            </w:tcBorders>
            <w:shd w:val="clear" w:color="auto" w:fill="auto"/>
          </w:tcPr>
          <w:p w14:paraId="1B983BBC"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4" w:type="pct"/>
            <w:tcBorders>
              <w:top w:val="single" w:sz="4" w:space="0" w:color="auto"/>
            </w:tcBorders>
            <w:shd w:val="clear" w:color="auto" w:fill="auto"/>
          </w:tcPr>
          <w:p w14:paraId="3A38640E"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8" w:type="pct"/>
            <w:tcBorders>
              <w:top w:val="single" w:sz="4" w:space="0" w:color="auto"/>
            </w:tcBorders>
            <w:shd w:val="clear" w:color="auto" w:fill="auto"/>
          </w:tcPr>
          <w:p w14:paraId="20632EE0"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5F47538D" w14:textId="77777777" w:rsidTr="004639B1">
        <w:tc>
          <w:tcPr>
            <w:tcW w:w="2129" w:type="pct"/>
            <w:shd w:val="clear" w:color="auto" w:fill="auto"/>
          </w:tcPr>
          <w:p w14:paraId="54AC6F0D" w14:textId="77777777" w:rsidR="009D760A" w:rsidRPr="009D760A" w:rsidRDefault="00DE4724" w:rsidP="004639B1">
            <w:pPr>
              <w:pStyle w:val="a6"/>
              <w:ind w:firstLine="0"/>
              <w:jc w:val="both"/>
              <w:rPr>
                <w:sz w:val="16"/>
                <w:szCs w:val="16"/>
              </w:rPr>
            </w:pPr>
            <w:r w:rsidRPr="009D760A">
              <w:rPr>
                <w:rStyle w:val="a5"/>
                <w:b/>
                <w:sz w:val="16"/>
                <w:szCs w:val="16"/>
                <w:lang w:bidi="en-US"/>
              </w:rPr>
              <w:t>System Organ Class 1</w:t>
            </w:r>
          </w:p>
        </w:tc>
        <w:tc>
          <w:tcPr>
            <w:tcW w:w="1160" w:type="pct"/>
            <w:shd w:val="clear" w:color="auto" w:fill="auto"/>
          </w:tcPr>
          <w:p w14:paraId="762D3523"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4" w:type="pct"/>
            <w:shd w:val="clear" w:color="auto" w:fill="auto"/>
          </w:tcPr>
          <w:p w14:paraId="3F5C83BD"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8" w:type="pct"/>
            <w:shd w:val="clear" w:color="auto" w:fill="auto"/>
          </w:tcPr>
          <w:p w14:paraId="5B36C599"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1AC92413" w14:textId="77777777" w:rsidTr="004639B1">
        <w:tc>
          <w:tcPr>
            <w:tcW w:w="2129" w:type="pct"/>
            <w:shd w:val="clear" w:color="auto" w:fill="auto"/>
          </w:tcPr>
          <w:p w14:paraId="4E5D2150"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1</w:t>
            </w:r>
          </w:p>
        </w:tc>
        <w:tc>
          <w:tcPr>
            <w:tcW w:w="1160" w:type="pct"/>
            <w:shd w:val="clear" w:color="auto" w:fill="auto"/>
          </w:tcPr>
          <w:p w14:paraId="65D3D2C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4" w:type="pct"/>
            <w:shd w:val="clear" w:color="auto" w:fill="auto"/>
          </w:tcPr>
          <w:p w14:paraId="0A49F889"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52D043E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9EB79BB" w14:textId="77777777" w:rsidTr="004639B1">
        <w:tc>
          <w:tcPr>
            <w:tcW w:w="2129" w:type="pct"/>
            <w:shd w:val="clear" w:color="auto" w:fill="auto"/>
          </w:tcPr>
          <w:p w14:paraId="3179A0C1"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2</w:t>
            </w:r>
          </w:p>
        </w:tc>
        <w:tc>
          <w:tcPr>
            <w:tcW w:w="1160" w:type="pct"/>
            <w:shd w:val="clear" w:color="auto" w:fill="auto"/>
          </w:tcPr>
          <w:p w14:paraId="2218DA44"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4" w:type="pct"/>
            <w:shd w:val="clear" w:color="auto" w:fill="auto"/>
          </w:tcPr>
          <w:p w14:paraId="2E7A277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1F49B68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6F13A6C" w14:textId="77777777" w:rsidTr="004639B1">
        <w:tc>
          <w:tcPr>
            <w:tcW w:w="2129" w:type="pct"/>
            <w:shd w:val="clear" w:color="auto" w:fill="auto"/>
          </w:tcPr>
          <w:p w14:paraId="09A9F957" w14:textId="77777777" w:rsidR="009D760A" w:rsidRPr="009D760A" w:rsidRDefault="00DE4724" w:rsidP="004639B1">
            <w:pPr>
              <w:pStyle w:val="a6"/>
              <w:ind w:firstLine="360"/>
              <w:jc w:val="both"/>
              <w:rPr>
                <w:rStyle w:val="a5"/>
                <w:sz w:val="16"/>
                <w:szCs w:val="16"/>
                <w:lang w:eastAsia="en-US" w:bidi="en-US"/>
              </w:rPr>
            </w:pPr>
            <w:r w:rsidRPr="009D760A">
              <w:rPr>
                <w:rStyle w:val="a5"/>
                <w:sz w:val="16"/>
                <w:szCs w:val="16"/>
                <w:lang w:bidi="en-US"/>
              </w:rPr>
              <w:t>…</w:t>
            </w:r>
          </w:p>
        </w:tc>
        <w:tc>
          <w:tcPr>
            <w:tcW w:w="1160" w:type="pct"/>
            <w:shd w:val="clear" w:color="auto" w:fill="auto"/>
          </w:tcPr>
          <w:p w14:paraId="58CF427D" w14:textId="77777777" w:rsidR="009D760A" w:rsidRPr="009D760A" w:rsidRDefault="009D760A" w:rsidP="004639B1">
            <w:pPr>
              <w:pStyle w:val="a6"/>
              <w:ind w:firstLine="0"/>
              <w:jc w:val="both"/>
              <w:rPr>
                <w:rStyle w:val="a5"/>
                <w:sz w:val="16"/>
                <w:szCs w:val="16"/>
                <w:lang w:eastAsia="en-US" w:bidi="en-US"/>
              </w:rPr>
            </w:pPr>
          </w:p>
        </w:tc>
        <w:tc>
          <w:tcPr>
            <w:tcW w:w="804" w:type="pct"/>
            <w:shd w:val="clear" w:color="auto" w:fill="auto"/>
          </w:tcPr>
          <w:p w14:paraId="2236A4FB" w14:textId="77777777" w:rsidR="009D760A" w:rsidRPr="009D760A" w:rsidRDefault="009D760A" w:rsidP="004639B1">
            <w:pPr>
              <w:pStyle w:val="a6"/>
              <w:ind w:firstLine="0"/>
              <w:jc w:val="both"/>
              <w:rPr>
                <w:rStyle w:val="a5"/>
                <w:sz w:val="16"/>
                <w:szCs w:val="16"/>
                <w:lang w:eastAsia="en-US" w:bidi="en-US"/>
              </w:rPr>
            </w:pPr>
          </w:p>
        </w:tc>
        <w:tc>
          <w:tcPr>
            <w:tcW w:w="908" w:type="pct"/>
            <w:shd w:val="clear" w:color="auto" w:fill="auto"/>
          </w:tcPr>
          <w:p w14:paraId="2563F66B" w14:textId="77777777" w:rsidR="009D760A" w:rsidRPr="009D760A" w:rsidRDefault="009D760A" w:rsidP="004639B1">
            <w:pPr>
              <w:pStyle w:val="a6"/>
              <w:ind w:firstLine="0"/>
              <w:jc w:val="both"/>
              <w:rPr>
                <w:rStyle w:val="a5"/>
                <w:sz w:val="16"/>
                <w:szCs w:val="16"/>
                <w:lang w:eastAsia="en-US" w:bidi="en-US"/>
              </w:rPr>
            </w:pPr>
          </w:p>
        </w:tc>
      </w:tr>
      <w:tr w:rsidR="00A40983" w14:paraId="54A6FB3F" w14:textId="77777777" w:rsidTr="004639B1">
        <w:tc>
          <w:tcPr>
            <w:tcW w:w="2129" w:type="pct"/>
            <w:shd w:val="clear" w:color="auto" w:fill="auto"/>
          </w:tcPr>
          <w:p w14:paraId="6F5AE2A6" w14:textId="77777777" w:rsidR="009D760A" w:rsidRPr="009D760A" w:rsidRDefault="00DE4724" w:rsidP="004639B1">
            <w:pPr>
              <w:pStyle w:val="a6"/>
              <w:ind w:firstLine="0"/>
              <w:jc w:val="both"/>
              <w:rPr>
                <w:sz w:val="16"/>
                <w:szCs w:val="16"/>
              </w:rPr>
            </w:pPr>
            <w:r w:rsidRPr="009D760A">
              <w:rPr>
                <w:rStyle w:val="a5"/>
                <w:b/>
                <w:sz w:val="16"/>
                <w:szCs w:val="16"/>
                <w:lang w:bidi="en-US"/>
              </w:rPr>
              <w:t>System Organ Class 2</w:t>
            </w:r>
          </w:p>
        </w:tc>
        <w:tc>
          <w:tcPr>
            <w:tcW w:w="1160" w:type="pct"/>
            <w:shd w:val="clear" w:color="auto" w:fill="auto"/>
          </w:tcPr>
          <w:p w14:paraId="0CB5FAF6"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4" w:type="pct"/>
            <w:shd w:val="clear" w:color="auto" w:fill="auto"/>
          </w:tcPr>
          <w:p w14:paraId="3C695E33"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8" w:type="pct"/>
            <w:shd w:val="clear" w:color="auto" w:fill="auto"/>
          </w:tcPr>
          <w:p w14:paraId="314F9229"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2A4A0FE5" w14:textId="77777777" w:rsidTr="004639B1">
        <w:tc>
          <w:tcPr>
            <w:tcW w:w="2129" w:type="pct"/>
            <w:tcBorders>
              <w:bottom w:val="single" w:sz="4" w:space="0" w:color="auto"/>
            </w:tcBorders>
            <w:shd w:val="clear" w:color="auto" w:fill="auto"/>
          </w:tcPr>
          <w:p w14:paraId="25017D40" w14:textId="77777777" w:rsidR="009D760A" w:rsidRPr="009D760A" w:rsidRDefault="00DE4724" w:rsidP="004639B1">
            <w:pPr>
              <w:pStyle w:val="a6"/>
              <w:ind w:left="415" w:firstLine="0"/>
              <w:jc w:val="both"/>
              <w:rPr>
                <w:rStyle w:val="a5"/>
                <w:sz w:val="16"/>
                <w:szCs w:val="16"/>
                <w:lang w:eastAsia="en-US" w:bidi="en-US"/>
              </w:rPr>
            </w:pPr>
            <w:r w:rsidRPr="009D760A">
              <w:rPr>
                <w:rStyle w:val="a5"/>
                <w:sz w:val="16"/>
                <w:szCs w:val="16"/>
                <w:lang w:bidi="en-US"/>
              </w:rPr>
              <w:t>…</w:t>
            </w:r>
          </w:p>
        </w:tc>
        <w:tc>
          <w:tcPr>
            <w:tcW w:w="1160" w:type="pct"/>
            <w:tcBorders>
              <w:bottom w:val="single" w:sz="4" w:space="0" w:color="auto"/>
            </w:tcBorders>
            <w:shd w:val="clear" w:color="auto" w:fill="auto"/>
          </w:tcPr>
          <w:p w14:paraId="452EC02A" w14:textId="77777777" w:rsidR="009D760A" w:rsidRPr="009D760A" w:rsidRDefault="009D760A" w:rsidP="004639B1">
            <w:pPr>
              <w:pStyle w:val="a6"/>
              <w:ind w:firstLine="0"/>
              <w:jc w:val="both"/>
              <w:rPr>
                <w:rStyle w:val="a5"/>
                <w:b/>
                <w:bCs/>
                <w:sz w:val="16"/>
                <w:szCs w:val="16"/>
                <w:lang w:eastAsia="en-US" w:bidi="en-US"/>
              </w:rPr>
            </w:pPr>
          </w:p>
        </w:tc>
        <w:tc>
          <w:tcPr>
            <w:tcW w:w="804" w:type="pct"/>
            <w:tcBorders>
              <w:bottom w:val="single" w:sz="4" w:space="0" w:color="auto"/>
            </w:tcBorders>
            <w:shd w:val="clear" w:color="auto" w:fill="auto"/>
          </w:tcPr>
          <w:p w14:paraId="2D8EE2C7" w14:textId="77777777" w:rsidR="009D760A" w:rsidRPr="009D760A" w:rsidRDefault="009D760A" w:rsidP="004639B1">
            <w:pPr>
              <w:pStyle w:val="a6"/>
              <w:ind w:firstLine="0"/>
              <w:jc w:val="both"/>
              <w:rPr>
                <w:rStyle w:val="a5"/>
                <w:b/>
                <w:bCs/>
                <w:sz w:val="16"/>
                <w:szCs w:val="16"/>
                <w:lang w:eastAsia="en-US" w:bidi="en-US"/>
              </w:rPr>
            </w:pPr>
          </w:p>
        </w:tc>
        <w:tc>
          <w:tcPr>
            <w:tcW w:w="908" w:type="pct"/>
            <w:tcBorders>
              <w:bottom w:val="single" w:sz="4" w:space="0" w:color="auto"/>
            </w:tcBorders>
            <w:shd w:val="clear" w:color="auto" w:fill="auto"/>
          </w:tcPr>
          <w:p w14:paraId="5D9EA5C3" w14:textId="77777777" w:rsidR="009D760A" w:rsidRPr="009D760A" w:rsidRDefault="009D760A" w:rsidP="004639B1">
            <w:pPr>
              <w:pStyle w:val="a6"/>
              <w:ind w:firstLine="0"/>
              <w:jc w:val="both"/>
              <w:rPr>
                <w:rStyle w:val="a5"/>
                <w:b/>
                <w:bCs/>
                <w:sz w:val="16"/>
                <w:szCs w:val="16"/>
                <w:lang w:eastAsia="en-US" w:bidi="en-US"/>
              </w:rPr>
            </w:pPr>
          </w:p>
        </w:tc>
      </w:tr>
    </w:tbl>
    <w:p w14:paraId="765086CD" w14:textId="77777777" w:rsidR="009D760A" w:rsidRPr="009D760A" w:rsidRDefault="00DE4724" w:rsidP="009D760A">
      <w:pPr>
        <w:pStyle w:val="1-t"/>
      </w:pPr>
      <w:bookmarkStart w:id="954" w:name="_Toc102121605"/>
      <w:r w:rsidRPr="009D760A">
        <w:rPr>
          <w:rStyle w:val="a9"/>
          <w:lang w:bidi="en-US"/>
        </w:rPr>
        <w:t>Table 12.4 Data on the underlying disease (PCR for SARS-COV-2 RNA)</w:t>
      </w:r>
      <w:bookmarkEnd w:id="954"/>
    </w:p>
    <w:p w14:paraId="0A5052AC" w14:textId="77777777" w:rsidR="009D760A" w:rsidRPr="009D760A" w:rsidRDefault="00DE4724" w:rsidP="009D760A">
      <w:pPr>
        <w:pStyle w:val="a8"/>
        <w:ind w:left="10"/>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3830"/>
        <w:gridCol w:w="2136"/>
        <w:gridCol w:w="1461"/>
        <w:gridCol w:w="1646"/>
      </w:tblGrid>
      <w:tr w:rsidR="00A40983" w14:paraId="445EA221" w14:textId="77777777" w:rsidTr="004639B1">
        <w:tc>
          <w:tcPr>
            <w:tcW w:w="2111" w:type="pct"/>
            <w:tcBorders>
              <w:top w:val="single" w:sz="4" w:space="0" w:color="auto"/>
            </w:tcBorders>
            <w:shd w:val="clear" w:color="auto" w:fill="D9D9D9" w:themeFill="background1" w:themeFillShade="D9"/>
            <w:vAlign w:val="center"/>
          </w:tcPr>
          <w:p w14:paraId="46804F0D" w14:textId="77777777" w:rsidR="009D760A" w:rsidRPr="009D760A" w:rsidRDefault="00DE4724" w:rsidP="004639B1">
            <w:pPr>
              <w:pStyle w:val="a6"/>
              <w:ind w:firstLine="0"/>
              <w:jc w:val="center"/>
              <w:rPr>
                <w:sz w:val="16"/>
                <w:szCs w:val="16"/>
              </w:rPr>
            </w:pPr>
            <w:r w:rsidRPr="009D760A">
              <w:rPr>
                <w:rStyle w:val="a5"/>
                <w:b/>
                <w:sz w:val="16"/>
                <w:szCs w:val="16"/>
                <w:lang w:bidi="en-US"/>
              </w:rPr>
              <w:t>Parameter</w:t>
            </w:r>
          </w:p>
        </w:tc>
        <w:tc>
          <w:tcPr>
            <w:tcW w:w="1177" w:type="pct"/>
            <w:tcBorders>
              <w:top w:val="single" w:sz="4" w:space="0" w:color="auto"/>
            </w:tcBorders>
            <w:shd w:val="clear" w:color="auto" w:fill="D9D9D9" w:themeFill="background1" w:themeFillShade="D9"/>
            <w:vAlign w:val="center"/>
          </w:tcPr>
          <w:p w14:paraId="436572E6" w14:textId="77777777" w:rsidR="009D760A" w:rsidRPr="009D760A" w:rsidRDefault="00DE4724" w:rsidP="004639B1">
            <w:pPr>
              <w:pStyle w:val="a6"/>
              <w:ind w:firstLine="360"/>
              <w:jc w:val="center"/>
              <w:rPr>
                <w:sz w:val="16"/>
                <w:szCs w:val="16"/>
              </w:rPr>
            </w:pPr>
            <w:r w:rsidRPr="009D760A">
              <w:rPr>
                <w:rStyle w:val="a5"/>
                <w:b/>
                <w:sz w:val="16"/>
                <w:szCs w:val="16"/>
                <w:lang w:bidi="en-US"/>
              </w:rPr>
              <w:t>Statistics</w:t>
            </w:r>
          </w:p>
        </w:tc>
        <w:tc>
          <w:tcPr>
            <w:tcW w:w="805" w:type="pct"/>
            <w:tcBorders>
              <w:top w:val="single" w:sz="4" w:space="0" w:color="auto"/>
            </w:tcBorders>
            <w:shd w:val="clear" w:color="auto" w:fill="D9D9D9" w:themeFill="background1" w:themeFillShade="D9"/>
            <w:vAlign w:val="center"/>
          </w:tcPr>
          <w:p w14:paraId="25F5BED8" w14:textId="77777777" w:rsidR="009D760A" w:rsidRPr="009D760A" w:rsidRDefault="00DE4724" w:rsidP="004639B1">
            <w:pPr>
              <w:pStyle w:val="a6"/>
              <w:ind w:firstLine="0"/>
              <w:jc w:val="center"/>
              <w:rPr>
                <w:rStyle w:val="a5"/>
                <w:b/>
                <w:bCs/>
                <w:sz w:val="16"/>
                <w:szCs w:val="16"/>
              </w:rPr>
            </w:pPr>
            <w:r w:rsidRPr="009D760A">
              <w:rPr>
                <w:rStyle w:val="a5"/>
                <w:b/>
                <w:sz w:val="16"/>
                <w:szCs w:val="16"/>
                <w:lang w:bidi="en-US"/>
              </w:rPr>
              <w:t>Treamide</w:t>
            </w:r>
          </w:p>
          <w:p w14:paraId="5FA71D6A" w14:textId="77777777" w:rsidR="009D760A" w:rsidRPr="009D760A" w:rsidRDefault="00DE4724" w:rsidP="004639B1">
            <w:pPr>
              <w:pStyle w:val="a6"/>
              <w:ind w:firstLine="0"/>
              <w:jc w:val="center"/>
              <w:rPr>
                <w:sz w:val="16"/>
                <w:szCs w:val="16"/>
              </w:rPr>
            </w:pPr>
            <w:r w:rsidRPr="009D760A">
              <w:rPr>
                <w:rStyle w:val="a5"/>
                <w:b/>
                <w:sz w:val="16"/>
                <w:szCs w:val="16"/>
                <w:lang w:bidi="en-US"/>
              </w:rPr>
              <w:t>(N = XX)</w:t>
            </w:r>
          </w:p>
        </w:tc>
        <w:tc>
          <w:tcPr>
            <w:tcW w:w="907" w:type="pct"/>
            <w:tcBorders>
              <w:top w:val="single" w:sz="4" w:space="0" w:color="auto"/>
            </w:tcBorders>
            <w:shd w:val="clear" w:color="auto" w:fill="D9D9D9" w:themeFill="background1" w:themeFillShade="D9"/>
            <w:vAlign w:val="center"/>
          </w:tcPr>
          <w:p w14:paraId="29204726" w14:textId="77777777" w:rsidR="009D760A" w:rsidRPr="009D760A" w:rsidRDefault="00DE4724" w:rsidP="004639B1">
            <w:pPr>
              <w:pStyle w:val="a6"/>
              <w:ind w:firstLine="360"/>
              <w:jc w:val="center"/>
              <w:rPr>
                <w:sz w:val="16"/>
                <w:szCs w:val="16"/>
              </w:rPr>
            </w:pPr>
            <w:r w:rsidRPr="009D760A">
              <w:rPr>
                <w:rStyle w:val="a5"/>
                <w:b/>
                <w:sz w:val="16"/>
                <w:szCs w:val="16"/>
                <w:lang w:bidi="en-US"/>
              </w:rPr>
              <w:t>Placebo</w:t>
            </w:r>
          </w:p>
          <w:p w14:paraId="565635E6" w14:textId="77777777" w:rsidR="009D760A" w:rsidRPr="009D760A" w:rsidRDefault="00DE4724" w:rsidP="004639B1">
            <w:pPr>
              <w:pStyle w:val="a6"/>
              <w:ind w:firstLine="360"/>
              <w:jc w:val="center"/>
              <w:rPr>
                <w:sz w:val="16"/>
                <w:szCs w:val="16"/>
              </w:rPr>
            </w:pPr>
            <w:r w:rsidRPr="009D760A">
              <w:rPr>
                <w:rStyle w:val="a5"/>
                <w:b/>
                <w:sz w:val="16"/>
                <w:szCs w:val="16"/>
                <w:lang w:bidi="en-US"/>
              </w:rPr>
              <w:t>(N = XX)</w:t>
            </w:r>
          </w:p>
        </w:tc>
      </w:tr>
      <w:tr w:rsidR="00A40983" w14:paraId="143DD4A0" w14:textId="77777777" w:rsidTr="004639B1">
        <w:tc>
          <w:tcPr>
            <w:tcW w:w="2111" w:type="pct"/>
            <w:tcBorders>
              <w:top w:val="single" w:sz="4" w:space="0" w:color="auto"/>
            </w:tcBorders>
            <w:shd w:val="clear" w:color="auto" w:fill="auto"/>
          </w:tcPr>
          <w:p w14:paraId="7D7EA334" w14:textId="77777777" w:rsidR="009D760A" w:rsidRPr="009D760A" w:rsidRDefault="00DE4724" w:rsidP="004639B1">
            <w:pPr>
              <w:pStyle w:val="a6"/>
              <w:ind w:firstLine="0"/>
              <w:jc w:val="both"/>
              <w:rPr>
                <w:sz w:val="16"/>
                <w:szCs w:val="16"/>
              </w:rPr>
            </w:pPr>
            <w:r w:rsidRPr="009D760A">
              <w:rPr>
                <w:rStyle w:val="a5"/>
                <w:b/>
                <w:sz w:val="16"/>
                <w:szCs w:val="16"/>
                <w:lang w:bidi="en-US"/>
              </w:rPr>
              <w:t>Results of the first procedure</w:t>
            </w:r>
          </w:p>
        </w:tc>
        <w:tc>
          <w:tcPr>
            <w:tcW w:w="1177" w:type="pct"/>
            <w:tcBorders>
              <w:top w:val="single" w:sz="4" w:space="0" w:color="auto"/>
            </w:tcBorders>
            <w:shd w:val="clear" w:color="auto" w:fill="auto"/>
          </w:tcPr>
          <w:p w14:paraId="7E47EC36" w14:textId="77777777" w:rsidR="009D760A" w:rsidRPr="009D760A" w:rsidRDefault="00DE4724" w:rsidP="004639B1">
            <w:pPr>
              <w:pStyle w:val="a6"/>
              <w:ind w:firstLine="360"/>
              <w:jc w:val="both"/>
              <w:rPr>
                <w:sz w:val="16"/>
                <w:szCs w:val="16"/>
              </w:rPr>
            </w:pPr>
            <w:r w:rsidRPr="009D760A">
              <w:rPr>
                <w:rStyle w:val="a5"/>
                <w:sz w:val="16"/>
                <w:szCs w:val="16"/>
                <w:lang w:bidi="en-US"/>
              </w:rPr>
              <w:t>n</w:t>
            </w:r>
          </w:p>
        </w:tc>
        <w:tc>
          <w:tcPr>
            <w:tcW w:w="805" w:type="pct"/>
            <w:tcBorders>
              <w:top w:val="single" w:sz="4" w:space="0" w:color="auto"/>
            </w:tcBorders>
            <w:shd w:val="clear" w:color="auto" w:fill="auto"/>
          </w:tcPr>
          <w:p w14:paraId="283DCA3B" w14:textId="77777777" w:rsidR="009D760A" w:rsidRPr="009D760A" w:rsidRDefault="00DE4724" w:rsidP="004639B1">
            <w:pPr>
              <w:pStyle w:val="a6"/>
              <w:ind w:firstLine="360"/>
              <w:jc w:val="both"/>
              <w:rPr>
                <w:sz w:val="16"/>
                <w:szCs w:val="16"/>
              </w:rPr>
            </w:pPr>
            <w:r w:rsidRPr="009D760A">
              <w:rPr>
                <w:rStyle w:val="a5"/>
                <w:sz w:val="16"/>
                <w:szCs w:val="16"/>
                <w:lang w:bidi="en-US"/>
              </w:rPr>
              <w:t>xx</w:t>
            </w:r>
          </w:p>
        </w:tc>
        <w:tc>
          <w:tcPr>
            <w:tcW w:w="907" w:type="pct"/>
            <w:tcBorders>
              <w:top w:val="single" w:sz="4" w:space="0" w:color="auto"/>
            </w:tcBorders>
            <w:shd w:val="clear" w:color="auto" w:fill="auto"/>
          </w:tcPr>
          <w:p w14:paraId="65840196" w14:textId="77777777" w:rsidR="009D760A" w:rsidRPr="009D760A" w:rsidRDefault="00DE4724" w:rsidP="004639B1">
            <w:pPr>
              <w:pStyle w:val="a6"/>
              <w:ind w:firstLine="360"/>
              <w:jc w:val="both"/>
              <w:rPr>
                <w:sz w:val="16"/>
                <w:szCs w:val="16"/>
              </w:rPr>
            </w:pPr>
            <w:r w:rsidRPr="009D760A">
              <w:rPr>
                <w:rStyle w:val="a5"/>
                <w:sz w:val="16"/>
                <w:szCs w:val="16"/>
                <w:lang w:bidi="en-US"/>
              </w:rPr>
              <w:t>xx</w:t>
            </w:r>
          </w:p>
        </w:tc>
      </w:tr>
      <w:tr w:rsidR="00A40983" w14:paraId="399EA5A1" w14:textId="77777777" w:rsidTr="004639B1">
        <w:tc>
          <w:tcPr>
            <w:tcW w:w="2111" w:type="pct"/>
            <w:shd w:val="clear" w:color="auto" w:fill="auto"/>
          </w:tcPr>
          <w:p w14:paraId="2312BEA4" w14:textId="77777777" w:rsidR="009D760A" w:rsidRPr="009D760A" w:rsidRDefault="00DE4724" w:rsidP="004639B1">
            <w:pPr>
              <w:pStyle w:val="a6"/>
              <w:ind w:firstLine="360"/>
              <w:jc w:val="both"/>
              <w:rPr>
                <w:sz w:val="16"/>
                <w:szCs w:val="16"/>
              </w:rPr>
            </w:pPr>
            <w:r w:rsidRPr="009D760A">
              <w:rPr>
                <w:rStyle w:val="a5"/>
                <w:sz w:val="16"/>
                <w:szCs w:val="16"/>
                <w:lang w:bidi="en-US"/>
              </w:rPr>
              <w:t>Negative</w:t>
            </w:r>
          </w:p>
        </w:tc>
        <w:tc>
          <w:tcPr>
            <w:tcW w:w="1177" w:type="pct"/>
            <w:shd w:val="clear" w:color="auto" w:fill="auto"/>
          </w:tcPr>
          <w:p w14:paraId="21285C1E" w14:textId="77777777" w:rsidR="009D760A" w:rsidRPr="009D760A" w:rsidRDefault="00DE4724" w:rsidP="004639B1">
            <w:pPr>
              <w:pStyle w:val="a6"/>
              <w:ind w:firstLine="360"/>
              <w:jc w:val="both"/>
              <w:rPr>
                <w:sz w:val="16"/>
                <w:szCs w:val="16"/>
              </w:rPr>
            </w:pPr>
            <w:r w:rsidRPr="009D760A">
              <w:rPr>
                <w:rStyle w:val="a5"/>
                <w:sz w:val="16"/>
                <w:szCs w:val="16"/>
                <w:lang w:bidi="en-US"/>
              </w:rPr>
              <w:t>n (%)</w:t>
            </w:r>
          </w:p>
        </w:tc>
        <w:tc>
          <w:tcPr>
            <w:tcW w:w="805" w:type="pct"/>
            <w:shd w:val="clear" w:color="auto" w:fill="auto"/>
          </w:tcPr>
          <w:p w14:paraId="2462A9C4"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c>
          <w:tcPr>
            <w:tcW w:w="907" w:type="pct"/>
            <w:shd w:val="clear" w:color="auto" w:fill="auto"/>
          </w:tcPr>
          <w:p w14:paraId="781786E3"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r>
      <w:tr w:rsidR="00A40983" w14:paraId="6CD92ED4" w14:textId="77777777" w:rsidTr="004639B1">
        <w:tc>
          <w:tcPr>
            <w:tcW w:w="2111" w:type="pct"/>
            <w:shd w:val="clear" w:color="auto" w:fill="auto"/>
          </w:tcPr>
          <w:p w14:paraId="1644F260" w14:textId="77777777" w:rsidR="009D760A" w:rsidRPr="009D760A" w:rsidRDefault="00DE4724" w:rsidP="004639B1">
            <w:pPr>
              <w:pStyle w:val="a6"/>
              <w:ind w:firstLine="360"/>
              <w:jc w:val="both"/>
              <w:rPr>
                <w:sz w:val="16"/>
                <w:szCs w:val="16"/>
              </w:rPr>
            </w:pPr>
            <w:r w:rsidRPr="009D760A">
              <w:rPr>
                <w:rStyle w:val="a5"/>
                <w:sz w:val="16"/>
                <w:szCs w:val="16"/>
                <w:lang w:bidi="en-US"/>
              </w:rPr>
              <w:t>Positive</w:t>
            </w:r>
          </w:p>
        </w:tc>
        <w:tc>
          <w:tcPr>
            <w:tcW w:w="1177" w:type="pct"/>
            <w:shd w:val="clear" w:color="auto" w:fill="auto"/>
          </w:tcPr>
          <w:p w14:paraId="6E12FB07" w14:textId="77777777" w:rsidR="009D760A" w:rsidRPr="009D760A" w:rsidRDefault="00DE4724" w:rsidP="004639B1">
            <w:pPr>
              <w:pStyle w:val="a6"/>
              <w:ind w:firstLine="360"/>
              <w:jc w:val="both"/>
              <w:rPr>
                <w:sz w:val="16"/>
                <w:szCs w:val="16"/>
              </w:rPr>
            </w:pPr>
            <w:r w:rsidRPr="009D760A">
              <w:rPr>
                <w:rStyle w:val="a5"/>
                <w:sz w:val="16"/>
                <w:szCs w:val="16"/>
                <w:lang w:bidi="en-US"/>
              </w:rPr>
              <w:t>n (%)</w:t>
            </w:r>
          </w:p>
        </w:tc>
        <w:tc>
          <w:tcPr>
            <w:tcW w:w="805" w:type="pct"/>
            <w:shd w:val="clear" w:color="auto" w:fill="auto"/>
          </w:tcPr>
          <w:p w14:paraId="6935378C" w14:textId="77777777" w:rsidR="009D760A" w:rsidRPr="009D760A" w:rsidRDefault="00DE4724" w:rsidP="004639B1">
            <w:pPr>
              <w:pStyle w:val="a6"/>
              <w:ind w:firstLine="360"/>
              <w:jc w:val="both"/>
              <w:rPr>
                <w:sz w:val="16"/>
                <w:szCs w:val="16"/>
              </w:rPr>
            </w:pPr>
            <w:r w:rsidRPr="009D760A">
              <w:rPr>
                <w:rStyle w:val="a5"/>
                <w:b/>
                <w:sz w:val="16"/>
                <w:szCs w:val="16"/>
                <w:lang w:bidi="en-US"/>
              </w:rPr>
              <w:t>xx (xx.x)</w:t>
            </w:r>
            <w:r>
              <w:rPr>
                <w:rStyle w:val="a5"/>
                <w:sz w:val="16"/>
                <w:szCs w:val="16"/>
                <w:vertAlign w:val="superscript"/>
                <w:lang w:bidi="en-US"/>
              </w:rPr>
              <w:footnoteReference w:id="29"/>
            </w:r>
          </w:p>
        </w:tc>
        <w:tc>
          <w:tcPr>
            <w:tcW w:w="907" w:type="pct"/>
            <w:shd w:val="clear" w:color="auto" w:fill="auto"/>
          </w:tcPr>
          <w:p w14:paraId="39A0E760"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r>
      <w:tr w:rsidR="00A40983" w14:paraId="723141BC" w14:textId="77777777" w:rsidTr="004639B1">
        <w:tc>
          <w:tcPr>
            <w:tcW w:w="2111" w:type="pct"/>
            <w:shd w:val="clear" w:color="auto" w:fill="auto"/>
          </w:tcPr>
          <w:p w14:paraId="62E67CDD" w14:textId="77777777" w:rsidR="009D760A" w:rsidRPr="009D760A" w:rsidRDefault="00DE4724" w:rsidP="004639B1">
            <w:pPr>
              <w:pStyle w:val="a6"/>
              <w:ind w:firstLine="0"/>
              <w:jc w:val="both"/>
              <w:rPr>
                <w:sz w:val="16"/>
                <w:szCs w:val="16"/>
              </w:rPr>
            </w:pPr>
            <w:r w:rsidRPr="009D760A">
              <w:rPr>
                <w:rStyle w:val="a5"/>
                <w:b/>
                <w:sz w:val="16"/>
                <w:szCs w:val="16"/>
                <w:lang w:bidi="en-US"/>
              </w:rPr>
              <w:t>Results of the second procedure</w:t>
            </w:r>
            <w:r>
              <w:rPr>
                <w:rStyle w:val="a5"/>
                <w:sz w:val="16"/>
                <w:szCs w:val="16"/>
                <w:vertAlign w:val="superscript"/>
                <w:lang w:bidi="en-US"/>
              </w:rPr>
              <w:footnoteReference w:id="30"/>
            </w:r>
          </w:p>
        </w:tc>
        <w:tc>
          <w:tcPr>
            <w:tcW w:w="1177" w:type="pct"/>
            <w:shd w:val="clear" w:color="auto" w:fill="auto"/>
          </w:tcPr>
          <w:p w14:paraId="3F51223F" w14:textId="77777777" w:rsidR="009D760A" w:rsidRPr="009D760A" w:rsidRDefault="00DE4724" w:rsidP="004639B1">
            <w:pPr>
              <w:pStyle w:val="a6"/>
              <w:ind w:firstLine="360"/>
              <w:jc w:val="both"/>
              <w:rPr>
                <w:sz w:val="16"/>
                <w:szCs w:val="16"/>
              </w:rPr>
            </w:pPr>
            <w:r w:rsidRPr="009D760A">
              <w:rPr>
                <w:rStyle w:val="a5"/>
                <w:sz w:val="16"/>
                <w:szCs w:val="16"/>
                <w:lang w:bidi="en-US"/>
              </w:rPr>
              <w:t>n</w:t>
            </w:r>
          </w:p>
        </w:tc>
        <w:tc>
          <w:tcPr>
            <w:tcW w:w="805" w:type="pct"/>
            <w:shd w:val="clear" w:color="auto" w:fill="auto"/>
          </w:tcPr>
          <w:p w14:paraId="269B9D4F" w14:textId="77777777" w:rsidR="009D760A" w:rsidRPr="009D760A" w:rsidRDefault="00DE4724" w:rsidP="004639B1">
            <w:pPr>
              <w:pStyle w:val="a6"/>
              <w:ind w:firstLine="360"/>
              <w:jc w:val="both"/>
              <w:rPr>
                <w:sz w:val="16"/>
                <w:szCs w:val="16"/>
              </w:rPr>
            </w:pPr>
            <w:r w:rsidRPr="009D760A">
              <w:rPr>
                <w:rStyle w:val="a5"/>
                <w:sz w:val="16"/>
                <w:szCs w:val="16"/>
                <w:lang w:bidi="en-US"/>
              </w:rPr>
              <w:t>xx</w:t>
            </w:r>
          </w:p>
        </w:tc>
        <w:tc>
          <w:tcPr>
            <w:tcW w:w="907" w:type="pct"/>
            <w:shd w:val="clear" w:color="auto" w:fill="auto"/>
          </w:tcPr>
          <w:p w14:paraId="3AEEB20C" w14:textId="77777777" w:rsidR="009D760A" w:rsidRPr="009D760A" w:rsidRDefault="00DE4724" w:rsidP="004639B1">
            <w:pPr>
              <w:pStyle w:val="a6"/>
              <w:ind w:firstLine="360"/>
              <w:jc w:val="both"/>
              <w:rPr>
                <w:sz w:val="16"/>
                <w:szCs w:val="16"/>
              </w:rPr>
            </w:pPr>
            <w:r w:rsidRPr="009D760A">
              <w:rPr>
                <w:rStyle w:val="a5"/>
                <w:sz w:val="16"/>
                <w:szCs w:val="16"/>
                <w:lang w:bidi="en-US"/>
              </w:rPr>
              <w:t>xx</w:t>
            </w:r>
          </w:p>
        </w:tc>
      </w:tr>
      <w:tr w:rsidR="00A40983" w14:paraId="2FC6877B" w14:textId="77777777" w:rsidTr="004639B1">
        <w:tc>
          <w:tcPr>
            <w:tcW w:w="2111" w:type="pct"/>
            <w:shd w:val="clear" w:color="auto" w:fill="auto"/>
          </w:tcPr>
          <w:p w14:paraId="66B3BF28" w14:textId="77777777" w:rsidR="009D760A" w:rsidRPr="009D760A" w:rsidRDefault="00DE4724" w:rsidP="004639B1">
            <w:pPr>
              <w:pStyle w:val="a6"/>
              <w:ind w:firstLine="360"/>
              <w:jc w:val="both"/>
              <w:rPr>
                <w:sz w:val="16"/>
                <w:szCs w:val="16"/>
              </w:rPr>
            </w:pPr>
            <w:r w:rsidRPr="009D760A">
              <w:rPr>
                <w:rStyle w:val="a5"/>
                <w:sz w:val="16"/>
                <w:szCs w:val="16"/>
                <w:lang w:bidi="en-US"/>
              </w:rPr>
              <w:t>Negative</w:t>
            </w:r>
          </w:p>
        </w:tc>
        <w:tc>
          <w:tcPr>
            <w:tcW w:w="1177" w:type="pct"/>
            <w:shd w:val="clear" w:color="auto" w:fill="auto"/>
          </w:tcPr>
          <w:p w14:paraId="18B95719" w14:textId="77777777" w:rsidR="009D760A" w:rsidRPr="009D760A" w:rsidRDefault="00DE4724" w:rsidP="004639B1">
            <w:pPr>
              <w:pStyle w:val="a6"/>
              <w:ind w:firstLine="360"/>
              <w:jc w:val="both"/>
              <w:rPr>
                <w:sz w:val="16"/>
                <w:szCs w:val="16"/>
              </w:rPr>
            </w:pPr>
            <w:r w:rsidRPr="009D760A">
              <w:rPr>
                <w:rStyle w:val="a5"/>
                <w:sz w:val="16"/>
                <w:szCs w:val="16"/>
                <w:lang w:bidi="en-US"/>
              </w:rPr>
              <w:t>n (%)</w:t>
            </w:r>
          </w:p>
        </w:tc>
        <w:tc>
          <w:tcPr>
            <w:tcW w:w="805" w:type="pct"/>
            <w:shd w:val="clear" w:color="auto" w:fill="auto"/>
          </w:tcPr>
          <w:p w14:paraId="194F0D56"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c>
          <w:tcPr>
            <w:tcW w:w="907" w:type="pct"/>
            <w:shd w:val="clear" w:color="auto" w:fill="auto"/>
          </w:tcPr>
          <w:p w14:paraId="08BF5903"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r>
      <w:tr w:rsidR="00A40983" w14:paraId="1FEC645F" w14:textId="77777777" w:rsidTr="004639B1">
        <w:tc>
          <w:tcPr>
            <w:tcW w:w="2111" w:type="pct"/>
            <w:tcBorders>
              <w:bottom w:val="single" w:sz="4" w:space="0" w:color="auto"/>
            </w:tcBorders>
            <w:shd w:val="clear" w:color="auto" w:fill="auto"/>
          </w:tcPr>
          <w:p w14:paraId="6E4846C8" w14:textId="77777777" w:rsidR="009D760A" w:rsidRPr="009D760A" w:rsidRDefault="00DE4724" w:rsidP="004639B1">
            <w:pPr>
              <w:pStyle w:val="a6"/>
              <w:spacing w:after="120"/>
              <w:ind w:firstLine="360"/>
              <w:jc w:val="both"/>
              <w:rPr>
                <w:sz w:val="16"/>
                <w:szCs w:val="16"/>
              </w:rPr>
            </w:pPr>
            <w:r w:rsidRPr="009D760A">
              <w:rPr>
                <w:rStyle w:val="a5"/>
                <w:sz w:val="16"/>
                <w:szCs w:val="16"/>
                <w:lang w:bidi="en-US"/>
              </w:rPr>
              <w:t>Positive</w:t>
            </w:r>
          </w:p>
        </w:tc>
        <w:tc>
          <w:tcPr>
            <w:tcW w:w="1177" w:type="pct"/>
            <w:tcBorders>
              <w:bottom w:val="single" w:sz="4" w:space="0" w:color="auto"/>
            </w:tcBorders>
            <w:shd w:val="clear" w:color="auto" w:fill="auto"/>
          </w:tcPr>
          <w:p w14:paraId="65D06356" w14:textId="77777777" w:rsidR="009D760A" w:rsidRPr="009D760A" w:rsidRDefault="00DE4724" w:rsidP="004639B1">
            <w:pPr>
              <w:pStyle w:val="a6"/>
              <w:spacing w:after="120"/>
              <w:ind w:firstLine="360"/>
              <w:jc w:val="both"/>
              <w:rPr>
                <w:sz w:val="16"/>
                <w:szCs w:val="16"/>
              </w:rPr>
            </w:pPr>
            <w:r w:rsidRPr="009D760A">
              <w:rPr>
                <w:rStyle w:val="a5"/>
                <w:sz w:val="16"/>
                <w:szCs w:val="16"/>
                <w:lang w:bidi="en-US"/>
              </w:rPr>
              <w:t>n (%)</w:t>
            </w:r>
          </w:p>
        </w:tc>
        <w:tc>
          <w:tcPr>
            <w:tcW w:w="805" w:type="pct"/>
            <w:tcBorders>
              <w:bottom w:val="single" w:sz="4" w:space="0" w:color="auto"/>
            </w:tcBorders>
            <w:shd w:val="clear" w:color="auto" w:fill="auto"/>
          </w:tcPr>
          <w:p w14:paraId="067FBDAD" w14:textId="77777777" w:rsidR="009D760A" w:rsidRPr="009D760A" w:rsidRDefault="00DE4724" w:rsidP="004639B1">
            <w:pPr>
              <w:pStyle w:val="a6"/>
              <w:spacing w:after="120"/>
              <w:ind w:firstLine="360"/>
              <w:jc w:val="both"/>
              <w:rPr>
                <w:sz w:val="16"/>
                <w:szCs w:val="16"/>
              </w:rPr>
            </w:pPr>
            <w:r w:rsidRPr="009D760A">
              <w:rPr>
                <w:rStyle w:val="a5"/>
                <w:sz w:val="16"/>
                <w:szCs w:val="16"/>
                <w:lang w:bidi="en-US"/>
              </w:rPr>
              <w:t>xx (xx.x)</w:t>
            </w:r>
          </w:p>
        </w:tc>
        <w:tc>
          <w:tcPr>
            <w:tcW w:w="907" w:type="pct"/>
            <w:tcBorders>
              <w:bottom w:val="single" w:sz="4" w:space="0" w:color="auto"/>
            </w:tcBorders>
            <w:shd w:val="clear" w:color="auto" w:fill="auto"/>
          </w:tcPr>
          <w:p w14:paraId="6D9C4ABF" w14:textId="77777777" w:rsidR="009D760A" w:rsidRPr="009D760A" w:rsidRDefault="00DE4724" w:rsidP="004639B1">
            <w:pPr>
              <w:pStyle w:val="a6"/>
              <w:spacing w:after="120"/>
              <w:ind w:firstLine="360"/>
              <w:jc w:val="both"/>
              <w:rPr>
                <w:sz w:val="16"/>
                <w:szCs w:val="16"/>
              </w:rPr>
            </w:pPr>
            <w:r w:rsidRPr="009D760A">
              <w:rPr>
                <w:rStyle w:val="a5"/>
                <w:sz w:val="16"/>
                <w:szCs w:val="16"/>
                <w:lang w:bidi="en-US"/>
              </w:rPr>
              <w:t>xx (xx.x)</w:t>
            </w:r>
          </w:p>
        </w:tc>
      </w:tr>
    </w:tbl>
    <w:p w14:paraId="4AD3420A" w14:textId="77777777" w:rsidR="009D760A" w:rsidRPr="009D760A" w:rsidRDefault="00DE4724" w:rsidP="007C7B2F">
      <w:pPr>
        <w:pStyle w:val="2-3"/>
      </w:pPr>
      <w:bookmarkStart w:id="955" w:name="_Toc102121721"/>
      <w:bookmarkStart w:id="956" w:name="_Toc102772937"/>
      <w:bookmarkStart w:id="957" w:name="_Toc102829992"/>
      <w:bookmarkStart w:id="958" w:name="_Toc102834777"/>
      <w:r w:rsidRPr="009D760A">
        <w:rPr>
          <w:rStyle w:val="33"/>
          <w:sz w:val="20"/>
          <w:szCs w:val="20"/>
          <w:lang w:bidi="en-US"/>
        </w:rPr>
        <w:t>Prior Therapy and Prior Procedures</w:t>
      </w:r>
      <w:bookmarkEnd w:id="955"/>
      <w:bookmarkEnd w:id="956"/>
      <w:bookmarkEnd w:id="957"/>
      <w:bookmarkEnd w:id="958"/>
    </w:p>
    <w:p w14:paraId="259955F2" w14:textId="77777777" w:rsidR="009D760A" w:rsidRPr="009D760A" w:rsidRDefault="00DE4724" w:rsidP="009D760A">
      <w:pPr>
        <w:pStyle w:val="1-t"/>
      </w:pPr>
      <w:bookmarkStart w:id="959" w:name="_Toc102121606"/>
      <w:r w:rsidRPr="009D760A">
        <w:rPr>
          <w:rStyle w:val="a7"/>
          <w:sz w:val="20"/>
          <w:szCs w:val="20"/>
          <w:lang w:bidi="en-US"/>
        </w:rPr>
        <w:t>Table 12.5 Prior Therapy</w:t>
      </w:r>
      <w:bookmarkEnd w:id="959"/>
    </w:p>
    <w:p w14:paraId="0682F65D" w14:textId="77777777" w:rsidR="009D760A" w:rsidRPr="009D760A" w:rsidRDefault="00DE4724" w:rsidP="009D760A">
      <w:pPr>
        <w:pStyle w:val="a8"/>
        <w:tabs>
          <w:tab w:val="left" w:leader="underscore" w:pos="6547"/>
        </w:tabs>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4106"/>
        <w:gridCol w:w="1858"/>
        <w:gridCol w:w="1461"/>
        <w:gridCol w:w="1648"/>
      </w:tblGrid>
      <w:tr w:rsidR="00A40983" w14:paraId="54D44A72" w14:textId="77777777" w:rsidTr="004639B1">
        <w:tc>
          <w:tcPr>
            <w:tcW w:w="2263" w:type="pct"/>
            <w:tcBorders>
              <w:top w:val="single" w:sz="4" w:space="0" w:color="auto"/>
            </w:tcBorders>
            <w:shd w:val="clear" w:color="auto" w:fill="D9D9D9" w:themeFill="background1" w:themeFillShade="D9"/>
          </w:tcPr>
          <w:p w14:paraId="69321244" w14:textId="77777777" w:rsidR="009D760A" w:rsidRPr="009D760A" w:rsidRDefault="00DE4724" w:rsidP="004639B1">
            <w:pPr>
              <w:pStyle w:val="a6"/>
              <w:ind w:left="360" w:hanging="360"/>
              <w:jc w:val="both"/>
              <w:rPr>
                <w:rStyle w:val="a5"/>
                <w:b/>
                <w:bCs/>
                <w:sz w:val="16"/>
                <w:szCs w:val="16"/>
              </w:rPr>
            </w:pPr>
            <w:r w:rsidRPr="009D760A">
              <w:rPr>
                <w:rStyle w:val="a5"/>
                <w:b/>
                <w:sz w:val="16"/>
                <w:szCs w:val="16"/>
                <w:lang w:bidi="en-US"/>
              </w:rPr>
              <w:t>Therapeutic subgroup [ATX code: 2nd level]</w:t>
            </w:r>
          </w:p>
          <w:p w14:paraId="40F3BBA8" w14:textId="77777777" w:rsidR="009D760A" w:rsidRPr="009D760A" w:rsidRDefault="00DE4724" w:rsidP="004639B1">
            <w:pPr>
              <w:pStyle w:val="a6"/>
              <w:ind w:left="360" w:hanging="229"/>
              <w:jc w:val="both"/>
              <w:rPr>
                <w:sz w:val="16"/>
                <w:szCs w:val="16"/>
              </w:rPr>
            </w:pPr>
            <w:r w:rsidRPr="009D760A">
              <w:rPr>
                <w:rStyle w:val="a5"/>
                <w:b/>
                <w:sz w:val="16"/>
                <w:szCs w:val="16"/>
                <w:lang w:bidi="en-US"/>
              </w:rPr>
              <w:t>Chemical subgroup [ATC code: 4th level]</w:t>
            </w:r>
          </w:p>
        </w:tc>
        <w:tc>
          <w:tcPr>
            <w:tcW w:w="1024" w:type="pct"/>
            <w:tcBorders>
              <w:top w:val="single" w:sz="4" w:space="0" w:color="auto"/>
            </w:tcBorders>
            <w:shd w:val="clear" w:color="auto" w:fill="D9D9D9" w:themeFill="background1" w:themeFillShade="D9"/>
            <w:vAlign w:val="center"/>
          </w:tcPr>
          <w:p w14:paraId="6172E6A8" w14:textId="77777777" w:rsidR="009D760A" w:rsidRPr="009D760A" w:rsidRDefault="00DE4724" w:rsidP="004639B1">
            <w:pPr>
              <w:pStyle w:val="a6"/>
              <w:ind w:firstLine="0"/>
              <w:jc w:val="center"/>
              <w:rPr>
                <w:sz w:val="16"/>
                <w:szCs w:val="16"/>
              </w:rPr>
            </w:pPr>
            <w:r w:rsidRPr="009D760A">
              <w:rPr>
                <w:rStyle w:val="a5"/>
                <w:b/>
                <w:sz w:val="16"/>
                <w:szCs w:val="16"/>
                <w:lang w:bidi="en-US"/>
              </w:rPr>
              <w:t>Statistics</w:t>
            </w:r>
          </w:p>
        </w:tc>
        <w:tc>
          <w:tcPr>
            <w:tcW w:w="805" w:type="pct"/>
            <w:tcBorders>
              <w:top w:val="single" w:sz="4" w:space="0" w:color="auto"/>
            </w:tcBorders>
            <w:shd w:val="clear" w:color="auto" w:fill="D9D9D9" w:themeFill="background1" w:themeFillShade="D9"/>
            <w:vAlign w:val="center"/>
          </w:tcPr>
          <w:p w14:paraId="1007B7F1" w14:textId="77777777" w:rsidR="009D760A" w:rsidRPr="009D760A" w:rsidRDefault="00DE4724" w:rsidP="004639B1">
            <w:pPr>
              <w:pStyle w:val="a6"/>
              <w:ind w:firstLine="0"/>
              <w:jc w:val="center"/>
              <w:rPr>
                <w:sz w:val="16"/>
                <w:szCs w:val="16"/>
              </w:rPr>
            </w:pPr>
            <w:r w:rsidRPr="009D760A">
              <w:rPr>
                <w:rStyle w:val="a5"/>
                <w:b/>
                <w:sz w:val="16"/>
                <w:szCs w:val="16"/>
                <w:lang w:bidi="en-US"/>
              </w:rPr>
              <w:t>Treamide</w:t>
            </w:r>
          </w:p>
          <w:p w14:paraId="1328442A" w14:textId="77777777" w:rsidR="009D760A" w:rsidRPr="009D760A" w:rsidRDefault="00DE4724" w:rsidP="004639B1">
            <w:pPr>
              <w:pStyle w:val="a6"/>
              <w:ind w:firstLine="0"/>
              <w:jc w:val="center"/>
              <w:rPr>
                <w:sz w:val="16"/>
                <w:szCs w:val="16"/>
              </w:rPr>
            </w:pPr>
            <w:r w:rsidRPr="009D760A">
              <w:rPr>
                <w:rStyle w:val="a5"/>
                <w:b/>
                <w:sz w:val="16"/>
                <w:szCs w:val="16"/>
                <w:lang w:bidi="en-US"/>
              </w:rPr>
              <w:t>(N = XX)</w:t>
            </w:r>
          </w:p>
        </w:tc>
        <w:tc>
          <w:tcPr>
            <w:tcW w:w="909" w:type="pct"/>
            <w:tcBorders>
              <w:top w:val="single" w:sz="4" w:space="0" w:color="auto"/>
            </w:tcBorders>
            <w:shd w:val="clear" w:color="auto" w:fill="D9D9D9" w:themeFill="background1" w:themeFillShade="D9"/>
            <w:vAlign w:val="center"/>
          </w:tcPr>
          <w:p w14:paraId="0ACBA7CC" w14:textId="77777777" w:rsidR="009D760A" w:rsidRPr="009D760A" w:rsidRDefault="00DE4724" w:rsidP="004639B1">
            <w:pPr>
              <w:pStyle w:val="a6"/>
              <w:ind w:firstLine="0"/>
              <w:jc w:val="center"/>
              <w:rPr>
                <w:sz w:val="16"/>
                <w:szCs w:val="16"/>
              </w:rPr>
            </w:pPr>
            <w:r w:rsidRPr="009D760A">
              <w:rPr>
                <w:rStyle w:val="a5"/>
                <w:b/>
                <w:sz w:val="16"/>
                <w:szCs w:val="16"/>
                <w:lang w:bidi="en-US"/>
              </w:rPr>
              <w:t>Placebo</w:t>
            </w:r>
          </w:p>
          <w:p w14:paraId="41F0FADA" w14:textId="77777777" w:rsidR="009D760A" w:rsidRPr="009D760A" w:rsidRDefault="00DE4724" w:rsidP="004639B1">
            <w:pPr>
              <w:pStyle w:val="a6"/>
              <w:ind w:firstLine="0"/>
              <w:jc w:val="center"/>
              <w:rPr>
                <w:sz w:val="16"/>
                <w:szCs w:val="16"/>
              </w:rPr>
            </w:pPr>
            <w:r w:rsidRPr="009D760A">
              <w:rPr>
                <w:rStyle w:val="a5"/>
                <w:b/>
                <w:sz w:val="16"/>
                <w:szCs w:val="16"/>
                <w:lang w:bidi="en-US"/>
              </w:rPr>
              <w:t>(N = XX)</w:t>
            </w:r>
          </w:p>
        </w:tc>
      </w:tr>
      <w:tr w:rsidR="00A40983" w14:paraId="322685D1" w14:textId="77777777" w:rsidTr="004639B1">
        <w:tc>
          <w:tcPr>
            <w:tcW w:w="2263" w:type="pct"/>
            <w:tcBorders>
              <w:top w:val="single" w:sz="4" w:space="0" w:color="auto"/>
            </w:tcBorders>
            <w:shd w:val="clear" w:color="auto" w:fill="auto"/>
          </w:tcPr>
          <w:p w14:paraId="6F38DBAA" w14:textId="77777777" w:rsidR="009D760A" w:rsidRPr="009D760A" w:rsidRDefault="00DE4724" w:rsidP="004639B1">
            <w:pPr>
              <w:pStyle w:val="a6"/>
              <w:ind w:firstLine="0"/>
              <w:jc w:val="both"/>
              <w:rPr>
                <w:sz w:val="16"/>
                <w:szCs w:val="16"/>
              </w:rPr>
            </w:pPr>
            <w:r w:rsidRPr="009D760A">
              <w:rPr>
                <w:rStyle w:val="a5"/>
                <w:b/>
                <w:sz w:val="16"/>
                <w:szCs w:val="16"/>
                <w:lang w:bidi="en-US"/>
              </w:rPr>
              <w:t>Subjects with prior therapy</w:t>
            </w:r>
          </w:p>
        </w:tc>
        <w:tc>
          <w:tcPr>
            <w:tcW w:w="1024" w:type="pct"/>
            <w:tcBorders>
              <w:top w:val="single" w:sz="4" w:space="0" w:color="auto"/>
            </w:tcBorders>
            <w:shd w:val="clear" w:color="auto" w:fill="auto"/>
          </w:tcPr>
          <w:p w14:paraId="73500A4E"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5" w:type="pct"/>
            <w:tcBorders>
              <w:top w:val="single" w:sz="4" w:space="0" w:color="auto"/>
            </w:tcBorders>
            <w:shd w:val="clear" w:color="auto" w:fill="auto"/>
          </w:tcPr>
          <w:p w14:paraId="60A854C9"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9" w:type="pct"/>
            <w:tcBorders>
              <w:top w:val="single" w:sz="4" w:space="0" w:color="auto"/>
            </w:tcBorders>
            <w:shd w:val="clear" w:color="auto" w:fill="auto"/>
          </w:tcPr>
          <w:p w14:paraId="34C98600"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5F228C92" w14:textId="77777777" w:rsidTr="004639B1">
        <w:tc>
          <w:tcPr>
            <w:tcW w:w="2263" w:type="pct"/>
            <w:shd w:val="clear" w:color="auto" w:fill="auto"/>
          </w:tcPr>
          <w:p w14:paraId="0AE87846" w14:textId="77777777" w:rsidR="009D760A" w:rsidRPr="009D760A" w:rsidRDefault="00DE4724" w:rsidP="004639B1">
            <w:pPr>
              <w:pStyle w:val="a6"/>
              <w:ind w:firstLine="0"/>
              <w:jc w:val="both"/>
              <w:rPr>
                <w:sz w:val="16"/>
                <w:szCs w:val="16"/>
              </w:rPr>
            </w:pPr>
            <w:r w:rsidRPr="009D760A">
              <w:rPr>
                <w:rStyle w:val="a5"/>
                <w:b/>
                <w:sz w:val="16"/>
                <w:szCs w:val="16"/>
                <w:lang w:bidi="en-US"/>
              </w:rPr>
              <w:t>Therapeutic subgroup 1 [XXX]</w:t>
            </w:r>
          </w:p>
        </w:tc>
        <w:tc>
          <w:tcPr>
            <w:tcW w:w="1024" w:type="pct"/>
            <w:shd w:val="clear" w:color="auto" w:fill="auto"/>
          </w:tcPr>
          <w:p w14:paraId="135AC4A3"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5" w:type="pct"/>
            <w:shd w:val="clear" w:color="auto" w:fill="auto"/>
          </w:tcPr>
          <w:p w14:paraId="1C366554"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9" w:type="pct"/>
            <w:shd w:val="clear" w:color="auto" w:fill="auto"/>
          </w:tcPr>
          <w:p w14:paraId="6DD9FF43"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3E408B39" w14:textId="77777777" w:rsidTr="004639B1">
        <w:tc>
          <w:tcPr>
            <w:tcW w:w="2263" w:type="pct"/>
            <w:shd w:val="clear" w:color="auto" w:fill="auto"/>
          </w:tcPr>
          <w:p w14:paraId="4B77B825" w14:textId="77777777" w:rsidR="009D760A" w:rsidRPr="009D760A" w:rsidRDefault="00DE4724" w:rsidP="004639B1">
            <w:pPr>
              <w:pStyle w:val="a6"/>
              <w:ind w:firstLine="360"/>
              <w:jc w:val="both"/>
              <w:rPr>
                <w:sz w:val="16"/>
                <w:szCs w:val="16"/>
              </w:rPr>
            </w:pPr>
            <w:r w:rsidRPr="009D760A">
              <w:rPr>
                <w:rStyle w:val="a5"/>
                <w:sz w:val="16"/>
                <w:szCs w:val="16"/>
                <w:lang w:bidi="en-US"/>
              </w:rPr>
              <w:t>Chemical subgroup 1 [XXX XX]</w:t>
            </w:r>
          </w:p>
        </w:tc>
        <w:tc>
          <w:tcPr>
            <w:tcW w:w="1024" w:type="pct"/>
            <w:shd w:val="clear" w:color="auto" w:fill="auto"/>
          </w:tcPr>
          <w:p w14:paraId="4AE04DFD"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1A1CC7F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9" w:type="pct"/>
            <w:shd w:val="clear" w:color="auto" w:fill="auto"/>
          </w:tcPr>
          <w:p w14:paraId="5D31100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77BA3B9E" w14:textId="77777777" w:rsidTr="004639B1">
        <w:tc>
          <w:tcPr>
            <w:tcW w:w="2263" w:type="pct"/>
            <w:shd w:val="clear" w:color="auto" w:fill="auto"/>
          </w:tcPr>
          <w:p w14:paraId="4D29E9C4" w14:textId="77777777" w:rsidR="009D760A" w:rsidRPr="009D760A" w:rsidRDefault="00DE4724" w:rsidP="004639B1">
            <w:pPr>
              <w:pStyle w:val="a6"/>
              <w:ind w:firstLine="360"/>
              <w:jc w:val="both"/>
              <w:rPr>
                <w:sz w:val="16"/>
                <w:szCs w:val="16"/>
              </w:rPr>
            </w:pPr>
            <w:r w:rsidRPr="009D760A">
              <w:rPr>
                <w:rStyle w:val="a5"/>
                <w:sz w:val="16"/>
                <w:szCs w:val="16"/>
                <w:lang w:bidi="en-US"/>
              </w:rPr>
              <w:t>Chemical subgroup 2 [XXX XX]</w:t>
            </w:r>
          </w:p>
        </w:tc>
        <w:tc>
          <w:tcPr>
            <w:tcW w:w="1024" w:type="pct"/>
            <w:shd w:val="clear" w:color="auto" w:fill="auto"/>
          </w:tcPr>
          <w:p w14:paraId="5BF9D8CC"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1AFEE6B9"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9" w:type="pct"/>
            <w:shd w:val="clear" w:color="auto" w:fill="auto"/>
          </w:tcPr>
          <w:p w14:paraId="3FE60E2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7A412BB2" w14:textId="77777777" w:rsidTr="004639B1">
        <w:tc>
          <w:tcPr>
            <w:tcW w:w="2263" w:type="pct"/>
            <w:shd w:val="clear" w:color="auto" w:fill="auto"/>
          </w:tcPr>
          <w:p w14:paraId="3E8E1ED9" w14:textId="77777777" w:rsidR="009D760A" w:rsidRPr="009D760A" w:rsidRDefault="00DE4724" w:rsidP="004639B1">
            <w:pPr>
              <w:pStyle w:val="a6"/>
              <w:ind w:firstLine="360"/>
              <w:jc w:val="both"/>
              <w:rPr>
                <w:rStyle w:val="a5"/>
                <w:sz w:val="16"/>
                <w:szCs w:val="16"/>
              </w:rPr>
            </w:pPr>
            <w:r w:rsidRPr="009D760A">
              <w:rPr>
                <w:rStyle w:val="a5"/>
                <w:sz w:val="16"/>
                <w:szCs w:val="16"/>
                <w:lang w:bidi="en-US"/>
              </w:rPr>
              <w:t>…</w:t>
            </w:r>
          </w:p>
        </w:tc>
        <w:tc>
          <w:tcPr>
            <w:tcW w:w="1024" w:type="pct"/>
            <w:shd w:val="clear" w:color="auto" w:fill="auto"/>
          </w:tcPr>
          <w:p w14:paraId="6D424DCF" w14:textId="77777777" w:rsidR="009D760A" w:rsidRPr="009D760A" w:rsidRDefault="009D760A" w:rsidP="004639B1">
            <w:pPr>
              <w:pStyle w:val="a6"/>
              <w:ind w:firstLine="0"/>
              <w:jc w:val="both"/>
              <w:rPr>
                <w:rStyle w:val="a5"/>
                <w:sz w:val="16"/>
                <w:szCs w:val="16"/>
                <w:lang w:eastAsia="en-US" w:bidi="en-US"/>
              </w:rPr>
            </w:pPr>
          </w:p>
        </w:tc>
        <w:tc>
          <w:tcPr>
            <w:tcW w:w="805" w:type="pct"/>
            <w:shd w:val="clear" w:color="auto" w:fill="auto"/>
          </w:tcPr>
          <w:p w14:paraId="23AFFC61" w14:textId="77777777" w:rsidR="009D760A" w:rsidRPr="009D760A" w:rsidRDefault="009D760A" w:rsidP="004639B1">
            <w:pPr>
              <w:pStyle w:val="a6"/>
              <w:ind w:firstLine="0"/>
              <w:jc w:val="both"/>
              <w:rPr>
                <w:rStyle w:val="a5"/>
                <w:sz w:val="16"/>
                <w:szCs w:val="16"/>
                <w:lang w:eastAsia="en-US" w:bidi="en-US"/>
              </w:rPr>
            </w:pPr>
          </w:p>
        </w:tc>
        <w:tc>
          <w:tcPr>
            <w:tcW w:w="909" w:type="pct"/>
            <w:shd w:val="clear" w:color="auto" w:fill="auto"/>
          </w:tcPr>
          <w:p w14:paraId="3171EA95" w14:textId="77777777" w:rsidR="009D760A" w:rsidRPr="009D760A" w:rsidRDefault="009D760A" w:rsidP="004639B1">
            <w:pPr>
              <w:pStyle w:val="a6"/>
              <w:ind w:firstLine="0"/>
              <w:jc w:val="both"/>
              <w:rPr>
                <w:rStyle w:val="a5"/>
                <w:sz w:val="16"/>
                <w:szCs w:val="16"/>
                <w:lang w:eastAsia="en-US" w:bidi="en-US"/>
              </w:rPr>
            </w:pPr>
          </w:p>
        </w:tc>
      </w:tr>
      <w:tr w:rsidR="00A40983" w14:paraId="6206E822" w14:textId="77777777" w:rsidTr="004639B1">
        <w:tc>
          <w:tcPr>
            <w:tcW w:w="2263" w:type="pct"/>
            <w:shd w:val="clear" w:color="auto" w:fill="auto"/>
          </w:tcPr>
          <w:p w14:paraId="31363623" w14:textId="77777777" w:rsidR="009D760A" w:rsidRPr="009D760A" w:rsidRDefault="00DE4724" w:rsidP="004639B1">
            <w:pPr>
              <w:pStyle w:val="a6"/>
              <w:ind w:firstLine="0"/>
              <w:jc w:val="both"/>
              <w:rPr>
                <w:sz w:val="16"/>
                <w:szCs w:val="16"/>
              </w:rPr>
            </w:pPr>
            <w:r w:rsidRPr="009D760A">
              <w:rPr>
                <w:rStyle w:val="a5"/>
                <w:b/>
                <w:sz w:val="16"/>
                <w:szCs w:val="16"/>
                <w:lang w:bidi="en-US"/>
              </w:rPr>
              <w:t>Therapeutic subgroup 2 [XXX]</w:t>
            </w:r>
          </w:p>
        </w:tc>
        <w:tc>
          <w:tcPr>
            <w:tcW w:w="1024" w:type="pct"/>
            <w:shd w:val="clear" w:color="auto" w:fill="auto"/>
          </w:tcPr>
          <w:p w14:paraId="07C7BAE7"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5" w:type="pct"/>
            <w:shd w:val="clear" w:color="auto" w:fill="auto"/>
          </w:tcPr>
          <w:p w14:paraId="1459EFC3"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9" w:type="pct"/>
            <w:shd w:val="clear" w:color="auto" w:fill="auto"/>
          </w:tcPr>
          <w:p w14:paraId="594FB606"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03167402" w14:textId="77777777" w:rsidTr="004639B1">
        <w:tc>
          <w:tcPr>
            <w:tcW w:w="2263" w:type="pct"/>
            <w:tcBorders>
              <w:bottom w:val="single" w:sz="4" w:space="0" w:color="auto"/>
            </w:tcBorders>
            <w:shd w:val="clear" w:color="auto" w:fill="auto"/>
          </w:tcPr>
          <w:p w14:paraId="3E044608" w14:textId="77777777" w:rsidR="009D760A" w:rsidRPr="009D760A" w:rsidRDefault="00DE4724" w:rsidP="004639B1">
            <w:pPr>
              <w:pStyle w:val="a6"/>
              <w:ind w:left="273" w:firstLine="0"/>
              <w:jc w:val="both"/>
              <w:rPr>
                <w:rStyle w:val="a5"/>
                <w:b/>
                <w:bCs/>
                <w:sz w:val="16"/>
                <w:szCs w:val="16"/>
              </w:rPr>
            </w:pPr>
            <w:r w:rsidRPr="009D760A">
              <w:rPr>
                <w:rStyle w:val="a5"/>
                <w:b/>
                <w:sz w:val="16"/>
                <w:szCs w:val="16"/>
                <w:lang w:bidi="en-US"/>
              </w:rPr>
              <w:t>…</w:t>
            </w:r>
          </w:p>
        </w:tc>
        <w:tc>
          <w:tcPr>
            <w:tcW w:w="1024" w:type="pct"/>
            <w:tcBorders>
              <w:bottom w:val="single" w:sz="4" w:space="0" w:color="auto"/>
            </w:tcBorders>
            <w:shd w:val="clear" w:color="auto" w:fill="auto"/>
          </w:tcPr>
          <w:p w14:paraId="44FF670A" w14:textId="77777777" w:rsidR="009D760A" w:rsidRPr="009D760A" w:rsidRDefault="009D760A" w:rsidP="004639B1">
            <w:pPr>
              <w:pStyle w:val="a6"/>
              <w:ind w:firstLine="0"/>
              <w:jc w:val="both"/>
              <w:rPr>
                <w:rStyle w:val="a5"/>
                <w:b/>
                <w:bCs/>
                <w:sz w:val="16"/>
                <w:szCs w:val="16"/>
                <w:lang w:eastAsia="en-US" w:bidi="en-US"/>
              </w:rPr>
            </w:pPr>
          </w:p>
        </w:tc>
        <w:tc>
          <w:tcPr>
            <w:tcW w:w="805" w:type="pct"/>
            <w:tcBorders>
              <w:bottom w:val="single" w:sz="4" w:space="0" w:color="auto"/>
            </w:tcBorders>
            <w:shd w:val="clear" w:color="auto" w:fill="auto"/>
          </w:tcPr>
          <w:p w14:paraId="1520C513" w14:textId="77777777" w:rsidR="009D760A" w:rsidRPr="009D760A" w:rsidRDefault="009D760A" w:rsidP="004639B1">
            <w:pPr>
              <w:pStyle w:val="a6"/>
              <w:ind w:firstLine="0"/>
              <w:jc w:val="both"/>
              <w:rPr>
                <w:rStyle w:val="a5"/>
                <w:b/>
                <w:bCs/>
                <w:sz w:val="16"/>
                <w:szCs w:val="16"/>
                <w:lang w:eastAsia="en-US" w:bidi="en-US"/>
              </w:rPr>
            </w:pPr>
          </w:p>
        </w:tc>
        <w:tc>
          <w:tcPr>
            <w:tcW w:w="909" w:type="pct"/>
            <w:tcBorders>
              <w:bottom w:val="single" w:sz="4" w:space="0" w:color="auto"/>
            </w:tcBorders>
            <w:shd w:val="clear" w:color="auto" w:fill="auto"/>
          </w:tcPr>
          <w:p w14:paraId="25352699" w14:textId="77777777" w:rsidR="009D760A" w:rsidRPr="009D760A" w:rsidRDefault="009D760A" w:rsidP="004639B1">
            <w:pPr>
              <w:pStyle w:val="a6"/>
              <w:ind w:firstLine="0"/>
              <w:jc w:val="both"/>
              <w:rPr>
                <w:rStyle w:val="a5"/>
                <w:b/>
                <w:bCs/>
                <w:sz w:val="16"/>
                <w:szCs w:val="16"/>
                <w:lang w:eastAsia="en-US" w:bidi="en-US"/>
              </w:rPr>
            </w:pPr>
          </w:p>
        </w:tc>
      </w:tr>
    </w:tbl>
    <w:p w14:paraId="0F6D1B97" w14:textId="77777777" w:rsidR="009D760A" w:rsidRPr="009D760A" w:rsidRDefault="00DE4724" w:rsidP="009D760A">
      <w:pPr>
        <w:pStyle w:val="1-t"/>
      </w:pPr>
      <w:bookmarkStart w:id="960" w:name="_Toc102121607"/>
      <w:r w:rsidRPr="009D760A">
        <w:rPr>
          <w:rStyle w:val="a9"/>
          <w:lang w:bidi="en-US"/>
        </w:rPr>
        <w:t>Table 12.6 Concomitant Therapies Registered Before ID</w:t>
      </w:r>
      <w:bookmarkEnd w:id="960"/>
    </w:p>
    <w:p w14:paraId="67C81F6F" w14:textId="77777777" w:rsidR="009D760A" w:rsidRPr="009D760A" w:rsidRDefault="00DE4724" w:rsidP="009D760A">
      <w:pPr>
        <w:pStyle w:val="11"/>
        <w:ind w:firstLine="0"/>
        <w:jc w:val="center"/>
        <w:rPr>
          <w:sz w:val="20"/>
          <w:szCs w:val="20"/>
        </w:rPr>
      </w:pPr>
      <w:r w:rsidRPr="009D760A">
        <w:rPr>
          <w:rStyle w:val="a9"/>
          <w:sz w:val="20"/>
          <w:szCs w:val="20"/>
          <w:lang w:bidi="en-US"/>
        </w:rPr>
        <w:t>Similarly Table 12.5</w:t>
      </w:r>
    </w:p>
    <w:p w14:paraId="036AE348" w14:textId="77777777" w:rsidR="009D760A" w:rsidRPr="009D760A" w:rsidRDefault="00DE4724" w:rsidP="009D760A">
      <w:pPr>
        <w:pStyle w:val="1-t"/>
      </w:pPr>
      <w:bookmarkStart w:id="961" w:name="_Toc102121608"/>
      <w:r w:rsidRPr="009D760A">
        <w:rPr>
          <w:rStyle w:val="a7"/>
          <w:sz w:val="20"/>
          <w:szCs w:val="20"/>
          <w:lang w:bidi="en-US"/>
        </w:rPr>
        <w:t>Table 12.7 Prior Procedures Recorded Before Taking ID</w:t>
      </w:r>
      <w:bookmarkEnd w:id="961"/>
    </w:p>
    <w:p w14:paraId="369E0198" w14:textId="77777777" w:rsidR="009D760A" w:rsidRPr="009D760A" w:rsidRDefault="00DE4724" w:rsidP="009D760A">
      <w:pPr>
        <w:pStyle w:val="a8"/>
        <w:tabs>
          <w:tab w:val="left" w:leader="underscore" w:pos="8357"/>
        </w:tabs>
        <w:ind w:left="10"/>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3908"/>
        <w:gridCol w:w="2056"/>
        <w:gridCol w:w="1461"/>
        <w:gridCol w:w="1648"/>
      </w:tblGrid>
      <w:tr w:rsidR="00A40983" w14:paraId="2EE39955" w14:textId="77777777" w:rsidTr="004639B1">
        <w:tc>
          <w:tcPr>
            <w:tcW w:w="2154" w:type="pct"/>
            <w:tcBorders>
              <w:top w:val="single" w:sz="4" w:space="0" w:color="auto"/>
            </w:tcBorders>
            <w:shd w:val="clear" w:color="auto" w:fill="D9D9D9" w:themeFill="background1" w:themeFillShade="D9"/>
          </w:tcPr>
          <w:p w14:paraId="66B00626" w14:textId="77777777" w:rsidR="009D760A" w:rsidRPr="009D760A" w:rsidRDefault="00DE4724" w:rsidP="004639B1">
            <w:pPr>
              <w:pStyle w:val="a6"/>
              <w:ind w:firstLine="0"/>
              <w:jc w:val="both"/>
              <w:rPr>
                <w:sz w:val="16"/>
                <w:szCs w:val="16"/>
              </w:rPr>
            </w:pPr>
            <w:r w:rsidRPr="009D760A">
              <w:rPr>
                <w:rStyle w:val="a5"/>
                <w:b/>
                <w:sz w:val="16"/>
                <w:szCs w:val="16"/>
                <w:lang w:bidi="en-US"/>
              </w:rPr>
              <w:t>MedDRA SOC</w:t>
            </w:r>
          </w:p>
          <w:p w14:paraId="09E8C928" w14:textId="77777777" w:rsidR="009D760A" w:rsidRPr="009D760A" w:rsidRDefault="00DE4724" w:rsidP="004639B1">
            <w:pPr>
              <w:pStyle w:val="a6"/>
              <w:ind w:firstLine="360"/>
              <w:jc w:val="both"/>
              <w:rPr>
                <w:sz w:val="16"/>
                <w:szCs w:val="16"/>
              </w:rPr>
            </w:pPr>
            <w:r w:rsidRPr="009D760A">
              <w:rPr>
                <w:rStyle w:val="a5"/>
                <w:b/>
                <w:sz w:val="16"/>
                <w:szCs w:val="16"/>
                <w:lang w:bidi="en-US"/>
              </w:rPr>
              <w:t>MedDRA PT</w:t>
            </w:r>
          </w:p>
        </w:tc>
        <w:tc>
          <w:tcPr>
            <w:tcW w:w="1133" w:type="pct"/>
            <w:tcBorders>
              <w:top w:val="single" w:sz="4" w:space="0" w:color="auto"/>
            </w:tcBorders>
            <w:shd w:val="clear" w:color="auto" w:fill="D9D9D9" w:themeFill="background1" w:themeFillShade="D9"/>
            <w:vAlign w:val="center"/>
          </w:tcPr>
          <w:p w14:paraId="4279C5D8" w14:textId="77777777" w:rsidR="009D760A" w:rsidRPr="009D760A" w:rsidRDefault="00DE4724" w:rsidP="004639B1">
            <w:pPr>
              <w:pStyle w:val="a6"/>
              <w:ind w:firstLine="46"/>
              <w:rPr>
                <w:sz w:val="16"/>
                <w:szCs w:val="16"/>
              </w:rPr>
            </w:pPr>
            <w:r w:rsidRPr="009D760A">
              <w:rPr>
                <w:rStyle w:val="a5"/>
                <w:b/>
                <w:sz w:val="16"/>
                <w:szCs w:val="16"/>
                <w:lang w:bidi="en-US"/>
              </w:rPr>
              <w:t>Statistics</w:t>
            </w:r>
          </w:p>
        </w:tc>
        <w:tc>
          <w:tcPr>
            <w:tcW w:w="805" w:type="pct"/>
            <w:tcBorders>
              <w:top w:val="single" w:sz="4" w:space="0" w:color="auto"/>
            </w:tcBorders>
            <w:shd w:val="clear" w:color="auto" w:fill="D9D9D9" w:themeFill="background1" w:themeFillShade="D9"/>
          </w:tcPr>
          <w:p w14:paraId="54A7BFCA" w14:textId="77777777" w:rsidR="009D760A" w:rsidRPr="009D760A" w:rsidRDefault="00DE4724" w:rsidP="004639B1">
            <w:pPr>
              <w:pStyle w:val="a6"/>
              <w:ind w:firstLine="46"/>
              <w:jc w:val="both"/>
              <w:rPr>
                <w:sz w:val="16"/>
                <w:szCs w:val="16"/>
              </w:rPr>
            </w:pPr>
            <w:r w:rsidRPr="009D760A">
              <w:rPr>
                <w:rStyle w:val="a5"/>
                <w:b/>
                <w:sz w:val="16"/>
                <w:szCs w:val="16"/>
                <w:lang w:bidi="en-US"/>
              </w:rPr>
              <w:t>Treamide</w:t>
            </w:r>
          </w:p>
          <w:p w14:paraId="42759DCC" w14:textId="77777777" w:rsidR="009D760A" w:rsidRPr="009D760A" w:rsidRDefault="00DE4724" w:rsidP="004639B1">
            <w:pPr>
              <w:pStyle w:val="a6"/>
              <w:ind w:firstLine="46"/>
              <w:jc w:val="both"/>
              <w:rPr>
                <w:sz w:val="16"/>
                <w:szCs w:val="16"/>
              </w:rPr>
            </w:pPr>
            <w:r w:rsidRPr="009D760A">
              <w:rPr>
                <w:rStyle w:val="a5"/>
                <w:b/>
                <w:sz w:val="16"/>
                <w:szCs w:val="16"/>
                <w:lang w:bidi="en-US"/>
              </w:rPr>
              <w:t>(N = XX)</w:t>
            </w:r>
          </w:p>
        </w:tc>
        <w:tc>
          <w:tcPr>
            <w:tcW w:w="909" w:type="pct"/>
            <w:tcBorders>
              <w:top w:val="single" w:sz="4" w:space="0" w:color="auto"/>
            </w:tcBorders>
            <w:shd w:val="clear" w:color="auto" w:fill="D9D9D9" w:themeFill="background1" w:themeFillShade="D9"/>
          </w:tcPr>
          <w:p w14:paraId="353366CA" w14:textId="77777777" w:rsidR="009D760A" w:rsidRPr="009D760A" w:rsidRDefault="00DE4724" w:rsidP="004639B1">
            <w:pPr>
              <w:pStyle w:val="a6"/>
              <w:ind w:firstLine="46"/>
              <w:jc w:val="both"/>
              <w:rPr>
                <w:sz w:val="16"/>
                <w:szCs w:val="16"/>
              </w:rPr>
            </w:pPr>
            <w:r w:rsidRPr="009D760A">
              <w:rPr>
                <w:rStyle w:val="a5"/>
                <w:b/>
                <w:sz w:val="16"/>
                <w:szCs w:val="16"/>
                <w:lang w:bidi="en-US"/>
              </w:rPr>
              <w:t>Placebo</w:t>
            </w:r>
          </w:p>
          <w:p w14:paraId="0FFB1865" w14:textId="77777777" w:rsidR="009D760A" w:rsidRPr="009D760A" w:rsidRDefault="00DE4724" w:rsidP="004639B1">
            <w:pPr>
              <w:pStyle w:val="a6"/>
              <w:ind w:firstLine="46"/>
              <w:jc w:val="both"/>
              <w:rPr>
                <w:sz w:val="16"/>
                <w:szCs w:val="16"/>
              </w:rPr>
            </w:pPr>
            <w:r w:rsidRPr="009D760A">
              <w:rPr>
                <w:rStyle w:val="a5"/>
                <w:b/>
                <w:sz w:val="16"/>
                <w:szCs w:val="16"/>
                <w:lang w:bidi="en-US"/>
              </w:rPr>
              <w:t>(N = XX)</w:t>
            </w:r>
          </w:p>
        </w:tc>
      </w:tr>
      <w:tr w:rsidR="00A40983" w14:paraId="6EB9EBA7" w14:textId="77777777" w:rsidTr="004639B1">
        <w:tc>
          <w:tcPr>
            <w:tcW w:w="2154" w:type="pct"/>
            <w:tcBorders>
              <w:top w:val="single" w:sz="4" w:space="0" w:color="auto"/>
            </w:tcBorders>
            <w:shd w:val="clear" w:color="auto" w:fill="auto"/>
          </w:tcPr>
          <w:p w14:paraId="6C7E2605" w14:textId="77777777" w:rsidR="009D760A" w:rsidRPr="009D760A" w:rsidRDefault="00DE4724" w:rsidP="004639B1">
            <w:pPr>
              <w:pStyle w:val="a6"/>
              <w:ind w:firstLine="0"/>
              <w:jc w:val="both"/>
              <w:rPr>
                <w:sz w:val="16"/>
                <w:szCs w:val="16"/>
              </w:rPr>
            </w:pPr>
            <w:r w:rsidRPr="009D760A">
              <w:rPr>
                <w:rStyle w:val="a5"/>
                <w:b/>
                <w:sz w:val="16"/>
                <w:szCs w:val="16"/>
                <w:lang w:bidi="en-US"/>
              </w:rPr>
              <w:t>Subjects with prior procedures</w:t>
            </w:r>
          </w:p>
        </w:tc>
        <w:tc>
          <w:tcPr>
            <w:tcW w:w="1133" w:type="pct"/>
            <w:tcBorders>
              <w:top w:val="single" w:sz="4" w:space="0" w:color="auto"/>
            </w:tcBorders>
            <w:shd w:val="clear" w:color="auto" w:fill="auto"/>
          </w:tcPr>
          <w:p w14:paraId="3E858D58" w14:textId="77777777" w:rsidR="009D760A" w:rsidRPr="009D760A" w:rsidRDefault="00DE4724" w:rsidP="004639B1">
            <w:pPr>
              <w:pStyle w:val="a6"/>
              <w:ind w:firstLine="46"/>
              <w:jc w:val="both"/>
              <w:rPr>
                <w:sz w:val="16"/>
                <w:szCs w:val="16"/>
              </w:rPr>
            </w:pPr>
            <w:r w:rsidRPr="009D760A">
              <w:rPr>
                <w:rStyle w:val="a5"/>
                <w:b/>
                <w:sz w:val="16"/>
                <w:szCs w:val="16"/>
                <w:lang w:bidi="en-US"/>
              </w:rPr>
              <w:t>n (%)</w:t>
            </w:r>
          </w:p>
        </w:tc>
        <w:tc>
          <w:tcPr>
            <w:tcW w:w="805" w:type="pct"/>
            <w:tcBorders>
              <w:top w:val="single" w:sz="4" w:space="0" w:color="auto"/>
            </w:tcBorders>
            <w:shd w:val="clear" w:color="auto" w:fill="auto"/>
          </w:tcPr>
          <w:p w14:paraId="248C48CE" w14:textId="77777777" w:rsidR="009D760A" w:rsidRPr="009D760A" w:rsidRDefault="00DE4724" w:rsidP="004639B1">
            <w:pPr>
              <w:pStyle w:val="a6"/>
              <w:ind w:firstLine="46"/>
              <w:jc w:val="both"/>
              <w:rPr>
                <w:sz w:val="16"/>
                <w:szCs w:val="16"/>
              </w:rPr>
            </w:pPr>
            <w:r w:rsidRPr="009D760A">
              <w:rPr>
                <w:rStyle w:val="a5"/>
                <w:b/>
                <w:sz w:val="16"/>
                <w:szCs w:val="16"/>
                <w:lang w:bidi="en-US"/>
              </w:rPr>
              <w:t>xx (xx.x)</w:t>
            </w:r>
          </w:p>
        </w:tc>
        <w:tc>
          <w:tcPr>
            <w:tcW w:w="909" w:type="pct"/>
            <w:tcBorders>
              <w:top w:val="single" w:sz="4" w:space="0" w:color="auto"/>
            </w:tcBorders>
            <w:shd w:val="clear" w:color="auto" w:fill="auto"/>
          </w:tcPr>
          <w:p w14:paraId="34D1C687" w14:textId="77777777" w:rsidR="009D760A" w:rsidRPr="009D760A" w:rsidRDefault="00DE4724" w:rsidP="004639B1">
            <w:pPr>
              <w:pStyle w:val="a6"/>
              <w:ind w:firstLine="46"/>
              <w:jc w:val="both"/>
              <w:rPr>
                <w:sz w:val="16"/>
                <w:szCs w:val="16"/>
              </w:rPr>
            </w:pPr>
            <w:r w:rsidRPr="009D760A">
              <w:rPr>
                <w:rStyle w:val="a5"/>
                <w:b/>
                <w:sz w:val="16"/>
                <w:szCs w:val="16"/>
                <w:lang w:bidi="en-US"/>
              </w:rPr>
              <w:t>xx (xx.x)</w:t>
            </w:r>
          </w:p>
        </w:tc>
      </w:tr>
      <w:tr w:rsidR="00A40983" w14:paraId="13BBFD21" w14:textId="77777777" w:rsidTr="004639B1">
        <w:tc>
          <w:tcPr>
            <w:tcW w:w="2154" w:type="pct"/>
            <w:shd w:val="clear" w:color="auto" w:fill="auto"/>
          </w:tcPr>
          <w:p w14:paraId="6D9251DD" w14:textId="77777777" w:rsidR="009D760A" w:rsidRPr="009D760A" w:rsidRDefault="00DE4724" w:rsidP="004639B1">
            <w:pPr>
              <w:pStyle w:val="a6"/>
              <w:ind w:firstLine="0"/>
              <w:jc w:val="both"/>
              <w:rPr>
                <w:sz w:val="16"/>
                <w:szCs w:val="16"/>
              </w:rPr>
            </w:pPr>
            <w:r w:rsidRPr="009D760A">
              <w:rPr>
                <w:rStyle w:val="a5"/>
                <w:b/>
                <w:sz w:val="16"/>
                <w:szCs w:val="16"/>
                <w:lang w:bidi="en-US"/>
              </w:rPr>
              <w:t>System Organ Class 1</w:t>
            </w:r>
          </w:p>
        </w:tc>
        <w:tc>
          <w:tcPr>
            <w:tcW w:w="1133" w:type="pct"/>
            <w:shd w:val="clear" w:color="auto" w:fill="auto"/>
          </w:tcPr>
          <w:p w14:paraId="215B7037" w14:textId="77777777" w:rsidR="009D760A" w:rsidRPr="009D760A" w:rsidRDefault="00DE4724" w:rsidP="004639B1">
            <w:pPr>
              <w:pStyle w:val="a6"/>
              <w:ind w:firstLine="46"/>
              <w:jc w:val="both"/>
              <w:rPr>
                <w:sz w:val="16"/>
                <w:szCs w:val="16"/>
              </w:rPr>
            </w:pPr>
            <w:r w:rsidRPr="009D760A">
              <w:rPr>
                <w:rStyle w:val="a5"/>
                <w:b/>
                <w:sz w:val="16"/>
                <w:szCs w:val="16"/>
                <w:lang w:bidi="en-US"/>
              </w:rPr>
              <w:t>n (%)</w:t>
            </w:r>
          </w:p>
        </w:tc>
        <w:tc>
          <w:tcPr>
            <w:tcW w:w="805" w:type="pct"/>
            <w:shd w:val="clear" w:color="auto" w:fill="auto"/>
          </w:tcPr>
          <w:p w14:paraId="4BECBB3B" w14:textId="77777777" w:rsidR="009D760A" w:rsidRPr="009D760A" w:rsidRDefault="00DE4724" w:rsidP="004639B1">
            <w:pPr>
              <w:pStyle w:val="a6"/>
              <w:ind w:firstLine="46"/>
              <w:jc w:val="both"/>
              <w:rPr>
                <w:sz w:val="16"/>
                <w:szCs w:val="16"/>
              </w:rPr>
            </w:pPr>
            <w:r w:rsidRPr="009D760A">
              <w:rPr>
                <w:rStyle w:val="a5"/>
                <w:b/>
                <w:sz w:val="16"/>
                <w:szCs w:val="16"/>
                <w:lang w:bidi="en-US"/>
              </w:rPr>
              <w:t>xx (xx.x)</w:t>
            </w:r>
          </w:p>
        </w:tc>
        <w:tc>
          <w:tcPr>
            <w:tcW w:w="909" w:type="pct"/>
            <w:shd w:val="clear" w:color="auto" w:fill="auto"/>
          </w:tcPr>
          <w:p w14:paraId="53D7AAB0" w14:textId="77777777" w:rsidR="009D760A" w:rsidRPr="009D760A" w:rsidRDefault="00DE4724" w:rsidP="004639B1">
            <w:pPr>
              <w:pStyle w:val="a6"/>
              <w:ind w:firstLine="46"/>
              <w:jc w:val="both"/>
              <w:rPr>
                <w:sz w:val="16"/>
                <w:szCs w:val="16"/>
              </w:rPr>
            </w:pPr>
            <w:r w:rsidRPr="009D760A">
              <w:rPr>
                <w:rStyle w:val="a5"/>
                <w:b/>
                <w:sz w:val="16"/>
                <w:szCs w:val="16"/>
                <w:lang w:bidi="en-US"/>
              </w:rPr>
              <w:t>xx (xx.x)</w:t>
            </w:r>
          </w:p>
        </w:tc>
      </w:tr>
      <w:tr w:rsidR="00A40983" w14:paraId="6EBCE48C" w14:textId="77777777" w:rsidTr="004639B1">
        <w:tc>
          <w:tcPr>
            <w:tcW w:w="2154" w:type="pct"/>
            <w:shd w:val="clear" w:color="auto" w:fill="auto"/>
          </w:tcPr>
          <w:p w14:paraId="2DEA90A3"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1</w:t>
            </w:r>
          </w:p>
        </w:tc>
        <w:tc>
          <w:tcPr>
            <w:tcW w:w="1133" w:type="pct"/>
            <w:shd w:val="clear" w:color="auto" w:fill="auto"/>
          </w:tcPr>
          <w:p w14:paraId="1ABB9928" w14:textId="77777777" w:rsidR="009D760A" w:rsidRPr="009D760A" w:rsidRDefault="00DE4724" w:rsidP="004639B1">
            <w:pPr>
              <w:pStyle w:val="a6"/>
              <w:ind w:firstLine="46"/>
              <w:jc w:val="both"/>
              <w:rPr>
                <w:sz w:val="16"/>
                <w:szCs w:val="16"/>
              </w:rPr>
            </w:pPr>
            <w:r w:rsidRPr="009D760A">
              <w:rPr>
                <w:rStyle w:val="a5"/>
                <w:sz w:val="16"/>
                <w:szCs w:val="16"/>
                <w:lang w:bidi="en-US"/>
              </w:rPr>
              <w:t>n (%)</w:t>
            </w:r>
          </w:p>
        </w:tc>
        <w:tc>
          <w:tcPr>
            <w:tcW w:w="805" w:type="pct"/>
            <w:shd w:val="clear" w:color="auto" w:fill="auto"/>
          </w:tcPr>
          <w:p w14:paraId="29EF4223" w14:textId="77777777" w:rsidR="009D760A" w:rsidRPr="009D760A" w:rsidRDefault="00DE4724" w:rsidP="004639B1">
            <w:pPr>
              <w:pStyle w:val="a6"/>
              <w:ind w:firstLine="46"/>
              <w:jc w:val="both"/>
              <w:rPr>
                <w:sz w:val="16"/>
                <w:szCs w:val="16"/>
              </w:rPr>
            </w:pPr>
            <w:r w:rsidRPr="009D760A">
              <w:rPr>
                <w:rStyle w:val="a5"/>
                <w:sz w:val="16"/>
                <w:szCs w:val="16"/>
                <w:lang w:bidi="en-US"/>
              </w:rPr>
              <w:t>xx (xx.x)</w:t>
            </w:r>
          </w:p>
        </w:tc>
        <w:tc>
          <w:tcPr>
            <w:tcW w:w="909" w:type="pct"/>
            <w:shd w:val="clear" w:color="auto" w:fill="auto"/>
          </w:tcPr>
          <w:p w14:paraId="5AC911CE" w14:textId="77777777" w:rsidR="009D760A" w:rsidRPr="009D760A" w:rsidRDefault="00DE4724" w:rsidP="004639B1">
            <w:pPr>
              <w:pStyle w:val="a6"/>
              <w:ind w:firstLine="46"/>
              <w:jc w:val="both"/>
              <w:rPr>
                <w:sz w:val="16"/>
                <w:szCs w:val="16"/>
              </w:rPr>
            </w:pPr>
            <w:r w:rsidRPr="009D760A">
              <w:rPr>
                <w:rStyle w:val="a5"/>
                <w:sz w:val="16"/>
                <w:szCs w:val="16"/>
                <w:lang w:bidi="en-US"/>
              </w:rPr>
              <w:t>xx (xx.x)</w:t>
            </w:r>
          </w:p>
        </w:tc>
      </w:tr>
      <w:tr w:rsidR="00A40983" w14:paraId="68CC06C5" w14:textId="77777777" w:rsidTr="004639B1">
        <w:tc>
          <w:tcPr>
            <w:tcW w:w="2154" w:type="pct"/>
            <w:shd w:val="clear" w:color="auto" w:fill="auto"/>
          </w:tcPr>
          <w:p w14:paraId="5F98D175"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2</w:t>
            </w:r>
          </w:p>
        </w:tc>
        <w:tc>
          <w:tcPr>
            <w:tcW w:w="1133" w:type="pct"/>
            <w:shd w:val="clear" w:color="auto" w:fill="auto"/>
          </w:tcPr>
          <w:p w14:paraId="04A8666D" w14:textId="77777777" w:rsidR="009D760A" w:rsidRPr="009D760A" w:rsidRDefault="00DE4724" w:rsidP="004639B1">
            <w:pPr>
              <w:pStyle w:val="a6"/>
              <w:ind w:firstLine="46"/>
              <w:jc w:val="both"/>
              <w:rPr>
                <w:sz w:val="16"/>
                <w:szCs w:val="16"/>
              </w:rPr>
            </w:pPr>
            <w:r w:rsidRPr="009D760A">
              <w:rPr>
                <w:rStyle w:val="a5"/>
                <w:sz w:val="16"/>
                <w:szCs w:val="16"/>
                <w:lang w:bidi="en-US"/>
              </w:rPr>
              <w:t>n (%)</w:t>
            </w:r>
          </w:p>
        </w:tc>
        <w:tc>
          <w:tcPr>
            <w:tcW w:w="805" w:type="pct"/>
            <w:shd w:val="clear" w:color="auto" w:fill="auto"/>
          </w:tcPr>
          <w:p w14:paraId="4B6E0CCF" w14:textId="77777777" w:rsidR="009D760A" w:rsidRPr="009D760A" w:rsidRDefault="00DE4724" w:rsidP="004639B1">
            <w:pPr>
              <w:pStyle w:val="a6"/>
              <w:ind w:firstLine="46"/>
              <w:jc w:val="both"/>
              <w:rPr>
                <w:sz w:val="16"/>
                <w:szCs w:val="16"/>
              </w:rPr>
            </w:pPr>
            <w:r w:rsidRPr="009D760A">
              <w:rPr>
                <w:rStyle w:val="a5"/>
                <w:sz w:val="16"/>
                <w:szCs w:val="16"/>
                <w:lang w:bidi="en-US"/>
              </w:rPr>
              <w:t>xx (xx.x)</w:t>
            </w:r>
          </w:p>
        </w:tc>
        <w:tc>
          <w:tcPr>
            <w:tcW w:w="909" w:type="pct"/>
            <w:shd w:val="clear" w:color="auto" w:fill="auto"/>
          </w:tcPr>
          <w:p w14:paraId="57EE374A" w14:textId="77777777" w:rsidR="009D760A" w:rsidRPr="009D760A" w:rsidRDefault="00DE4724" w:rsidP="004639B1">
            <w:pPr>
              <w:pStyle w:val="a6"/>
              <w:ind w:firstLine="46"/>
              <w:jc w:val="both"/>
              <w:rPr>
                <w:sz w:val="16"/>
                <w:szCs w:val="16"/>
              </w:rPr>
            </w:pPr>
            <w:r w:rsidRPr="009D760A">
              <w:rPr>
                <w:rStyle w:val="a5"/>
                <w:sz w:val="16"/>
                <w:szCs w:val="16"/>
                <w:lang w:bidi="en-US"/>
              </w:rPr>
              <w:t>xx (xx.x)</w:t>
            </w:r>
          </w:p>
        </w:tc>
      </w:tr>
      <w:tr w:rsidR="00A40983" w14:paraId="48C03848" w14:textId="77777777" w:rsidTr="004639B1">
        <w:tc>
          <w:tcPr>
            <w:tcW w:w="2154" w:type="pct"/>
            <w:shd w:val="clear" w:color="auto" w:fill="auto"/>
          </w:tcPr>
          <w:p w14:paraId="762C9B30" w14:textId="77777777" w:rsidR="009D760A" w:rsidRPr="009D760A" w:rsidRDefault="00DE4724" w:rsidP="004639B1">
            <w:pPr>
              <w:pStyle w:val="a6"/>
              <w:ind w:firstLine="360"/>
              <w:jc w:val="both"/>
              <w:rPr>
                <w:rStyle w:val="a5"/>
                <w:sz w:val="16"/>
                <w:szCs w:val="16"/>
                <w:lang w:eastAsia="en-US" w:bidi="en-US"/>
              </w:rPr>
            </w:pPr>
            <w:r w:rsidRPr="009D760A">
              <w:rPr>
                <w:rStyle w:val="a5"/>
                <w:sz w:val="16"/>
                <w:szCs w:val="16"/>
                <w:lang w:bidi="en-US"/>
              </w:rPr>
              <w:t>…</w:t>
            </w:r>
          </w:p>
        </w:tc>
        <w:tc>
          <w:tcPr>
            <w:tcW w:w="1133" w:type="pct"/>
            <w:shd w:val="clear" w:color="auto" w:fill="auto"/>
          </w:tcPr>
          <w:p w14:paraId="284A88A9" w14:textId="77777777" w:rsidR="009D760A" w:rsidRPr="009D760A" w:rsidRDefault="009D760A" w:rsidP="004639B1">
            <w:pPr>
              <w:pStyle w:val="a6"/>
              <w:ind w:firstLine="46"/>
              <w:jc w:val="both"/>
              <w:rPr>
                <w:rStyle w:val="a5"/>
                <w:sz w:val="16"/>
                <w:szCs w:val="16"/>
                <w:lang w:eastAsia="en-US" w:bidi="en-US"/>
              </w:rPr>
            </w:pPr>
          </w:p>
        </w:tc>
        <w:tc>
          <w:tcPr>
            <w:tcW w:w="805" w:type="pct"/>
            <w:shd w:val="clear" w:color="auto" w:fill="auto"/>
          </w:tcPr>
          <w:p w14:paraId="4E697790" w14:textId="77777777" w:rsidR="009D760A" w:rsidRPr="009D760A" w:rsidRDefault="009D760A" w:rsidP="004639B1">
            <w:pPr>
              <w:pStyle w:val="a6"/>
              <w:ind w:firstLine="46"/>
              <w:jc w:val="both"/>
              <w:rPr>
                <w:rStyle w:val="a5"/>
                <w:sz w:val="16"/>
                <w:szCs w:val="16"/>
                <w:lang w:eastAsia="en-US" w:bidi="en-US"/>
              </w:rPr>
            </w:pPr>
          </w:p>
        </w:tc>
        <w:tc>
          <w:tcPr>
            <w:tcW w:w="909" w:type="pct"/>
            <w:shd w:val="clear" w:color="auto" w:fill="auto"/>
          </w:tcPr>
          <w:p w14:paraId="3F1CA3AF" w14:textId="77777777" w:rsidR="009D760A" w:rsidRPr="009D760A" w:rsidRDefault="009D760A" w:rsidP="004639B1">
            <w:pPr>
              <w:pStyle w:val="a6"/>
              <w:ind w:firstLine="46"/>
              <w:jc w:val="both"/>
              <w:rPr>
                <w:rStyle w:val="a5"/>
                <w:sz w:val="16"/>
                <w:szCs w:val="16"/>
                <w:lang w:eastAsia="en-US" w:bidi="en-US"/>
              </w:rPr>
            </w:pPr>
          </w:p>
        </w:tc>
      </w:tr>
      <w:tr w:rsidR="00A40983" w14:paraId="7B6771C7" w14:textId="77777777" w:rsidTr="004639B1">
        <w:tc>
          <w:tcPr>
            <w:tcW w:w="2154" w:type="pct"/>
            <w:shd w:val="clear" w:color="auto" w:fill="auto"/>
          </w:tcPr>
          <w:p w14:paraId="113BF57B" w14:textId="77777777" w:rsidR="009D760A" w:rsidRPr="009D760A" w:rsidRDefault="00DE4724" w:rsidP="004639B1">
            <w:pPr>
              <w:pStyle w:val="a6"/>
              <w:ind w:firstLine="0"/>
              <w:jc w:val="both"/>
              <w:rPr>
                <w:sz w:val="16"/>
                <w:szCs w:val="16"/>
              </w:rPr>
            </w:pPr>
            <w:r w:rsidRPr="009D760A">
              <w:rPr>
                <w:rStyle w:val="a5"/>
                <w:b/>
                <w:sz w:val="16"/>
                <w:szCs w:val="16"/>
                <w:lang w:bidi="en-US"/>
              </w:rPr>
              <w:t>System Organ Class 2</w:t>
            </w:r>
          </w:p>
        </w:tc>
        <w:tc>
          <w:tcPr>
            <w:tcW w:w="1133" w:type="pct"/>
            <w:shd w:val="clear" w:color="auto" w:fill="auto"/>
          </w:tcPr>
          <w:p w14:paraId="4445228F" w14:textId="77777777" w:rsidR="009D760A" w:rsidRPr="009D760A" w:rsidRDefault="00DE4724" w:rsidP="004639B1">
            <w:pPr>
              <w:pStyle w:val="a6"/>
              <w:ind w:firstLine="46"/>
              <w:jc w:val="both"/>
              <w:rPr>
                <w:sz w:val="16"/>
                <w:szCs w:val="16"/>
              </w:rPr>
            </w:pPr>
            <w:r w:rsidRPr="009D760A">
              <w:rPr>
                <w:rStyle w:val="a5"/>
                <w:b/>
                <w:sz w:val="16"/>
                <w:szCs w:val="16"/>
                <w:lang w:bidi="en-US"/>
              </w:rPr>
              <w:t>n (%)</w:t>
            </w:r>
          </w:p>
        </w:tc>
        <w:tc>
          <w:tcPr>
            <w:tcW w:w="805" w:type="pct"/>
            <w:shd w:val="clear" w:color="auto" w:fill="auto"/>
          </w:tcPr>
          <w:p w14:paraId="2B4BAE9A" w14:textId="77777777" w:rsidR="009D760A" w:rsidRPr="009D760A" w:rsidRDefault="00DE4724" w:rsidP="004639B1">
            <w:pPr>
              <w:pStyle w:val="a6"/>
              <w:ind w:firstLine="46"/>
              <w:jc w:val="both"/>
              <w:rPr>
                <w:sz w:val="16"/>
                <w:szCs w:val="16"/>
              </w:rPr>
            </w:pPr>
            <w:r w:rsidRPr="009D760A">
              <w:rPr>
                <w:rStyle w:val="a5"/>
                <w:b/>
                <w:sz w:val="16"/>
                <w:szCs w:val="16"/>
                <w:lang w:bidi="en-US"/>
              </w:rPr>
              <w:t>xx (xx.x)</w:t>
            </w:r>
          </w:p>
        </w:tc>
        <w:tc>
          <w:tcPr>
            <w:tcW w:w="909" w:type="pct"/>
            <w:shd w:val="clear" w:color="auto" w:fill="auto"/>
          </w:tcPr>
          <w:p w14:paraId="11761DF1" w14:textId="77777777" w:rsidR="009D760A" w:rsidRPr="009D760A" w:rsidRDefault="00DE4724" w:rsidP="004639B1">
            <w:pPr>
              <w:pStyle w:val="a6"/>
              <w:ind w:firstLine="46"/>
              <w:jc w:val="both"/>
              <w:rPr>
                <w:sz w:val="16"/>
                <w:szCs w:val="16"/>
              </w:rPr>
            </w:pPr>
            <w:r w:rsidRPr="009D760A">
              <w:rPr>
                <w:rStyle w:val="a5"/>
                <w:b/>
                <w:sz w:val="16"/>
                <w:szCs w:val="16"/>
                <w:lang w:bidi="en-US"/>
              </w:rPr>
              <w:t>xx (xx.x)</w:t>
            </w:r>
          </w:p>
        </w:tc>
      </w:tr>
      <w:tr w:rsidR="00A40983" w14:paraId="23D69B08" w14:textId="77777777" w:rsidTr="004639B1">
        <w:tc>
          <w:tcPr>
            <w:tcW w:w="2154" w:type="pct"/>
            <w:tcBorders>
              <w:bottom w:val="single" w:sz="4" w:space="0" w:color="auto"/>
            </w:tcBorders>
            <w:shd w:val="clear" w:color="auto" w:fill="auto"/>
          </w:tcPr>
          <w:p w14:paraId="4A84C738" w14:textId="77777777" w:rsidR="009D760A" w:rsidRPr="009D760A" w:rsidRDefault="00DE4724" w:rsidP="004639B1">
            <w:pPr>
              <w:pStyle w:val="a6"/>
              <w:ind w:left="273" w:firstLine="0"/>
              <w:jc w:val="both"/>
              <w:rPr>
                <w:rStyle w:val="a5"/>
                <w:sz w:val="16"/>
                <w:szCs w:val="16"/>
                <w:lang w:eastAsia="en-US" w:bidi="en-US"/>
              </w:rPr>
            </w:pPr>
            <w:r w:rsidRPr="009D760A">
              <w:rPr>
                <w:rStyle w:val="a5"/>
                <w:sz w:val="16"/>
                <w:szCs w:val="16"/>
                <w:lang w:bidi="en-US"/>
              </w:rPr>
              <w:t>…</w:t>
            </w:r>
          </w:p>
        </w:tc>
        <w:tc>
          <w:tcPr>
            <w:tcW w:w="1133" w:type="pct"/>
            <w:tcBorders>
              <w:bottom w:val="single" w:sz="4" w:space="0" w:color="auto"/>
            </w:tcBorders>
            <w:shd w:val="clear" w:color="auto" w:fill="auto"/>
          </w:tcPr>
          <w:p w14:paraId="62DB86C9" w14:textId="77777777" w:rsidR="009D760A" w:rsidRPr="009D760A" w:rsidRDefault="009D760A" w:rsidP="004639B1">
            <w:pPr>
              <w:pStyle w:val="a6"/>
              <w:ind w:firstLine="46"/>
              <w:jc w:val="both"/>
              <w:rPr>
                <w:rStyle w:val="a5"/>
                <w:b/>
                <w:bCs/>
                <w:sz w:val="16"/>
                <w:szCs w:val="16"/>
                <w:lang w:eastAsia="en-US" w:bidi="en-US"/>
              </w:rPr>
            </w:pPr>
          </w:p>
        </w:tc>
        <w:tc>
          <w:tcPr>
            <w:tcW w:w="805" w:type="pct"/>
            <w:tcBorders>
              <w:bottom w:val="single" w:sz="4" w:space="0" w:color="auto"/>
            </w:tcBorders>
            <w:shd w:val="clear" w:color="auto" w:fill="auto"/>
          </w:tcPr>
          <w:p w14:paraId="1ACEA5E3" w14:textId="77777777" w:rsidR="009D760A" w:rsidRPr="009D760A" w:rsidRDefault="009D760A" w:rsidP="004639B1">
            <w:pPr>
              <w:pStyle w:val="a6"/>
              <w:ind w:firstLine="46"/>
              <w:jc w:val="both"/>
              <w:rPr>
                <w:rStyle w:val="a5"/>
                <w:b/>
                <w:bCs/>
                <w:sz w:val="16"/>
                <w:szCs w:val="16"/>
                <w:lang w:eastAsia="en-US" w:bidi="en-US"/>
              </w:rPr>
            </w:pPr>
          </w:p>
        </w:tc>
        <w:tc>
          <w:tcPr>
            <w:tcW w:w="909" w:type="pct"/>
            <w:tcBorders>
              <w:bottom w:val="single" w:sz="4" w:space="0" w:color="auto"/>
            </w:tcBorders>
            <w:shd w:val="clear" w:color="auto" w:fill="auto"/>
          </w:tcPr>
          <w:p w14:paraId="04BEB947" w14:textId="77777777" w:rsidR="009D760A" w:rsidRPr="009D760A" w:rsidRDefault="009D760A" w:rsidP="004639B1">
            <w:pPr>
              <w:pStyle w:val="a6"/>
              <w:ind w:firstLine="46"/>
              <w:jc w:val="both"/>
              <w:rPr>
                <w:rStyle w:val="a5"/>
                <w:b/>
                <w:bCs/>
                <w:sz w:val="16"/>
                <w:szCs w:val="16"/>
                <w:lang w:eastAsia="en-US" w:bidi="en-US"/>
              </w:rPr>
            </w:pPr>
          </w:p>
        </w:tc>
      </w:tr>
    </w:tbl>
    <w:p w14:paraId="7B064B42" w14:textId="77777777" w:rsidR="009D760A" w:rsidRPr="009D760A" w:rsidRDefault="00DE4724" w:rsidP="009D760A">
      <w:pPr>
        <w:pStyle w:val="1-t"/>
      </w:pPr>
      <w:bookmarkStart w:id="962" w:name="_Toc102121609"/>
      <w:r w:rsidRPr="009D760A">
        <w:rPr>
          <w:rStyle w:val="a9"/>
          <w:lang w:bidi="en-US"/>
        </w:rPr>
        <w:t>Table 12.8 Concomitant procedures registered before ID intake</w:t>
      </w:r>
      <w:bookmarkEnd w:id="962"/>
    </w:p>
    <w:p w14:paraId="3B821C83" w14:textId="77777777" w:rsidR="009D760A" w:rsidRPr="009D760A" w:rsidRDefault="00DE4724" w:rsidP="009D760A">
      <w:pPr>
        <w:pStyle w:val="11"/>
        <w:ind w:firstLine="0"/>
        <w:jc w:val="center"/>
        <w:rPr>
          <w:sz w:val="20"/>
          <w:szCs w:val="20"/>
        </w:rPr>
      </w:pPr>
      <w:r w:rsidRPr="009D760A">
        <w:rPr>
          <w:rStyle w:val="a9"/>
          <w:sz w:val="20"/>
          <w:szCs w:val="20"/>
          <w:lang w:bidi="en-US"/>
        </w:rPr>
        <w:t>Similarly Table 12.7</w:t>
      </w:r>
    </w:p>
    <w:p w14:paraId="098C990C" w14:textId="77777777" w:rsidR="009D760A" w:rsidRPr="009D760A" w:rsidRDefault="00DE4724" w:rsidP="007C7B2F">
      <w:pPr>
        <w:pStyle w:val="2-3"/>
      </w:pPr>
      <w:bookmarkStart w:id="963" w:name="_Toc102121722"/>
      <w:bookmarkStart w:id="964" w:name="_Toc102772938"/>
      <w:bookmarkStart w:id="965" w:name="_Toc102829993"/>
      <w:bookmarkStart w:id="966" w:name="_Toc102834778"/>
      <w:r w:rsidRPr="009D760A">
        <w:rPr>
          <w:rStyle w:val="33"/>
          <w:sz w:val="20"/>
          <w:szCs w:val="20"/>
          <w:lang w:bidi="en-US"/>
        </w:rPr>
        <w:t>Adverse Events</w:t>
      </w:r>
      <w:bookmarkEnd w:id="963"/>
      <w:bookmarkEnd w:id="964"/>
      <w:bookmarkEnd w:id="965"/>
      <w:bookmarkEnd w:id="966"/>
    </w:p>
    <w:p w14:paraId="71D81176" w14:textId="77777777" w:rsidR="009D760A" w:rsidRPr="009D760A" w:rsidRDefault="00DE4724" w:rsidP="009D760A">
      <w:pPr>
        <w:pStyle w:val="1-t"/>
      </w:pPr>
      <w:bookmarkStart w:id="967" w:name="_Toc102121610"/>
      <w:r w:rsidRPr="009D760A">
        <w:rPr>
          <w:rStyle w:val="a7"/>
          <w:sz w:val="20"/>
          <w:szCs w:val="20"/>
          <w:lang w:bidi="en-US"/>
        </w:rPr>
        <w:t>Table 12.9 Adverse events (non-TEAE).</w:t>
      </w:r>
      <w:bookmarkEnd w:id="967"/>
    </w:p>
    <w:p w14:paraId="0922CD3D" w14:textId="77777777" w:rsidR="009D760A" w:rsidRPr="009D760A" w:rsidRDefault="00DE4724" w:rsidP="009D760A">
      <w:pPr>
        <w:pStyle w:val="a8"/>
        <w:tabs>
          <w:tab w:val="left" w:leader="underscore" w:pos="6994"/>
        </w:tabs>
        <w:ind w:left="10"/>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2875"/>
        <w:gridCol w:w="2293"/>
        <w:gridCol w:w="1757"/>
        <w:gridCol w:w="2148"/>
      </w:tblGrid>
      <w:tr w:rsidR="00A40983" w14:paraId="40BF2411" w14:textId="77777777" w:rsidTr="004639B1">
        <w:tc>
          <w:tcPr>
            <w:tcW w:w="1584" w:type="pct"/>
            <w:tcBorders>
              <w:top w:val="single" w:sz="4" w:space="0" w:color="auto"/>
            </w:tcBorders>
            <w:shd w:val="clear" w:color="auto" w:fill="D9D9D9" w:themeFill="background1" w:themeFillShade="D9"/>
          </w:tcPr>
          <w:p w14:paraId="172849E5" w14:textId="77777777" w:rsidR="009D760A" w:rsidRPr="009D760A" w:rsidRDefault="00DE4724" w:rsidP="004639B1">
            <w:pPr>
              <w:pStyle w:val="a6"/>
              <w:ind w:firstLine="0"/>
              <w:jc w:val="both"/>
              <w:rPr>
                <w:sz w:val="16"/>
                <w:szCs w:val="16"/>
              </w:rPr>
            </w:pPr>
            <w:r w:rsidRPr="009D760A">
              <w:rPr>
                <w:rStyle w:val="a5"/>
                <w:b/>
                <w:sz w:val="16"/>
                <w:szCs w:val="16"/>
                <w:lang w:bidi="en-US"/>
              </w:rPr>
              <w:t>MedDRA SOC</w:t>
            </w:r>
          </w:p>
          <w:p w14:paraId="7FA79A86" w14:textId="77777777" w:rsidR="009D760A" w:rsidRPr="009D760A" w:rsidRDefault="00DE4724" w:rsidP="004639B1">
            <w:pPr>
              <w:pStyle w:val="a6"/>
              <w:ind w:firstLine="360"/>
              <w:jc w:val="both"/>
              <w:rPr>
                <w:sz w:val="16"/>
                <w:szCs w:val="16"/>
              </w:rPr>
            </w:pPr>
            <w:r w:rsidRPr="009D760A">
              <w:rPr>
                <w:rStyle w:val="a5"/>
                <w:b/>
                <w:sz w:val="16"/>
                <w:szCs w:val="16"/>
                <w:lang w:bidi="en-US"/>
              </w:rPr>
              <w:t>MedDRA PT</w:t>
            </w:r>
          </w:p>
        </w:tc>
        <w:tc>
          <w:tcPr>
            <w:tcW w:w="1263" w:type="pct"/>
            <w:tcBorders>
              <w:top w:val="single" w:sz="4" w:space="0" w:color="auto"/>
            </w:tcBorders>
            <w:shd w:val="clear" w:color="auto" w:fill="D9D9D9" w:themeFill="background1" w:themeFillShade="D9"/>
            <w:vAlign w:val="center"/>
          </w:tcPr>
          <w:p w14:paraId="5BDFF9B1"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968" w:type="pct"/>
            <w:tcBorders>
              <w:top w:val="single" w:sz="4" w:space="0" w:color="auto"/>
            </w:tcBorders>
            <w:shd w:val="clear" w:color="auto" w:fill="D9D9D9" w:themeFill="background1" w:themeFillShade="D9"/>
          </w:tcPr>
          <w:p w14:paraId="3A7AF49C"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1A06E170"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184" w:type="pct"/>
            <w:tcBorders>
              <w:top w:val="single" w:sz="4" w:space="0" w:color="auto"/>
            </w:tcBorders>
            <w:shd w:val="clear" w:color="auto" w:fill="D9D9D9" w:themeFill="background1" w:themeFillShade="D9"/>
          </w:tcPr>
          <w:p w14:paraId="15033439"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36F71A77"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7513A8D0" w14:textId="77777777" w:rsidTr="004639B1">
        <w:tc>
          <w:tcPr>
            <w:tcW w:w="1584" w:type="pct"/>
            <w:tcBorders>
              <w:top w:val="single" w:sz="4" w:space="0" w:color="auto"/>
            </w:tcBorders>
            <w:shd w:val="clear" w:color="auto" w:fill="auto"/>
          </w:tcPr>
          <w:p w14:paraId="7FD77C09" w14:textId="77777777" w:rsidR="009D760A" w:rsidRPr="009D760A" w:rsidRDefault="00DE4724" w:rsidP="004639B1">
            <w:pPr>
              <w:pStyle w:val="a6"/>
              <w:ind w:firstLine="0"/>
              <w:jc w:val="both"/>
              <w:rPr>
                <w:sz w:val="16"/>
                <w:szCs w:val="16"/>
              </w:rPr>
            </w:pPr>
            <w:r w:rsidRPr="009D760A">
              <w:rPr>
                <w:rStyle w:val="a5"/>
                <w:b/>
                <w:sz w:val="16"/>
                <w:szCs w:val="16"/>
                <w:lang w:bidi="en-US"/>
              </w:rPr>
              <w:t>Subjects with AEs (non-TEAE)</w:t>
            </w:r>
          </w:p>
        </w:tc>
        <w:tc>
          <w:tcPr>
            <w:tcW w:w="1263" w:type="pct"/>
            <w:tcBorders>
              <w:top w:val="single" w:sz="4" w:space="0" w:color="auto"/>
            </w:tcBorders>
            <w:shd w:val="clear" w:color="auto" w:fill="auto"/>
          </w:tcPr>
          <w:p w14:paraId="08BE59A3" w14:textId="77777777" w:rsidR="009D760A" w:rsidRPr="009D760A" w:rsidRDefault="00DE4724" w:rsidP="004639B1">
            <w:pPr>
              <w:pStyle w:val="a6"/>
              <w:ind w:firstLine="0"/>
              <w:jc w:val="both"/>
              <w:rPr>
                <w:sz w:val="16"/>
                <w:szCs w:val="16"/>
              </w:rPr>
            </w:pPr>
            <w:r w:rsidRPr="009D760A">
              <w:rPr>
                <w:rStyle w:val="a5"/>
                <w:b/>
                <w:sz w:val="16"/>
                <w:szCs w:val="16"/>
                <w:lang w:bidi="en-US"/>
              </w:rPr>
              <w:t>n (%) E</w:t>
            </w:r>
          </w:p>
        </w:tc>
        <w:tc>
          <w:tcPr>
            <w:tcW w:w="968" w:type="pct"/>
            <w:tcBorders>
              <w:top w:val="single" w:sz="4" w:space="0" w:color="auto"/>
            </w:tcBorders>
            <w:shd w:val="clear" w:color="auto" w:fill="auto"/>
          </w:tcPr>
          <w:p w14:paraId="09817924" w14:textId="77777777" w:rsidR="009D760A" w:rsidRPr="009D760A" w:rsidRDefault="00DE4724" w:rsidP="004639B1">
            <w:pPr>
              <w:pStyle w:val="a6"/>
              <w:ind w:firstLine="0"/>
              <w:jc w:val="both"/>
              <w:rPr>
                <w:sz w:val="16"/>
                <w:szCs w:val="16"/>
              </w:rPr>
            </w:pPr>
            <w:r w:rsidRPr="009D760A">
              <w:rPr>
                <w:rStyle w:val="a5"/>
                <w:b/>
                <w:sz w:val="16"/>
                <w:szCs w:val="16"/>
                <w:lang w:bidi="en-US"/>
              </w:rPr>
              <w:t>xx (xx.x) xx</w:t>
            </w:r>
          </w:p>
        </w:tc>
        <w:tc>
          <w:tcPr>
            <w:tcW w:w="1184" w:type="pct"/>
            <w:tcBorders>
              <w:top w:val="single" w:sz="4" w:space="0" w:color="auto"/>
            </w:tcBorders>
            <w:shd w:val="clear" w:color="auto" w:fill="auto"/>
          </w:tcPr>
          <w:p w14:paraId="47111306" w14:textId="77777777" w:rsidR="009D760A" w:rsidRPr="009D760A" w:rsidRDefault="00DE4724" w:rsidP="004639B1">
            <w:pPr>
              <w:pStyle w:val="a6"/>
              <w:ind w:firstLine="0"/>
              <w:jc w:val="both"/>
              <w:rPr>
                <w:sz w:val="16"/>
                <w:szCs w:val="16"/>
              </w:rPr>
            </w:pPr>
            <w:r w:rsidRPr="009D760A">
              <w:rPr>
                <w:rStyle w:val="a5"/>
                <w:b/>
                <w:sz w:val="16"/>
                <w:szCs w:val="16"/>
                <w:lang w:bidi="en-US"/>
              </w:rPr>
              <w:t>xx (xx.x) xx</w:t>
            </w:r>
          </w:p>
        </w:tc>
      </w:tr>
      <w:tr w:rsidR="00A40983" w14:paraId="49CA26CB" w14:textId="77777777" w:rsidTr="004639B1">
        <w:tc>
          <w:tcPr>
            <w:tcW w:w="1584" w:type="pct"/>
            <w:shd w:val="clear" w:color="auto" w:fill="auto"/>
          </w:tcPr>
          <w:p w14:paraId="0E403963" w14:textId="77777777" w:rsidR="009D760A" w:rsidRPr="009D760A" w:rsidRDefault="00DE4724" w:rsidP="004639B1">
            <w:pPr>
              <w:pStyle w:val="a6"/>
              <w:ind w:firstLine="0"/>
              <w:jc w:val="both"/>
              <w:rPr>
                <w:sz w:val="16"/>
                <w:szCs w:val="16"/>
              </w:rPr>
            </w:pPr>
            <w:r w:rsidRPr="009D760A">
              <w:rPr>
                <w:rStyle w:val="a5"/>
                <w:b/>
                <w:sz w:val="16"/>
                <w:szCs w:val="16"/>
                <w:lang w:bidi="en-US"/>
              </w:rPr>
              <w:t>System Organ Class 1</w:t>
            </w:r>
          </w:p>
        </w:tc>
        <w:tc>
          <w:tcPr>
            <w:tcW w:w="1263" w:type="pct"/>
            <w:shd w:val="clear" w:color="auto" w:fill="auto"/>
          </w:tcPr>
          <w:p w14:paraId="50E64E53" w14:textId="77777777" w:rsidR="009D760A" w:rsidRPr="009D760A" w:rsidRDefault="00DE4724" w:rsidP="004639B1">
            <w:pPr>
              <w:pStyle w:val="a6"/>
              <w:ind w:firstLine="0"/>
              <w:jc w:val="both"/>
              <w:rPr>
                <w:sz w:val="16"/>
                <w:szCs w:val="16"/>
              </w:rPr>
            </w:pPr>
            <w:r w:rsidRPr="009D760A">
              <w:rPr>
                <w:rStyle w:val="a5"/>
                <w:b/>
                <w:sz w:val="16"/>
                <w:szCs w:val="16"/>
                <w:lang w:bidi="en-US"/>
              </w:rPr>
              <w:t>n (%) E</w:t>
            </w:r>
          </w:p>
        </w:tc>
        <w:tc>
          <w:tcPr>
            <w:tcW w:w="968" w:type="pct"/>
            <w:shd w:val="clear" w:color="auto" w:fill="auto"/>
          </w:tcPr>
          <w:p w14:paraId="2E57AB4F" w14:textId="77777777" w:rsidR="009D760A" w:rsidRPr="009D760A" w:rsidRDefault="00DE4724" w:rsidP="004639B1">
            <w:pPr>
              <w:pStyle w:val="a6"/>
              <w:ind w:firstLine="0"/>
              <w:jc w:val="both"/>
              <w:rPr>
                <w:sz w:val="16"/>
                <w:szCs w:val="16"/>
              </w:rPr>
            </w:pPr>
            <w:r w:rsidRPr="009D760A">
              <w:rPr>
                <w:rStyle w:val="a5"/>
                <w:b/>
                <w:sz w:val="16"/>
                <w:szCs w:val="16"/>
                <w:lang w:bidi="en-US"/>
              </w:rPr>
              <w:t>xx (xx.x) xx</w:t>
            </w:r>
          </w:p>
        </w:tc>
        <w:tc>
          <w:tcPr>
            <w:tcW w:w="1184" w:type="pct"/>
            <w:shd w:val="clear" w:color="auto" w:fill="auto"/>
          </w:tcPr>
          <w:p w14:paraId="7453B16A" w14:textId="77777777" w:rsidR="009D760A" w:rsidRPr="009D760A" w:rsidRDefault="00DE4724" w:rsidP="004639B1">
            <w:pPr>
              <w:pStyle w:val="a6"/>
              <w:ind w:firstLine="0"/>
              <w:jc w:val="both"/>
              <w:rPr>
                <w:sz w:val="16"/>
                <w:szCs w:val="16"/>
              </w:rPr>
            </w:pPr>
            <w:r w:rsidRPr="009D760A">
              <w:rPr>
                <w:rStyle w:val="a5"/>
                <w:b/>
                <w:sz w:val="16"/>
                <w:szCs w:val="16"/>
                <w:lang w:bidi="en-US"/>
              </w:rPr>
              <w:t>xx (xx.x) xx</w:t>
            </w:r>
          </w:p>
        </w:tc>
      </w:tr>
      <w:tr w:rsidR="00A40983" w14:paraId="014E6249" w14:textId="77777777" w:rsidTr="004639B1">
        <w:tc>
          <w:tcPr>
            <w:tcW w:w="1584" w:type="pct"/>
            <w:shd w:val="clear" w:color="auto" w:fill="auto"/>
          </w:tcPr>
          <w:p w14:paraId="6B3F1A2D"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1</w:t>
            </w:r>
          </w:p>
        </w:tc>
        <w:tc>
          <w:tcPr>
            <w:tcW w:w="1263" w:type="pct"/>
            <w:shd w:val="clear" w:color="auto" w:fill="auto"/>
          </w:tcPr>
          <w:p w14:paraId="6EDC27C8" w14:textId="77777777" w:rsidR="009D760A" w:rsidRPr="009D760A" w:rsidRDefault="00DE4724" w:rsidP="004639B1">
            <w:pPr>
              <w:pStyle w:val="a6"/>
              <w:ind w:firstLine="0"/>
              <w:jc w:val="both"/>
              <w:rPr>
                <w:sz w:val="16"/>
                <w:szCs w:val="16"/>
              </w:rPr>
            </w:pPr>
            <w:r w:rsidRPr="009D760A">
              <w:rPr>
                <w:rStyle w:val="a5"/>
                <w:sz w:val="16"/>
                <w:szCs w:val="16"/>
                <w:lang w:bidi="en-US"/>
              </w:rPr>
              <w:t>n (%) E</w:t>
            </w:r>
          </w:p>
        </w:tc>
        <w:tc>
          <w:tcPr>
            <w:tcW w:w="968" w:type="pct"/>
            <w:shd w:val="clear" w:color="auto" w:fill="auto"/>
          </w:tcPr>
          <w:p w14:paraId="0EEF122E" w14:textId="77777777" w:rsidR="009D760A" w:rsidRPr="009D760A" w:rsidRDefault="00DE4724" w:rsidP="004639B1">
            <w:pPr>
              <w:pStyle w:val="a6"/>
              <w:ind w:firstLine="0"/>
              <w:jc w:val="both"/>
              <w:rPr>
                <w:sz w:val="16"/>
                <w:szCs w:val="16"/>
              </w:rPr>
            </w:pPr>
            <w:r w:rsidRPr="009D760A">
              <w:rPr>
                <w:rStyle w:val="a5"/>
                <w:sz w:val="16"/>
                <w:szCs w:val="16"/>
                <w:lang w:bidi="en-US"/>
              </w:rPr>
              <w:t>xx (xx.x) xx</w:t>
            </w:r>
          </w:p>
        </w:tc>
        <w:tc>
          <w:tcPr>
            <w:tcW w:w="1184" w:type="pct"/>
            <w:shd w:val="clear" w:color="auto" w:fill="auto"/>
          </w:tcPr>
          <w:p w14:paraId="04991F32" w14:textId="77777777" w:rsidR="009D760A" w:rsidRPr="009D760A" w:rsidRDefault="00DE4724" w:rsidP="004639B1">
            <w:pPr>
              <w:pStyle w:val="a6"/>
              <w:ind w:firstLine="0"/>
              <w:jc w:val="both"/>
              <w:rPr>
                <w:sz w:val="16"/>
                <w:szCs w:val="16"/>
              </w:rPr>
            </w:pPr>
            <w:r w:rsidRPr="009D760A">
              <w:rPr>
                <w:rStyle w:val="a5"/>
                <w:sz w:val="16"/>
                <w:szCs w:val="16"/>
                <w:lang w:bidi="en-US"/>
              </w:rPr>
              <w:t>xx (xx.x) xx</w:t>
            </w:r>
          </w:p>
        </w:tc>
      </w:tr>
      <w:tr w:rsidR="00A40983" w14:paraId="3A55A207" w14:textId="77777777" w:rsidTr="004639B1">
        <w:tc>
          <w:tcPr>
            <w:tcW w:w="1584" w:type="pct"/>
            <w:shd w:val="clear" w:color="auto" w:fill="auto"/>
          </w:tcPr>
          <w:p w14:paraId="371D48F0"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2</w:t>
            </w:r>
          </w:p>
        </w:tc>
        <w:tc>
          <w:tcPr>
            <w:tcW w:w="1263" w:type="pct"/>
            <w:shd w:val="clear" w:color="auto" w:fill="auto"/>
          </w:tcPr>
          <w:p w14:paraId="7983DE6D" w14:textId="77777777" w:rsidR="009D760A" w:rsidRPr="009D760A" w:rsidRDefault="00DE4724" w:rsidP="004639B1">
            <w:pPr>
              <w:pStyle w:val="a6"/>
              <w:ind w:firstLine="0"/>
              <w:jc w:val="both"/>
              <w:rPr>
                <w:sz w:val="16"/>
                <w:szCs w:val="16"/>
              </w:rPr>
            </w:pPr>
            <w:r w:rsidRPr="009D760A">
              <w:rPr>
                <w:rStyle w:val="a5"/>
                <w:sz w:val="16"/>
                <w:szCs w:val="16"/>
                <w:lang w:bidi="en-US"/>
              </w:rPr>
              <w:t>n (%) E</w:t>
            </w:r>
          </w:p>
        </w:tc>
        <w:tc>
          <w:tcPr>
            <w:tcW w:w="968" w:type="pct"/>
            <w:shd w:val="clear" w:color="auto" w:fill="auto"/>
          </w:tcPr>
          <w:p w14:paraId="52F8EC97" w14:textId="77777777" w:rsidR="009D760A" w:rsidRPr="009D760A" w:rsidRDefault="00DE4724" w:rsidP="004639B1">
            <w:pPr>
              <w:pStyle w:val="a6"/>
              <w:ind w:firstLine="0"/>
              <w:jc w:val="both"/>
              <w:rPr>
                <w:sz w:val="16"/>
                <w:szCs w:val="16"/>
              </w:rPr>
            </w:pPr>
            <w:r w:rsidRPr="009D760A">
              <w:rPr>
                <w:rStyle w:val="a5"/>
                <w:sz w:val="16"/>
                <w:szCs w:val="16"/>
                <w:lang w:bidi="en-US"/>
              </w:rPr>
              <w:t>xx (xx.x) xx</w:t>
            </w:r>
          </w:p>
        </w:tc>
        <w:tc>
          <w:tcPr>
            <w:tcW w:w="1184" w:type="pct"/>
            <w:shd w:val="clear" w:color="auto" w:fill="auto"/>
          </w:tcPr>
          <w:p w14:paraId="32993366" w14:textId="77777777" w:rsidR="009D760A" w:rsidRPr="009D760A" w:rsidRDefault="00DE4724" w:rsidP="004639B1">
            <w:pPr>
              <w:pStyle w:val="a6"/>
              <w:ind w:firstLine="0"/>
              <w:jc w:val="both"/>
              <w:rPr>
                <w:sz w:val="16"/>
                <w:szCs w:val="16"/>
              </w:rPr>
            </w:pPr>
            <w:r w:rsidRPr="009D760A">
              <w:rPr>
                <w:rStyle w:val="a5"/>
                <w:sz w:val="16"/>
                <w:szCs w:val="16"/>
                <w:lang w:bidi="en-US"/>
              </w:rPr>
              <w:t>xx (xx.x) xx</w:t>
            </w:r>
          </w:p>
        </w:tc>
      </w:tr>
      <w:tr w:rsidR="00A40983" w14:paraId="37957121" w14:textId="77777777" w:rsidTr="004639B1">
        <w:tc>
          <w:tcPr>
            <w:tcW w:w="1584" w:type="pct"/>
            <w:shd w:val="clear" w:color="auto" w:fill="auto"/>
          </w:tcPr>
          <w:p w14:paraId="0235B572" w14:textId="77777777" w:rsidR="009D760A" w:rsidRPr="009D760A" w:rsidRDefault="00DE4724" w:rsidP="004639B1">
            <w:pPr>
              <w:pStyle w:val="a6"/>
              <w:ind w:firstLine="360"/>
              <w:jc w:val="both"/>
              <w:rPr>
                <w:rStyle w:val="a5"/>
                <w:sz w:val="16"/>
                <w:szCs w:val="16"/>
                <w:lang w:eastAsia="en-US" w:bidi="en-US"/>
              </w:rPr>
            </w:pPr>
            <w:r w:rsidRPr="009D760A">
              <w:rPr>
                <w:rStyle w:val="a5"/>
                <w:sz w:val="16"/>
                <w:szCs w:val="16"/>
                <w:lang w:bidi="en-US"/>
              </w:rPr>
              <w:t>…</w:t>
            </w:r>
          </w:p>
        </w:tc>
        <w:tc>
          <w:tcPr>
            <w:tcW w:w="1263" w:type="pct"/>
            <w:shd w:val="clear" w:color="auto" w:fill="auto"/>
          </w:tcPr>
          <w:p w14:paraId="617E9427" w14:textId="77777777" w:rsidR="009D760A" w:rsidRPr="009D760A" w:rsidRDefault="009D760A" w:rsidP="004639B1">
            <w:pPr>
              <w:pStyle w:val="a6"/>
              <w:ind w:firstLine="0"/>
              <w:jc w:val="both"/>
              <w:rPr>
                <w:rStyle w:val="a5"/>
                <w:sz w:val="16"/>
                <w:szCs w:val="16"/>
                <w:lang w:eastAsia="en-US" w:bidi="en-US"/>
              </w:rPr>
            </w:pPr>
          </w:p>
        </w:tc>
        <w:tc>
          <w:tcPr>
            <w:tcW w:w="968" w:type="pct"/>
            <w:shd w:val="clear" w:color="auto" w:fill="auto"/>
          </w:tcPr>
          <w:p w14:paraId="50068FC9" w14:textId="77777777" w:rsidR="009D760A" w:rsidRPr="009D760A" w:rsidRDefault="009D760A" w:rsidP="004639B1">
            <w:pPr>
              <w:pStyle w:val="a6"/>
              <w:ind w:firstLine="0"/>
              <w:jc w:val="both"/>
              <w:rPr>
                <w:rStyle w:val="a5"/>
                <w:sz w:val="16"/>
                <w:szCs w:val="16"/>
                <w:lang w:eastAsia="en-US" w:bidi="en-US"/>
              </w:rPr>
            </w:pPr>
          </w:p>
        </w:tc>
        <w:tc>
          <w:tcPr>
            <w:tcW w:w="1184" w:type="pct"/>
            <w:shd w:val="clear" w:color="auto" w:fill="auto"/>
          </w:tcPr>
          <w:p w14:paraId="26C6E6EA" w14:textId="77777777" w:rsidR="009D760A" w:rsidRPr="009D760A" w:rsidRDefault="009D760A" w:rsidP="004639B1">
            <w:pPr>
              <w:pStyle w:val="a6"/>
              <w:ind w:firstLine="0"/>
              <w:jc w:val="both"/>
              <w:rPr>
                <w:rStyle w:val="a5"/>
                <w:sz w:val="16"/>
                <w:szCs w:val="16"/>
                <w:lang w:eastAsia="en-US" w:bidi="en-US"/>
              </w:rPr>
            </w:pPr>
          </w:p>
        </w:tc>
      </w:tr>
      <w:tr w:rsidR="00A40983" w14:paraId="0F621A52" w14:textId="77777777" w:rsidTr="004639B1">
        <w:tc>
          <w:tcPr>
            <w:tcW w:w="1584" w:type="pct"/>
            <w:shd w:val="clear" w:color="auto" w:fill="auto"/>
          </w:tcPr>
          <w:p w14:paraId="7B21DBD2" w14:textId="77777777" w:rsidR="009D760A" w:rsidRPr="009D760A" w:rsidRDefault="00DE4724" w:rsidP="004639B1">
            <w:pPr>
              <w:pStyle w:val="a6"/>
              <w:ind w:firstLine="0"/>
              <w:jc w:val="both"/>
              <w:rPr>
                <w:sz w:val="16"/>
                <w:szCs w:val="16"/>
              </w:rPr>
            </w:pPr>
            <w:r w:rsidRPr="009D760A">
              <w:rPr>
                <w:rStyle w:val="a5"/>
                <w:b/>
                <w:sz w:val="16"/>
                <w:szCs w:val="16"/>
                <w:lang w:bidi="en-US"/>
              </w:rPr>
              <w:t>System Organ Class 2</w:t>
            </w:r>
          </w:p>
        </w:tc>
        <w:tc>
          <w:tcPr>
            <w:tcW w:w="1263" w:type="pct"/>
            <w:shd w:val="clear" w:color="auto" w:fill="auto"/>
          </w:tcPr>
          <w:p w14:paraId="5CFB0983" w14:textId="77777777" w:rsidR="009D760A" w:rsidRPr="009D760A" w:rsidRDefault="00DE4724" w:rsidP="004639B1">
            <w:pPr>
              <w:pStyle w:val="a6"/>
              <w:ind w:firstLine="0"/>
              <w:jc w:val="both"/>
              <w:rPr>
                <w:sz w:val="16"/>
                <w:szCs w:val="16"/>
              </w:rPr>
            </w:pPr>
            <w:r w:rsidRPr="009D760A">
              <w:rPr>
                <w:rStyle w:val="a5"/>
                <w:b/>
                <w:sz w:val="16"/>
                <w:szCs w:val="16"/>
                <w:lang w:bidi="en-US"/>
              </w:rPr>
              <w:t>n (%) E</w:t>
            </w:r>
          </w:p>
        </w:tc>
        <w:tc>
          <w:tcPr>
            <w:tcW w:w="968" w:type="pct"/>
            <w:shd w:val="clear" w:color="auto" w:fill="auto"/>
          </w:tcPr>
          <w:p w14:paraId="25A8DB1B" w14:textId="77777777" w:rsidR="009D760A" w:rsidRPr="009D760A" w:rsidRDefault="00DE4724" w:rsidP="004639B1">
            <w:pPr>
              <w:pStyle w:val="a6"/>
              <w:ind w:firstLine="0"/>
              <w:jc w:val="both"/>
              <w:rPr>
                <w:sz w:val="16"/>
                <w:szCs w:val="16"/>
              </w:rPr>
            </w:pPr>
            <w:r w:rsidRPr="009D760A">
              <w:rPr>
                <w:rStyle w:val="a5"/>
                <w:b/>
                <w:sz w:val="16"/>
                <w:szCs w:val="16"/>
                <w:lang w:bidi="en-US"/>
              </w:rPr>
              <w:t>xx (xx.x) xx</w:t>
            </w:r>
          </w:p>
        </w:tc>
        <w:tc>
          <w:tcPr>
            <w:tcW w:w="1184" w:type="pct"/>
            <w:shd w:val="clear" w:color="auto" w:fill="auto"/>
          </w:tcPr>
          <w:p w14:paraId="59EA5F97" w14:textId="77777777" w:rsidR="009D760A" w:rsidRPr="009D760A" w:rsidRDefault="00DE4724" w:rsidP="004639B1">
            <w:pPr>
              <w:pStyle w:val="a6"/>
              <w:ind w:firstLine="0"/>
              <w:jc w:val="both"/>
              <w:rPr>
                <w:sz w:val="16"/>
                <w:szCs w:val="16"/>
              </w:rPr>
            </w:pPr>
            <w:r w:rsidRPr="009D760A">
              <w:rPr>
                <w:rStyle w:val="a5"/>
                <w:b/>
                <w:sz w:val="16"/>
                <w:szCs w:val="16"/>
                <w:lang w:bidi="en-US"/>
              </w:rPr>
              <w:t>xx (xx.x) xx</w:t>
            </w:r>
          </w:p>
        </w:tc>
      </w:tr>
      <w:tr w:rsidR="00A40983" w14:paraId="3AF6610E" w14:textId="77777777" w:rsidTr="004639B1">
        <w:tc>
          <w:tcPr>
            <w:tcW w:w="1584" w:type="pct"/>
            <w:tcBorders>
              <w:bottom w:val="single" w:sz="4" w:space="0" w:color="auto"/>
            </w:tcBorders>
            <w:shd w:val="clear" w:color="auto" w:fill="auto"/>
          </w:tcPr>
          <w:p w14:paraId="419875EF" w14:textId="77777777" w:rsidR="009D760A" w:rsidRPr="009D760A" w:rsidRDefault="00DE4724" w:rsidP="004639B1">
            <w:pPr>
              <w:pStyle w:val="a6"/>
              <w:ind w:left="273" w:firstLine="0"/>
              <w:jc w:val="both"/>
              <w:rPr>
                <w:rStyle w:val="a5"/>
                <w:sz w:val="16"/>
                <w:szCs w:val="16"/>
                <w:lang w:eastAsia="en-US" w:bidi="en-US"/>
              </w:rPr>
            </w:pPr>
            <w:r w:rsidRPr="009D760A">
              <w:rPr>
                <w:rStyle w:val="a5"/>
                <w:sz w:val="16"/>
                <w:szCs w:val="16"/>
                <w:lang w:bidi="en-US"/>
              </w:rPr>
              <w:t>…</w:t>
            </w:r>
          </w:p>
        </w:tc>
        <w:tc>
          <w:tcPr>
            <w:tcW w:w="1263" w:type="pct"/>
            <w:tcBorders>
              <w:bottom w:val="single" w:sz="4" w:space="0" w:color="auto"/>
            </w:tcBorders>
            <w:shd w:val="clear" w:color="auto" w:fill="auto"/>
          </w:tcPr>
          <w:p w14:paraId="10F129DE" w14:textId="77777777" w:rsidR="009D760A" w:rsidRPr="009D760A" w:rsidRDefault="009D760A" w:rsidP="004639B1">
            <w:pPr>
              <w:pStyle w:val="a6"/>
              <w:ind w:firstLine="0"/>
              <w:jc w:val="both"/>
              <w:rPr>
                <w:rStyle w:val="a5"/>
                <w:b/>
                <w:bCs/>
                <w:sz w:val="16"/>
                <w:szCs w:val="16"/>
                <w:lang w:eastAsia="en-US" w:bidi="en-US"/>
              </w:rPr>
            </w:pPr>
          </w:p>
        </w:tc>
        <w:tc>
          <w:tcPr>
            <w:tcW w:w="968" w:type="pct"/>
            <w:tcBorders>
              <w:bottom w:val="single" w:sz="4" w:space="0" w:color="auto"/>
            </w:tcBorders>
            <w:shd w:val="clear" w:color="auto" w:fill="auto"/>
          </w:tcPr>
          <w:p w14:paraId="0EDFED89" w14:textId="77777777" w:rsidR="009D760A" w:rsidRPr="009D760A" w:rsidRDefault="009D760A" w:rsidP="004639B1">
            <w:pPr>
              <w:pStyle w:val="a6"/>
              <w:ind w:firstLine="0"/>
              <w:jc w:val="both"/>
              <w:rPr>
                <w:rStyle w:val="a5"/>
                <w:b/>
                <w:bCs/>
                <w:sz w:val="16"/>
                <w:szCs w:val="16"/>
                <w:lang w:eastAsia="en-US" w:bidi="en-US"/>
              </w:rPr>
            </w:pPr>
          </w:p>
        </w:tc>
        <w:tc>
          <w:tcPr>
            <w:tcW w:w="1184" w:type="pct"/>
            <w:tcBorders>
              <w:bottom w:val="single" w:sz="4" w:space="0" w:color="auto"/>
            </w:tcBorders>
            <w:shd w:val="clear" w:color="auto" w:fill="auto"/>
          </w:tcPr>
          <w:p w14:paraId="3FA869FA" w14:textId="77777777" w:rsidR="009D760A" w:rsidRPr="009D760A" w:rsidRDefault="009D760A" w:rsidP="004639B1">
            <w:pPr>
              <w:pStyle w:val="a6"/>
              <w:ind w:firstLine="0"/>
              <w:jc w:val="both"/>
              <w:rPr>
                <w:rStyle w:val="a5"/>
                <w:b/>
                <w:bCs/>
                <w:sz w:val="16"/>
                <w:szCs w:val="16"/>
                <w:lang w:eastAsia="en-US" w:bidi="en-US"/>
              </w:rPr>
            </w:pPr>
          </w:p>
        </w:tc>
      </w:tr>
    </w:tbl>
    <w:p w14:paraId="18F629A2" w14:textId="77777777" w:rsidR="009D760A" w:rsidRPr="009D760A" w:rsidRDefault="00DE4724" w:rsidP="009D760A">
      <w:pPr>
        <w:pStyle w:val="51"/>
        <w:ind w:left="0"/>
        <w:jc w:val="both"/>
        <w:rPr>
          <w:sz w:val="16"/>
          <w:szCs w:val="16"/>
        </w:rPr>
      </w:pPr>
      <w:r w:rsidRPr="009D760A">
        <w:rPr>
          <w:rStyle w:val="50"/>
          <w:sz w:val="16"/>
          <w:szCs w:val="16"/>
          <w:lang w:bidi="en-US"/>
        </w:rPr>
        <w:t>Note: n - the number of subjects with at least one registered event (AE); E — number of events.</w:t>
      </w:r>
    </w:p>
    <w:p w14:paraId="36A7F3A2" w14:textId="77777777" w:rsidR="009D760A" w:rsidRPr="009D760A" w:rsidRDefault="00DE4724" w:rsidP="009D760A">
      <w:pPr>
        <w:pStyle w:val="1-t"/>
      </w:pPr>
      <w:bookmarkStart w:id="968" w:name="_Toc102121611"/>
      <w:r w:rsidRPr="009D760A">
        <w:rPr>
          <w:rStyle w:val="a9"/>
          <w:lang w:bidi="en-US"/>
        </w:rPr>
        <w:lastRenderedPageBreak/>
        <w:t>Table 12.10 Serious adverse events (non-TESAE)</w:t>
      </w:r>
      <w:bookmarkEnd w:id="968"/>
    </w:p>
    <w:p w14:paraId="643A6823" w14:textId="77777777" w:rsidR="009D760A" w:rsidRPr="009D760A" w:rsidRDefault="00DE4724" w:rsidP="009D760A">
      <w:pPr>
        <w:pStyle w:val="11"/>
        <w:ind w:firstLine="0"/>
        <w:jc w:val="center"/>
        <w:rPr>
          <w:sz w:val="20"/>
          <w:szCs w:val="20"/>
        </w:rPr>
      </w:pPr>
      <w:r w:rsidRPr="009D760A">
        <w:rPr>
          <w:rStyle w:val="a9"/>
          <w:sz w:val="20"/>
          <w:szCs w:val="20"/>
          <w:lang w:bidi="en-US"/>
        </w:rPr>
        <w:t>Similarly Table 12.9</w:t>
      </w:r>
    </w:p>
    <w:p w14:paraId="2FBA0233" w14:textId="77777777" w:rsidR="009D760A" w:rsidRPr="009D760A" w:rsidRDefault="00DE4724" w:rsidP="007C7B2F">
      <w:pPr>
        <w:pStyle w:val="2-3"/>
      </w:pPr>
      <w:bookmarkStart w:id="969" w:name="_Toc102121723"/>
      <w:bookmarkStart w:id="970" w:name="_Toc102772939"/>
      <w:bookmarkStart w:id="971" w:name="_Toc102829994"/>
      <w:bookmarkStart w:id="972" w:name="_Toc102834779"/>
      <w:r w:rsidRPr="009D760A">
        <w:rPr>
          <w:rStyle w:val="33"/>
          <w:sz w:val="20"/>
          <w:szCs w:val="20"/>
          <w:lang w:bidi="en-US"/>
        </w:rPr>
        <w:t>Other Baseline Characteristics</w:t>
      </w:r>
      <w:bookmarkEnd w:id="969"/>
      <w:bookmarkEnd w:id="970"/>
      <w:bookmarkEnd w:id="971"/>
      <w:bookmarkEnd w:id="972"/>
    </w:p>
    <w:p w14:paraId="0DF31F32" w14:textId="77777777" w:rsidR="009D760A" w:rsidRPr="009D760A" w:rsidRDefault="00DE4724" w:rsidP="009D760A">
      <w:pPr>
        <w:pStyle w:val="1-t"/>
      </w:pPr>
      <w:bookmarkStart w:id="973" w:name="_Toc102121612"/>
      <w:r w:rsidRPr="009D760A">
        <w:rPr>
          <w:rStyle w:val="a7"/>
          <w:sz w:val="20"/>
          <w:szCs w:val="20"/>
          <w:lang w:bidi="en-US"/>
        </w:rPr>
        <w:t>Table 12.11 Physical examination. Before taking ID</w:t>
      </w:r>
      <w:bookmarkEnd w:id="973"/>
    </w:p>
    <w:p w14:paraId="43006B46" w14:textId="77777777" w:rsidR="009D760A" w:rsidRPr="009D760A" w:rsidRDefault="00DE4724" w:rsidP="009D760A">
      <w:pPr>
        <w:pStyle w:val="a8"/>
        <w:tabs>
          <w:tab w:val="left" w:leader="underscore" w:pos="7344"/>
        </w:tabs>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2978"/>
        <w:gridCol w:w="1700"/>
        <w:gridCol w:w="2127"/>
        <w:gridCol w:w="2268"/>
      </w:tblGrid>
      <w:tr w:rsidR="00A40983" w14:paraId="6A48911E" w14:textId="77777777" w:rsidTr="004639B1">
        <w:tc>
          <w:tcPr>
            <w:tcW w:w="1641" w:type="pct"/>
            <w:tcBorders>
              <w:top w:val="single" w:sz="4" w:space="0" w:color="auto"/>
            </w:tcBorders>
            <w:shd w:val="clear" w:color="auto" w:fill="auto"/>
          </w:tcPr>
          <w:p w14:paraId="0220396B" w14:textId="77777777" w:rsidR="009D760A" w:rsidRPr="009D760A" w:rsidRDefault="00DE4724" w:rsidP="004639B1">
            <w:pPr>
              <w:pStyle w:val="a6"/>
              <w:ind w:left="360" w:hanging="360"/>
              <w:jc w:val="both"/>
              <w:rPr>
                <w:rStyle w:val="a5"/>
                <w:b/>
                <w:bCs/>
                <w:sz w:val="16"/>
                <w:szCs w:val="16"/>
              </w:rPr>
            </w:pPr>
            <w:r w:rsidRPr="009D760A">
              <w:rPr>
                <w:rStyle w:val="a5"/>
                <w:b/>
                <w:sz w:val="16"/>
                <w:szCs w:val="16"/>
                <w:lang w:bidi="en-US"/>
              </w:rPr>
              <w:t>Parameter</w:t>
            </w:r>
          </w:p>
          <w:p w14:paraId="2947814F" w14:textId="77777777" w:rsidR="009D760A" w:rsidRPr="009D760A" w:rsidRDefault="00DE4724" w:rsidP="004639B1">
            <w:pPr>
              <w:pStyle w:val="a6"/>
              <w:ind w:left="360" w:hanging="87"/>
              <w:jc w:val="both"/>
              <w:rPr>
                <w:sz w:val="16"/>
                <w:szCs w:val="16"/>
              </w:rPr>
            </w:pPr>
            <w:r w:rsidRPr="009D760A">
              <w:rPr>
                <w:rStyle w:val="a5"/>
                <w:b/>
                <w:sz w:val="16"/>
                <w:szCs w:val="16"/>
                <w:lang w:bidi="en-US"/>
              </w:rPr>
              <w:t>Visit</w:t>
            </w:r>
          </w:p>
        </w:tc>
        <w:tc>
          <w:tcPr>
            <w:tcW w:w="937" w:type="pct"/>
            <w:tcBorders>
              <w:top w:val="single" w:sz="4" w:space="0" w:color="auto"/>
            </w:tcBorders>
            <w:shd w:val="clear" w:color="auto" w:fill="auto"/>
          </w:tcPr>
          <w:p w14:paraId="37387976" w14:textId="77777777" w:rsidR="009D760A" w:rsidRPr="009D760A" w:rsidRDefault="00DE4724" w:rsidP="004639B1">
            <w:pPr>
              <w:pStyle w:val="a6"/>
              <w:ind w:firstLine="0"/>
              <w:jc w:val="both"/>
              <w:rPr>
                <w:sz w:val="16"/>
                <w:szCs w:val="16"/>
              </w:rPr>
            </w:pPr>
            <w:r w:rsidRPr="009D760A">
              <w:rPr>
                <w:rStyle w:val="a5"/>
                <w:b/>
                <w:sz w:val="16"/>
                <w:szCs w:val="16"/>
                <w:lang w:bidi="en-US"/>
              </w:rPr>
              <w:t>Statistics</w:t>
            </w:r>
          </w:p>
        </w:tc>
        <w:tc>
          <w:tcPr>
            <w:tcW w:w="1172" w:type="pct"/>
            <w:tcBorders>
              <w:top w:val="single" w:sz="4" w:space="0" w:color="auto"/>
            </w:tcBorders>
            <w:shd w:val="clear" w:color="auto" w:fill="auto"/>
          </w:tcPr>
          <w:p w14:paraId="0C987278"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4F6C2DD3"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250" w:type="pct"/>
            <w:tcBorders>
              <w:top w:val="single" w:sz="4" w:space="0" w:color="auto"/>
            </w:tcBorders>
            <w:shd w:val="clear" w:color="auto" w:fill="auto"/>
          </w:tcPr>
          <w:p w14:paraId="0426D564"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60D519B8"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39BAC7C1" w14:textId="77777777" w:rsidTr="004639B1">
        <w:tc>
          <w:tcPr>
            <w:tcW w:w="5000" w:type="pct"/>
            <w:gridSpan w:val="4"/>
            <w:tcBorders>
              <w:top w:val="single" w:sz="4" w:space="0" w:color="auto"/>
            </w:tcBorders>
            <w:shd w:val="clear" w:color="auto" w:fill="auto"/>
          </w:tcPr>
          <w:p w14:paraId="7CF40D9A" w14:textId="77777777" w:rsidR="009D760A" w:rsidRPr="009D760A" w:rsidRDefault="00DE4724" w:rsidP="004639B1">
            <w:pPr>
              <w:pStyle w:val="a6"/>
              <w:ind w:firstLine="0"/>
              <w:jc w:val="center"/>
              <w:rPr>
                <w:sz w:val="16"/>
                <w:szCs w:val="16"/>
              </w:rPr>
            </w:pPr>
            <w:r w:rsidRPr="009D760A">
              <w:rPr>
                <w:rStyle w:val="a5"/>
                <w:b/>
                <w:sz w:val="16"/>
                <w:szCs w:val="16"/>
                <w:lang w:bidi="en-US"/>
              </w:rPr>
              <w:t>General appearance</w:t>
            </w:r>
          </w:p>
        </w:tc>
      </w:tr>
      <w:tr w:rsidR="00A40983" w14:paraId="3DA5CF4A" w14:textId="77777777" w:rsidTr="004639B1">
        <w:tc>
          <w:tcPr>
            <w:tcW w:w="1641" w:type="pct"/>
            <w:tcBorders>
              <w:top w:val="single" w:sz="4" w:space="0" w:color="auto"/>
            </w:tcBorders>
            <w:shd w:val="clear" w:color="auto" w:fill="auto"/>
          </w:tcPr>
          <w:p w14:paraId="4D8E05DD" w14:textId="77777777" w:rsidR="009D760A" w:rsidRPr="009D760A" w:rsidRDefault="00DE4724" w:rsidP="004639B1">
            <w:pPr>
              <w:pStyle w:val="a6"/>
              <w:ind w:firstLine="131"/>
              <w:jc w:val="both"/>
              <w:rPr>
                <w:sz w:val="16"/>
                <w:szCs w:val="16"/>
              </w:rPr>
            </w:pPr>
            <w:r w:rsidRPr="009D760A">
              <w:rPr>
                <w:rStyle w:val="a5"/>
                <w:b/>
                <w:sz w:val="16"/>
                <w:szCs w:val="16"/>
                <w:lang w:bidi="en-US"/>
              </w:rPr>
              <w:t>V1/W-2/Screening</w:t>
            </w:r>
          </w:p>
        </w:tc>
        <w:tc>
          <w:tcPr>
            <w:tcW w:w="937" w:type="pct"/>
            <w:tcBorders>
              <w:top w:val="single" w:sz="4" w:space="0" w:color="auto"/>
            </w:tcBorders>
            <w:shd w:val="clear" w:color="auto" w:fill="auto"/>
          </w:tcPr>
          <w:p w14:paraId="5C83C574" w14:textId="77777777" w:rsidR="009D760A" w:rsidRPr="009D760A" w:rsidRDefault="009D760A" w:rsidP="004639B1">
            <w:pPr>
              <w:jc w:val="both"/>
              <w:rPr>
                <w:sz w:val="16"/>
                <w:szCs w:val="16"/>
              </w:rPr>
            </w:pPr>
          </w:p>
        </w:tc>
        <w:tc>
          <w:tcPr>
            <w:tcW w:w="1172" w:type="pct"/>
            <w:tcBorders>
              <w:top w:val="single" w:sz="4" w:space="0" w:color="auto"/>
            </w:tcBorders>
            <w:shd w:val="clear" w:color="auto" w:fill="auto"/>
          </w:tcPr>
          <w:p w14:paraId="463AC8A2" w14:textId="77777777" w:rsidR="009D760A" w:rsidRPr="009D760A" w:rsidRDefault="009D760A" w:rsidP="004639B1">
            <w:pPr>
              <w:jc w:val="both"/>
              <w:rPr>
                <w:sz w:val="16"/>
                <w:szCs w:val="16"/>
              </w:rPr>
            </w:pPr>
          </w:p>
        </w:tc>
        <w:tc>
          <w:tcPr>
            <w:tcW w:w="1250" w:type="pct"/>
            <w:tcBorders>
              <w:top w:val="single" w:sz="4" w:space="0" w:color="auto"/>
            </w:tcBorders>
            <w:shd w:val="clear" w:color="auto" w:fill="auto"/>
          </w:tcPr>
          <w:p w14:paraId="582FD25B" w14:textId="77777777" w:rsidR="009D760A" w:rsidRPr="009D760A" w:rsidRDefault="009D760A" w:rsidP="004639B1">
            <w:pPr>
              <w:jc w:val="both"/>
              <w:rPr>
                <w:sz w:val="16"/>
                <w:szCs w:val="16"/>
              </w:rPr>
            </w:pPr>
          </w:p>
        </w:tc>
      </w:tr>
      <w:tr w:rsidR="00A40983" w14:paraId="70F74574" w14:textId="77777777" w:rsidTr="004639B1">
        <w:tc>
          <w:tcPr>
            <w:tcW w:w="1641" w:type="pct"/>
            <w:shd w:val="clear" w:color="auto" w:fill="auto"/>
          </w:tcPr>
          <w:p w14:paraId="1D0E28BF"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937" w:type="pct"/>
            <w:shd w:val="clear" w:color="auto" w:fill="auto"/>
          </w:tcPr>
          <w:p w14:paraId="433DD93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72" w:type="pct"/>
            <w:shd w:val="clear" w:color="auto" w:fill="auto"/>
          </w:tcPr>
          <w:p w14:paraId="36C2E4C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250" w:type="pct"/>
            <w:shd w:val="clear" w:color="auto" w:fill="auto"/>
          </w:tcPr>
          <w:p w14:paraId="6DD073C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3B0320CD" w14:textId="77777777" w:rsidTr="004639B1">
        <w:tc>
          <w:tcPr>
            <w:tcW w:w="1641" w:type="pct"/>
            <w:shd w:val="clear" w:color="auto" w:fill="auto"/>
          </w:tcPr>
          <w:p w14:paraId="59306628"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937" w:type="pct"/>
            <w:shd w:val="clear" w:color="auto" w:fill="auto"/>
          </w:tcPr>
          <w:p w14:paraId="30CBDF7A"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72" w:type="pct"/>
            <w:shd w:val="clear" w:color="auto" w:fill="auto"/>
          </w:tcPr>
          <w:p w14:paraId="1849281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250" w:type="pct"/>
            <w:shd w:val="clear" w:color="auto" w:fill="auto"/>
          </w:tcPr>
          <w:p w14:paraId="4993828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2BDB112" w14:textId="77777777" w:rsidTr="004639B1">
        <w:tc>
          <w:tcPr>
            <w:tcW w:w="1641" w:type="pct"/>
            <w:shd w:val="clear" w:color="auto" w:fill="auto"/>
          </w:tcPr>
          <w:p w14:paraId="020E3550"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937" w:type="pct"/>
            <w:shd w:val="clear" w:color="auto" w:fill="auto"/>
          </w:tcPr>
          <w:p w14:paraId="761FF38F"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72" w:type="pct"/>
            <w:shd w:val="clear" w:color="auto" w:fill="auto"/>
          </w:tcPr>
          <w:p w14:paraId="42CFA95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250" w:type="pct"/>
            <w:shd w:val="clear" w:color="auto" w:fill="auto"/>
          </w:tcPr>
          <w:p w14:paraId="339F564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50D8459" w14:textId="77777777" w:rsidTr="004639B1">
        <w:tc>
          <w:tcPr>
            <w:tcW w:w="1641" w:type="pct"/>
            <w:shd w:val="clear" w:color="auto" w:fill="auto"/>
          </w:tcPr>
          <w:p w14:paraId="423EB9C2"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937" w:type="pct"/>
            <w:shd w:val="clear" w:color="auto" w:fill="auto"/>
          </w:tcPr>
          <w:p w14:paraId="7B69267C"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72" w:type="pct"/>
            <w:shd w:val="clear" w:color="auto" w:fill="auto"/>
          </w:tcPr>
          <w:p w14:paraId="0BF6602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250" w:type="pct"/>
            <w:shd w:val="clear" w:color="auto" w:fill="auto"/>
          </w:tcPr>
          <w:p w14:paraId="05D4856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E6DE01E" w14:textId="77777777" w:rsidTr="004639B1">
        <w:tc>
          <w:tcPr>
            <w:tcW w:w="1641" w:type="pct"/>
            <w:shd w:val="clear" w:color="auto" w:fill="auto"/>
          </w:tcPr>
          <w:p w14:paraId="329B2752" w14:textId="77777777" w:rsidR="009D760A" w:rsidRPr="009D760A" w:rsidRDefault="00DE4724" w:rsidP="004639B1">
            <w:pPr>
              <w:pStyle w:val="a6"/>
              <w:ind w:firstLine="131"/>
              <w:jc w:val="both"/>
              <w:rPr>
                <w:rStyle w:val="a5"/>
                <w:sz w:val="16"/>
                <w:szCs w:val="16"/>
              </w:rPr>
            </w:pPr>
            <w:r w:rsidRPr="009D760A">
              <w:rPr>
                <w:rStyle w:val="a5"/>
                <w:b/>
                <w:sz w:val="16"/>
                <w:szCs w:val="16"/>
                <w:lang w:bidi="en-US"/>
              </w:rPr>
              <w:t>V2/W0</w:t>
            </w:r>
          </w:p>
        </w:tc>
        <w:tc>
          <w:tcPr>
            <w:tcW w:w="937" w:type="pct"/>
            <w:shd w:val="clear" w:color="auto" w:fill="auto"/>
          </w:tcPr>
          <w:p w14:paraId="0540383A" w14:textId="77777777" w:rsidR="009D760A" w:rsidRPr="009D760A" w:rsidRDefault="009D760A" w:rsidP="004639B1">
            <w:pPr>
              <w:pStyle w:val="a6"/>
              <w:ind w:firstLine="0"/>
              <w:jc w:val="both"/>
              <w:rPr>
                <w:rStyle w:val="a5"/>
                <w:sz w:val="16"/>
                <w:szCs w:val="16"/>
                <w:lang w:eastAsia="en-US" w:bidi="en-US"/>
              </w:rPr>
            </w:pPr>
          </w:p>
        </w:tc>
        <w:tc>
          <w:tcPr>
            <w:tcW w:w="1172" w:type="pct"/>
            <w:shd w:val="clear" w:color="auto" w:fill="auto"/>
          </w:tcPr>
          <w:p w14:paraId="0BB9CED5" w14:textId="77777777" w:rsidR="009D760A" w:rsidRPr="009D760A" w:rsidRDefault="009D760A" w:rsidP="004639B1">
            <w:pPr>
              <w:pStyle w:val="a6"/>
              <w:ind w:firstLine="0"/>
              <w:jc w:val="both"/>
              <w:rPr>
                <w:rStyle w:val="a5"/>
                <w:sz w:val="16"/>
                <w:szCs w:val="16"/>
                <w:lang w:eastAsia="en-US" w:bidi="en-US"/>
              </w:rPr>
            </w:pPr>
          </w:p>
        </w:tc>
        <w:tc>
          <w:tcPr>
            <w:tcW w:w="1250" w:type="pct"/>
            <w:shd w:val="clear" w:color="auto" w:fill="auto"/>
          </w:tcPr>
          <w:p w14:paraId="724078F9" w14:textId="77777777" w:rsidR="009D760A" w:rsidRPr="009D760A" w:rsidRDefault="009D760A" w:rsidP="004639B1">
            <w:pPr>
              <w:pStyle w:val="a6"/>
              <w:ind w:firstLine="0"/>
              <w:jc w:val="both"/>
              <w:rPr>
                <w:rStyle w:val="a5"/>
                <w:sz w:val="16"/>
                <w:szCs w:val="16"/>
                <w:lang w:eastAsia="en-US" w:bidi="en-US"/>
              </w:rPr>
            </w:pPr>
          </w:p>
        </w:tc>
      </w:tr>
      <w:tr w:rsidR="00A40983" w14:paraId="64ED817F" w14:textId="77777777" w:rsidTr="004639B1">
        <w:tc>
          <w:tcPr>
            <w:tcW w:w="1641" w:type="pct"/>
            <w:shd w:val="clear" w:color="auto" w:fill="auto"/>
          </w:tcPr>
          <w:p w14:paraId="483BBBE2"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937" w:type="pct"/>
            <w:shd w:val="clear" w:color="auto" w:fill="auto"/>
          </w:tcPr>
          <w:p w14:paraId="36A3B6E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72" w:type="pct"/>
            <w:shd w:val="clear" w:color="auto" w:fill="auto"/>
          </w:tcPr>
          <w:p w14:paraId="41AC81A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250" w:type="pct"/>
            <w:shd w:val="clear" w:color="auto" w:fill="auto"/>
          </w:tcPr>
          <w:p w14:paraId="11F7A7D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5DE64CED" w14:textId="77777777" w:rsidTr="004639B1">
        <w:tc>
          <w:tcPr>
            <w:tcW w:w="1641" w:type="pct"/>
            <w:shd w:val="clear" w:color="auto" w:fill="auto"/>
          </w:tcPr>
          <w:p w14:paraId="068DC20D"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937" w:type="pct"/>
            <w:shd w:val="clear" w:color="auto" w:fill="auto"/>
          </w:tcPr>
          <w:p w14:paraId="075A2932"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72" w:type="pct"/>
            <w:shd w:val="clear" w:color="auto" w:fill="auto"/>
          </w:tcPr>
          <w:p w14:paraId="28EB06AF"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250" w:type="pct"/>
            <w:shd w:val="clear" w:color="auto" w:fill="auto"/>
          </w:tcPr>
          <w:p w14:paraId="5B6C1EC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32AC43C" w14:textId="77777777" w:rsidTr="004639B1">
        <w:tc>
          <w:tcPr>
            <w:tcW w:w="1641" w:type="pct"/>
            <w:shd w:val="clear" w:color="auto" w:fill="auto"/>
          </w:tcPr>
          <w:p w14:paraId="6722119D"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937" w:type="pct"/>
            <w:shd w:val="clear" w:color="auto" w:fill="auto"/>
          </w:tcPr>
          <w:p w14:paraId="210A94FF"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72" w:type="pct"/>
            <w:shd w:val="clear" w:color="auto" w:fill="auto"/>
          </w:tcPr>
          <w:p w14:paraId="2E02AFC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250" w:type="pct"/>
            <w:shd w:val="clear" w:color="auto" w:fill="auto"/>
          </w:tcPr>
          <w:p w14:paraId="381D9D5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902AEFD" w14:textId="77777777" w:rsidTr="004639B1">
        <w:tc>
          <w:tcPr>
            <w:tcW w:w="1641" w:type="pct"/>
            <w:shd w:val="clear" w:color="auto" w:fill="auto"/>
          </w:tcPr>
          <w:p w14:paraId="7AB72EA0"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937" w:type="pct"/>
            <w:shd w:val="clear" w:color="auto" w:fill="auto"/>
          </w:tcPr>
          <w:p w14:paraId="6084A17D"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1172" w:type="pct"/>
            <w:shd w:val="clear" w:color="auto" w:fill="auto"/>
          </w:tcPr>
          <w:p w14:paraId="5B3431D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250" w:type="pct"/>
            <w:shd w:val="clear" w:color="auto" w:fill="auto"/>
          </w:tcPr>
          <w:p w14:paraId="7C69FC58"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5E54DA88" w14:textId="77777777" w:rsidTr="004639B1">
        <w:tc>
          <w:tcPr>
            <w:tcW w:w="5000" w:type="pct"/>
            <w:gridSpan w:val="4"/>
            <w:tcBorders>
              <w:top w:val="single" w:sz="4" w:space="0" w:color="auto"/>
              <w:bottom w:val="single" w:sz="4" w:space="0" w:color="auto"/>
            </w:tcBorders>
            <w:shd w:val="clear" w:color="auto" w:fill="D9D9D9"/>
          </w:tcPr>
          <w:p w14:paraId="46FFCC7E" w14:textId="77777777" w:rsidR="009D760A" w:rsidRPr="009D760A" w:rsidRDefault="00DE4724" w:rsidP="004639B1">
            <w:pPr>
              <w:pStyle w:val="a6"/>
              <w:ind w:firstLine="0"/>
              <w:jc w:val="center"/>
              <w:rPr>
                <w:sz w:val="16"/>
                <w:szCs w:val="16"/>
              </w:rPr>
            </w:pPr>
            <w:r w:rsidRPr="009D760A">
              <w:rPr>
                <w:rStyle w:val="a5"/>
                <w:b/>
                <w:sz w:val="16"/>
                <w:szCs w:val="16"/>
                <w:lang w:bidi="en-US"/>
              </w:rPr>
              <w:t>The condition of the skin and mucous membranes</w:t>
            </w:r>
          </w:p>
        </w:tc>
      </w:tr>
      <w:tr w:rsidR="00A40983" w14:paraId="457DE1E1" w14:textId="77777777" w:rsidTr="004639B1">
        <w:tc>
          <w:tcPr>
            <w:tcW w:w="5000" w:type="pct"/>
            <w:gridSpan w:val="4"/>
            <w:tcBorders>
              <w:top w:val="single" w:sz="4" w:space="0" w:color="auto"/>
              <w:bottom w:val="single" w:sz="4" w:space="0" w:color="auto"/>
            </w:tcBorders>
            <w:shd w:val="clear" w:color="auto" w:fill="auto"/>
          </w:tcPr>
          <w:p w14:paraId="78508EA9" w14:textId="77777777" w:rsidR="009D760A" w:rsidRPr="009D760A" w:rsidRDefault="00DE4724" w:rsidP="004639B1">
            <w:pPr>
              <w:pStyle w:val="a6"/>
              <w:spacing w:after="120"/>
              <w:ind w:firstLine="0"/>
              <w:rPr>
                <w:rStyle w:val="a5"/>
                <w:b/>
                <w:bCs/>
                <w:sz w:val="16"/>
                <w:szCs w:val="16"/>
              </w:rPr>
            </w:pPr>
            <w:r w:rsidRPr="009D760A">
              <w:rPr>
                <w:rStyle w:val="a5"/>
                <w:b/>
                <w:sz w:val="16"/>
                <w:szCs w:val="16"/>
                <w:lang w:bidi="en-US"/>
              </w:rPr>
              <w:t>…</w:t>
            </w:r>
          </w:p>
        </w:tc>
      </w:tr>
    </w:tbl>
    <w:p w14:paraId="094F5194" w14:textId="77777777" w:rsidR="009D760A" w:rsidRPr="009D760A" w:rsidRDefault="00DE4724" w:rsidP="009D760A">
      <w:pPr>
        <w:pStyle w:val="51"/>
        <w:spacing w:after="120"/>
        <w:ind w:left="0"/>
        <w:jc w:val="both"/>
        <w:rPr>
          <w:sz w:val="16"/>
          <w:szCs w:val="16"/>
        </w:rPr>
      </w:pPr>
      <w:bookmarkStart w:id="974" w:name="bookmark98_0"/>
      <w:r w:rsidRPr="009D760A">
        <w:rPr>
          <w:rStyle w:val="50"/>
          <w:b/>
          <w:sz w:val="16"/>
          <w:szCs w:val="16"/>
          <w:lang w:bidi="en-US"/>
        </w:rPr>
        <w:t>evaluated parameters:</w:t>
      </w:r>
      <w:r w:rsidRPr="009D760A">
        <w:rPr>
          <w:rStyle w:val="50"/>
          <w:sz w:val="16"/>
          <w:szCs w:val="16"/>
          <w:lang w:bidi="en-US"/>
        </w:rPr>
        <w:t xml:space="preserve"> general appearance; skin and mucous membranes; eye condition; condition of the ears, nose and throat; the cardiovascular system; musculoskeletal system; respiratory system; gastrointestinal tract; nervous system.</w:t>
      </w:r>
      <w:bookmarkEnd w:id="974"/>
    </w:p>
    <w:p w14:paraId="42F95044" w14:textId="77777777" w:rsidR="009D760A" w:rsidRPr="009D760A" w:rsidRDefault="00DE4724" w:rsidP="009D760A">
      <w:pPr>
        <w:pStyle w:val="1-t"/>
      </w:pPr>
      <w:bookmarkStart w:id="975" w:name="_Toc102121613"/>
      <w:r w:rsidRPr="009D760A">
        <w:rPr>
          <w:rStyle w:val="a7"/>
          <w:sz w:val="20"/>
          <w:szCs w:val="20"/>
          <w:lang w:bidi="en-US"/>
        </w:rPr>
        <w:t>Table 12.12 Vital Signs and SpO2 Measurement. Before taking ID</w:t>
      </w:r>
      <w:bookmarkEnd w:id="975"/>
    </w:p>
    <w:p w14:paraId="71890EB3" w14:textId="77777777" w:rsidR="009D760A" w:rsidRPr="009D760A" w:rsidRDefault="00DE4724" w:rsidP="009D760A">
      <w:pPr>
        <w:pStyle w:val="a8"/>
        <w:tabs>
          <w:tab w:val="left" w:leader="underscore" w:pos="8006"/>
        </w:tabs>
        <w:ind w:left="10"/>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3402"/>
        <w:gridCol w:w="1559"/>
        <w:gridCol w:w="1374"/>
        <w:gridCol w:w="2738"/>
      </w:tblGrid>
      <w:tr w:rsidR="00A40983" w14:paraId="0D196216" w14:textId="77777777" w:rsidTr="004639B1">
        <w:tc>
          <w:tcPr>
            <w:tcW w:w="1875" w:type="pct"/>
            <w:tcBorders>
              <w:top w:val="single" w:sz="4" w:space="0" w:color="auto"/>
            </w:tcBorders>
            <w:shd w:val="clear" w:color="auto" w:fill="D9D9D9"/>
          </w:tcPr>
          <w:p w14:paraId="3205EC9A" w14:textId="77777777" w:rsidR="009D760A" w:rsidRPr="009D760A" w:rsidRDefault="00DE4724" w:rsidP="004639B1">
            <w:pPr>
              <w:pStyle w:val="a6"/>
              <w:ind w:left="360" w:hanging="360"/>
              <w:jc w:val="both"/>
              <w:rPr>
                <w:rStyle w:val="a5"/>
                <w:b/>
                <w:bCs/>
                <w:sz w:val="16"/>
                <w:szCs w:val="16"/>
              </w:rPr>
            </w:pPr>
            <w:r w:rsidRPr="009D760A">
              <w:rPr>
                <w:rStyle w:val="a5"/>
                <w:b/>
                <w:sz w:val="16"/>
                <w:szCs w:val="16"/>
                <w:lang w:bidi="en-US"/>
              </w:rPr>
              <w:t>Parameter</w:t>
            </w:r>
          </w:p>
          <w:p w14:paraId="2852A84A" w14:textId="77777777" w:rsidR="009D760A" w:rsidRPr="009D760A" w:rsidRDefault="00DE4724" w:rsidP="004639B1">
            <w:pPr>
              <w:pStyle w:val="a6"/>
              <w:ind w:left="360" w:hanging="87"/>
              <w:jc w:val="both"/>
              <w:rPr>
                <w:sz w:val="16"/>
                <w:szCs w:val="16"/>
              </w:rPr>
            </w:pPr>
            <w:r w:rsidRPr="009D760A">
              <w:rPr>
                <w:rStyle w:val="a5"/>
                <w:b/>
                <w:sz w:val="16"/>
                <w:szCs w:val="16"/>
                <w:lang w:bidi="en-US"/>
              </w:rPr>
              <w:t>Visit</w:t>
            </w:r>
          </w:p>
        </w:tc>
        <w:tc>
          <w:tcPr>
            <w:tcW w:w="859" w:type="pct"/>
            <w:tcBorders>
              <w:top w:val="single" w:sz="4" w:space="0" w:color="auto"/>
            </w:tcBorders>
            <w:shd w:val="clear" w:color="auto" w:fill="D9D9D9"/>
          </w:tcPr>
          <w:p w14:paraId="060ED848" w14:textId="77777777" w:rsidR="009D760A" w:rsidRPr="009D760A" w:rsidRDefault="00DE4724" w:rsidP="004639B1">
            <w:pPr>
              <w:pStyle w:val="a6"/>
              <w:ind w:firstLine="0"/>
              <w:jc w:val="both"/>
              <w:rPr>
                <w:sz w:val="16"/>
                <w:szCs w:val="16"/>
              </w:rPr>
            </w:pPr>
            <w:r w:rsidRPr="009D760A">
              <w:rPr>
                <w:rStyle w:val="a5"/>
                <w:b/>
                <w:sz w:val="16"/>
                <w:szCs w:val="16"/>
                <w:lang w:bidi="en-US"/>
              </w:rPr>
              <w:t>Statistics</w:t>
            </w:r>
          </w:p>
        </w:tc>
        <w:tc>
          <w:tcPr>
            <w:tcW w:w="757" w:type="pct"/>
            <w:tcBorders>
              <w:top w:val="single" w:sz="4" w:space="0" w:color="auto"/>
            </w:tcBorders>
            <w:shd w:val="clear" w:color="auto" w:fill="D9D9D9"/>
          </w:tcPr>
          <w:p w14:paraId="028BFAE2"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4F245078"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509" w:type="pct"/>
            <w:tcBorders>
              <w:top w:val="single" w:sz="4" w:space="0" w:color="auto"/>
            </w:tcBorders>
            <w:shd w:val="clear" w:color="auto" w:fill="D9D9D9"/>
          </w:tcPr>
          <w:p w14:paraId="3F2FF76B"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2E339CF6"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746C5E20" w14:textId="77777777" w:rsidTr="004639B1">
        <w:tc>
          <w:tcPr>
            <w:tcW w:w="5000" w:type="pct"/>
            <w:gridSpan w:val="4"/>
            <w:tcBorders>
              <w:top w:val="single" w:sz="4" w:space="0" w:color="auto"/>
            </w:tcBorders>
            <w:shd w:val="clear" w:color="auto" w:fill="D9D9D9"/>
          </w:tcPr>
          <w:p w14:paraId="21D49BDE" w14:textId="77777777" w:rsidR="009D760A" w:rsidRPr="009D760A" w:rsidRDefault="00DE4724" w:rsidP="004639B1">
            <w:pPr>
              <w:pStyle w:val="a6"/>
              <w:ind w:firstLine="0"/>
              <w:jc w:val="center"/>
              <w:rPr>
                <w:sz w:val="16"/>
                <w:szCs w:val="16"/>
              </w:rPr>
            </w:pPr>
            <w:r w:rsidRPr="009D760A">
              <w:rPr>
                <w:rStyle w:val="a5"/>
                <w:b/>
                <w:sz w:val="16"/>
                <w:szCs w:val="16"/>
                <w:lang w:bidi="en-US"/>
              </w:rPr>
              <w:t>Body temperature (°C)</w:t>
            </w:r>
          </w:p>
        </w:tc>
      </w:tr>
      <w:tr w:rsidR="00A40983" w14:paraId="65CA4400" w14:textId="77777777" w:rsidTr="004639B1">
        <w:tc>
          <w:tcPr>
            <w:tcW w:w="1875" w:type="pct"/>
            <w:tcBorders>
              <w:top w:val="single" w:sz="4" w:space="0" w:color="auto"/>
            </w:tcBorders>
            <w:shd w:val="clear" w:color="auto" w:fill="auto"/>
          </w:tcPr>
          <w:p w14:paraId="7C63E097" w14:textId="77777777" w:rsidR="009D760A" w:rsidRPr="009D760A" w:rsidRDefault="00DE4724" w:rsidP="004639B1">
            <w:pPr>
              <w:pStyle w:val="a6"/>
              <w:ind w:left="273" w:firstLine="0"/>
              <w:jc w:val="both"/>
              <w:rPr>
                <w:sz w:val="16"/>
                <w:szCs w:val="16"/>
              </w:rPr>
            </w:pPr>
            <w:r w:rsidRPr="009D760A">
              <w:rPr>
                <w:rStyle w:val="a5"/>
                <w:b/>
                <w:sz w:val="16"/>
                <w:szCs w:val="16"/>
                <w:lang w:bidi="en-US"/>
              </w:rPr>
              <w:t>V1/W-2/Screening</w:t>
            </w:r>
          </w:p>
        </w:tc>
        <w:tc>
          <w:tcPr>
            <w:tcW w:w="859" w:type="pct"/>
            <w:tcBorders>
              <w:top w:val="single" w:sz="4" w:space="0" w:color="auto"/>
            </w:tcBorders>
            <w:shd w:val="clear" w:color="auto" w:fill="auto"/>
          </w:tcPr>
          <w:p w14:paraId="1EAC0182" w14:textId="77777777" w:rsidR="009D760A" w:rsidRPr="009D760A" w:rsidRDefault="009D760A" w:rsidP="004639B1">
            <w:pPr>
              <w:jc w:val="both"/>
              <w:rPr>
                <w:sz w:val="16"/>
                <w:szCs w:val="16"/>
              </w:rPr>
            </w:pPr>
          </w:p>
        </w:tc>
        <w:tc>
          <w:tcPr>
            <w:tcW w:w="757" w:type="pct"/>
            <w:tcBorders>
              <w:top w:val="single" w:sz="4" w:space="0" w:color="auto"/>
            </w:tcBorders>
            <w:shd w:val="clear" w:color="auto" w:fill="auto"/>
          </w:tcPr>
          <w:p w14:paraId="47C2AD6B" w14:textId="77777777" w:rsidR="009D760A" w:rsidRPr="009D760A" w:rsidRDefault="009D760A" w:rsidP="004639B1">
            <w:pPr>
              <w:jc w:val="both"/>
              <w:rPr>
                <w:sz w:val="16"/>
                <w:szCs w:val="16"/>
              </w:rPr>
            </w:pPr>
          </w:p>
        </w:tc>
        <w:tc>
          <w:tcPr>
            <w:tcW w:w="1509" w:type="pct"/>
            <w:tcBorders>
              <w:top w:val="single" w:sz="4" w:space="0" w:color="auto"/>
            </w:tcBorders>
            <w:shd w:val="clear" w:color="auto" w:fill="auto"/>
          </w:tcPr>
          <w:p w14:paraId="1283CFDE" w14:textId="77777777" w:rsidR="009D760A" w:rsidRPr="009D760A" w:rsidRDefault="009D760A" w:rsidP="004639B1">
            <w:pPr>
              <w:jc w:val="both"/>
              <w:rPr>
                <w:sz w:val="16"/>
                <w:szCs w:val="16"/>
              </w:rPr>
            </w:pPr>
          </w:p>
        </w:tc>
      </w:tr>
      <w:tr w:rsidR="00A40983" w14:paraId="65902691" w14:textId="77777777" w:rsidTr="004639B1">
        <w:tc>
          <w:tcPr>
            <w:tcW w:w="1875" w:type="pct"/>
            <w:shd w:val="clear" w:color="auto" w:fill="auto"/>
          </w:tcPr>
          <w:p w14:paraId="1B9F915D"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859" w:type="pct"/>
            <w:shd w:val="clear" w:color="auto" w:fill="auto"/>
          </w:tcPr>
          <w:p w14:paraId="53985CB3"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57" w:type="pct"/>
            <w:shd w:val="clear" w:color="auto" w:fill="auto"/>
          </w:tcPr>
          <w:p w14:paraId="1729168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09" w:type="pct"/>
            <w:shd w:val="clear" w:color="auto" w:fill="auto"/>
          </w:tcPr>
          <w:p w14:paraId="1E52B25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5515C926" w14:textId="77777777" w:rsidTr="004639B1">
        <w:tc>
          <w:tcPr>
            <w:tcW w:w="1875" w:type="pct"/>
            <w:shd w:val="clear" w:color="auto" w:fill="auto"/>
          </w:tcPr>
          <w:p w14:paraId="662471A6"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859" w:type="pct"/>
            <w:shd w:val="clear" w:color="auto" w:fill="auto"/>
          </w:tcPr>
          <w:p w14:paraId="1F28D981"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57" w:type="pct"/>
            <w:shd w:val="clear" w:color="auto" w:fill="auto"/>
          </w:tcPr>
          <w:p w14:paraId="7D2CE86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09" w:type="pct"/>
            <w:shd w:val="clear" w:color="auto" w:fill="auto"/>
          </w:tcPr>
          <w:p w14:paraId="3EDD912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748ACFA" w14:textId="77777777" w:rsidTr="004639B1">
        <w:tc>
          <w:tcPr>
            <w:tcW w:w="1875" w:type="pct"/>
            <w:shd w:val="clear" w:color="auto" w:fill="auto"/>
          </w:tcPr>
          <w:p w14:paraId="3FD2A40D"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859" w:type="pct"/>
            <w:shd w:val="clear" w:color="auto" w:fill="auto"/>
          </w:tcPr>
          <w:p w14:paraId="0EEC5A1F"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57" w:type="pct"/>
            <w:shd w:val="clear" w:color="auto" w:fill="auto"/>
          </w:tcPr>
          <w:p w14:paraId="1C4A111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09" w:type="pct"/>
            <w:shd w:val="clear" w:color="auto" w:fill="auto"/>
          </w:tcPr>
          <w:p w14:paraId="607F1B5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507CC60" w14:textId="77777777" w:rsidTr="004639B1">
        <w:tc>
          <w:tcPr>
            <w:tcW w:w="1875" w:type="pct"/>
            <w:shd w:val="clear" w:color="auto" w:fill="auto"/>
          </w:tcPr>
          <w:p w14:paraId="0A20BA88"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859" w:type="pct"/>
            <w:shd w:val="clear" w:color="auto" w:fill="auto"/>
          </w:tcPr>
          <w:p w14:paraId="24A0A05D"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57" w:type="pct"/>
            <w:shd w:val="clear" w:color="auto" w:fill="auto"/>
          </w:tcPr>
          <w:p w14:paraId="4134E90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09" w:type="pct"/>
            <w:shd w:val="clear" w:color="auto" w:fill="auto"/>
          </w:tcPr>
          <w:p w14:paraId="25DC71D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EE80FE4" w14:textId="77777777" w:rsidTr="004639B1">
        <w:tc>
          <w:tcPr>
            <w:tcW w:w="1875" w:type="pct"/>
            <w:shd w:val="clear" w:color="auto" w:fill="auto"/>
          </w:tcPr>
          <w:p w14:paraId="67384A1A" w14:textId="77777777" w:rsidR="009D760A" w:rsidRPr="009D760A" w:rsidRDefault="00DE4724" w:rsidP="004639B1">
            <w:pPr>
              <w:pStyle w:val="a6"/>
              <w:ind w:left="273" w:firstLine="0"/>
              <w:jc w:val="both"/>
              <w:rPr>
                <w:sz w:val="16"/>
                <w:szCs w:val="16"/>
              </w:rPr>
            </w:pPr>
            <w:r w:rsidRPr="009D760A">
              <w:rPr>
                <w:rStyle w:val="a5"/>
                <w:b/>
                <w:sz w:val="16"/>
                <w:szCs w:val="16"/>
                <w:lang w:bidi="en-US"/>
              </w:rPr>
              <w:t>V2/W0</w:t>
            </w:r>
          </w:p>
        </w:tc>
        <w:tc>
          <w:tcPr>
            <w:tcW w:w="859" w:type="pct"/>
            <w:shd w:val="clear" w:color="auto" w:fill="auto"/>
          </w:tcPr>
          <w:p w14:paraId="757FAF5E" w14:textId="77777777" w:rsidR="009D760A" w:rsidRPr="009D760A" w:rsidRDefault="009D760A" w:rsidP="004639B1">
            <w:pPr>
              <w:jc w:val="both"/>
              <w:rPr>
                <w:sz w:val="16"/>
                <w:szCs w:val="16"/>
              </w:rPr>
            </w:pPr>
          </w:p>
        </w:tc>
        <w:tc>
          <w:tcPr>
            <w:tcW w:w="757" w:type="pct"/>
            <w:shd w:val="clear" w:color="auto" w:fill="auto"/>
          </w:tcPr>
          <w:p w14:paraId="3E77A6E1" w14:textId="77777777" w:rsidR="009D760A" w:rsidRPr="009D760A" w:rsidRDefault="009D760A" w:rsidP="004639B1">
            <w:pPr>
              <w:jc w:val="both"/>
              <w:rPr>
                <w:sz w:val="16"/>
                <w:szCs w:val="16"/>
              </w:rPr>
            </w:pPr>
          </w:p>
        </w:tc>
        <w:tc>
          <w:tcPr>
            <w:tcW w:w="1509" w:type="pct"/>
            <w:shd w:val="clear" w:color="auto" w:fill="auto"/>
          </w:tcPr>
          <w:p w14:paraId="0F49D7CA" w14:textId="77777777" w:rsidR="009D760A" w:rsidRPr="009D760A" w:rsidRDefault="009D760A" w:rsidP="004639B1">
            <w:pPr>
              <w:jc w:val="both"/>
              <w:rPr>
                <w:sz w:val="16"/>
                <w:szCs w:val="16"/>
              </w:rPr>
            </w:pPr>
          </w:p>
        </w:tc>
      </w:tr>
      <w:tr w:rsidR="00A40983" w14:paraId="47280DA3" w14:textId="77777777" w:rsidTr="004639B1">
        <w:tc>
          <w:tcPr>
            <w:tcW w:w="1875" w:type="pct"/>
            <w:shd w:val="clear" w:color="auto" w:fill="auto"/>
          </w:tcPr>
          <w:p w14:paraId="47B65773"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859" w:type="pct"/>
            <w:shd w:val="clear" w:color="auto" w:fill="auto"/>
          </w:tcPr>
          <w:p w14:paraId="3945A46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57" w:type="pct"/>
            <w:shd w:val="clear" w:color="auto" w:fill="auto"/>
          </w:tcPr>
          <w:p w14:paraId="3FC0E42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09" w:type="pct"/>
            <w:shd w:val="clear" w:color="auto" w:fill="auto"/>
          </w:tcPr>
          <w:p w14:paraId="65FD72C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5ABD6BF" w14:textId="77777777" w:rsidTr="004639B1">
        <w:tc>
          <w:tcPr>
            <w:tcW w:w="1875" w:type="pct"/>
            <w:shd w:val="clear" w:color="auto" w:fill="auto"/>
          </w:tcPr>
          <w:p w14:paraId="669FF08B"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859" w:type="pct"/>
            <w:shd w:val="clear" w:color="auto" w:fill="auto"/>
          </w:tcPr>
          <w:p w14:paraId="20DBE588"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57" w:type="pct"/>
            <w:shd w:val="clear" w:color="auto" w:fill="auto"/>
          </w:tcPr>
          <w:p w14:paraId="2F014E8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09" w:type="pct"/>
            <w:shd w:val="clear" w:color="auto" w:fill="auto"/>
          </w:tcPr>
          <w:p w14:paraId="602D51E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513328E2" w14:textId="77777777" w:rsidTr="004639B1">
        <w:tc>
          <w:tcPr>
            <w:tcW w:w="1875" w:type="pct"/>
            <w:shd w:val="clear" w:color="auto" w:fill="auto"/>
          </w:tcPr>
          <w:p w14:paraId="6C5A3054"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859" w:type="pct"/>
            <w:shd w:val="clear" w:color="auto" w:fill="auto"/>
          </w:tcPr>
          <w:p w14:paraId="5AFD09A4"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57" w:type="pct"/>
            <w:shd w:val="clear" w:color="auto" w:fill="auto"/>
          </w:tcPr>
          <w:p w14:paraId="3867AD9F"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09" w:type="pct"/>
            <w:shd w:val="clear" w:color="auto" w:fill="auto"/>
          </w:tcPr>
          <w:p w14:paraId="7C7C8CD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5B6717A" w14:textId="77777777" w:rsidTr="004639B1">
        <w:tc>
          <w:tcPr>
            <w:tcW w:w="1875" w:type="pct"/>
            <w:shd w:val="clear" w:color="auto" w:fill="auto"/>
          </w:tcPr>
          <w:p w14:paraId="32B442CA" w14:textId="77777777" w:rsidR="009D760A" w:rsidRPr="009D760A" w:rsidRDefault="00DE4724" w:rsidP="004639B1">
            <w:pPr>
              <w:pStyle w:val="a6"/>
              <w:ind w:firstLine="360"/>
              <w:jc w:val="both"/>
              <w:rPr>
                <w:sz w:val="16"/>
                <w:szCs w:val="16"/>
              </w:rPr>
            </w:pPr>
            <w:bookmarkStart w:id="976" w:name="bookmark100"/>
            <w:bookmarkStart w:id="977" w:name="bookmark101_0"/>
            <w:bookmarkStart w:id="978" w:name="bookmark102"/>
            <w:bookmarkStart w:id="979" w:name="bookmark103_0"/>
            <w:bookmarkStart w:id="980" w:name="bookmark99"/>
            <w:r w:rsidRPr="009D760A">
              <w:rPr>
                <w:rStyle w:val="a5"/>
                <w:sz w:val="16"/>
                <w:szCs w:val="16"/>
                <w:lang w:bidi="en-US"/>
              </w:rPr>
              <w:t>Study not done</w:t>
            </w:r>
            <w:bookmarkEnd w:id="976"/>
            <w:bookmarkEnd w:id="977"/>
            <w:bookmarkEnd w:id="978"/>
            <w:bookmarkEnd w:id="979"/>
            <w:bookmarkEnd w:id="980"/>
          </w:p>
        </w:tc>
        <w:tc>
          <w:tcPr>
            <w:tcW w:w="859" w:type="pct"/>
            <w:shd w:val="clear" w:color="auto" w:fill="auto"/>
          </w:tcPr>
          <w:p w14:paraId="48730D4F"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57" w:type="pct"/>
            <w:shd w:val="clear" w:color="auto" w:fill="auto"/>
          </w:tcPr>
          <w:p w14:paraId="00D265F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09" w:type="pct"/>
            <w:shd w:val="clear" w:color="auto" w:fill="auto"/>
          </w:tcPr>
          <w:p w14:paraId="229DAB04"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E63D8CD" w14:textId="77777777" w:rsidTr="004639B1">
        <w:tc>
          <w:tcPr>
            <w:tcW w:w="5000" w:type="pct"/>
            <w:gridSpan w:val="4"/>
            <w:tcBorders>
              <w:top w:val="single" w:sz="4" w:space="0" w:color="auto"/>
              <w:bottom w:val="single" w:sz="4" w:space="0" w:color="auto"/>
            </w:tcBorders>
            <w:shd w:val="clear" w:color="auto" w:fill="D9D9D9"/>
          </w:tcPr>
          <w:p w14:paraId="132C1D11" w14:textId="77777777" w:rsidR="009D760A" w:rsidRPr="009D760A" w:rsidRDefault="00DE4724" w:rsidP="004639B1">
            <w:pPr>
              <w:pStyle w:val="a6"/>
              <w:ind w:firstLine="0"/>
              <w:jc w:val="center"/>
              <w:rPr>
                <w:sz w:val="16"/>
                <w:szCs w:val="16"/>
              </w:rPr>
            </w:pPr>
            <w:r w:rsidRPr="009D760A">
              <w:rPr>
                <w:rStyle w:val="a5"/>
                <w:b/>
                <w:sz w:val="16"/>
                <w:szCs w:val="16"/>
                <w:lang w:bidi="en-US"/>
              </w:rPr>
              <w:t>Pulse (bpm)</w:t>
            </w:r>
          </w:p>
        </w:tc>
      </w:tr>
      <w:tr w:rsidR="00A40983" w14:paraId="292F866F" w14:textId="77777777" w:rsidTr="004639B1">
        <w:tc>
          <w:tcPr>
            <w:tcW w:w="5000" w:type="pct"/>
            <w:gridSpan w:val="4"/>
            <w:tcBorders>
              <w:top w:val="single" w:sz="4" w:space="0" w:color="auto"/>
              <w:bottom w:val="single" w:sz="4" w:space="0" w:color="auto"/>
            </w:tcBorders>
            <w:shd w:val="clear" w:color="auto" w:fill="auto"/>
          </w:tcPr>
          <w:p w14:paraId="7780F478" w14:textId="77777777" w:rsidR="009D760A" w:rsidRPr="009D760A" w:rsidRDefault="00DE4724" w:rsidP="004639B1">
            <w:pPr>
              <w:pStyle w:val="a6"/>
              <w:spacing w:after="120"/>
              <w:ind w:firstLine="0"/>
              <w:rPr>
                <w:rStyle w:val="a5"/>
                <w:b/>
                <w:bCs/>
                <w:sz w:val="16"/>
                <w:szCs w:val="16"/>
              </w:rPr>
            </w:pPr>
            <w:r w:rsidRPr="009D760A">
              <w:rPr>
                <w:rStyle w:val="a5"/>
                <w:b/>
                <w:sz w:val="16"/>
                <w:szCs w:val="16"/>
                <w:lang w:bidi="en-US"/>
              </w:rPr>
              <w:t>…</w:t>
            </w:r>
          </w:p>
        </w:tc>
      </w:tr>
    </w:tbl>
    <w:p w14:paraId="1F4522AC" w14:textId="77777777" w:rsidR="009D760A" w:rsidRPr="009D760A" w:rsidRDefault="00DE4724" w:rsidP="009D760A">
      <w:pPr>
        <w:pStyle w:val="51"/>
        <w:ind w:left="0"/>
        <w:jc w:val="both"/>
        <w:rPr>
          <w:sz w:val="16"/>
          <w:szCs w:val="16"/>
        </w:rPr>
      </w:pPr>
      <w:r w:rsidRPr="009D760A">
        <w:rPr>
          <w:rStyle w:val="50"/>
          <w:b/>
          <w:sz w:val="16"/>
          <w:szCs w:val="16"/>
          <w:lang w:bidi="en-US"/>
        </w:rPr>
        <w:t>Estimated parameters:</w:t>
      </w:r>
      <w:r w:rsidRPr="009D760A">
        <w:rPr>
          <w:rStyle w:val="50"/>
          <w:sz w:val="16"/>
          <w:szCs w:val="16"/>
          <w:lang w:bidi="en-US"/>
        </w:rPr>
        <w:t xml:space="preserve"> Body temperature (°С); Pulse (bpm); RR (/min); Blood pressure [SBP/DBP] (mm Hg); Saturation (SpO2, %).</w:t>
      </w:r>
    </w:p>
    <w:p w14:paraId="3A4FEBDD" w14:textId="77777777" w:rsidR="009D760A" w:rsidRPr="009D760A" w:rsidRDefault="00DE4724" w:rsidP="009D760A">
      <w:pPr>
        <w:pStyle w:val="1-t"/>
      </w:pPr>
      <w:bookmarkStart w:id="981" w:name="_Toc102121614"/>
      <w:r w:rsidRPr="009D760A">
        <w:rPr>
          <w:rStyle w:val="a7"/>
          <w:sz w:val="20"/>
          <w:szCs w:val="20"/>
          <w:lang w:bidi="en-US"/>
        </w:rPr>
        <w:t>Table 12.13 ECG (12 leads). Before taking ID</w:t>
      </w:r>
      <w:bookmarkEnd w:id="981"/>
    </w:p>
    <w:p w14:paraId="27184CC9" w14:textId="77777777" w:rsidR="009D760A" w:rsidRPr="009D760A" w:rsidRDefault="00DE4724" w:rsidP="009D760A">
      <w:pPr>
        <w:pStyle w:val="a8"/>
        <w:tabs>
          <w:tab w:val="left" w:leader="underscore" w:pos="6998"/>
        </w:tabs>
        <w:ind w:left="10"/>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3402"/>
        <w:gridCol w:w="1561"/>
        <w:gridCol w:w="1328"/>
        <w:gridCol w:w="2782"/>
      </w:tblGrid>
      <w:tr w:rsidR="00A40983" w14:paraId="15E8AF74" w14:textId="77777777" w:rsidTr="004639B1">
        <w:tc>
          <w:tcPr>
            <w:tcW w:w="1875" w:type="pct"/>
            <w:tcBorders>
              <w:top w:val="single" w:sz="4" w:space="0" w:color="auto"/>
            </w:tcBorders>
            <w:shd w:val="clear" w:color="auto" w:fill="D9D9D9" w:themeFill="background1" w:themeFillShade="D9"/>
          </w:tcPr>
          <w:p w14:paraId="6A468A24" w14:textId="77777777" w:rsidR="009D760A" w:rsidRPr="009D760A" w:rsidRDefault="00DE4724" w:rsidP="004639B1">
            <w:pPr>
              <w:pStyle w:val="a6"/>
              <w:ind w:left="360" w:hanging="360"/>
              <w:jc w:val="both"/>
              <w:rPr>
                <w:rStyle w:val="a5"/>
                <w:b/>
                <w:bCs/>
                <w:sz w:val="16"/>
                <w:szCs w:val="16"/>
              </w:rPr>
            </w:pPr>
            <w:r w:rsidRPr="009D760A">
              <w:rPr>
                <w:rStyle w:val="a5"/>
                <w:b/>
                <w:sz w:val="16"/>
                <w:szCs w:val="16"/>
                <w:lang w:bidi="en-US"/>
              </w:rPr>
              <w:t>Parameter</w:t>
            </w:r>
          </w:p>
          <w:p w14:paraId="2F2E8017" w14:textId="77777777" w:rsidR="009D760A" w:rsidRPr="009D760A" w:rsidRDefault="00DE4724" w:rsidP="004639B1">
            <w:pPr>
              <w:pStyle w:val="a6"/>
              <w:ind w:left="360" w:hanging="229"/>
              <w:jc w:val="both"/>
              <w:rPr>
                <w:sz w:val="16"/>
                <w:szCs w:val="16"/>
              </w:rPr>
            </w:pPr>
            <w:r w:rsidRPr="009D760A">
              <w:rPr>
                <w:rStyle w:val="a5"/>
                <w:b/>
                <w:sz w:val="16"/>
                <w:szCs w:val="16"/>
                <w:lang w:bidi="en-US"/>
              </w:rPr>
              <w:t>Visit</w:t>
            </w:r>
          </w:p>
        </w:tc>
        <w:tc>
          <w:tcPr>
            <w:tcW w:w="860" w:type="pct"/>
            <w:tcBorders>
              <w:top w:val="single" w:sz="4" w:space="0" w:color="auto"/>
            </w:tcBorders>
            <w:shd w:val="clear" w:color="auto" w:fill="D9D9D9" w:themeFill="background1" w:themeFillShade="D9"/>
            <w:vAlign w:val="center"/>
          </w:tcPr>
          <w:p w14:paraId="25F4B33F"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732" w:type="pct"/>
            <w:tcBorders>
              <w:top w:val="single" w:sz="4" w:space="0" w:color="auto"/>
            </w:tcBorders>
            <w:shd w:val="clear" w:color="auto" w:fill="D9D9D9" w:themeFill="background1" w:themeFillShade="D9"/>
          </w:tcPr>
          <w:p w14:paraId="378D36E7"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3F800C8B"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533" w:type="pct"/>
            <w:tcBorders>
              <w:top w:val="single" w:sz="4" w:space="0" w:color="auto"/>
            </w:tcBorders>
            <w:shd w:val="clear" w:color="auto" w:fill="D9D9D9" w:themeFill="background1" w:themeFillShade="D9"/>
          </w:tcPr>
          <w:p w14:paraId="2E6DF50F"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4B5EFBA4"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33D47532" w14:textId="77777777" w:rsidTr="004639B1">
        <w:tc>
          <w:tcPr>
            <w:tcW w:w="1875" w:type="pct"/>
            <w:tcBorders>
              <w:top w:val="single" w:sz="4" w:space="0" w:color="auto"/>
            </w:tcBorders>
            <w:shd w:val="clear" w:color="auto" w:fill="auto"/>
          </w:tcPr>
          <w:p w14:paraId="1A9FA5B2" w14:textId="77777777" w:rsidR="009D760A" w:rsidRPr="009D760A" w:rsidRDefault="00DE4724" w:rsidP="004639B1">
            <w:pPr>
              <w:pStyle w:val="a6"/>
              <w:ind w:firstLine="0"/>
              <w:jc w:val="both"/>
              <w:rPr>
                <w:sz w:val="16"/>
                <w:szCs w:val="16"/>
              </w:rPr>
            </w:pPr>
            <w:r w:rsidRPr="009D760A">
              <w:rPr>
                <w:rStyle w:val="a5"/>
                <w:b/>
                <w:sz w:val="16"/>
                <w:szCs w:val="16"/>
                <w:lang w:bidi="en-US"/>
              </w:rPr>
              <w:t>V1/W-2/Screening</w:t>
            </w:r>
          </w:p>
        </w:tc>
        <w:tc>
          <w:tcPr>
            <w:tcW w:w="3125" w:type="pct"/>
            <w:gridSpan w:val="3"/>
            <w:tcBorders>
              <w:top w:val="single" w:sz="4" w:space="0" w:color="auto"/>
            </w:tcBorders>
            <w:shd w:val="clear" w:color="auto" w:fill="auto"/>
          </w:tcPr>
          <w:p w14:paraId="79A46C1C" w14:textId="77777777" w:rsidR="009D760A" w:rsidRPr="009D760A" w:rsidRDefault="009D760A" w:rsidP="004639B1">
            <w:pPr>
              <w:jc w:val="both"/>
              <w:rPr>
                <w:sz w:val="16"/>
                <w:szCs w:val="16"/>
              </w:rPr>
            </w:pPr>
          </w:p>
        </w:tc>
      </w:tr>
      <w:tr w:rsidR="00A40983" w14:paraId="657CEEE2" w14:textId="77777777" w:rsidTr="004639B1">
        <w:tc>
          <w:tcPr>
            <w:tcW w:w="1875" w:type="pct"/>
            <w:shd w:val="clear" w:color="auto" w:fill="auto"/>
          </w:tcPr>
          <w:p w14:paraId="78A0BEED"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860" w:type="pct"/>
            <w:shd w:val="clear" w:color="auto" w:fill="auto"/>
          </w:tcPr>
          <w:p w14:paraId="49C97A0A"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32" w:type="pct"/>
            <w:shd w:val="clear" w:color="auto" w:fill="auto"/>
          </w:tcPr>
          <w:p w14:paraId="515BB9DB"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3" w:type="pct"/>
            <w:shd w:val="clear" w:color="auto" w:fill="auto"/>
          </w:tcPr>
          <w:p w14:paraId="46F5F9C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39A14691" w14:textId="77777777" w:rsidTr="004639B1">
        <w:tc>
          <w:tcPr>
            <w:tcW w:w="1875" w:type="pct"/>
            <w:shd w:val="clear" w:color="auto" w:fill="auto"/>
          </w:tcPr>
          <w:p w14:paraId="04E543E6"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860" w:type="pct"/>
            <w:shd w:val="clear" w:color="auto" w:fill="auto"/>
          </w:tcPr>
          <w:p w14:paraId="6A6A8254"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32" w:type="pct"/>
            <w:shd w:val="clear" w:color="auto" w:fill="auto"/>
          </w:tcPr>
          <w:p w14:paraId="1316BE1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3" w:type="pct"/>
            <w:shd w:val="clear" w:color="auto" w:fill="auto"/>
          </w:tcPr>
          <w:p w14:paraId="6A8634B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385B695" w14:textId="77777777" w:rsidTr="004639B1">
        <w:tc>
          <w:tcPr>
            <w:tcW w:w="1875" w:type="pct"/>
            <w:shd w:val="clear" w:color="auto" w:fill="auto"/>
          </w:tcPr>
          <w:p w14:paraId="7B1D0CB4"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860" w:type="pct"/>
            <w:shd w:val="clear" w:color="auto" w:fill="auto"/>
          </w:tcPr>
          <w:p w14:paraId="247D420A"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32" w:type="pct"/>
            <w:shd w:val="clear" w:color="auto" w:fill="auto"/>
          </w:tcPr>
          <w:p w14:paraId="745B3BCB"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3" w:type="pct"/>
            <w:shd w:val="clear" w:color="auto" w:fill="auto"/>
          </w:tcPr>
          <w:p w14:paraId="6B11C37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1C446D1" w14:textId="77777777" w:rsidTr="004639B1">
        <w:tc>
          <w:tcPr>
            <w:tcW w:w="1875" w:type="pct"/>
            <w:shd w:val="clear" w:color="auto" w:fill="auto"/>
          </w:tcPr>
          <w:p w14:paraId="5BBA24B4"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860" w:type="pct"/>
            <w:shd w:val="clear" w:color="auto" w:fill="auto"/>
          </w:tcPr>
          <w:p w14:paraId="0F1EFE89"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32" w:type="pct"/>
            <w:shd w:val="clear" w:color="auto" w:fill="auto"/>
          </w:tcPr>
          <w:p w14:paraId="33178BE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3" w:type="pct"/>
            <w:shd w:val="clear" w:color="auto" w:fill="auto"/>
          </w:tcPr>
          <w:p w14:paraId="295E4D3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D93FD0B" w14:textId="77777777" w:rsidTr="004639B1">
        <w:tc>
          <w:tcPr>
            <w:tcW w:w="1875" w:type="pct"/>
            <w:shd w:val="clear" w:color="auto" w:fill="auto"/>
          </w:tcPr>
          <w:p w14:paraId="01DD76A1" w14:textId="77777777" w:rsidR="009D760A" w:rsidRPr="009D760A" w:rsidRDefault="00DE4724" w:rsidP="004639B1">
            <w:pPr>
              <w:pStyle w:val="a6"/>
              <w:ind w:firstLine="0"/>
              <w:jc w:val="both"/>
              <w:rPr>
                <w:sz w:val="16"/>
                <w:szCs w:val="16"/>
              </w:rPr>
            </w:pPr>
            <w:r w:rsidRPr="009D760A">
              <w:rPr>
                <w:rStyle w:val="a5"/>
                <w:b/>
                <w:sz w:val="16"/>
                <w:szCs w:val="16"/>
                <w:lang w:bidi="en-US"/>
              </w:rPr>
              <w:t>V2/W0</w:t>
            </w:r>
          </w:p>
        </w:tc>
        <w:tc>
          <w:tcPr>
            <w:tcW w:w="3125" w:type="pct"/>
            <w:gridSpan w:val="3"/>
            <w:shd w:val="clear" w:color="auto" w:fill="auto"/>
          </w:tcPr>
          <w:p w14:paraId="281CA288" w14:textId="77777777" w:rsidR="009D760A" w:rsidRPr="009D760A" w:rsidRDefault="009D760A" w:rsidP="004639B1">
            <w:pPr>
              <w:jc w:val="both"/>
              <w:rPr>
                <w:sz w:val="16"/>
                <w:szCs w:val="16"/>
              </w:rPr>
            </w:pPr>
          </w:p>
        </w:tc>
      </w:tr>
      <w:tr w:rsidR="00A40983" w14:paraId="1F54603D" w14:textId="77777777" w:rsidTr="004639B1">
        <w:tc>
          <w:tcPr>
            <w:tcW w:w="1875" w:type="pct"/>
            <w:shd w:val="clear" w:color="auto" w:fill="auto"/>
          </w:tcPr>
          <w:p w14:paraId="615F8455"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860" w:type="pct"/>
            <w:shd w:val="clear" w:color="auto" w:fill="auto"/>
          </w:tcPr>
          <w:p w14:paraId="28649C1A"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32" w:type="pct"/>
            <w:shd w:val="clear" w:color="auto" w:fill="auto"/>
          </w:tcPr>
          <w:p w14:paraId="36C5688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3" w:type="pct"/>
            <w:shd w:val="clear" w:color="auto" w:fill="auto"/>
          </w:tcPr>
          <w:p w14:paraId="4E4745F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3EBFB89" w14:textId="77777777" w:rsidTr="004639B1">
        <w:tc>
          <w:tcPr>
            <w:tcW w:w="1875" w:type="pct"/>
            <w:shd w:val="clear" w:color="auto" w:fill="auto"/>
          </w:tcPr>
          <w:p w14:paraId="02FCC487"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860" w:type="pct"/>
            <w:shd w:val="clear" w:color="auto" w:fill="auto"/>
          </w:tcPr>
          <w:p w14:paraId="360C23A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32" w:type="pct"/>
            <w:shd w:val="clear" w:color="auto" w:fill="auto"/>
          </w:tcPr>
          <w:p w14:paraId="0AC0380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3" w:type="pct"/>
            <w:shd w:val="clear" w:color="auto" w:fill="auto"/>
          </w:tcPr>
          <w:p w14:paraId="0B3323AB"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B5D9874" w14:textId="77777777" w:rsidTr="004639B1">
        <w:tc>
          <w:tcPr>
            <w:tcW w:w="1875" w:type="pct"/>
            <w:shd w:val="clear" w:color="auto" w:fill="auto"/>
          </w:tcPr>
          <w:p w14:paraId="4F1D9B3F"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860" w:type="pct"/>
            <w:shd w:val="clear" w:color="auto" w:fill="auto"/>
          </w:tcPr>
          <w:p w14:paraId="3DD9AFFB"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32" w:type="pct"/>
            <w:shd w:val="clear" w:color="auto" w:fill="auto"/>
          </w:tcPr>
          <w:p w14:paraId="6340FFD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3" w:type="pct"/>
            <w:shd w:val="clear" w:color="auto" w:fill="auto"/>
          </w:tcPr>
          <w:p w14:paraId="4FA36B7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909FC5C" w14:textId="77777777" w:rsidTr="004639B1">
        <w:tc>
          <w:tcPr>
            <w:tcW w:w="1875" w:type="pct"/>
            <w:tcBorders>
              <w:bottom w:val="single" w:sz="4" w:space="0" w:color="auto"/>
            </w:tcBorders>
            <w:shd w:val="clear" w:color="auto" w:fill="auto"/>
          </w:tcPr>
          <w:p w14:paraId="60AE8224" w14:textId="77777777" w:rsidR="009D760A" w:rsidRPr="009D760A" w:rsidRDefault="00DE4724" w:rsidP="004639B1">
            <w:pPr>
              <w:pStyle w:val="a6"/>
              <w:spacing w:after="120"/>
              <w:ind w:firstLine="360"/>
              <w:jc w:val="both"/>
              <w:rPr>
                <w:sz w:val="16"/>
                <w:szCs w:val="16"/>
              </w:rPr>
            </w:pPr>
            <w:r w:rsidRPr="009D760A">
              <w:rPr>
                <w:rStyle w:val="a5"/>
                <w:sz w:val="16"/>
                <w:szCs w:val="16"/>
                <w:lang w:bidi="en-US"/>
              </w:rPr>
              <w:t>Study not done</w:t>
            </w:r>
          </w:p>
        </w:tc>
        <w:tc>
          <w:tcPr>
            <w:tcW w:w="860" w:type="pct"/>
            <w:tcBorders>
              <w:bottom w:val="single" w:sz="4" w:space="0" w:color="auto"/>
            </w:tcBorders>
            <w:shd w:val="clear" w:color="auto" w:fill="auto"/>
          </w:tcPr>
          <w:p w14:paraId="21C37D6A"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n (%)</w:t>
            </w:r>
          </w:p>
        </w:tc>
        <w:tc>
          <w:tcPr>
            <w:tcW w:w="732" w:type="pct"/>
            <w:tcBorders>
              <w:bottom w:val="single" w:sz="4" w:space="0" w:color="auto"/>
            </w:tcBorders>
            <w:shd w:val="clear" w:color="auto" w:fill="auto"/>
          </w:tcPr>
          <w:p w14:paraId="63AF1948"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xx (xx.x)</w:t>
            </w:r>
          </w:p>
        </w:tc>
        <w:tc>
          <w:tcPr>
            <w:tcW w:w="1533" w:type="pct"/>
            <w:tcBorders>
              <w:bottom w:val="single" w:sz="4" w:space="0" w:color="auto"/>
            </w:tcBorders>
            <w:shd w:val="clear" w:color="auto" w:fill="auto"/>
          </w:tcPr>
          <w:p w14:paraId="4F69CDD3"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xx (xx.x)</w:t>
            </w:r>
          </w:p>
        </w:tc>
      </w:tr>
    </w:tbl>
    <w:p w14:paraId="7F230DB1" w14:textId="77777777" w:rsidR="009D760A" w:rsidRPr="009D760A" w:rsidRDefault="00DE4724" w:rsidP="007C7B2F">
      <w:pPr>
        <w:pStyle w:val="2-3"/>
      </w:pPr>
      <w:bookmarkStart w:id="982" w:name="_Toc102121724"/>
      <w:bookmarkStart w:id="983" w:name="_Toc102772940"/>
      <w:bookmarkStart w:id="984" w:name="_Toc102829995"/>
      <w:bookmarkStart w:id="985" w:name="_Toc102834780"/>
      <w:r w:rsidRPr="009D760A">
        <w:rPr>
          <w:rStyle w:val="33"/>
          <w:sz w:val="20"/>
          <w:szCs w:val="20"/>
          <w:lang w:bidi="en-US"/>
        </w:rPr>
        <w:t>Laboratory indicators</w:t>
      </w:r>
      <w:bookmarkEnd w:id="982"/>
      <w:bookmarkEnd w:id="983"/>
      <w:bookmarkEnd w:id="984"/>
      <w:bookmarkEnd w:id="985"/>
    </w:p>
    <w:p w14:paraId="7ED128F2" w14:textId="77777777" w:rsidR="009D760A" w:rsidRPr="009D760A" w:rsidRDefault="00DE4724" w:rsidP="009D760A">
      <w:pPr>
        <w:pStyle w:val="1-t"/>
      </w:pPr>
      <w:bookmarkStart w:id="986" w:name="_Toc102121615"/>
      <w:r w:rsidRPr="009D760A">
        <w:rPr>
          <w:rStyle w:val="a7"/>
          <w:sz w:val="20"/>
          <w:szCs w:val="20"/>
          <w:lang w:bidi="en-US"/>
        </w:rPr>
        <w:t>Table 12.14 Complete blood count. Before taking ID</w:t>
      </w:r>
      <w:bookmarkEnd w:id="986"/>
    </w:p>
    <w:p w14:paraId="391CD09D" w14:textId="77777777" w:rsidR="009D760A" w:rsidRPr="009D760A" w:rsidRDefault="00DE4724" w:rsidP="009D760A">
      <w:pPr>
        <w:pStyle w:val="a8"/>
        <w:tabs>
          <w:tab w:val="left" w:leader="underscore" w:pos="7070"/>
        </w:tabs>
        <w:ind w:left="5"/>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3402"/>
        <w:gridCol w:w="1561"/>
        <w:gridCol w:w="1323"/>
        <w:gridCol w:w="2787"/>
      </w:tblGrid>
      <w:tr w:rsidR="00A40983" w14:paraId="3A54A35A" w14:textId="77777777" w:rsidTr="004639B1">
        <w:tc>
          <w:tcPr>
            <w:tcW w:w="1875" w:type="pct"/>
            <w:tcBorders>
              <w:top w:val="single" w:sz="4" w:space="0" w:color="auto"/>
            </w:tcBorders>
            <w:shd w:val="clear" w:color="auto" w:fill="D9D9D9" w:themeFill="background1" w:themeFillShade="D9"/>
          </w:tcPr>
          <w:p w14:paraId="217BE4E3" w14:textId="77777777" w:rsidR="009D760A" w:rsidRPr="009D760A" w:rsidRDefault="00DE4724" w:rsidP="004639B1">
            <w:pPr>
              <w:pStyle w:val="a6"/>
              <w:ind w:left="360" w:hanging="360"/>
              <w:jc w:val="both"/>
              <w:rPr>
                <w:sz w:val="16"/>
                <w:szCs w:val="16"/>
              </w:rPr>
            </w:pPr>
            <w:r w:rsidRPr="009D760A">
              <w:rPr>
                <w:rStyle w:val="a5"/>
                <w:b/>
                <w:sz w:val="16"/>
                <w:szCs w:val="16"/>
                <w:lang w:bidi="en-US"/>
              </w:rPr>
              <w:t>Parameter Visit</w:t>
            </w:r>
          </w:p>
        </w:tc>
        <w:tc>
          <w:tcPr>
            <w:tcW w:w="860" w:type="pct"/>
            <w:tcBorders>
              <w:top w:val="single" w:sz="4" w:space="0" w:color="auto"/>
            </w:tcBorders>
            <w:shd w:val="clear" w:color="auto" w:fill="D9D9D9" w:themeFill="background1" w:themeFillShade="D9"/>
          </w:tcPr>
          <w:p w14:paraId="2908A7BE" w14:textId="77777777" w:rsidR="009D760A" w:rsidRPr="009D760A" w:rsidRDefault="00DE4724" w:rsidP="004639B1">
            <w:pPr>
              <w:pStyle w:val="a6"/>
              <w:ind w:firstLine="54"/>
              <w:jc w:val="both"/>
              <w:rPr>
                <w:sz w:val="16"/>
                <w:szCs w:val="16"/>
              </w:rPr>
            </w:pPr>
            <w:r w:rsidRPr="009D760A">
              <w:rPr>
                <w:rStyle w:val="a5"/>
                <w:b/>
                <w:sz w:val="16"/>
                <w:szCs w:val="16"/>
                <w:lang w:bidi="en-US"/>
              </w:rPr>
              <w:t>Statistics</w:t>
            </w:r>
          </w:p>
        </w:tc>
        <w:tc>
          <w:tcPr>
            <w:tcW w:w="729" w:type="pct"/>
            <w:tcBorders>
              <w:top w:val="single" w:sz="4" w:space="0" w:color="auto"/>
            </w:tcBorders>
            <w:shd w:val="clear" w:color="auto" w:fill="D9D9D9" w:themeFill="background1" w:themeFillShade="D9"/>
          </w:tcPr>
          <w:p w14:paraId="4C17DE3E" w14:textId="77777777" w:rsidR="009D760A" w:rsidRPr="009D760A" w:rsidRDefault="00DE4724" w:rsidP="004639B1">
            <w:pPr>
              <w:pStyle w:val="a6"/>
              <w:ind w:firstLine="54"/>
              <w:jc w:val="both"/>
              <w:rPr>
                <w:sz w:val="16"/>
                <w:szCs w:val="16"/>
              </w:rPr>
            </w:pPr>
            <w:r w:rsidRPr="009D760A">
              <w:rPr>
                <w:rStyle w:val="a5"/>
                <w:b/>
                <w:sz w:val="16"/>
                <w:szCs w:val="16"/>
                <w:lang w:bidi="en-US"/>
              </w:rPr>
              <w:t>Treamide (N=XX)</w:t>
            </w:r>
          </w:p>
        </w:tc>
        <w:tc>
          <w:tcPr>
            <w:tcW w:w="1536" w:type="pct"/>
            <w:tcBorders>
              <w:top w:val="single" w:sz="4" w:space="0" w:color="auto"/>
            </w:tcBorders>
            <w:shd w:val="clear" w:color="auto" w:fill="D9D9D9" w:themeFill="background1" w:themeFillShade="D9"/>
          </w:tcPr>
          <w:p w14:paraId="4AB5CF88" w14:textId="77777777" w:rsidR="009D760A" w:rsidRPr="009D760A" w:rsidRDefault="00DE4724" w:rsidP="004639B1">
            <w:pPr>
              <w:pStyle w:val="a6"/>
              <w:ind w:firstLine="54"/>
              <w:jc w:val="both"/>
              <w:rPr>
                <w:sz w:val="16"/>
                <w:szCs w:val="16"/>
              </w:rPr>
            </w:pPr>
            <w:r w:rsidRPr="009D760A">
              <w:rPr>
                <w:rStyle w:val="a5"/>
                <w:b/>
                <w:sz w:val="16"/>
                <w:szCs w:val="16"/>
                <w:lang w:bidi="en-US"/>
              </w:rPr>
              <w:t>Placebo</w:t>
            </w:r>
          </w:p>
          <w:p w14:paraId="3BE77A89" w14:textId="77777777" w:rsidR="009D760A" w:rsidRPr="009D760A" w:rsidRDefault="00DE4724" w:rsidP="004639B1">
            <w:pPr>
              <w:pStyle w:val="a6"/>
              <w:ind w:firstLine="54"/>
              <w:jc w:val="both"/>
              <w:rPr>
                <w:sz w:val="16"/>
                <w:szCs w:val="16"/>
              </w:rPr>
            </w:pPr>
            <w:r w:rsidRPr="009D760A">
              <w:rPr>
                <w:rStyle w:val="a5"/>
                <w:b/>
                <w:sz w:val="16"/>
                <w:szCs w:val="16"/>
                <w:lang w:bidi="en-US"/>
              </w:rPr>
              <w:t>(N = XX)</w:t>
            </w:r>
          </w:p>
        </w:tc>
      </w:tr>
      <w:tr w:rsidR="00A40983" w14:paraId="630615BA" w14:textId="77777777" w:rsidTr="004639B1">
        <w:tc>
          <w:tcPr>
            <w:tcW w:w="1875" w:type="pct"/>
            <w:tcBorders>
              <w:top w:val="single" w:sz="4" w:space="0" w:color="auto"/>
            </w:tcBorders>
            <w:shd w:val="clear" w:color="auto" w:fill="D9D9D9" w:themeFill="background1" w:themeFillShade="D9"/>
          </w:tcPr>
          <w:p w14:paraId="5C0B7568" w14:textId="77777777" w:rsidR="009D760A" w:rsidRPr="009D760A" w:rsidRDefault="009D760A" w:rsidP="004639B1">
            <w:pPr>
              <w:jc w:val="both"/>
              <w:rPr>
                <w:sz w:val="16"/>
                <w:szCs w:val="16"/>
              </w:rPr>
            </w:pPr>
          </w:p>
        </w:tc>
        <w:tc>
          <w:tcPr>
            <w:tcW w:w="860" w:type="pct"/>
            <w:tcBorders>
              <w:top w:val="single" w:sz="4" w:space="0" w:color="auto"/>
            </w:tcBorders>
            <w:shd w:val="clear" w:color="auto" w:fill="D9D9D9" w:themeFill="background1" w:themeFillShade="D9"/>
          </w:tcPr>
          <w:p w14:paraId="3EA3FC16" w14:textId="77777777" w:rsidR="009D760A" w:rsidRPr="009D760A" w:rsidRDefault="009D760A" w:rsidP="004639B1">
            <w:pPr>
              <w:ind w:firstLine="54"/>
              <w:jc w:val="both"/>
              <w:rPr>
                <w:sz w:val="16"/>
                <w:szCs w:val="16"/>
              </w:rPr>
            </w:pPr>
          </w:p>
        </w:tc>
        <w:tc>
          <w:tcPr>
            <w:tcW w:w="729" w:type="pct"/>
            <w:tcBorders>
              <w:top w:val="single" w:sz="4" w:space="0" w:color="auto"/>
            </w:tcBorders>
            <w:shd w:val="clear" w:color="auto" w:fill="D9D9D9" w:themeFill="background1" w:themeFillShade="D9"/>
          </w:tcPr>
          <w:p w14:paraId="340AA1A6" w14:textId="77777777" w:rsidR="009D760A" w:rsidRPr="009D760A" w:rsidRDefault="00DE4724" w:rsidP="004639B1">
            <w:pPr>
              <w:pStyle w:val="a6"/>
              <w:ind w:firstLine="54"/>
              <w:jc w:val="both"/>
              <w:rPr>
                <w:sz w:val="16"/>
                <w:szCs w:val="16"/>
              </w:rPr>
            </w:pPr>
            <w:r w:rsidRPr="009D760A">
              <w:rPr>
                <w:rStyle w:val="a5"/>
                <w:b/>
                <w:sz w:val="16"/>
                <w:szCs w:val="16"/>
                <w:lang w:bidi="en-US"/>
              </w:rPr>
              <w:t>Hemoglobin</w:t>
            </w:r>
          </w:p>
        </w:tc>
        <w:tc>
          <w:tcPr>
            <w:tcW w:w="1536" w:type="pct"/>
            <w:tcBorders>
              <w:top w:val="single" w:sz="4" w:space="0" w:color="auto"/>
            </w:tcBorders>
            <w:shd w:val="clear" w:color="auto" w:fill="D9D9D9" w:themeFill="background1" w:themeFillShade="D9"/>
          </w:tcPr>
          <w:p w14:paraId="16E825FD" w14:textId="77777777" w:rsidR="009D760A" w:rsidRPr="009D760A" w:rsidRDefault="009D760A" w:rsidP="004639B1">
            <w:pPr>
              <w:ind w:firstLine="54"/>
              <w:jc w:val="both"/>
              <w:rPr>
                <w:sz w:val="16"/>
                <w:szCs w:val="16"/>
              </w:rPr>
            </w:pPr>
          </w:p>
        </w:tc>
      </w:tr>
      <w:tr w:rsidR="00A40983" w14:paraId="43588F7B" w14:textId="77777777" w:rsidTr="004639B1">
        <w:tc>
          <w:tcPr>
            <w:tcW w:w="1875" w:type="pct"/>
            <w:tcBorders>
              <w:top w:val="single" w:sz="4" w:space="0" w:color="auto"/>
            </w:tcBorders>
            <w:shd w:val="clear" w:color="auto" w:fill="auto"/>
          </w:tcPr>
          <w:p w14:paraId="7B7C70F6" w14:textId="77777777" w:rsidR="009D760A" w:rsidRPr="009D760A" w:rsidRDefault="00DE4724" w:rsidP="004639B1">
            <w:pPr>
              <w:pStyle w:val="a6"/>
              <w:ind w:firstLine="0"/>
              <w:jc w:val="both"/>
              <w:rPr>
                <w:sz w:val="16"/>
                <w:szCs w:val="16"/>
              </w:rPr>
            </w:pPr>
            <w:r w:rsidRPr="009D760A">
              <w:rPr>
                <w:rStyle w:val="a5"/>
                <w:b/>
                <w:sz w:val="16"/>
                <w:szCs w:val="16"/>
                <w:lang w:bidi="en-US"/>
              </w:rPr>
              <w:t>V1/W-2/Screening</w:t>
            </w:r>
          </w:p>
        </w:tc>
        <w:tc>
          <w:tcPr>
            <w:tcW w:w="3125" w:type="pct"/>
            <w:gridSpan w:val="3"/>
            <w:tcBorders>
              <w:top w:val="single" w:sz="4" w:space="0" w:color="auto"/>
            </w:tcBorders>
            <w:shd w:val="clear" w:color="auto" w:fill="auto"/>
          </w:tcPr>
          <w:p w14:paraId="700678E3" w14:textId="77777777" w:rsidR="009D760A" w:rsidRPr="009D760A" w:rsidRDefault="009D760A" w:rsidP="004639B1">
            <w:pPr>
              <w:ind w:firstLine="54"/>
              <w:jc w:val="both"/>
              <w:rPr>
                <w:sz w:val="16"/>
                <w:szCs w:val="16"/>
              </w:rPr>
            </w:pPr>
          </w:p>
        </w:tc>
      </w:tr>
      <w:tr w:rsidR="00A40983" w14:paraId="70FF6B25" w14:textId="77777777" w:rsidTr="004639B1">
        <w:tc>
          <w:tcPr>
            <w:tcW w:w="1875" w:type="pct"/>
            <w:shd w:val="clear" w:color="auto" w:fill="auto"/>
          </w:tcPr>
          <w:p w14:paraId="378534A1"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860" w:type="pct"/>
            <w:shd w:val="clear" w:color="auto" w:fill="auto"/>
          </w:tcPr>
          <w:p w14:paraId="0C40E141" w14:textId="77777777" w:rsidR="009D760A" w:rsidRPr="009D760A" w:rsidRDefault="00DE4724" w:rsidP="004639B1">
            <w:pPr>
              <w:pStyle w:val="a6"/>
              <w:ind w:firstLine="54"/>
              <w:jc w:val="both"/>
              <w:rPr>
                <w:sz w:val="16"/>
                <w:szCs w:val="16"/>
              </w:rPr>
            </w:pPr>
            <w:r w:rsidRPr="009D760A">
              <w:rPr>
                <w:rStyle w:val="a5"/>
                <w:sz w:val="16"/>
                <w:szCs w:val="16"/>
                <w:lang w:bidi="en-US"/>
              </w:rPr>
              <w:t>n (%)</w:t>
            </w:r>
          </w:p>
        </w:tc>
        <w:tc>
          <w:tcPr>
            <w:tcW w:w="729" w:type="pct"/>
            <w:shd w:val="clear" w:color="auto" w:fill="auto"/>
          </w:tcPr>
          <w:p w14:paraId="300E2925"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c>
          <w:tcPr>
            <w:tcW w:w="1536" w:type="pct"/>
            <w:shd w:val="clear" w:color="auto" w:fill="auto"/>
          </w:tcPr>
          <w:p w14:paraId="2A4D4291"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r>
      <w:tr w:rsidR="00A40983" w14:paraId="126119C7" w14:textId="77777777" w:rsidTr="004639B1">
        <w:tc>
          <w:tcPr>
            <w:tcW w:w="1875" w:type="pct"/>
            <w:shd w:val="clear" w:color="auto" w:fill="auto"/>
          </w:tcPr>
          <w:p w14:paraId="11BE6CAC"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860" w:type="pct"/>
            <w:shd w:val="clear" w:color="auto" w:fill="auto"/>
          </w:tcPr>
          <w:p w14:paraId="515BAA45" w14:textId="77777777" w:rsidR="009D760A" w:rsidRPr="009D760A" w:rsidRDefault="00DE4724" w:rsidP="004639B1">
            <w:pPr>
              <w:pStyle w:val="a6"/>
              <w:ind w:firstLine="54"/>
              <w:jc w:val="both"/>
              <w:rPr>
                <w:sz w:val="16"/>
                <w:szCs w:val="16"/>
              </w:rPr>
            </w:pPr>
            <w:r w:rsidRPr="009D760A">
              <w:rPr>
                <w:rStyle w:val="a5"/>
                <w:sz w:val="16"/>
                <w:szCs w:val="16"/>
                <w:lang w:bidi="en-US"/>
              </w:rPr>
              <w:t>n (%)</w:t>
            </w:r>
          </w:p>
        </w:tc>
        <w:tc>
          <w:tcPr>
            <w:tcW w:w="729" w:type="pct"/>
            <w:shd w:val="clear" w:color="auto" w:fill="auto"/>
          </w:tcPr>
          <w:p w14:paraId="44A00437"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c>
          <w:tcPr>
            <w:tcW w:w="1536" w:type="pct"/>
            <w:shd w:val="clear" w:color="auto" w:fill="auto"/>
          </w:tcPr>
          <w:p w14:paraId="49CE8214"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r>
      <w:tr w:rsidR="00A40983" w14:paraId="2E29BBAD" w14:textId="77777777" w:rsidTr="004639B1">
        <w:tc>
          <w:tcPr>
            <w:tcW w:w="1875" w:type="pct"/>
            <w:shd w:val="clear" w:color="auto" w:fill="auto"/>
          </w:tcPr>
          <w:p w14:paraId="322698F9"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860" w:type="pct"/>
            <w:shd w:val="clear" w:color="auto" w:fill="auto"/>
          </w:tcPr>
          <w:p w14:paraId="0DC74C58" w14:textId="77777777" w:rsidR="009D760A" w:rsidRPr="009D760A" w:rsidRDefault="00DE4724" w:rsidP="004639B1">
            <w:pPr>
              <w:pStyle w:val="a6"/>
              <w:ind w:firstLine="54"/>
              <w:jc w:val="both"/>
              <w:rPr>
                <w:sz w:val="16"/>
                <w:szCs w:val="16"/>
              </w:rPr>
            </w:pPr>
            <w:r w:rsidRPr="009D760A">
              <w:rPr>
                <w:rStyle w:val="a5"/>
                <w:sz w:val="16"/>
                <w:szCs w:val="16"/>
                <w:lang w:bidi="en-US"/>
              </w:rPr>
              <w:t>n (%)</w:t>
            </w:r>
          </w:p>
        </w:tc>
        <w:tc>
          <w:tcPr>
            <w:tcW w:w="729" w:type="pct"/>
            <w:shd w:val="clear" w:color="auto" w:fill="auto"/>
          </w:tcPr>
          <w:p w14:paraId="31C8952D"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c>
          <w:tcPr>
            <w:tcW w:w="1536" w:type="pct"/>
            <w:shd w:val="clear" w:color="auto" w:fill="auto"/>
          </w:tcPr>
          <w:p w14:paraId="770FA494"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r>
      <w:tr w:rsidR="00A40983" w14:paraId="58198AD3" w14:textId="77777777" w:rsidTr="004639B1">
        <w:tc>
          <w:tcPr>
            <w:tcW w:w="1875" w:type="pct"/>
            <w:shd w:val="clear" w:color="auto" w:fill="auto"/>
          </w:tcPr>
          <w:p w14:paraId="1211A3B5"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860" w:type="pct"/>
            <w:shd w:val="clear" w:color="auto" w:fill="auto"/>
          </w:tcPr>
          <w:p w14:paraId="49C211A6" w14:textId="77777777" w:rsidR="009D760A" w:rsidRPr="009D760A" w:rsidRDefault="00DE4724" w:rsidP="004639B1">
            <w:pPr>
              <w:pStyle w:val="a6"/>
              <w:ind w:firstLine="54"/>
              <w:jc w:val="both"/>
              <w:rPr>
                <w:sz w:val="16"/>
                <w:szCs w:val="16"/>
              </w:rPr>
            </w:pPr>
            <w:r w:rsidRPr="009D760A">
              <w:rPr>
                <w:rStyle w:val="a5"/>
                <w:sz w:val="16"/>
                <w:szCs w:val="16"/>
                <w:lang w:bidi="en-US"/>
              </w:rPr>
              <w:t>n (%)</w:t>
            </w:r>
          </w:p>
        </w:tc>
        <w:tc>
          <w:tcPr>
            <w:tcW w:w="729" w:type="pct"/>
            <w:shd w:val="clear" w:color="auto" w:fill="auto"/>
          </w:tcPr>
          <w:p w14:paraId="352BDE4E"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c>
          <w:tcPr>
            <w:tcW w:w="1536" w:type="pct"/>
            <w:shd w:val="clear" w:color="auto" w:fill="auto"/>
          </w:tcPr>
          <w:p w14:paraId="6EFC175F"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r>
      <w:tr w:rsidR="00A40983" w14:paraId="6409B130" w14:textId="77777777" w:rsidTr="004639B1">
        <w:tc>
          <w:tcPr>
            <w:tcW w:w="1875" w:type="pct"/>
            <w:shd w:val="clear" w:color="auto" w:fill="auto"/>
          </w:tcPr>
          <w:p w14:paraId="66EFAF78" w14:textId="77777777" w:rsidR="009D760A" w:rsidRPr="009D760A" w:rsidRDefault="00DE4724" w:rsidP="004639B1">
            <w:pPr>
              <w:pStyle w:val="a6"/>
              <w:ind w:firstLine="0"/>
              <w:jc w:val="both"/>
              <w:rPr>
                <w:sz w:val="16"/>
                <w:szCs w:val="16"/>
              </w:rPr>
            </w:pPr>
            <w:r w:rsidRPr="009D760A">
              <w:rPr>
                <w:rStyle w:val="a5"/>
                <w:b/>
                <w:sz w:val="16"/>
                <w:szCs w:val="16"/>
                <w:lang w:bidi="en-US"/>
              </w:rPr>
              <w:t>V2/W0</w:t>
            </w:r>
          </w:p>
        </w:tc>
        <w:tc>
          <w:tcPr>
            <w:tcW w:w="3125" w:type="pct"/>
            <w:gridSpan w:val="3"/>
            <w:shd w:val="clear" w:color="auto" w:fill="auto"/>
          </w:tcPr>
          <w:p w14:paraId="142B813D" w14:textId="77777777" w:rsidR="009D760A" w:rsidRPr="009D760A" w:rsidRDefault="009D760A" w:rsidP="004639B1">
            <w:pPr>
              <w:ind w:firstLine="54"/>
              <w:jc w:val="both"/>
              <w:rPr>
                <w:sz w:val="16"/>
                <w:szCs w:val="16"/>
              </w:rPr>
            </w:pPr>
          </w:p>
        </w:tc>
      </w:tr>
      <w:tr w:rsidR="00A40983" w14:paraId="4269DE36" w14:textId="77777777" w:rsidTr="004639B1">
        <w:tc>
          <w:tcPr>
            <w:tcW w:w="1875" w:type="pct"/>
            <w:shd w:val="clear" w:color="auto" w:fill="auto"/>
          </w:tcPr>
          <w:p w14:paraId="62DF68D5"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860" w:type="pct"/>
            <w:shd w:val="clear" w:color="auto" w:fill="auto"/>
          </w:tcPr>
          <w:p w14:paraId="2FC5B0E3" w14:textId="77777777" w:rsidR="009D760A" w:rsidRPr="009D760A" w:rsidRDefault="00DE4724" w:rsidP="004639B1">
            <w:pPr>
              <w:pStyle w:val="a6"/>
              <w:ind w:firstLine="54"/>
              <w:jc w:val="both"/>
              <w:rPr>
                <w:sz w:val="16"/>
                <w:szCs w:val="16"/>
              </w:rPr>
            </w:pPr>
            <w:r w:rsidRPr="009D760A">
              <w:rPr>
                <w:rStyle w:val="a5"/>
                <w:sz w:val="16"/>
                <w:szCs w:val="16"/>
                <w:lang w:bidi="en-US"/>
              </w:rPr>
              <w:t>n (%)</w:t>
            </w:r>
          </w:p>
        </w:tc>
        <w:tc>
          <w:tcPr>
            <w:tcW w:w="729" w:type="pct"/>
            <w:shd w:val="clear" w:color="auto" w:fill="auto"/>
          </w:tcPr>
          <w:p w14:paraId="4E1FB175"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c>
          <w:tcPr>
            <w:tcW w:w="1536" w:type="pct"/>
            <w:shd w:val="clear" w:color="auto" w:fill="auto"/>
          </w:tcPr>
          <w:p w14:paraId="30E7A9CD"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r>
      <w:tr w:rsidR="00A40983" w14:paraId="3232D010" w14:textId="77777777" w:rsidTr="004639B1">
        <w:tc>
          <w:tcPr>
            <w:tcW w:w="1875" w:type="pct"/>
            <w:shd w:val="clear" w:color="auto" w:fill="auto"/>
          </w:tcPr>
          <w:p w14:paraId="727E950E" w14:textId="77777777" w:rsidR="009D760A" w:rsidRPr="009D760A" w:rsidRDefault="00DE4724" w:rsidP="004639B1">
            <w:pPr>
              <w:pStyle w:val="a6"/>
              <w:ind w:firstLine="360"/>
              <w:jc w:val="both"/>
              <w:rPr>
                <w:sz w:val="16"/>
                <w:szCs w:val="16"/>
              </w:rPr>
            </w:pPr>
            <w:r w:rsidRPr="009D760A">
              <w:rPr>
                <w:rStyle w:val="a5"/>
                <w:sz w:val="16"/>
                <w:szCs w:val="16"/>
                <w:lang w:bidi="en-US"/>
              </w:rPr>
              <w:lastRenderedPageBreak/>
              <w:t>Deviation (CI)</w:t>
            </w:r>
          </w:p>
        </w:tc>
        <w:tc>
          <w:tcPr>
            <w:tcW w:w="860" w:type="pct"/>
            <w:shd w:val="clear" w:color="auto" w:fill="auto"/>
          </w:tcPr>
          <w:p w14:paraId="7D293950" w14:textId="77777777" w:rsidR="009D760A" w:rsidRPr="009D760A" w:rsidRDefault="00DE4724" w:rsidP="004639B1">
            <w:pPr>
              <w:pStyle w:val="a6"/>
              <w:ind w:firstLine="54"/>
              <w:jc w:val="both"/>
              <w:rPr>
                <w:sz w:val="16"/>
                <w:szCs w:val="16"/>
              </w:rPr>
            </w:pPr>
            <w:r w:rsidRPr="009D760A">
              <w:rPr>
                <w:rStyle w:val="a5"/>
                <w:sz w:val="16"/>
                <w:szCs w:val="16"/>
                <w:lang w:bidi="en-US"/>
              </w:rPr>
              <w:t>n (%)</w:t>
            </w:r>
          </w:p>
        </w:tc>
        <w:tc>
          <w:tcPr>
            <w:tcW w:w="729" w:type="pct"/>
            <w:shd w:val="clear" w:color="auto" w:fill="auto"/>
          </w:tcPr>
          <w:p w14:paraId="31889C63"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c>
          <w:tcPr>
            <w:tcW w:w="1536" w:type="pct"/>
            <w:shd w:val="clear" w:color="auto" w:fill="auto"/>
          </w:tcPr>
          <w:p w14:paraId="60E45236"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r>
      <w:tr w:rsidR="00A40983" w14:paraId="7C5D4BBD" w14:textId="77777777" w:rsidTr="004639B1">
        <w:tc>
          <w:tcPr>
            <w:tcW w:w="1875" w:type="pct"/>
            <w:shd w:val="clear" w:color="auto" w:fill="auto"/>
          </w:tcPr>
          <w:p w14:paraId="6264C59C"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860" w:type="pct"/>
            <w:shd w:val="clear" w:color="auto" w:fill="auto"/>
          </w:tcPr>
          <w:p w14:paraId="4EFDDCAB" w14:textId="77777777" w:rsidR="009D760A" w:rsidRPr="009D760A" w:rsidRDefault="00DE4724" w:rsidP="004639B1">
            <w:pPr>
              <w:pStyle w:val="a6"/>
              <w:ind w:firstLine="54"/>
              <w:jc w:val="both"/>
              <w:rPr>
                <w:sz w:val="16"/>
                <w:szCs w:val="16"/>
              </w:rPr>
            </w:pPr>
            <w:r w:rsidRPr="009D760A">
              <w:rPr>
                <w:rStyle w:val="a5"/>
                <w:sz w:val="16"/>
                <w:szCs w:val="16"/>
                <w:lang w:bidi="en-US"/>
              </w:rPr>
              <w:t>n (%)</w:t>
            </w:r>
          </w:p>
        </w:tc>
        <w:tc>
          <w:tcPr>
            <w:tcW w:w="729" w:type="pct"/>
            <w:shd w:val="clear" w:color="auto" w:fill="auto"/>
          </w:tcPr>
          <w:p w14:paraId="7C0774A5"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c>
          <w:tcPr>
            <w:tcW w:w="1536" w:type="pct"/>
            <w:shd w:val="clear" w:color="auto" w:fill="auto"/>
          </w:tcPr>
          <w:p w14:paraId="4512C6B1"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r>
      <w:tr w:rsidR="00A40983" w14:paraId="3F67FFBC" w14:textId="77777777" w:rsidTr="004639B1">
        <w:tc>
          <w:tcPr>
            <w:tcW w:w="1875" w:type="pct"/>
            <w:shd w:val="clear" w:color="auto" w:fill="auto"/>
          </w:tcPr>
          <w:p w14:paraId="222F90E4"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860" w:type="pct"/>
            <w:shd w:val="clear" w:color="auto" w:fill="auto"/>
          </w:tcPr>
          <w:p w14:paraId="15D63ECA" w14:textId="77777777" w:rsidR="009D760A" w:rsidRPr="009D760A" w:rsidRDefault="00DE4724" w:rsidP="004639B1">
            <w:pPr>
              <w:pStyle w:val="a6"/>
              <w:ind w:firstLine="54"/>
              <w:jc w:val="both"/>
              <w:rPr>
                <w:sz w:val="16"/>
                <w:szCs w:val="16"/>
              </w:rPr>
            </w:pPr>
            <w:r w:rsidRPr="009D760A">
              <w:rPr>
                <w:rStyle w:val="a5"/>
                <w:sz w:val="16"/>
                <w:szCs w:val="16"/>
                <w:lang w:bidi="en-US"/>
              </w:rPr>
              <w:t>n (%)</w:t>
            </w:r>
          </w:p>
        </w:tc>
        <w:tc>
          <w:tcPr>
            <w:tcW w:w="729" w:type="pct"/>
            <w:shd w:val="clear" w:color="auto" w:fill="auto"/>
          </w:tcPr>
          <w:p w14:paraId="57339B8E"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c>
          <w:tcPr>
            <w:tcW w:w="1536" w:type="pct"/>
            <w:shd w:val="clear" w:color="auto" w:fill="auto"/>
          </w:tcPr>
          <w:p w14:paraId="71E37E0F" w14:textId="77777777" w:rsidR="009D760A" w:rsidRPr="009D760A" w:rsidRDefault="00DE4724" w:rsidP="004639B1">
            <w:pPr>
              <w:pStyle w:val="a6"/>
              <w:ind w:firstLine="54"/>
              <w:jc w:val="both"/>
              <w:rPr>
                <w:sz w:val="16"/>
                <w:szCs w:val="16"/>
              </w:rPr>
            </w:pPr>
            <w:r w:rsidRPr="009D760A">
              <w:rPr>
                <w:rStyle w:val="a5"/>
                <w:sz w:val="16"/>
                <w:szCs w:val="16"/>
                <w:lang w:bidi="en-US"/>
              </w:rPr>
              <w:t>xx (xx.x)</w:t>
            </w:r>
          </w:p>
        </w:tc>
      </w:tr>
      <w:tr w:rsidR="00A40983" w14:paraId="5BC32F00" w14:textId="77777777" w:rsidTr="004639B1">
        <w:tc>
          <w:tcPr>
            <w:tcW w:w="1875" w:type="pct"/>
            <w:tcBorders>
              <w:top w:val="single" w:sz="4" w:space="0" w:color="auto"/>
              <w:bottom w:val="single" w:sz="4" w:space="0" w:color="auto"/>
            </w:tcBorders>
            <w:shd w:val="clear" w:color="auto" w:fill="D9D9D9" w:themeFill="background1" w:themeFillShade="D9"/>
          </w:tcPr>
          <w:p w14:paraId="13CA938F" w14:textId="77777777" w:rsidR="009D760A" w:rsidRPr="009D760A" w:rsidRDefault="009D760A" w:rsidP="004639B1">
            <w:pPr>
              <w:jc w:val="both"/>
              <w:rPr>
                <w:sz w:val="16"/>
                <w:szCs w:val="16"/>
              </w:rPr>
            </w:pPr>
          </w:p>
        </w:tc>
        <w:tc>
          <w:tcPr>
            <w:tcW w:w="860" w:type="pct"/>
            <w:tcBorders>
              <w:top w:val="single" w:sz="4" w:space="0" w:color="auto"/>
              <w:bottom w:val="single" w:sz="4" w:space="0" w:color="auto"/>
            </w:tcBorders>
            <w:shd w:val="clear" w:color="auto" w:fill="D9D9D9" w:themeFill="background1" w:themeFillShade="D9"/>
          </w:tcPr>
          <w:p w14:paraId="5D8B9AA2" w14:textId="77777777" w:rsidR="009D760A" w:rsidRPr="009D760A" w:rsidRDefault="009D760A" w:rsidP="004639B1">
            <w:pPr>
              <w:ind w:firstLine="54"/>
              <w:jc w:val="both"/>
              <w:rPr>
                <w:sz w:val="16"/>
                <w:szCs w:val="16"/>
              </w:rPr>
            </w:pPr>
          </w:p>
        </w:tc>
        <w:tc>
          <w:tcPr>
            <w:tcW w:w="729" w:type="pct"/>
            <w:tcBorders>
              <w:top w:val="single" w:sz="4" w:space="0" w:color="auto"/>
              <w:bottom w:val="single" w:sz="4" w:space="0" w:color="auto"/>
            </w:tcBorders>
            <w:shd w:val="clear" w:color="auto" w:fill="D9D9D9" w:themeFill="background1" w:themeFillShade="D9"/>
          </w:tcPr>
          <w:p w14:paraId="4FB80FD8" w14:textId="77777777" w:rsidR="009D760A" w:rsidRPr="009D760A" w:rsidRDefault="00DE4724" w:rsidP="004639B1">
            <w:pPr>
              <w:pStyle w:val="a6"/>
              <w:ind w:firstLine="54"/>
              <w:jc w:val="both"/>
              <w:rPr>
                <w:sz w:val="16"/>
                <w:szCs w:val="16"/>
              </w:rPr>
            </w:pPr>
            <w:r w:rsidRPr="009D760A">
              <w:rPr>
                <w:rStyle w:val="a5"/>
                <w:b/>
                <w:sz w:val="16"/>
                <w:szCs w:val="16"/>
                <w:lang w:bidi="en-US"/>
              </w:rPr>
              <w:t>Hematocrit</w:t>
            </w:r>
          </w:p>
        </w:tc>
        <w:tc>
          <w:tcPr>
            <w:tcW w:w="1536" w:type="pct"/>
            <w:tcBorders>
              <w:top w:val="single" w:sz="4" w:space="0" w:color="auto"/>
              <w:bottom w:val="single" w:sz="4" w:space="0" w:color="auto"/>
            </w:tcBorders>
            <w:shd w:val="clear" w:color="auto" w:fill="D9D9D9" w:themeFill="background1" w:themeFillShade="D9"/>
          </w:tcPr>
          <w:p w14:paraId="6344A6E3" w14:textId="77777777" w:rsidR="009D760A" w:rsidRPr="009D760A" w:rsidRDefault="009D760A" w:rsidP="004639B1">
            <w:pPr>
              <w:ind w:firstLine="54"/>
              <w:jc w:val="both"/>
              <w:rPr>
                <w:sz w:val="16"/>
                <w:szCs w:val="16"/>
              </w:rPr>
            </w:pPr>
          </w:p>
        </w:tc>
      </w:tr>
      <w:tr w:rsidR="00A40983" w14:paraId="0FE0D02F" w14:textId="77777777" w:rsidTr="004639B1">
        <w:tc>
          <w:tcPr>
            <w:tcW w:w="5000" w:type="pct"/>
            <w:gridSpan w:val="4"/>
            <w:tcBorders>
              <w:top w:val="single" w:sz="4" w:space="0" w:color="auto"/>
              <w:bottom w:val="single" w:sz="4" w:space="0" w:color="auto"/>
            </w:tcBorders>
            <w:shd w:val="clear" w:color="auto" w:fill="auto"/>
          </w:tcPr>
          <w:p w14:paraId="69EEF95A" w14:textId="77777777" w:rsidR="009D760A" w:rsidRPr="009D760A" w:rsidRDefault="00DE4724" w:rsidP="004639B1">
            <w:pPr>
              <w:pStyle w:val="a6"/>
              <w:spacing w:after="120"/>
              <w:ind w:firstLine="0"/>
              <w:rPr>
                <w:rStyle w:val="a5"/>
                <w:b/>
                <w:bCs/>
                <w:sz w:val="16"/>
                <w:szCs w:val="16"/>
              </w:rPr>
            </w:pPr>
            <w:r w:rsidRPr="009D760A">
              <w:rPr>
                <w:rStyle w:val="a5"/>
                <w:b/>
                <w:sz w:val="16"/>
                <w:szCs w:val="16"/>
                <w:lang w:bidi="en-US"/>
              </w:rPr>
              <w:t>…</w:t>
            </w:r>
          </w:p>
        </w:tc>
      </w:tr>
    </w:tbl>
    <w:p w14:paraId="3E9F506C" w14:textId="77777777" w:rsidR="009D760A" w:rsidRPr="009D760A" w:rsidRDefault="00DE4724" w:rsidP="009D760A">
      <w:pPr>
        <w:pStyle w:val="a4"/>
        <w:jc w:val="both"/>
      </w:pPr>
      <w:r w:rsidRPr="009D760A">
        <w:rPr>
          <w:rStyle w:val="a3"/>
          <w:b/>
          <w:lang w:bidi="en-US"/>
        </w:rPr>
        <w:t>Estimated parameters:</w:t>
      </w:r>
      <w:r w:rsidRPr="009D760A">
        <w:rPr>
          <w:rStyle w:val="a3"/>
          <w:lang w:bidi="en-US"/>
        </w:rPr>
        <w:t xml:space="preserve"> hemoglobin; hematocrit; erythrocytes; leukocytes; neutrophils; lymphocytes; monocytes; eosinophils; basophils; platelets; ESR.</w:t>
      </w:r>
    </w:p>
    <w:p w14:paraId="00DD25AA" w14:textId="77777777" w:rsidR="009D760A" w:rsidRPr="009D760A" w:rsidRDefault="00DE4724" w:rsidP="009D760A">
      <w:pPr>
        <w:pStyle w:val="1-t"/>
      </w:pPr>
      <w:bookmarkStart w:id="987" w:name="_Toc102121616"/>
      <w:r w:rsidRPr="009D760A">
        <w:rPr>
          <w:rStyle w:val="a3"/>
          <w:sz w:val="20"/>
          <w:szCs w:val="20"/>
          <w:lang w:bidi="en-US"/>
        </w:rPr>
        <w:t>Table 12.15 Biochemical analysis of blood. Before taking ID</w:t>
      </w:r>
      <w:bookmarkEnd w:id="987"/>
    </w:p>
    <w:p w14:paraId="3EFAA9D9" w14:textId="77777777" w:rsidR="009D760A" w:rsidRPr="009D760A" w:rsidRDefault="00DE4724" w:rsidP="009D760A">
      <w:pPr>
        <w:pStyle w:val="a4"/>
        <w:jc w:val="center"/>
        <w:rPr>
          <w:sz w:val="20"/>
          <w:szCs w:val="20"/>
        </w:rPr>
      </w:pPr>
      <w:r w:rsidRPr="009D760A">
        <w:rPr>
          <w:rStyle w:val="a3"/>
          <w:sz w:val="20"/>
          <w:szCs w:val="20"/>
          <w:lang w:bidi="en-US"/>
        </w:rPr>
        <w:t>Similarly Table 12.14</w:t>
      </w:r>
    </w:p>
    <w:p w14:paraId="3152C16D" w14:textId="77777777" w:rsidR="009D760A" w:rsidRPr="009D760A" w:rsidRDefault="00DE4724" w:rsidP="009D760A">
      <w:pPr>
        <w:pStyle w:val="a4"/>
        <w:jc w:val="both"/>
      </w:pPr>
      <w:r w:rsidRPr="009D760A">
        <w:rPr>
          <w:rStyle w:val="a3"/>
          <w:b/>
          <w:lang w:bidi="en-US"/>
        </w:rPr>
        <w:t>Estimated parameters:</w:t>
      </w:r>
      <w:r w:rsidRPr="009D760A">
        <w:rPr>
          <w:rStyle w:val="a3"/>
          <w:lang w:bidi="en-US"/>
        </w:rPr>
        <w:t xml:space="preserve"> glucose; total protein; sodium; potassium; chlorine; CPK; total bilirubin; alkaline phosphatase; ALT; AST; GGT; blood urea nitrogen; serum creatinine; GFR (according to the Cockcroft-Gault formula).</w:t>
      </w:r>
    </w:p>
    <w:p w14:paraId="4ED33E80" w14:textId="77777777" w:rsidR="009D760A" w:rsidRPr="009D760A" w:rsidRDefault="00DE4724" w:rsidP="009D760A">
      <w:pPr>
        <w:pStyle w:val="1-t"/>
      </w:pPr>
      <w:bookmarkStart w:id="988" w:name="_Toc102121617"/>
      <w:r w:rsidRPr="009D760A">
        <w:rPr>
          <w:rStyle w:val="a3"/>
          <w:sz w:val="20"/>
          <w:szCs w:val="20"/>
          <w:lang w:bidi="en-US"/>
        </w:rPr>
        <w:t>Table 12.16 Urinalysis. Before taking ID</w:t>
      </w:r>
      <w:bookmarkEnd w:id="988"/>
    </w:p>
    <w:p w14:paraId="19118E6B" w14:textId="77777777" w:rsidR="009D760A" w:rsidRPr="009D760A" w:rsidRDefault="00DE4724" w:rsidP="009D760A">
      <w:pPr>
        <w:pStyle w:val="a4"/>
        <w:jc w:val="center"/>
        <w:rPr>
          <w:sz w:val="20"/>
          <w:szCs w:val="20"/>
        </w:rPr>
      </w:pPr>
      <w:r w:rsidRPr="009D760A">
        <w:rPr>
          <w:rStyle w:val="a3"/>
          <w:sz w:val="20"/>
          <w:szCs w:val="20"/>
          <w:lang w:bidi="en-US"/>
        </w:rPr>
        <w:t>Similarly Table 12.14</w:t>
      </w:r>
    </w:p>
    <w:p w14:paraId="51915126" w14:textId="77777777" w:rsidR="009D760A" w:rsidRPr="009D760A" w:rsidRDefault="00DE4724" w:rsidP="009D760A">
      <w:pPr>
        <w:pStyle w:val="51"/>
        <w:ind w:left="0"/>
        <w:jc w:val="both"/>
        <w:rPr>
          <w:sz w:val="16"/>
          <w:szCs w:val="16"/>
        </w:rPr>
      </w:pPr>
      <w:bookmarkStart w:id="989" w:name="bookmark105_0"/>
      <w:r w:rsidRPr="009D760A">
        <w:rPr>
          <w:rStyle w:val="50"/>
          <w:b/>
          <w:sz w:val="16"/>
          <w:szCs w:val="16"/>
          <w:lang w:bidi="en-US"/>
        </w:rPr>
        <w:t>Estimated parameters:</w:t>
      </w:r>
      <w:r w:rsidRPr="009D760A">
        <w:rPr>
          <w:rStyle w:val="50"/>
          <w:sz w:val="16"/>
          <w:szCs w:val="16"/>
          <w:lang w:bidi="en-US"/>
        </w:rPr>
        <w:t xml:space="preserve"> color; transparency; specific gravity; PH; protein; glucose; bilirubin; urobilinogen; ketone bodies; nitrites; hemoglobin; epithelium; erythrocytes; leukocytes; cylinders; bacteria; salt.</w:t>
      </w:r>
      <w:bookmarkEnd w:id="989"/>
    </w:p>
    <w:p w14:paraId="4EE2F413" w14:textId="77777777" w:rsidR="009D760A" w:rsidRPr="009D760A" w:rsidRDefault="00DE4724" w:rsidP="009D760A">
      <w:pPr>
        <w:pStyle w:val="1-t"/>
      </w:pPr>
      <w:bookmarkStart w:id="990" w:name="_Toc102121618"/>
      <w:r w:rsidRPr="009D760A">
        <w:rPr>
          <w:rStyle w:val="a7"/>
          <w:sz w:val="20"/>
          <w:szCs w:val="20"/>
          <w:lang w:bidi="en-US"/>
        </w:rPr>
        <w:t>Table 12.17 Pregnancy test</w:t>
      </w:r>
      <w:bookmarkEnd w:id="990"/>
    </w:p>
    <w:p w14:paraId="73BA4B80" w14:textId="77777777" w:rsidR="009D760A" w:rsidRPr="009D760A" w:rsidRDefault="00DE4724" w:rsidP="009D760A">
      <w:pPr>
        <w:pStyle w:val="a8"/>
        <w:tabs>
          <w:tab w:val="left" w:leader="underscore" w:pos="6370"/>
        </w:tabs>
        <w:jc w:val="both"/>
        <w:rPr>
          <w:sz w:val="20"/>
          <w:szCs w:val="20"/>
        </w:rPr>
      </w:pPr>
      <w:r w:rsidRPr="009D760A">
        <w:rPr>
          <w:rStyle w:val="a7"/>
          <w:b/>
          <w:sz w:val="20"/>
          <w:szCs w:val="20"/>
          <w:lang w:bidi="en-US"/>
        </w:rPr>
        <w:t>FULL ANALYSIS POPULATION (FAS) (WOMEN ONLY). N=XX</w:t>
      </w:r>
    </w:p>
    <w:tbl>
      <w:tblPr>
        <w:tblOverlap w:val="never"/>
        <w:tblW w:w="5000" w:type="pct"/>
        <w:tblCellMar>
          <w:left w:w="10" w:type="dxa"/>
          <w:right w:w="10" w:type="dxa"/>
        </w:tblCellMar>
        <w:tblLook w:val="04A0" w:firstRow="1" w:lastRow="0" w:firstColumn="1" w:lastColumn="0" w:noHBand="0" w:noVBand="1"/>
      </w:tblPr>
      <w:tblGrid>
        <w:gridCol w:w="4395"/>
        <w:gridCol w:w="1571"/>
        <w:gridCol w:w="1459"/>
        <w:gridCol w:w="1648"/>
      </w:tblGrid>
      <w:tr w:rsidR="00A40983" w14:paraId="2ACE9A87" w14:textId="77777777" w:rsidTr="004639B1">
        <w:tc>
          <w:tcPr>
            <w:tcW w:w="2422" w:type="pct"/>
            <w:tcBorders>
              <w:top w:val="single" w:sz="4" w:space="0" w:color="auto"/>
            </w:tcBorders>
            <w:shd w:val="clear" w:color="auto" w:fill="D9D9D9" w:themeFill="background1" w:themeFillShade="D9"/>
            <w:vAlign w:val="center"/>
          </w:tcPr>
          <w:p w14:paraId="4CEF5C18" w14:textId="77777777" w:rsidR="009D760A" w:rsidRPr="009D760A" w:rsidRDefault="00DE4724" w:rsidP="004639B1">
            <w:pPr>
              <w:pStyle w:val="a6"/>
              <w:ind w:firstLine="273"/>
              <w:rPr>
                <w:sz w:val="16"/>
                <w:szCs w:val="16"/>
              </w:rPr>
            </w:pPr>
            <w:r w:rsidRPr="009D760A">
              <w:rPr>
                <w:rStyle w:val="a5"/>
                <w:b/>
                <w:sz w:val="16"/>
                <w:szCs w:val="16"/>
                <w:lang w:bidi="en-US"/>
              </w:rPr>
              <w:t>Result</w:t>
            </w:r>
          </w:p>
        </w:tc>
        <w:tc>
          <w:tcPr>
            <w:tcW w:w="866" w:type="pct"/>
            <w:tcBorders>
              <w:top w:val="single" w:sz="4" w:space="0" w:color="auto"/>
            </w:tcBorders>
            <w:shd w:val="clear" w:color="auto" w:fill="D9D9D9" w:themeFill="background1" w:themeFillShade="D9"/>
            <w:vAlign w:val="center"/>
          </w:tcPr>
          <w:p w14:paraId="15ACE275"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804" w:type="pct"/>
            <w:tcBorders>
              <w:top w:val="single" w:sz="4" w:space="0" w:color="auto"/>
            </w:tcBorders>
            <w:shd w:val="clear" w:color="auto" w:fill="D9D9D9" w:themeFill="background1" w:themeFillShade="D9"/>
          </w:tcPr>
          <w:p w14:paraId="24785EE6"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38DD6077"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908" w:type="pct"/>
            <w:tcBorders>
              <w:top w:val="single" w:sz="4" w:space="0" w:color="auto"/>
            </w:tcBorders>
            <w:shd w:val="clear" w:color="auto" w:fill="D9D9D9" w:themeFill="background1" w:themeFillShade="D9"/>
          </w:tcPr>
          <w:p w14:paraId="1FCA96F0"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3A0D49A2"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0F2111D9" w14:textId="77777777" w:rsidTr="004639B1">
        <w:tc>
          <w:tcPr>
            <w:tcW w:w="2422" w:type="pct"/>
            <w:tcBorders>
              <w:top w:val="single" w:sz="4" w:space="0" w:color="auto"/>
            </w:tcBorders>
            <w:shd w:val="clear" w:color="auto" w:fill="auto"/>
          </w:tcPr>
          <w:p w14:paraId="530AFC3E" w14:textId="77777777" w:rsidR="009D760A" w:rsidRPr="009D760A" w:rsidRDefault="00DE4724" w:rsidP="004639B1">
            <w:pPr>
              <w:pStyle w:val="a6"/>
              <w:ind w:firstLine="273"/>
              <w:jc w:val="both"/>
              <w:rPr>
                <w:sz w:val="16"/>
                <w:szCs w:val="16"/>
              </w:rPr>
            </w:pPr>
            <w:r w:rsidRPr="009D760A">
              <w:rPr>
                <w:rStyle w:val="a5"/>
                <w:b/>
                <w:sz w:val="16"/>
                <w:szCs w:val="16"/>
                <w:lang w:bidi="en-US"/>
              </w:rPr>
              <w:t>V1/W-2/Screening</w:t>
            </w:r>
          </w:p>
        </w:tc>
        <w:tc>
          <w:tcPr>
            <w:tcW w:w="2578" w:type="pct"/>
            <w:gridSpan w:val="3"/>
            <w:tcBorders>
              <w:top w:val="single" w:sz="4" w:space="0" w:color="auto"/>
            </w:tcBorders>
            <w:shd w:val="clear" w:color="auto" w:fill="auto"/>
          </w:tcPr>
          <w:p w14:paraId="677BB023" w14:textId="77777777" w:rsidR="009D760A" w:rsidRPr="009D760A" w:rsidRDefault="009D760A" w:rsidP="004639B1">
            <w:pPr>
              <w:jc w:val="both"/>
              <w:rPr>
                <w:sz w:val="16"/>
                <w:szCs w:val="16"/>
              </w:rPr>
            </w:pPr>
          </w:p>
        </w:tc>
      </w:tr>
      <w:tr w:rsidR="00A40983" w14:paraId="14B8092A" w14:textId="77777777" w:rsidTr="004639B1">
        <w:tc>
          <w:tcPr>
            <w:tcW w:w="2422" w:type="pct"/>
            <w:shd w:val="clear" w:color="auto" w:fill="auto"/>
          </w:tcPr>
          <w:p w14:paraId="02B6713A" w14:textId="77777777" w:rsidR="009D760A" w:rsidRPr="009D760A" w:rsidRDefault="00DE4724" w:rsidP="004639B1">
            <w:pPr>
              <w:pStyle w:val="a6"/>
              <w:ind w:firstLine="360"/>
              <w:jc w:val="both"/>
              <w:rPr>
                <w:sz w:val="16"/>
                <w:szCs w:val="16"/>
              </w:rPr>
            </w:pPr>
            <w:r w:rsidRPr="009D760A">
              <w:rPr>
                <w:rStyle w:val="a5"/>
                <w:sz w:val="16"/>
                <w:szCs w:val="16"/>
                <w:lang w:bidi="en-US"/>
              </w:rPr>
              <w:t>Negative</w:t>
            </w:r>
          </w:p>
        </w:tc>
        <w:tc>
          <w:tcPr>
            <w:tcW w:w="866" w:type="pct"/>
            <w:shd w:val="clear" w:color="auto" w:fill="auto"/>
          </w:tcPr>
          <w:p w14:paraId="2C2264CF"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4" w:type="pct"/>
            <w:shd w:val="clear" w:color="auto" w:fill="auto"/>
          </w:tcPr>
          <w:p w14:paraId="3E822F8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2365D56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7A68D27" w14:textId="77777777" w:rsidTr="004639B1">
        <w:tc>
          <w:tcPr>
            <w:tcW w:w="2422" w:type="pct"/>
            <w:shd w:val="clear" w:color="auto" w:fill="auto"/>
          </w:tcPr>
          <w:p w14:paraId="73444DB2" w14:textId="77777777" w:rsidR="009D760A" w:rsidRPr="009D760A" w:rsidRDefault="00DE4724" w:rsidP="004639B1">
            <w:pPr>
              <w:pStyle w:val="a6"/>
              <w:ind w:firstLine="360"/>
              <w:jc w:val="both"/>
              <w:rPr>
                <w:sz w:val="16"/>
                <w:szCs w:val="16"/>
              </w:rPr>
            </w:pPr>
            <w:r w:rsidRPr="009D760A">
              <w:rPr>
                <w:rStyle w:val="a5"/>
                <w:sz w:val="16"/>
                <w:szCs w:val="16"/>
                <w:lang w:bidi="en-US"/>
              </w:rPr>
              <w:t>Positive</w:t>
            </w:r>
          </w:p>
        </w:tc>
        <w:tc>
          <w:tcPr>
            <w:tcW w:w="866" w:type="pct"/>
            <w:shd w:val="clear" w:color="auto" w:fill="auto"/>
          </w:tcPr>
          <w:p w14:paraId="1E65A3C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4" w:type="pct"/>
            <w:shd w:val="clear" w:color="auto" w:fill="auto"/>
          </w:tcPr>
          <w:p w14:paraId="3C488B04"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r>
              <w:rPr>
                <w:rStyle w:val="a5"/>
                <w:sz w:val="16"/>
                <w:szCs w:val="16"/>
                <w:vertAlign w:val="superscript"/>
                <w:lang w:bidi="en-US"/>
              </w:rPr>
              <w:footnoteReference w:id="31"/>
            </w:r>
          </w:p>
        </w:tc>
        <w:tc>
          <w:tcPr>
            <w:tcW w:w="908" w:type="pct"/>
            <w:shd w:val="clear" w:color="auto" w:fill="auto"/>
          </w:tcPr>
          <w:p w14:paraId="4609F91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7CFFEF9F" w14:textId="77777777" w:rsidTr="004639B1">
        <w:tc>
          <w:tcPr>
            <w:tcW w:w="2422" w:type="pct"/>
            <w:shd w:val="clear" w:color="auto" w:fill="auto"/>
          </w:tcPr>
          <w:p w14:paraId="1B81CCD0"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866" w:type="pct"/>
            <w:shd w:val="clear" w:color="auto" w:fill="auto"/>
          </w:tcPr>
          <w:p w14:paraId="5D9B1184"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4" w:type="pct"/>
            <w:shd w:val="clear" w:color="auto" w:fill="auto"/>
          </w:tcPr>
          <w:p w14:paraId="20FBD98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78D420E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5C73BA6E" w14:textId="77777777" w:rsidTr="004639B1">
        <w:tc>
          <w:tcPr>
            <w:tcW w:w="2422" w:type="pct"/>
            <w:shd w:val="clear" w:color="auto" w:fill="auto"/>
          </w:tcPr>
          <w:p w14:paraId="0198AA91" w14:textId="77777777" w:rsidR="009D760A" w:rsidRPr="009D760A" w:rsidRDefault="00DE4724" w:rsidP="004639B1">
            <w:pPr>
              <w:pStyle w:val="a6"/>
              <w:ind w:firstLine="273"/>
              <w:jc w:val="both"/>
              <w:rPr>
                <w:sz w:val="16"/>
                <w:szCs w:val="16"/>
              </w:rPr>
            </w:pPr>
            <w:r w:rsidRPr="009D760A">
              <w:rPr>
                <w:rStyle w:val="a5"/>
                <w:b/>
                <w:sz w:val="16"/>
                <w:szCs w:val="16"/>
                <w:lang w:bidi="en-US"/>
              </w:rPr>
              <w:t>V2/W0</w:t>
            </w:r>
          </w:p>
        </w:tc>
        <w:tc>
          <w:tcPr>
            <w:tcW w:w="2578" w:type="pct"/>
            <w:gridSpan w:val="3"/>
            <w:shd w:val="clear" w:color="auto" w:fill="auto"/>
          </w:tcPr>
          <w:p w14:paraId="58D41D45" w14:textId="77777777" w:rsidR="009D760A" w:rsidRPr="009D760A" w:rsidRDefault="009D760A" w:rsidP="004639B1">
            <w:pPr>
              <w:jc w:val="both"/>
              <w:rPr>
                <w:sz w:val="16"/>
                <w:szCs w:val="16"/>
              </w:rPr>
            </w:pPr>
          </w:p>
        </w:tc>
      </w:tr>
      <w:tr w:rsidR="00A40983" w14:paraId="25A1FC97" w14:textId="77777777" w:rsidTr="004639B1">
        <w:tc>
          <w:tcPr>
            <w:tcW w:w="2422" w:type="pct"/>
            <w:shd w:val="clear" w:color="auto" w:fill="auto"/>
          </w:tcPr>
          <w:p w14:paraId="5EC3F583" w14:textId="77777777" w:rsidR="009D760A" w:rsidRPr="009D760A" w:rsidRDefault="00DE4724" w:rsidP="004639B1">
            <w:pPr>
              <w:pStyle w:val="a6"/>
              <w:ind w:firstLine="360"/>
              <w:jc w:val="both"/>
              <w:rPr>
                <w:sz w:val="16"/>
                <w:szCs w:val="16"/>
              </w:rPr>
            </w:pPr>
            <w:r w:rsidRPr="009D760A">
              <w:rPr>
                <w:rStyle w:val="a5"/>
                <w:sz w:val="16"/>
                <w:szCs w:val="16"/>
                <w:lang w:bidi="en-US"/>
              </w:rPr>
              <w:t>Negative</w:t>
            </w:r>
          </w:p>
        </w:tc>
        <w:tc>
          <w:tcPr>
            <w:tcW w:w="866" w:type="pct"/>
            <w:shd w:val="clear" w:color="auto" w:fill="auto"/>
          </w:tcPr>
          <w:p w14:paraId="1EAE7D7B"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4" w:type="pct"/>
            <w:shd w:val="clear" w:color="auto" w:fill="auto"/>
          </w:tcPr>
          <w:p w14:paraId="271097D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429D3FB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5C1666EC" w14:textId="77777777" w:rsidTr="004639B1">
        <w:tc>
          <w:tcPr>
            <w:tcW w:w="2422" w:type="pct"/>
            <w:shd w:val="clear" w:color="auto" w:fill="auto"/>
          </w:tcPr>
          <w:p w14:paraId="5263EDAB" w14:textId="77777777" w:rsidR="009D760A" w:rsidRPr="009D760A" w:rsidRDefault="00DE4724" w:rsidP="004639B1">
            <w:pPr>
              <w:pStyle w:val="a6"/>
              <w:ind w:firstLine="360"/>
              <w:jc w:val="both"/>
              <w:rPr>
                <w:sz w:val="16"/>
                <w:szCs w:val="16"/>
              </w:rPr>
            </w:pPr>
            <w:r w:rsidRPr="009D760A">
              <w:rPr>
                <w:rStyle w:val="a5"/>
                <w:sz w:val="16"/>
                <w:szCs w:val="16"/>
                <w:lang w:bidi="en-US"/>
              </w:rPr>
              <w:t>Positive</w:t>
            </w:r>
          </w:p>
        </w:tc>
        <w:tc>
          <w:tcPr>
            <w:tcW w:w="866" w:type="pct"/>
            <w:shd w:val="clear" w:color="auto" w:fill="auto"/>
          </w:tcPr>
          <w:p w14:paraId="5EA1978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4" w:type="pct"/>
            <w:shd w:val="clear" w:color="auto" w:fill="auto"/>
          </w:tcPr>
          <w:p w14:paraId="783F112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2681C95B"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61D08B2" w14:textId="77777777" w:rsidTr="004639B1">
        <w:tc>
          <w:tcPr>
            <w:tcW w:w="2422" w:type="pct"/>
            <w:tcBorders>
              <w:bottom w:val="single" w:sz="4" w:space="0" w:color="auto"/>
            </w:tcBorders>
            <w:shd w:val="clear" w:color="auto" w:fill="auto"/>
          </w:tcPr>
          <w:p w14:paraId="627754C8" w14:textId="77777777" w:rsidR="009D760A" w:rsidRPr="009D760A" w:rsidRDefault="00DE4724" w:rsidP="004639B1">
            <w:pPr>
              <w:pStyle w:val="a6"/>
              <w:spacing w:after="120"/>
              <w:ind w:firstLine="360"/>
              <w:jc w:val="both"/>
              <w:rPr>
                <w:sz w:val="16"/>
                <w:szCs w:val="16"/>
              </w:rPr>
            </w:pPr>
            <w:r w:rsidRPr="009D760A">
              <w:rPr>
                <w:rStyle w:val="a5"/>
                <w:sz w:val="16"/>
                <w:szCs w:val="16"/>
                <w:lang w:bidi="en-US"/>
              </w:rPr>
              <w:t>Study not done</w:t>
            </w:r>
          </w:p>
        </w:tc>
        <w:tc>
          <w:tcPr>
            <w:tcW w:w="866" w:type="pct"/>
            <w:tcBorders>
              <w:bottom w:val="single" w:sz="4" w:space="0" w:color="auto"/>
            </w:tcBorders>
            <w:shd w:val="clear" w:color="auto" w:fill="auto"/>
          </w:tcPr>
          <w:p w14:paraId="16FC6FD3"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n (%)</w:t>
            </w:r>
          </w:p>
        </w:tc>
        <w:tc>
          <w:tcPr>
            <w:tcW w:w="804" w:type="pct"/>
            <w:tcBorders>
              <w:bottom w:val="single" w:sz="4" w:space="0" w:color="auto"/>
            </w:tcBorders>
            <w:shd w:val="clear" w:color="auto" w:fill="auto"/>
          </w:tcPr>
          <w:p w14:paraId="6D5AAC18"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xx (xx.x)</w:t>
            </w:r>
          </w:p>
        </w:tc>
        <w:tc>
          <w:tcPr>
            <w:tcW w:w="908" w:type="pct"/>
            <w:tcBorders>
              <w:bottom w:val="single" w:sz="4" w:space="0" w:color="auto"/>
            </w:tcBorders>
            <w:shd w:val="clear" w:color="auto" w:fill="auto"/>
          </w:tcPr>
          <w:p w14:paraId="4A8908A2"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xx (xx.x)</w:t>
            </w:r>
          </w:p>
        </w:tc>
      </w:tr>
    </w:tbl>
    <w:p w14:paraId="22E33FFA" w14:textId="77777777" w:rsidR="009D760A" w:rsidRPr="009D760A" w:rsidRDefault="00DE4724" w:rsidP="007C7B2F">
      <w:pPr>
        <w:pStyle w:val="2-2"/>
      </w:pPr>
      <w:bookmarkStart w:id="991" w:name="bookmark106_0"/>
      <w:bookmarkStart w:id="992" w:name="bookmark107_0"/>
      <w:bookmarkStart w:id="993" w:name="_Toc102121725"/>
      <w:bookmarkStart w:id="994" w:name="_Toc102772941"/>
      <w:bookmarkStart w:id="995" w:name="_Toc102829996"/>
      <w:bookmarkStart w:id="996" w:name="_Toc102834781"/>
      <w:r w:rsidRPr="009D760A">
        <w:rPr>
          <w:rStyle w:val="33"/>
          <w:sz w:val="20"/>
          <w:szCs w:val="20"/>
          <w:lang w:bidi="en-US"/>
        </w:rPr>
        <w:t>Efficacy analysis</w:t>
      </w:r>
      <w:bookmarkEnd w:id="991"/>
      <w:bookmarkEnd w:id="992"/>
      <w:bookmarkEnd w:id="993"/>
      <w:bookmarkEnd w:id="994"/>
      <w:bookmarkEnd w:id="995"/>
      <w:bookmarkEnd w:id="996"/>
    </w:p>
    <w:p w14:paraId="031A0CDA" w14:textId="77777777" w:rsidR="009D760A" w:rsidRPr="009D760A" w:rsidRDefault="00DE4724" w:rsidP="007C7B2F">
      <w:pPr>
        <w:pStyle w:val="2-3"/>
      </w:pPr>
      <w:bookmarkStart w:id="997" w:name="bookmark109_0"/>
      <w:bookmarkStart w:id="998" w:name="_Toc102121726"/>
      <w:bookmarkStart w:id="999" w:name="_Toc102772942"/>
      <w:bookmarkStart w:id="1000" w:name="_Toc102829997"/>
      <w:bookmarkStart w:id="1001" w:name="_Toc102834782"/>
      <w:r w:rsidRPr="009D760A">
        <w:rPr>
          <w:rStyle w:val="33"/>
          <w:sz w:val="20"/>
          <w:szCs w:val="20"/>
          <w:lang w:bidi="en-US"/>
        </w:rPr>
        <w:t>Primary Endpoint</w:t>
      </w:r>
      <w:bookmarkEnd w:id="997"/>
      <w:bookmarkEnd w:id="998"/>
      <w:bookmarkEnd w:id="999"/>
      <w:bookmarkEnd w:id="1000"/>
      <w:bookmarkEnd w:id="1001"/>
    </w:p>
    <w:p w14:paraId="196BAF0F" w14:textId="77777777" w:rsidR="009D760A" w:rsidRPr="009D760A" w:rsidRDefault="00DE4724" w:rsidP="009D760A">
      <w:pPr>
        <w:pStyle w:val="1-t"/>
      </w:pPr>
      <w:bookmarkStart w:id="1002" w:name="_Toc102121619"/>
      <w:r w:rsidRPr="009D760A">
        <w:rPr>
          <w:rStyle w:val="a7"/>
          <w:sz w:val="20"/>
          <w:szCs w:val="20"/>
          <w:lang w:bidi="en-US"/>
        </w:rPr>
        <w:t>Table 12.18 Frequency of achieving a clinically significant change in FVC and/or DLCO at Week 4 from baseline</w:t>
      </w:r>
      <w:bookmarkEnd w:id="1002"/>
    </w:p>
    <w:p w14:paraId="53279E34" w14:textId="77777777" w:rsidR="009D760A" w:rsidRPr="009D760A" w:rsidRDefault="00DE4724" w:rsidP="009D760A">
      <w:pPr>
        <w:pStyle w:val="a8"/>
        <w:ind w:left="10"/>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4395"/>
        <w:gridCol w:w="1700"/>
        <w:gridCol w:w="1697"/>
        <w:gridCol w:w="1281"/>
      </w:tblGrid>
      <w:tr w:rsidR="00A40983" w14:paraId="6707E78D" w14:textId="77777777" w:rsidTr="004639B1">
        <w:tc>
          <w:tcPr>
            <w:tcW w:w="2422" w:type="pct"/>
            <w:tcBorders>
              <w:top w:val="single" w:sz="4" w:space="0" w:color="auto"/>
            </w:tcBorders>
            <w:shd w:val="clear" w:color="auto" w:fill="D9D9D9" w:themeFill="background1" w:themeFillShade="D9"/>
            <w:vAlign w:val="center"/>
          </w:tcPr>
          <w:p w14:paraId="31ED13DF" w14:textId="77777777" w:rsidR="009D760A" w:rsidRPr="009D760A" w:rsidRDefault="00DE4724" w:rsidP="004639B1">
            <w:pPr>
              <w:pStyle w:val="a6"/>
              <w:ind w:firstLine="0"/>
              <w:rPr>
                <w:sz w:val="16"/>
                <w:szCs w:val="16"/>
              </w:rPr>
            </w:pPr>
            <w:r w:rsidRPr="009D760A">
              <w:rPr>
                <w:rStyle w:val="a5"/>
                <w:b/>
                <w:sz w:val="16"/>
                <w:szCs w:val="16"/>
                <w:lang w:bidi="en-US"/>
              </w:rPr>
              <w:t>Result</w:t>
            </w:r>
          </w:p>
        </w:tc>
        <w:tc>
          <w:tcPr>
            <w:tcW w:w="937" w:type="pct"/>
            <w:tcBorders>
              <w:top w:val="single" w:sz="4" w:space="0" w:color="auto"/>
            </w:tcBorders>
            <w:shd w:val="clear" w:color="auto" w:fill="D9D9D9" w:themeFill="background1" w:themeFillShade="D9"/>
            <w:vAlign w:val="center"/>
          </w:tcPr>
          <w:p w14:paraId="6F2029D3"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935" w:type="pct"/>
            <w:tcBorders>
              <w:top w:val="single" w:sz="4" w:space="0" w:color="auto"/>
            </w:tcBorders>
            <w:shd w:val="clear" w:color="auto" w:fill="D9D9D9" w:themeFill="background1" w:themeFillShade="D9"/>
          </w:tcPr>
          <w:p w14:paraId="3FF17F5C" w14:textId="77777777" w:rsidR="009D760A" w:rsidRPr="009D760A" w:rsidRDefault="00DE4724" w:rsidP="004639B1">
            <w:pPr>
              <w:pStyle w:val="a6"/>
              <w:ind w:firstLine="0"/>
              <w:rPr>
                <w:rStyle w:val="a5"/>
                <w:b/>
                <w:bCs/>
                <w:sz w:val="16"/>
                <w:szCs w:val="16"/>
              </w:rPr>
            </w:pPr>
            <w:r w:rsidRPr="009D760A">
              <w:rPr>
                <w:rStyle w:val="a5"/>
                <w:b/>
                <w:sz w:val="16"/>
                <w:szCs w:val="16"/>
                <w:lang w:bidi="en-US"/>
              </w:rPr>
              <w:t>Treamide</w:t>
            </w:r>
          </w:p>
          <w:p w14:paraId="2EAFC211"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706" w:type="pct"/>
            <w:tcBorders>
              <w:top w:val="single" w:sz="4" w:space="0" w:color="auto"/>
            </w:tcBorders>
            <w:shd w:val="clear" w:color="auto" w:fill="D9D9D9" w:themeFill="background1" w:themeFillShade="D9"/>
          </w:tcPr>
          <w:p w14:paraId="27B4D141" w14:textId="77777777" w:rsidR="009D760A" w:rsidRPr="009D760A" w:rsidRDefault="00DE4724" w:rsidP="004639B1">
            <w:pPr>
              <w:pStyle w:val="a6"/>
              <w:ind w:firstLine="0"/>
              <w:rPr>
                <w:rStyle w:val="a5"/>
                <w:b/>
                <w:bCs/>
                <w:sz w:val="16"/>
                <w:szCs w:val="16"/>
              </w:rPr>
            </w:pPr>
            <w:r w:rsidRPr="009D760A">
              <w:rPr>
                <w:rStyle w:val="a5"/>
                <w:b/>
                <w:sz w:val="16"/>
                <w:szCs w:val="16"/>
                <w:lang w:bidi="en-US"/>
              </w:rPr>
              <w:t>Placebo</w:t>
            </w:r>
          </w:p>
          <w:p w14:paraId="5ECC849A" w14:textId="77777777" w:rsidR="009D760A" w:rsidRPr="009D760A" w:rsidRDefault="00DE4724" w:rsidP="004639B1">
            <w:pPr>
              <w:pStyle w:val="a6"/>
              <w:ind w:firstLine="0"/>
              <w:rPr>
                <w:sz w:val="16"/>
                <w:szCs w:val="16"/>
              </w:rPr>
            </w:pPr>
            <w:r w:rsidRPr="009D760A">
              <w:rPr>
                <w:rStyle w:val="a5"/>
                <w:b/>
                <w:sz w:val="16"/>
                <w:szCs w:val="16"/>
                <w:lang w:bidi="en-US"/>
              </w:rPr>
              <w:t>(N = XX)</w:t>
            </w:r>
          </w:p>
        </w:tc>
      </w:tr>
      <w:tr w:rsidR="00A40983" w14:paraId="19DB1246" w14:textId="77777777" w:rsidTr="004639B1">
        <w:tc>
          <w:tcPr>
            <w:tcW w:w="5000" w:type="pct"/>
            <w:gridSpan w:val="4"/>
            <w:tcBorders>
              <w:top w:val="single" w:sz="4" w:space="0" w:color="auto"/>
            </w:tcBorders>
            <w:shd w:val="clear" w:color="auto" w:fill="D9D9D9" w:themeFill="background1" w:themeFillShade="D9"/>
          </w:tcPr>
          <w:p w14:paraId="354B03BC" w14:textId="77777777" w:rsidR="009D760A" w:rsidRPr="009D760A" w:rsidRDefault="00DE4724" w:rsidP="004639B1">
            <w:pPr>
              <w:pStyle w:val="a6"/>
              <w:ind w:firstLine="0"/>
              <w:jc w:val="center"/>
              <w:rPr>
                <w:sz w:val="16"/>
                <w:szCs w:val="16"/>
              </w:rPr>
            </w:pPr>
            <w:r w:rsidRPr="009D760A">
              <w:rPr>
                <w:rStyle w:val="a5"/>
                <w:b/>
                <w:sz w:val="16"/>
                <w:szCs w:val="16"/>
                <w:lang w:bidi="en-US"/>
              </w:rPr>
              <w:t>FVC (V6/W4/ET versus V2/W0). Relative change % predicted</w:t>
            </w:r>
          </w:p>
        </w:tc>
      </w:tr>
      <w:tr w:rsidR="00A40983" w14:paraId="6579BCF9" w14:textId="77777777" w:rsidTr="004639B1">
        <w:tc>
          <w:tcPr>
            <w:tcW w:w="2422" w:type="pct"/>
            <w:tcBorders>
              <w:top w:val="single" w:sz="4" w:space="0" w:color="auto"/>
            </w:tcBorders>
            <w:shd w:val="clear" w:color="auto" w:fill="auto"/>
          </w:tcPr>
          <w:p w14:paraId="0458CC25" w14:textId="77777777" w:rsidR="009D760A" w:rsidRPr="009D760A" w:rsidRDefault="00DE4724" w:rsidP="004639B1">
            <w:pPr>
              <w:pStyle w:val="a6"/>
              <w:ind w:firstLine="360"/>
              <w:jc w:val="both"/>
              <w:rPr>
                <w:sz w:val="16"/>
                <w:szCs w:val="16"/>
              </w:rPr>
            </w:pPr>
            <w:r w:rsidRPr="009D760A">
              <w:rPr>
                <w:rStyle w:val="a5"/>
                <w:sz w:val="16"/>
                <w:szCs w:val="16"/>
                <w:lang w:bidi="en-US"/>
              </w:rPr>
              <w:t>The absence of any changes</w:t>
            </w:r>
          </w:p>
        </w:tc>
        <w:tc>
          <w:tcPr>
            <w:tcW w:w="937" w:type="pct"/>
            <w:tcBorders>
              <w:top w:val="single" w:sz="4" w:space="0" w:color="auto"/>
            </w:tcBorders>
            <w:shd w:val="clear" w:color="auto" w:fill="auto"/>
          </w:tcPr>
          <w:p w14:paraId="5D9C4A3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tcBorders>
              <w:top w:val="single" w:sz="4" w:space="0" w:color="auto"/>
            </w:tcBorders>
            <w:shd w:val="clear" w:color="auto" w:fill="auto"/>
          </w:tcPr>
          <w:p w14:paraId="4FD7B7E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tcBorders>
              <w:top w:val="single" w:sz="4" w:space="0" w:color="auto"/>
            </w:tcBorders>
            <w:shd w:val="clear" w:color="auto" w:fill="auto"/>
          </w:tcPr>
          <w:p w14:paraId="21B630C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1DD0D4E" w14:textId="77777777" w:rsidTr="004639B1">
        <w:tc>
          <w:tcPr>
            <w:tcW w:w="2422" w:type="pct"/>
            <w:shd w:val="clear" w:color="auto" w:fill="auto"/>
          </w:tcPr>
          <w:p w14:paraId="0A537A45" w14:textId="77777777" w:rsidR="009D760A" w:rsidRPr="009D760A" w:rsidRDefault="00DE4724" w:rsidP="004639B1">
            <w:pPr>
              <w:pStyle w:val="a6"/>
              <w:ind w:firstLine="360"/>
              <w:jc w:val="both"/>
              <w:rPr>
                <w:sz w:val="16"/>
                <w:szCs w:val="16"/>
              </w:rPr>
            </w:pPr>
            <w:r w:rsidRPr="009D760A">
              <w:rPr>
                <w:rStyle w:val="a5"/>
                <w:sz w:val="16"/>
                <w:szCs w:val="16"/>
                <w:lang w:bidi="en-US"/>
              </w:rPr>
              <w:t>Relative decrease in parameter values</w:t>
            </w:r>
          </w:p>
        </w:tc>
        <w:tc>
          <w:tcPr>
            <w:tcW w:w="937" w:type="pct"/>
            <w:shd w:val="clear" w:color="auto" w:fill="auto"/>
          </w:tcPr>
          <w:p w14:paraId="3F866C6D"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shd w:val="clear" w:color="auto" w:fill="auto"/>
          </w:tcPr>
          <w:p w14:paraId="22FA76C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shd w:val="clear" w:color="auto" w:fill="auto"/>
          </w:tcPr>
          <w:p w14:paraId="7DAA85D4"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DE46CDA" w14:textId="77777777" w:rsidTr="004639B1">
        <w:tc>
          <w:tcPr>
            <w:tcW w:w="2422" w:type="pct"/>
            <w:shd w:val="clear" w:color="auto" w:fill="auto"/>
          </w:tcPr>
          <w:p w14:paraId="68542367" w14:textId="77777777" w:rsidR="009D760A" w:rsidRPr="009D760A" w:rsidRDefault="00DE4724" w:rsidP="004639B1">
            <w:pPr>
              <w:pStyle w:val="a6"/>
              <w:ind w:firstLine="360"/>
              <w:jc w:val="both"/>
              <w:rPr>
                <w:sz w:val="16"/>
                <w:szCs w:val="16"/>
              </w:rPr>
            </w:pPr>
            <w:r w:rsidRPr="009D760A">
              <w:rPr>
                <w:rStyle w:val="a5"/>
                <w:sz w:val="16"/>
                <w:szCs w:val="16"/>
                <w:lang w:bidi="en-US"/>
              </w:rPr>
              <w:t>Relative increase of &lt;5%</w:t>
            </w:r>
          </w:p>
        </w:tc>
        <w:tc>
          <w:tcPr>
            <w:tcW w:w="937" w:type="pct"/>
            <w:shd w:val="clear" w:color="auto" w:fill="auto"/>
          </w:tcPr>
          <w:p w14:paraId="7EDF1DDA"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shd w:val="clear" w:color="auto" w:fill="auto"/>
          </w:tcPr>
          <w:p w14:paraId="5089229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shd w:val="clear" w:color="auto" w:fill="auto"/>
          </w:tcPr>
          <w:p w14:paraId="37FFDD9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E2EEE1D" w14:textId="77777777" w:rsidTr="004639B1">
        <w:tc>
          <w:tcPr>
            <w:tcW w:w="3359" w:type="pct"/>
            <w:gridSpan w:val="2"/>
            <w:shd w:val="clear" w:color="auto" w:fill="auto"/>
          </w:tcPr>
          <w:p w14:paraId="6F30CB39" w14:textId="77777777" w:rsidR="009D760A" w:rsidRPr="009D760A" w:rsidRDefault="00DE4724" w:rsidP="004639B1">
            <w:pPr>
              <w:pStyle w:val="a6"/>
              <w:tabs>
                <w:tab w:val="left" w:pos="4674"/>
              </w:tabs>
              <w:ind w:firstLine="360"/>
              <w:jc w:val="both"/>
              <w:rPr>
                <w:sz w:val="16"/>
                <w:szCs w:val="16"/>
              </w:rPr>
            </w:pPr>
            <w:r w:rsidRPr="009D760A">
              <w:rPr>
                <w:rStyle w:val="a5"/>
                <w:sz w:val="16"/>
                <w:szCs w:val="16"/>
                <w:lang w:bidi="en-US"/>
              </w:rPr>
              <w:t>Relative increase in the range from ≥5% to &lt;10% n (%)</w:t>
            </w:r>
          </w:p>
        </w:tc>
        <w:tc>
          <w:tcPr>
            <w:tcW w:w="935" w:type="pct"/>
            <w:shd w:val="clear" w:color="auto" w:fill="auto"/>
          </w:tcPr>
          <w:p w14:paraId="3DF1366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shd w:val="clear" w:color="auto" w:fill="auto"/>
          </w:tcPr>
          <w:p w14:paraId="69C1E304"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93344AA" w14:textId="77777777" w:rsidTr="004639B1">
        <w:tc>
          <w:tcPr>
            <w:tcW w:w="2422" w:type="pct"/>
            <w:shd w:val="clear" w:color="auto" w:fill="auto"/>
          </w:tcPr>
          <w:p w14:paraId="7971AA52" w14:textId="77777777" w:rsidR="009D760A" w:rsidRPr="009D760A" w:rsidRDefault="00DE4724" w:rsidP="004639B1">
            <w:pPr>
              <w:pStyle w:val="a6"/>
              <w:ind w:firstLine="360"/>
              <w:jc w:val="both"/>
              <w:rPr>
                <w:sz w:val="16"/>
                <w:szCs w:val="16"/>
              </w:rPr>
            </w:pPr>
            <w:r w:rsidRPr="009D760A">
              <w:rPr>
                <w:rStyle w:val="a5"/>
                <w:sz w:val="16"/>
                <w:szCs w:val="16"/>
                <w:lang w:bidi="en-US"/>
              </w:rPr>
              <w:t>Relative increase of ≥10%</w:t>
            </w:r>
          </w:p>
        </w:tc>
        <w:tc>
          <w:tcPr>
            <w:tcW w:w="937" w:type="pct"/>
            <w:shd w:val="clear" w:color="auto" w:fill="auto"/>
          </w:tcPr>
          <w:p w14:paraId="189FF930"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shd w:val="clear" w:color="auto" w:fill="auto"/>
          </w:tcPr>
          <w:p w14:paraId="4C276168"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shd w:val="clear" w:color="auto" w:fill="auto"/>
          </w:tcPr>
          <w:p w14:paraId="1DD0AAC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5AB5FDA3" w14:textId="77777777" w:rsidTr="004639B1">
        <w:tc>
          <w:tcPr>
            <w:tcW w:w="5000" w:type="pct"/>
            <w:gridSpan w:val="4"/>
            <w:tcBorders>
              <w:top w:val="single" w:sz="4" w:space="0" w:color="auto"/>
            </w:tcBorders>
            <w:shd w:val="clear" w:color="auto" w:fill="D9D9D9" w:themeFill="background1" w:themeFillShade="D9"/>
          </w:tcPr>
          <w:p w14:paraId="6EDE2172" w14:textId="77777777" w:rsidR="009D760A" w:rsidRPr="009D760A" w:rsidRDefault="00DE4724" w:rsidP="004639B1">
            <w:pPr>
              <w:pStyle w:val="a6"/>
              <w:ind w:firstLine="0"/>
              <w:jc w:val="center"/>
              <w:rPr>
                <w:sz w:val="16"/>
                <w:szCs w:val="16"/>
              </w:rPr>
            </w:pPr>
            <w:r w:rsidRPr="009D760A">
              <w:rPr>
                <w:rStyle w:val="a5"/>
                <w:b/>
                <w:sz w:val="16"/>
                <w:szCs w:val="16"/>
                <w:lang w:bidi="en-US"/>
              </w:rPr>
              <w:t>DLCO (V6/W4/ET versus V1/W-2/Screening). Relative change % predicted</w:t>
            </w:r>
          </w:p>
        </w:tc>
      </w:tr>
      <w:tr w:rsidR="00A40983" w14:paraId="29C2E2D8" w14:textId="77777777" w:rsidTr="004639B1">
        <w:tc>
          <w:tcPr>
            <w:tcW w:w="2422" w:type="pct"/>
            <w:tcBorders>
              <w:top w:val="single" w:sz="4" w:space="0" w:color="auto"/>
            </w:tcBorders>
            <w:shd w:val="clear" w:color="auto" w:fill="auto"/>
          </w:tcPr>
          <w:p w14:paraId="12D02D5C" w14:textId="77777777" w:rsidR="009D760A" w:rsidRPr="009D760A" w:rsidRDefault="00DE4724" w:rsidP="004639B1">
            <w:pPr>
              <w:pStyle w:val="a6"/>
              <w:ind w:firstLine="360"/>
              <w:jc w:val="both"/>
              <w:rPr>
                <w:sz w:val="16"/>
                <w:szCs w:val="16"/>
              </w:rPr>
            </w:pPr>
            <w:r w:rsidRPr="009D760A">
              <w:rPr>
                <w:rStyle w:val="a5"/>
                <w:sz w:val="16"/>
                <w:szCs w:val="16"/>
                <w:lang w:bidi="en-US"/>
              </w:rPr>
              <w:t>The absence of any changes</w:t>
            </w:r>
          </w:p>
        </w:tc>
        <w:tc>
          <w:tcPr>
            <w:tcW w:w="937" w:type="pct"/>
            <w:tcBorders>
              <w:top w:val="single" w:sz="4" w:space="0" w:color="auto"/>
            </w:tcBorders>
            <w:shd w:val="clear" w:color="auto" w:fill="auto"/>
          </w:tcPr>
          <w:p w14:paraId="5768DF6A"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tcBorders>
              <w:top w:val="single" w:sz="4" w:space="0" w:color="auto"/>
            </w:tcBorders>
            <w:shd w:val="clear" w:color="auto" w:fill="auto"/>
          </w:tcPr>
          <w:p w14:paraId="6D4FB9C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tcBorders>
              <w:top w:val="single" w:sz="4" w:space="0" w:color="auto"/>
            </w:tcBorders>
            <w:shd w:val="clear" w:color="auto" w:fill="auto"/>
          </w:tcPr>
          <w:p w14:paraId="2697D49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87F5A66" w14:textId="77777777" w:rsidTr="004639B1">
        <w:tc>
          <w:tcPr>
            <w:tcW w:w="2422" w:type="pct"/>
            <w:shd w:val="clear" w:color="auto" w:fill="auto"/>
          </w:tcPr>
          <w:p w14:paraId="34855156" w14:textId="77777777" w:rsidR="009D760A" w:rsidRPr="009D760A" w:rsidRDefault="00DE4724" w:rsidP="004639B1">
            <w:pPr>
              <w:pStyle w:val="a6"/>
              <w:ind w:firstLine="360"/>
              <w:jc w:val="both"/>
              <w:rPr>
                <w:sz w:val="16"/>
                <w:szCs w:val="16"/>
              </w:rPr>
            </w:pPr>
            <w:r w:rsidRPr="009D760A">
              <w:rPr>
                <w:rStyle w:val="a5"/>
                <w:sz w:val="16"/>
                <w:szCs w:val="16"/>
                <w:lang w:bidi="en-US"/>
              </w:rPr>
              <w:t>Relative decrease in parameter values</w:t>
            </w:r>
          </w:p>
        </w:tc>
        <w:tc>
          <w:tcPr>
            <w:tcW w:w="937" w:type="pct"/>
            <w:shd w:val="clear" w:color="auto" w:fill="auto"/>
          </w:tcPr>
          <w:p w14:paraId="798E140D"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shd w:val="clear" w:color="auto" w:fill="auto"/>
          </w:tcPr>
          <w:p w14:paraId="5AA41F5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shd w:val="clear" w:color="auto" w:fill="auto"/>
          </w:tcPr>
          <w:p w14:paraId="65527C8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5920B13" w14:textId="77777777" w:rsidTr="004639B1">
        <w:tc>
          <w:tcPr>
            <w:tcW w:w="2422" w:type="pct"/>
            <w:shd w:val="clear" w:color="auto" w:fill="auto"/>
          </w:tcPr>
          <w:p w14:paraId="38BBC65C" w14:textId="77777777" w:rsidR="009D760A" w:rsidRPr="009D760A" w:rsidRDefault="00DE4724" w:rsidP="004639B1">
            <w:pPr>
              <w:pStyle w:val="a6"/>
              <w:ind w:firstLine="360"/>
              <w:jc w:val="both"/>
              <w:rPr>
                <w:sz w:val="16"/>
                <w:szCs w:val="16"/>
              </w:rPr>
            </w:pPr>
            <w:r w:rsidRPr="009D760A">
              <w:rPr>
                <w:rStyle w:val="a5"/>
                <w:sz w:val="16"/>
                <w:szCs w:val="16"/>
                <w:lang w:bidi="en-US"/>
              </w:rPr>
              <w:t>Relative increase of &lt;15%</w:t>
            </w:r>
          </w:p>
        </w:tc>
        <w:tc>
          <w:tcPr>
            <w:tcW w:w="937" w:type="pct"/>
            <w:shd w:val="clear" w:color="auto" w:fill="auto"/>
          </w:tcPr>
          <w:p w14:paraId="16B57FF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shd w:val="clear" w:color="auto" w:fill="auto"/>
          </w:tcPr>
          <w:p w14:paraId="4BFA86E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shd w:val="clear" w:color="auto" w:fill="auto"/>
          </w:tcPr>
          <w:p w14:paraId="651584B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A434C44" w14:textId="77777777" w:rsidTr="004639B1">
        <w:tc>
          <w:tcPr>
            <w:tcW w:w="2422" w:type="pct"/>
            <w:shd w:val="clear" w:color="auto" w:fill="auto"/>
          </w:tcPr>
          <w:p w14:paraId="4EBF8529" w14:textId="77777777" w:rsidR="009D760A" w:rsidRPr="009D760A" w:rsidRDefault="00DE4724" w:rsidP="004639B1">
            <w:pPr>
              <w:pStyle w:val="a6"/>
              <w:ind w:firstLine="360"/>
              <w:jc w:val="both"/>
              <w:rPr>
                <w:sz w:val="16"/>
                <w:szCs w:val="16"/>
              </w:rPr>
            </w:pPr>
            <w:r w:rsidRPr="009D760A">
              <w:rPr>
                <w:rStyle w:val="a5"/>
                <w:sz w:val="16"/>
                <w:szCs w:val="16"/>
                <w:lang w:bidi="en-US"/>
              </w:rPr>
              <w:t>Relative increase of ≥15%</w:t>
            </w:r>
          </w:p>
        </w:tc>
        <w:tc>
          <w:tcPr>
            <w:tcW w:w="937" w:type="pct"/>
            <w:shd w:val="clear" w:color="auto" w:fill="auto"/>
          </w:tcPr>
          <w:p w14:paraId="246444A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shd w:val="clear" w:color="auto" w:fill="auto"/>
          </w:tcPr>
          <w:p w14:paraId="35AA441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shd w:val="clear" w:color="auto" w:fill="auto"/>
          </w:tcPr>
          <w:p w14:paraId="6003BBA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B7127E6" w14:textId="77777777" w:rsidTr="004639B1">
        <w:tc>
          <w:tcPr>
            <w:tcW w:w="5000" w:type="pct"/>
            <w:gridSpan w:val="4"/>
            <w:tcBorders>
              <w:top w:val="single" w:sz="4" w:space="0" w:color="auto"/>
            </w:tcBorders>
            <w:shd w:val="clear" w:color="auto" w:fill="D9D9D9" w:themeFill="background1" w:themeFillShade="D9"/>
          </w:tcPr>
          <w:p w14:paraId="52D18892" w14:textId="77777777" w:rsidR="009D760A" w:rsidRPr="009D760A" w:rsidRDefault="00DE4724" w:rsidP="004639B1">
            <w:pPr>
              <w:pStyle w:val="a6"/>
              <w:ind w:firstLine="0"/>
              <w:jc w:val="center"/>
              <w:rPr>
                <w:sz w:val="16"/>
                <w:szCs w:val="16"/>
              </w:rPr>
            </w:pPr>
            <w:r w:rsidRPr="009D760A">
              <w:rPr>
                <w:rStyle w:val="a5"/>
                <w:b/>
                <w:sz w:val="16"/>
                <w:szCs w:val="16"/>
                <w:lang w:bidi="en-US"/>
              </w:rPr>
              <w:t>An increase in FVC ranging from ≥ 5% to &lt;10% and a relative increase in DLCO by ≥ 15%.</w:t>
            </w:r>
          </w:p>
        </w:tc>
      </w:tr>
      <w:tr w:rsidR="00A40983" w14:paraId="1367FE0A" w14:textId="77777777" w:rsidTr="004639B1">
        <w:tc>
          <w:tcPr>
            <w:tcW w:w="2422" w:type="pct"/>
            <w:tcBorders>
              <w:top w:val="single" w:sz="4" w:space="0" w:color="auto"/>
            </w:tcBorders>
            <w:shd w:val="clear" w:color="auto" w:fill="auto"/>
          </w:tcPr>
          <w:p w14:paraId="4F147ABF" w14:textId="77777777" w:rsidR="009D760A" w:rsidRPr="009D760A" w:rsidRDefault="00DE4724" w:rsidP="004639B1">
            <w:pPr>
              <w:pStyle w:val="a6"/>
              <w:ind w:firstLine="360"/>
              <w:jc w:val="both"/>
              <w:rPr>
                <w:sz w:val="16"/>
                <w:szCs w:val="16"/>
              </w:rPr>
            </w:pPr>
            <w:r w:rsidRPr="009D760A">
              <w:rPr>
                <w:rStyle w:val="a5"/>
                <w:sz w:val="16"/>
                <w:szCs w:val="16"/>
                <w:lang w:bidi="en-US"/>
              </w:rPr>
              <w:t>Patients #</w:t>
            </w:r>
          </w:p>
        </w:tc>
        <w:tc>
          <w:tcPr>
            <w:tcW w:w="937" w:type="pct"/>
            <w:tcBorders>
              <w:top w:val="single" w:sz="4" w:space="0" w:color="auto"/>
            </w:tcBorders>
            <w:shd w:val="clear" w:color="auto" w:fill="auto"/>
          </w:tcPr>
          <w:p w14:paraId="5FB5C33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tcBorders>
              <w:top w:val="single" w:sz="4" w:space="0" w:color="auto"/>
            </w:tcBorders>
            <w:shd w:val="clear" w:color="auto" w:fill="auto"/>
          </w:tcPr>
          <w:p w14:paraId="5B0EAF94"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tcBorders>
              <w:top w:val="single" w:sz="4" w:space="0" w:color="auto"/>
            </w:tcBorders>
            <w:shd w:val="clear" w:color="auto" w:fill="auto"/>
          </w:tcPr>
          <w:p w14:paraId="5D72AD1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295BAB7" w14:textId="77777777" w:rsidTr="004639B1">
        <w:tc>
          <w:tcPr>
            <w:tcW w:w="5000" w:type="pct"/>
            <w:gridSpan w:val="4"/>
            <w:tcBorders>
              <w:top w:val="single" w:sz="4" w:space="0" w:color="auto"/>
            </w:tcBorders>
            <w:shd w:val="clear" w:color="auto" w:fill="D9D9D9" w:themeFill="background1" w:themeFillShade="D9"/>
          </w:tcPr>
          <w:p w14:paraId="17898A92" w14:textId="77777777" w:rsidR="009D760A" w:rsidRPr="009D760A" w:rsidRDefault="00DE4724" w:rsidP="004639B1">
            <w:pPr>
              <w:pStyle w:val="a6"/>
              <w:ind w:firstLine="0"/>
              <w:jc w:val="center"/>
              <w:rPr>
                <w:sz w:val="16"/>
                <w:szCs w:val="16"/>
              </w:rPr>
            </w:pPr>
            <w:r w:rsidRPr="009D760A">
              <w:rPr>
                <w:rStyle w:val="a5"/>
                <w:b/>
                <w:sz w:val="16"/>
                <w:szCs w:val="16"/>
                <w:lang w:bidi="en-US"/>
              </w:rPr>
              <w:t>Primary Endpoint Assessment</w:t>
            </w:r>
          </w:p>
        </w:tc>
      </w:tr>
      <w:tr w:rsidR="00A40983" w14:paraId="6C157FF8" w14:textId="77777777" w:rsidTr="004639B1">
        <w:tc>
          <w:tcPr>
            <w:tcW w:w="2422" w:type="pct"/>
            <w:tcBorders>
              <w:top w:val="single" w:sz="4" w:space="0" w:color="auto"/>
            </w:tcBorders>
            <w:shd w:val="clear" w:color="auto" w:fill="auto"/>
          </w:tcPr>
          <w:p w14:paraId="1528B063" w14:textId="77777777" w:rsidR="009D760A" w:rsidRPr="009D760A" w:rsidRDefault="00DE4724" w:rsidP="004639B1">
            <w:pPr>
              <w:pStyle w:val="a6"/>
              <w:ind w:firstLine="360"/>
              <w:jc w:val="both"/>
              <w:rPr>
                <w:sz w:val="16"/>
                <w:szCs w:val="16"/>
              </w:rPr>
            </w:pPr>
            <w:r w:rsidRPr="009D760A">
              <w:rPr>
                <w:rStyle w:val="a5"/>
                <w:sz w:val="16"/>
                <w:szCs w:val="16"/>
                <w:lang w:bidi="en-US"/>
              </w:rPr>
              <w:t>Response rate to therapy</w:t>
            </w:r>
          </w:p>
        </w:tc>
        <w:tc>
          <w:tcPr>
            <w:tcW w:w="937" w:type="pct"/>
            <w:tcBorders>
              <w:top w:val="single" w:sz="4" w:space="0" w:color="auto"/>
            </w:tcBorders>
            <w:shd w:val="clear" w:color="auto" w:fill="auto"/>
          </w:tcPr>
          <w:p w14:paraId="55037864"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35" w:type="pct"/>
            <w:tcBorders>
              <w:top w:val="single" w:sz="4" w:space="0" w:color="auto"/>
            </w:tcBorders>
            <w:shd w:val="clear" w:color="auto" w:fill="auto"/>
          </w:tcPr>
          <w:p w14:paraId="012E778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706" w:type="pct"/>
            <w:tcBorders>
              <w:top w:val="single" w:sz="4" w:space="0" w:color="auto"/>
            </w:tcBorders>
            <w:shd w:val="clear" w:color="auto" w:fill="auto"/>
          </w:tcPr>
          <w:p w14:paraId="6EAC892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5F3CA59" w14:textId="77777777" w:rsidTr="004639B1">
        <w:tc>
          <w:tcPr>
            <w:tcW w:w="2422" w:type="pct"/>
            <w:tcBorders>
              <w:bottom w:val="single" w:sz="4" w:space="0" w:color="auto"/>
            </w:tcBorders>
            <w:shd w:val="clear" w:color="auto" w:fill="auto"/>
          </w:tcPr>
          <w:p w14:paraId="0FDB2F54" w14:textId="77777777" w:rsidR="009D760A" w:rsidRPr="009D760A" w:rsidRDefault="00DE4724" w:rsidP="004639B1">
            <w:pPr>
              <w:pStyle w:val="a6"/>
              <w:spacing w:after="120"/>
              <w:ind w:firstLine="360"/>
              <w:jc w:val="both"/>
              <w:rPr>
                <w:sz w:val="16"/>
                <w:szCs w:val="16"/>
              </w:rPr>
            </w:pPr>
            <w:r w:rsidRPr="009D760A">
              <w:rPr>
                <w:rStyle w:val="a5"/>
                <w:sz w:val="16"/>
                <w:szCs w:val="16"/>
                <w:lang w:bidi="en-US"/>
              </w:rPr>
              <w:t>Expected response rate to therapy</w:t>
            </w:r>
          </w:p>
        </w:tc>
        <w:tc>
          <w:tcPr>
            <w:tcW w:w="937" w:type="pct"/>
            <w:tcBorders>
              <w:bottom w:val="single" w:sz="4" w:space="0" w:color="auto"/>
            </w:tcBorders>
            <w:shd w:val="clear" w:color="auto" w:fill="auto"/>
          </w:tcPr>
          <w:p w14:paraId="66B36216"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n (%)</w:t>
            </w:r>
          </w:p>
        </w:tc>
        <w:tc>
          <w:tcPr>
            <w:tcW w:w="935" w:type="pct"/>
            <w:tcBorders>
              <w:bottom w:val="single" w:sz="4" w:space="0" w:color="auto"/>
            </w:tcBorders>
            <w:shd w:val="clear" w:color="auto" w:fill="auto"/>
          </w:tcPr>
          <w:p w14:paraId="0AC6C528"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 xx/xx (xx.x)</w:t>
            </w:r>
          </w:p>
        </w:tc>
        <w:tc>
          <w:tcPr>
            <w:tcW w:w="706" w:type="pct"/>
            <w:tcBorders>
              <w:bottom w:val="single" w:sz="4" w:space="0" w:color="auto"/>
            </w:tcBorders>
            <w:shd w:val="clear" w:color="auto" w:fill="auto"/>
          </w:tcPr>
          <w:p w14:paraId="068636DF"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&lt;xx/xx (xx.x)</w:t>
            </w:r>
          </w:p>
        </w:tc>
      </w:tr>
    </w:tbl>
    <w:p w14:paraId="54A6A128" w14:textId="77777777" w:rsidR="009D760A" w:rsidRPr="009D760A" w:rsidRDefault="00DE4724" w:rsidP="009D760A">
      <w:pPr>
        <w:pStyle w:val="51"/>
        <w:ind w:left="360" w:hanging="360"/>
        <w:jc w:val="both"/>
        <w:rPr>
          <w:sz w:val="16"/>
          <w:szCs w:val="16"/>
        </w:rPr>
      </w:pPr>
      <w:r w:rsidRPr="009D760A">
        <w:rPr>
          <w:rStyle w:val="50"/>
          <w:sz w:val="16"/>
          <w:szCs w:val="16"/>
          <w:lang w:bidi="en-US"/>
        </w:rPr>
        <w:t>Note: A relative increase in FVC of ≥ 10% or a relative increase in FVC ranging from ≥ 5% to &lt;10% and a relative increase in DLCO of ≥ 15% is considered response to therapy and a clinically significant change.</w:t>
      </w:r>
    </w:p>
    <w:p w14:paraId="178159CB" w14:textId="77777777" w:rsidR="009D760A" w:rsidRPr="009D760A" w:rsidRDefault="00DE4724" w:rsidP="009D760A">
      <w:pPr>
        <w:pStyle w:val="51"/>
        <w:ind w:left="360" w:hanging="360"/>
        <w:jc w:val="both"/>
        <w:rPr>
          <w:sz w:val="16"/>
          <w:szCs w:val="16"/>
        </w:rPr>
      </w:pPr>
      <w:r w:rsidRPr="009D760A">
        <w:rPr>
          <w:rStyle w:val="50"/>
          <w:sz w:val="16"/>
          <w:szCs w:val="16"/>
          <w:lang w:bidi="en-US"/>
        </w:rPr>
        <w:t>Note: The expected response rate to therapy will be selected based on the actual number of patients included in each study arm, as shown in Table 8.1</w:t>
      </w:r>
    </w:p>
    <w:p w14:paraId="585E878D" w14:textId="77777777" w:rsidR="009D760A" w:rsidRPr="009D760A" w:rsidRDefault="00DE4724" w:rsidP="009D760A">
      <w:pPr>
        <w:pStyle w:val="51"/>
        <w:ind w:left="360" w:hanging="360"/>
        <w:jc w:val="both"/>
        <w:rPr>
          <w:sz w:val="16"/>
          <w:szCs w:val="16"/>
        </w:rPr>
      </w:pPr>
      <w:r w:rsidRPr="009D760A">
        <w:rPr>
          <w:rStyle w:val="50"/>
          <w:sz w:val="16"/>
          <w:szCs w:val="16"/>
          <w:lang w:bidi="en-US"/>
        </w:rPr>
        <w:t>Note: the absence of any changes is understood as the numerical result of the measured values of the parameter at the evaluated visit, which is identical to the result obtained at the initial level. If there is no data to display this row, it will not be presented in the final table.</w:t>
      </w:r>
    </w:p>
    <w:p w14:paraId="3D831F03" w14:textId="77777777" w:rsidR="009D760A" w:rsidRPr="009D760A" w:rsidRDefault="00DE4724" w:rsidP="009D760A">
      <w:pPr>
        <w:pStyle w:val="51"/>
        <w:ind w:left="360" w:hanging="360"/>
        <w:jc w:val="both"/>
        <w:rPr>
          <w:sz w:val="16"/>
          <w:szCs w:val="16"/>
        </w:rPr>
      </w:pPr>
      <w:r w:rsidRPr="009D760A">
        <w:rPr>
          <w:rStyle w:val="50"/>
          <w:sz w:val="16"/>
          <w:szCs w:val="16"/>
          <w:lang w:bidi="en-US"/>
        </w:rPr>
        <w:t>Note: Under the relative decrease in the values of the parameter is meant the result of the measured values of the parameter at the evaluated visit, which is less than the result obtained at the initial level. If there is no data to display this row, it will not be presented in the final table.</w:t>
      </w:r>
    </w:p>
    <w:p w14:paraId="6A499A6B" w14:textId="77777777" w:rsidR="009D760A" w:rsidRPr="009D760A" w:rsidRDefault="00DE4724" w:rsidP="009D760A">
      <w:pPr>
        <w:pStyle w:val="1-t"/>
      </w:pPr>
      <w:bookmarkStart w:id="1003" w:name="bookmark111_0"/>
      <w:bookmarkStart w:id="1004" w:name="_Toc102121620"/>
      <w:r w:rsidRPr="009D760A">
        <w:rPr>
          <w:rStyle w:val="a9"/>
          <w:lang w:bidi="en-US"/>
        </w:rPr>
        <w:t>Table 12.19 Frequency of achieving a clinically significant change in FVC and/or DLCO at Week 4 from baseline</w:t>
      </w:r>
      <w:bookmarkEnd w:id="1003"/>
      <w:bookmarkEnd w:id="1004"/>
    </w:p>
    <w:p w14:paraId="24B5DD07" w14:textId="77777777" w:rsidR="009D760A" w:rsidRPr="009D760A" w:rsidRDefault="00DE4724" w:rsidP="009D760A">
      <w:pPr>
        <w:pStyle w:val="51"/>
        <w:ind w:left="0"/>
        <w:jc w:val="both"/>
        <w:rPr>
          <w:sz w:val="20"/>
          <w:szCs w:val="20"/>
        </w:rPr>
      </w:pPr>
      <w:r w:rsidRPr="009D760A">
        <w:rPr>
          <w:rStyle w:val="50"/>
          <w:b/>
          <w:sz w:val="20"/>
          <w:szCs w:val="20"/>
          <w:lang w:bidi="en-US"/>
        </w:rPr>
        <w:t>PROTOCOL POPULATION (PPS). N=XX</w:t>
      </w:r>
    </w:p>
    <w:p w14:paraId="6FED2D6E" w14:textId="77777777" w:rsidR="009D760A" w:rsidRPr="009D760A" w:rsidRDefault="00DE4724" w:rsidP="009D760A">
      <w:pPr>
        <w:pStyle w:val="11"/>
        <w:ind w:firstLine="0"/>
        <w:jc w:val="center"/>
        <w:rPr>
          <w:sz w:val="20"/>
          <w:szCs w:val="20"/>
        </w:rPr>
      </w:pPr>
      <w:r w:rsidRPr="009D760A">
        <w:rPr>
          <w:rStyle w:val="a9"/>
          <w:sz w:val="20"/>
          <w:szCs w:val="20"/>
          <w:lang w:bidi="en-US"/>
        </w:rPr>
        <w:t>Similarly Table 12.18</w:t>
      </w:r>
    </w:p>
    <w:p w14:paraId="78F4D7A2" w14:textId="77777777" w:rsidR="009D760A" w:rsidRPr="009D760A" w:rsidRDefault="00DE4724" w:rsidP="007C7B2F">
      <w:pPr>
        <w:pStyle w:val="2-3"/>
      </w:pPr>
      <w:bookmarkStart w:id="1005" w:name="bookmark112_0"/>
      <w:bookmarkStart w:id="1006" w:name="bookmark113_0"/>
      <w:bookmarkStart w:id="1007" w:name="_Toc102121727"/>
      <w:bookmarkStart w:id="1008" w:name="_Toc102772943"/>
      <w:bookmarkStart w:id="1009" w:name="_Toc102829998"/>
      <w:bookmarkStart w:id="1010" w:name="_Toc102834783"/>
      <w:r w:rsidRPr="009D760A">
        <w:rPr>
          <w:rStyle w:val="33"/>
          <w:sz w:val="20"/>
          <w:szCs w:val="20"/>
          <w:lang w:bidi="en-US"/>
        </w:rPr>
        <w:lastRenderedPageBreak/>
        <w:t>Secondary Endpoints</w:t>
      </w:r>
      <w:bookmarkEnd w:id="1005"/>
      <w:bookmarkEnd w:id="1006"/>
      <w:bookmarkEnd w:id="1007"/>
      <w:bookmarkEnd w:id="1008"/>
      <w:bookmarkEnd w:id="1009"/>
      <w:bookmarkEnd w:id="1010"/>
    </w:p>
    <w:p w14:paraId="640159A9" w14:textId="77777777" w:rsidR="009D760A" w:rsidRPr="009D760A" w:rsidRDefault="00DE4724" w:rsidP="009D760A">
      <w:pPr>
        <w:pStyle w:val="1-t"/>
      </w:pPr>
      <w:bookmarkStart w:id="1011" w:name="_Toc102121621"/>
      <w:r w:rsidRPr="009D760A">
        <w:rPr>
          <w:rStyle w:val="a7"/>
          <w:sz w:val="20"/>
          <w:szCs w:val="20"/>
          <w:lang w:bidi="en-US"/>
        </w:rPr>
        <w:t>Table 12.20 Mean Change in Distance Walked in 6 Minutes (6MWD) Week 2 and Week 4 from Baseline</w:t>
      </w:r>
      <w:bookmarkEnd w:id="1011"/>
    </w:p>
    <w:tbl>
      <w:tblPr>
        <w:tblOverlap w:val="never"/>
        <w:tblW w:w="5000" w:type="pct"/>
        <w:tblCellMar>
          <w:left w:w="10" w:type="dxa"/>
          <w:right w:w="10" w:type="dxa"/>
        </w:tblCellMar>
        <w:tblLook w:val="04A0" w:firstRow="1" w:lastRow="0" w:firstColumn="1" w:lastColumn="0" w:noHBand="0" w:noVBand="1"/>
      </w:tblPr>
      <w:tblGrid>
        <w:gridCol w:w="1258"/>
        <w:gridCol w:w="1709"/>
        <w:gridCol w:w="1297"/>
        <w:gridCol w:w="1374"/>
        <w:gridCol w:w="1437"/>
        <w:gridCol w:w="1998"/>
      </w:tblGrid>
      <w:tr w:rsidR="00A40983" w14:paraId="0FF56BFC" w14:textId="77777777" w:rsidTr="004639B1">
        <w:tc>
          <w:tcPr>
            <w:tcW w:w="5000" w:type="pct"/>
            <w:gridSpan w:val="6"/>
            <w:shd w:val="clear" w:color="auto" w:fill="auto"/>
          </w:tcPr>
          <w:p w14:paraId="22D99352" w14:textId="77777777" w:rsidR="009D760A" w:rsidRPr="009D760A" w:rsidRDefault="00DE4724" w:rsidP="004639B1">
            <w:pPr>
              <w:pStyle w:val="a6"/>
              <w:ind w:firstLine="0"/>
              <w:jc w:val="both"/>
              <w:rPr>
                <w:sz w:val="20"/>
                <w:szCs w:val="20"/>
              </w:rPr>
            </w:pPr>
            <w:r w:rsidRPr="009D760A">
              <w:rPr>
                <w:rStyle w:val="a5"/>
                <w:b/>
                <w:sz w:val="20"/>
                <w:szCs w:val="20"/>
                <w:lang w:bidi="en-US"/>
              </w:rPr>
              <w:t>FULL POPULATION FOR ANALYSIS (FAS). N=XX</w:t>
            </w:r>
          </w:p>
        </w:tc>
      </w:tr>
      <w:tr w:rsidR="00A40983" w14:paraId="6488A352" w14:textId="77777777" w:rsidTr="004639B1">
        <w:tc>
          <w:tcPr>
            <w:tcW w:w="693" w:type="pct"/>
            <w:vMerge w:val="restart"/>
            <w:tcBorders>
              <w:top w:val="single" w:sz="4" w:space="0" w:color="auto"/>
            </w:tcBorders>
            <w:shd w:val="clear" w:color="auto" w:fill="D9D9D9" w:themeFill="background1" w:themeFillShade="D9"/>
            <w:vAlign w:val="center"/>
          </w:tcPr>
          <w:p w14:paraId="553C690E" w14:textId="77777777" w:rsidR="009D760A" w:rsidRPr="009D760A" w:rsidRDefault="00DE4724" w:rsidP="004639B1">
            <w:pPr>
              <w:pStyle w:val="a6"/>
              <w:ind w:firstLine="0"/>
              <w:rPr>
                <w:sz w:val="16"/>
                <w:szCs w:val="16"/>
              </w:rPr>
            </w:pPr>
            <w:r w:rsidRPr="009D760A">
              <w:rPr>
                <w:rStyle w:val="a5"/>
                <w:b/>
                <w:sz w:val="16"/>
                <w:szCs w:val="16"/>
                <w:lang w:bidi="en-US"/>
              </w:rPr>
              <w:t>Visit</w:t>
            </w:r>
          </w:p>
        </w:tc>
        <w:tc>
          <w:tcPr>
            <w:tcW w:w="942" w:type="pct"/>
            <w:vMerge w:val="restart"/>
            <w:tcBorders>
              <w:top w:val="single" w:sz="4" w:space="0" w:color="auto"/>
            </w:tcBorders>
            <w:shd w:val="clear" w:color="auto" w:fill="D9D9D9" w:themeFill="background1" w:themeFillShade="D9"/>
            <w:vAlign w:val="center"/>
          </w:tcPr>
          <w:p w14:paraId="09971502"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1472" w:type="pct"/>
            <w:gridSpan w:val="2"/>
            <w:tcBorders>
              <w:top w:val="single" w:sz="4" w:space="0" w:color="auto"/>
            </w:tcBorders>
            <w:shd w:val="clear" w:color="auto" w:fill="D9D9D9" w:themeFill="background1" w:themeFillShade="D9"/>
            <w:vAlign w:val="center"/>
          </w:tcPr>
          <w:p w14:paraId="040D95D1" w14:textId="77777777" w:rsidR="009D760A" w:rsidRPr="009D760A" w:rsidRDefault="00DE4724" w:rsidP="004639B1">
            <w:pPr>
              <w:pStyle w:val="a6"/>
              <w:ind w:firstLine="0"/>
              <w:rPr>
                <w:sz w:val="16"/>
                <w:szCs w:val="16"/>
              </w:rPr>
            </w:pPr>
            <w:r w:rsidRPr="009D760A">
              <w:rPr>
                <w:rStyle w:val="a5"/>
                <w:b/>
                <w:sz w:val="16"/>
                <w:szCs w:val="16"/>
                <w:lang w:bidi="en-US"/>
              </w:rPr>
              <w:t>Result</w:t>
            </w:r>
          </w:p>
        </w:tc>
        <w:tc>
          <w:tcPr>
            <w:tcW w:w="1894" w:type="pct"/>
            <w:gridSpan w:val="2"/>
            <w:tcBorders>
              <w:top w:val="single" w:sz="4" w:space="0" w:color="auto"/>
            </w:tcBorders>
            <w:shd w:val="clear" w:color="auto" w:fill="D9D9D9" w:themeFill="background1" w:themeFillShade="D9"/>
            <w:vAlign w:val="center"/>
          </w:tcPr>
          <w:p w14:paraId="18392D39" w14:textId="77777777" w:rsidR="009D760A" w:rsidRPr="009D760A" w:rsidRDefault="00DE4724" w:rsidP="004639B1">
            <w:pPr>
              <w:pStyle w:val="a6"/>
              <w:ind w:firstLine="0"/>
              <w:rPr>
                <w:sz w:val="16"/>
                <w:szCs w:val="16"/>
              </w:rPr>
            </w:pPr>
            <w:r w:rsidRPr="009D760A">
              <w:rPr>
                <w:rStyle w:val="a5"/>
                <w:b/>
                <w:sz w:val="16"/>
                <w:szCs w:val="16"/>
                <w:lang w:bidi="en-US"/>
              </w:rPr>
              <w:t>Change relative to V2/W0</w:t>
            </w:r>
          </w:p>
        </w:tc>
      </w:tr>
      <w:tr w:rsidR="00A40983" w14:paraId="3DE22F8B" w14:textId="77777777" w:rsidTr="004639B1">
        <w:tc>
          <w:tcPr>
            <w:tcW w:w="693" w:type="pct"/>
            <w:vMerge/>
            <w:shd w:val="clear" w:color="auto" w:fill="D9D9D9" w:themeFill="background1" w:themeFillShade="D9"/>
            <w:vAlign w:val="center"/>
          </w:tcPr>
          <w:p w14:paraId="68EE62CB" w14:textId="77777777" w:rsidR="009D760A" w:rsidRPr="009D760A" w:rsidRDefault="009D760A" w:rsidP="004639B1">
            <w:pPr>
              <w:rPr>
                <w:sz w:val="16"/>
                <w:szCs w:val="16"/>
              </w:rPr>
            </w:pPr>
          </w:p>
        </w:tc>
        <w:tc>
          <w:tcPr>
            <w:tcW w:w="942" w:type="pct"/>
            <w:vMerge/>
            <w:shd w:val="clear" w:color="auto" w:fill="D9D9D9" w:themeFill="background1" w:themeFillShade="D9"/>
            <w:vAlign w:val="center"/>
          </w:tcPr>
          <w:p w14:paraId="1C50F611" w14:textId="77777777" w:rsidR="009D760A" w:rsidRPr="009D760A" w:rsidRDefault="009D760A" w:rsidP="004639B1">
            <w:pPr>
              <w:rPr>
                <w:sz w:val="16"/>
                <w:szCs w:val="16"/>
              </w:rPr>
            </w:pPr>
          </w:p>
        </w:tc>
        <w:tc>
          <w:tcPr>
            <w:tcW w:w="715" w:type="pct"/>
            <w:tcBorders>
              <w:top w:val="single" w:sz="4" w:space="0" w:color="auto"/>
            </w:tcBorders>
            <w:shd w:val="clear" w:color="auto" w:fill="D9D9D9" w:themeFill="background1" w:themeFillShade="D9"/>
            <w:vAlign w:val="center"/>
          </w:tcPr>
          <w:p w14:paraId="68FCA85D" w14:textId="77777777" w:rsidR="009D760A" w:rsidRPr="009D760A" w:rsidRDefault="00DE4724" w:rsidP="004639B1">
            <w:pPr>
              <w:pStyle w:val="a6"/>
              <w:ind w:firstLine="0"/>
              <w:rPr>
                <w:rStyle w:val="a5"/>
                <w:b/>
                <w:bCs/>
                <w:sz w:val="16"/>
                <w:szCs w:val="16"/>
              </w:rPr>
            </w:pPr>
            <w:r w:rsidRPr="009D760A">
              <w:rPr>
                <w:rStyle w:val="a5"/>
                <w:b/>
                <w:sz w:val="16"/>
                <w:szCs w:val="16"/>
                <w:lang w:bidi="en-US"/>
              </w:rPr>
              <w:t>Treamide</w:t>
            </w:r>
          </w:p>
          <w:p w14:paraId="3FD3EED9"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756" w:type="pct"/>
            <w:tcBorders>
              <w:top w:val="single" w:sz="4" w:space="0" w:color="auto"/>
            </w:tcBorders>
            <w:shd w:val="clear" w:color="auto" w:fill="D9D9D9" w:themeFill="background1" w:themeFillShade="D9"/>
            <w:vAlign w:val="center"/>
          </w:tcPr>
          <w:p w14:paraId="407EC65C" w14:textId="77777777" w:rsidR="009D760A" w:rsidRPr="009D760A" w:rsidRDefault="00DE4724" w:rsidP="004639B1">
            <w:pPr>
              <w:pStyle w:val="a6"/>
              <w:ind w:firstLine="0"/>
              <w:rPr>
                <w:rStyle w:val="a5"/>
                <w:b/>
                <w:bCs/>
                <w:sz w:val="16"/>
                <w:szCs w:val="16"/>
              </w:rPr>
            </w:pPr>
            <w:r w:rsidRPr="009D760A">
              <w:rPr>
                <w:rStyle w:val="a5"/>
                <w:b/>
                <w:sz w:val="16"/>
                <w:szCs w:val="16"/>
                <w:lang w:bidi="en-US"/>
              </w:rPr>
              <w:t>Placebo</w:t>
            </w:r>
          </w:p>
          <w:p w14:paraId="5A8C94DB"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792" w:type="pct"/>
            <w:tcBorders>
              <w:top w:val="single" w:sz="4" w:space="0" w:color="auto"/>
            </w:tcBorders>
            <w:shd w:val="clear" w:color="auto" w:fill="D9D9D9" w:themeFill="background1" w:themeFillShade="D9"/>
            <w:vAlign w:val="center"/>
          </w:tcPr>
          <w:p w14:paraId="5E3782CD" w14:textId="77777777" w:rsidR="009D760A" w:rsidRPr="009D760A" w:rsidRDefault="00DE4724" w:rsidP="004639B1">
            <w:pPr>
              <w:pStyle w:val="a6"/>
              <w:ind w:firstLine="0"/>
              <w:rPr>
                <w:rStyle w:val="a5"/>
                <w:b/>
                <w:bCs/>
                <w:sz w:val="16"/>
                <w:szCs w:val="16"/>
              </w:rPr>
            </w:pPr>
            <w:r w:rsidRPr="009D760A">
              <w:rPr>
                <w:rStyle w:val="a5"/>
                <w:b/>
                <w:sz w:val="16"/>
                <w:szCs w:val="16"/>
                <w:lang w:bidi="en-US"/>
              </w:rPr>
              <w:t>Treamide</w:t>
            </w:r>
          </w:p>
          <w:p w14:paraId="12A1EC3C"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1102" w:type="pct"/>
            <w:tcBorders>
              <w:top w:val="single" w:sz="4" w:space="0" w:color="auto"/>
            </w:tcBorders>
            <w:shd w:val="clear" w:color="auto" w:fill="D9D9D9" w:themeFill="background1" w:themeFillShade="D9"/>
            <w:vAlign w:val="center"/>
          </w:tcPr>
          <w:p w14:paraId="68F073A4" w14:textId="77777777" w:rsidR="009D760A" w:rsidRPr="009D760A" w:rsidRDefault="00DE4724" w:rsidP="004639B1">
            <w:pPr>
              <w:pStyle w:val="a6"/>
              <w:ind w:firstLine="0"/>
              <w:rPr>
                <w:rStyle w:val="a5"/>
                <w:b/>
                <w:bCs/>
                <w:sz w:val="16"/>
                <w:szCs w:val="16"/>
              </w:rPr>
            </w:pPr>
            <w:r w:rsidRPr="009D760A">
              <w:rPr>
                <w:rStyle w:val="a5"/>
                <w:b/>
                <w:sz w:val="16"/>
                <w:szCs w:val="16"/>
                <w:lang w:bidi="en-US"/>
              </w:rPr>
              <w:t>Placebo</w:t>
            </w:r>
          </w:p>
          <w:p w14:paraId="6B913D1B" w14:textId="77777777" w:rsidR="009D760A" w:rsidRPr="009D760A" w:rsidRDefault="00DE4724" w:rsidP="004639B1">
            <w:pPr>
              <w:pStyle w:val="a6"/>
              <w:ind w:firstLine="0"/>
              <w:rPr>
                <w:sz w:val="16"/>
                <w:szCs w:val="16"/>
              </w:rPr>
            </w:pPr>
            <w:r w:rsidRPr="009D760A">
              <w:rPr>
                <w:rStyle w:val="a5"/>
                <w:b/>
                <w:sz w:val="16"/>
                <w:szCs w:val="16"/>
                <w:lang w:bidi="en-US"/>
              </w:rPr>
              <w:t>(N = XX)</w:t>
            </w:r>
          </w:p>
        </w:tc>
      </w:tr>
      <w:tr w:rsidR="00A40983" w14:paraId="470BA4B9" w14:textId="77777777" w:rsidTr="004639B1">
        <w:tc>
          <w:tcPr>
            <w:tcW w:w="693" w:type="pct"/>
            <w:tcBorders>
              <w:top w:val="single" w:sz="4" w:space="0" w:color="auto"/>
            </w:tcBorders>
            <w:shd w:val="clear" w:color="auto" w:fill="auto"/>
          </w:tcPr>
          <w:p w14:paraId="2946AF5B" w14:textId="77777777" w:rsidR="009D760A" w:rsidRPr="009D760A" w:rsidRDefault="00DE4724" w:rsidP="004639B1">
            <w:pPr>
              <w:pStyle w:val="a6"/>
              <w:ind w:firstLine="0"/>
              <w:jc w:val="both"/>
              <w:rPr>
                <w:sz w:val="16"/>
                <w:szCs w:val="16"/>
              </w:rPr>
            </w:pPr>
            <w:r w:rsidRPr="009D760A">
              <w:rPr>
                <w:rStyle w:val="a5"/>
                <w:sz w:val="16"/>
                <w:szCs w:val="16"/>
                <w:lang w:bidi="en-US"/>
              </w:rPr>
              <w:t>V2/W0</w:t>
            </w:r>
          </w:p>
        </w:tc>
        <w:tc>
          <w:tcPr>
            <w:tcW w:w="942" w:type="pct"/>
            <w:tcBorders>
              <w:top w:val="single" w:sz="4" w:space="0" w:color="auto"/>
            </w:tcBorders>
            <w:shd w:val="clear" w:color="auto" w:fill="auto"/>
          </w:tcPr>
          <w:p w14:paraId="17C1F0F4"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5" w:type="pct"/>
            <w:tcBorders>
              <w:top w:val="single" w:sz="4" w:space="0" w:color="auto"/>
            </w:tcBorders>
            <w:shd w:val="clear" w:color="auto" w:fill="auto"/>
          </w:tcPr>
          <w:p w14:paraId="064591A4"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56" w:type="pct"/>
            <w:tcBorders>
              <w:top w:val="single" w:sz="4" w:space="0" w:color="auto"/>
            </w:tcBorders>
            <w:shd w:val="clear" w:color="auto" w:fill="auto"/>
          </w:tcPr>
          <w:p w14:paraId="35F1019E"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92" w:type="pct"/>
            <w:tcBorders>
              <w:top w:val="single" w:sz="4" w:space="0" w:color="auto"/>
            </w:tcBorders>
            <w:shd w:val="clear" w:color="auto" w:fill="auto"/>
          </w:tcPr>
          <w:p w14:paraId="79D7D759" w14:textId="77777777" w:rsidR="009D760A" w:rsidRPr="009D760A" w:rsidRDefault="009D760A" w:rsidP="004639B1">
            <w:pPr>
              <w:jc w:val="both"/>
              <w:rPr>
                <w:sz w:val="16"/>
                <w:szCs w:val="16"/>
              </w:rPr>
            </w:pPr>
          </w:p>
        </w:tc>
        <w:tc>
          <w:tcPr>
            <w:tcW w:w="1102" w:type="pct"/>
            <w:tcBorders>
              <w:top w:val="single" w:sz="4" w:space="0" w:color="auto"/>
            </w:tcBorders>
            <w:shd w:val="clear" w:color="auto" w:fill="auto"/>
          </w:tcPr>
          <w:p w14:paraId="686D6013" w14:textId="77777777" w:rsidR="009D760A" w:rsidRPr="009D760A" w:rsidRDefault="009D760A" w:rsidP="004639B1">
            <w:pPr>
              <w:jc w:val="both"/>
              <w:rPr>
                <w:sz w:val="16"/>
                <w:szCs w:val="16"/>
              </w:rPr>
            </w:pPr>
          </w:p>
        </w:tc>
      </w:tr>
      <w:tr w:rsidR="00A40983" w14:paraId="6BDDF69C" w14:textId="77777777" w:rsidTr="004639B1">
        <w:tc>
          <w:tcPr>
            <w:tcW w:w="693" w:type="pct"/>
            <w:shd w:val="clear" w:color="auto" w:fill="auto"/>
          </w:tcPr>
          <w:p w14:paraId="24BB35A9" w14:textId="77777777" w:rsidR="009D760A" w:rsidRPr="009D760A" w:rsidRDefault="009D760A" w:rsidP="004639B1">
            <w:pPr>
              <w:jc w:val="both"/>
              <w:rPr>
                <w:sz w:val="16"/>
                <w:szCs w:val="16"/>
              </w:rPr>
            </w:pPr>
          </w:p>
        </w:tc>
        <w:tc>
          <w:tcPr>
            <w:tcW w:w="942" w:type="pct"/>
            <w:shd w:val="clear" w:color="auto" w:fill="auto"/>
          </w:tcPr>
          <w:p w14:paraId="3D064FD0"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15" w:type="pct"/>
            <w:shd w:val="clear" w:color="auto" w:fill="auto"/>
          </w:tcPr>
          <w:p w14:paraId="3630B9FA"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6" w:type="pct"/>
            <w:shd w:val="clear" w:color="auto" w:fill="auto"/>
          </w:tcPr>
          <w:p w14:paraId="065B7661"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92" w:type="pct"/>
            <w:shd w:val="clear" w:color="auto" w:fill="auto"/>
          </w:tcPr>
          <w:p w14:paraId="7DD91072" w14:textId="77777777" w:rsidR="009D760A" w:rsidRPr="009D760A" w:rsidRDefault="009D760A" w:rsidP="004639B1">
            <w:pPr>
              <w:jc w:val="both"/>
              <w:rPr>
                <w:sz w:val="16"/>
                <w:szCs w:val="16"/>
              </w:rPr>
            </w:pPr>
          </w:p>
        </w:tc>
        <w:tc>
          <w:tcPr>
            <w:tcW w:w="1102" w:type="pct"/>
            <w:shd w:val="clear" w:color="auto" w:fill="auto"/>
          </w:tcPr>
          <w:p w14:paraId="0B58E1E0" w14:textId="77777777" w:rsidR="009D760A" w:rsidRPr="009D760A" w:rsidRDefault="009D760A" w:rsidP="004639B1">
            <w:pPr>
              <w:jc w:val="both"/>
              <w:rPr>
                <w:sz w:val="16"/>
                <w:szCs w:val="16"/>
              </w:rPr>
            </w:pPr>
          </w:p>
        </w:tc>
      </w:tr>
      <w:tr w:rsidR="00A40983" w14:paraId="1821E84E" w14:textId="77777777" w:rsidTr="004639B1">
        <w:tc>
          <w:tcPr>
            <w:tcW w:w="693" w:type="pct"/>
            <w:shd w:val="clear" w:color="auto" w:fill="auto"/>
          </w:tcPr>
          <w:p w14:paraId="3D4AAD44" w14:textId="77777777" w:rsidR="009D760A" w:rsidRPr="009D760A" w:rsidRDefault="009D760A" w:rsidP="004639B1">
            <w:pPr>
              <w:jc w:val="both"/>
              <w:rPr>
                <w:sz w:val="16"/>
                <w:szCs w:val="16"/>
              </w:rPr>
            </w:pPr>
          </w:p>
        </w:tc>
        <w:tc>
          <w:tcPr>
            <w:tcW w:w="942" w:type="pct"/>
            <w:shd w:val="clear" w:color="auto" w:fill="auto"/>
          </w:tcPr>
          <w:p w14:paraId="74E5E76F"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715" w:type="pct"/>
            <w:shd w:val="clear" w:color="auto" w:fill="auto"/>
          </w:tcPr>
          <w:p w14:paraId="32EC9672"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56" w:type="pct"/>
            <w:shd w:val="clear" w:color="auto" w:fill="auto"/>
          </w:tcPr>
          <w:p w14:paraId="3954567A"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92" w:type="pct"/>
            <w:shd w:val="clear" w:color="auto" w:fill="auto"/>
          </w:tcPr>
          <w:p w14:paraId="73864F99" w14:textId="77777777" w:rsidR="009D760A" w:rsidRPr="009D760A" w:rsidRDefault="009D760A" w:rsidP="004639B1">
            <w:pPr>
              <w:jc w:val="both"/>
              <w:rPr>
                <w:sz w:val="16"/>
                <w:szCs w:val="16"/>
              </w:rPr>
            </w:pPr>
          </w:p>
        </w:tc>
        <w:tc>
          <w:tcPr>
            <w:tcW w:w="1102" w:type="pct"/>
            <w:shd w:val="clear" w:color="auto" w:fill="auto"/>
          </w:tcPr>
          <w:p w14:paraId="02A89327" w14:textId="77777777" w:rsidR="009D760A" w:rsidRPr="009D760A" w:rsidRDefault="009D760A" w:rsidP="004639B1">
            <w:pPr>
              <w:jc w:val="both"/>
              <w:rPr>
                <w:sz w:val="16"/>
                <w:szCs w:val="16"/>
              </w:rPr>
            </w:pPr>
          </w:p>
        </w:tc>
      </w:tr>
      <w:tr w:rsidR="00A40983" w14:paraId="6A4904D4" w14:textId="77777777" w:rsidTr="004639B1">
        <w:tc>
          <w:tcPr>
            <w:tcW w:w="693" w:type="pct"/>
            <w:shd w:val="clear" w:color="auto" w:fill="auto"/>
          </w:tcPr>
          <w:p w14:paraId="67D9C776" w14:textId="77777777" w:rsidR="009D760A" w:rsidRPr="009D760A" w:rsidRDefault="009D760A" w:rsidP="004639B1">
            <w:pPr>
              <w:jc w:val="both"/>
              <w:rPr>
                <w:sz w:val="16"/>
                <w:szCs w:val="16"/>
              </w:rPr>
            </w:pPr>
          </w:p>
        </w:tc>
        <w:tc>
          <w:tcPr>
            <w:tcW w:w="942" w:type="pct"/>
            <w:shd w:val="clear" w:color="auto" w:fill="auto"/>
          </w:tcPr>
          <w:p w14:paraId="28C5E385"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15" w:type="pct"/>
            <w:shd w:val="clear" w:color="auto" w:fill="auto"/>
          </w:tcPr>
          <w:p w14:paraId="4AB61D23"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56" w:type="pct"/>
            <w:shd w:val="clear" w:color="auto" w:fill="auto"/>
          </w:tcPr>
          <w:p w14:paraId="4788ADEB"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92" w:type="pct"/>
            <w:shd w:val="clear" w:color="auto" w:fill="auto"/>
          </w:tcPr>
          <w:p w14:paraId="6184E0EB" w14:textId="77777777" w:rsidR="009D760A" w:rsidRPr="009D760A" w:rsidRDefault="009D760A" w:rsidP="004639B1">
            <w:pPr>
              <w:jc w:val="both"/>
              <w:rPr>
                <w:sz w:val="16"/>
                <w:szCs w:val="16"/>
              </w:rPr>
            </w:pPr>
          </w:p>
        </w:tc>
        <w:tc>
          <w:tcPr>
            <w:tcW w:w="1102" w:type="pct"/>
            <w:shd w:val="clear" w:color="auto" w:fill="auto"/>
          </w:tcPr>
          <w:p w14:paraId="41B57B53" w14:textId="77777777" w:rsidR="009D760A" w:rsidRPr="009D760A" w:rsidRDefault="009D760A" w:rsidP="004639B1">
            <w:pPr>
              <w:jc w:val="both"/>
              <w:rPr>
                <w:sz w:val="16"/>
                <w:szCs w:val="16"/>
              </w:rPr>
            </w:pPr>
          </w:p>
        </w:tc>
      </w:tr>
      <w:tr w:rsidR="00A40983" w14:paraId="1E085680" w14:textId="77777777" w:rsidTr="004639B1">
        <w:tc>
          <w:tcPr>
            <w:tcW w:w="693" w:type="pct"/>
            <w:shd w:val="clear" w:color="auto" w:fill="auto"/>
          </w:tcPr>
          <w:p w14:paraId="0E4B2584" w14:textId="77777777" w:rsidR="009D760A" w:rsidRPr="009D760A" w:rsidRDefault="00DE4724" w:rsidP="004639B1">
            <w:pPr>
              <w:pStyle w:val="a6"/>
              <w:ind w:firstLine="0"/>
              <w:jc w:val="both"/>
              <w:rPr>
                <w:sz w:val="16"/>
                <w:szCs w:val="16"/>
              </w:rPr>
            </w:pPr>
            <w:r w:rsidRPr="009D760A">
              <w:rPr>
                <w:rStyle w:val="a5"/>
                <w:sz w:val="16"/>
                <w:szCs w:val="16"/>
                <w:lang w:bidi="en-US"/>
              </w:rPr>
              <w:t>V4/W2</w:t>
            </w:r>
          </w:p>
        </w:tc>
        <w:tc>
          <w:tcPr>
            <w:tcW w:w="942" w:type="pct"/>
            <w:shd w:val="clear" w:color="auto" w:fill="auto"/>
          </w:tcPr>
          <w:p w14:paraId="73EAED07"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5" w:type="pct"/>
            <w:shd w:val="clear" w:color="auto" w:fill="auto"/>
          </w:tcPr>
          <w:p w14:paraId="1694089A"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56" w:type="pct"/>
            <w:shd w:val="clear" w:color="auto" w:fill="auto"/>
          </w:tcPr>
          <w:p w14:paraId="481AB484"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92" w:type="pct"/>
            <w:shd w:val="clear" w:color="auto" w:fill="auto"/>
          </w:tcPr>
          <w:p w14:paraId="438C0B1D"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102" w:type="pct"/>
            <w:shd w:val="clear" w:color="auto" w:fill="auto"/>
          </w:tcPr>
          <w:p w14:paraId="6E93253C"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09DF466D" w14:textId="77777777" w:rsidTr="004639B1">
        <w:tc>
          <w:tcPr>
            <w:tcW w:w="693" w:type="pct"/>
            <w:shd w:val="clear" w:color="auto" w:fill="auto"/>
          </w:tcPr>
          <w:p w14:paraId="40EB2EF6" w14:textId="77777777" w:rsidR="009D760A" w:rsidRPr="009D760A" w:rsidRDefault="009D760A" w:rsidP="004639B1">
            <w:pPr>
              <w:jc w:val="both"/>
              <w:rPr>
                <w:sz w:val="16"/>
                <w:szCs w:val="16"/>
              </w:rPr>
            </w:pPr>
          </w:p>
        </w:tc>
        <w:tc>
          <w:tcPr>
            <w:tcW w:w="942" w:type="pct"/>
            <w:shd w:val="clear" w:color="auto" w:fill="auto"/>
          </w:tcPr>
          <w:p w14:paraId="197571A1"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15" w:type="pct"/>
            <w:shd w:val="clear" w:color="auto" w:fill="auto"/>
          </w:tcPr>
          <w:p w14:paraId="4994F44C"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6" w:type="pct"/>
            <w:shd w:val="clear" w:color="auto" w:fill="auto"/>
          </w:tcPr>
          <w:p w14:paraId="726CD409"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92" w:type="pct"/>
            <w:shd w:val="clear" w:color="auto" w:fill="auto"/>
          </w:tcPr>
          <w:p w14:paraId="540F4199"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102" w:type="pct"/>
            <w:shd w:val="clear" w:color="auto" w:fill="auto"/>
          </w:tcPr>
          <w:p w14:paraId="68546CD0"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660995B4" w14:textId="77777777" w:rsidTr="004639B1">
        <w:tc>
          <w:tcPr>
            <w:tcW w:w="693" w:type="pct"/>
            <w:shd w:val="clear" w:color="auto" w:fill="auto"/>
          </w:tcPr>
          <w:p w14:paraId="559D756D" w14:textId="77777777" w:rsidR="009D760A" w:rsidRPr="009D760A" w:rsidRDefault="009D760A" w:rsidP="004639B1">
            <w:pPr>
              <w:jc w:val="both"/>
              <w:rPr>
                <w:sz w:val="16"/>
                <w:szCs w:val="16"/>
              </w:rPr>
            </w:pPr>
          </w:p>
        </w:tc>
        <w:tc>
          <w:tcPr>
            <w:tcW w:w="942" w:type="pct"/>
            <w:shd w:val="clear" w:color="auto" w:fill="auto"/>
          </w:tcPr>
          <w:p w14:paraId="14AEA86C"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715" w:type="pct"/>
            <w:shd w:val="clear" w:color="auto" w:fill="auto"/>
          </w:tcPr>
          <w:p w14:paraId="0B7FF833"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56" w:type="pct"/>
            <w:shd w:val="clear" w:color="auto" w:fill="auto"/>
          </w:tcPr>
          <w:p w14:paraId="47618283"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92" w:type="pct"/>
            <w:shd w:val="clear" w:color="auto" w:fill="auto"/>
          </w:tcPr>
          <w:p w14:paraId="02D8A818"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1102" w:type="pct"/>
            <w:shd w:val="clear" w:color="auto" w:fill="auto"/>
          </w:tcPr>
          <w:p w14:paraId="4CB565A7"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r>
      <w:tr w:rsidR="00A40983" w14:paraId="44F07E2F" w14:textId="77777777" w:rsidTr="004639B1">
        <w:tc>
          <w:tcPr>
            <w:tcW w:w="693" w:type="pct"/>
            <w:shd w:val="clear" w:color="auto" w:fill="auto"/>
          </w:tcPr>
          <w:p w14:paraId="18C109A9" w14:textId="77777777" w:rsidR="009D760A" w:rsidRPr="009D760A" w:rsidRDefault="009D760A" w:rsidP="004639B1">
            <w:pPr>
              <w:jc w:val="both"/>
              <w:rPr>
                <w:sz w:val="16"/>
                <w:szCs w:val="16"/>
              </w:rPr>
            </w:pPr>
          </w:p>
        </w:tc>
        <w:tc>
          <w:tcPr>
            <w:tcW w:w="942" w:type="pct"/>
            <w:shd w:val="clear" w:color="auto" w:fill="auto"/>
          </w:tcPr>
          <w:p w14:paraId="409C681E"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15" w:type="pct"/>
            <w:shd w:val="clear" w:color="auto" w:fill="auto"/>
          </w:tcPr>
          <w:p w14:paraId="4B532AED"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56" w:type="pct"/>
            <w:shd w:val="clear" w:color="auto" w:fill="auto"/>
          </w:tcPr>
          <w:p w14:paraId="50A2B2BE"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92" w:type="pct"/>
            <w:shd w:val="clear" w:color="auto" w:fill="auto"/>
          </w:tcPr>
          <w:p w14:paraId="0CB00B67"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102" w:type="pct"/>
            <w:shd w:val="clear" w:color="auto" w:fill="auto"/>
          </w:tcPr>
          <w:p w14:paraId="58B222DE"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42FFF8D1" w14:textId="77777777" w:rsidTr="004639B1">
        <w:tc>
          <w:tcPr>
            <w:tcW w:w="693" w:type="pct"/>
            <w:shd w:val="clear" w:color="auto" w:fill="auto"/>
          </w:tcPr>
          <w:p w14:paraId="59259B41" w14:textId="77777777" w:rsidR="009D760A" w:rsidRPr="009D760A" w:rsidRDefault="009D760A" w:rsidP="004639B1">
            <w:pPr>
              <w:jc w:val="both"/>
              <w:rPr>
                <w:sz w:val="16"/>
                <w:szCs w:val="16"/>
              </w:rPr>
            </w:pPr>
          </w:p>
        </w:tc>
        <w:tc>
          <w:tcPr>
            <w:tcW w:w="942" w:type="pct"/>
            <w:shd w:val="clear" w:color="auto" w:fill="auto"/>
          </w:tcPr>
          <w:p w14:paraId="12C1DFB6"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715" w:type="pct"/>
            <w:shd w:val="clear" w:color="auto" w:fill="auto"/>
          </w:tcPr>
          <w:p w14:paraId="32B00D74" w14:textId="77777777" w:rsidR="009D760A" w:rsidRPr="009D760A" w:rsidRDefault="009D760A" w:rsidP="004639B1">
            <w:pPr>
              <w:jc w:val="both"/>
              <w:rPr>
                <w:sz w:val="16"/>
                <w:szCs w:val="16"/>
              </w:rPr>
            </w:pPr>
          </w:p>
        </w:tc>
        <w:tc>
          <w:tcPr>
            <w:tcW w:w="756" w:type="pct"/>
            <w:shd w:val="clear" w:color="auto" w:fill="auto"/>
          </w:tcPr>
          <w:p w14:paraId="2700E7CB" w14:textId="77777777" w:rsidR="009D760A" w:rsidRPr="009D760A" w:rsidRDefault="009D760A" w:rsidP="004639B1">
            <w:pPr>
              <w:jc w:val="both"/>
              <w:rPr>
                <w:sz w:val="16"/>
                <w:szCs w:val="16"/>
              </w:rPr>
            </w:pPr>
          </w:p>
        </w:tc>
        <w:tc>
          <w:tcPr>
            <w:tcW w:w="792" w:type="pct"/>
            <w:shd w:val="clear" w:color="auto" w:fill="auto"/>
          </w:tcPr>
          <w:p w14:paraId="68C9299D" w14:textId="77777777" w:rsidR="009D760A" w:rsidRPr="009D760A" w:rsidRDefault="009D760A" w:rsidP="004639B1">
            <w:pPr>
              <w:jc w:val="both"/>
              <w:rPr>
                <w:sz w:val="16"/>
                <w:szCs w:val="16"/>
              </w:rPr>
            </w:pPr>
          </w:p>
        </w:tc>
        <w:tc>
          <w:tcPr>
            <w:tcW w:w="1102" w:type="pct"/>
            <w:shd w:val="clear" w:color="auto" w:fill="auto"/>
          </w:tcPr>
          <w:p w14:paraId="084E6832" w14:textId="77777777" w:rsidR="009D760A" w:rsidRPr="009D760A" w:rsidRDefault="00DE4724" w:rsidP="004639B1">
            <w:pPr>
              <w:pStyle w:val="a6"/>
              <w:ind w:firstLine="0"/>
              <w:jc w:val="both"/>
              <w:rPr>
                <w:sz w:val="16"/>
                <w:szCs w:val="16"/>
              </w:rPr>
            </w:pPr>
            <w:r w:rsidRPr="009D760A">
              <w:rPr>
                <w:rStyle w:val="a5"/>
                <w:sz w:val="16"/>
                <w:szCs w:val="16"/>
                <w:lang w:bidi="en-US"/>
              </w:rPr>
              <w:t>0.xxx</w:t>
            </w:r>
          </w:p>
        </w:tc>
      </w:tr>
      <w:tr w:rsidR="00A40983" w14:paraId="1D1E382C" w14:textId="77777777" w:rsidTr="004639B1">
        <w:tc>
          <w:tcPr>
            <w:tcW w:w="693" w:type="pct"/>
            <w:shd w:val="clear" w:color="auto" w:fill="auto"/>
          </w:tcPr>
          <w:p w14:paraId="70F93BAB" w14:textId="77777777" w:rsidR="009D760A" w:rsidRPr="009D760A" w:rsidRDefault="00DE4724" w:rsidP="004639B1">
            <w:pPr>
              <w:pStyle w:val="a6"/>
              <w:ind w:firstLine="0"/>
              <w:jc w:val="both"/>
              <w:rPr>
                <w:sz w:val="16"/>
                <w:szCs w:val="16"/>
              </w:rPr>
            </w:pPr>
            <w:r w:rsidRPr="009D760A">
              <w:rPr>
                <w:rStyle w:val="a5"/>
                <w:sz w:val="16"/>
                <w:szCs w:val="16"/>
                <w:lang w:bidi="en-US"/>
              </w:rPr>
              <w:t>V6/W4/ОТ</w:t>
            </w:r>
          </w:p>
        </w:tc>
        <w:tc>
          <w:tcPr>
            <w:tcW w:w="942" w:type="pct"/>
            <w:shd w:val="clear" w:color="auto" w:fill="auto"/>
          </w:tcPr>
          <w:p w14:paraId="247315D8"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5" w:type="pct"/>
            <w:shd w:val="clear" w:color="auto" w:fill="auto"/>
          </w:tcPr>
          <w:p w14:paraId="6E19C9B8"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56" w:type="pct"/>
            <w:shd w:val="clear" w:color="auto" w:fill="auto"/>
          </w:tcPr>
          <w:p w14:paraId="6E5C9845"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92" w:type="pct"/>
            <w:shd w:val="clear" w:color="auto" w:fill="auto"/>
          </w:tcPr>
          <w:p w14:paraId="714A75CA"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102" w:type="pct"/>
            <w:shd w:val="clear" w:color="auto" w:fill="auto"/>
          </w:tcPr>
          <w:p w14:paraId="5095C7C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00CF4274" w14:textId="77777777" w:rsidTr="004639B1">
        <w:tc>
          <w:tcPr>
            <w:tcW w:w="693" w:type="pct"/>
            <w:shd w:val="clear" w:color="auto" w:fill="auto"/>
          </w:tcPr>
          <w:p w14:paraId="2B5DB4C5" w14:textId="77777777" w:rsidR="009D760A" w:rsidRPr="009D760A" w:rsidRDefault="009D760A" w:rsidP="004639B1">
            <w:pPr>
              <w:jc w:val="both"/>
              <w:rPr>
                <w:sz w:val="16"/>
                <w:szCs w:val="16"/>
              </w:rPr>
            </w:pPr>
          </w:p>
        </w:tc>
        <w:tc>
          <w:tcPr>
            <w:tcW w:w="942" w:type="pct"/>
            <w:shd w:val="clear" w:color="auto" w:fill="auto"/>
          </w:tcPr>
          <w:p w14:paraId="44ECB9AA"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15" w:type="pct"/>
            <w:shd w:val="clear" w:color="auto" w:fill="auto"/>
          </w:tcPr>
          <w:p w14:paraId="489B8F44"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6" w:type="pct"/>
            <w:shd w:val="clear" w:color="auto" w:fill="auto"/>
          </w:tcPr>
          <w:p w14:paraId="12D3FBBF"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92" w:type="pct"/>
            <w:shd w:val="clear" w:color="auto" w:fill="auto"/>
          </w:tcPr>
          <w:p w14:paraId="696D9245"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102" w:type="pct"/>
            <w:shd w:val="clear" w:color="auto" w:fill="auto"/>
          </w:tcPr>
          <w:p w14:paraId="2B9150A3"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45102D18" w14:textId="77777777" w:rsidTr="004639B1">
        <w:tc>
          <w:tcPr>
            <w:tcW w:w="693" w:type="pct"/>
            <w:shd w:val="clear" w:color="auto" w:fill="auto"/>
          </w:tcPr>
          <w:p w14:paraId="2A350953" w14:textId="77777777" w:rsidR="009D760A" w:rsidRPr="009D760A" w:rsidRDefault="009D760A" w:rsidP="004639B1">
            <w:pPr>
              <w:jc w:val="both"/>
              <w:rPr>
                <w:sz w:val="16"/>
                <w:szCs w:val="16"/>
              </w:rPr>
            </w:pPr>
          </w:p>
        </w:tc>
        <w:tc>
          <w:tcPr>
            <w:tcW w:w="942" w:type="pct"/>
            <w:shd w:val="clear" w:color="auto" w:fill="auto"/>
          </w:tcPr>
          <w:p w14:paraId="4FB37CEF"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715" w:type="pct"/>
            <w:shd w:val="clear" w:color="auto" w:fill="auto"/>
          </w:tcPr>
          <w:p w14:paraId="33CCC29E"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56" w:type="pct"/>
            <w:shd w:val="clear" w:color="auto" w:fill="auto"/>
          </w:tcPr>
          <w:p w14:paraId="5152E4D7"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92" w:type="pct"/>
            <w:shd w:val="clear" w:color="auto" w:fill="auto"/>
          </w:tcPr>
          <w:p w14:paraId="7421E3D8"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1102" w:type="pct"/>
            <w:shd w:val="clear" w:color="auto" w:fill="auto"/>
          </w:tcPr>
          <w:p w14:paraId="532ECA35"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r>
      <w:tr w:rsidR="00A40983" w14:paraId="66340830" w14:textId="77777777" w:rsidTr="004639B1">
        <w:tc>
          <w:tcPr>
            <w:tcW w:w="693" w:type="pct"/>
            <w:shd w:val="clear" w:color="auto" w:fill="auto"/>
          </w:tcPr>
          <w:p w14:paraId="189EC365" w14:textId="77777777" w:rsidR="009D760A" w:rsidRPr="009D760A" w:rsidRDefault="009D760A" w:rsidP="004639B1">
            <w:pPr>
              <w:jc w:val="both"/>
              <w:rPr>
                <w:sz w:val="16"/>
                <w:szCs w:val="16"/>
              </w:rPr>
            </w:pPr>
          </w:p>
        </w:tc>
        <w:tc>
          <w:tcPr>
            <w:tcW w:w="942" w:type="pct"/>
            <w:shd w:val="clear" w:color="auto" w:fill="auto"/>
          </w:tcPr>
          <w:p w14:paraId="1DBAACB8"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15" w:type="pct"/>
            <w:shd w:val="clear" w:color="auto" w:fill="auto"/>
          </w:tcPr>
          <w:p w14:paraId="1D80DD12"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56" w:type="pct"/>
            <w:shd w:val="clear" w:color="auto" w:fill="auto"/>
          </w:tcPr>
          <w:p w14:paraId="73ADC74A"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92" w:type="pct"/>
            <w:shd w:val="clear" w:color="auto" w:fill="auto"/>
          </w:tcPr>
          <w:p w14:paraId="6CC35439"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102" w:type="pct"/>
            <w:shd w:val="clear" w:color="auto" w:fill="auto"/>
          </w:tcPr>
          <w:p w14:paraId="1C82EFBE"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11C7D55C" w14:textId="77777777" w:rsidTr="004639B1">
        <w:tc>
          <w:tcPr>
            <w:tcW w:w="693" w:type="pct"/>
            <w:tcBorders>
              <w:bottom w:val="single" w:sz="4" w:space="0" w:color="auto"/>
            </w:tcBorders>
            <w:shd w:val="clear" w:color="auto" w:fill="auto"/>
          </w:tcPr>
          <w:p w14:paraId="752B142B" w14:textId="77777777" w:rsidR="009D760A" w:rsidRPr="009D760A" w:rsidRDefault="009D760A" w:rsidP="004639B1">
            <w:pPr>
              <w:jc w:val="both"/>
              <w:rPr>
                <w:sz w:val="16"/>
                <w:szCs w:val="16"/>
              </w:rPr>
            </w:pPr>
          </w:p>
        </w:tc>
        <w:tc>
          <w:tcPr>
            <w:tcW w:w="942" w:type="pct"/>
            <w:tcBorders>
              <w:bottom w:val="single" w:sz="4" w:space="0" w:color="auto"/>
            </w:tcBorders>
            <w:shd w:val="clear" w:color="auto" w:fill="auto"/>
          </w:tcPr>
          <w:p w14:paraId="10B1A3B2"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p-value</w:t>
            </w:r>
          </w:p>
        </w:tc>
        <w:tc>
          <w:tcPr>
            <w:tcW w:w="715" w:type="pct"/>
            <w:tcBorders>
              <w:bottom w:val="single" w:sz="4" w:space="0" w:color="auto"/>
            </w:tcBorders>
            <w:shd w:val="clear" w:color="auto" w:fill="auto"/>
          </w:tcPr>
          <w:p w14:paraId="09E190B3" w14:textId="77777777" w:rsidR="009D760A" w:rsidRPr="009D760A" w:rsidRDefault="009D760A" w:rsidP="004639B1">
            <w:pPr>
              <w:jc w:val="both"/>
              <w:rPr>
                <w:sz w:val="16"/>
                <w:szCs w:val="16"/>
              </w:rPr>
            </w:pPr>
          </w:p>
        </w:tc>
        <w:tc>
          <w:tcPr>
            <w:tcW w:w="756" w:type="pct"/>
            <w:tcBorders>
              <w:bottom w:val="single" w:sz="4" w:space="0" w:color="auto"/>
            </w:tcBorders>
            <w:shd w:val="clear" w:color="auto" w:fill="auto"/>
          </w:tcPr>
          <w:p w14:paraId="2D78DCE0" w14:textId="77777777" w:rsidR="009D760A" w:rsidRPr="009D760A" w:rsidRDefault="009D760A" w:rsidP="004639B1">
            <w:pPr>
              <w:jc w:val="both"/>
              <w:rPr>
                <w:sz w:val="16"/>
                <w:szCs w:val="16"/>
              </w:rPr>
            </w:pPr>
          </w:p>
        </w:tc>
        <w:tc>
          <w:tcPr>
            <w:tcW w:w="792" w:type="pct"/>
            <w:tcBorders>
              <w:bottom w:val="single" w:sz="4" w:space="0" w:color="auto"/>
            </w:tcBorders>
            <w:shd w:val="clear" w:color="auto" w:fill="auto"/>
          </w:tcPr>
          <w:p w14:paraId="10BE398C" w14:textId="77777777" w:rsidR="009D760A" w:rsidRPr="009D760A" w:rsidRDefault="009D760A" w:rsidP="004639B1">
            <w:pPr>
              <w:jc w:val="both"/>
              <w:rPr>
                <w:sz w:val="16"/>
                <w:szCs w:val="16"/>
              </w:rPr>
            </w:pPr>
          </w:p>
        </w:tc>
        <w:tc>
          <w:tcPr>
            <w:tcW w:w="1102" w:type="pct"/>
            <w:tcBorders>
              <w:bottom w:val="single" w:sz="4" w:space="0" w:color="auto"/>
            </w:tcBorders>
            <w:shd w:val="clear" w:color="auto" w:fill="auto"/>
          </w:tcPr>
          <w:p w14:paraId="6CB25DDD" w14:textId="77777777" w:rsidR="009D760A" w:rsidRPr="009D760A" w:rsidRDefault="00DE4724" w:rsidP="004639B1">
            <w:pPr>
              <w:pStyle w:val="a6"/>
              <w:ind w:firstLine="0"/>
              <w:jc w:val="both"/>
              <w:rPr>
                <w:sz w:val="16"/>
                <w:szCs w:val="16"/>
              </w:rPr>
            </w:pPr>
            <w:r w:rsidRPr="009D760A">
              <w:rPr>
                <w:rStyle w:val="a5"/>
                <w:sz w:val="16"/>
                <w:szCs w:val="16"/>
                <w:lang w:bidi="en-US"/>
              </w:rPr>
              <w:t>0.xxx</w:t>
            </w:r>
          </w:p>
        </w:tc>
      </w:tr>
    </w:tbl>
    <w:p w14:paraId="3A50D774" w14:textId="77777777" w:rsidR="009D760A" w:rsidRPr="009D760A" w:rsidRDefault="00DE4724" w:rsidP="009D760A">
      <w:pPr>
        <w:pStyle w:val="1-t"/>
      </w:pPr>
      <w:bookmarkStart w:id="1012" w:name="bookmark115"/>
      <w:bookmarkStart w:id="1013" w:name="_Toc102121622"/>
      <w:r w:rsidRPr="009D760A">
        <w:rPr>
          <w:rStyle w:val="a7"/>
          <w:sz w:val="20"/>
          <w:szCs w:val="20"/>
          <w:lang w:bidi="en-US"/>
        </w:rPr>
        <w:t>Table 12.21 Mean change in Borg score at Week 2 and Week 4 from baseline (based on the 6 Minute Walk Test)</w:t>
      </w:r>
      <w:bookmarkEnd w:id="1012"/>
      <w:bookmarkEnd w:id="1013"/>
    </w:p>
    <w:p w14:paraId="4A665D59" w14:textId="77777777" w:rsidR="009D760A" w:rsidRPr="009D760A" w:rsidRDefault="00DE4724" w:rsidP="009D760A">
      <w:pPr>
        <w:pStyle w:val="a8"/>
        <w:tabs>
          <w:tab w:val="left" w:leader="underscore" w:pos="9062"/>
        </w:tabs>
        <w:jc w:val="both"/>
        <w:rPr>
          <w:rStyle w:val="a7"/>
          <w:b/>
          <w:bCs/>
          <w:sz w:val="20"/>
          <w:szCs w:val="20"/>
          <w:lang w:eastAsia="en-US" w:bidi="en-US"/>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1157"/>
        <w:gridCol w:w="1678"/>
        <w:gridCol w:w="1559"/>
        <w:gridCol w:w="1276"/>
        <w:gridCol w:w="1597"/>
        <w:gridCol w:w="1795"/>
        <w:gridCol w:w="11"/>
      </w:tblGrid>
      <w:tr w:rsidR="00A40983" w14:paraId="4989066C" w14:textId="77777777" w:rsidTr="004639B1">
        <w:trPr>
          <w:gridAfter w:val="1"/>
          <w:wAfter w:w="6" w:type="dxa"/>
          <w:tblHeader/>
        </w:trPr>
        <w:tc>
          <w:tcPr>
            <w:tcW w:w="638" w:type="pct"/>
            <w:vMerge w:val="restart"/>
            <w:tcBorders>
              <w:top w:val="single" w:sz="4" w:space="0" w:color="auto"/>
            </w:tcBorders>
            <w:shd w:val="clear" w:color="auto" w:fill="D9D9D9"/>
            <w:vAlign w:val="center"/>
          </w:tcPr>
          <w:p w14:paraId="541801DD" w14:textId="77777777" w:rsidR="009D760A" w:rsidRPr="009D760A" w:rsidRDefault="00DE4724" w:rsidP="004639B1">
            <w:pPr>
              <w:pStyle w:val="a6"/>
              <w:ind w:firstLine="0"/>
              <w:rPr>
                <w:sz w:val="16"/>
                <w:szCs w:val="16"/>
              </w:rPr>
            </w:pPr>
            <w:r w:rsidRPr="009D760A">
              <w:rPr>
                <w:rStyle w:val="a5"/>
                <w:b/>
                <w:sz w:val="16"/>
                <w:szCs w:val="16"/>
                <w:lang w:bidi="en-US"/>
              </w:rPr>
              <w:t>Visit</w:t>
            </w:r>
          </w:p>
        </w:tc>
        <w:tc>
          <w:tcPr>
            <w:tcW w:w="925" w:type="pct"/>
            <w:vMerge w:val="restart"/>
            <w:tcBorders>
              <w:top w:val="single" w:sz="4" w:space="0" w:color="auto"/>
            </w:tcBorders>
            <w:shd w:val="clear" w:color="auto" w:fill="D9D9D9"/>
            <w:vAlign w:val="center"/>
          </w:tcPr>
          <w:p w14:paraId="380C4FA8"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1562" w:type="pct"/>
            <w:gridSpan w:val="2"/>
            <w:tcBorders>
              <w:top w:val="single" w:sz="4" w:space="0" w:color="auto"/>
            </w:tcBorders>
            <w:shd w:val="clear" w:color="auto" w:fill="D9D9D9"/>
          </w:tcPr>
          <w:p w14:paraId="4B58A7BD" w14:textId="77777777" w:rsidR="009D760A" w:rsidRPr="009D760A" w:rsidRDefault="00DE4724" w:rsidP="004639B1">
            <w:pPr>
              <w:pStyle w:val="a6"/>
              <w:ind w:firstLine="0"/>
              <w:jc w:val="both"/>
              <w:rPr>
                <w:sz w:val="16"/>
                <w:szCs w:val="16"/>
              </w:rPr>
            </w:pPr>
            <w:r w:rsidRPr="009D760A">
              <w:rPr>
                <w:rStyle w:val="a5"/>
                <w:b/>
                <w:sz w:val="16"/>
                <w:szCs w:val="16"/>
                <w:lang w:bidi="en-US"/>
              </w:rPr>
              <w:t>Result</w:t>
            </w:r>
          </w:p>
        </w:tc>
        <w:tc>
          <w:tcPr>
            <w:tcW w:w="1869" w:type="pct"/>
            <w:gridSpan w:val="2"/>
            <w:tcBorders>
              <w:top w:val="single" w:sz="4" w:space="0" w:color="auto"/>
            </w:tcBorders>
            <w:shd w:val="clear" w:color="auto" w:fill="D9D9D9"/>
          </w:tcPr>
          <w:p w14:paraId="2327D0FC" w14:textId="77777777" w:rsidR="009D760A" w:rsidRPr="009D760A" w:rsidRDefault="00DE4724" w:rsidP="004639B1">
            <w:pPr>
              <w:pStyle w:val="a6"/>
              <w:ind w:firstLine="0"/>
              <w:jc w:val="both"/>
              <w:rPr>
                <w:sz w:val="16"/>
                <w:szCs w:val="16"/>
              </w:rPr>
            </w:pPr>
            <w:r w:rsidRPr="009D760A">
              <w:rPr>
                <w:rStyle w:val="a5"/>
                <w:b/>
                <w:sz w:val="16"/>
                <w:szCs w:val="16"/>
                <w:lang w:bidi="en-US"/>
              </w:rPr>
              <w:t>Change relative to V2/W0</w:t>
            </w:r>
          </w:p>
        </w:tc>
      </w:tr>
      <w:tr w:rsidR="00A40983" w14:paraId="1A9D5EAF" w14:textId="77777777" w:rsidTr="004639B1">
        <w:trPr>
          <w:gridAfter w:val="1"/>
          <w:wAfter w:w="6" w:type="dxa"/>
          <w:tblHeader/>
        </w:trPr>
        <w:tc>
          <w:tcPr>
            <w:tcW w:w="638" w:type="pct"/>
            <w:vMerge/>
            <w:shd w:val="clear" w:color="auto" w:fill="D9D9D9"/>
          </w:tcPr>
          <w:p w14:paraId="28C843E3" w14:textId="77777777" w:rsidR="009D760A" w:rsidRPr="009D760A" w:rsidRDefault="009D760A" w:rsidP="004639B1">
            <w:pPr>
              <w:jc w:val="both"/>
              <w:rPr>
                <w:sz w:val="16"/>
                <w:szCs w:val="16"/>
              </w:rPr>
            </w:pPr>
          </w:p>
        </w:tc>
        <w:tc>
          <w:tcPr>
            <w:tcW w:w="925" w:type="pct"/>
            <w:vMerge/>
            <w:shd w:val="clear" w:color="auto" w:fill="D9D9D9"/>
          </w:tcPr>
          <w:p w14:paraId="25E12F76" w14:textId="77777777" w:rsidR="009D760A" w:rsidRPr="009D760A" w:rsidRDefault="009D760A" w:rsidP="004639B1">
            <w:pPr>
              <w:jc w:val="both"/>
              <w:rPr>
                <w:sz w:val="16"/>
                <w:szCs w:val="16"/>
              </w:rPr>
            </w:pPr>
          </w:p>
        </w:tc>
        <w:tc>
          <w:tcPr>
            <w:tcW w:w="859" w:type="pct"/>
            <w:tcBorders>
              <w:top w:val="single" w:sz="4" w:space="0" w:color="auto"/>
            </w:tcBorders>
            <w:shd w:val="clear" w:color="auto" w:fill="D9D9D9"/>
          </w:tcPr>
          <w:p w14:paraId="4AE68D18"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09BFB9A6"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703" w:type="pct"/>
            <w:tcBorders>
              <w:top w:val="single" w:sz="4" w:space="0" w:color="auto"/>
            </w:tcBorders>
            <w:shd w:val="clear" w:color="auto" w:fill="D9D9D9"/>
          </w:tcPr>
          <w:p w14:paraId="1B41C64F"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45619699"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880" w:type="pct"/>
            <w:tcBorders>
              <w:top w:val="single" w:sz="4" w:space="0" w:color="auto"/>
            </w:tcBorders>
            <w:shd w:val="clear" w:color="auto" w:fill="D9D9D9"/>
          </w:tcPr>
          <w:p w14:paraId="4BDB3383"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335410D1"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989" w:type="pct"/>
            <w:tcBorders>
              <w:top w:val="single" w:sz="4" w:space="0" w:color="auto"/>
            </w:tcBorders>
            <w:shd w:val="clear" w:color="auto" w:fill="D9D9D9"/>
          </w:tcPr>
          <w:p w14:paraId="3B15EECE"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5377163F"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2585C556" w14:textId="77777777" w:rsidTr="004639B1">
        <w:trPr>
          <w:gridAfter w:val="1"/>
          <w:wAfter w:w="6" w:type="dxa"/>
        </w:trPr>
        <w:tc>
          <w:tcPr>
            <w:tcW w:w="638" w:type="pct"/>
            <w:tcBorders>
              <w:top w:val="single" w:sz="4" w:space="0" w:color="auto"/>
            </w:tcBorders>
            <w:shd w:val="clear" w:color="auto" w:fill="auto"/>
          </w:tcPr>
          <w:p w14:paraId="2246135A" w14:textId="77777777" w:rsidR="009D760A" w:rsidRPr="009D760A" w:rsidRDefault="00DE4724" w:rsidP="004639B1">
            <w:pPr>
              <w:pStyle w:val="a6"/>
              <w:ind w:firstLine="0"/>
              <w:jc w:val="both"/>
              <w:rPr>
                <w:sz w:val="16"/>
                <w:szCs w:val="16"/>
              </w:rPr>
            </w:pPr>
            <w:r w:rsidRPr="009D760A">
              <w:rPr>
                <w:rStyle w:val="a5"/>
                <w:sz w:val="16"/>
                <w:szCs w:val="16"/>
                <w:lang w:bidi="en-US"/>
              </w:rPr>
              <w:t>V2/W0</w:t>
            </w:r>
          </w:p>
        </w:tc>
        <w:tc>
          <w:tcPr>
            <w:tcW w:w="925" w:type="pct"/>
            <w:tcBorders>
              <w:top w:val="single" w:sz="4" w:space="0" w:color="auto"/>
            </w:tcBorders>
            <w:shd w:val="clear" w:color="auto" w:fill="auto"/>
          </w:tcPr>
          <w:p w14:paraId="75612AE0"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859" w:type="pct"/>
            <w:tcBorders>
              <w:top w:val="single" w:sz="4" w:space="0" w:color="auto"/>
            </w:tcBorders>
            <w:shd w:val="clear" w:color="auto" w:fill="auto"/>
          </w:tcPr>
          <w:p w14:paraId="2BB6C2A5"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03" w:type="pct"/>
            <w:tcBorders>
              <w:top w:val="single" w:sz="4" w:space="0" w:color="auto"/>
            </w:tcBorders>
            <w:shd w:val="clear" w:color="auto" w:fill="auto"/>
          </w:tcPr>
          <w:p w14:paraId="1D5603BE"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80" w:type="pct"/>
            <w:tcBorders>
              <w:top w:val="single" w:sz="4" w:space="0" w:color="auto"/>
            </w:tcBorders>
            <w:shd w:val="clear" w:color="auto" w:fill="auto"/>
          </w:tcPr>
          <w:p w14:paraId="07DA54A9" w14:textId="77777777" w:rsidR="009D760A" w:rsidRPr="009D760A" w:rsidRDefault="009D760A" w:rsidP="004639B1">
            <w:pPr>
              <w:jc w:val="both"/>
              <w:rPr>
                <w:sz w:val="16"/>
                <w:szCs w:val="16"/>
              </w:rPr>
            </w:pPr>
          </w:p>
        </w:tc>
        <w:tc>
          <w:tcPr>
            <w:tcW w:w="989" w:type="pct"/>
            <w:tcBorders>
              <w:top w:val="single" w:sz="4" w:space="0" w:color="auto"/>
            </w:tcBorders>
            <w:shd w:val="clear" w:color="auto" w:fill="auto"/>
          </w:tcPr>
          <w:p w14:paraId="5DEE998E" w14:textId="77777777" w:rsidR="009D760A" w:rsidRPr="009D760A" w:rsidRDefault="009D760A" w:rsidP="004639B1">
            <w:pPr>
              <w:jc w:val="both"/>
              <w:rPr>
                <w:sz w:val="16"/>
                <w:szCs w:val="16"/>
              </w:rPr>
            </w:pPr>
          </w:p>
        </w:tc>
      </w:tr>
      <w:tr w:rsidR="00A40983" w14:paraId="393542FD" w14:textId="77777777" w:rsidTr="004639B1">
        <w:trPr>
          <w:gridAfter w:val="1"/>
          <w:wAfter w:w="6" w:type="dxa"/>
        </w:trPr>
        <w:tc>
          <w:tcPr>
            <w:tcW w:w="638" w:type="pct"/>
            <w:shd w:val="clear" w:color="auto" w:fill="auto"/>
          </w:tcPr>
          <w:p w14:paraId="17F04B89" w14:textId="77777777" w:rsidR="009D760A" w:rsidRPr="009D760A" w:rsidRDefault="009D760A" w:rsidP="004639B1">
            <w:pPr>
              <w:jc w:val="both"/>
              <w:rPr>
                <w:sz w:val="16"/>
                <w:szCs w:val="16"/>
              </w:rPr>
            </w:pPr>
          </w:p>
        </w:tc>
        <w:tc>
          <w:tcPr>
            <w:tcW w:w="925" w:type="pct"/>
            <w:shd w:val="clear" w:color="auto" w:fill="auto"/>
          </w:tcPr>
          <w:p w14:paraId="788E91B2"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859" w:type="pct"/>
            <w:shd w:val="clear" w:color="auto" w:fill="auto"/>
          </w:tcPr>
          <w:p w14:paraId="10784C15"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03" w:type="pct"/>
            <w:shd w:val="clear" w:color="auto" w:fill="auto"/>
          </w:tcPr>
          <w:p w14:paraId="720B8330"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80" w:type="pct"/>
            <w:shd w:val="clear" w:color="auto" w:fill="auto"/>
          </w:tcPr>
          <w:p w14:paraId="3EB4C62B" w14:textId="77777777" w:rsidR="009D760A" w:rsidRPr="009D760A" w:rsidRDefault="009D760A" w:rsidP="004639B1">
            <w:pPr>
              <w:jc w:val="both"/>
              <w:rPr>
                <w:sz w:val="16"/>
                <w:szCs w:val="16"/>
              </w:rPr>
            </w:pPr>
          </w:p>
        </w:tc>
        <w:tc>
          <w:tcPr>
            <w:tcW w:w="989" w:type="pct"/>
            <w:shd w:val="clear" w:color="auto" w:fill="auto"/>
          </w:tcPr>
          <w:p w14:paraId="382331AB" w14:textId="77777777" w:rsidR="009D760A" w:rsidRPr="009D760A" w:rsidRDefault="009D760A" w:rsidP="004639B1">
            <w:pPr>
              <w:jc w:val="both"/>
              <w:rPr>
                <w:sz w:val="16"/>
                <w:szCs w:val="16"/>
              </w:rPr>
            </w:pPr>
          </w:p>
        </w:tc>
      </w:tr>
      <w:tr w:rsidR="00A40983" w14:paraId="3B0B65EF" w14:textId="77777777" w:rsidTr="004639B1">
        <w:trPr>
          <w:gridAfter w:val="1"/>
          <w:wAfter w:w="6" w:type="dxa"/>
        </w:trPr>
        <w:tc>
          <w:tcPr>
            <w:tcW w:w="638" w:type="pct"/>
            <w:shd w:val="clear" w:color="auto" w:fill="auto"/>
          </w:tcPr>
          <w:p w14:paraId="4B57C3E5" w14:textId="77777777" w:rsidR="009D760A" w:rsidRPr="009D760A" w:rsidRDefault="009D760A" w:rsidP="004639B1">
            <w:pPr>
              <w:jc w:val="both"/>
              <w:rPr>
                <w:sz w:val="16"/>
                <w:szCs w:val="16"/>
              </w:rPr>
            </w:pPr>
          </w:p>
        </w:tc>
        <w:tc>
          <w:tcPr>
            <w:tcW w:w="925" w:type="pct"/>
            <w:shd w:val="clear" w:color="auto" w:fill="auto"/>
          </w:tcPr>
          <w:p w14:paraId="0102F5D2"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859" w:type="pct"/>
            <w:shd w:val="clear" w:color="auto" w:fill="auto"/>
          </w:tcPr>
          <w:p w14:paraId="699D33A8"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03" w:type="pct"/>
            <w:shd w:val="clear" w:color="auto" w:fill="auto"/>
          </w:tcPr>
          <w:p w14:paraId="4ED3A0FA"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80" w:type="pct"/>
            <w:shd w:val="clear" w:color="auto" w:fill="auto"/>
          </w:tcPr>
          <w:p w14:paraId="27D3802C" w14:textId="77777777" w:rsidR="009D760A" w:rsidRPr="009D760A" w:rsidRDefault="009D760A" w:rsidP="004639B1">
            <w:pPr>
              <w:jc w:val="both"/>
              <w:rPr>
                <w:sz w:val="16"/>
                <w:szCs w:val="16"/>
              </w:rPr>
            </w:pPr>
          </w:p>
        </w:tc>
        <w:tc>
          <w:tcPr>
            <w:tcW w:w="989" w:type="pct"/>
            <w:shd w:val="clear" w:color="auto" w:fill="auto"/>
          </w:tcPr>
          <w:p w14:paraId="77E8DA4B" w14:textId="77777777" w:rsidR="009D760A" w:rsidRPr="009D760A" w:rsidRDefault="009D760A" w:rsidP="004639B1">
            <w:pPr>
              <w:jc w:val="both"/>
              <w:rPr>
                <w:sz w:val="16"/>
                <w:szCs w:val="16"/>
              </w:rPr>
            </w:pPr>
          </w:p>
        </w:tc>
      </w:tr>
      <w:tr w:rsidR="00A40983" w14:paraId="20FE05C2" w14:textId="77777777" w:rsidTr="004639B1">
        <w:trPr>
          <w:gridAfter w:val="1"/>
          <w:wAfter w:w="6" w:type="dxa"/>
        </w:trPr>
        <w:tc>
          <w:tcPr>
            <w:tcW w:w="638" w:type="pct"/>
            <w:shd w:val="clear" w:color="auto" w:fill="auto"/>
          </w:tcPr>
          <w:p w14:paraId="3F5250E0" w14:textId="77777777" w:rsidR="009D760A" w:rsidRPr="009D760A" w:rsidRDefault="009D760A" w:rsidP="004639B1">
            <w:pPr>
              <w:jc w:val="both"/>
              <w:rPr>
                <w:sz w:val="16"/>
                <w:szCs w:val="16"/>
              </w:rPr>
            </w:pPr>
          </w:p>
        </w:tc>
        <w:tc>
          <w:tcPr>
            <w:tcW w:w="925" w:type="pct"/>
            <w:shd w:val="clear" w:color="auto" w:fill="auto"/>
          </w:tcPr>
          <w:p w14:paraId="53F56D0D"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859" w:type="pct"/>
            <w:shd w:val="clear" w:color="auto" w:fill="auto"/>
          </w:tcPr>
          <w:p w14:paraId="09657719"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03" w:type="pct"/>
            <w:shd w:val="clear" w:color="auto" w:fill="auto"/>
          </w:tcPr>
          <w:p w14:paraId="1496B8BA"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80" w:type="pct"/>
            <w:shd w:val="clear" w:color="auto" w:fill="auto"/>
          </w:tcPr>
          <w:p w14:paraId="75396559" w14:textId="77777777" w:rsidR="009D760A" w:rsidRPr="009D760A" w:rsidRDefault="009D760A" w:rsidP="004639B1">
            <w:pPr>
              <w:jc w:val="both"/>
              <w:rPr>
                <w:sz w:val="16"/>
                <w:szCs w:val="16"/>
              </w:rPr>
            </w:pPr>
          </w:p>
        </w:tc>
        <w:tc>
          <w:tcPr>
            <w:tcW w:w="989" w:type="pct"/>
            <w:shd w:val="clear" w:color="auto" w:fill="auto"/>
          </w:tcPr>
          <w:p w14:paraId="35F206DC" w14:textId="77777777" w:rsidR="009D760A" w:rsidRPr="009D760A" w:rsidRDefault="009D760A" w:rsidP="004639B1">
            <w:pPr>
              <w:jc w:val="both"/>
              <w:rPr>
                <w:sz w:val="16"/>
                <w:szCs w:val="16"/>
              </w:rPr>
            </w:pPr>
          </w:p>
        </w:tc>
      </w:tr>
      <w:tr w:rsidR="00A40983" w14:paraId="021F1EFF" w14:textId="77777777" w:rsidTr="004639B1">
        <w:trPr>
          <w:gridAfter w:val="1"/>
          <w:wAfter w:w="6" w:type="dxa"/>
        </w:trPr>
        <w:tc>
          <w:tcPr>
            <w:tcW w:w="638" w:type="pct"/>
            <w:shd w:val="clear" w:color="auto" w:fill="auto"/>
          </w:tcPr>
          <w:p w14:paraId="4C2FA32A" w14:textId="77777777" w:rsidR="009D760A" w:rsidRPr="009D760A" w:rsidRDefault="00DE4724" w:rsidP="004639B1">
            <w:pPr>
              <w:pStyle w:val="a6"/>
              <w:ind w:firstLine="0"/>
              <w:jc w:val="both"/>
              <w:rPr>
                <w:sz w:val="16"/>
                <w:szCs w:val="16"/>
              </w:rPr>
            </w:pPr>
            <w:r w:rsidRPr="009D760A">
              <w:rPr>
                <w:rStyle w:val="a5"/>
                <w:sz w:val="16"/>
                <w:szCs w:val="16"/>
                <w:lang w:bidi="en-US"/>
              </w:rPr>
              <w:t>V4/W2</w:t>
            </w:r>
          </w:p>
        </w:tc>
        <w:tc>
          <w:tcPr>
            <w:tcW w:w="925" w:type="pct"/>
            <w:shd w:val="clear" w:color="auto" w:fill="auto"/>
          </w:tcPr>
          <w:p w14:paraId="5A936B3B"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859" w:type="pct"/>
            <w:shd w:val="clear" w:color="auto" w:fill="auto"/>
          </w:tcPr>
          <w:p w14:paraId="6485A2A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03" w:type="pct"/>
            <w:shd w:val="clear" w:color="auto" w:fill="auto"/>
          </w:tcPr>
          <w:p w14:paraId="75BCDF6A"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80" w:type="pct"/>
            <w:shd w:val="clear" w:color="auto" w:fill="auto"/>
          </w:tcPr>
          <w:p w14:paraId="69D3D90C"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989" w:type="pct"/>
            <w:shd w:val="clear" w:color="auto" w:fill="auto"/>
          </w:tcPr>
          <w:p w14:paraId="7F3A7ECB"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4C97FBC1" w14:textId="77777777" w:rsidTr="004639B1">
        <w:trPr>
          <w:gridAfter w:val="1"/>
          <w:wAfter w:w="6" w:type="dxa"/>
        </w:trPr>
        <w:tc>
          <w:tcPr>
            <w:tcW w:w="638" w:type="pct"/>
            <w:shd w:val="clear" w:color="auto" w:fill="auto"/>
          </w:tcPr>
          <w:p w14:paraId="7EF4C9D1" w14:textId="77777777" w:rsidR="009D760A" w:rsidRPr="009D760A" w:rsidRDefault="009D760A" w:rsidP="004639B1">
            <w:pPr>
              <w:jc w:val="both"/>
              <w:rPr>
                <w:sz w:val="16"/>
                <w:szCs w:val="16"/>
              </w:rPr>
            </w:pPr>
          </w:p>
        </w:tc>
        <w:tc>
          <w:tcPr>
            <w:tcW w:w="925" w:type="pct"/>
            <w:shd w:val="clear" w:color="auto" w:fill="auto"/>
          </w:tcPr>
          <w:p w14:paraId="0FEF4513"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859" w:type="pct"/>
            <w:shd w:val="clear" w:color="auto" w:fill="auto"/>
          </w:tcPr>
          <w:p w14:paraId="6939B4E7"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03" w:type="pct"/>
            <w:shd w:val="clear" w:color="auto" w:fill="auto"/>
          </w:tcPr>
          <w:p w14:paraId="65DDFB4D"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80" w:type="pct"/>
            <w:shd w:val="clear" w:color="auto" w:fill="auto"/>
          </w:tcPr>
          <w:p w14:paraId="0FFE9CB5"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989" w:type="pct"/>
            <w:shd w:val="clear" w:color="auto" w:fill="auto"/>
          </w:tcPr>
          <w:p w14:paraId="35CE762A"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637DCA5C" w14:textId="77777777" w:rsidTr="004639B1">
        <w:trPr>
          <w:gridAfter w:val="1"/>
          <w:wAfter w:w="6" w:type="dxa"/>
        </w:trPr>
        <w:tc>
          <w:tcPr>
            <w:tcW w:w="638" w:type="pct"/>
            <w:shd w:val="clear" w:color="auto" w:fill="auto"/>
          </w:tcPr>
          <w:p w14:paraId="7DA1F46D" w14:textId="77777777" w:rsidR="009D760A" w:rsidRPr="009D760A" w:rsidRDefault="009D760A" w:rsidP="004639B1">
            <w:pPr>
              <w:jc w:val="both"/>
              <w:rPr>
                <w:sz w:val="16"/>
                <w:szCs w:val="16"/>
              </w:rPr>
            </w:pPr>
          </w:p>
        </w:tc>
        <w:tc>
          <w:tcPr>
            <w:tcW w:w="925" w:type="pct"/>
            <w:shd w:val="clear" w:color="auto" w:fill="auto"/>
          </w:tcPr>
          <w:p w14:paraId="492AE738"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859" w:type="pct"/>
            <w:shd w:val="clear" w:color="auto" w:fill="auto"/>
          </w:tcPr>
          <w:p w14:paraId="0DF51F4C"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03" w:type="pct"/>
            <w:shd w:val="clear" w:color="auto" w:fill="auto"/>
          </w:tcPr>
          <w:p w14:paraId="0FBE52D2"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80" w:type="pct"/>
            <w:shd w:val="clear" w:color="auto" w:fill="auto"/>
          </w:tcPr>
          <w:p w14:paraId="137BFC36"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989" w:type="pct"/>
            <w:shd w:val="clear" w:color="auto" w:fill="auto"/>
          </w:tcPr>
          <w:p w14:paraId="168766C1"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r>
      <w:tr w:rsidR="00A40983" w14:paraId="647554A2" w14:textId="77777777" w:rsidTr="004639B1">
        <w:trPr>
          <w:gridAfter w:val="1"/>
          <w:wAfter w:w="6" w:type="dxa"/>
        </w:trPr>
        <w:tc>
          <w:tcPr>
            <w:tcW w:w="638" w:type="pct"/>
            <w:shd w:val="clear" w:color="auto" w:fill="auto"/>
          </w:tcPr>
          <w:p w14:paraId="6BC919DD" w14:textId="77777777" w:rsidR="009D760A" w:rsidRPr="009D760A" w:rsidRDefault="009D760A" w:rsidP="004639B1">
            <w:pPr>
              <w:jc w:val="both"/>
              <w:rPr>
                <w:sz w:val="16"/>
                <w:szCs w:val="16"/>
              </w:rPr>
            </w:pPr>
          </w:p>
        </w:tc>
        <w:tc>
          <w:tcPr>
            <w:tcW w:w="925" w:type="pct"/>
            <w:shd w:val="clear" w:color="auto" w:fill="auto"/>
          </w:tcPr>
          <w:p w14:paraId="1CF22973"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859" w:type="pct"/>
            <w:shd w:val="clear" w:color="auto" w:fill="auto"/>
          </w:tcPr>
          <w:p w14:paraId="112CE57D"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03" w:type="pct"/>
            <w:shd w:val="clear" w:color="auto" w:fill="auto"/>
          </w:tcPr>
          <w:p w14:paraId="026CB58B"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80" w:type="pct"/>
            <w:shd w:val="clear" w:color="auto" w:fill="auto"/>
          </w:tcPr>
          <w:p w14:paraId="1F7D53C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989" w:type="pct"/>
            <w:shd w:val="clear" w:color="auto" w:fill="auto"/>
          </w:tcPr>
          <w:p w14:paraId="26033783"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6F81321C" w14:textId="77777777" w:rsidTr="004639B1">
        <w:tc>
          <w:tcPr>
            <w:tcW w:w="638" w:type="pct"/>
            <w:shd w:val="clear" w:color="auto" w:fill="auto"/>
          </w:tcPr>
          <w:p w14:paraId="043CC5F6" w14:textId="77777777" w:rsidR="009D760A" w:rsidRPr="009D760A" w:rsidRDefault="009D760A" w:rsidP="004639B1">
            <w:pPr>
              <w:jc w:val="both"/>
              <w:rPr>
                <w:sz w:val="16"/>
                <w:szCs w:val="16"/>
              </w:rPr>
            </w:pPr>
          </w:p>
        </w:tc>
        <w:tc>
          <w:tcPr>
            <w:tcW w:w="925" w:type="pct"/>
            <w:shd w:val="clear" w:color="auto" w:fill="auto"/>
          </w:tcPr>
          <w:p w14:paraId="2A83328E"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859" w:type="pct"/>
            <w:shd w:val="clear" w:color="auto" w:fill="auto"/>
          </w:tcPr>
          <w:p w14:paraId="0637304E" w14:textId="77777777" w:rsidR="009D760A" w:rsidRPr="009D760A" w:rsidRDefault="009D760A" w:rsidP="004639B1">
            <w:pPr>
              <w:jc w:val="both"/>
              <w:rPr>
                <w:sz w:val="16"/>
                <w:szCs w:val="16"/>
              </w:rPr>
            </w:pPr>
          </w:p>
        </w:tc>
        <w:tc>
          <w:tcPr>
            <w:tcW w:w="703" w:type="pct"/>
            <w:shd w:val="clear" w:color="auto" w:fill="auto"/>
          </w:tcPr>
          <w:p w14:paraId="0E44D517" w14:textId="77777777" w:rsidR="009D760A" w:rsidRPr="009D760A" w:rsidRDefault="009D760A" w:rsidP="004639B1">
            <w:pPr>
              <w:jc w:val="both"/>
              <w:rPr>
                <w:sz w:val="16"/>
                <w:szCs w:val="16"/>
              </w:rPr>
            </w:pPr>
          </w:p>
        </w:tc>
        <w:tc>
          <w:tcPr>
            <w:tcW w:w="880" w:type="pct"/>
            <w:shd w:val="clear" w:color="auto" w:fill="auto"/>
          </w:tcPr>
          <w:p w14:paraId="01AF820A" w14:textId="77777777" w:rsidR="009D760A" w:rsidRPr="009D760A" w:rsidRDefault="009D760A" w:rsidP="004639B1">
            <w:pPr>
              <w:jc w:val="both"/>
              <w:rPr>
                <w:sz w:val="16"/>
                <w:szCs w:val="16"/>
              </w:rPr>
            </w:pPr>
          </w:p>
        </w:tc>
        <w:tc>
          <w:tcPr>
            <w:tcW w:w="995" w:type="pct"/>
            <w:gridSpan w:val="2"/>
            <w:shd w:val="clear" w:color="auto" w:fill="auto"/>
          </w:tcPr>
          <w:p w14:paraId="451C7354" w14:textId="77777777" w:rsidR="009D760A" w:rsidRPr="009D760A" w:rsidRDefault="00DE4724" w:rsidP="004639B1">
            <w:pPr>
              <w:pStyle w:val="a6"/>
              <w:ind w:firstLine="0"/>
              <w:jc w:val="both"/>
              <w:rPr>
                <w:sz w:val="16"/>
                <w:szCs w:val="16"/>
              </w:rPr>
            </w:pPr>
            <w:r w:rsidRPr="009D760A">
              <w:rPr>
                <w:rStyle w:val="a5"/>
                <w:sz w:val="16"/>
                <w:szCs w:val="16"/>
                <w:lang w:bidi="en-US"/>
              </w:rPr>
              <w:t>0.xxx</w:t>
            </w:r>
          </w:p>
        </w:tc>
      </w:tr>
      <w:tr w:rsidR="00A40983" w14:paraId="7C1E3693" w14:textId="77777777" w:rsidTr="004639B1">
        <w:tc>
          <w:tcPr>
            <w:tcW w:w="638" w:type="pct"/>
            <w:shd w:val="clear" w:color="auto" w:fill="auto"/>
          </w:tcPr>
          <w:p w14:paraId="4A6C4FC9" w14:textId="77777777" w:rsidR="009D760A" w:rsidRPr="009D760A" w:rsidRDefault="00DE4724" w:rsidP="004639B1">
            <w:pPr>
              <w:pStyle w:val="a6"/>
              <w:ind w:firstLine="0"/>
              <w:jc w:val="both"/>
              <w:rPr>
                <w:sz w:val="16"/>
                <w:szCs w:val="16"/>
              </w:rPr>
            </w:pPr>
            <w:bookmarkStart w:id="1014" w:name="bookmark116_0"/>
            <w:r w:rsidRPr="009D760A">
              <w:rPr>
                <w:rStyle w:val="a5"/>
                <w:sz w:val="16"/>
                <w:szCs w:val="16"/>
                <w:lang w:bidi="en-US"/>
              </w:rPr>
              <w:t>V6/W4/ОТ</w:t>
            </w:r>
            <w:bookmarkEnd w:id="1014"/>
          </w:p>
        </w:tc>
        <w:tc>
          <w:tcPr>
            <w:tcW w:w="925" w:type="pct"/>
            <w:shd w:val="clear" w:color="auto" w:fill="auto"/>
          </w:tcPr>
          <w:p w14:paraId="383DB659"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859" w:type="pct"/>
            <w:shd w:val="clear" w:color="auto" w:fill="auto"/>
          </w:tcPr>
          <w:p w14:paraId="3289567D"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03" w:type="pct"/>
            <w:shd w:val="clear" w:color="auto" w:fill="auto"/>
          </w:tcPr>
          <w:p w14:paraId="59C7D14D"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80" w:type="pct"/>
            <w:shd w:val="clear" w:color="auto" w:fill="auto"/>
          </w:tcPr>
          <w:p w14:paraId="61B55348"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995" w:type="pct"/>
            <w:gridSpan w:val="2"/>
            <w:shd w:val="clear" w:color="auto" w:fill="auto"/>
          </w:tcPr>
          <w:p w14:paraId="0448E8F8"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584DE8D5" w14:textId="77777777" w:rsidTr="004639B1">
        <w:tc>
          <w:tcPr>
            <w:tcW w:w="638" w:type="pct"/>
            <w:shd w:val="clear" w:color="auto" w:fill="auto"/>
          </w:tcPr>
          <w:p w14:paraId="2E20A65B" w14:textId="77777777" w:rsidR="009D760A" w:rsidRPr="009D760A" w:rsidRDefault="009D760A" w:rsidP="004639B1">
            <w:pPr>
              <w:jc w:val="both"/>
              <w:rPr>
                <w:sz w:val="16"/>
                <w:szCs w:val="16"/>
              </w:rPr>
            </w:pPr>
          </w:p>
        </w:tc>
        <w:tc>
          <w:tcPr>
            <w:tcW w:w="925" w:type="pct"/>
            <w:shd w:val="clear" w:color="auto" w:fill="auto"/>
          </w:tcPr>
          <w:p w14:paraId="359ABBC3"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859" w:type="pct"/>
            <w:shd w:val="clear" w:color="auto" w:fill="auto"/>
          </w:tcPr>
          <w:p w14:paraId="0C22055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03" w:type="pct"/>
            <w:shd w:val="clear" w:color="auto" w:fill="auto"/>
          </w:tcPr>
          <w:p w14:paraId="10341B8D"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80" w:type="pct"/>
            <w:shd w:val="clear" w:color="auto" w:fill="auto"/>
          </w:tcPr>
          <w:p w14:paraId="3A119922"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995" w:type="pct"/>
            <w:gridSpan w:val="2"/>
            <w:shd w:val="clear" w:color="auto" w:fill="auto"/>
          </w:tcPr>
          <w:p w14:paraId="502C8DEF"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6BCEEC0B" w14:textId="77777777" w:rsidTr="004639B1">
        <w:tc>
          <w:tcPr>
            <w:tcW w:w="638" w:type="pct"/>
            <w:shd w:val="clear" w:color="auto" w:fill="auto"/>
          </w:tcPr>
          <w:p w14:paraId="3FEA1982" w14:textId="77777777" w:rsidR="009D760A" w:rsidRPr="009D760A" w:rsidRDefault="009D760A" w:rsidP="004639B1">
            <w:pPr>
              <w:jc w:val="both"/>
              <w:rPr>
                <w:sz w:val="16"/>
                <w:szCs w:val="16"/>
              </w:rPr>
            </w:pPr>
          </w:p>
        </w:tc>
        <w:tc>
          <w:tcPr>
            <w:tcW w:w="925" w:type="pct"/>
            <w:shd w:val="clear" w:color="auto" w:fill="auto"/>
          </w:tcPr>
          <w:p w14:paraId="12E159CF"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859" w:type="pct"/>
            <w:shd w:val="clear" w:color="auto" w:fill="auto"/>
          </w:tcPr>
          <w:p w14:paraId="6A3F1BE9"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03" w:type="pct"/>
            <w:shd w:val="clear" w:color="auto" w:fill="auto"/>
          </w:tcPr>
          <w:p w14:paraId="121E9EF3"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80" w:type="pct"/>
            <w:shd w:val="clear" w:color="auto" w:fill="auto"/>
          </w:tcPr>
          <w:p w14:paraId="3BC499EF"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995" w:type="pct"/>
            <w:gridSpan w:val="2"/>
            <w:shd w:val="clear" w:color="auto" w:fill="auto"/>
          </w:tcPr>
          <w:p w14:paraId="00522E82"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r>
      <w:tr w:rsidR="00A40983" w14:paraId="47D293E9" w14:textId="77777777" w:rsidTr="004639B1">
        <w:tc>
          <w:tcPr>
            <w:tcW w:w="638" w:type="pct"/>
            <w:shd w:val="clear" w:color="auto" w:fill="auto"/>
          </w:tcPr>
          <w:p w14:paraId="7C425263" w14:textId="77777777" w:rsidR="009D760A" w:rsidRPr="009D760A" w:rsidRDefault="009D760A" w:rsidP="004639B1">
            <w:pPr>
              <w:jc w:val="both"/>
              <w:rPr>
                <w:sz w:val="16"/>
                <w:szCs w:val="16"/>
              </w:rPr>
            </w:pPr>
          </w:p>
        </w:tc>
        <w:tc>
          <w:tcPr>
            <w:tcW w:w="925" w:type="pct"/>
            <w:shd w:val="clear" w:color="auto" w:fill="auto"/>
          </w:tcPr>
          <w:p w14:paraId="175F99E0"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859" w:type="pct"/>
            <w:shd w:val="clear" w:color="auto" w:fill="auto"/>
          </w:tcPr>
          <w:p w14:paraId="499EEE3B"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03" w:type="pct"/>
            <w:shd w:val="clear" w:color="auto" w:fill="auto"/>
          </w:tcPr>
          <w:p w14:paraId="71262EB0"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80" w:type="pct"/>
            <w:shd w:val="clear" w:color="auto" w:fill="auto"/>
          </w:tcPr>
          <w:p w14:paraId="60DA0D4C"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995" w:type="pct"/>
            <w:gridSpan w:val="2"/>
            <w:shd w:val="clear" w:color="auto" w:fill="auto"/>
          </w:tcPr>
          <w:p w14:paraId="283D0416"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269AD8B1" w14:textId="77777777" w:rsidTr="004639B1">
        <w:tc>
          <w:tcPr>
            <w:tcW w:w="638" w:type="pct"/>
            <w:shd w:val="clear" w:color="auto" w:fill="auto"/>
          </w:tcPr>
          <w:p w14:paraId="74813C44" w14:textId="77777777" w:rsidR="009D760A" w:rsidRPr="009D760A" w:rsidRDefault="009D760A" w:rsidP="004639B1">
            <w:pPr>
              <w:jc w:val="both"/>
              <w:rPr>
                <w:sz w:val="16"/>
                <w:szCs w:val="16"/>
              </w:rPr>
            </w:pPr>
          </w:p>
        </w:tc>
        <w:tc>
          <w:tcPr>
            <w:tcW w:w="925" w:type="pct"/>
            <w:shd w:val="clear" w:color="auto" w:fill="auto"/>
          </w:tcPr>
          <w:p w14:paraId="1CF1E8C1"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859" w:type="pct"/>
            <w:shd w:val="clear" w:color="auto" w:fill="auto"/>
          </w:tcPr>
          <w:p w14:paraId="077AE4E5" w14:textId="77777777" w:rsidR="009D760A" w:rsidRPr="009D760A" w:rsidRDefault="009D760A" w:rsidP="004639B1">
            <w:pPr>
              <w:jc w:val="both"/>
              <w:rPr>
                <w:sz w:val="16"/>
                <w:szCs w:val="16"/>
              </w:rPr>
            </w:pPr>
          </w:p>
        </w:tc>
        <w:tc>
          <w:tcPr>
            <w:tcW w:w="703" w:type="pct"/>
            <w:shd w:val="clear" w:color="auto" w:fill="auto"/>
          </w:tcPr>
          <w:p w14:paraId="10ABE230" w14:textId="77777777" w:rsidR="009D760A" w:rsidRPr="009D760A" w:rsidRDefault="009D760A" w:rsidP="004639B1">
            <w:pPr>
              <w:jc w:val="both"/>
              <w:rPr>
                <w:sz w:val="16"/>
                <w:szCs w:val="16"/>
              </w:rPr>
            </w:pPr>
          </w:p>
        </w:tc>
        <w:tc>
          <w:tcPr>
            <w:tcW w:w="880" w:type="pct"/>
            <w:shd w:val="clear" w:color="auto" w:fill="auto"/>
          </w:tcPr>
          <w:p w14:paraId="2D10F95F" w14:textId="77777777" w:rsidR="009D760A" w:rsidRPr="009D760A" w:rsidRDefault="009D760A" w:rsidP="004639B1">
            <w:pPr>
              <w:jc w:val="both"/>
              <w:rPr>
                <w:sz w:val="16"/>
                <w:szCs w:val="16"/>
              </w:rPr>
            </w:pPr>
          </w:p>
        </w:tc>
        <w:tc>
          <w:tcPr>
            <w:tcW w:w="995" w:type="pct"/>
            <w:gridSpan w:val="2"/>
            <w:shd w:val="clear" w:color="auto" w:fill="auto"/>
          </w:tcPr>
          <w:p w14:paraId="7F3B723F" w14:textId="77777777" w:rsidR="009D760A" w:rsidRPr="009D760A" w:rsidRDefault="00DE4724" w:rsidP="004639B1">
            <w:pPr>
              <w:pStyle w:val="a6"/>
              <w:ind w:firstLine="0"/>
              <w:jc w:val="both"/>
              <w:rPr>
                <w:sz w:val="16"/>
                <w:szCs w:val="16"/>
              </w:rPr>
            </w:pPr>
            <w:r w:rsidRPr="009D760A">
              <w:rPr>
                <w:rStyle w:val="a5"/>
                <w:sz w:val="16"/>
                <w:szCs w:val="16"/>
                <w:lang w:bidi="en-US"/>
              </w:rPr>
              <w:t>0.xxx</w:t>
            </w:r>
          </w:p>
        </w:tc>
      </w:tr>
      <w:tr w:rsidR="00A40983" w14:paraId="21DF61E9" w14:textId="77777777" w:rsidTr="004639B1">
        <w:tc>
          <w:tcPr>
            <w:tcW w:w="638" w:type="pct"/>
            <w:tcBorders>
              <w:bottom w:val="single" w:sz="4" w:space="0" w:color="auto"/>
            </w:tcBorders>
            <w:shd w:val="clear" w:color="auto" w:fill="auto"/>
          </w:tcPr>
          <w:p w14:paraId="1D77D73E" w14:textId="77777777" w:rsidR="009D760A" w:rsidRPr="009D760A" w:rsidRDefault="009D760A" w:rsidP="004639B1">
            <w:pPr>
              <w:jc w:val="both"/>
              <w:rPr>
                <w:sz w:val="16"/>
                <w:szCs w:val="16"/>
              </w:rPr>
            </w:pPr>
          </w:p>
        </w:tc>
        <w:tc>
          <w:tcPr>
            <w:tcW w:w="925" w:type="pct"/>
            <w:tcBorders>
              <w:bottom w:val="single" w:sz="4" w:space="0" w:color="auto"/>
            </w:tcBorders>
            <w:shd w:val="clear" w:color="auto" w:fill="auto"/>
          </w:tcPr>
          <w:p w14:paraId="1989304E" w14:textId="77777777" w:rsidR="009D760A" w:rsidRPr="009D760A" w:rsidRDefault="009D760A" w:rsidP="004639B1">
            <w:pPr>
              <w:jc w:val="both"/>
              <w:rPr>
                <w:sz w:val="16"/>
                <w:szCs w:val="16"/>
              </w:rPr>
            </w:pPr>
          </w:p>
        </w:tc>
        <w:tc>
          <w:tcPr>
            <w:tcW w:w="859" w:type="pct"/>
            <w:tcBorders>
              <w:bottom w:val="single" w:sz="4" w:space="0" w:color="auto"/>
            </w:tcBorders>
            <w:shd w:val="clear" w:color="auto" w:fill="auto"/>
          </w:tcPr>
          <w:p w14:paraId="3F0EDE74" w14:textId="77777777" w:rsidR="009D760A" w:rsidRPr="009D760A" w:rsidRDefault="009D760A" w:rsidP="004639B1">
            <w:pPr>
              <w:jc w:val="both"/>
              <w:rPr>
                <w:sz w:val="16"/>
                <w:szCs w:val="16"/>
              </w:rPr>
            </w:pPr>
          </w:p>
        </w:tc>
        <w:tc>
          <w:tcPr>
            <w:tcW w:w="703" w:type="pct"/>
            <w:tcBorders>
              <w:bottom w:val="single" w:sz="4" w:space="0" w:color="auto"/>
            </w:tcBorders>
            <w:shd w:val="clear" w:color="auto" w:fill="auto"/>
          </w:tcPr>
          <w:p w14:paraId="3878D1DF" w14:textId="77777777" w:rsidR="009D760A" w:rsidRPr="009D760A" w:rsidRDefault="009D760A" w:rsidP="004639B1">
            <w:pPr>
              <w:jc w:val="both"/>
              <w:rPr>
                <w:sz w:val="16"/>
                <w:szCs w:val="16"/>
              </w:rPr>
            </w:pPr>
          </w:p>
        </w:tc>
        <w:tc>
          <w:tcPr>
            <w:tcW w:w="880" w:type="pct"/>
            <w:tcBorders>
              <w:bottom w:val="single" w:sz="4" w:space="0" w:color="auto"/>
            </w:tcBorders>
            <w:shd w:val="clear" w:color="auto" w:fill="auto"/>
          </w:tcPr>
          <w:p w14:paraId="0E1827AA" w14:textId="77777777" w:rsidR="009D760A" w:rsidRPr="009D760A" w:rsidRDefault="009D760A" w:rsidP="004639B1">
            <w:pPr>
              <w:jc w:val="both"/>
              <w:rPr>
                <w:sz w:val="16"/>
                <w:szCs w:val="16"/>
              </w:rPr>
            </w:pPr>
          </w:p>
        </w:tc>
        <w:tc>
          <w:tcPr>
            <w:tcW w:w="995" w:type="pct"/>
            <w:gridSpan w:val="2"/>
            <w:tcBorders>
              <w:bottom w:val="single" w:sz="4" w:space="0" w:color="auto"/>
            </w:tcBorders>
            <w:shd w:val="clear" w:color="auto" w:fill="auto"/>
          </w:tcPr>
          <w:p w14:paraId="4FB65B74" w14:textId="77777777" w:rsidR="009D760A" w:rsidRPr="009D760A" w:rsidRDefault="009D760A" w:rsidP="004639B1">
            <w:pPr>
              <w:jc w:val="both"/>
              <w:rPr>
                <w:sz w:val="16"/>
                <w:szCs w:val="16"/>
              </w:rPr>
            </w:pPr>
          </w:p>
        </w:tc>
      </w:tr>
    </w:tbl>
    <w:p w14:paraId="11BBE949" w14:textId="77777777" w:rsidR="009D760A" w:rsidRPr="009D760A" w:rsidRDefault="00DE4724" w:rsidP="009D760A">
      <w:pPr>
        <w:pStyle w:val="1-t"/>
      </w:pPr>
      <w:bookmarkStart w:id="1015" w:name="_Toc102121623"/>
      <w:r w:rsidRPr="009D760A">
        <w:rPr>
          <w:rStyle w:val="a7"/>
          <w:sz w:val="20"/>
          <w:szCs w:val="20"/>
          <w:lang w:bidi="en-US"/>
        </w:rPr>
        <w:t>Table 12.22 Mean relative change in spirometry lung function parameters (FEV1, FVC, FEV1/FVC) at Week 1, Week 2, Week 3, and Week 4 from baseline</w:t>
      </w:r>
      <w:bookmarkEnd w:id="1015"/>
    </w:p>
    <w:p w14:paraId="70F14D7D" w14:textId="77777777" w:rsidR="009D760A" w:rsidRPr="009D760A" w:rsidRDefault="00DE4724" w:rsidP="009D760A">
      <w:pPr>
        <w:pStyle w:val="a8"/>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1414"/>
        <w:gridCol w:w="1276"/>
        <w:gridCol w:w="1276"/>
        <w:gridCol w:w="1844"/>
        <w:gridCol w:w="1559"/>
        <w:gridCol w:w="1704"/>
      </w:tblGrid>
      <w:tr w:rsidR="00A40983" w14:paraId="678365B4" w14:textId="77777777" w:rsidTr="004639B1">
        <w:tc>
          <w:tcPr>
            <w:tcW w:w="780" w:type="pct"/>
            <w:vMerge w:val="restart"/>
            <w:tcBorders>
              <w:top w:val="single" w:sz="4" w:space="0" w:color="auto"/>
            </w:tcBorders>
            <w:shd w:val="clear" w:color="auto" w:fill="D9D9D9"/>
          </w:tcPr>
          <w:p w14:paraId="7436A88C" w14:textId="77777777" w:rsidR="009D760A" w:rsidRPr="009D760A" w:rsidRDefault="00DE4724" w:rsidP="004639B1">
            <w:pPr>
              <w:pStyle w:val="a6"/>
              <w:ind w:firstLine="0"/>
              <w:jc w:val="both"/>
              <w:rPr>
                <w:sz w:val="16"/>
                <w:szCs w:val="16"/>
              </w:rPr>
            </w:pPr>
            <w:r w:rsidRPr="009D760A">
              <w:rPr>
                <w:rStyle w:val="a5"/>
                <w:b/>
                <w:sz w:val="16"/>
                <w:szCs w:val="16"/>
                <w:lang w:bidi="en-US"/>
              </w:rPr>
              <w:t>Visit</w:t>
            </w:r>
          </w:p>
        </w:tc>
        <w:tc>
          <w:tcPr>
            <w:tcW w:w="703" w:type="pct"/>
            <w:vMerge w:val="restart"/>
            <w:tcBorders>
              <w:top w:val="single" w:sz="4" w:space="0" w:color="auto"/>
            </w:tcBorders>
            <w:shd w:val="clear" w:color="auto" w:fill="D9D9D9"/>
          </w:tcPr>
          <w:p w14:paraId="6FECF1AD" w14:textId="77777777" w:rsidR="009D760A" w:rsidRPr="009D760A" w:rsidRDefault="00DE4724" w:rsidP="004639B1">
            <w:pPr>
              <w:pStyle w:val="a6"/>
              <w:ind w:firstLine="0"/>
              <w:jc w:val="both"/>
              <w:rPr>
                <w:sz w:val="16"/>
                <w:szCs w:val="16"/>
              </w:rPr>
            </w:pPr>
            <w:r w:rsidRPr="009D760A">
              <w:rPr>
                <w:rStyle w:val="a5"/>
                <w:b/>
                <w:sz w:val="16"/>
                <w:szCs w:val="16"/>
                <w:lang w:bidi="en-US"/>
              </w:rPr>
              <w:t>Statistics</w:t>
            </w:r>
          </w:p>
        </w:tc>
        <w:tc>
          <w:tcPr>
            <w:tcW w:w="1719" w:type="pct"/>
            <w:gridSpan w:val="2"/>
            <w:tcBorders>
              <w:top w:val="single" w:sz="4" w:space="0" w:color="auto"/>
            </w:tcBorders>
            <w:shd w:val="clear" w:color="auto" w:fill="D9D9D9"/>
          </w:tcPr>
          <w:p w14:paraId="70006C8F" w14:textId="77777777" w:rsidR="009D760A" w:rsidRPr="009D760A" w:rsidRDefault="00DE4724" w:rsidP="004639B1">
            <w:pPr>
              <w:pStyle w:val="a6"/>
              <w:ind w:firstLine="0"/>
              <w:jc w:val="both"/>
              <w:rPr>
                <w:sz w:val="16"/>
                <w:szCs w:val="16"/>
              </w:rPr>
            </w:pPr>
            <w:r w:rsidRPr="009D760A">
              <w:rPr>
                <w:rStyle w:val="a5"/>
                <w:b/>
                <w:sz w:val="16"/>
                <w:szCs w:val="16"/>
                <w:lang w:bidi="en-US"/>
              </w:rPr>
              <w:t>Result</w:t>
            </w:r>
          </w:p>
        </w:tc>
        <w:tc>
          <w:tcPr>
            <w:tcW w:w="1797" w:type="pct"/>
            <w:gridSpan w:val="2"/>
            <w:tcBorders>
              <w:top w:val="single" w:sz="4" w:space="0" w:color="auto"/>
            </w:tcBorders>
            <w:shd w:val="clear" w:color="auto" w:fill="D9D9D9"/>
          </w:tcPr>
          <w:p w14:paraId="5B51ADBF" w14:textId="77777777" w:rsidR="009D760A" w:rsidRPr="009D760A" w:rsidRDefault="00DE4724" w:rsidP="004639B1">
            <w:pPr>
              <w:pStyle w:val="a6"/>
              <w:ind w:firstLine="0"/>
              <w:jc w:val="both"/>
              <w:rPr>
                <w:sz w:val="16"/>
                <w:szCs w:val="16"/>
              </w:rPr>
            </w:pPr>
            <w:r w:rsidRPr="009D760A">
              <w:rPr>
                <w:rStyle w:val="a5"/>
                <w:b/>
                <w:sz w:val="16"/>
                <w:szCs w:val="16"/>
                <w:lang w:bidi="en-US"/>
              </w:rPr>
              <w:t>Relative change of the parameter relative to V2/W0</w:t>
            </w:r>
          </w:p>
        </w:tc>
      </w:tr>
      <w:tr w:rsidR="00A40983" w14:paraId="1A813669" w14:textId="77777777" w:rsidTr="004639B1">
        <w:tc>
          <w:tcPr>
            <w:tcW w:w="780" w:type="pct"/>
            <w:vMerge/>
            <w:shd w:val="clear" w:color="auto" w:fill="D9D9D9"/>
          </w:tcPr>
          <w:p w14:paraId="36E1AB1E" w14:textId="77777777" w:rsidR="009D760A" w:rsidRPr="009D760A" w:rsidRDefault="009D760A" w:rsidP="004639B1">
            <w:pPr>
              <w:jc w:val="both"/>
              <w:rPr>
                <w:sz w:val="16"/>
                <w:szCs w:val="16"/>
              </w:rPr>
            </w:pPr>
          </w:p>
        </w:tc>
        <w:tc>
          <w:tcPr>
            <w:tcW w:w="703" w:type="pct"/>
            <w:vMerge/>
            <w:shd w:val="clear" w:color="auto" w:fill="D9D9D9"/>
          </w:tcPr>
          <w:p w14:paraId="0A6E79FD" w14:textId="77777777" w:rsidR="009D760A" w:rsidRPr="009D760A" w:rsidRDefault="009D760A" w:rsidP="004639B1">
            <w:pPr>
              <w:jc w:val="both"/>
              <w:rPr>
                <w:sz w:val="16"/>
                <w:szCs w:val="16"/>
              </w:rPr>
            </w:pPr>
          </w:p>
        </w:tc>
        <w:tc>
          <w:tcPr>
            <w:tcW w:w="703" w:type="pct"/>
            <w:tcBorders>
              <w:top w:val="single" w:sz="4" w:space="0" w:color="auto"/>
            </w:tcBorders>
            <w:shd w:val="clear" w:color="auto" w:fill="D9D9D9"/>
          </w:tcPr>
          <w:p w14:paraId="4B4A9B74"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083A81FE"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016" w:type="pct"/>
            <w:tcBorders>
              <w:top w:val="single" w:sz="4" w:space="0" w:color="auto"/>
            </w:tcBorders>
            <w:shd w:val="clear" w:color="auto" w:fill="D9D9D9"/>
          </w:tcPr>
          <w:p w14:paraId="4799A060"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6BAA5811"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859" w:type="pct"/>
            <w:tcBorders>
              <w:top w:val="single" w:sz="4" w:space="0" w:color="auto"/>
            </w:tcBorders>
            <w:shd w:val="clear" w:color="auto" w:fill="D9D9D9"/>
          </w:tcPr>
          <w:p w14:paraId="0101722D"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2F85CE56"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938" w:type="pct"/>
            <w:tcBorders>
              <w:top w:val="single" w:sz="4" w:space="0" w:color="auto"/>
            </w:tcBorders>
            <w:shd w:val="clear" w:color="auto" w:fill="D9D9D9"/>
          </w:tcPr>
          <w:p w14:paraId="3B49969B"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112383BA"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2F9FAC42" w14:textId="77777777" w:rsidTr="004639B1">
        <w:tc>
          <w:tcPr>
            <w:tcW w:w="5000" w:type="pct"/>
            <w:gridSpan w:val="6"/>
            <w:tcBorders>
              <w:top w:val="single" w:sz="4" w:space="0" w:color="auto"/>
            </w:tcBorders>
            <w:shd w:val="clear" w:color="auto" w:fill="D9D9D9"/>
          </w:tcPr>
          <w:p w14:paraId="6A112AB1" w14:textId="77777777" w:rsidR="009D760A" w:rsidRPr="009D760A" w:rsidRDefault="00DE4724" w:rsidP="004639B1">
            <w:pPr>
              <w:pStyle w:val="a6"/>
              <w:ind w:firstLine="0"/>
              <w:jc w:val="center"/>
              <w:rPr>
                <w:sz w:val="16"/>
                <w:szCs w:val="16"/>
              </w:rPr>
            </w:pPr>
            <w:r w:rsidRPr="009D760A">
              <w:rPr>
                <w:rStyle w:val="a5"/>
                <w:b/>
                <w:sz w:val="16"/>
                <w:szCs w:val="16"/>
                <w:lang w:bidi="en-US"/>
              </w:rPr>
              <w:t>FEV1</w:t>
            </w:r>
          </w:p>
        </w:tc>
      </w:tr>
      <w:tr w:rsidR="00A40983" w14:paraId="7058A6D9" w14:textId="77777777" w:rsidTr="004639B1">
        <w:tc>
          <w:tcPr>
            <w:tcW w:w="780" w:type="pct"/>
            <w:tcBorders>
              <w:top w:val="single" w:sz="4" w:space="0" w:color="auto"/>
            </w:tcBorders>
            <w:shd w:val="clear" w:color="auto" w:fill="auto"/>
          </w:tcPr>
          <w:p w14:paraId="1BA01F4B" w14:textId="77777777" w:rsidR="009D760A" w:rsidRPr="009D760A" w:rsidRDefault="00DE4724" w:rsidP="004639B1">
            <w:pPr>
              <w:pStyle w:val="a6"/>
              <w:ind w:firstLine="0"/>
              <w:jc w:val="both"/>
              <w:rPr>
                <w:sz w:val="16"/>
                <w:szCs w:val="16"/>
              </w:rPr>
            </w:pPr>
            <w:r w:rsidRPr="009D760A">
              <w:rPr>
                <w:rStyle w:val="a5"/>
                <w:sz w:val="16"/>
                <w:szCs w:val="16"/>
                <w:lang w:bidi="en-US"/>
              </w:rPr>
              <w:t>V1/W-2/ Screening</w:t>
            </w:r>
          </w:p>
        </w:tc>
        <w:tc>
          <w:tcPr>
            <w:tcW w:w="703" w:type="pct"/>
            <w:tcBorders>
              <w:top w:val="single" w:sz="4" w:space="0" w:color="auto"/>
            </w:tcBorders>
            <w:shd w:val="clear" w:color="auto" w:fill="auto"/>
          </w:tcPr>
          <w:p w14:paraId="68DD4660"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03" w:type="pct"/>
            <w:tcBorders>
              <w:top w:val="single" w:sz="4" w:space="0" w:color="auto"/>
            </w:tcBorders>
            <w:shd w:val="clear" w:color="auto" w:fill="auto"/>
          </w:tcPr>
          <w:p w14:paraId="0BE1D1AE"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016" w:type="pct"/>
            <w:tcBorders>
              <w:top w:val="single" w:sz="4" w:space="0" w:color="auto"/>
            </w:tcBorders>
            <w:shd w:val="clear" w:color="auto" w:fill="auto"/>
          </w:tcPr>
          <w:p w14:paraId="7135BCE6"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59" w:type="pct"/>
            <w:tcBorders>
              <w:top w:val="single" w:sz="4" w:space="0" w:color="auto"/>
            </w:tcBorders>
            <w:shd w:val="clear" w:color="auto" w:fill="auto"/>
          </w:tcPr>
          <w:p w14:paraId="359CC8B4" w14:textId="77777777" w:rsidR="009D760A" w:rsidRPr="009D760A" w:rsidRDefault="009D760A" w:rsidP="004639B1">
            <w:pPr>
              <w:jc w:val="both"/>
              <w:rPr>
                <w:sz w:val="16"/>
                <w:szCs w:val="16"/>
              </w:rPr>
            </w:pPr>
          </w:p>
        </w:tc>
        <w:tc>
          <w:tcPr>
            <w:tcW w:w="938" w:type="pct"/>
            <w:tcBorders>
              <w:top w:val="single" w:sz="4" w:space="0" w:color="auto"/>
            </w:tcBorders>
            <w:shd w:val="clear" w:color="auto" w:fill="auto"/>
          </w:tcPr>
          <w:p w14:paraId="5ACC72B0" w14:textId="77777777" w:rsidR="009D760A" w:rsidRPr="009D760A" w:rsidRDefault="009D760A" w:rsidP="004639B1">
            <w:pPr>
              <w:jc w:val="both"/>
              <w:rPr>
                <w:sz w:val="16"/>
                <w:szCs w:val="16"/>
              </w:rPr>
            </w:pPr>
          </w:p>
        </w:tc>
      </w:tr>
      <w:tr w:rsidR="00A40983" w14:paraId="7C28FA8E" w14:textId="77777777" w:rsidTr="004639B1">
        <w:tc>
          <w:tcPr>
            <w:tcW w:w="780" w:type="pct"/>
            <w:shd w:val="clear" w:color="auto" w:fill="auto"/>
          </w:tcPr>
          <w:p w14:paraId="1405B5AA" w14:textId="77777777" w:rsidR="009D760A" w:rsidRPr="009D760A" w:rsidRDefault="009D760A" w:rsidP="004639B1">
            <w:pPr>
              <w:jc w:val="both"/>
              <w:rPr>
                <w:sz w:val="16"/>
                <w:szCs w:val="16"/>
              </w:rPr>
            </w:pPr>
          </w:p>
        </w:tc>
        <w:tc>
          <w:tcPr>
            <w:tcW w:w="703" w:type="pct"/>
            <w:shd w:val="clear" w:color="auto" w:fill="auto"/>
          </w:tcPr>
          <w:p w14:paraId="3A1704B6"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03" w:type="pct"/>
            <w:shd w:val="clear" w:color="auto" w:fill="auto"/>
          </w:tcPr>
          <w:p w14:paraId="201C9EAC"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016" w:type="pct"/>
            <w:shd w:val="clear" w:color="auto" w:fill="auto"/>
          </w:tcPr>
          <w:p w14:paraId="04FFFD30"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59" w:type="pct"/>
            <w:shd w:val="clear" w:color="auto" w:fill="auto"/>
          </w:tcPr>
          <w:p w14:paraId="6BA0BF99" w14:textId="77777777" w:rsidR="009D760A" w:rsidRPr="009D760A" w:rsidRDefault="009D760A" w:rsidP="004639B1">
            <w:pPr>
              <w:jc w:val="both"/>
              <w:rPr>
                <w:sz w:val="16"/>
                <w:szCs w:val="16"/>
              </w:rPr>
            </w:pPr>
          </w:p>
        </w:tc>
        <w:tc>
          <w:tcPr>
            <w:tcW w:w="938" w:type="pct"/>
            <w:shd w:val="clear" w:color="auto" w:fill="auto"/>
          </w:tcPr>
          <w:p w14:paraId="10E35462" w14:textId="77777777" w:rsidR="009D760A" w:rsidRPr="009D760A" w:rsidRDefault="009D760A" w:rsidP="004639B1">
            <w:pPr>
              <w:jc w:val="both"/>
              <w:rPr>
                <w:sz w:val="16"/>
                <w:szCs w:val="16"/>
              </w:rPr>
            </w:pPr>
          </w:p>
        </w:tc>
      </w:tr>
      <w:tr w:rsidR="00A40983" w14:paraId="2198DDC2" w14:textId="77777777" w:rsidTr="004639B1">
        <w:tc>
          <w:tcPr>
            <w:tcW w:w="780" w:type="pct"/>
            <w:shd w:val="clear" w:color="auto" w:fill="auto"/>
          </w:tcPr>
          <w:p w14:paraId="4B211A50" w14:textId="77777777" w:rsidR="009D760A" w:rsidRPr="009D760A" w:rsidRDefault="009D760A" w:rsidP="004639B1">
            <w:pPr>
              <w:jc w:val="both"/>
              <w:rPr>
                <w:sz w:val="16"/>
                <w:szCs w:val="16"/>
              </w:rPr>
            </w:pPr>
          </w:p>
        </w:tc>
        <w:tc>
          <w:tcPr>
            <w:tcW w:w="703" w:type="pct"/>
            <w:shd w:val="clear" w:color="auto" w:fill="auto"/>
          </w:tcPr>
          <w:p w14:paraId="4FFB4B4C" w14:textId="77777777" w:rsidR="009D760A" w:rsidRPr="009D760A" w:rsidRDefault="00DE4724" w:rsidP="004639B1">
            <w:pPr>
              <w:pStyle w:val="a6"/>
              <w:ind w:firstLine="0"/>
              <w:jc w:val="both"/>
              <w:rPr>
                <w:sz w:val="16"/>
                <w:szCs w:val="16"/>
              </w:rPr>
            </w:pPr>
            <w:r w:rsidRPr="009D760A">
              <w:rPr>
                <w:rStyle w:val="a5"/>
                <w:sz w:val="16"/>
                <w:szCs w:val="16"/>
                <w:lang w:bidi="en-US"/>
              </w:rPr>
              <w:t>Q1; Median;</w:t>
            </w:r>
          </w:p>
        </w:tc>
        <w:tc>
          <w:tcPr>
            <w:tcW w:w="703" w:type="pct"/>
            <w:shd w:val="clear" w:color="auto" w:fill="auto"/>
          </w:tcPr>
          <w:p w14:paraId="76849373"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016" w:type="pct"/>
            <w:vMerge w:val="restart"/>
            <w:shd w:val="clear" w:color="auto" w:fill="auto"/>
          </w:tcPr>
          <w:p w14:paraId="571991BF"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59" w:type="pct"/>
            <w:shd w:val="clear" w:color="auto" w:fill="auto"/>
          </w:tcPr>
          <w:p w14:paraId="0AF926AE" w14:textId="77777777" w:rsidR="009D760A" w:rsidRPr="009D760A" w:rsidRDefault="009D760A" w:rsidP="004639B1">
            <w:pPr>
              <w:jc w:val="both"/>
              <w:rPr>
                <w:sz w:val="16"/>
                <w:szCs w:val="16"/>
              </w:rPr>
            </w:pPr>
          </w:p>
        </w:tc>
        <w:tc>
          <w:tcPr>
            <w:tcW w:w="938" w:type="pct"/>
            <w:shd w:val="clear" w:color="auto" w:fill="auto"/>
          </w:tcPr>
          <w:p w14:paraId="134D8FF8" w14:textId="77777777" w:rsidR="009D760A" w:rsidRPr="009D760A" w:rsidRDefault="009D760A" w:rsidP="004639B1">
            <w:pPr>
              <w:jc w:val="both"/>
              <w:rPr>
                <w:sz w:val="16"/>
                <w:szCs w:val="16"/>
              </w:rPr>
            </w:pPr>
          </w:p>
        </w:tc>
      </w:tr>
      <w:tr w:rsidR="00A40983" w14:paraId="023928E0" w14:textId="77777777" w:rsidTr="004639B1">
        <w:tc>
          <w:tcPr>
            <w:tcW w:w="780" w:type="pct"/>
            <w:shd w:val="clear" w:color="auto" w:fill="auto"/>
          </w:tcPr>
          <w:p w14:paraId="00802BF4" w14:textId="77777777" w:rsidR="009D760A" w:rsidRPr="009D760A" w:rsidRDefault="009D760A" w:rsidP="004639B1">
            <w:pPr>
              <w:jc w:val="both"/>
              <w:rPr>
                <w:sz w:val="16"/>
                <w:szCs w:val="16"/>
              </w:rPr>
            </w:pPr>
          </w:p>
        </w:tc>
        <w:tc>
          <w:tcPr>
            <w:tcW w:w="703" w:type="pct"/>
            <w:shd w:val="clear" w:color="auto" w:fill="auto"/>
          </w:tcPr>
          <w:p w14:paraId="5022E643" w14:textId="77777777" w:rsidR="009D760A" w:rsidRPr="009D760A" w:rsidRDefault="00DE4724" w:rsidP="004639B1">
            <w:pPr>
              <w:pStyle w:val="a6"/>
              <w:ind w:firstLine="0"/>
              <w:jc w:val="both"/>
              <w:rPr>
                <w:sz w:val="16"/>
                <w:szCs w:val="16"/>
              </w:rPr>
            </w:pPr>
            <w:r w:rsidRPr="009D760A">
              <w:rPr>
                <w:rStyle w:val="a5"/>
                <w:sz w:val="16"/>
                <w:szCs w:val="16"/>
                <w:lang w:bidi="en-US"/>
              </w:rPr>
              <w:t>Q3</w:t>
            </w:r>
          </w:p>
        </w:tc>
        <w:tc>
          <w:tcPr>
            <w:tcW w:w="703" w:type="pct"/>
            <w:shd w:val="clear" w:color="auto" w:fill="auto"/>
          </w:tcPr>
          <w:p w14:paraId="65E88223"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016" w:type="pct"/>
            <w:vMerge/>
            <w:shd w:val="clear" w:color="auto" w:fill="auto"/>
          </w:tcPr>
          <w:p w14:paraId="23D5704D" w14:textId="77777777" w:rsidR="009D760A" w:rsidRPr="009D760A" w:rsidRDefault="009D760A" w:rsidP="004639B1">
            <w:pPr>
              <w:jc w:val="both"/>
              <w:rPr>
                <w:sz w:val="16"/>
                <w:szCs w:val="16"/>
              </w:rPr>
            </w:pPr>
          </w:p>
        </w:tc>
        <w:tc>
          <w:tcPr>
            <w:tcW w:w="859" w:type="pct"/>
            <w:shd w:val="clear" w:color="auto" w:fill="auto"/>
          </w:tcPr>
          <w:p w14:paraId="4E420FEA" w14:textId="77777777" w:rsidR="009D760A" w:rsidRPr="009D760A" w:rsidRDefault="009D760A" w:rsidP="004639B1">
            <w:pPr>
              <w:jc w:val="both"/>
              <w:rPr>
                <w:sz w:val="16"/>
                <w:szCs w:val="16"/>
              </w:rPr>
            </w:pPr>
          </w:p>
        </w:tc>
        <w:tc>
          <w:tcPr>
            <w:tcW w:w="938" w:type="pct"/>
            <w:shd w:val="clear" w:color="auto" w:fill="auto"/>
          </w:tcPr>
          <w:p w14:paraId="57696AF5" w14:textId="77777777" w:rsidR="009D760A" w:rsidRPr="009D760A" w:rsidRDefault="009D760A" w:rsidP="004639B1">
            <w:pPr>
              <w:jc w:val="both"/>
              <w:rPr>
                <w:sz w:val="16"/>
                <w:szCs w:val="16"/>
              </w:rPr>
            </w:pPr>
          </w:p>
        </w:tc>
      </w:tr>
      <w:tr w:rsidR="00A40983" w14:paraId="50523ECC" w14:textId="77777777" w:rsidTr="004639B1">
        <w:tc>
          <w:tcPr>
            <w:tcW w:w="780" w:type="pct"/>
            <w:shd w:val="clear" w:color="auto" w:fill="auto"/>
          </w:tcPr>
          <w:p w14:paraId="65E1D41E" w14:textId="77777777" w:rsidR="009D760A" w:rsidRPr="009D760A" w:rsidRDefault="009D760A" w:rsidP="004639B1">
            <w:pPr>
              <w:jc w:val="both"/>
              <w:rPr>
                <w:sz w:val="16"/>
                <w:szCs w:val="16"/>
              </w:rPr>
            </w:pPr>
          </w:p>
        </w:tc>
        <w:tc>
          <w:tcPr>
            <w:tcW w:w="703" w:type="pct"/>
            <w:shd w:val="clear" w:color="auto" w:fill="auto"/>
          </w:tcPr>
          <w:p w14:paraId="23936C54"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03" w:type="pct"/>
            <w:shd w:val="clear" w:color="auto" w:fill="auto"/>
          </w:tcPr>
          <w:p w14:paraId="69AF8C6F"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016" w:type="pct"/>
            <w:shd w:val="clear" w:color="auto" w:fill="auto"/>
          </w:tcPr>
          <w:p w14:paraId="0EAB67D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59" w:type="pct"/>
            <w:shd w:val="clear" w:color="auto" w:fill="auto"/>
          </w:tcPr>
          <w:p w14:paraId="60BAD9E6" w14:textId="77777777" w:rsidR="009D760A" w:rsidRPr="009D760A" w:rsidRDefault="009D760A" w:rsidP="004639B1">
            <w:pPr>
              <w:jc w:val="both"/>
              <w:rPr>
                <w:sz w:val="16"/>
                <w:szCs w:val="16"/>
              </w:rPr>
            </w:pPr>
          </w:p>
        </w:tc>
        <w:tc>
          <w:tcPr>
            <w:tcW w:w="938" w:type="pct"/>
            <w:shd w:val="clear" w:color="auto" w:fill="auto"/>
          </w:tcPr>
          <w:p w14:paraId="7B463AFF" w14:textId="77777777" w:rsidR="009D760A" w:rsidRPr="009D760A" w:rsidRDefault="009D760A" w:rsidP="004639B1">
            <w:pPr>
              <w:jc w:val="both"/>
              <w:rPr>
                <w:sz w:val="16"/>
                <w:szCs w:val="16"/>
              </w:rPr>
            </w:pPr>
          </w:p>
        </w:tc>
      </w:tr>
      <w:tr w:rsidR="00A40983" w14:paraId="674928FD" w14:textId="77777777" w:rsidTr="004639B1">
        <w:tc>
          <w:tcPr>
            <w:tcW w:w="780" w:type="pct"/>
            <w:shd w:val="clear" w:color="auto" w:fill="auto"/>
          </w:tcPr>
          <w:p w14:paraId="7E40032E" w14:textId="77777777" w:rsidR="009D760A" w:rsidRPr="009D760A" w:rsidRDefault="00DE4724" w:rsidP="004639B1">
            <w:pPr>
              <w:pStyle w:val="a6"/>
              <w:ind w:firstLine="0"/>
              <w:jc w:val="both"/>
              <w:rPr>
                <w:sz w:val="16"/>
                <w:szCs w:val="16"/>
              </w:rPr>
            </w:pPr>
            <w:r w:rsidRPr="009D760A">
              <w:rPr>
                <w:rStyle w:val="a5"/>
                <w:sz w:val="16"/>
                <w:szCs w:val="16"/>
                <w:lang w:bidi="en-US"/>
              </w:rPr>
              <w:t>V2/W0</w:t>
            </w:r>
          </w:p>
        </w:tc>
        <w:tc>
          <w:tcPr>
            <w:tcW w:w="703" w:type="pct"/>
            <w:shd w:val="clear" w:color="auto" w:fill="auto"/>
          </w:tcPr>
          <w:p w14:paraId="78C6EB33"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03" w:type="pct"/>
            <w:shd w:val="clear" w:color="auto" w:fill="auto"/>
          </w:tcPr>
          <w:p w14:paraId="023A0E86"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016" w:type="pct"/>
            <w:shd w:val="clear" w:color="auto" w:fill="auto"/>
          </w:tcPr>
          <w:p w14:paraId="084BDC10"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59" w:type="pct"/>
            <w:shd w:val="clear" w:color="auto" w:fill="auto"/>
          </w:tcPr>
          <w:p w14:paraId="6145F9D3" w14:textId="77777777" w:rsidR="009D760A" w:rsidRPr="009D760A" w:rsidRDefault="009D760A" w:rsidP="004639B1">
            <w:pPr>
              <w:jc w:val="both"/>
              <w:rPr>
                <w:sz w:val="16"/>
                <w:szCs w:val="16"/>
              </w:rPr>
            </w:pPr>
          </w:p>
        </w:tc>
        <w:tc>
          <w:tcPr>
            <w:tcW w:w="938" w:type="pct"/>
            <w:shd w:val="clear" w:color="auto" w:fill="auto"/>
          </w:tcPr>
          <w:p w14:paraId="548E0456" w14:textId="77777777" w:rsidR="009D760A" w:rsidRPr="009D760A" w:rsidRDefault="009D760A" w:rsidP="004639B1">
            <w:pPr>
              <w:jc w:val="both"/>
              <w:rPr>
                <w:sz w:val="16"/>
                <w:szCs w:val="16"/>
              </w:rPr>
            </w:pPr>
          </w:p>
        </w:tc>
      </w:tr>
      <w:tr w:rsidR="00A40983" w14:paraId="2FE6E302" w14:textId="77777777" w:rsidTr="004639B1">
        <w:tc>
          <w:tcPr>
            <w:tcW w:w="780" w:type="pct"/>
            <w:shd w:val="clear" w:color="auto" w:fill="auto"/>
          </w:tcPr>
          <w:p w14:paraId="7CB65244" w14:textId="77777777" w:rsidR="009D760A" w:rsidRPr="009D760A" w:rsidRDefault="009D760A" w:rsidP="004639B1">
            <w:pPr>
              <w:jc w:val="both"/>
              <w:rPr>
                <w:sz w:val="16"/>
                <w:szCs w:val="16"/>
              </w:rPr>
            </w:pPr>
          </w:p>
        </w:tc>
        <w:tc>
          <w:tcPr>
            <w:tcW w:w="703" w:type="pct"/>
            <w:shd w:val="clear" w:color="auto" w:fill="auto"/>
          </w:tcPr>
          <w:p w14:paraId="797EEB2B"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03" w:type="pct"/>
            <w:shd w:val="clear" w:color="auto" w:fill="auto"/>
          </w:tcPr>
          <w:p w14:paraId="1510C330"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016" w:type="pct"/>
            <w:shd w:val="clear" w:color="auto" w:fill="auto"/>
          </w:tcPr>
          <w:p w14:paraId="3F1CD7F0"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59" w:type="pct"/>
            <w:shd w:val="clear" w:color="auto" w:fill="auto"/>
          </w:tcPr>
          <w:p w14:paraId="5094E150" w14:textId="77777777" w:rsidR="009D760A" w:rsidRPr="009D760A" w:rsidRDefault="009D760A" w:rsidP="004639B1">
            <w:pPr>
              <w:jc w:val="both"/>
              <w:rPr>
                <w:sz w:val="16"/>
                <w:szCs w:val="16"/>
              </w:rPr>
            </w:pPr>
          </w:p>
        </w:tc>
        <w:tc>
          <w:tcPr>
            <w:tcW w:w="938" w:type="pct"/>
            <w:shd w:val="clear" w:color="auto" w:fill="auto"/>
          </w:tcPr>
          <w:p w14:paraId="7A948CB5" w14:textId="77777777" w:rsidR="009D760A" w:rsidRPr="009D760A" w:rsidRDefault="009D760A" w:rsidP="004639B1">
            <w:pPr>
              <w:jc w:val="both"/>
              <w:rPr>
                <w:sz w:val="16"/>
                <w:szCs w:val="16"/>
              </w:rPr>
            </w:pPr>
          </w:p>
        </w:tc>
      </w:tr>
      <w:tr w:rsidR="00A40983" w14:paraId="19E9046C" w14:textId="77777777" w:rsidTr="004639B1">
        <w:tc>
          <w:tcPr>
            <w:tcW w:w="780" w:type="pct"/>
            <w:shd w:val="clear" w:color="auto" w:fill="auto"/>
          </w:tcPr>
          <w:p w14:paraId="479F82E4" w14:textId="77777777" w:rsidR="009D760A" w:rsidRPr="009D760A" w:rsidRDefault="009D760A" w:rsidP="004639B1">
            <w:pPr>
              <w:jc w:val="both"/>
              <w:rPr>
                <w:sz w:val="16"/>
                <w:szCs w:val="16"/>
              </w:rPr>
            </w:pPr>
          </w:p>
        </w:tc>
        <w:tc>
          <w:tcPr>
            <w:tcW w:w="703" w:type="pct"/>
            <w:shd w:val="clear" w:color="auto" w:fill="auto"/>
          </w:tcPr>
          <w:p w14:paraId="4D6D4363" w14:textId="77777777" w:rsidR="009D760A" w:rsidRPr="009D760A" w:rsidRDefault="00DE4724" w:rsidP="004639B1">
            <w:pPr>
              <w:pStyle w:val="a6"/>
              <w:ind w:firstLine="0"/>
              <w:jc w:val="both"/>
              <w:rPr>
                <w:sz w:val="16"/>
                <w:szCs w:val="16"/>
              </w:rPr>
            </w:pPr>
            <w:r w:rsidRPr="009D760A">
              <w:rPr>
                <w:rStyle w:val="a5"/>
                <w:sz w:val="16"/>
                <w:szCs w:val="16"/>
                <w:lang w:bidi="en-US"/>
              </w:rPr>
              <w:t>Q1; Median;</w:t>
            </w:r>
          </w:p>
        </w:tc>
        <w:tc>
          <w:tcPr>
            <w:tcW w:w="703" w:type="pct"/>
            <w:shd w:val="clear" w:color="auto" w:fill="auto"/>
          </w:tcPr>
          <w:p w14:paraId="73BF0FA4"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016" w:type="pct"/>
            <w:vMerge w:val="restart"/>
            <w:shd w:val="clear" w:color="auto" w:fill="auto"/>
          </w:tcPr>
          <w:p w14:paraId="03C80F40"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59" w:type="pct"/>
            <w:shd w:val="clear" w:color="auto" w:fill="auto"/>
          </w:tcPr>
          <w:p w14:paraId="2CFDC9B7" w14:textId="77777777" w:rsidR="009D760A" w:rsidRPr="009D760A" w:rsidRDefault="009D760A" w:rsidP="004639B1">
            <w:pPr>
              <w:jc w:val="both"/>
              <w:rPr>
                <w:sz w:val="16"/>
                <w:szCs w:val="16"/>
              </w:rPr>
            </w:pPr>
          </w:p>
        </w:tc>
        <w:tc>
          <w:tcPr>
            <w:tcW w:w="938" w:type="pct"/>
            <w:shd w:val="clear" w:color="auto" w:fill="auto"/>
          </w:tcPr>
          <w:p w14:paraId="1F30458D" w14:textId="77777777" w:rsidR="009D760A" w:rsidRPr="009D760A" w:rsidRDefault="009D760A" w:rsidP="004639B1">
            <w:pPr>
              <w:jc w:val="both"/>
              <w:rPr>
                <w:sz w:val="16"/>
                <w:szCs w:val="16"/>
              </w:rPr>
            </w:pPr>
          </w:p>
        </w:tc>
      </w:tr>
      <w:tr w:rsidR="00A40983" w14:paraId="14883491" w14:textId="77777777" w:rsidTr="004639B1">
        <w:tc>
          <w:tcPr>
            <w:tcW w:w="780" w:type="pct"/>
            <w:shd w:val="clear" w:color="auto" w:fill="auto"/>
          </w:tcPr>
          <w:p w14:paraId="1B5B60AE" w14:textId="77777777" w:rsidR="009D760A" w:rsidRPr="009D760A" w:rsidRDefault="009D760A" w:rsidP="004639B1">
            <w:pPr>
              <w:jc w:val="both"/>
              <w:rPr>
                <w:sz w:val="16"/>
                <w:szCs w:val="16"/>
              </w:rPr>
            </w:pPr>
          </w:p>
        </w:tc>
        <w:tc>
          <w:tcPr>
            <w:tcW w:w="703" w:type="pct"/>
            <w:shd w:val="clear" w:color="auto" w:fill="auto"/>
          </w:tcPr>
          <w:p w14:paraId="1B98A497" w14:textId="77777777" w:rsidR="009D760A" w:rsidRPr="009D760A" w:rsidRDefault="00DE4724" w:rsidP="004639B1">
            <w:pPr>
              <w:pStyle w:val="a6"/>
              <w:ind w:firstLine="0"/>
              <w:jc w:val="both"/>
              <w:rPr>
                <w:sz w:val="16"/>
                <w:szCs w:val="16"/>
              </w:rPr>
            </w:pPr>
            <w:r w:rsidRPr="009D760A">
              <w:rPr>
                <w:rStyle w:val="a5"/>
                <w:sz w:val="16"/>
                <w:szCs w:val="16"/>
                <w:lang w:bidi="en-US"/>
              </w:rPr>
              <w:t>Q3</w:t>
            </w:r>
          </w:p>
        </w:tc>
        <w:tc>
          <w:tcPr>
            <w:tcW w:w="703" w:type="pct"/>
            <w:shd w:val="clear" w:color="auto" w:fill="auto"/>
          </w:tcPr>
          <w:p w14:paraId="49EF033B"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016" w:type="pct"/>
            <w:vMerge/>
            <w:shd w:val="clear" w:color="auto" w:fill="auto"/>
          </w:tcPr>
          <w:p w14:paraId="715BC81F" w14:textId="77777777" w:rsidR="009D760A" w:rsidRPr="009D760A" w:rsidRDefault="009D760A" w:rsidP="004639B1">
            <w:pPr>
              <w:jc w:val="both"/>
              <w:rPr>
                <w:sz w:val="16"/>
                <w:szCs w:val="16"/>
              </w:rPr>
            </w:pPr>
          </w:p>
        </w:tc>
        <w:tc>
          <w:tcPr>
            <w:tcW w:w="859" w:type="pct"/>
            <w:shd w:val="clear" w:color="auto" w:fill="auto"/>
          </w:tcPr>
          <w:p w14:paraId="6919375C" w14:textId="77777777" w:rsidR="009D760A" w:rsidRPr="009D760A" w:rsidRDefault="009D760A" w:rsidP="004639B1">
            <w:pPr>
              <w:jc w:val="both"/>
              <w:rPr>
                <w:sz w:val="16"/>
                <w:szCs w:val="16"/>
              </w:rPr>
            </w:pPr>
          </w:p>
        </w:tc>
        <w:tc>
          <w:tcPr>
            <w:tcW w:w="938" w:type="pct"/>
            <w:shd w:val="clear" w:color="auto" w:fill="auto"/>
          </w:tcPr>
          <w:p w14:paraId="076DA60F" w14:textId="77777777" w:rsidR="009D760A" w:rsidRPr="009D760A" w:rsidRDefault="009D760A" w:rsidP="004639B1">
            <w:pPr>
              <w:jc w:val="both"/>
              <w:rPr>
                <w:sz w:val="16"/>
                <w:szCs w:val="16"/>
              </w:rPr>
            </w:pPr>
          </w:p>
        </w:tc>
      </w:tr>
      <w:tr w:rsidR="00A40983" w14:paraId="1F8C2F8A" w14:textId="77777777" w:rsidTr="004639B1">
        <w:tc>
          <w:tcPr>
            <w:tcW w:w="780" w:type="pct"/>
            <w:shd w:val="clear" w:color="auto" w:fill="auto"/>
          </w:tcPr>
          <w:p w14:paraId="48554B1C" w14:textId="77777777" w:rsidR="009D760A" w:rsidRPr="009D760A" w:rsidRDefault="009D760A" w:rsidP="004639B1">
            <w:pPr>
              <w:jc w:val="both"/>
              <w:rPr>
                <w:sz w:val="16"/>
                <w:szCs w:val="16"/>
              </w:rPr>
            </w:pPr>
          </w:p>
        </w:tc>
        <w:tc>
          <w:tcPr>
            <w:tcW w:w="703" w:type="pct"/>
            <w:shd w:val="clear" w:color="auto" w:fill="auto"/>
          </w:tcPr>
          <w:p w14:paraId="0B2F4000"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03" w:type="pct"/>
            <w:shd w:val="clear" w:color="auto" w:fill="auto"/>
          </w:tcPr>
          <w:p w14:paraId="2EB6F6C6"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016" w:type="pct"/>
            <w:shd w:val="clear" w:color="auto" w:fill="auto"/>
          </w:tcPr>
          <w:p w14:paraId="3C25DB4D"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59" w:type="pct"/>
            <w:shd w:val="clear" w:color="auto" w:fill="auto"/>
          </w:tcPr>
          <w:p w14:paraId="135AFCDB" w14:textId="77777777" w:rsidR="009D760A" w:rsidRPr="009D760A" w:rsidRDefault="009D760A" w:rsidP="004639B1">
            <w:pPr>
              <w:jc w:val="both"/>
              <w:rPr>
                <w:sz w:val="16"/>
                <w:szCs w:val="16"/>
              </w:rPr>
            </w:pPr>
          </w:p>
        </w:tc>
        <w:tc>
          <w:tcPr>
            <w:tcW w:w="938" w:type="pct"/>
            <w:shd w:val="clear" w:color="auto" w:fill="auto"/>
          </w:tcPr>
          <w:p w14:paraId="24A315E8" w14:textId="77777777" w:rsidR="009D760A" w:rsidRPr="009D760A" w:rsidRDefault="009D760A" w:rsidP="004639B1">
            <w:pPr>
              <w:jc w:val="both"/>
              <w:rPr>
                <w:sz w:val="16"/>
                <w:szCs w:val="16"/>
              </w:rPr>
            </w:pPr>
          </w:p>
        </w:tc>
      </w:tr>
      <w:tr w:rsidR="00A40983" w14:paraId="41AF6BF2" w14:textId="77777777" w:rsidTr="004639B1">
        <w:tc>
          <w:tcPr>
            <w:tcW w:w="780" w:type="pct"/>
            <w:shd w:val="clear" w:color="auto" w:fill="auto"/>
          </w:tcPr>
          <w:p w14:paraId="600874D5" w14:textId="77777777" w:rsidR="009D760A" w:rsidRPr="009D760A" w:rsidRDefault="00DE4724" w:rsidP="004639B1">
            <w:pPr>
              <w:pStyle w:val="a6"/>
              <w:ind w:firstLine="0"/>
              <w:jc w:val="both"/>
              <w:rPr>
                <w:sz w:val="16"/>
                <w:szCs w:val="16"/>
              </w:rPr>
            </w:pPr>
            <w:bookmarkStart w:id="1016" w:name="bookmark117_0"/>
            <w:bookmarkStart w:id="1017" w:name="bookmark118_0"/>
            <w:bookmarkStart w:id="1018" w:name="bookmark119_0"/>
            <w:r w:rsidRPr="009D760A">
              <w:rPr>
                <w:rStyle w:val="a5"/>
                <w:sz w:val="16"/>
                <w:szCs w:val="16"/>
                <w:lang w:bidi="en-US"/>
              </w:rPr>
              <w:t>V3/W1</w:t>
            </w:r>
            <w:bookmarkEnd w:id="1016"/>
            <w:bookmarkEnd w:id="1017"/>
            <w:bookmarkEnd w:id="1018"/>
          </w:p>
        </w:tc>
        <w:tc>
          <w:tcPr>
            <w:tcW w:w="703" w:type="pct"/>
            <w:shd w:val="clear" w:color="auto" w:fill="auto"/>
          </w:tcPr>
          <w:p w14:paraId="3F76F5F5"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03" w:type="pct"/>
            <w:shd w:val="clear" w:color="auto" w:fill="auto"/>
          </w:tcPr>
          <w:p w14:paraId="51C68508"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016" w:type="pct"/>
            <w:shd w:val="clear" w:color="auto" w:fill="auto"/>
          </w:tcPr>
          <w:p w14:paraId="47EA534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59" w:type="pct"/>
            <w:shd w:val="clear" w:color="auto" w:fill="auto"/>
          </w:tcPr>
          <w:p w14:paraId="0388CC2B"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938" w:type="pct"/>
            <w:shd w:val="clear" w:color="auto" w:fill="auto"/>
          </w:tcPr>
          <w:p w14:paraId="320D4226"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099D4C50" w14:textId="77777777" w:rsidTr="004639B1">
        <w:tc>
          <w:tcPr>
            <w:tcW w:w="780" w:type="pct"/>
            <w:shd w:val="clear" w:color="auto" w:fill="auto"/>
          </w:tcPr>
          <w:p w14:paraId="01CCE8FA" w14:textId="77777777" w:rsidR="009D760A" w:rsidRPr="009D760A" w:rsidRDefault="009D760A" w:rsidP="004639B1">
            <w:pPr>
              <w:jc w:val="both"/>
              <w:rPr>
                <w:sz w:val="16"/>
                <w:szCs w:val="16"/>
              </w:rPr>
            </w:pPr>
          </w:p>
        </w:tc>
        <w:tc>
          <w:tcPr>
            <w:tcW w:w="703" w:type="pct"/>
            <w:shd w:val="clear" w:color="auto" w:fill="auto"/>
          </w:tcPr>
          <w:p w14:paraId="2D126BEE"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03" w:type="pct"/>
            <w:shd w:val="clear" w:color="auto" w:fill="auto"/>
          </w:tcPr>
          <w:p w14:paraId="36C34A47"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016" w:type="pct"/>
            <w:shd w:val="clear" w:color="auto" w:fill="auto"/>
          </w:tcPr>
          <w:p w14:paraId="7D0554D7"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59" w:type="pct"/>
            <w:shd w:val="clear" w:color="auto" w:fill="auto"/>
          </w:tcPr>
          <w:p w14:paraId="5094AE25"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938" w:type="pct"/>
            <w:shd w:val="clear" w:color="auto" w:fill="auto"/>
          </w:tcPr>
          <w:p w14:paraId="72E9ACF6"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7E5D843D" w14:textId="77777777" w:rsidTr="004639B1">
        <w:tc>
          <w:tcPr>
            <w:tcW w:w="780" w:type="pct"/>
            <w:shd w:val="clear" w:color="auto" w:fill="auto"/>
          </w:tcPr>
          <w:p w14:paraId="72853EC0" w14:textId="77777777" w:rsidR="009D760A" w:rsidRPr="009D760A" w:rsidRDefault="009D760A" w:rsidP="004639B1">
            <w:pPr>
              <w:jc w:val="both"/>
              <w:rPr>
                <w:sz w:val="16"/>
                <w:szCs w:val="16"/>
              </w:rPr>
            </w:pPr>
          </w:p>
        </w:tc>
        <w:tc>
          <w:tcPr>
            <w:tcW w:w="703" w:type="pct"/>
            <w:shd w:val="clear" w:color="auto" w:fill="auto"/>
          </w:tcPr>
          <w:p w14:paraId="7CC53399" w14:textId="77777777" w:rsidR="009D760A" w:rsidRPr="009D760A" w:rsidRDefault="00DE4724" w:rsidP="004639B1">
            <w:pPr>
              <w:pStyle w:val="a6"/>
              <w:ind w:firstLine="0"/>
              <w:jc w:val="both"/>
              <w:rPr>
                <w:sz w:val="16"/>
                <w:szCs w:val="16"/>
              </w:rPr>
            </w:pPr>
            <w:r w:rsidRPr="009D760A">
              <w:rPr>
                <w:rStyle w:val="a5"/>
                <w:sz w:val="16"/>
                <w:szCs w:val="16"/>
                <w:lang w:bidi="en-US"/>
              </w:rPr>
              <w:t>Q1; Median;</w:t>
            </w:r>
          </w:p>
        </w:tc>
        <w:tc>
          <w:tcPr>
            <w:tcW w:w="703" w:type="pct"/>
            <w:shd w:val="clear" w:color="auto" w:fill="auto"/>
          </w:tcPr>
          <w:p w14:paraId="34596B7F"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016" w:type="pct"/>
            <w:vMerge w:val="restart"/>
            <w:shd w:val="clear" w:color="auto" w:fill="auto"/>
          </w:tcPr>
          <w:p w14:paraId="657DA4CD"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59" w:type="pct"/>
            <w:vMerge w:val="restart"/>
            <w:shd w:val="clear" w:color="auto" w:fill="auto"/>
          </w:tcPr>
          <w:p w14:paraId="2028391F"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938" w:type="pct"/>
            <w:vMerge w:val="restart"/>
            <w:shd w:val="clear" w:color="auto" w:fill="auto"/>
          </w:tcPr>
          <w:p w14:paraId="42241C46"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r>
      <w:tr w:rsidR="00A40983" w14:paraId="4FAF526B" w14:textId="77777777" w:rsidTr="004639B1">
        <w:tc>
          <w:tcPr>
            <w:tcW w:w="780" w:type="pct"/>
            <w:shd w:val="clear" w:color="auto" w:fill="auto"/>
          </w:tcPr>
          <w:p w14:paraId="64A71E0E" w14:textId="77777777" w:rsidR="009D760A" w:rsidRPr="009D760A" w:rsidRDefault="009D760A" w:rsidP="004639B1">
            <w:pPr>
              <w:jc w:val="both"/>
              <w:rPr>
                <w:sz w:val="16"/>
                <w:szCs w:val="16"/>
              </w:rPr>
            </w:pPr>
          </w:p>
        </w:tc>
        <w:tc>
          <w:tcPr>
            <w:tcW w:w="703" w:type="pct"/>
            <w:shd w:val="clear" w:color="auto" w:fill="auto"/>
          </w:tcPr>
          <w:p w14:paraId="7A38EFB3" w14:textId="77777777" w:rsidR="009D760A" w:rsidRPr="009D760A" w:rsidRDefault="00DE4724" w:rsidP="004639B1">
            <w:pPr>
              <w:pStyle w:val="a6"/>
              <w:ind w:firstLine="0"/>
              <w:jc w:val="both"/>
              <w:rPr>
                <w:sz w:val="16"/>
                <w:szCs w:val="16"/>
              </w:rPr>
            </w:pPr>
            <w:r w:rsidRPr="009D760A">
              <w:rPr>
                <w:rStyle w:val="a5"/>
                <w:sz w:val="16"/>
                <w:szCs w:val="16"/>
                <w:lang w:bidi="en-US"/>
              </w:rPr>
              <w:t>Q3</w:t>
            </w:r>
          </w:p>
        </w:tc>
        <w:tc>
          <w:tcPr>
            <w:tcW w:w="703" w:type="pct"/>
            <w:shd w:val="clear" w:color="auto" w:fill="auto"/>
          </w:tcPr>
          <w:p w14:paraId="7550A674"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016" w:type="pct"/>
            <w:vMerge/>
            <w:shd w:val="clear" w:color="auto" w:fill="auto"/>
          </w:tcPr>
          <w:p w14:paraId="320E96DE" w14:textId="77777777" w:rsidR="009D760A" w:rsidRPr="009D760A" w:rsidRDefault="009D760A" w:rsidP="004639B1">
            <w:pPr>
              <w:jc w:val="both"/>
              <w:rPr>
                <w:sz w:val="16"/>
                <w:szCs w:val="16"/>
              </w:rPr>
            </w:pPr>
          </w:p>
        </w:tc>
        <w:tc>
          <w:tcPr>
            <w:tcW w:w="859" w:type="pct"/>
            <w:vMerge/>
            <w:shd w:val="clear" w:color="auto" w:fill="auto"/>
          </w:tcPr>
          <w:p w14:paraId="74BE9DAF" w14:textId="77777777" w:rsidR="009D760A" w:rsidRPr="009D760A" w:rsidRDefault="009D760A" w:rsidP="004639B1">
            <w:pPr>
              <w:jc w:val="both"/>
              <w:rPr>
                <w:sz w:val="16"/>
                <w:szCs w:val="16"/>
              </w:rPr>
            </w:pPr>
          </w:p>
        </w:tc>
        <w:tc>
          <w:tcPr>
            <w:tcW w:w="938" w:type="pct"/>
            <w:vMerge/>
            <w:shd w:val="clear" w:color="auto" w:fill="auto"/>
          </w:tcPr>
          <w:p w14:paraId="4FB43703" w14:textId="77777777" w:rsidR="009D760A" w:rsidRPr="009D760A" w:rsidRDefault="009D760A" w:rsidP="004639B1">
            <w:pPr>
              <w:jc w:val="both"/>
              <w:rPr>
                <w:sz w:val="16"/>
                <w:szCs w:val="16"/>
              </w:rPr>
            </w:pPr>
          </w:p>
        </w:tc>
      </w:tr>
      <w:tr w:rsidR="00A40983" w14:paraId="1C16172B" w14:textId="77777777" w:rsidTr="004639B1">
        <w:tc>
          <w:tcPr>
            <w:tcW w:w="780" w:type="pct"/>
            <w:shd w:val="clear" w:color="auto" w:fill="auto"/>
          </w:tcPr>
          <w:p w14:paraId="13F9B508" w14:textId="77777777" w:rsidR="009D760A" w:rsidRPr="009D760A" w:rsidRDefault="009D760A" w:rsidP="004639B1">
            <w:pPr>
              <w:jc w:val="both"/>
              <w:rPr>
                <w:sz w:val="16"/>
                <w:szCs w:val="16"/>
              </w:rPr>
            </w:pPr>
          </w:p>
        </w:tc>
        <w:tc>
          <w:tcPr>
            <w:tcW w:w="703" w:type="pct"/>
            <w:shd w:val="clear" w:color="auto" w:fill="auto"/>
          </w:tcPr>
          <w:p w14:paraId="6DA2A56E"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03" w:type="pct"/>
            <w:shd w:val="clear" w:color="auto" w:fill="auto"/>
          </w:tcPr>
          <w:p w14:paraId="13B16FA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016" w:type="pct"/>
            <w:shd w:val="clear" w:color="auto" w:fill="auto"/>
          </w:tcPr>
          <w:p w14:paraId="191491AA"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59" w:type="pct"/>
            <w:shd w:val="clear" w:color="auto" w:fill="auto"/>
          </w:tcPr>
          <w:p w14:paraId="4524EB3E"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938" w:type="pct"/>
            <w:shd w:val="clear" w:color="auto" w:fill="auto"/>
          </w:tcPr>
          <w:p w14:paraId="3461841D"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082AD3E5" w14:textId="77777777" w:rsidTr="004639B1">
        <w:tc>
          <w:tcPr>
            <w:tcW w:w="780" w:type="pct"/>
            <w:shd w:val="clear" w:color="auto" w:fill="auto"/>
          </w:tcPr>
          <w:p w14:paraId="16837CCE" w14:textId="77777777" w:rsidR="009D760A" w:rsidRPr="009D760A" w:rsidRDefault="009D760A" w:rsidP="004639B1">
            <w:pPr>
              <w:jc w:val="both"/>
              <w:rPr>
                <w:sz w:val="16"/>
                <w:szCs w:val="16"/>
              </w:rPr>
            </w:pPr>
          </w:p>
        </w:tc>
        <w:tc>
          <w:tcPr>
            <w:tcW w:w="703" w:type="pct"/>
            <w:shd w:val="clear" w:color="auto" w:fill="auto"/>
          </w:tcPr>
          <w:p w14:paraId="4D579672"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703" w:type="pct"/>
            <w:shd w:val="clear" w:color="auto" w:fill="auto"/>
          </w:tcPr>
          <w:p w14:paraId="34336251" w14:textId="77777777" w:rsidR="009D760A" w:rsidRPr="009D760A" w:rsidRDefault="009D760A" w:rsidP="004639B1">
            <w:pPr>
              <w:jc w:val="both"/>
              <w:rPr>
                <w:sz w:val="16"/>
                <w:szCs w:val="16"/>
              </w:rPr>
            </w:pPr>
          </w:p>
        </w:tc>
        <w:tc>
          <w:tcPr>
            <w:tcW w:w="1016" w:type="pct"/>
            <w:shd w:val="clear" w:color="auto" w:fill="auto"/>
          </w:tcPr>
          <w:p w14:paraId="324F7B2B" w14:textId="77777777" w:rsidR="009D760A" w:rsidRPr="009D760A" w:rsidRDefault="009D760A" w:rsidP="004639B1">
            <w:pPr>
              <w:jc w:val="both"/>
              <w:rPr>
                <w:sz w:val="16"/>
                <w:szCs w:val="16"/>
              </w:rPr>
            </w:pPr>
          </w:p>
        </w:tc>
        <w:tc>
          <w:tcPr>
            <w:tcW w:w="859" w:type="pct"/>
            <w:shd w:val="clear" w:color="auto" w:fill="auto"/>
          </w:tcPr>
          <w:p w14:paraId="2E34EDE0" w14:textId="77777777" w:rsidR="009D760A" w:rsidRPr="009D760A" w:rsidRDefault="009D760A" w:rsidP="004639B1">
            <w:pPr>
              <w:jc w:val="both"/>
              <w:rPr>
                <w:sz w:val="16"/>
                <w:szCs w:val="16"/>
              </w:rPr>
            </w:pPr>
          </w:p>
        </w:tc>
        <w:tc>
          <w:tcPr>
            <w:tcW w:w="938" w:type="pct"/>
            <w:shd w:val="clear" w:color="auto" w:fill="auto"/>
          </w:tcPr>
          <w:p w14:paraId="3F966844" w14:textId="77777777" w:rsidR="009D760A" w:rsidRPr="009D760A" w:rsidRDefault="00DE4724" w:rsidP="004639B1">
            <w:pPr>
              <w:pStyle w:val="a6"/>
              <w:ind w:firstLine="0"/>
              <w:jc w:val="both"/>
              <w:rPr>
                <w:sz w:val="16"/>
                <w:szCs w:val="16"/>
              </w:rPr>
            </w:pPr>
            <w:r w:rsidRPr="009D760A">
              <w:rPr>
                <w:rStyle w:val="a5"/>
                <w:sz w:val="16"/>
                <w:szCs w:val="16"/>
                <w:lang w:bidi="en-US"/>
              </w:rPr>
              <w:t>0.xxx</w:t>
            </w:r>
          </w:p>
        </w:tc>
      </w:tr>
      <w:tr w:rsidR="00A40983" w14:paraId="6A8CED0A" w14:textId="77777777" w:rsidTr="004639B1">
        <w:tc>
          <w:tcPr>
            <w:tcW w:w="5000" w:type="pct"/>
            <w:gridSpan w:val="6"/>
            <w:tcBorders>
              <w:bottom w:val="single" w:sz="4" w:space="0" w:color="auto"/>
            </w:tcBorders>
            <w:shd w:val="clear" w:color="auto" w:fill="auto"/>
          </w:tcPr>
          <w:p w14:paraId="6E0FADD6" w14:textId="77777777" w:rsidR="009D760A" w:rsidRPr="009D760A" w:rsidRDefault="00DE4724" w:rsidP="004639B1">
            <w:pPr>
              <w:pStyle w:val="a6"/>
              <w:spacing w:after="120"/>
              <w:ind w:firstLine="0"/>
              <w:rPr>
                <w:rStyle w:val="a5"/>
                <w:b/>
                <w:bCs/>
                <w:sz w:val="16"/>
                <w:szCs w:val="16"/>
              </w:rPr>
            </w:pPr>
            <w:r w:rsidRPr="009D760A">
              <w:rPr>
                <w:rStyle w:val="a5"/>
                <w:b/>
                <w:sz w:val="16"/>
                <w:szCs w:val="16"/>
                <w:lang w:bidi="en-US"/>
              </w:rPr>
              <w:t>…</w:t>
            </w:r>
          </w:p>
        </w:tc>
      </w:tr>
    </w:tbl>
    <w:p w14:paraId="3B6E940A" w14:textId="77777777" w:rsidR="009D760A" w:rsidRPr="009D760A" w:rsidRDefault="00DE4724" w:rsidP="009D760A">
      <w:pPr>
        <w:pStyle w:val="51"/>
        <w:ind w:left="0"/>
        <w:jc w:val="both"/>
        <w:rPr>
          <w:sz w:val="16"/>
          <w:szCs w:val="16"/>
        </w:rPr>
      </w:pPr>
      <w:r w:rsidRPr="009D760A">
        <w:rPr>
          <w:rStyle w:val="50"/>
          <w:b/>
          <w:sz w:val="16"/>
          <w:szCs w:val="16"/>
          <w:lang w:bidi="en-US"/>
        </w:rPr>
        <w:t>Estimated parameters:</w:t>
      </w:r>
      <w:r w:rsidRPr="009D760A">
        <w:rPr>
          <w:rStyle w:val="50"/>
          <w:sz w:val="16"/>
          <w:szCs w:val="16"/>
          <w:lang w:bidi="en-US"/>
        </w:rPr>
        <w:t xml:space="preserve"> FEV1 (l); FVC (l); FEV1/FVC (%).</w:t>
      </w:r>
    </w:p>
    <w:p w14:paraId="1C3223B2" w14:textId="65723FD3" w:rsidR="008945A6" w:rsidRDefault="00DE4724" w:rsidP="009D760A">
      <w:pPr>
        <w:pStyle w:val="51"/>
        <w:ind w:left="0"/>
        <w:jc w:val="both"/>
        <w:rPr>
          <w:rStyle w:val="50"/>
          <w:sz w:val="16"/>
          <w:szCs w:val="16"/>
          <w:lang w:bidi="en-US"/>
        </w:rPr>
      </w:pPr>
      <w:r w:rsidRPr="009D760A">
        <w:rPr>
          <w:rStyle w:val="50"/>
          <w:b/>
          <w:sz w:val="16"/>
          <w:szCs w:val="16"/>
          <w:lang w:bidi="en-US"/>
        </w:rPr>
        <w:t>Evaluated Visits</w:t>
      </w:r>
      <w:r w:rsidRPr="009D760A">
        <w:rPr>
          <w:rStyle w:val="50"/>
          <w:sz w:val="16"/>
          <w:szCs w:val="16"/>
          <w:lang w:bidi="en-US"/>
        </w:rPr>
        <w:t xml:space="preserve"> : V1/W-2/Screening; V2/W0; V3/W1; V4/W2; V5/W3; V6/W4/OT.</w:t>
      </w:r>
    </w:p>
    <w:p w14:paraId="6B0777D0" w14:textId="77777777" w:rsidR="008945A6" w:rsidRDefault="008945A6">
      <w:pPr>
        <w:rPr>
          <w:rStyle w:val="50"/>
          <w:sz w:val="16"/>
          <w:szCs w:val="16"/>
          <w:lang w:bidi="en-US"/>
        </w:rPr>
      </w:pPr>
      <w:r>
        <w:rPr>
          <w:rStyle w:val="50"/>
          <w:sz w:val="16"/>
          <w:szCs w:val="16"/>
          <w:lang w:bidi="en-US"/>
        </w:rPr>
        <w:br w:type="page"/>
      </w:r>
    </w:p>
    <w:p w14:paraId="4A9011E5" w14:textId="77777777" w:rsidR="009D760A" w:rsidRPr="009D760A" w:rsidRDefault="00DE4724" w:rsidP="009D760A">
      <w:pPr>
        <w:pStyle w:val="1-t"/>
      </w:pPr>
      <w:bookmarkStart w:id="1019" w:name="_Toc102121624"/>
      <w:r w:rsidRPr="009D760A">
        <w:rPr>
          <w:rStyle w:val="a7"/>
          <w:sz w:val="20"/>
          <w:szCs w:val="20"/>
          <w:lang w:bidi="en-US"/>
        </w:rPr>
        <w:lastRenderedPageBreak/>
        <w:t>Table 12.23 Mean relative change in body plethysmography lung function parameters at Week 2 and Week 4 from baseline (DLCO, TLC, and FRC)</w:t>
      </w:r>
      <w:bookmarkEnd w:id="1019"/>
    </w:p>
    <w:p w14:paraId="140B5ACE" w14:textId="77777777" w:rsidR="009D760A" w:rsidRPr="009D760A" w:rsidRDefault="00DE4724" w:rsidP="009D760A">
      <w:pPr>
        <w:pStyle w:val="a8"/>
        <w:tabs>
          <w:tab w:val="left" w:leader="underscore" w:pos="9206"/>
        </w:tabs>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1016"/>
        <w:gridCol w:w="1818"/>
        <w:gridCol w:w="1417"/>
        <w:gridCol w:w="1365"/>
        <w:gridCol w:w="1479"/>
        <w:gridCol w:w="1978"/>
      </w:tblGrid>
      <w:tr w:rsidR="00A40983" w14:paraId="14B9FFF4" w14:textId="77777777" w:rsidTr="004639B1">
        <w:tc>
          <w:tcPr>
            <w:tcW w:w="560" w:type="pct"/>
            <w:vMerge w:val="restart"/>
            <w:tcBorders>
              <w:top w:val="single" w:sz="4" w:space="0" w:color="auto"/>
            </w:tcBorders>
            <w:shd w:val="clear" w:color="auto" w:fill="D9D9D9" w:themeFill="background1" w:themeFillShade="D9"/>
            <w:vAlign w:val="center"/>
          </w:tcPr>
          <w:p w14:paraId="12A757CC" w14:textId="77777777" w:rsidR="009D760A" w:rsidRPr="009D760A" w:rsidRDefault="00DE4724" w:rsidP="004639B1">
            <w:pPr>
              <w:pStyle w:val="a6"/>
              <w:ind w:firstLine="0"/>
              <w:rPr>
                <w:sz w:val="16"/>
                <w:szCs w:val="16"/>
              </w:rPr>
            </w:pPr>
            <w:r w:rsidRPr="009D760A">
              <w:rPr>
                <w:rStyle w:val="a5"/>
                <w:b/>
                <w:sz w:val="16"/>
                <w:szCs w:val="16"/>
                <w:lang w:bidi="en-US"/>
              </w:rPr>
              <w:t>Visit</w:t>
            </w:r>
          </w:p>
        </w:tc>
        <w:tc>
          <w:tcPr>
            <w:tcW w:w="1002" w:type="pct"/>
            <w:vMerge w:val="restart"/>
            <w:tcBorders>
              <w:top w:val="single" w:sz="4" w:space="0" w:color="auto"/>
            </w:tcBorders>
            <w:shd w:val="clear" w:color="auto" w:fill="D9D9D9" w:themeFill="background1" w:themeFillShade="D9"/>
            <w:vAlign w:val="center"/>
          </w:tcPr>
          <w:p w14:paraId="38DFE11C"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1533" w:type="pct"/>
            <w:gridSpan w:val="2"/>
            <w:tcBorders>
              <w:top w:val="single" w:sz="4" w:space="0" w:color="auto"/>
            </w:tcBorders>
            <w:shd w:val="clear" w:color="auto" w:fill="D9D9D9" w:themeFill="background1" w:themeFillShade="D9"/>
            <w:vAlign w:val="center"/>
          </w:tcPr>
          <w:p w14:paraId="7FCBCB41" w14:textId="77777777" w:rsidR="009D760A" w:rsidRPr="009D760A" w:rsidRDefault="00DE4724" w:rsidP="004639B1">
            <w:pPr>
              <w:pStyle w:val="a6"/>
              <w:ind w:firstLine="0"/>
              <w:rPr>
                <w:sz w:val="16"/>
                <w:szCs w:val="16"/>
              </w:rPr>
            </w:pPr>
            <w:r w:rsidRPr="009D760A">
              <w:rPr>
                <w:rStyle w:val="a5"/>
                <w:b/>
                <w:sz w:val="16"/>
                <w:szCs w:val="16"/>
                <w:lang w:bidi="en-US"/>
              </w:rPr>
              <w:t>Result</w:t>
            </w:r>
          </w:p>
        </w:tc>
        <w:tc>
          <w:tcPr>
            <w:tcW w:w="1905" w:type="pct"/>
            <w:gridSpan w:val="2"/>
            <w:tcBorders>
              <w:top w:val="single" w:sz="4" w:space="0" w:color="auto"/>
            </w:tcBorders>
            <w:shd w:val="clear" w:color="auto" w:fill="D9D9D9" w:themeFill="background1" w:themeFillShade="D9"/>
            <w:vAlign w:val="center"/>
          </w:tcPr>
          <w:p w14:paraId="484185E2" w14:textId="77777777" w:rsidR="009D760A" w:rsidRPr="009D760A" w:rsidRDefault="00DE4724" w:rsidP="004639B1">
            <w:pPr>
              <w:pStyle w:val="a6"/>
              <w:ind w:firstLine="0"/>
              <w:rPr>
                <w:sz w:val="16"/>
                <w:szCs w:val="16"/>
              </w:rPr>
            </w:pPr>
            <w:r w:rsidRPr="009D760A">
              <w:rPr>
                <w:rStyle w:val="a5"/>
                <w:b/>
                <w:sz w:val="16"/>
                <w:szCs w:val="16"/>
                <w:lang w:bidi="en-US"/>
              </w:rPr>
              <w:t>Relative parameter change relative to V1/W-2/Screening</w:t>
            </w:r>
          </w:p>
        </w:tc>
      </w:tr>
      <w:tr w:rsidR="00A40983" w14:paraId="6B9747F2" w14:textId="77777777" w:rsidTr="004639B1">
        <w:tc>
          <w:tcPr>
            <w:tcW w:w="560" w:type="pct"/>
            <w:vMerge/>
            <w:shd w:val="clear" w:color="auto" w:fill="D9D9D9" w:themeFill="background1" w:themeFillShade="D9"/>
          </w:tcPr>
          <w:p w14:paraId="3E9CE6BE" w14:textId="77777777" w:rsidR="009D760A" w:rsidRPr="009D760A" w:rsidRDefault="009D760A" w:rsidP="004639B1">
            <w:pPr>
              <w:jc w:val="both"/>
              <w:rPr>
                <w:sz w:val="16"/>
                <w:szCs w:val="16"/>
              </w:rPr>
            </w:pPr>
          </w:p>
        </w:tc>
        <w:tc>
          <w:tcPr>
            <w:tcW w:w="1002" w:type="pct"/>
            <w:vMerge/>
            <w:shd w:val="clear" w:color="auto" w:fill="D9D9D9" w:themeFill="background1" w:themeFillShade="D9"/>
          </w:tcPr>
          <w:p w14:paraId="244CDC38" w14:textId="77777777" w:rsidR="009D760A" w:rsidRPr="009D760A" w:rsidRDefault="009D760A" w:rsidP="004639B1">
            <w:pPr>
              <w:jc w:val="both"/>
              <w:rPr>
                <w:sz w:val="16"/>
                <w:szCs w:val="16"/>
              </w:rPr>
            </w:pPr>
          </w:p>
        </w:tc>
        <w:tc>
          <w:tcPr>
            <w:tcW w:w="781" w:type="pct"/>
            <w:tcBorders>
              <w:top w:val="single" w:sz="4" w:space="0" w:color="auto"/>
            </w:tcBorders>
            <w:shd w:val="clear" w:color="auto" w:fill="D9D9D9" w:themeFill="background1" w:themeFillShade="D9"/>
          </w:tcPr>
          <w:p w14:paraId="33A917FA"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79099E2B"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752" w:type="pct"/>
            <w:tcBorders>
              <w:top w:val="single" w:sz="4" w:space="0" w:color="auto"/>
            </w:tcBorders>
            <w:shd w:val="clear" w:color="auto" w:fill="D9D9D9" w:themeFill="background1" w:themeFillShade="D9"/>
          </w:tcPr>
          <w:p w14:paraId="0105DB59"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58BCA565"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815" w:type="pct"/>
            <w:tcBorders>
              <w:top w:val="single" w:sz="4" w:space="0" w:color="auto"/>
            </w:tcBorders>
            <w:shd w:val="clear" w:color="auto" w:fill="D9D9D9" w:themeFill="background1" w:themeFillShade="D9"/>
          </w:tcPr>
          <w:p w14:paraId="5821F925"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2A5FE380"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090" w:type="pct"/>
            <w:tcBorders>
              <w:top w:val="single" w:sz="4" w:space="0" w:color="auto"/>
            </w:tcBorders>
            <w:shd w:val="clear" w:color="auto" w:fill="D9D9D9" w:themeFill="background1" w:themeFillShade="D9"/>
          </w:tcPr>
          <w:p w14:paraId="3BA75DEC"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1ECAF7F6"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2F7B970C" w14:textId="77777777" w:rsidTr="004639B1">
        <w:tc>
          <w:tcPr>
            <w:tcW w:w="560" w:type="pct"/>
            <w:tcBorders>
              <w:top w:val="single" w:sz="4" w:space="0" w:color="auto"/>
            </w:tcBorders>
            <w:shd w:val="clear" w:color="auto" w:fill="D9D9D9" w:themeFill="background1" w:themeFillShade="D9"/>
          </w:tcPr>
          <w:p w14:paraId="25AFF5DE" w14:textId="77777777" w:rsidR="009D760A" w:rsidRPr="009D760A" w:rsidRDefault="009D760A" w:rsidP="004639B1">
            <w:pPr>
              <w:jc w:val="both"/>
              <w:rPr>
                <w:sz w:val="16"/>
                <w:szCs w:val="16"/>
              </w:rPr>
            </w:pPr>
          </w:p>
        </w:tc>
        <w:tc>
          <w:tcPr>
            <w:tcW w:w="1002" w:type="pct"/>
            <w:tcBorders>
              <w:top w:val="single" w:sz="4" w:space="0" w:color="auto"/>
            </w:tcBorders>
            <w:shd w:val="clear" w:color="auto" w:fill="D9D9D9" w:themeFill="background1" w:themeFillShade="D9"/>
          </w:tcPr>
          <w:p w14:paraId="6A780F4D" w14:textId="77777777" w:rsidR="009D760A" w:rsidRPr="009D760A" w:rsidRDefault="009D760A" w:rsidP="004639B1">
            <w:pPr>
              <w:jc w:val="both"/>
              <w:rPr>
                <w:sz w:val="16"/>
                <w:szCs w:val="16"/>
              </w:rPr>
            </w:pPr>
          </w:p>
        </w:tc>
        <w:tc>
          <w:tcPr>
            <w:tcW w:w="1533" w:type="pct"/>
            <w:gridSpan w:val="2"/>
            <w:tcBorders>
              <w:top w:val="single" w:sz="4" w:space="0" w:color="auto"/>
            </w:tcBorders>
            <w:shd w:val="clear" w:color="auto" w:fill="D9D9D9" w:themeFill="background1" w:themeFillShade="D9"/>
          </w:tcPr>
          <w:p w14:paraId="1AEFEC05" w14:textId="77777777" w:rsidR="009D760A" w:rsidRPr="009D760A" w:rsidRDefault="00DE4724" w:rsidP="004639B1">
            <w:pPr>
              <w:pStyle w:val="a6"/>
              <w:ind w:firstLine="0"/>
              <w:jc w:val="center"/>
              <w:rPr>
                <w:sz w:val="16"/>
                <w:szCs w:val="16"/>
              </w:rPr>
            </w:pPr>
            <w:r w:rsidRPr="009D760A">
              <w:rPr>
                <w:rStyle w:val="a5"/>
                <w:b/>
                <w:sz w:val="16"/>
                <w:szCs w:val="16"/>
                <w:lang w:bidi="en-US"/>
              </w:rPr>
              <w:t>DLCO</w:t>
            </w:r>
          </w:p>
        </w:tc>
        <w:tc>
          <w:tcPr>
            <w:tcW w:w="815" w:type="pct"/>
            <w:tcBorders>
              <w:top w:val="single" w:sz="4" w:space="0" w:color="auto"/>
            </w:tcBorders>
            <w:shd w:val="clear" w:color="auto" w:fill="D9D9D9" w:themeFill="background1" w:themeFillShade="D9"/>
          </w:tcPr>
          <w:p w14:paraId="013E36A4" w14:textId="77777777" w:rsidR="009D760A" w:rsidRPr="009D760A" w:rsidRDefault="009D760A" w:rsidP="004639B1">
            <w:pPr>
              <w:jc w:val="both"/>
              <w:rPr>
                <w:sz w:val="16"/>
                <w:szCs w:val="16"/>
              </w:rPr>
            </w:pPr>
          </w:p>
        </w:tc>
        <w:tc>
          <w:tcPr>
            <w:tcW w:w="1090" w:type="pct"/>
            <w:tcBorders>
              <w:top w:val="single" w:sz="4" w:space="0" w:color="auto"/>
            </w:tcBorders>
            <w:shd w:val="clear" w:color="auto" w:fill="D9D9D9" w:themeFill="background1" w:themeFillShade="D9"/>
          </w:tcPr>
          <w:p w14:paraId="4AC2D53E" w14:textId="77777777" w:rsidR="009D760A" w:rsidRPr="009D760A" w:rsidRDefault="009D760A" w:rsidP="004639B1">
            <w:pPr>
              <w:jc w:val="both"/>
              <w:rPr>
                <w:sz w:val="16"/>
                <w:szCs w:val="16"/>
              </w:rPr>
            </w:pPr>
          </w:p>
        </w:tc>
      </w:tr>
      <w:tr w:rsidR="00A40983" w14:paraId="329412AC" w14:textId="77777777" w:rsidTr="004639B1">
        <w:tc>
          <w:tcPr>
            <w:tcW w:w="560" w:type="pct"/>
            <w:tcBorders>
              <w:top w:val="single" w:sz="4" w:space="0" w:color="auto"/>
            </w:tcBorders>
            <w:shd w:val="clear" w:color="auto" w:fill="auto"/>
          </w:tcPr>
          <w:p w14:paraId="335E7F67" w14:textId="77777777" w:rsidR="009D760A" w:rsidRPr="009D760A" w:rsidRDefault="00DE4724" w:rsidP="004639B1">
            <w:pPr>
              <w:pStyle w:val="a6"/>
              <w:ind w:firstLine="0"/>
              <w:jc w:val="both"/>
              <w:rPr>
                <w:sz w:val="16"/>
                <w:szCs w:val="16"/>
              </w:rPr>
            </w:pPr>
            <w:r w:rsidRPr="009D760A">
              <w:rPr>
                <w:rStyle w:val="a5"/>
                <w:sz w:val="16"/>
                <w:szCs w:val="16"/>
                <w:lang w:bidi="en-US"/>
              </w:rPr>
              <w:t>V1/W-2/Screening</w:t>
            </w:r>
          </w:p>
        </w:tc>
        <w:tc>
          <w:tcPr>
            <w:tcW w:w="1002" w:type="pct"/>
            <w:tcBorders>
              <w:top w:val="single" w:sz="4" w:space="0" w:color="auto"/>
            </w:tcBorders>
            <w:shd w:val="clear" w:color="auto" w:fill="auto"/>
          </w:tcPr>
          <w:p w14:paraId="4B4A564D"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81" w:type="pct"/>
            <w:tcBorders>
              <w:top w:val="single" w:sz="4" w:space="0" w:color="auto"/>
            </w:tcBorders>
            <w:shd w:val="clear" w:color="auto" w:fill="auto"/>
          </w:tcPr>
          <w:p w14:paraId="7DDDB78A"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52" w:type="pct"/>
            <w:tcBorders>
              <w:top w:val="single" w:sz="4" w:space="0" w:color="auto"/>
            </w:tcBorders>
            <w:shd w:val="clear" w:color="auto" w:fill="auto"/>
          </w:tcPr>
          <w:p w14:paraId="3DD714BB"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15" w:type="pct"/>
            <w:tcBorders>
              <w:top w:val="single" w:sz="4" w:space="0" w:color="auto"/>
            </w:tcBorders>
            <w:shd w:val="clear" w:color="auto" w:fill="auto"/>
          </w:tcPr>
          <w:p w14:paraId="7F431D7A" w14:textId="77777777" w:rsidR="009D760A" w:rsidRPr="009D760A" w:rsidRDefault="009D760A" w:rsidP="004639B1">
            <w:pPr>
              <w:jc w:val="both"/>
              <w:rPr>
                <w:sz w:val="16"/>
                <w:szCs w:val="16"/>
              </w:rPr>
            </w:pPr>
          </w:p>
        </w:tc>
        <w:tc>
          <w:tcPr>
            <w:tcW w:w="1090" w:type="pct"/>
            <w:tcBorders>
              <w:top w:val="single" w:sz="4" w:space="0" w:color="auto"/>
            </w:tcBorders>
            <w:shd w:val="clear" w:color="auto" w:fill="auto"/>
          </w:tcPr>
          <w:p w14:paraId="4CCEBF77" w14:textId="77777777" w:rsidR="009D760A" w:rsidRPr="009D760A" w:rsidRDefault="009D760A" w:rsidP="004639B1">
            <w:pPr>
              <w:jc w:val="both"/>
              <w:rPr>
                <w:sz w:val="16"/>
                <w:szCs w:val="16"/>
              </w:rPr>
            </w:pPr>
          </w:p>
        </w:tc>
      </w:tr>
      <w:tr w:rsidR="00A40983" w14:paraId="7BC775C8" w14:textId="77777777" w:rsidTr="004639B1">
        <w:tc>
          <w:tcPr>
            <w:tcW w:w="560" w:type="pct"/>
            <w:shd w:val="clear" w:color="auto" w:fill="auto"/>
          </w:tcPr>
          <w:p w14:paraId="759D0D2C" w14:textId="77777777" w:rsidR="009D760A" w:rsidRPr="009D760A" w:rsidRDefault="009D760A" w:rsidP="004639B1">
            <w:pPr>
              <w:jc w:val="both"/>
              <w:rPr>
                <w:sz w:val="16"/>
                <w:szCs w:val="16"/>
              </w:rPr>
            </w:pPr>
          </w:p>
        </w:tc>
        <w:tc>
          <w:tcPr>
            <w:tcW w:w="1002" w:type="pct"/>
            <w:shd w:val="clear" w:color="auto" w:fill="auto"/>
          </w:tcPr>
          <w:p w14:paraId="250F5622"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81" w:type="pct"/>
            <w:shd w:val="clear" w:color="auto" w:fill="auto"/>
          </w:tcPr>
          <w:p w14:paraId="586827A6"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2" w:type="pct"/>
            <w:shd w:val="clear" w:color="auto" w:fill="auto"/>
          </w:tcPr>
          <w:p w14:paraId="2EC5E838"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15" w:type="pct"/>
            <w:shd w:val="clear" w:color="auto" w:fill="auto"/>
          </w:tcPr>
          <w:p w14:paraId="796A68CF" w14:textId="77777777" w:rsidR="009D760A" w:rsidRPr="009D760A" w:rsidRDefault="009D760A" w:rsidP="004639B1">
            <w:pPr>
              <w:jc w:val="both"/>
              <w:rPr>
                <w:sz w:val="16"/>
                <w:szCs w:val="16"/>
              </w:rPr>
            </w:pPr>
          </w:p>
        </w:tc>
        <w:tc>
          <w:tcPr>
            <w:tcW w:w="1090" w:type="pct"/>
            <w:shd w:val="clear" w:color="auto" w:fill="auto"/>
          </w:tcPr>
          <w:p w14:paraId="0243BD72" w14:textId="77777777" w:rsidR="009D760A" w:rsidRPr="009D760A" w:rsidRDefault="009D760A" w:rsidP="004639B1">
            <w:pPr>
              <w:jc w:val="both"/>
              <w:rPr>
                <w:sz w:val="16"/>
                <w:szCs w:val="16"/>
              </w:rPr>
            </w:pPr>
          </w:p>
        </w:tc>
      </w:tr>
      <w:tr w:rsidR="00A40983" w14:paraId="5DA98BC2" w14:textId="77777777" w:rsidTr="004639B1">
        <w:tc>
          <w:tcPr>
            <w:tcW w:w="560" w:type="pct"/>
            <w:shd w:val="clear" w:color="auto" w:fill="auto"/>
          </w:tcPr>
          <w:p w14:paraId="2DFE82C7" w14:textId="77777777" w:rsidR="009D760A" w:rsidRPr="009D760A" w:rsidRDefault="009D760A" w:rsidP="004639B1">
            <w:pPr>
              <w:jc w:val="both"/>
              <w:rPr>
                <w:sz w:val="16"/>
                <w:szCs w:val="16"/>
              </w:rPr>
            </w:pPr>
          </w:p>
        </w:tc>
        <w:tc>
          <w:tcPr>
            <w:tcW w:w="1002" w:type="pct"/>
            <w:shd w:val="clear" w:color="auto" w:fill="auto"/>
          </w:tcPr>
          <w:p w14:paraId="17EBE649" w14:textId="77777777" w:rsidR="009D760A" w:rsidRPr="009D760A" w:rsidRDefault="00DE4724" w:rsidP="004639B1">
            <w:pPr>
              <w:pStyle w:val="a6"/>
              <w:ind w:firstLine="0"/>
              <w:jc w:val="both"/>
              <w:rPr>
                <w:sz w:val="16"/>
                <w:szCs w:val="16"/>
              </w:rPr>
            </w:pPr>
            <w:r w:rsidRPr="009D760A">
              <w:rPr>
                <w:rStyle w:val="a5"/>
                <w:sz w:val="16"/>
                <w:szCs w:val="16"/>
                <w:lang w:bidi="en-US"/>
              </w:rPr>
              <w:t>Q1; Median;</w:t>
            </w:r>
          </w:p>
        </w:tc>
        <w:tc>
          <w:tcPr>
            <w:tcW w:w="781" w:type="pct"/>
            <w:shd w:val="clear" w:color="auto" w:fill="auto"/>
          </w:tcPr>
          <w:p w14:paraId="4FEE37C4"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2" w:type="pct"/>
            <w:vMerge w:val="restart"/>
            <w:shd w:val="clear" w:color="auto" w:fill="auto"/>
          </w:tcPr>
          <w:p w14:paraId="00DE2B5B"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15" w:type="pct"/>
            <w:shd w:val="clear" w:color="auto" w:fill="auto"/>
          </w:tcPr>
          <w:p w14:paraId="6631EAAB" w14:textId="77777777" w:rsidR="009D760A" w:rsidRPr="009D760A" w:rsidRDefault="009D760A" w:rsidP="004639B1">
            <w:pPr>
              <w:jc w:val="both"/>
              <w:rPr>
                <w:sz w:val="16"/>
                <w:szCs w:val="16"/>
              </w:rPr>
            </w:pPr>
          </w:p>
        </w:tc>
        <w:tc>
          <w:tcPr>
            <w:tcW w:w="1090" w:type="pct"/>
            <w:shd w:val="clear" w:color="auto" w:fill="auto"/>
          </w:tcPr>
          <w:p w14:paraId="24048D32" w14:textId="77777777" w:rsidR="009D760A" w:rsidRPr="009D760A" w:rsidRDefault="009D760A" w:rsidP="004639B1">
            <w:pPr>
              <w:jc w:val="both"/>
              <w:rPr>
                <w:sz w:val="16"/>
                <w:szCs w:val="16"/>
              </w:rPr>
            </w:pPr>
          </w:p>
        </w:tc>
      </w:tr>
      <w:tr w:rsidR="00A40983" w14:paraId="7FCF18DE" w14:textId="77777777" w:rsidTr="004639B1">
        <w:tc>
          <w:tcPr>
            <w:tcW w:w="560" w:type="pct"/>
            <w:shd w:val="clear" w:color="auto" w:fill="auto"/>
          </w:tcPr>
          <w:p w14:paraId="4C636E16" w14:textId="77777777" w:rsidR="009D760A" w:rsidRPr="009D760A" w:rsidRDefault="009D760A" w:rsidP="004639B1">
            <w:pPr>
              <w:jc w:val="both"/>
              <w:rPr>
                <w:sz w:val="16"/>
                <w:szCs w:val="16"/>
              </w:rPr>
            </w:pPr>
          </w:p>
        </w:tc>
        <w:tc>
          <w:tcPr>
            <w:tcW w:w="1002" w:type="pct"/>
            <w:shd w:val="clear" w:color="auto" w:fill="auto"/>
          </w:tcPr>
          <w:p w14:paraId="1D832F51" w14:textId="77777777" w:rsidR="009D760A" w:rsidRPr="009D760A" w:rsidRDefault="00DE4724" w:rsidP="004639B1">
            <w:pPr>
              <w:pStyle w:val="a6"/>
              <w:ind w:firstLine="0"/>
              <w:jc w:val="both"/>
              <w:rPr>
                <w:sz w:val="16"/>
                <w:szCs w:val="16"/>
              </w:rPr>
            </w:pPr>
            <w:r w:rsidRPr="009D760A">
              <w:rPr>
                <w:rStyle w:val="a5"/>
                <w:sz w:val="16"/>
                <w:szCs w:val="16"/>
                <w:lang w:bidi="en-US"/>
              </w:rPr>
              <w:t>Q3</w:t>
            </w:r>
          </w:p>
        </w:tc>
        <w:tc>
          <w:tcPr>
            <w:tcW w:w="781" w:type="pct"/>
            <w:shd w:val="clear" w:color="auto" w:fill="auto"/>
          </w:tcPr>
          <w:p w14:paraId="4CBAEA6D"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52" w:type="pct"/>
            <w:vMerge/>
            <w:shd w:val="clear" w:color="auto" w:fill="auto"/>
          </w:tcPr>
          <w:p w14:paraId="39C033AF" w14:textId="77777777" w:rsidR="009D760A" w:rsidRPr="009D760A" w:rsidRDefault="009D760A" w:rsidP="004639B1">
            <w:pPr>
              <w:jc w:val="both"/>
              <w:rPr>
                <w:sz w:val="16"/>
                <w:szCs w:val="16"/>
              </w:rPr>
            </w:pPr>
          </w:p>
        </w:tc>
        <w:tc>
          <w:tcPr>
            <w:tcW w:w="815" w:type="pct"/>
            <w:shd w:val="clear" w:color="auto" w:fill="auto"/>
          </w:tcPr>
          <w:p w14:paraId="1D8BA37B" w14:textId="77777777" w:rsidR="009D760A" w:rsidRPr="009D760A" w:rsidRDefault="009D760A" w:rsidP="004639B1">
            <w:pPr>
              <w:jc w:val="both"/>
              <w:rPr>
                <w:sz w:val="16"/>
                <w:szCs w:val="16"/>
              </w:rPr>
            </w:pPr>
          </w:p>
        </w:tc>
        <w:tc>
          <w:tcPr>
            <w:tcW w:w="1090" w:type="pct"/>
            <w:shd w:val="clear" w:color="auto" w:fill="auto"/>
          </w:tcPr>
          <w:p w14:paraId="110B7689" w14:textId="77777777" w:rsidR="009D760A" w:rsidRPr="009D760A" w:rsidRDefault="009D760A" w:rsidP="004639B1">
            <w:pPr>
              <w:jc w:val="both"/>
              <w:rPr>
                <w:sz w:val="16"/>
                <w:szCs w:val="16"/>
              </w:rPr>
            </w:pPr>
          </w:p>
        </w:tc>
      </w:tr>
      <w:tr w:rsidR="00A40983" w14:paraId="464F92DD" w14:textId="77777777" w:rsidTr="004639B1">
        <w:tc>
          <w:tcPr>
            <w:tcW w:w="560" w:type="pct"/>
            <w:shd w:val="clear" w:color="auto" w:fill="auto"/>
          </w:tcPr>
          <w:p w14:paraId="46F9F835" w14:textId="77777777" w:rsidR="009D760A" w:rsidRPr="009D760A" w:rsidRDefault="009D760A" w:rsidP="004639B1">
            <w:pPr>
              <w:jc w:val="both"/>
              <w:rPr>
                <w:sz w:val="16"/>
                <w:szCs w:val="16"/>
              </w:rPr>
            </w:pPr>
          </w:p>
        </w:tc>
        <w:tc>
          <w:tcPr>
            <w:tcW w:w="1002" w:type="pct"/>
            <w:shd w:val="clear" w:color="auto" w:fill="auto"/>
          </w:tcPr>
          <w:p w14:paraId="7EB3D0F5"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81" w:type="pct"/>
            <w:shd w:val="clear" w:color="auto" w:fill="auto"/>
          </w:tcPr>
          <w:p w14:paraId="536440B0"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52" w:type="pct"/>
            <w:shd w:val="clear" w:color="auto" w:fill="auto"/>
          </w:tcPr>
          <w:p w14:paraId="4812792D"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15" w:type="pct"/>
            <w:shd w:val="clear" w:color="auto" w:fill="auto"/>
          </w:tcPr>
          <w:p w14:paraId="07BF9A01" w14:textId="77777777" w:rsidR="009D760A" w:rsidRPr="009D760A" w:rsidRDefault="009D760A" w:rsidP="004639B1">
            <w:pPr>
              <w:jc w:val="both"/>
              <w:rPr>
                <w:sz w:val="16"/>
                <w:szCs w:val="16"/>
              </w:rPr>
            </w:pPr>
          </w:p>
        </w:tc>
        <w:tc>
          <w:tcPr>
            <w:tcW w:w="1090" w:type="pct"/>
            <w:shd w:val="clear" w:color="auto" w:fill="auto"/>
          </w:tcPr>
          <w:p w14:paraId="5C83C5FE" w14:textId="77777777" w:rsidR="009D760A" w:rsidRPr="009D760A" w:rsidRDefault="009D760A" w:rsidP="004639B1">
            <w:pPr>
              <w:jc w:val="both"/>
              <w:rPr>
                <w:sz w:val="16"/>
                <w:szCs w:val="16"/>
              </w:rPr>
            </w:pPr>
          </w:p>
        </w:tc>
      </w:tr>
      <w:tr w:rsidR="00A40983" w14:paraId="589E0925" w14:textId="77777777" w:rsidTr="004639B1">
        <w:tc>
          <w:tcPr>
            <w:tcW w:w="560" w:type="pct"/>
            <w:shd w:val="clear" w:color="auto" w:fill="auto"/>
          </w:tcPr>
          <w:p w14:paraId="75C21035" w14:textId="77777777" w:rsidR="009D760A" w:rsidRPr="009D760A" w:rsidRDefault="00DE4724" w:rsidP="004639B1">
            <w:pPr>
              <w:pStyle w:val="a6"/>
              <w:ind w:firstLine="0"/>
              <w:jc w:val="both"/>
              <w:rPr>
                <w:sz w:val="16"/>
                <w:szCs w:val="16"/>
              </w:rPr>
            </w:pPr>
            <w:r w:rsidRPr="009D760A">
              <w:rPr>
                <w:rStyle w:val="a5"/>
                <w:sz w:val="16"/>
                <w:szCs w:val="16"/>
                <w:lang w:bidi="en-US"/>
              </w:rPr>
              <w:t>V4/W2</w:t>
            </w:r>
          </w:p>
        </w:tc>
        <w:tc>
          <w:tcPr>
            <w:tcW w:w="1002" w:type="pct"/>
            <w:shd w:val="clear" w:color="auto" w:fill="auto"/>
          </w:tcPr>
          <w:p w14:paraId="30F4BEFC"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81" w:type="pct"/>
            <w:shd w:val="clear" w:color="auto" w:fill="auto"/>
          </w:tcPr>
          <w:p w14:paraId="384F9B98"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52" w:type="pct"/>
            <w:shd w:val="clear" w:color="auto" w:fill="auto"/>
          </w:tcPr>
          <w:p w14:paraId="6110EC16"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15" w:type="pct"/>
            <w:shd w:val="clear" w:color="auto" w:fill="auto"/>
          </w:tcPr>
          <w:p w14:paraId="613DE7F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090" w:type="pct"/>
            <w:shd w:val="clear" w:color="auto" w:fill="auto"/>
          </w:tcPr>
          <w:p w14:paraId="1EF92F73"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64C0507A" w14:textId="77777777" w:rsidTr="004639B1">
        <w:tc>
          <w:tcPr>
            <w:tcW w:w="560" w:type="pct"/>
            <w:shd w:val="clear" w:color="auto" w:fill="auto"/>
          </w:tcPr>
          <w:p w14:paraId="41D1BD63" w14:textId="77777777" w:rsidR="009D760A" w:rsidRPr="009D760A" w:rsidRDefault="009D760A" w:rsidP="004639B1">
            <w:pPr>
              <w:jc w:val="both"/>
              <w:rPr>
                <w:sz w:val="16"/>
                <w:szCs w:val="16"/>
              </w:rPr>
            </w:pPr>
          </w:p>
        </w:tc>
        <w:tc>
          <w:tcPr>
            <w:tcW w:w="1002" w:type="pct"/>
            <w:shd w:val="clear" w:color="auto" w:fill="auto"/>
          </w:tcPr>
          <w:p w14:paraId="265B5CDA"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81" w:type="pct"/>
            <w:shd w:val="clear" w:color="auto" w:fill="auto"/>
          </w:tcPr>
          <w:p w14:paraId="1A05E187"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2" w:type="pct"/>
            <w:shd w:val="clear" w:color="auto" w:fill="auto"/>
          </w:tcPr>
          <w:p w14:paraId="6EA9B2B6"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15" w:type="pct"/>
            <w:shd w:val="clear" w:color="auto" w:fill="auto"/>
          </w:tcPr>
          <w:p w14:paraId="7F39D292"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090" w:type="pct"/>
            <w:shd w:val="clear" w:color="auto" w:fill="auto"/>
          </w:tcPr>
          <w:p w14:paraId="68501EF3"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670CBC7E" w14:textId="77777777" w:rsidTr="004639B1">
        <w:tc>
          <w:tcPr>
            <w:tcW w:w="560" w:type="pct"/>
            <w:shd w:val="clear" w:color="auto" w:fill="auto"/>
          </w:tcPr>
          <w:p w14:paraId="40DC505B" w14:textId="77777777" w:rsidR="009D760A" w:rsidRPr="009D760A" w:rsidRDefault="009D760A" w:rsidP="004639B1">
            <w:pPr>
              <w:jc w:val="both"/>
              <w:rPr>
                <w:sz w:val="16"/>
                <w:szCs w:val="16"/>
              </w:rPr>
            </w:pPr>
          </w:p>
        </w:tc>
        <w:tc>
          <w:tcPr>
            <w:tcW w:w="1002" w:type="pct"/>
            <w:shd w:val="clear" w:color="auto" w:fill="auto"/>
          </w:tcPr>
          <w:p w14:paraId="5F038C72" w14:textId="77777777" w:rsidR="009D760A" w:rsidRPr="009D760A" w:rsidRDefault="00DE4724" w:rsidP="004639B1">
            <w:pPr>
              <w:pStyle w:val="a6"/>
              <w:ind w:firstLine="0"/>
              <w:jc w:val="both"/>
              <w:rPr>
                <w:sz w:val="16"/>
                <w:szCs w:val="16"/>
              </w:rPr>
            </w:pPr>
            <w:r w:rsidRPr="009D760A">
              <w:rPr>
                <w:rStyle w:val="a5"/>
                <w:sz w:val="16"/>
                <w:szCs w:val="16"/>
                <w:lang w:bidi="en-US"/>
              </w:rPr>
              <w:t>Q1; Median;</w:t>
            </w:r>
          </w:p>
        </w:tc>
        <w:tc>
          <w:tcPr>
            <w:tcW w:w="781" w:type="pct"/>
            <w:shd w:val="clear" w:color="auto" w:fill="auto"/>
          </w:tcPr>
          <w:p w14:paraId="262FE601"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2" w:type="pct"/>
            <w:vMerge w:val="restart"/>
            <w:shd w:val="clear" w:color="auto" w:fill="auto"/>
          </w:tcPr>
          <w:p w14:paraId="1697801E"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15" w:type="pct"/>
            <w:vMerge w:val="restart"/>
            <w:shd w:val="clear" w:color="auto" w:fill="auto"/>
          </w:tcPr>
          <w:p w14:paraId="4D1ACAE0"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1090" w:type="pct"/>
            <w:vMerge w:val="restart"/>
            <w:shd w:val="clear" w:color="auto" w:fill="auto"/>
          </w:tcPr>
          <w:p w14:paraId="17E5D443"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r>
      <w:tr w:rsidR="00A40983" w14:paraId="37C11F88" w14:textId="77777777" w:rsidTr="004639B1">
        <w:tc>
          <w:tcPr>
            <w:tcW w:w="560" w:type="pct"/>
            <w:shd w:val="clear" w:color="auto" w:fill="auto"/>
          </w:tcPr>
          <w:p w14:paraId="6EA829C7" w14:textId="77777777" w:rsidR="009D760A" w:rsidRPr="009D760A" w:rsidRDefault="009D760A" w:rsidP="004639B1">
            <w:pPr>
              <w:jc w:val="both"/>
              <w:rPr>
                <w:sz w:val="16"/>
                <w:szCs w:val="16"/>
              </w:rPr>
            </w:pPr>
          </w:p>
        </w:tc>
        <w:tc>
          <w:tcPr>
            <w:tcW w:w="1002" w:type="pct"/>
            <w:shd w:val="clear" w:color="auto" w:fill="auto"/>
          </w:tcPr>
          <w:p w14:paraId="4457A8BC" w14:textId="77777777" w:rsidR="009D760A" w:rsidRPr="009D760A" w:rsidRDefault="00DE4724" w:rsidP="004639B1">
            <w:pPr>
              <w:pStyle w:val="a6"/>
              <w:ind w:firstLine="0"/>
              <w:jc w:val="both"/>
              <w:rPr>
                <w:sz w:val="16"/>
                <w:szCs w:val="16"/>
              </w:rPr>
            </w:pPr>
            <w:r w:rsidRPr="009D760A">
              <w:rPr>
                <w:rStyle w:val="a5"/>
                <w:sz w:val="16"/>
                <w:szCs w:val="16"/>
                <w:lang w:bidi="en-US"/>
              </w:rPr>
              <w:t>Q3</w:t>
            </w:r>
          </w:p>
        </w:tc>
        <w:tc>
          <w:tcPr>
            <w:tcW w:w="781" w:type="pct"/>
            <w:shd w:val="clear" w:color="auto" w:fill="auto"/>
          </w:tcPr>
          <w:p w14:paraId="71F10E6F"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52" w:type="pct"/>
            <w:vMerge/>
            <w:shd w:val="clear" w:color="auto" w:fill="auto"/>
          </w:tcPr>
          <w:p w14:paraId="47C3A5DF" w14:textId="77777777" w:rsidR="009D760A" w:rsidRPr="009D760A" w:rsidRDefault="009D760A" w:rsidP="004639B1">
            <w:pPr>
              <w:jc w:val="both"/>
              <w:rPr>
                <w:sz w:val="16"/>
                <w:szCs w:val="16"/>
              </w:rPr>
            </w:pPr>
          </w:p>
        </w:tc>
        <w:tc>
          <w:tcPr>
            <w:tcW w:w="815" w:type="pct"/>
            <w:vMerge/>
            <w:shd w:val="clear" w:color="auto" w:fill="auto"/>
          </w:tcPr>
          <w:p w14:paraId="37BF2511" w14:textId="77777777" w:rsidR="009D760A" w:rsidRPr="009D760A" w:rsidRDefault="009D760A" w:rsidP="004639B1">
            <w:pPr>
              <w:jc w:val="both"/>
              <w:rPr>
                <w:sz w:val="16"/>
                <w:szCs w:val="16"/>
              </w:rPr>
            </w:pPr>
          </w:p>
        </w:tc>
        <w:tc>
          <w:tcPr>
            <w:tcW w:w="1090" w:type="pct"/>
            <w:vMerge/>
            <w:shd w:val="clear" w:color="auto" w:fill="auto"/>
          </w:tcPr>
          <w:p w14:paraId="3AFDDAD6" w14:textId="77777777" w:rsidR="009D760A" w:rsidRPr="009D760A" w:rsidRDefault="009D760A" w:rsidP="004639B1">
            <w:pPr>
              <w:jc w:val="both"/>
              <w:rPr>
                <w:sz w:val="16"/>
                <w:szCs w:val="16"/>
              </w:rPr>
            </w:pPr>
          </w:p>
        </w:tc>
      </w:tr>
      <w:tr w:rsidR="00A40983" w14:paraId="3A496F64" w14:textId="77777777" w:rsidTr="004639B1">
        <w:tc>
          <w:tcPr>
            <w:tcW w:w="560" w:type="pct"/>
            <w:shd w:val="clear" w:color="auto" w:fill="auto"/>
          </w:tcPr>
          <w:p w14:paraId="06E36B71" w14:textId="77777777" w:rsidR="009D760A" w:rsidRPr="009D760A" w:rsidRDefault="009D760A" w:rsidP="004639B1">
            <w:pPr>
              <w:jc w:val="both"/>
              <w:rPr>
                <w:sz w:val="16"/>
                <w:szCs w:val="16"/>
              </w:rPr>
            </w:pPr>
          </w:p>
        </w:tc>
        <w:tc>
          <w:tcPr>
            <w:tcW w:w="1002" w:type="pct"/>
            <w:shd w:val="clear" w:color="auto" w:fill="auto"/>
          </w:tcPr>
          <w:p w14:paraId="5D9D8905"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81" w:type="pct"/>
            <w:shd w:val="clear" w:color="auto" w:fill="auto"/>
          </w:tcPr>
          <w:p w14:paraId="7F9E5CC7"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52" w:type="pct"/>
            <w:shd w:val="clear" w:color="auto" w:fill="auto"/>
          </w:tcPr>
          <w:p w14:paraId="795A47EF"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15" w:type="pct"/>
            <w:shd w:val="clear" w:color="auto" w:fill="auto"/>
          </w:tcPr>
          <w:p w14:paraId="17868F97"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090" w:type="pct"/>
            <w:shd w:val="clear" w:color="auto" w:fill="auto"/>
          </w:tcPr>
          <w:p w14:paraId="203F5FC3"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37E2DAD8" w14:textId="77777777" w:rsidTr="004639B1">
        <w:tc>
          <w:tcPr>
            <w:tcW w:w="560" w:type="pct"/>
            <w:shd w:val="clear" w:color="auto" w:fill="auto"/>
          </w:tcPr>
          <w:p w14:paraId="2E4327F8" w14:textId="77777777" w:rsidR="009D760A" w:rsidRPr="009D760A" w:rsidRDefault="009D760A" w:rsidP="004639B1">
            <w:pPr>
              <w:jc w:val="both"/>
              <w:rPr>
                <w:sz w:val="16"/>
                <w:szCs w:val="16"/>
              </w:rPr>
            </w:pPr>
          </w:p>
        </w:tc>
        <w:tc>
          <w:tcPr>
            <w:tcW w:w="1002" w:type="pct"/>
            <w:shd w:val="clear" w:color="auto" w:fill="auto"/>
          </w:tcPr>
          <w:p w14:paraId="61612A5C"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781" w:type="pct"/>
            <w:shd w:val="clear" w:color="auto" w:fill="auto"/>
          </w:tcPr>
          <w:p w14:paraId="67A30062" w14:textId="77777777" w:rsidR="009D760A" w:rsidRPr="009D760A" w:rsidRDefault="009D760A" w:rsidP="004639B1">
            <w:pPr>
              <w:jc w:val="both"/>
              <w:rPr>
                <w:sz w:val="16"/>
                <w:szCs w:val="16"/>
              </w:rPr>
            </w:pPr>
          </w:p>
        </w:tc>
        <w:tc>
          <w:tcPr>
            <w:tcW w:w="752" w:type="pct"/>
            <w:shd w:val="clear" w:color="auto" w:fill="auto"/>
          </w:tcPr>
          <w:p w14:paraId="73529E31" w14:textId="77777777" w:rsidR="009D760A" w:rsidRPr="009D760A" w:rsidRDefault="009D760A" w:rsidP="004639B1">
            <w:pPr>
              <w:jc w:val="both"/>
              <w:rPr>
                <w:sz w:val="16"/>
                <w:szCs w:val="16"/>
              </w:rPr>
            </w:pPr>
          </w:p>
        </w:tc>
        <w:tc>
          <w:tcPr>
            <w:tcW w:w="815" w:type="pct"/>
            <w:shd w:val="clear" w:color="auto" w:fill="auto"/>
          </w:tcPr>
          <w:p w14:paraId="438BC1E6" w14:textId="77777777" w:rsidR="009D760A" w:rsidRPr="009D760A" w:rsidRDefault="009D760A" w:rsidP="004639B1">
            <w:pPr>
              <w:jc w:val="both"/>
              <w:rPr>
                <w:sz w:val="16"/>
                <w:szCs w:val="16"/>
              </w:rPr>
            </w:pPr>
          </w:p>
        </w:tc>
        <w:tc>
          <w:tcPr>
            <w:tcW w:w="1090" w:type="pct"/>
            <w:shd w:val="clear" w:color="auto" w:fill="auto"/>
          </w:tcPr>
          <w:p w14:paraId="639A7762" w14:textId="77777777" w:rsidR="009D760A" w:rsidRPr="009D760A" w:rsidRDefault="00DE4724" w:rsidP="004639B1">
            <w:pPr>
              <w:pStyle w:val="a6"/>
              <w:ind w:firstLine="0"/>
              <w:jc w:val="both"/>
              <w:rPr>
                <w:sz w:val="16"/>
                <w:szCs w:val="16"/>
              </w:rPr>
            </w:pPr>
            <w:r w:rsidRPr="009D760A">
              <w:rPr>
                <w:rStyle w:val="a5"/>
                <w:sz w:val="16"/>
                <w:szCs w:val="16"/>
                <w:lang w:bidi="en-US"/>
              </w:rPr>
              <w:t>0.xxx</w:t>
            </w:r>
          </w:p>
        </w:tc>
      </w:tr>
      <w:tr w:rsidR="00A40983" w14:paraId="3374E3E8" w14:textId="77777777" w:rsidTr="004639B1">
        <w:tc>
          <w:tcPr>
            <w:tcW w:w="5000" w:type="pct"/>
            <w:gridSpan w:val="6"/>
            <w:tcBorders>
              <w:bottom w:val="single" w:sz="4" w:space="0" w:color="auto"/>
            </w:tcBorders>
            <w:shd w:val="clear" w:color="auto" w:fill="auto"/>
          </w:tcPr>
          <w:p w14:paraId="14F26E0F" w14:textId="77777777" w:rsidR="009D760A" w:rsidRPr="009D760A" w:rsidRDefault="00DE4724" w:rsidP="004639B1">
            <w:pPr>
              <w:pStyle w:val="a6"/>
              <w:spacing w:after="120"/>
              <w:ind w:firstLine="0"/>
              <w:rPr>
                <w:rStyle w:val="a5"/>
                <w:b/>
                <w:bCs/>
                <w:sz w:val="16"/>
                <w:szCs w:val="16"/>
              </w:rPr>
            </w:pPr>
            <w:r w:rsidRPr="009D760A">
              <w:rPr>
                <w:rStyle w:val="a5"/>
                <w:b/>
                <w:sz w:val="16"/>
                <w:szCs w:val="16"/>
                <w:lang w:bidi="en-US"/>
              </w:rPr>
              <w:t>…</w:t>
            </w:r>
          </w:p>
        </w:tc>
      </w:tr>
    </w:tbl>
    <w:p w14:paraId="26580670" w14:textId="77777777" w:rsidR="009D760A" w:rsidRPr="009D760A" w:rsidRDefault="00DE4724" w:rsidP="009D760A">
      <w:pPr>
        <w:pStyle w:val="51"/>
        <w:ind w:left="0"/>
        <w:jc w:val="both"/>
        <w:rPr>
          <w:sz w:val="16"/>
          <w:szCs w:val="16"/>
        </w:rPr>
      </w:pPr>
      <w:r w:rsidRPr="009D760A">
        <w:rPr>
          <w:rStyle w:val="50"/>
          <w:b/>
          <w:sz w:val="16"/>
          <w:szCs w:val="16"/>
          <w:lang w:bidi="en-US"/>
        </w:rPr>
        <w:t>Parameters evaluated:</w:t>
      </w:r>
      <w:r w:rsidRPr="009D760A">
        <w:rPr>
          <w:rStyle w:val="50"/>
          <w:sz w:val="16"/>
          <w:szCs w:val="16"/>
          <w:lang w:bidi="en-US"/>
        </w:rPr>
        <w:t xml:space="preserve"> DLCO, TLC and FRC.</w:t>
      </w:r>
    </w:p>
    <w:p w14:paraId="19FBB149" w14:textId="77777777" w:rsidR="009D760A" w:rsidRPr="009D760A" w:rsidRDefault="00DE4724" w:rsidP="009D760A">
      <w:pPr>
        <w:pStyle w:val="51"/>
        <w:ind w:left="0"/>
        <w:jc w:val="both"/>
        <w:rPr>
          <w:sz w:val="16"/>
          <w:szCs w:val="16"/>
        </w:rPr>
      </w:pPr>
      <w:r w:rsidRPr="009D760A">
        <w:rPr>
          <w:rStyle w:val="50"/>
          <w:b/>
          <w:sz w:val="16"/>
          <w:szCs w:val="16"/>
          <w:lang w:bidi="en-US"/>
        </w:rPr>
        <w:t>Evaluated Visits</w:t>
      </w:r>
      <w:r w:rsidRPr="009D760A">
        <w:rPr>
          <w:rStyle w:val="50"/>
          <w:sz w:val="16"/>
          <w:szCs w:val="16"/>
          <w:lang w:bidi="en-US"/>
        </w:rPr>
        <w:t xml:space="preserve"> : V1/W-2/Screening; V4/W2; V6/W4/OT.</w:t>
      </w:r>
    </w:p>
    <w:p w14:paraId="67CCF2A4" w14:textId="77777777" w:rsidR="009D760A" w:rsidRPr="009D760A" w:rsidRDefault="00DE4724" w:rsidP="009D760A">
      <w:pPr>
        <w:pStyle w:val="1-t"/>
      </w:pPr>
      <w:bookmarkStart w:id="1020" w:name="_Toc102121625"/>
      <w:r w:rsidRPr="009D760A">
        <w:rPr>
          <w:rStyle w:val="a9"/>
          <w:lang w:bidi="en-US"/>
        </w:rPr>
        <w:t>Table 12.24 Rate of reduction in lung injury (improvement) by CT scan at Week 4 from baseline</w:t>
      </w:r>
      <w:bookmarkEnd w:id="1020"/>
    </w:p>
    <w:p w14:paraId="3C857577" w14:textId="77777777" w:rsidR="009D760A" w:rsidRPr="009D760A" w:rsidRDefault="00DE4724" w:rsidP="009D760A">
      <w:pPr>
        <w:pStyle w:val="a8"/>
        <w:ind w:left="24"/>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5812"/>
        <w:gridCol w:w="1134"/>
        <w:gridCol w:w="993"/>
        <w:gridCol w:w="1134"/>
      </w:tblGrid>
      <w:tr w:rsidR="00A40983" w14:paraId="62E83C59" w14:textId="77777777" w:rsidTr="004639B1">
        <w:tc>
          <w:tcPr>
            <w:tcW w:w="3203" w:type="pct"/>
            <w:tcBorders>
              <w:top w:val="single" w:sz="4" w:space="0" w:color="auto"/>
            </w:tcBorders>
            <w:shd w:val="clear" w:color="auto" w:fill="D9D9D9" w:themeFill="background1" w:themeFillShade="D9"/>
            <w:vAlign w:val="center"/>
          </w:tcPr>
          <w:p w14:paraId="66F821AE" w14:textId="77777777" w:rsidR="009D760A" w:rsidRPr="009D760A" w:rsidRDefault="00DE4724" w:rsidP="004639B1">
            <w:pPr>
              <w:pStyle w:val="a6"/>
              <w:ind w:firstLine="360"/>
              <w:rPr>
                <w:sz w:val="16"/>
                <w:szCs w:val="16"/>
              </w:rPr>
            </w:pPr>
            <w:r w:rsidRPr="009D760A">
              <w:rPr>
                <w:rStyle w:val="a5"/>
                <w:b/>
                <w:sz w:val="16"/>
                <w:szCs w:val="16"/>
                <w:lang w:bidi="en-US"/>
              </w:rPr>
              <w:t>Result</w:t>
            </w:r>
          </w:p>
        </w:tc>
        <w:tc>
          <w:tcPr>
            <w:tcW w:w="625" w:type="pct"/>
            <w:tcBorders>
              <w:top w:val="single" w:sz="4" w:space="0" w:color="auto"/>
            </w:tcBorders>
            <w:shd w:val="clear" w:color="auto" w:fill="D9D9D9" w:themeFill="background1" w:themeFillShade="D9"/>
            <w:vAlign w:val="center"/>
          </w:tcPr>
          <w:p w14:paraId="58310D0A"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547" w:type="pct"/>
            <w:tcBorders>
              <w:top w:val="single" w:sz="4" w:space="0" w:color="auto"/>
            </w:tcBorders>
            <w:shd w:val="clear" w:color="auto" w:fill="D9D9D9" w:themeFill="background1" w:themeFillShade="D9"/>
          </w:tcPr>
          <w:p w14:paraId="6CCE29FF"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3C2E1505"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625" w:type="pct"/>
            <w:tcBorders>
              <w:top w:val="single" w:sz="4" w:space="0" w:color="auto"/>
            </w:tcBorders>
            <w:shd w:val="clear" w:color="auto" w:fill="D9D9D9" w:themeFill="background1" w:themeFillShade="D9"/>
          </w:tcPr>
          <w:p w14:paraId="4EE9448C"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65F77FA1"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3FB37756" w14:textId="77777777" w:rsidTr="004639B1">
        <w:tc>
          <w:tcPr>
            <w:tcW w:w="3203" w:type="pct"/>
            <w:tcBorders>
              <w:top w:val="single" w:sz="4" w:space="0" w:color="auto"/>
            </w:tcBorders>
            <w:shd w:val="clear" w:color="auto" w:fill="auto"/>
          </w:tcPr>
          <w:p w14:paraId="025FFBA7" w14:textId="77777777" w:rsidR="009D760A" w:rsidRPr="009D760A" w:rsidRDefault="00DE4724" w:rsidP="004639B1">
            <w:pPr>
              <w:pStyle w:val="a6"/>
              <w:ind w:firstLine="360"/>
              <w:jc w:val="both"/>
              <w:rPr>
                <w:sz w:val="16"/>
                <w:szCs w:val="16"/>
              </w:rPr>
            </w:pPr>
            <w:r w:rsidRPr="009D760A">
              <w:rPr>
                <w:rStyle w:val="a5"/>
                <w:sz w:val="16"/>
                <w:szCs w:val="16"/>
                <w:lang w:bidi="en-US"/>
              </w:rPr>
              <w:t>Response rate to therapy (improved outcomes)</w:t>
            </w:r>
          </w:p>
        </w:tc>
        <w:tc>
          <w:tcPr>
            <w:tcW w:w="625" w:type="pct"/>
            <w:tcBorders>
              <w:top w:val="single" w:sz="4" w:space="0" w:color="auto"/>
            </w:tcBorders>
            <w:shd w:val="clear" w:color="auto" w:fill="auto"/>
          </w:tcPr>
          <w:p w14:paraId="3745D690"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547" w:type="pct"/>
            <w:tcBorders>
              <w:top w:val="single" w:sz="4" w:space="0" w:color="auto"/>
            </w:tcBorders>
            <w:shd w:val="clear" w:color="auto" w:fill="auto"/>
          </w:tcPr>
          <w:p w14:paraId="0D45223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625" w:type="pct"/>
            <w:tcBorders>
              <w:top w:val="single" w:sz="4" w:space="0" w:color="auto"/>
            </w:tcBorders>
            <w:shd w:val="clear" w:color="auto" w:fill="auto"/>
          </w:tcPr>
          <w:p w14:paraId="303D6E0B"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367A6E40" w14:textId="77777777" w:rsidTr="004639B1">
        <w:tc>
          <w:tcPr>
            <w:tcW w:w="3203" w:type="pct"/>
            <w:shd w:val="clear" w:color="auto" w:fill="auto"/>
          </w:tcPr>
          <w:p w14:paraId="62F5E1D3" w14:textId="77777777" w:rsidR="009D760A" w:rsidRPr="009D760A" w:rsidRDefault="00DE4724" w:rsidP="004639B1">
            <w:pPr>
              <w:pStyle w:val="a6"/>
              <w:ind w:firstLine="360"/>
              <w:jc w:val="both"/>
              <w:rPr>
                <w:sz w:val="16"/>
                <w:szCs w:val="16"/>
              </w:rPr>
            </w:pPr>
            <w:r w:rsidRPr="009D760A">
              <w:rPr>
                <w:rStyle w:val="a5"/>
                <w:sz w:val="16"/>
                <w:szCs w:val="16"/>
                <w:lang w:bidi="en-US"/>
              </w:rPr>
              <w:t>Frequency of non-response to therapy (worsening or no change)</w:t>
            </w:r>
          </w:p>
        </w:tc>
        <w:tc>
          <w:tcPr>
            <w:tcW w:w="625" w:type="pct"/>
            <w:shd w:val="clear" w:color="auto" w:fill="auto"/>
          </w:tcPr>
          <w:p w14:paraId="0DE555B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547" w:type="pct"/>
            <w:shd w:val="clear" w:color="auto" w:fill="auto"/>
          </w:tcPr>
          <w:p w14:paraId="3215FCD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625" w:type="pct"/>
            <w:shd w:val="clear" w:color="auto" w:fill="auto"/>
          </w:tcPr>
          <w:p w14:paraId="10916FCB"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572BCCBC" w14:textId="77777777" w:rsidTr="004639B1">
        <w:tc>
          <w:tcPr>
            <w:tcW w:w="3203" w:type="pct"/>
            <w:tcBorders>
              <w:bottom w:val="single" w:sz="4" w:space="0" w:color="auto"/>
            </w:tcBorders>
            <w:shd w:val="clear" w:color="auto" w:fill="auto"/>
          </w:tcPr>
          <w:p w14:paraId="11E46D3C" w14:textId="77777777" w:rsidR="009D760A" w:rsidRPr="009D760A" w:rsidRDefault="00DE4724" w:rsidP="004639B1">
            <w:pPr>
              <w:pStyle w:val="a6"/>
              <w:spacing w:after="120"/>
              <w:ind w:firstLine="360"/>
              <w:jc w:val="both"/>
              <w:rPr>
                <w:sz w:val="16"/>
                <w:szCs w:val="16"/>
              </w:rPr>
            </w:pPr>
            <w:r w:rsidRPr="009D760A">
              <w:rPr>
                <w:rStyle w:val="a5"/>
                <w:sz w:val="16"/>
                <w:szCs w:val="16"/>
                <w:lang w:bidi="en-US"/>
              </w:rPr>
              <w:t>p-value</w:t>
            </w:r>
          </w:p>
        </w:tc>
        <w:tc>
          <w:tcPr>
            <w:tcW w:w="625" w:type="pct"/>
            <w:tcBorders>
              <w:bottom w:val="single" w:sz="4" w:space="0" w:color="auto"/>
            </w:tcBorders>
            <w:shd w:val="clear" w:color="auto" w:fill="auto"/>
          </w:tcPr>
          <w:p w14:paraId="033F646D" w14:textId="77777777" w:rsidR="009D760A" w:rsidRPr="009D760A" w:rsidRDefault="009D760A" w:rsidP="004639B1">
            <w:pPr>
              <w:spacing w:after="120"/>
              <w:jc w:val="both"/>
              <w:rPr>
                <w:sz w:val="16"/>
                <w:szCs w:val="16"/>
              </w:rPr>
            </w:pPr>
          </w:p>
        </w:tc>
        <w:tc>
          <w:tcPr>
            <w:tcW w:w="547" w:type="pct"/>
            <w:tcBorders>
              <w:bottom w:val="single" w:sz="4" w:space="0" w:color="auto"/>
            </w:tcBorders>
            <w:shd w:val="clear" w:color="auto" w:fill="auto"/>
          </w:tcPr>
          <w:p w14:paraId="31FC63F8" w14:textId="77777777" w:rsidR="009D760A" w:rsidRPr="009D760A" w:rsidRDefault="009D760A" w:rsidP="004639B1">
            <w:pPr>
              <w:spacing w:after="120"/>
              <w:jc w:val="both"/>
              <w:rPr>
                <w:sz w:val="16"/>
                <w:szCs w:val="16"/>
              </w:rPr>
            </w:pPr>
          </w:p>
        </w:tc>
        <w:tc>
          <w:tcPr>
            <w:tcW w:w="625" w:type="pct"/>
            <w:tcBorders>
              <w:bottom w:val="single" w:sz="4" w:space="0" w:color="auto"/>
            </w:tcBorders>
            <w:shd w:val="clear" w:color="auto" w:fill="auto"/>
          </w:tcPr>
          <w:p w14:paraId="3A93E7AE"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0.xxx</w:t>
            </w:r>
          </w:p>
        </w:tc>
      </w:tr>
    </w:tbl>
    <w:p w14:paraId="465A2FEC" w14:textId="77777777" w:rsidR="009D760A" w:rsidRPr="009D760A" w:rsidRDefault="00DE4724" w:rsidP="009D760A">
      <w:pPr>
        <w:pStyle w:val="1-t"/>
      </w:pPr>
      <w:bookmarkStart w:id="1021" w:name="_Toc102121626"/>
      <w:r w:rsidRPr="009D760A">
        <w:rPr>
          <w:rStyle w:val="a7"/>
          <w:sz w:val="20"/>
          <w:szCs w:val="20"/>
          <w:lang w:bidi="en-US"/>
        </w:rPr>
        <w:t>Table 12.25 Mean change in severity on the mMRC Breathlessness Scale at Week 1, Week 2, Week 3, and Week 4 from baseline</w:t>
      </w:r>
      <w:bookmarkEnd w:id="1021"/>
    </w:p>
    <w:p w14:paraId="0CED5298" w14:textId="77777777" w:rsidR="009D760A" w:rsidRPr="009D760A" w:rsidRDefault="00DE4724" w:rsidP="009D760A">
      <w:pPr>
        <w:pStyle w:val="a8"/>
        <w:ind w:left="24"/>
        <w:jc w:val="both"/>
        <w:rPr>
          <w:rStyle w:val="a7"/>
          <w:b/>
          <w:bCs/>
          <w:sz w:val="20"/>
          <w:szCs w:val="20"/>
          <w:lang w:eastAsia="en-US" w:bidi="en-US"/>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1485"/>
        <w:gridCol w:w="1475"/>
        <w:gridCol w:w="1299"/>
        <w:gridCol w:w="1379"/>
        <w:gridCol w:w="1428"/>
        <w:gridCol w:w="2007"/>
      </w:tblGrid>
      <w:tr w:rsidR="00A40983" w14:paraId="5D75EA15" w14:textId="77777777" w:rsidTr="004639B1">
        <w:tc>
          <w:tcPr>
            <w:tcW w:w="818" w:type="pct"/>
            <w:vMerge w:val="restart"/>
            <w:tcBorders>
              <w:top w:val="single" w:sz="4" w:space="0" w:color="auto"/>
            </w:tcBorders>
            <w:shd w:val="clear" w:color="auto" w:fill="D9D9D9" w:themeFill="background1" w:themeFillShade="D9"/>
            <w:vAlign w:val="center"/>
          </w:tcPr>
          <w:p w14:paraId="07864D3D" w14:textId="77777777" w:rsidR="009D760A" w:rsidRPr="009D760A" w:rsidRDefault="00DE4724" w:rsidP="004639B1">
            <w:pPr>
              <w:pStyle w:val="a6"/>
              <w:ind w:firstLine="0"/>
              <w:rPr>
                <w:sz w:val="16"/>
                <w:szCs w:val="16"/>
              </w:rPr>
            </w:pPr>
            <w:r w:rsidRPr="009D760A">
              <w:rPr>
                <w:rStyle w:val="a5"/>
                <w:b/>
                <w:sz w:val="16"/>
                <w:szCs w:val="16"/>
                <w:lang w:bidi="en-US"/>
              </w:rPr>
              <w:t>Visit</w:t>
            </w:r>
          </w:p>
        </w:tc>
        <w:tc>
          <w:tcPr>
            <w:tcW w:w="813" w:type="pct"/>
            <w:vMerge w:val="restart"/>
            <w:tcBorders>
              <w:top w:val="single" w:sz="4" w:space="0" w:color="auto"/>
            </w:tcBorders>
            <w:shd w:val="clear" w:color="auto" w:fill="D9D9D9" w:themeFill="background1" w:themeFillShade="D9"/>
            <w:vAlign w:val="center"/>
          </w:tcPr>
          <w:p w14:paraId="464DE398"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1476" w:type="pct"/>
            <w:gridSpan w:val="2"/>
            <w:tcBorders>
              <w:top w:val="single" w:sz="4" w:space="0" w:color="auto"/>
            </w:tcBorders>
            <w:shd w:val="clear" w:color="auto" w:fill="D9D9D9" w:themeFill="background1" w:themeFillShade="D9"/>
          </w:tcPr>
          <w:p w14:paraId="35210E2B" w14:textId="77777777" w:rsidR="009D760A" w:rsidRPr="009D760A" w:rsidRDefault="00DE4724" w:rsidP="004639B1">
            <w:pPr>
              <w:pStyle w:val="a6"/>
              <w:ind w:firstLine="0"/>
              <w:jc w:val="both"/>
              <w:rPr>
                <w:sz w:val="16"/>
                <w:szCs w:val="16"/>
              </w:rPr>
            </w:pPr>
            <w:r w:rsidRPr="009D760A">
              <w:rPr>
                <w:rStyle w:val="a5"/>
                <w:b/>
                <w:sz w:val="16"/>
                <w:szCs w:val="16"/>
                <w:lang w:bidi="en-US"/>
              </w:rPr>
              <w:t>Result</w:t>
            </w:r>
          </w:p>
        </w:tc>
        <w:tc>
          <w:tcPr>
            <w:tcW w:w="1893" w:type="pct"/>
            <w:gridSpan w:val="2"/>
            <w:tcBorders>
              <w:top w:val="single" w:sz="4" w:space="0" w:color="auto"/>
            </w:tcBorders>
            <w:shd w:val="clear" w:color="auto" w:fill="D9D9D9" w:themeFill="background1" w:themeFillShade="D9"/>
          </w:tcPr>
          <w:p w14:paraId="50295A31" w14:textId="77777777" w:rsidR="009D760A" w:rsidRPr="009D760A" w:rsidRDefault="00DE4724" w:rsidP="004639B1">
            <w:pPr>
              <w:pStyle w:val="a6"/>
              <w:ind w:firstLine="0"/>
              <w:jc w:val="both"/>
              <w:rPr>
                <w:sz w:val="16"/>
                <w:szCs w:val="16"/>
              </w:rPr>
            </w:pPr>
            <w:r w:rsidRPr="009D760A">
              <w:rPr>
                <w:rStyle w:val="a5"/>
                <w:b/>
                <w:sz w:val="16"/>
                <w:szCs w:val="16"/>
                <w:lang w:bidi="en-US"/>
              </w:rPr>
              <w:t>Change relative to V2/W0</w:t>
            </w:r>
          </w:p>
        </w:tc>
      </w:tr>
      <w:tr w:rsidR="00A40983" w14:paraId="35A67757" w14:textId="77777777" w:rsidTr="004639B1">
        <w:tc>
          <w:tcPr>
            <w:tcW w:w="818" w:type="pct"/>
            <w:vMerge/>
            <w:shd w:val="clear" w:color="auto" w:fill="D9D9D9" w:themeFill="background1" w:themeFillShade="D9"/>
          </w:tcPr>
          <w:p w14:paraId="0FA21122" w14:textId="77777777" w:rsidR="009D760A" w:rsidRPr="009D760A" w:rsidRDefault="009D760A" w:rsidP="004639B1">
            <w:pPr>
              <w:jc w:val="both"/>
              <w:rPr>
                <w:sz w:val="16"/>
                <w:szCs w:val="16"/>
              </w:rPr>
            </w:pPr>
          </w:p>
        </w:tc>
        <w:tc>
          <w:tcPr>
            <w:tcW w:w="813" w:type="pct"/>
            <w:vMerge/>
            <w:shd w:val="clear" w:color="auto" w:fill="D9D9D9" w:themeFill="background1" w:themeFillShade="D9"/>
          </w:tcPr>
          <w:p w14:paraId="5777EF3C" w14:textId="77777777" w:rsidR="009D760A" w:rsidRPr="009D760A" w:rsidRDefault="009D760A" w:rsidP="004639B1">
            <w:pPr>
              <w:jc w:val="both"/>
              <w:rPr>
                <w:sz w:val="16"/>
                <w:szCs w:val="16"/>
              </w:rPr>
            </w:pPr>
          </w:p>
        </w:tc>
        <w:tc>
          <w:tcPr>
            <w:tcW w:w="716" w:type="pct"/>
            <w:tcBorders>
              <w:top w:val="single" w:sz="4" w:space="0" w:color="auto"/>
            </w:tcBorders>
            <w:shd w:val="clear" w:color="auto" w:fill="D9D9D9" w:themeFill="background1" w:themeFillShade="D9"/>
          </w:tcPr>
          <w:p w14:paraId="2F21BF3E"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3CB27D53"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760" w:type="pct"/>
            <w:tcBorders>
              <w:top w:val="single" w:sz="4" w:space="0" w:color="auto"/>
            </w:tcBorders>
            <w:shd w:val="clear" w:color="auto" w:fill="D9D9D9" w:themeFill="background1" w:themeFillShade="D9"/>
          </w:tcPr>
          <w:p w14:paraId="267E9DCA"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6278108B"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787" w:type="pct"/>
            <w:tcBorders>
              <w:top w:val="single" w:sz="4" w:space="0" w:color="auto"/>
            </w:tcBorders>
            <w:shd w:val="clear" w:color="auto" w:fill="D9D9D9" w:themeFill="background1" w:themeFillShade="D9"/>
          </w:tcPr>
          <w:p w14:paraId="331F8D3F"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5C7A812D"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106" w:type="pct"/>
            <w:tcBorders>
              <w:top w:val="single" w:sz="4" w:space="0" w:color="auto"/>
            </w:tcBorders>
            <w:shd w:val="clear" w:color="auto" w:fill="D9D9D9" w:themeFill="background1" w:themeFillShade="D9"/>
          </w:tcPr>
          <w:p w14:paraId="62BA8CA3"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29B23BA2"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0D8DEDCA" w14:textId="77777777" w:rsidTr="004639B1">
        <w:tc>
          <w:tcPr>
            <w:tcW w:w="818" w:type="pct"/>
            <w:tcBorders>
              <w:top w:val="single" w:sz="4" w:space="0" w:color="auto"/>
            </w:tcBorders>
            <w:shd w:val="clear" w:color="auto" w:fill="auto"/>
          </w:tcPr>
          <w:p w14:paraId="4E3D1501" w14:textId="77777777" w:rsidR="009D760A" w:rsidRPr="009D760A" w:rsidRDefault="00DE4724" w:rsidP="004639B1">
            <w:pPr>
              <w:pStyle w:val="a6"/>
              <w:ind w:firstLine="0"/>
              <w:jc w:val="both"/>
              <w:rPr>
                <w:sz w:val="16"/>
                <w:szCs w:val="16"/>
              </w:rPr>
            </w:pPr>
            <w:r w:rsidRPr="009D760A">
              <w:rPr>
                <w:rStyle w:val="a5"/>
                <w:sz w:val="16"/>
                <w:szCs w:val="16"/>
                <w:lang w:bidi="en-US"/>
              </w:rPr>
              <w:t>V1/W-2/Screening</w:t>
            </w:r>
          </w:p>
        </w:tc>
        <w:tc>
          <w:tcPr>
            <w:tcW w:w="813" w:type="pct"/>
            <w:tcBorders>
              <w:top w:val="single" w:sz="4" w:space="0" w:color="auto"/>
            </w:tcBorders>
            <w:shd w:val="clear" w:color="auto" w:fill="auto"/>
          </w:tcPr>
          <w:p w14:paraId="185B9D62"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6" w:type="pct"/>
            <w:tcBorders>
              <w:top w:val="single" w:sz="4" w:space="0" w:color="auto"/>
            </w:tcBorders>
            <w:shd w:val="clear" w:color="auto" w:fill="auto"/>
          </w:tcPr>
          <w:p w14:paraId="0DB1802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60" w:type="pct"/>
            <w:tcBorders>
              <w:top w:val="single" w:sz="4" w:space="0" w:color="auto"/>
            </w:tcBorders>
            <w:shd w:val="clear" w:color="auto" w:fill="auto"/>
          </w:tcPr>
          <w:p w14:paraId="6D8E6A47"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7" w:type="pct"/>
            <w:tcBorders>
              <w:top w:val="single" w:sz="4" w:space="0" w:color="auto"/>
            </w:tcBorders>
            <w:shd w:val="clear" w:color="auto" w:fill="auto"/>
          </w:tcPr>
          <w:p w14:paraId="0B900747" w14:textId="77777777" w:rsidR="009D760A" w:rsidRPr="009D760A" w:rsidRDefault="009D760A" w:rsidP="004639B1">
            <w:pPr>
              <w:jc w:val="both"/>
              <w:rPr>
                <w:sz w:val="16"/>
                <w:szCs w:val="16"/>
              </w:rPr>
            </w:pPr>
          </w:p>
        </w:tc>
        <w:tc>
          <w:tcPr>
            <w:tcW w:w="1106" w:type="pct"/>
            <w:tcBorders>
              <w:top w:val="single" w:sz="4" w:space="0" w:color="auto"/>
            </w:tcBorders>
            <w:shd w:val="clear" w:color="auto" w:fill="auto"/>
          </w:tcPr>
          <w:p w14:paraId="2F73EE69" w14:textId="77777777" w:rsidR="009D760A" w:rsidRPr="009D760A" w:rsidRDefault="009D760A" w:rsidP="004639B1">
            <w:pPr>
              <w:jc w:val="both"/>
              <w:rPr>
                <w:sz w:val="16"/>
                <w:szCs w:val="16"/>
              </w:rPr>
            </w:pPr>
          </w:p>
        </w:tc>
      </w:tr>
      <w:tr w:rsidR="00A40983" w14:paraId="7C9CB510" w14:textId="77777777" w:rsidTr="004639B1">
        <w:tc>
          <w:tcPr>
            <w:tcW w:w="818" w:type="pct"/>
            <w:shd w:val="clear" w:color="auto" w:fill="auto"/>
          </w:tcPr>
          <w:p w14:paraId="18E82857" w14:textId="77777777" w:rsidR="009D760A" w:rsidRPr="009D760A" w:rsidRDefault="009D760A" w:rsidP="004639B1">
            <w:pPr>
              <w:jc w:val="both"/>
              <w:rPr>
                <w:sz w:val="16"/>
                <w:szCs w:val="16"/>
              </w:rPr>
            </w:pPr>
          </w:p>
        </w:tc>
        <w:tc>
          <w:tcPr>
            <w:tcW w:w="813" w:type="pct"/>
            <w:shd w:val="clear" w:color="auto" w:fill="auto"/>
          </w:tcPr>
          <w:p w14:paraId="1D604FCC"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16" w:type="pct"/>
            <w:shd w:val="clear" w:color="auto" w:fill="auto"/>
          </w:tcPr>
          <w:p w14:paraId="12E215CF"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60" w:type="pct"/>
            <w:shd w:val="clear" w:color="auto" w:fill="auto"/>
          </w:tcPr>
          <w:p w14:paraId="066B71B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7" w:type="pct"/>
            <w:shd w:val="clear" w:color="auto" w:fill="auto"/>
          </w:tcPr>
          <w:p w14:paraId="62F6CA01" w14:textId="77777777" w:rsidR="009D760A" w:rsidRPr="009D760A" w:rsidRDefault="009D760A" w:rsidP="004639B1">
            <w:pPr>
              <w:jc w:val="both"/>
              <w:rPr>
                <w:sz w:val="16"/>
                <w:szCs w:val="16"/>
              </w:rPr>
            </w:pPr>
          </w:p>
        </w:tc>
        <w:tc>
          <w:tcPr>
            <w:tcW w:w="1106" w:type="pct"/>
            <w:shd w:val="clear" w:color="auto" w:fill="auto"/>
          </w:tcPr>
          <w:p w14:paraId="30B0759C" w14:textId="77777777" w:rsidR="009D760A" w:rsidRPr="009D760A" w:rsidRDefault="009D760A" w:rsidP="004639B1">
            <w:pPr>
              <w:jc w:val="both"/>
              <w:rPr>
                <w:sz w:val="16"/>
                <w:szCs w:val="16"/>
              </w:rPr>
            </w:pPr>
          </w:p>
        </w:tc>
      </w:tr>
      <w:tr w:rsidR="00A40983" w14:paraId="75E4E4C3" w14:textId="77777777" w:rsidTr="004639B1">
        <w:tc>
          <w:tcPr>
            <w:tcW w:w="818" w:type="pct"/>
            <w:shd w:val="clear" w:color="auto" w:fill="auto"/>
          </w:tcPr>
          <w:p w14:paraId="22DB2D63" w14:textId="77777777" w:rsidR="009D760A" w:rsidRPr="009D760A" w:rsidRDefault="009D760A" w:rsidP="004639B1">
            <w:pPr>
              <w:jc w:val="both"/>
              <w:rPr>
                <w:sz w:val="16"/>
                <w:szCs w:val="16"/>
              </w:rPr>
            </w:pPr>
          </w:p>
        </w:tc>
        <w:tc>
          <w:tcPr>
            <w:tcW w:w="813" w:type="pct"/>
            <w:shd w:val="clear" w:color="auto" w:fill="auto"/>
          </w:tcPr>
          <w:p w14:paraId="4D68EB22"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716" w:type="pct"/>
            <w:shd w:val="clear" w:color="auto" w:fill="auto"/>
          </w:tcPr>
          <w:p w14:paraId="4D114BB8"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60" w:type="pct"/>
            <w:shd w:val="clear" w:color="auto" w:fill="auto"/>
          </w:tcPr>
          <w:p w14:paraId="2B92BFEA"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87" w:type="pct"/>
            <w:shd w:val="clear" w:color="auto" w:fill="auto"/>
          </w:tcPr>
          <w:p w14:paraId="37D94754" w14:textId="77777777" w:rsidR="009D760A" w:rsidRPr="009D760A" w:rsidRDefault="009D760A" w:rsidP="004639B1">
            <w:pPr>
              <w:jc w:val="both"/>
              <w:rPr>
                <w:sz w:val="16"/>
                <w:szCs w:val="16"/>
              </w:rPr>
            </w:pPr>
          </w:p>
        </w:tc>
        <w:tc>
          <w:tcPr>
            <w:tcW w:w="1106" w:type="pct"/>
            <w:shd w:val="clear" w:color="auto" w:fill="auto"/>
          </w:tcPr>
          <w:p w14:paraId="25923AC2" w14:textId="77777777" w:rsidR="009D760A" w:rsidRPr="009D760A" w:rsidRDefault="009D760A" w:rsidP="004639B1">
            <w:pPr>
              <w:jc w:val="both"/>
              <w:rPr>
                <w:sz w:val="16"/>
                <w:szCs w:val="16"/>
              </w:rPr>
            </w:pPr>
          </w:p>
        </w:tc>
      </w:tr>
      <w:tr w:rsidR="00A40983" w14:paraId="1E38F52E" w14:textId="77777777" w:rsidTr="004639B1">
        <w:tc>
          <w:tcPr>
            <w:tcW w:w="818" w:type="pct"/>
            <w:shd w:val="clear" w:color="auto" w:fill="auto"/>
          </w:tcPr>
          <w:p w14:paraId="69290732" w14:textId="77777777" w:rsidR="009D760A" w:rsidRPr="009D760A" w:rsidRDefault="009D760A" w:rsidP="004639B1">
            <w:pPr>
              <w:jc w:val="both"/>
              <w:rPr>
                <w:sz w:val="16"/>
                <w:szCs w:val="16"/>
              </w:rPr>
            </w:pPr>
          </w:p>
        </w:tc>
        <w:tc>
          <w:tcPr>
            <w:tcW w:w="813" w:type="pct"/>
            <w:shd w:val="clear" w:color="auto" w:fill="auto"/>
          </w:tcPr>
          <w:p w14:paraId="6605FAD4"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16" w:type="pct"/>
            <w:shd w:val="clear" w:color="auto" w:fill="auto"/>
          </w:tcPr>
          <w:p w14:paraId="0E7485EA"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60" w:type="pct"/>
            <w:shd w:val="clear" w:color="auto" w:fill="auto"/>
          </w:tcPr>
          <w:p w14:paraId="27420EE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7" w:type="pct"/>
            <w:shd w:val="clear" w:color="auto" w:fill="auto"/>
          </w:tcPr>
          <w:p w14:paraId="2C42131A" w14:textId="77777777" w:rsidR="009D760A" w:rsidRPr="009D760A" w:rsidRDefault="009D760A" w:rsidP="004639B1">
            <w:pPr>
              <w:jc w:val="both"/>
              <w:rPr>
                <w:sz w:val="16"/>
                <w:szCs w:val="16"/>
              </w:rPr>
            </w:pPr>
          </w:p>
        </w:tc>
        <w:tc>
          <w:tcPr>
            <w:tcW w:w="1106" w:type="pct"/>
            <w:shd w:val="clear" w:color="auto" w:fill="auto"/>
          </w:tcPr>
          <w:p w14:paraId="7DE390DA" w14:textId="77777777" w:rsidR="009D760A" w:rsidRPr="009D760A" w:rsidRDefault="009D760A" w:rsidP="004639B1">
            <w:pPr>
              <w:jc w:val="both"/>
              <w:rPr>
                <w:sz w:val="16"/>
                <w:szCs w:val="16"/>
              </w:rPr>
            </w:pPr>
          </w:p>
        </w:tc>
      </w:tr>
      <w:tr w:rsidR="00A40983" w14:paraId="2068866F" w14:textId="77777777" w:rsidTr="004639B1">
        <w:tc>
          <w:tcPr>
            <w:tcW w:w="818" w:type="pct"/>
            <w:shd w:val="clear" w:color="auto" w:fill="auto"/>
          </w:tcPr>
          <w:p w14:paraId="0A22B477" w14:textId="77777777" w:rsidR="009D760A" w:rsidRPr="009D760A" w:rsidRDefault="00DE4724" w:rsidP="004639B1">
            <w:pPr>
              <w:pStyle w:val="a6"/>
              <w:ind w:firstLine="0"/>
              <w:jc w:val="both"/>
              <w:rPr>
                <w:sz w:val="16"/>
                <w:szCs w:val="16"/>
              </w:rPr>
            </w:pPr>
            <w:r w:rsidRPr="009D760A">
              <w:rPr>
                <w:rStyle w:val="a5"/>
                <w:sz w:val="16"/>
                <w:szCs w:val="16"/>
                <w:lang w:bidi="en-US"/>
              </w:rPr>
              <w:t>V2/W0</w:t>
            </w:r>
          </w:p>
        </w:tc>
        <w:tc>
          <w:tcPr>
            <w:tcW w:w="813" w:type="pct"/>
            <w:shd w:val="clear" w:color="auto" w:fill="auto"/>
          </w:tcPr>
          <w:p w14:paraId="7071E908"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6" w:type="pct"/>
            <w:shd w:val="clear" w:color="auto" w:fill="auto"/>
          </w:tcPr>
          <w:p w14:paraId="5D05D3C3"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60" w:type="pct"/>
            <w:shd w:val="clear" w:color="auto" w:fill="auto"/>
          </w:tcPr>
          <w:p w14:paraId="4399C36B"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7" w:type="pct"/>
            <w:shd w:val="clear" w:color="auto" w:fill="auto"/>
          </w:tcPr>
          <w:p w14:paraId="7CEAC911" w14:textId="77777777" w:rsidR="009D760A" w:rsidRPr="009D760A" w:rsidRDefault="009D760A" w:rsidP="004639B1">
            <w:pPr>
              <w:jc w:val="both"/>
              <w:rPr>
                <w:sz w:val="16"/>
                <w:szCs w:val="16"/>
              </w:rPr>
            </w:pPr>
          </w:p>
        </w:tc>
        <w:tc>
          <w:tcPr>
            <w:tcW w:w="1106" w:type="pct"/>
            <w:shd w:val="clear" w:color="auto" w:fill="auto"/>
          </w:tcPr>
          <w:p w14:paraId="56309247" w14:textId="77777777" w:rsidR="009D760A" w:rsidRPr="009D760A" w:rsidRDefault="009D760A" w:rsidP="004639B1">
            <w:pPr>
              <w:jc w:val="both"/>
              <w:rPr>
                <w:sz w:val="16"/>
                <w:szCs w:val="16"/>
              </w:rPr>
            </w:pPr>
          </w:p>
        </w:tc>
      </w:tr>
      <w:tr w:rsidR="00A40983" w14:paraId="56637D00" w14:textId="77777777" w:rsidTr="004639B1">
        <w:tc>
          <w:tcPr>
            <w:tcW w:w="818" w:type="pct"/>
            <w:shd w:val="clear" w:color="auto" w:fill="auto"/>
          </w:tcPr>
          <w:p w14:paraId="64FA2597" w14:textId="77777777" w:rsidR="009D760A" w:rsidRPr="009D760A" w:rsidRDefault="009D760A" w:rsidP="004639B1">
            <w:pPr>
              <w:jc w:val="both"/>
              <w:rPr>
                <w:sz w:val="16"/>
                <w:szCs w:val="16"/>
              </w:rPr>
            </w:pPr>
          </w:p>
        </w:tc>
        <w:tc>
          <w:tcPr>
            <w:tcW w:w="813" w:type="pct"/>
            <w:shd w:val="clear" w:color="auto" w:fill="auto"/>
          </w:tcPr>
          <w:p w14:paraId="6B8106D1"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16" w:type="pct"/>
            <w:shd w:val="clear" w:color="auto" w:fill="auto"/>
          </w:tcPr>
          <w:p w14:paraId="4FEF6E85"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60" w:type="pct"/>
            <w:shd w:val="clear" w:color="auto" w:fill="auto"/>
          </w:tcPr>
          <w:p w14:paraId="2F6FC20E"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7" w:type="pct"/>
            <w:shd w:val="clear" w:color="auto" w:fill="auto"/>
          </w:tcPr>
          <w:p w14:paraId="6D744F7A" w14:textId="77777777" w:rsidR="009D760A" w:rsidRPr="009D760A" w:rsidRDefault="009D760A" w:rsidP="004639B1">
            <w:pPr>
              <w:jc w:val="both"/>
              <w:rPr>
                <w:sz w:val="16"/>
                <w:szCs w:val="16"/>
              </w:rPr>
            </w:pPr>
          </w:p>
        </w:tc>
        <w:tc>
          <w:tcPr>
            <w:tcW w:w="1106" w:type="pct"/>
            <w:shd w:val="clear" w:color="auto" w:fill="auto"/>
          </w:tcPr>
          <w:p w14:paraId="2219E499" w14:textId="77777777" w:rsidR="009D760A" w:rsidRPr="009D760A" w:rsidRDefault="009D760A" w:rsidP="004639B1">
            <w:pPr>
              <w:jc w:val="both"/>
              <w:rPr>
                <w:sz w:val="16"/>
                <w:szCs w:val="16"/>
              </w:rPr>
            </w:pPr>
          </w:p>
        </w:tc>
      </w:tr>
      <w:tr w:rsidR="00A40983" w14:paraId="2436027D" w14:textId="77777777" w:rsidTr="004639B1">
        <w:tc>
          <w:tcPr>
            <w:tcW w:w="818" w:type="pct"/>
            <w:shd w:val="clear" w:color="auto" w:fill="auto"/>
          </w:tcPr>
          <w:p w14:paraId="41BF446A" w14:textId="77777777" w:rsidR="009D760A" w:rsidRPr="009D760A" w:rsidRDefault="009D760A" w:rsidP="004639B1">
            <w:pPr>
              <w:jc w:val="both"/>
              <w:rPr>
                <w:sz w:val="16"/>
                <w:szCs w:val="16"/>
              </w:rPr>
            </w:pPr>
          </w:p>
        </w:tc>
        <w:tc>
          <w:tcPr>
            <w:tcW w:w="813" w:type="pct"/>
            <w:shd w:val="clear" w:color="auto" w:fill="auto"/>
          </w:tcPr>
          <w:p w14:paraId="61B0610F"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716" w:type="pct"/>
            <w:shd w:val="clear" w:color="auto" w:fill="auto"/>
          </w:tcPr>
          <w:p w14:paraId="46887263"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60" w:type="pct"/>
            <w:shd w:val="clear" w:color="auto" w:fill="auto"/>
          </w:tcPr>
          <w:p w14:paraId="7B99160E"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87" w:type="pct"/>
            <w:shd w:val="clear" w:color="auto" w:fill="auto"/>
          </w:tcPr>
          <w:p w14:paraId="3AF00BFA" w14:textId="77777777" w:rsidR="009D760A" w:rsidRPr="009D760A" w:rsidRDefault="009D760A" w:rsidP="004639B1">
            <w:pPr>
              <w:jc w:val="both"/>
              <w:rPr>
                <w:sz w:val="16"/>
                <w:szCs w:val="16"/>
              </w:rPr>
            </w:pPr>
          </w:p>
        </w:tc>
        <w:tc>
          <w:tcPr>
            <w:tcW w:w="1106" w:type="pct"/>
            <w:shd w:val="clear" w:color="auto" w:fill="auto"/>
          </w:tcPr>
          <w:p w14:paraId="26083716" w14:textId="77777777" w:rsidR="009D760A" w:rsidRPr="009D760A" w:rsidRDefault="009D760A" w:rsidP="004639B1">
            <w:pPr>
              <w:jc w:val="both"/>
              <w:rPr>
                <w:sz w:val="16"/>
                <w:szCs w:val="16"/>
              </w:rPr>
            </w:pPr>
          </w:p>
        </w:tc>
      </w:tr>
      <w:tr w:rsidR="00A40983" w14:paraId="5188180A" w14:textId="77777777" w:rsidTr="004639B1">
        <w:tc>
          <w:tcPr>
            <w:tcW w:w="818" w:type="pct"/>
            <w:shd w:val="clear" w:color="auto" w:fill="auto"/>
          </w:tcPr>
          <w:p w14:paraId="470A316D" w14:textId="77777777" w:rsidR="009D760A" w:rsidRPr="009D760A" w:rsidRDefault="009D760A" w:rsidP="004639B1">
            <w:pPr>
              <w:jc w:val="both"/>
              <w:rPr>
                <w:sz w:val="16"/>
                <w:szCs w:val="16"/>
              </w:rPr>
            </w:pPr>
          </w:p>
        </w:tc>
        <w:tc>
          <w:tcPr>
            <w:tcW w:w="813" w:type="pct"/>
            <w:shd w:val="clear" w:color="auto" w:fill="auto"/>
          </w:tcPr>
          <w:p w14:paraId="6D170F64"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16" w:type="pct"/>
            <w:shd w:val="clear" w:color="auto" w:fill="auto"/>
          </w:tcPr>
          <w:p w14:paraId="28B665A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60" w:type="pct"/>
            <w:shd w:val="clear" w:color="auto" w:fill="auto"/>
          </w:tcPr>
          <w:p w14:paraId="78661739"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7" w:type="pct"/>
            <w:shd w:val="clear" w:color="auto" w:fill="auto"/>
          </w:tcPr>
          <w:p w14:paraId="7F95CCF4" w14:textId="77777777" w:rsidR="009D760A" w:rsidRPr="009D760A" w:rsidRDefault="009D760A" w:rsidP="004639B1">
            <w:pPr>
              <w:jc w:val="both"/>
              <w:rPr>
                <w:sz w:val="16"/>
                <w:szCs w:val="16"/>
              </w:rPr>
            </w:pPr>
          </w:p>
        </w:tc>
        <w:tc>
          <w:tcPr>
            <w:tcW w:w="1106" w:type="pct"/>
            <w:shd w:val="clear" w:color="auto" w:fill="auto"/>
          </w:tcPr>
          <w:p w14:paraId="30E4B888" w14:textId="77777777" w:rsidR="009D760A" w:rsidRPr="009D760A" w:rsidRDefault="009D760A" w:rsidP="004639B1">
            <w:pPr>
              <w:jc w:val="both"/>
              <w:rPr>
                <w:sz w:val="16"/>
                <w:szCs w:val="16"/>
              </w:rPr>
            </w:pPr>
          </w:p>
        </w:tc>
      </w:tr>
      <w:tr w:rsidR="00A40983" w14:paraId="0C62953A" w14:textId="77777777" w:rsidTr="004639B1">
        <w:tc>
          <w:tcPr>
            <w:tcW w:w="818" w:type="pct"/>
            <w:shd w:val="clear" w:color="auto" w:fill="auto"/>
          </w:tcPr>
          <w:p w14:paraId="6D0F2147" w14:textId="77777777" w:rsidR="009D760A" w:rsidRPr="009D760A" w:rsidRDefault="00DE4724" w:rsidP="004639B1">
            <w:pPr>
              <w:pStyle w:val="a6"/>
              <w:ind w:firstLine="0"/>
              <w:jc w:val="both"/>
              <w:rPr>
                <w:sz w:val="16"/>
                <w:szCs w:val="16"/>
              </w:rPr>
            </w:pPr>
            <w:r w:rsidRPr="009D760A">
              <w:rPr>
                <w:rStyle w:val="a5"/>
                <w:sz w:val="16"/>
                <w:szCs w:val="16"/>
                <w:lang w:bidi="en-US"/>
              </w:rPr>
              <w:t>V3/W1</w:t>
            </w:r>
          </w:p>
        </w:tc>
        <w:tc>
          <w:tcPr>
            <w:tcW w:w="813" w:type="pct"/>
            <w:shd w:val="clear" w:color="auto" w:fill="auto"/>
          </w:tcPr>
          <w:p w14:paraId="787CA557"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6" w:type="pct"/>
            <w:shd w:val="clear" w:color="auto" w:fill="auto"/>
          </w:tcPr>
          <w:p w14:paraId="60DFE0E2"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60" w:type="pct"/>
            <w:shd w:val="clear" w:color="auto" w:fill="auto"/>
          </w:tcPr>
          <w:p w14:paraId="07C315B2"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7" w:type="pct"/>
            <w:shd w:val="clear" w:color="auto" w:fill="auto"/>
          </w:tcPr>
          <w:p w14:paraId="62240E1A"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106" w:type="pct"/>
            <w:shd w:val="clear" w:color="auto" w:fill="auto"/>
          </w:tcPr>
          <w:p w14:paraId="1C3DDD6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2332FD75" w14:textId="77777777" w:rsidTr="004639B1">
        <w:tc>
          <w:tcPr>
            <w:tcW w:w="818" w:type="pct"/>
            <w:shd w:val="clear" w:color="auto" w:fill="auto"/>
          </w:tcPr>
          <w:p w14:paraId="3D039462" w14:textId="77777777" w:rsidR="009D760A" w:rsidRPr="009D760A" w:rsidRDefault="009D760A" w:rsidP="004639B1">
            <w:pPr>
              <w:jc w:val="both"/>
              <w:rPr>
                <w:sz w:val="16"/>
                <w:szCs w:val="16"/>
              </w:rPr>
            </w:pPr>
          </w:p>
        </w:tc>
        <w:tc>
          <w:tcPr>
            <w:tcW w:w="813" w:type="pct"/>
            <w:shd w:val="clear" w:color="auto" w:fill="auto"/>
          </w:tcPr>
          <w:p w14:paraId="4D6043ED"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16" w:type="pct"/>
            <w:shd w:val="clear" w:color="auto" w:fill="auto"/>
          </w:tcPr>
          <w:p w14:paraId="011AAA27"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60" w:type="pct"/>
            <w:shd w:val="clear" w:color="auto" w:fill="auto"/>
          </w:tcPr>
          <w:p w14:paraId="76FE3F7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7" w:type="pct"/>
            <w:shd w:val="clear" w:color="auto" w:fill="auto"/>
          </w:tcPr>
          <w:p w14:paraId="12D63D0F"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106" w:type="pct"/>
            <w:shd w:val="clear" w:color="auto" w:fill="auto"/>
          </w:tcPr>
          <w:p w14:paraId="3FF132B4"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6E3F7F37" w14:textId="77777777" w:rsidTr="004639B1">
        <w:tc>
          <w:tcPr>
            <w:tcW w:w="818" w:type="pct"/>
            <w:shd w:val="clear" w:color="auto" w:fill="auto"/>
          </w:tcPr>
          <w:p w14:paraId="763231B7" w14:textId="77777777" w:rsidR="009D760A" w:rsidRPr="009D760A" w:rsidRDefault="009D760A" w:rsidP="004639B1">
            <w:pPr>
              <w:jc w:val="both"/>
              <w:rPr>
                <w:sz w:val="16"/>
                <w:szCs w:val="16"/>
              </w:rPr>
            </w:pPr>
          </w:p>
        </w:tc>
        <w:tc>
          <w:tcPr>
            <w:tcW w:w="813" w:type="pct"/>
            <w:shd w:val="clear" w:color="auto" w:fill="auto"/>
          </w:tcPr>
          <w:p w14:paraId="7EAA2CDE"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716" w:type="pct"/>
            <w:shd w:val="clear" w:color="auto" w:fill="auto"/>
          </w:tcPr>
          <w:p w14:paraId="6188365C"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60" w:type="pct"/>
            <w:shd w:val="clear" w:color="auto" w:fill="auto"/>
          </w:tcPr>
          <w:p w14:paraId="419A4F0C"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87" w:type="pct"/>
            <w:shd w:val="clear" w:color="auto" w:fill="auto"/>
          </w:tcPr>
          <w:p w14:paraId="57D76137"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1106" w:type="pct"/>
            <w:shd w:val="clear" w:color="auto" w:fill="auto"/>
          </w:tcPr>
          <w:p w14:paraId="7CB95D5C"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r>
      <w:tr w:rsidR="00A40983" w14:paraId="4AF0E45A" w14:textId="77777777" w:rsidTr="004639B1">
        <w:tc>
          <w:tcPr>
            <w:tcW w:w="818" w:type="pct"/>
            <w:shd w:val="clear" w:color="auto" w:fill="auto"/>
          </w:tcPr>
          <w:p w14:paraId="1500574C" w14:textId="77777777" w:rsidR="009D760A" w:rsidRPr="009D760A" w:rsidRDefault="009D760A" w:rsidP="004639B1">
            <w:pPr>
              <w:jc w:val="both"/>
              <w:rPr>
                <w:sz w:val="16"/>
                <w:szCs w:val="16"/>
              </w:rPr>
            </w:pPr>
          </w:p>
        </w:tc>
        <w:tc>
          <w:tcPr>
            <w:tcW w:w="813" w:type="pct"/>
            <w:shd w:val="clear" w:color="auto" w:fill="auto"/>
          </w:tcPr>
          <w:p w14:paraId="4921AAE4"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16" w:type="pct"/>
            <w:shd w:val="clear" w:color="auto" w:fill="auto"/>
          </w:tcPr>
          <w:p w14:paraId="2BA5D415"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60" w:type="pct"/>
            <w:shd w:val="clear" w:color="auto" w:fill="auto"/>
          </w:tcPr>
          <w:p w14:paraId="13C5E8A6"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7" w:type="pct"/>
            <w:shd w:val="clear" w:color="auto" w:fill="auto"/>
          </w:tcPr>
          <w:p w14:paraId="2A7AD291"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106" w:type="pct"/>
            <w:shd w:val="clear" w:color="auto" w:fill="auto"/>
          </w:tcPr>
          <w:p w14:paraId="44ECC93C"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739726DB" w14:textId="77777777" w:rsidTr="004639B1">
        <w:tc>
          <w:tcPr>
            <w:tcW w:w="818" w:type="pct"/>
            <w:shd w:val="clear" w:color="auto" w:fill="auto"/>
          </w:tcPr>
          <w:p w14:paraId="16753D92" w14:textId="77777777" w:rsidR="009D760A" w:rsidRPr="009D760A" w:rsidRDefault="009D760A" w:rsidP="004639B1">
            <w:pPr>
              <w:jc w:val="both"/>
              <w:rPr>
                <w:sz w:val="16"/>
                <w:szCs w:val="16"/>
              </w:rPr>
            </w:pPr>
          </w:p>
        </w:tc>
        <w:tc>
          <w:tcPr>
            <w:tcW w:w="813" w:type="pct"/>
            <w:shd w:val="clear" w:color="auto" w:fill="auto"/>
          </w:tcPr>
          <w:p w14:paraId="2AC7BA98"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716" w:type="pct"/>
            <w:shd w:val="clear" w:color="auto" w:fill="auto"/>
          </w:tcPr>
          <w:p w14:paraId="4B4E27AB" w14:textId="77777777" w:rsidR="009D760A" w:rsidRPr="009D760A" w:rsidRDefault="009D760A" w:rsidP="004639B1">
            <w:pPr>
              <w:jc w:val="both"/>
              <w:rPr>
                <w:sz w:val="16"/>
                <w:szCs w:val="16"/>
              </w:rPr>
            </w:pPr>
          </w:p>
        </w:tc>
        <w:tc>
          <w:tcPr>
            <w:tcW w:w="760" w:type="pct"/>
            <w:shd w:val="clear" w:color="auto" w:fill="auto"/>
          </w:tcPr>
          <w:p w14:paraId="1054ABC8" w14:textId="77777777" w:rsidR="009D760A" w:rsidRPr="009D760A" w:rsidRDefault="009D760A" w:rsidP="004639B1">
            <w:pPr>
              <w:jc w:val="both"/>
              <w:rPr>
                <w:sz w:val="16"/>
                <w:szCs w:val="16"/>
              </w:rPr>
            </w:pPr>
          </w:p>
        </w:tc>
        <w:tc>
          <w:tcPr>
            <w:tcW w:w="787" w:type="pct"/>
            <w:shd w:val="clear" w:color="auto" w:fill="auto"/>
          </w:tcPr>
          <w:p w14:paraId="1B4ED746" w14:textId="77777777" w:rsidR="009D760A" w:rsidRPr="009D760A" w:rsidRDefault="009D760A" w:rsidP="004639B1">
            <w:pPr>
              <w:jc w:val="both"/>
              <w:rPr>
                <w:sz w:val="16"/>
                <w:szCs w:val="16"/>
              </w:rPr>
            </w:pPr>
          </w:p>
        </w:tc>
        <w:tc>
          <w:tcPr>
            <w:tcW w:w="1106" w:type="pct"/>
            <w:shd w:val="clear" w:color="auto" w:fill="auto"/>
          </w:tcPr>
          <w:p w14:paraId="3AA55413" w14:textId="77777777" w:rsidR="009D760A" w:rsidRPr="009D760A" w:rsidRDefault="00DE4724" w:rsidP="004639B1">
            <w:pPr>
              <w:pStyle w:val="a6"/>
              <w:ind w:firstLine="0"/>
              <w:jc w:val="both"/>
              <w:rPr>
                <w:sz w:val="16"/>
                <w:szCs w:val="16"/>
              </w:rPr>
            </w:pPr>
            <w:r w:rsidRPr="009D760A">
              <w:rPr>
                <w:rStyle w:val="a5"/>
                <w:sz w:val="16"/>
                <w:szCs w:val="16"/>
                <w:lang w:bidi="en-US"/>
              </w:rPr>
              <w:t>0.xxx</w:t>
            </w:r>
          </w:p>
        </w:tc>
      </w:tr>
      <w:tr w:rsidR="00A40983" w14:paraId="766B1D61" w14:textId="77777777" w:rsidTr="004639B1">
        <w:tc>
          <w:tcPr>
            <w:tcW w:w="5000" w:type="pct"/>
            <w:gridSpan w:val="6"/>
            <w:tcBorders>
              <w:bottom w:val="single" w:sz="4" w:space="0" w:color="auto"/>
            </w:tcBorders>
            <w:shd w:val="clear" w:color="auto" w:fill="auto"/>
          </w:tcPr>
          <w:p w14:paraId="08BA841E" w14:textId="77777777" w:rsidR="009D760A" w:rsidRPr="009D760A" w:rsidRDefault="00DE4724" w:rsidP="004639B1">
            <w:pPr>
              <w:pStyle w:val="a6"/>
              <w:spacing w:after="120"/>
              <w:ind w:firstLine="0"/>
              <w:rPr>
                <w:rStyle w:val="a5"/>
                <w:b/>
                <w:bCs/>
                <w:sz w:val="16"/>
                <w:szCs w:val="16"/>
              </w:rPr>
            </w:pPr>
            <w:bookmarkStart w:id="1022" w:name="bookmark120_0"/>
            <w:r w:rsidRPr="009D760A">
              <w:rPr>
                <w:rStyle w:val="a5"/>
                <w:b/>
                <w:sz w:val="16"/>
                <w:szCs w:val="16"/>
                <w:lang w:bidi="en-US"/>
              </w:rPr>
              <w:t>…</w:t>
            </w:r>
          </w:p>
        </w:tc>
      </w:tr>
    </w:tbl>
    <w:p w14:paraId="06531212" w14:textId="77777777" w:rsidR="009D760A" w:rsidRPr="009D760A" w:rsidRDefault="00DE4724" w:rsidP="009D760A">
      <w:pPr>
        <w:pStyle w:val="51"/>
        <w:ind w:left="0"/>
        <w:jc w:val="both"/>
        <w:rPr>
          <w:sz w:val="16"/>
          <w:szCs w:val="16"/>
        </w:rPr>
      </w:pPr>
      <w:r w:rsidRPr="009D760A">
        <w:rPr>
          <w:rStyle w:val="50"/>
          <w:b/>
          <w:sz w:val="16"/>
          <w:szCs w:val="16"/>
          <w:lang w:bidi="en-US"/>
        </w:rPr>
        <w:t>Evaluated Visits</w:t>
      </w:r>
      <w:r w:rsidRPr="009D760A">
        <w:rPr>
          <w:rStyle w:val="50"/>
          <w:sz w:val="16"/>
          <w:szCs w:val="16"/>
          <w:lang w:bidi="en-US"/>
        </w:rPr>
        <w:t xml:space="preserve"> : V1/W-2/Screening; V2/W0; V3/W1; V4/W2; V5/W3; V6/W4/OT.</w:t>
      </w:r>
      <w:bookmarkEnd w:id="1022"/>
    </w:p>
    <w:p w14:paraId="3BE8EB85" w14:textId="77777777" w:rsidR="009D760A" w:rsidRPr="009D760A" w:rsidRDefault="00DE4724" w:rsidP="009D760A">
      <w:pPr>
        <w:pStyle w:val="1-t"/>
      </w:pPr>
      <w:bookmarkStart w:id="1023" w:name="_Toc102121627"/>
      <w:r w:rsidRPr="009D760A">
        <w:rPr>
          <w:rStyle w:val="a7"/>
          <w:sz w:val="20"/>
          <w:szCs w:val="20"/>
          <w:lang w:bidi="en-US"/>
        </w:rPr>
        <w:t>Table 12.26 Mean change in total score as well as scores for the 3 domains of the KBILD questionnaire in Week 2 and Week 4 from baseline</w:t>
      </w:r>
      <w:bookmarkEnd w:id="1023"/>
    </w:p>
    <w:p w14:paraId="71A022E2" w14:textId="77777777" w:rsidR="009D760A" w:rsidRPr="009D760A" w:rsidRDefault="00DE4724" w:rsidP="009D760A">
      <w:pPr>
        <w:pStyle w:val="a8"/>
        <w:jc w:val="both"/>
        <w:rPr>
          <w:sz w:val="20"/>
          <w:szCs w:val="20"/>
        </w:rPr>
      </w:pPr>
      <w:r w:rsidRPr="009D760A">
        <w:rPr>
          <w:rStyle w:val="a7"/>
          <w:b/>
          <w:sz w:val="20"/>
          <w:szCs w:val="20"/>
          <w:lang w:bidi="en-US"/>
        </w:rPr>
        <w:t>FULL POPULATION FOR ANALYSIS (FAS). N=XX</w:t>
      </w:r>
    </w:p>
    <w:tbl>
      <w:tblPr>
        <w:tblOverlap w:val="never"/>
        <w:tblW w:w="5000" w:type="pct"/>
        <w:tblCellMar>
          <w:left w:w="10" w:type="dxa"/>
          <w:right w:w="10" w:type="dxa"/>
        </w:tblCellMar>
        <w:tblLook w:val="04A0" w:firstRow="1" w:lastRow="0" w:firstColumn="1" w:lastColumn="0" w:noHBand="0" w:noVBand="1"/>
      </w:tblPr>
      <w:tblGrid>
        <w:gridCol w:w="1265"/>
        <w:gridCol w:w="1720"/>
        <w:gridCol w:w="1381"/>
        <w:gridCol w:w="1468"/>
        <w:gridCol w:w="1283"/>
        <w:gridCol w:w="1956"/>
      </w:tblGrid>
      <w:tr w:rsidR="00A40983" w14:paraId="3B1169B8" w14:textId="77777777" w:rsidTr="004639B1">
        <w:tc>
          <w:tcPr>
            <w:tcW w:w="697" w:type="pct"/>
            <w:vMerge w:val="restart"/>
            <w:tcBorders>
              <w:top w:val="single" w:sz="4" w:space="0" w:color="auto"/>
            </w:tcBorders>
            <w:shd w:val="clear" w:color="auto" w:fill="D9D9D9"/>
          </w:tcPr>
          <w:p w14:paraId="27672294" w14:textId="77777777" w:rsidR="009D760A" w:rsidRPr="009D760A" w:rsidRDefault="00DE4724" w:rsidP="004639B1">
            <w:pPr>
              <w:pStyle w:val="a6"/>
              <w:ind w:firstLine="0"/>
              <w:jc w:val="both"/>
              <w:rPr>
                <w:sz w:val="16"/>
                <w:szCs w:val="16"/>
              </w:rPr>
            </w:pPr>
            <w:r w:rsidRPr="009D760A">
              <w:rPr>
                <w:rStyle w:val="a5"/>
                <w:b/>
                <w:sz w:val="16"/>
                <w:szCs w:val="16"/>
                <w:lang w:bidi="en-US"/>
              </w:rPr>
              <w:t>Domain</w:t>
            </w:r>
          </w:p>
          <w:p w14:paraId="3AA63F96" w14:textId="77777777" w:rsidR="009D760A" w:rsidRPr="009D760A" w:rsidRDefault="00DE4724" w:rsidP="004639B1">
            <w:pPr>
              <w:pStyle w:val="a6"/>
              <w:ind w:left="131" w:firstLine="0"/>
              <w:jc w:val="both"/>
              <w:rPr>
                <w:sz w:val="16"/>
                <w:szCs w:val="16"/>
              </w:rPr>
            </w:pPr>
            <w:r w:rsidRPr="009D760A">
              <w:rPr>
                <w:rStyle w:val="a5"/>
                <w:b/>
                <w:sz w:val="16"/>
                <w:szCs w:val="16"/>
                <w:lang w:bidi="en-US"/>
              </w:rPr>
              <w:t>Visit</w:t>
            </w:r>
          </w:p>
        </w:tc>
        <w:tc>
          <w:tcPr>
            <w:tcW w:w="948" w:type="pct"/>
            <w:vMerge w:val="restart"/>
            <w:tcBorders>
              <w:top w:val="single" w:sz="4" w:space="0" w:color="auto"/>
            </w:tcBorders>
            <w:shd w:val="clear" w:color="auto" w:fill="D9D9D9"/>
            <w:vAlign w:val="center"/>
          </w:tcPr>
          <w:p w14:paraId="16E243B2" w14:textId="77777777" w:rsidR="009D760A" w:rsidRPr="009D760A" w:rsidRDefault="00DE4724" w:rsidP="004639B1">
            <w:pPr>
              <w:pStyle w:val="a6"/>
              <w:ind w:firstLine="0"/>
              <w:jc w:val="center"/>
              <w:rPr>
                <w:sz w:val="16"/>
                <w:szCs w:val="16"/>
              </w:rPr>
            </w:pPr>
            <w:r w:rsidRPr="009D760A">
              <w:rPr>
                <w:rStyle w:val="a5"/>
                <w:b/>
                <w:sz w:val="16"/>
                <w:szCs w:val="16"/>
                <w:lang w:bidi="en-US"/>
              </w:rPr>
              <w:t>Statistics</w:t>
            </w:r>
          </w:p>
        </w:tc>
        <w:tc>
          <w:tcPr>
            <w:tcW w:w="1570" w:type="pct"/>
            <w:gridSpan w:val="2"/>
            <w:tcBorders>
              <w:top w:val="single" w:sz="4" w:space="0" w:color="auto"/>
            </w:tcBorders>
            <w:shd w:val="clear" w:color="auto" w:fill="D9D9D9"/>
          </w:tcPr>
          <w:p w14:paraId="014BD437" w14:textId="77777777" w:rsidR="009D760A" w:rsidRPr="009D760A" w:rsidRDefault="00DE4724" w:rsidP="004639B1">
            <w:pPr>
              <w:pStyle w:val="a6"/>
              <w:ind w:firstLine="0"/>
              <w:jc w:val="both"/>
              <w:rPr>
                <w:sz w:val="16"/>
                <w:szCs w:val="16"/>
              </w:rPr>
            </w:pPr>
            <w:r w:rsidRPr="009D760A">
              <w:rPr>
                <w:rStyle w:val="a5"/>
                <w:b/>
                <w:sz w:val="16"/>
                <w:szCs w:val="16"/>
                <w:lang w:bidi="en-US"/>
              </w:rPr>
              <w:t>Result</w:t>
            </w:r>
          </w:p>
        </w:tc>
        <w:tc>
          <w:tcPr>
            <w:tcW w:w="1785" w:type="pct"/>
            <w:gridSpan w:val="2"/>
            <w:tcBorders>
              <w:top w:val="single" w:sz="4" w:space="0" w:color="auto"/>
            </w:tcBorders>
            <w:shd w:val="clear" w:color="auto" w:fill="D9D9D9"/>
          </w:tcPr>
          <w:p w14:paraId="5518FF92" w14:textId="77777777" w:rsidR="009D760A" w:rsidRPr="009D760A" w:rsidRDefault="00DE4724" w:rsidP="004639B1">
            <w:pPr>
              <w:pStyle w:val="a6"/>
              <w:ind w:firstLine="0"/>
              <w:jc w:val="both"/>
              <w:rPr>
                <w:sz w:val="16"/>
                <w:szCs w:val="16"/>
              </w:rPr>
            </w:pPr>
            <w:r w:rsidRPr="009D760A">
              <w:rPr>
                <w:rStyle w:val="a5"/>
                <w:b/>
                <w:sz w:val="16"/>
                <w:szCs w:val="16"/>
                <w:lang w:bidi="en-US"/>
              </w:rPr>
              <w:t>Change relative to V2/W0</w:t>
            </w:r>
          </w:p>
        </w:tc>
      </w:tr>
      <w:tr w:rsidR="00A40983" w14:paraId="5E226A3F" w14:textId="77777777" w:rsidTr="004639B1">
        <w:tc>
          <w:tcPr>
            <w:tcW w:w="697" w:type="pct"/>
            <w:vMerge/>
            <w:shd w:val="clear" w:color="auto" w:fill="D9D9D9"/>
          </w:tcPr>
          <w:p w14:paraId="26118971" w14:textId="77777777" w:rsidR="009D760A" w:rsidRPr="009D760A" w:rsidRDefault="009D760A" w:rsidP="004639B1">
            <w:pPr>
              <w:jc w:val="both"/>
              <w:rPr>
                <w:sz w:val="16"/>
                <w:szCs w:val="16"/>
              </w:rPr>
            </w:pPr>
          </w:p>
        </w:tc>
        <w:tc>
          <w:tcPr>
            <w:tcW w:w="948" w:type="pct"/>
            <w:vMerge/>
            <w:shd w:val="clear" w:color="auto" w:fill="D9D9D9"/>
          </w:tcPr>
          <w:p w14:paraId="09D2867A" w14:textId="77777777" w:rsidR="009D760A" w:rsidRPr="009D760A" w:rsidRDefault="009D760A" w:rsidP="004639B1">
            <w:pPr>
              <w:jc w:val="both"/>
              <w:rPr>
                <w:sz w:val="16"/>
                <w:szCs w:val="16"/>
              </w:rPr>
            </w:pPr>
          </w:p>
        </w:tc>
        <w:tc>
          <w:tcPr>
            <w:tcW w:w="761" w:type="pct"/>
            <w:tcBorders>
              <w:top w:val="single" w:sz="4" w:space="0" w:color="auto"/>
            </w:tcBorders>
            <w:shd w:val="clear" w:color="auto" w:fill="D9D9D9"/>
          </w:tcPr>
          <w:p w14:paraId="6C7DA24D"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2AC855B7"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809" w:type="pct"/>
            <w:tcBorders>
              <w:top w:val="single" w:sz="4" w:space="0" w:color="auto"/>
            </w:tcBorders>
            <w:shd w:val="clear" w:color="auto" w:fill="D9D9D9"/>
          </w:tcPr>
          <w:p w14:paraId="628D1D21"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5AA3580C"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707" w:type="pct"/>
            <w:tcBorders>
              <w:top w:val="single" w:sz="4" w:space="0" w:color="auto"/>
            </w:tcBorders>
            <w:shd w:val="clear" w:color="auto" w:fill="D9D9D9"/>
          </w:tcPr>
          <w:p w14:paraId="4775B520"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09B274A1"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078" w:type="pct"/>
            <w:tcBorders>
              <w:top w:val="single" w:sz="4" w:space="0" w:color="auto"/>
            </w:tcBorders>
            <w:shd w:val="clear" w:color="auto" w:fill="D9D9D9"/>
          </w:tcPr>
          <w:p w14:paraId="1E30FC76"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585208A4"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2A259A7E" w14:textId="77777777" w:rsidTr="004639B1">
        <w:tc>
          <w:tcPr>
            <w:tcW w:w="5000" w:type="pct"/>
            <w:gridSpan w:val="6"/>
            <w:tcBorders>
              <w:top w:val="single" w:sz="4" w:space="0" w:color="auto"/>
            </w:tcBorders>
            <w:shd w:val="clear" w:color="auto" w:fill="D9D9D9"/>
          </w:tcPr>
          <w:p w14:paraId="6952D797" w14:textId="77777777" w:rsidR="009D760A" w:rsidRPr="009D760A" w:rsidRDefault="00DE4724" w:rsidP="004639B1">
            <w:pPr>
              <w:pStyle w:val="a6"/>
              <w:ind w:firstLine="0"/>
              <w:jc w:val="center"/>
              <w:rPr>
                <w:sz w:val="16"/>
                <w:szCs w:val="16"/>
              </w:rPr>
            </w:pPr>
            <w:r w:rsidRPr="009D760A">
              <w:rPr>
                <w:rStyle w:val="a5"/>
                <w:b/>
                <w:sz w:val="16"/>
                <w:szCs w:val="16"/>
                <w:lang w:bidi="en-US"/>
              </w:rPr>
              <w:t>Shortness of breath and daily activities</w:t>
            </w:r>
          </w:p>
        </w:tc>
      </w:tr>
      <w:tr w:rsidR="00A40983" w14:paraId="0DC3759C" w14:textId="77777777" w:rsidTr="004639B1">
        <w:tc>
          <w:tcPr>
            <w:tcW w:w="697" w:type="pct"/>
            <w:tcBorders>
              <w:top w:val="single" w:sz="4" w:space="0" w:color="auto"/>
            </w:tcBorders>
            <w:shd w:val="clear" w:color="auto" w:fill="auto"/>
          </w:tcPr>
          <w:p w14:paraId="7FA4970E" w14:textId="77777777" w:rsidR="009D760A" w:rsidRPr="009D760A" w:rsidRDefault="00DE4724" w:rsidP="004639B1">
            <w:pPr>
              <w:pStyle w:val="a6"/>
              <w:ind w:firstLine="0"/>
              <w:jc w:val="both"/>
              <w:rPr>
                <w:sz w:val="16"/>
                <w:szCs w:val="16"/>
              </w:rPr>
            </w:pPr>
            <w:r w:rsidRPr="009D760A">
              <w:rPr>
                <w:rStyle w:val="a5"/>
                <w:sz w:val="16"/>
                <w:szCs w:val="16"/>
                <w:lang w:bidi="en-US"/>
              </w:rPr>
              <w:t>V2/W0</w:t>
            </w:r>
          </w:p>
        </w:tc>
        <w:tc>
          <w:tcPr>
            <w:tcW w:w="948" w:type="pct"/>
            <w:tcBorders>
              <w:top w:val="single" w:sz="4" w:space="0" w:color="auto"/>
            </w:tcBorders>
            <w:shd w:val="clear" w:color="auto" w:fill="auto"/>
          </w:tcPr>
          <w:p w14:paraId="6843F8A2"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61" w:type="pct"/>
            <w:tcBorders>
              <w:top w:val="single" w:sz="4" w:space="0" w:color="auto"/>
            </w:tcBorders>
            <w:shd w:val="clear" w:color="auto" w:fill="auto"/>
          </w:tcPr>
          <w:p w14:paraId="12A64522"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09" w:type="pct"/>
            <w:tcBorders>
              <w:top w:val="single" w:sz="4" w:space="0" w:color="auto"/>
            </w:tcBorders>
            <w:shd w:val="clear" w:color="auto" w:fill="auto"/>
          </w:tcPr>
          <w:p w14:paraId="0FB6DA82"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07" w:type="pct"/>
            <w:tcBorders>
              <w:top w:val="single" w:sz="4" w:space="0" w:color="auto"/>
            </w:tcBorders>
            <w:shd w:val="clear" w:color="auto" w:fill="auto"/>
          </w:tcPr>
          <w:p w14:paraId="74E966B2" w14:textId="77777777" w:rsidR="009D760A" w:rsidRPr="009D760A" w:rsidRDefault="009D760A" w:rsidP="004639B1">
            <w:pPr>
              <w:jc w:val="both"/>
              <w:rPr>
                <w:sz w:val="16"/>
                <w:szCs w:val="16"/>
              </w:rPr>
            </w:pPr>
          </w:p>
        </w:tc>
        <w:tc>
          <w:tcPr>
            <w:tcW w:w="1078" w:type="pct"/>
            <w:tcBorders>
              <w:top w:val="single" w:sz="4" w:space="0" w:color="auto"/>
            </w:tcBorders>
            <w:shd w:val="clear" w:color="auto" w:fill="auto"/>
          </w:tcPr>
          <w:p w14:paraId="3915A0B8" w14:textId="77777777" w:rsidR="009D760A" w:rsidRPr="009D760A" w:rsidRDefault="009D760A" w:rsidP="004639B1">
            <w:pPr>
              <w:jc w:val="both"/>
              <w:rPr>
                <w:sz w:val="16"/>
                <w:szCs w:val="16"/>
              </w:rPr>
            </w:pPr>
          </w:p>
        </w:tc>
      </w:tr>
      <w:tr w:rsidR="00A40983" w14:paraId="6308AC72" w14:textId="77777777" w:rsidTr="004639B1">
        <w:tc>
          <w:tcPr>
            <w:tcW w:w="697" w:type="pct"/>
            <w:shd w:val="clear" w:color="auto" w:fill="auto"/>
          </w:tcPr>
          <w:p w14:paraId="1E838F15" w14:textId="77777777" w:rsidR="009D760A" w:rsidRPr="009D760A" w:rsidRDefault="009D760A" w:rsidP="004639B1">
            <w:pPr>
              <w:jc w:val="both"/>
              <w:rPr>
                <w:sz w:val="16"/>
                <w:szCs w:val="16"/>
              </w:rPr>
            </w:pPr>
          </w:p>
        </w:tc>
        <w:tc>
          <w:tcPr>
            <w:tcW w:w="948" w:type="pct"/>
            <w:shd w:val="clear" w:color="auto" w:fill="auto"/>
          </w:tcPr>
          <w:p w14:paraId="3814CEF4"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61" w:type="pct"/>
            <w:shd w:val="clear" w:color="auto" w:fill="auto"/>
          </w:tcPr>
          <w:p w14:paraId="11543492"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09" w:type="pct"/>
            <w:shd w:val="clear" w:color="auto" w:fill="auto"/>
          </w:tcPr>
          <w:p w14:paraId="667174E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07" w:type="pct"/>
            <w:shd w:val="clear" w:color="auto" w:fill="auto"/>
          </w:tcPr>
          <w:p w14:paraId="299F37D6" w14:textId="77777777" w:rsidR="009D760A" w:rsidRPr="009D760A" w:rsidRDefault="009D760A" w:rsidP="004639B1">
            <w:pPr>
              <w:jc w:val="both"/>
              <w:rPr>
                <w:sz w:val="16"/>
                <w:szCs w:val="16"/>
              </w:rPr>
            </w:pPr>
          </w:p>
        </w:tc>
        <w:tc>
          <w:tcPr>
            <w:tcW w:w="1078" w:type="pct"/>
            <w:shd w:val="clear" w:color="auto" w:fill="auto"/>
          </w:tcPr>
          <w:p w14:paraId="5C2DC5C3" w14:textId="77777777" w:rsidR="009D760A" w:rsidRPr="009D760A" w:rsidRDefault="009D760A" w:rsidP="004639B1">
            <w:pPr>
              <w:jc w:val="both"/>
              <w:rPr>
                <w:sz w:val="16"/>
                <w:szCs w:val="16"/>
              </w:rPr>
            </w:pPr>
          </w:p>
        </w:tc>
      </w:tr>
      <w:tr w:rsidR="00A40983" w14:paraId="275254AF" w14:textId="77777777" w:rsidTr="004639B1">
        <w:tc>
          <w:tcPr>
            <w:tcW w:w="697" w:type="pct"/>
            <w:shd w:val="clear" w:color="auto" w:fill="auto"/>
          </w:tcPr>
          <w:p w14:paraId="5ECC6CC0" w14:textId="77777777" w:rsidR="009D760A" w:rsidRPr="009D760A" w:rsidRDefault="009D760A" w:rsidP="004639B1">
            <w:pPr>
              <w:jc w:val="both"/>
              <w:rPr>
                <w:sz w:val="16"/>
                <w:szCs w:val="16"/>
              </w:rPr>
            </w:pPr>
          </w:p>
        </w:tc>
        <w:tc>
          <w:tcPr>
            <w:tcW w:w="948" w:type="pct"/>
            <w:shd w:val="clear" w:color="auto" w:fill="auto"/>
          </w:tcPr>
          <w:p w14:paraId="6374EBB2"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761" w:type="pct"/>
            <w:shd w:val="clear" w:color="auto" w:fill="auto"/>
          </w:tcPr>
          <w:p w14:paraId="178305BA"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09" w:type="pct"/>
            <w:shd w:val="clear" w:color="auto" w:fill="auto"/>
          </w:tcPr>
          <w:p w14:paraId="187F5FEE"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07" w:type="pct"/>
            <w:shd w:val="clear" w:color="auto" w:fill="auto"/>
          </w:tcPr>
          <w:p w14:paraId="698FD924" w14:textId="77777777" w:rsidR="009D760A" w:rsidRPr="009D760A" w:rsidRDefault="009D760A" w:rsidP="004639B1">
            <w:pPr>
              <w:jc w:val="both"/>
              <w:rPr>
                <w:sz w:val="16"/>
                <w:szCs w:val="16"/>
              </w:rPr>
            </w:pPr>
          </w:p>
        </w:tc>
        <w:tc>
          <w:tcPr>
            <w:tcW w:w="1078" w:type="pct"/>
            <w:shd w:val="clear" w:color="auto" w:fill="auto"/>
          </w:tcPr>
          <w:p w14:paraId="4E8A364F" w14:textId="77777777" w:rsidR="009D760A" w:rsidRPr="009D760A" w:rsidRDefault="009D760A" w:rsidP="004639B1">
            <w:pPr>
              <w:jc w:val="both"/>
              <w:rPr>
                <w:sz w:val="16"/>
                <w:szCs w:val="16"/>
              </w:rPr>
            </w:pPr>
          </w:p>
        </w:tc>
      </w:tr>
      <w:tr w:rsidR="00A40983" w14:paraId="63F2986B" w14:textId="77777777" w:rsidTr="004639B1">
        <w:tc>
          <w:tcPr>
            <w:tcW w:w="697" w:type="pct"/>
            <w:shd w:val="clear" w:color="auto" w:fill="auto"/>
          </w:tcPr>
          <w:p w14:paraId="1C878B34" w14:textId="77777777" w:rsidR="009D760A" w:rsidRPr="009D760A" w:rsidRDefault="009D760A" w:rsidP="004639B1">
            <w:pPr>
              <w:jc w:val="both"/>
              <w:rPr>
                <w:sz w:val="16"/>
                <w:szCs w:val="16"/>
              </w:rPr>
            </w:pPr>
          </w:p>
        </w:tc>
        <w:tc>
          <w:tcPr>
            <w:tcW w:w="948" w:type="pct"/>
            <w:shd w:val="clear" w:color="auto" w:fill="auto"/>
          </w:tcPr>
          <w:p w14:paraId="16F40443"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61" w:type="pct"/>
            <w:shd w:val="clear" w:color="auto" w:fill="auto"/>
          </w:tcPr>
          <w:p w14:paraId="2A5444ED"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09" w:type="pct"/>
            <w:shd w:val="clear" w:color="auto" w:fill="auto"/>
          </w:tcPr>
          <w:p w14:paraId="7DE4EF9E"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07" w:type="pct"/>
            <w:shd w:val="clear" w:color="auto" w:fill="auto"/>
          </w:tcPr>
          <w:p w14:paraId="52C97117" w14:textId="77777777" w:rsidR="009D760A" w:rsidRPr="009D760A" w:rsidRDefault="009D760A" w:rsidP="004639B1">
            <w:pPr>
              <w:jc w:val="both"/>
              <w:rPr>
                <w:sz w:val="16"/>
                <w:szCs w:val="16"/>
              </w:rPr>
            </w:pPr>
          </w:p>
        </w:tc>
        <w:tc>
          <w:tcPr>
            <w:tcW w:w="1078" w:type="pct"/>
            <w:shd w:val="clear" w:color="auto" w:fill="auto"/>
          </w:tcPr>
          <w:p w14:paraId="15046064" w14:textId="77777777" w:rsidR="009D760A" w:rsidRPr="009D760A" w:rsidRDefault="009D760A" w:rsidP="004639B1">
            <w:pPr>
              <w:jc w:val="both"/>
              <w:rPr>
                <w:sz w:val="16"/>
                <w:szCs w:val="16"/>
              </w:rPr>
            </w:pPr>
          </w:p>
        </w:tc>
      </w:tr>
      <w:tr w:rsidR="00A40983" w14:paraId="60D0ED1D" w14:textId="77777777" w:rsidTr="004639B1">
        <w:tc>
          <w:tcPr>
            <w:tcW w:w="697" w:type="pct"/>
            <w:shd w:val="clear" w:color="auto" w:fill="auto"/>
          </w:tcPr>
          <w:p w14:paraId="6CCE34A2" w14:textId="77777777" w:rsidR="009D760A" w:rsidRPr="009D760A" w:rsidRDefault="00DE4724" w:rsidP="004639B1">
            <w:pPr>
              <w:pStyle w:val="a6"/>
              <w:ind w:firstLine="0"/>
              <w:jc w:val="both"/>
              <w:rPr>
                <w:sz w:val="16"/>
                <w:szCs w:val="16"/>
              </w:rPr>
            </w:pPr>
            <w:r w:rsidRPr="009D760A">
              <w:rPr>
                <w:rStyle w:val="a5"/>
                <w:sz w:val="16"/>
                <w:szCs w:val="16"/>
                <w:lang w:bidi="en-US"/>
              </w:rPr>
              <w:t>V4/W2</w:t>
            </w:r>
          </w:p>
        </w:tc>
        <w:tc>
          <w:tcPr>
            <w:tcW w:w="948" w:type="pct"/>
            <w:shd w:val="clear" w:color="auto" w:fill="auto"/>
          </w:tcPr>
          <w:p w14:paraId="3DC61D0B"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61" w:type="pct"/>
            <w:shd w:val="clear" w:color="auto" w:fill="auto"/>
          </w:tcPr>
          <w:p w14:paraId="745501F0"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09" w:type="pct"/>
            <w:shd w:val="clear" w:color="auto" w:fill="auto"/>
          </w:tcPr>
          <w:p w14:paraId="7C38574F"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07" w:type="pct"/>
            <w:shd w:val="clear" w:color="auto" w:fill="auto"/>
          </w:tcPr>
          <w:p w14:paraId="187A6D1C"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078" w:type="pct"/>
            <w:shd w:val="clear" w:color="auto" w:fill="auto"/>
          </w:tcPr>
          <w:p w14:paraId="2BB884F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14ACB5A0" w14:textId="77777777" w:rsidTr="004639B1">
        <w:tc>
          <w:tcPr>
            <w:tcW w:w="697" w:type="pct"/>
            <w:shd w:val="clear" w:color="auto" w:fill="auto"/>
          </w:tcPr>
          <w:p w14:paraId="4A254A06" w14:textId="77777777" w:rsidR="009D760A" w:rsidRPr="009D760A" w:rsidRDefault="009D760A" w:rsidP="004639B1">
            <w:pPr>
              <w:jc w:val="both"/>
              <w:rPr>
                <w:sz w:val="16"/>
                <w:szCs w:val="16"/>
              </w:rPr>
            </w:pPr>
          </w:p>
        </w:tc>
        <w:tc>
          <w:tcPr>
            <w:tcW w:w="948" w:type="pct"/>
            <w:shd w:val="clear" w:color="auto" w:fill="auto"/>
          </w:tcPr>
          <w:p w14:paraId="1395B5E1"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61" w:type="pct"/>
            <w:shd w:val="clear" w:color="auto" w:fill="auto"/>
          </w:tcPr>
          <w:p w14:paraId="716F2937"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09" w:type="pct"/>
            <w:shd w:val="clear" w:color="auto" w:fill="auto"/>
          </w:tcPr>
          <w:p w14:paraId="508D10D3"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07" w:type="pct"/>
            <w:shd w:val="clear" w:color="auto" w:fill="auto"/>
          </w:tcPr>
          <w:p w14:paraId="4ECB5395"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078" w:type="pct"/>
            <w:shd w:val="clear" w:color="auto" w:fill="auto"/>
          </w:tcPr>
          <w:p w14:paraId="6952484E"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1F67C090" w14:textId="77777777" w:rsidTr="004639B1">
        <w:tc>
          <w:tcPr>
            <w:tcW w:w="697" w:type="pct"/>
            <w:shd w:val="clear" w:color="auto" w:fill="auto"/>
          </w:tcPr>
          <w:p w14:paraId="40C07412" w14:textId="77777777" w:rsidR="009D760A" w:rsidRPr="009D760A" w:rsidRDefault="009D760A" w:rsidP="004639B1">
            <w:pPr>
              <w:jc w:val="both"/>
              <w:rPr>
                <w:sz w:val="16"/>
                <w:szCs w:val="16"/>
              </w:rPr>
            </w:pPr>
          </w:p>
        </w:tc>
        <w:tc>
          <w:tcPr>
            <w:tcW w:w="948" w:type="pct"/>
            <w:shd w:val="clear" w:color="auto" w:fill="auto"/>
          </w:tcPr>
          <w:p w14:paraId="3231B22D"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761" w:type="pct"/>
            <w:shd w:val="clear" w:color="auto" w:fill="auto"/>
          </w:tcPr>
          <w:p w14:paraId="378D47CF"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09" w:type="pct"/>
            <w:shd w:val="clear" w:color="auto" w:fill="auto"/>
          </w:tcPr>
          <w:p w14:paraId="42089369"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07" w:type="pct"/>
            <w:shd w:val="clear" w:color="auto" w:fill="auto"/>
          </w:tcPr>
          <w:p w14:paraId="5E0BFA5C"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1078" w:type="pct"/>
            <w:shd w:val="clear" w:color="auto" w:fill="auto"/>
          </w:tcPr>
          <w:p w14:paraId="0C9085C0"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r>
      <w:tr w:rsidR="00A40983" w14:paraId="08F58716" w14:textId="77777777" w:rsidTr="004639B1">
        <w:tc>
          <w:tcPr>
            <w:tcW w:w="697" w:type="pct"/>
            <w:shd w:val="clear" w:color="auto" w:fill="auto"/>
          </w:tcPr>
          <w:p w14:paraId="6A53156C" w14:textId="77777777" w:rsidR="009D760A" w:rsidRPr="009D760A" w:rsidRDefault="009D760A" w:rsidP="004639B1">
            <w:pPr>
              <w:jc w:val="both"/>
              <w:rPr>
                <w:sz w:val="16"/>
                <w:szCs w:val="16"/>
              </w:rPr>
            </w:pPr>
          </w:p>
        </w:tc>
        <w:tc>
          <w:tcPr>
            <w:tcW w:w="948" w:type="pct"/>
            <w:shd w:val="clear" w:color="auto" w:fill="auto"/>
          </w:tcPr>
          <w:p w14:paraId="1069CA85"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61" w:type="pct"/>
            <w:shd w:val="clear" w:color="auto" w:fill="auto"/>
          </w:tcPr>
          <w:p w14:paraId="458B1493"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09" w:type="pct"/>
            <w:shd w:val="clear" w:color="auto" w:fill="auto"/>
          </w:tcPr>
          <w:p w14:paraId="03A1377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07" w:type="pct"/>
            <w:shd w:val="clear" w:color="auto" w:fill="auto"/>
          </w:tcPr>
          <w:p w14:paraId="5AD90DC5"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078" w:type="pct"/>
            <w:shd w:val="clear" w:color="auto" w:fill="auto"/>
          </w:tcPr>
          <w:p w14:paraId="53F213FC"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74A2E7C1" w14:textId="77777777" w:rsidTr="004639B1">
        <w:tc>
          <w:tcPr>
            <w:tcW w:w="697" w:type="pct"/>
            <w:shd w:val="clear" w:color="auto" w:fill="auto"/>
          </w:tcPr>
          <w:p w14:paraId="4E4C16FB" w14:textId="77777777" w:rsidR="009D760A" w:rsidRPr="009D760A" w:rsidRDefault="009D760A" w:rsidP="004639B1">
            <w:pPr>
              <w:jc w:val="both"/>
              <w:rPr>
                <w:sz w:val="16"/>
                <w:szCs w:val="16"/>
              </w:rPr>
            </w:pPr>
          </w:p>
        </w:tc>
        <w:tc>
          <w:tcPr>
            <w:tcW w:w="948" w:type="pct"/>
            <w:shd w:val="clear" w:color="auto" w:fill="auto"/>
          </w:tcPr>
          <w:p w14:paraId="581A79AB"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761" w:type="pct"/>
            <w:shd w:val="clear" w:color="auto" w:fill="auto"/>
          </w:tcPr>
          <w:p w14:paraId="0ABA70D6" w14:textId="77777777" w:rsidR="009D760A" w:rsidRPr="009D760A" w:rsidRDefault="009D760A" w:rsidP="004639B1">
            <w:pPr>
              <w:jc w:val="both"/>
              <w:rPr>
                <w:sz w:val="16"/>
                <w:szCs w:val="16"/>
              </w:rPr>
            </w:pPr>
          </w:p>
        </w:tc>
        <w:tc>
          <w:tcPr>
            <w:tcW w:w="809" w:type="pct"/>
            <w:shd w:val="clear" w:color="auto" w:fill="auto"/>
          </w:tcPr>
          <w:p w14:paraId="2D8781CF" w14:textId="77777777" w:rsidR="009D760A" w:rsidRPr="009D760A" w:rsidRDefault="009D760A" w:rsidP="004639B1">
            <w:pPr>
              <w:jc w:val="both"/>
              <w:rPr>
                <w:sz w:val="16"/>
                <w:szCs w:val="16"/>
              </w:rPr>
            </w:pPr>
          </w:p>
        </w:tc>
        <w:tc>
          <w:tcPr>
            <w:tcW w:w="707" w:type="pct"/>
            <w:shd w:val="clear" w:color="auto" w:fill="auto"/>
          </w:tcPr>
          <w:p w14:paraId="428BA14A" w14:textId="77777777" w:rsidR="009D760A" w:rsidRPr="009D760A" w:rsidRDefault="009D760A" w:rsidP="004639B1">
            <w:pPr>
              <w:jc w:val="both"/>
              <w:rPr>
                <w:sz w:val="16"/>
                <w:szCs w:val="16"/>
              </w:rPr>
            </w:pPr>
          </w:p>
        </w:tc>
        <w:tc>
          <w:tcPr>
            <w:tcW w:w="1078" w:type="pct"/>
            <w:shd w:val="clear" w:color="auto" w:fill="auto"/>
          </w:tcPr>
          <w:p w14:paraId="01B76B7A" w14:textId="77777777" w:rsidR="009D760A" w:rsidRPr="009D760A" w:rsidRDefault="00DE4724" w:rsidP="004639B1">
            <w:pPr>
              <w:pStyle w:val="a6"/>
              <w:ind w:firstLine="0"/>
              <w:jc w:val="both"/>
              <w:rPr>
                <w:sz w:val="16"/>
                <w:szCs w:val="16"/>
              </w:rPr>
            </w:pPr>
            <w:r w:rsidRPr="009D760A">
              <w:rPr>
                <w:rStyle w:val="a5"/>
                <w:sz w:val="16"/>
                <w:szCs w:val="16"/>
                <w:lang w:bidi="en-US"/>
              </w:rPr>
              <w:t>0.xxx</w:t>
            </w:r>
          </w:p>
        </w:tc>
      </w:tr>
      <w:tr w:rsidR="00A40983" w14:paraId="395475E0" w14:textId="77777777" w:rsidTr="004639B1">
        <w:tc>
          <w:tcPr>
            <w:tcW w:w="697" w:type="pct"/>
            <w:shd w:val="clear" w:color="auto" w:fill="auto"/>
          </w:tcPr>
          <w:p w14:paraId="28A1DF69" w14:textId="77777777" w:rsidR="009D760A" w:rsidRPr="009D760A" w:rsidRDefault="00DE4724" w:rsidP="004639B1">
            <w:pPr>
              <w:pStyle w:val="a6"/>
              <w:ind w:firstLine="0"/>
              <w:jc w:val="both"/>
              <w:rPr>
                <w:sz w:val="16"/>
                <w:szCs w:val="16"/>
              </w:rPr>
            </w:pPr>
            <w:r w:rsidRPr="009D760A">
              <w:rPr>
                <w:rStyle w:val="a5"/>
                <w:sz w:val="16"/>
                <w:szCs w:val="16"/>
                <w:lang w:bidi="en-US"/>
              </w:rPr>
              <w:t>V6/W4/ОТ</w:t>
            </w:r>
          </w:p>
        </w:tc>
        <w:tc>
          <w:tcPr>
            <w:tcW w:w="948" w:type="pct"/>
            <w:shd w:val="clear" w:color="auto" w:fill="auto"/>
          </w:tcPr>
          <w:p w14:paraId="65049922"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61" w:type="pct"/>
            <w:shd w:val="clear" w:color="auto" w:fill="auto"/>
          </w:tcPr>
          <w:p w14:paraId="7C738CF5"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09" w:type="pct"/>
            <w:shd w:val="clear" w:color="auto" w:fill="auto"/>
          </w:tcPr>
          <w:p w14:paraId="77F38A83"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07" w:type="pct"/>
            <w:shd w:val="clear" w:color="auto" w:fill="auto"/>
          </w:tcPr>
          <w:p w14:paraId="5515B900"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078" w:type="pct"/>
            <w:shd w:val="clear" w:color="auto" w:fill="auto"/>
          </w:tcPr>
          <w:p w14:paraId="3D67271E"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07B25824" w14:textId="77777777" w:rsidTr="004639B1">
        <w:tc>
          <w:tcPr>
            <w:tcW w:w="697" w:type="pct"/>
            <w:shd w:val="clear" w:color="auto" w:fill="auto"/>
          </w:tcPr>
          <w:p w14:paraId="783AF341" w14:textId="77777777" w:rsidR="009D760A" w:rsidRPr="009D760A" w:rsidRDefault="009D760A" w:rsidP="004639B1">
            <w:pPr>
              <w:jc w:val="both"/>
              <w:rPr>
                <w:sz w:val="16"/>
                <w:szCs w:val="16"/>
              </w:rPr>
            </w:pPr>
          </w:p>
        </w:tc>
        <w:tc>
          <w:tcPr>
            <w:tcW w:w="948" w:type="pct"/>
            <w:shd w:val="clear" w:color="auto" w:fill="auto"/>
          </w:tcPr>
          <w:p w14:paraId="0892FF80"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61" w:type="pct"/>
            <w:shd w:val="clear" w:color="auto" w:fill="auto"/>
          </w:tcPr>
          <w:p w14:paraId="0A6080C9"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09" w:type="pct"/>
            <w:shd w:val="clear" w:color="auto" w:fill="auto"/>
          </w:tcPr>
          <w:p w14:paraId="333943BC"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07" w:type="pct"/>
            <w:shd w:val="clear" w:color="auto" w:fill="auto"/>
          </w:tcPr>
          <w:p w14:paraId="36E85D49"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078" w:type="pct"/>
            <w:shd w:val="clear" w:color="auto" w:fill="auto"/>
          </w:tcPr>
          <w:p w14:paraId="0B4F9922"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62592FB7" w14:textId="77777777" w:rsidTr="004639B1">
        <w:tc>
          <w:tcPr>
            <w:tcW w:w="697" w:type="pct"/>
            <w:shd w:val="clear" w:color="auto" w:fill="auto"/>
          </w:tcPr>
          <w:p w14:paraId="5FEC05B0" w14:textId="77777777" w:rsidR="009D760A" w:rsidRPr="009D760A" w:rsidRDefault="009D760A" w:rsidP="004639B1">
            <w:pPr>
              <w:jc w:val="both"/>
              <w:rPr>
                <w:sz w:val="16"/>
                <w:szCs w:val="16"/>
              </w:rPr>
            </w:pPr>
          </w:p>
        </w:tc>
        <w:tc>
          <w:tcPr>
            <w:tcW w:w="948" w:type="pct"/>
            <w:shd w:val="clear" w:color="auto" w:fill="auto"/>
          </w:tcPr>
          <w:p w14:paraId="7CA31C02" w14:textId="77777777" w:rsidR="009D760A" w:rsidRPr="009D760A" w:rsidRDefault="00DE4724" w:rsidP="004639B1">
            <w:pPr>
              <w:pStyle w:val="a6"/>
              <w:ind w:firstLine="0"/>
              <w:jc w:val="both"/>
              <w:rPr>
                <w:sz w:val="16"/>
                <w:szCs w:val="16"/>
              </w:rPr>
            </w:pPr>
            <w:r w:rsidRPr="009D760A">
              <w:rPr>
                <w:rStyle w:val="a5"/>
                <w:sz w:val="16"/>
                <w:szCs w:val="16"/>
                <w:lang w:bidi="en-US"/>
              </w:rPr>
              <w:t>Q1; Median; Q3</w:t>
            </w:r>
          </w:p>
        </w:tc>
        <w:tc>
          <w:tcPr>
            <w:tcW w:w="761" w:type="pct"/>
            <w:shd w:val="clear" w:color="auto" w:fill="auto"/>
          </w:tcPr>
          <w:p w14:paraId="18766839"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809" w:type="pct"/>
            <w:shd w:val="clear" w:color="auto" w:fill="auto"/>
          </w:tcPr>
          <w:p w14:paraId="118910FA"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707" w:type="pct"/>
            <w:shd w:val="clear" w:color="auto" w:fill="auto"/>
          </w:tcPr>
          <w:p w14:paraId="525CF81F"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c>
          <w:tcPr>
            <w:tcW w:w="1078" w:type="pct"/>
            <w:shd w:val="clear" w:color="auto" w:fill="auto"/>
          </w:tcPr>
          <w:p w14:paraId="53A7AB08" w14:textId="77777777" w:rsidR="009D760A" w:rsidRPr="009D760A" w:rsidRDefault="00DE4724" w:rsidP="004639B1">
            <w:pPr>
              <w:pStyle w:val="a6"/>
              <w:ind w:firstLine="0"/>
              <w:jc w:val="both"/>
              <w:rPr>
                <w:sz w:val="16"/>
                <w:szCs w:val="16"/>
              </w:rPr>
            </w:pPr>
            <w:r w:rsidRPr="009D760A">
              <w:rPr>
                <w:rStyle w:val="a5"/>
                <w:sz w:val="16"/>
                <w:szCs w:val="16"/>
                <w:lang w:bidi="en-US"/>
              </w:rPr>
              <w:t>xx.x; xx.x; xx.x</w:t>
            </w:r>
          </w:p>
        </w:tc>
      </w:tr>
      <w:tr w:rsidR="00A40983" w14:paraId="707F81FF" w14:textId="77777777" w:rsidTr="004639B1">
        <w:tc>
          <w:tcPr>
            <w:tcW w:w="697" w:type="pct"/>
            <w:shd w:val="clear" w:color="auto" w:fill="auto"/>
          </w:tcPr>
          <w:p w14:paraId="12886935" w14:textId="77777777" w:rsidR="009D760A" w:rsidRPr="009D760A" w:rsidRDefault="009D760A" w:rsidP="004639B1">
            <w:pPr>
              <w:jc w:val="both"/>
              <w:rPr>
                <w:sz w:val="16"/>
                <w:szCs w:val="16"/>
              </w:rPr>
            </w:pPr>
          </w:p>
        </w:tc>
        <w:tc>
          <w:tcPr>
            <w:tcW w:w="948" w:type="pct"/>
            <w:shd w:val="clear" w:color="auto" w:fill="auto"/>
          </w:tcPr>
          <w:p w14:paraId="1638D50C"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61" w:type="pct"/>
            <w:shd w:val="clear" w:color="auto" w:fill="auto"/>
          </w:tcPr>
          <w:p w14:paraId="1D51E91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09" w:type="pct"/>
            <w:shd w:val="clear" w:color="auto" w:fill="auto"/>
          </w:tcPr>
          <w:p w14:paraId="6A677530"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07" w:type="pct"/>
            <w:shd w:val="clear" w:color="auto" w:fill="auto"/>
          </w:tcPr>
          <w:p w14:paraId="1E0792DF"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078" w:type="pct"/>
            <w:shd w:val="clear" w:color="auto" w:fill="auto"/>
          </w:tcPr>
          <w:p w14:paraId="239A4616"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2039BA9D" w14:textId="77777777" w:rsidTr="004639B1">
        <w:tc>
          <w:tcPr>
            <w:tcW w:w="697" w:type="pct"/>
            <w:shd w:val="clear" w:color="auto" w:fill="auto"/>
          </w:tcPr>
          <w:p w14:paraId="66AB02D4" w14:textId="77777777" w:rsidR="009D760A" w:rsidRPr="009D760A" w:rsidRDefault="009D760A" w:rsidP="004639B1">
            <w:pPr>
              <w:jc w:val="both"/>
              <w:rPr>
                <w:sz w:val="16"/>
                <w:szCs w:val="16"/>
              </w:rPr>
            </w:pPr>
          </w:p>
        </w:tc>
        <w:tc>
          <w:tcPr>
            <w:tcW w:w="948" w:type="pct"/>
            <w:shd w:val="clear" w:color="auto" w:fill="auto"/>
          </w:tcPr>
          <w:p w14:paraId="49986E22"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761" w:type="pct"/>
            <w:shd w:val="clear" w:color="auto" w:fill="auto"/>
          </w:tcPr>
          <w:p w14:paraId="77C5F680" w14:textId="77777777" w:rsidR="009D760A" w:rsidRPr="009D760A" w:rsidRDefault="009D760A" w:rsidP="004639B1">
            <w:pPr>
              <w:jc w:val="both"/>
              <w:rPr>
                <w:sz w:val="16"/>
                <w:szCs w:val="16"/>
              </w:rPr>
            </w:pPr>
          </w:p>
        </w:tc>
        <w:tc>
          <w:tcPr>
            <w:tcW w:w="809" w:type="pct"/>
            <w:shd w:val="clear" w:color="auto" w:fill="auto"/>
          </w:tcPr>
          <w:p w14:paraId="008E78C7" w14:textId="77777777" w:rsidR="009D760A" w:rsidRPr="009D760A" w:rsidRDefault="009D760A" w:rsidP="004639B1">
            <w:pPr>
              <w:jc w:val="both"/>
              <w:rPr>
                <w:sz w:val="16"/>
                <w:szCs w:val="16"/>
              </w:rPr>
            </w:pPr>
          </w:p>
        </w:tc>
        <w:tc>
          <w:tcPr>
            <w:tcW w:w="707" w:type="pct"/>
            <w:shd w:val="clear" w:color="auto" w:fill="auto"/>
          </w:tcPr>
          <w:p w14:paraId="74BC0989" w14:textId="77777777" w:rsidR="009D760A" w:rsidRPr="009D760A" w:rsidRDefault="009D760A" w:rsidP="004639B1">
            <w:pPr>
              <w:jc w:val="both"/>
              <w:rPr>
                <w:sz w:val="16"/>
                <w:szCs w:val="16"/>
              </w:rPr>
            </w:pPr>
          </w:p>
        </w:tc>
        <w:tc>
          <w:tcPr>
            <w:tcW w:w="1078" w:type="pct"/>
            <w:shd w:val="clear" w:color="auto" w:fill="auto"/>
          </w:tcPr>
          <w:p w14:paraId="6CC6C328" w14:textId="77777777" w:rsidR="009D760A" w:rsidRPr="009D760A" w:rsidRDefault="00DE4724" w:rsidP="004639B1">
            <w:pPr>
              <w:pStyle w:val="a6"/>
              <w:ind w:firstLine="0"/>
              <w:jc w:val="both"/>
              <w:rPr>
                <w:sz w:val="16"/>
                <w:szCs w:val="16"/>
              </w:rPr>
            </w:pPr>
            <w:r w:rsidRPr="009D760A">
              <w:rPr>
                <w:rStyle w:val="a5"/>
                <w:sz w:val="16"/>
                <w:szCs w:val="16"/>
                <w:lang w:bidi="en-US"/>
              </w:rPr>
              <w:t>O.xxx</w:t>
            </w:r>
          </w:p>
        </w:tc>
      </w:tr>
      <w:tr w:rsidR="00A40983" w14:paraId="0DE635D0" w14:textId="77777777" w:rsidTr="004639B1">
        <w:tc>
          <w:tcPr>
            <w:tcW w:w="697" w:type="pct"/>
            <w:tcBorders>
              <w:top w:val="single" w:sz="4" w:space="0" w:color="auto"/>
              <w:bottom w:val="single" w:sz="4" w:space="0" w:color="auto"/>
            </w:tcBorders>
            <w:shd w:val="clear" w:color="auto" w:fill="D9D9D9"/>
          </w:tcPr>
          <w:p w14:paraId="61B8CDDC" w14:textId="77777777" w:rsidR="009D760A" w:rsidRPr="009D760A" w:rsidRDefault="009D760A" w:rsidP="004639B1">
            <w:pPr>
              <w:jc w:val="both"/>
              <w:rPr>
                <w:sz w:val="16"/>
                <w:szCs w:val="16"/>
              </w:rPr>
            </w:pPr>
          </w:p>
        </w:tc>
        <w:tc>
          <w:tcPr>
            <w:tcW w:w="3225" w:type="pct"/>
            <w:gridSpan w:val="4"/>
            <w:tcBorders>
              <w:top w:val="single" w:sz="4" w:space="0" w:color="auto"/>
              <w:bottom w:val="single" w:sz="4" w:space="0" w:color="auto"/>
            </w:tcBorders>
            <w:shd w:val="clear" w:color="auto" w:fill="D9D9D9"/>
          </w:tcPr>
          <w:p w14:paraId="09BE4CF0" w14:textId="77777777" w:rsidR="009D760A" w:rsidRPr="009D760A" w:rsidRDefault="00DE4724" w:rsidP="004639B1">
            <w:pPr>
              <w:pStyle w:val="a6"/>
              <w:ind w:firstLine="0"/>
              <w:jc w:val="center"/>
              <w:rPr>
                <w:sz w:val="16"/>
                <w:szCs w:val="16"/>
              </w:rPr>
            </w:pPr>
            <w:r w:rsidRPr="009D760A">
              <w:rPr>
                <w:rStyle w:val="a5"/>
                <w:b/>
                <w:sz w:val="16"/>
                <w:szCs w:val="16"/>
                <w:lang w:bidi="en-US"/>
              </w:rPr>
              <w:t>Symptoms in the chest</w:t>
            </w:r>
          </w:p>
        </w:tc>
        <w:tc>
          <w:tcPr>
            <w:tcW w:w="1078" w:type="pct"/>
            <w:tcBorders>
              <w:top w:val="single" w:sz="4" w:space="0" w:color="auto"/>
              <w:bottom w:val="single" w:sz="4" w:space="0" w:color="auto"/>
            </w:tcBorders>
            <w:shd w:val="clear" w:color="auto" w:fill="D9D9D9"/>
          </w:tcPr>
          <w:p w14:paraId="649A48C2" w14:textId="77777777" w:rsidR="009D760A" w:rsidRPr="009D760A" w:rsidRDefault="009D760A" w:rsidP="004639B1">
            <w:pPr>
              <w:jc w:val="both"/>
              <w:rPr>
                <w:sz w:val="16"/>
                <w:szCs w:val="16"/>
              </w:rPr>
            </w:pPr>
          </w:p>
        </w:tc>
      </w:tr>
      <w:tr w:rsidR="00A40983" w14:paraId="68CF89C4" w14:textId="77777777" w:rsidTr="004639B1">
        <w:tc>
          <w:tcPr>
            <w:tcW w:w="697" w:type="pct"/>
            <w:tcBorders>
              <w:top w:val="single" w:sz="4" w:space="0" w:color="auto"/>
              <w:bottom w:val="single" w:sz="4" w:space="0" w:color="auto"/>
            </w:tcBorders>
            <w:shd w:val="clear" w:color="auto" w:fill="auto"/>
          </w:tcPr>
          <w:p w14:paraId="53AB1F4A" w14:textId="77777777" w:rsidR="009D760A" w:rsidRPr="009D760A" w:rsidRDefault="009D760A" w:rsidP="004639B1">
            <w:pPr>
              <w:jc w:val="both"/>
              <w:rPr>
                <w:sz w:val="16"/>
                <w:szCs w:val="16"/>
              </w:rPr>
            </w:pPr>
          </w:p>
        </w:tc>
        <w:tc>
          <w:tcPr>
            <w:tcW w:w="3225" w:type="pct"/>
            <w:gridSpan w:val="4"/>
            <w:tcBorders>
              <w:top w:val="single" w:sz="4" w:space="0" w:color="auto"/>
              <w:bottom w:val="single" w:sz="4" w:space="0" w:color="auto"/>
            </w:tcBorders>
            <w:shd w:val="clear" w:color="auto" w:fill="auto"/>
          </w:tcPr>
          <w:p w14:paraId="66DC3299" w14:textId="77777777" w:rsidR="009D760A" w:rsidRPr="009D760A" w:rsidRDefault="009D760A" w:rsidP="004639B1">
            <w:pPr>
              <w:pStyle w:val="a6"/>
              <w:ind w:firstLine="0"/>
              <w:jc w:val="both"/>
              <w:rPr>
                <w:rStyle w:val="a5"/>
                <w:b/>
                <w:bCs/>
                <w:sz w:val="16"/>
                <w:szCs w:val="16"/>
              </w:rPr>
            </w:pPr>
          </w:p>
        </w:tc>
        <w:tc>
          <w:tcPr>
            <w:tcW w:w="1078" w:type="pct"/>
            <w:tcBorders>
              <w:top w:val="single" w:sz="4" w:space="0" w:color="auto"/>
              <w:bottom w:val="single" w:sz="4" w:space="0" w:color="auto"/>
            </w:tcBorders>
            <w:shd w:val="clear" w:color="auto" w:fill="auto"/>
          </w:tcPr>
          <w:p w14:paraId="288DF3D2" w14:textId="77777777" w:rsidR="009D760A" w:rsidRPr="009D760A" w:rsidRDefault="009D760A" w:rsidP="004639B1">
            <w:pPr>
              <w:jc w:val="both"/>
              <w:rPr>
                <w:sz w:val="16"/>
                <w:szCs w:val="16"/>
              </w:rPr>
            </w:pPr>
          </w:p>
        </w:tc>
      </w:tr>
    </w:tbl>
    <w:p w14:paraId="7CE5132B" w14:textId="77777777" w:rsidR="009D760A" w:rsidRPr="009D760A" w:rsidRDefault="00DE4724" w:rsidP="009D760A">
      <w:pPr>
        <w:pStyle w:val="a8"/>
        <w:ind w:left="10"/>
        <w:jc w:val="both"/>
        <w:rPr>
          <w:sz w:val="16"/>
          <w:szCs w:val="16"/>
        </w:rPr>
      </w:pPr>
      <w:r w:rsidRPr="009D760A">
        <w:rPr>
          <w:rStyle w:val="a7"/>
          <w:b/>
          <w:sz w:val="16"/>
          <w:szCs w:val="16"/>
          <w:lang w:bidi="en-US"/>
        </w:rPr>
        <w:t>Domains assessed</w:t>
      </w:r>
      <w:r w:rsidRPr="009D760A">
        <w:rPr>
          <w:rStyle w:val="a7"/>
          <w:sz w:val="16"/>
          <w:szCs w:val="16"/>
          <w:lang w:bidi="en-US"/>
        </w:rPr>
        <w:t xml:space="preserve"> : Shortness of breath and daily activities; Symptoms in the chest; Psychological symptoms; The total score of the questionnaire.</w:t>
      </w:r>
    </w:p>
    <w:p w14:paraId="7B1D5932" w14:textId="77777777" w:rsidR="009D760A" w:rsidRPr="009D760A" w:rsidRDefault="00DE4724" w:rsidP="007C7B2F">
      <w:pPr>
        <w:pStyle w:val="2-2"/>
      </w:pPr>
      <w:bookmarkStart w:id="1024" w:name="bookmark121_0"/>
      <w:bookmarkStart w:id="1025" w:name="bookmark122_0"/>
      <w:bookmarkStart w:id="1026" w:name="bookmark123_0"/>
      <w:bookmarkStart w:id="1027" w:name="_Toc102121728"/>
      <w:bookmarkStart w:id="1028" w:name="_Toc102772944"/>
      <w:bookmarkStart w:id="1029" w:name="_Toc102829999"/>
      <w:bookmarkStart w:id="1030" w:name="_Toc102834784"/>
      <w:r w:rsidRPr="009D760A">
        <w:rPr>
          <w:rStyle w:val="33"/>
          <w:sz w:val="20"/>
          <w:szCs w:val="20"/>
          <w:lang w:bidi="en-US"/>
        </w:rPr>
        <w:t>Safety Analysis</w:t>
      </w:r>
      <w:bookmarkEnd w:id="1024"/>
      <w:bookmarkEnd w:id="1025"/>
      <w:bookmarkEnd w:id="1026"/>
      <w:bookmarkEnd w:id="1027"/>
      <w:bookmarkEnd w:id="1028"/>
      <w:bookmarkEnd w:id="1029"/>
      <w:bookmarkEnd w:id="1030"/>
    </w:p>
    <w:p w14:paraId="2FF3C7AE" w14:textId="77777777" w:rsidR="009D760A" w:rsidRPr="009D760A" w:rsidRDefault="00DE4724" w:rsidP="007C7B2F">
      <w:pPr>
        <w:pStyle w:val="2-3"/>
      </w:pPr>
      <w:bookmarkStart w:id="1031" w:name="_Toc102121729"/>
      <w:bookmarkStart w:id="1032" w:name="_Toc102772945"/>
      <w:bookmarkStart w:id="1033" w:name="_Toc102830000"/>
      <w:bookmarkStart w:id="1034" w:name="_Toc102834785"/>
      <w:r w:rsidRPr="009D760A">
        <w:rPr>
          <w:rStyle w:val="33"/>
          <w:sz w:val="20"/>
          <w:szCs w:val="20"/>
          <w:lang w:bidi="en-US"/>
        </w:rPr>
        <w:t>Duration of study drug exposure</w:t>
      </w:r>
      <w:bookmarkEnd w:id="1031"/>
      <w:bookmarkEnd w:id="1032"/>
      <w:bookmarkEnd w:id="1033"/>
      <w:bookmarkEnd w:id="1034"/>
    </w:p>
    <w:p w14:paraId="36402312" w14:textId="77777777" w:rsidR="009D760A" w:rsidRPr="009D760A" w:rsidRDefault="00DE4724" w:rsidP="009D760A">
      <w:pPr>
        <w:pStyle w:val="1-t"/>
      </w:pPr>
      <w:bookmarkStart w:id="1035" w:name="_Toc102121628"/>
      <w:r w:rsidRPr="009D760A">
        <w:rPr>
          <w:rStyle w:val="a7"/>
          <w:sz w:val="20"/>
          <w:szCs w:val="20"/>
          <w:lang w:bidi="en-US"/>
        </w:rPr>
        <w:t>Table 12.27 Exposure assessment</w:t>
      </w:r>
      <w:bookmarkEnd w:id="1035"/>
    </w:p>
    <w:p w14:paraId="558E409B" w14:textId="77777777" w:rsidR="009D760A" w:rsidRPr="009D760A" w:rsidRDefault="00DE4724" w:rsidP="009D760A">
      <w:pPr>
        <w:pStyle w:val="a8"/>
        <w:tabs>
          <w:tab w:val="left" w:leader="underscore" w:pos="6274"/>
        </w:tabs>
        <w:jc w:val="both"/>
        <w:rPr>
          <w:sz w:val="20"/>
          <w:szCs w:val="20"/>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3685"/>
        <w:gridCol w:w="1844"/>
        <w:gridCol w:w="1385"/>
        <w:gridCol w:w="2159"/>
      </w:tblGrid>
      <w:tr w:rsidR="00A40983" w14:paraId="25A58515" w14:textId="77777777" w:rsidTr="004639B1">
        <w:tc>
          <w:tcPr>
            <w:tcW w:w="2031" w:type="pct"/>
            <w:tcBorders>
              <w:top w:val="single" w:sz="4" w:space="0" w:color="auto"/>
            </w:tcBorders>
            <w:shd w:val="clear" w:color="auto" w:fill="D9D9D9" w:themeFill="background1" w:themeFillShade="D9"/>
            <w:vAlign w:val="center"/>
          </w:tcPr>
          <w:p w14:paraId="4D5156B2" w14:textId="77777777" w:rsidR="009D760A" w:rsidRPr="009D760A" w:rsidRDefault="009D760A" w:rsidP="004639B1">
            <w:pPr>
              <w:rPr>
                <w:sz w:val="16"/>
                <w:szCs w:val="16"/>
              </w:rPr>
            </w:pPr>
          </w:p>
        </w:tc>
        <w:tc>
          <w:tcPr>
            <w:tcW w:w="1016" w:type="pct"/>
            <w:tcBorders>
              <w:top w:val="single" w:sz="4" w:space="0" w:color="auto"/>
            </w:tcBorders>
            <w:shd w:val="clear" w:color="auto" w:fill="D9D9D9" w:themeFill="background1" w:themeFillShade="D9"/>
            <w:vAlign w:val="center"/>
          </w:tcPr>
          <w:p w14:paraId="4477C314"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763" w:type="pct"/>
            <w:tcBorders>
              <w:top w:val="single" w:sz="4" w:space="0" w:color="auto"/>
            </w:tcBorders>
            <w:shd w:val="clear" w:color="auto" w:fill="D9D9D9" w:themeFill="background1" w:themeFillShade="D9"/>
            <w:vAlign w:val="center"/>
          </w:tcPr>
          <w:p w14:paraId="4183BCFE" w14:textId="77777777" w:rsidR="009D760A" w:rsidRPr="009D760A" w:rsidRDefault="00DE4724" w:rsidP="004639B1">
            <w:pPr>
              <w:pStyle w:val="a6"/>
              <w:ind w:firstLine="0"/>
              <w:rPr>
                <w:rStyle w:val="a5"/>
                <w:b/>
                <w:bCs/>
                <w:sz w:val="16"/>
                <w:szCs w:val="16"/>
              </w:rPr>
            </w:pPr>
            <w:r w:rsidRPr="009D760A">
              <w:rPr>
                <w:rStyle w:val="a5"/>
                <w:b/>
                <w:sz w:val="16"/>
                <w:szCs w:val="16"/>
                <w:lang w:bidi="en-US"/>
              </w:rPr>
              <w:t>Treamide</w:t>
            </w:r>
          </w:p>
          <w:p w14:paraId="75F6373C"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1190" w:type="pct"/>
            <w:tcBorders>
              <w:top w:val="single" w:sz="4" w:space="0" w:color="auto"/>
            </w:tcBorders>
            <w:shd w:val="clear" w:color="auto" w:fill="D9D9D9" w:themeFill="background1" w:themeFillShade="D9"/>
            <w:vAlign w:val="center"/>
          </w:tcPr>
          <w:p w14:paraId="01B1E645" w14:textId="77777777" w:rsidR="009D760A" w:rsidRPr="009D760A" w:rsidRDefault="00DE4724" w:rsidP="004639B1">
            <w:pPr>
              <w:pStyle w:val="a6"/>
              <w:ind w:firstLine="0"/>
              <w:rPr>
                <w:rStyle w:val="a5"/>
                <w:b/>
                <w:bCs/>
                <w:sz w:val="16"/>
                <w:szCs w:val="16"/>
              </w:rPr>
            </w:pPr>
            <w:r w:rsidRPr="009D760A">
              <w:rPr>
                <w:rStyle w:val="a5"/>
                <w:b/>
                <w:sz w:val="16"/>
                <w:szCs w:val="16"/>
                <w:lang w:bidi="en-US"/>
              </w:rPr>
              <w:t>Placebo</w:t>
            </w:r>
          </w:p>
          <w:p w14:paraId="20DBA715" w14:textId="77777777" w:rsidR="009D760A" w:rsidRPr="009D760A" w:rsidRDefault="00DE4724" w:rsidP="004639B1">
            <w:pPr>
              <w:pStyle w:val="a6"/>
              <w:ind w:firstLine="0"/>
              <w:rPr>
                <w:sz w:val="16"/>
                <w:szCs w:val="16"/>
              </w:rPr>
            </w:pPr>
            <w:r w:rsidRPr="009D760A">
              <w:rPr>
                <w:rStyle w:val="a5"/>
                <w:b/>
                <w:sz w:val="16"/>
                <w:szCs w:val="16"/>
                <w:lang w:bidi="en-US"/>
              </w:rPr>
              <w:t>(N = XX)</w:t>
            </w:r>
          </w:p>
        </w:tc>
      </w:tr>
      <w:tr w:rsidR="00A40983" w14:paraId="0A08C225" w14:textId="77777777" w:rsidTr="004639B1">
        <w:tc>
          <w:tcPr>
            <w:tcW w:w="2031" w:type="pct"/>
            <w:tcBorders>
              <w:top w:val="single" w:sz="4" w:space="0" w:color="auto"/>
            </w:tcBorders>
            <w:shd w:val="clear" w:color="auto" w:fill="auto"/>
          </w:tcPr>
          <w:p w14:paraId="59EF46CD" w14:textId="77777777" w:rsidR="009D760A" w:rsidRPr="009D760A" w:rsidRDefault="00DE4724" w:rsidP="004639B1">
            <w:pPr>
              <w:pStyle w:val="a6"/>
              <w:ind w:firstLine="0"/>
              <w:jc w:val="both"/>
              <w:rPr>
                <w:sz w:val="16"/>
                <w:szCs w:val="16"/>
              </w:rPr>
            </w:pPr>
            <w:r w:rsidRPr="009D760A">
              <w:rPr>
                <w:rStyle w:val="a5"/>
                <w:sz w:val="16"/>
                <w:szCs w:val="16"/>
                <w:lang w:bidi="en-US"/>
              </w:rPr>
              <w:t>Doses taken from the planned</w:t>
            </w:r>
          </w:p>
        </w:tc>
        <w:tc>
          <w:tcPr>
            <w:tcW w:w="1016" w:type="pct"/>
            <w:tcBorders>
              <w:top w:val="single" w:sz="4" w:space="0" w:color="auto"/>
            </w:tcBorders>
            <w:shd w:val="clear" w:color="auto" w:fill="auto"/>
          </w:tcPr>
          <w:p w14:paraId="4B7C0DF3" w14:textId="77777777" w:rsidR="009D760A" w:rsidRPr="009D760A" w:rsidRDefault="009D760A" w:rsidP="004639B1">
            <w:pPr>
              <w:jc w:val="both"/>
              <w:rPr>
                <w:sz w:val="16"/>
                <w:szCs w:val="16"/>
              </w:rPr>
            </w:pPr>
          </w:p>
        </w:tc>
        <w:tc>
          <w:tcPr>
            <w:tcW w:w="763" w:type="pct"/>
            <w:tcBorders>
              <w:top w:val="single" w:sz="4" w:space="0" w:color="auto"/>
            </w:tcBorders>
            <w:shd w:val="clear" w:color="auto" w:fill="auto"/>
          </w:tcPr>
          <w:p w14:paraId="712FF732" w14:textId="77777777" w:rsidR="009D760A" w:rsidRPr="009D760A" w:rsidRDefault="009D760A" w:rsidP="004639B1">
            <w:pPr>
              <w:jc w:val="both"/>
              <w:rPr>
                <w:sz w:val="16"/>
                <w:szCs w:val="16"/>
              </w:rPr>
            </w:pPr>
          </w:p>
        </w:tc>
        <w:tc>
          <w:tcPr>
            <w:tcW w:w="1190" w:type="pct"/>
            <w:tcBorders>
              <w:top w:val="single" w:sz="4" w:space="0" w:color="auto"/>
            </w:tcBorders>
            <w:shd w:val="clear" w:color="auto" w:fill="auto"/>
          </w:tcPr>
          <w:p w14:paraId="582B23C9" w14:textId="77777777" w:rsidR="009D760A" w:rsidRPr="009D760A" w:rsidRDefault="009D760A" w:rsidP="004639B1">
            <w:pPr>
              <w:jc w:val="both"/>
              <w:rPr>
                <w:sz w:val="16"/>
                <w:szCs w:val="16"/>
              </w:rPr>
            </w:pPr>
          </w:p>
        </w:tc>
      </w:tr>
      <w:tr w:rsidR="00A40983" w14:paraId="6D8C18D8" w14:textId="77777777" w:rsidTr="004639B1">
        <w:tc>
          <w:tcPr>
            <w:tcW w:w="2031" w:type="pct"/>
            <w:shd w:val="clear" w:color="auto" w:fill="auto"/>
          </w:tcPr>
          <w:p w14:paraId="0D0CBD0B" w14:textId="77777777" w:rsidR="009D760A" w:rsidRPr="009D760A" w:rsidRDefault="00DE4724" w:rsidP="004639B1">
            <w:pPr>
              <w:pStyle w:val="a6"/>
              <w:ind w:firstLine="360"/>
              <w:jc w:val="both"/>
              <w:rPr>
                <w:sz w:val="16"/>
                <w:szCs w:val="16"/>
              </w:rPr>
            </w:pPr>
            <w:r w:rsidRPr="009D760A">
              <w:rPr>
                <w:rStyle w:val="a5"/>
                <w:sz w:val="16"/>
                <w:szCs w:val="16"/>
                <w:lang w:bidi="en-US"/>
              </w:rPr>
              <w:t>0/28</w:t>
            </w:r>
          </w:p>
        </w:tc>
        <w:tc>
          <w:tcPr>
            <w:tcW w:w="1016" w:type="pct"/>
            <w:shd w:val="clear" w:color="auto" w:fill="auto"/>
          </w:tcPr>
          <w:p w14:paraId="3CBCF9EE"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63" w:type="pct"/>
            <w:shd w:val="clear" w:color="auto" w:fill="auto"/>
          </w:tcPr>
          <w:p w14:paraId="38CCFC5F"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c>
          <w:tcPr>
            <w:tcW w:w="1190" w:type="pct"/>
            <w:shd w:val="clear" w:color="auto" w:fill="auto"/>
          </w:tcPr>
          <w:p w14:paraId="2AFAAB58"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r>
      <w:tr w:rsidR="00A40983" w14:paraId="47FE65C6" w14:textId="77777777" w:rsidTr="004639B1">
        <w:tc>
          <w:tcPr>
            <w:tcW w:w="2031" w:type="pct"/>
            <w:shd w:val="clear" w:color="auto" w:fill="auto"/>
          </w:tcPr>
          <w:p w14:paraId="32A21A6B" w14:textId="77777777" w:rsidR="009D760A" w:rsidRPr="009D760A" w:rsidRDefault="00DE4724" w:rsidP="004639B1">
            <w:pPr>
              <w:pStyle w:val="a6"/>
              <w:ind w:firstLine="360"/>
              <w:jc w:val="both"/>
              <w:rPr>
                <w:sz w:val="16"/>
                <w:szCs w:val="16"/>
              </w:rPr>
            </w:pPr>
            <w:r w:rsidRPr="009D760A">
              <w:rPr>
                <w:rStyle w:val="a5"/>
                <w:sz w:val="16"/>
                <w:szCs w:val="16"/>
                <w:lang w:bidi="en-US"/>
              </w:rPr>
              <w:t>1/28</w:t>
            </w:r>
          </w:p>
        </w:tc>
        <w:tc>
          <w:tcPr>
            <w:tcW w:w="1016" w:type="pct"/>
            <w:shd w:val="clear" w:color="auto" w:fill="auto"/>
          </w:tcPr>
          <w:p w14:paraId="0FDC4FC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63" w:type="pct"/>
            <w:shd w:val="clear" w:color="auto" w:fill="auto"/>
          </w:tcPr>
          <w:p w14:paraId="11ECE454"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c>
          <w:tcPr>
            <w:tcW w:w="1190" w:type="pct"/>
            <w:shd w:val="clear" w:color="auto" w:fill="auto"/>
          </w:tcPr>
          <w:p w14:paraId="480020FD"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r>
      <w:tr w:rsidR="00A40983" w14:paraId="046B3C1A" w14:textId="77777777" w:rsidTr="004639B1">
        <w:tc>
          <w:tcPr>
            <w:tcW w:w="2031" w:type="pct"/>
            <w:shd w:val="clear" w:color="auto" w:fill="auto"/>
          </w:tcPr>
          <w:p w14:paraId="05932AEF" w14:textId="77777777" w:rsidR="009D760A" w:rsidRPr="009D760A" w:rsidRDefault="00DE4724" w:rsidP="004639B1">
            <w:pPr>
              <w:ind w:left="273"/>
              <w:jc w:val="both"/>
              <w:rPr>
                <w:sz w:val="16"/>
                <w:szCs w:val="16"/>
              </w:rPr>
            </w:pPr>
            <w:r w:rsidRPr="009D760A">
              <w:rPr>
                <w:sz w:val="16"/>
                <w:szCs w:val="16"/>
                <w:lang w:bidi="en-US"/>
              </w:rPr>
              <w:t>…</w:t>
            </w:r>
          </w:p>
        </w:tc>
        <w:tc>
          <w:tcPr>
            <w:tcW w:w="1016" w:type="pct"/>
            <w:shd w:val="clear" w:color="auto" w:fill="auto"/>
          </w:tcPr>
          <w:p w14:paraId="79E2C9AB" w14:textId="77777777" w:rsidR="009D760A" w:rsidRPr="009D760A" w:rsidRDefault="009D760A" w:rsidP="004639B1">
            <w:pPr>
              <w:jc w:val="both"/>
              <w:rPr>
                <w:sz w:val="16"/>
                <w:szCs w:val="16"/>
              </w:rPr>
            </w:pPr>
          </w:p>
        </w:tc>
        <w:tc>
          <w:tcPr>
            <w:tcW w:w="763" w:type="pct"/>
            <w:shd w:val="clear" w:color="auto" w:fill="auto"/>
          </w:tcPr>
          <w:p w14:paraId="0C5FA3D4" w14:textId="77777777" w:rsidR="009D760A" w:rsidRPr="009D760A" w:rsidRDefault="009D760A" w:rsidP="004639B1">
            <w:pPr>
              <w:jc w:val="both"/>
              <w:rPr>
                <w:sz w:val="16"/>
                <w:szCs w:val="16"/>
              </w:rPr>
            </w:pPr>
          </w:p>
        </w:tc>
        <w:tc>
          <w:tcPr>
            <w:tcW w:w="1190" w:type="pct"/>
            <w:shd w:val="clear" w:color="auto" w:fill="auto"/>
          </w:tcPr>
          <w:p w14:paraId="4C1CB57C" w14:textId="77777777" w:rsidR="009D760A" w:rsidRPr="009D760A" w:rsidRDefault="009D760A" w:rsidP="004639B1">
            <w:pPr>
              <w:jc w:val="both"/>
              <w:rPr>
                <w:sz w:val="16"/>
                <w:szCs w:val="16"/>
              </w:rPr>
            </w:pPr>
          </w:p>
        </w:tc>
      </w:tr>
      <w:tr w:rsidR="00A40983" w14:paraId="742897E7" w14:textId="77777777" w:rsidTr="004639B1">
        <w:tc>
          <w:tcPr>
            <w:tcW w:w="2031" w:type="pct"/>
            <w:shd w:val="clear" w:color="auto" w:fill="auto"/>
          </w:tcPr>
          <w:p w14:paraId="20ED740F" w14:textId="77777777" w:rsidR="009D760A" w:rsidRPr="009D760A" w:rsidRDefault="00DE4724" w:rsidP="004639B1">
            <w:pPr>
              <w:pStyle w:val="a6"/>
              <w:ind w:firstLine="360"/>
              <w:jc w:val="both"/>
              <w:rPr>
                <w:sz w:val="16"/>
                <w:szCs w:val="16"/>
              </w:rPr>
            </w:pPr>
            <w:r w:rsidRPr="009D760A">
              <w:rPr>
                <w:rStyle w:val="a5"/>
                <w:sz w:val="16"/>
                <w:szCs w:val="16"/>
                <w:lang w:bidi="en-US"/>
              </w:rPr>
              <w:t>28/28</w:t>
            </w:r>
          </w:p>
        </w:tc>
        <w:tc>
          <w:tcPr>
            <w:tcW w:w="1016" w:type="pct"/>
            <w:shd w:val="clear" w:color="auto" w:fill="auto"/>
          </w:tcPr>
          <w:p w14:paraId="508A2948"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63" w:type="pct"/>
            <w:shd w:val="clear" w:color="auto" w:fill="auto"/>
          </w:tcPr>
          <w:p w14:paraId="5F5E9415"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c>
          <w:tcPr>
            <w:tcW w:w="1190" w:type="pct"/>
            <w:shd w:val="clear" w:color="auto" w:fill="auto"/>
          </w:tcPr>
          <w:p w14:paraId="4A63DD2B" w14:textId="77777777" w:rsidR="009D760A" w:rsidRPr="009D760A" w:rsidRDefault="00DE4724" w:rsidP="004639B1">
            <w:pPr>
              <w:pStyle w:val="a6"/>
              <w:ind w:firstLine="0"/>
              <w:jc w:val="both"/>
              <w:rPr>
                <w:sz w:val="16"/>
                <w:szCs w:val="16"/>
              </w:rPr>
            </w:pPr>
            <w:r w:rsidRPr="009D760A">
              <w:rPr>
                <w:rStyle w:val="a5"/>
                <w:sz w:val="16"/>
                <w:szCs w:val="16"/>
                <w:lang w:bidi="en-US"/>
              </w:rPr>
              <w:t>хх (хх.х%)</w:t>
            </w:r>
          </w:p>
        </w:tc>
      </w:tr>
      <w:tr w:rsidR="00A40983" w14:paraId="4371EEE0" w14:textId="77777777" w:rsidTr="004639B1">
        <w:tc>
          <w:tcPr>
            <w:tcW w:w="2031" w:type="pct"/>
            <w:shd w:val="clear" w:color="auto" w:fill="auto"/>
          </w:tcPr>
          <w:p w14:paraId="54587E97" w14:textId="77777777" w:rsidR="009D760A" w:rsidRPr="009D760A" w:rsidRDefault="00DE4724" w:rsidP="004639B1">
            <w:pPr>
              <w:pStyle w:val="a6"/>
              <w:ind w:firstLine="0"/>
              <w:jc w:val="both"/>
              <w:rPr>
                <w:sz w:val="16"/>
                <w:szCs w:val="16"/>
              </w:rPr>
            </w:pPr>
            <w:r w:rsidRPr="009D760A">
              <w:rPr>
                <w:rStyle w:val="a5"/>
                <w:sz w:val="16"/>
                <w:szCs w:val="16"/>
                <w:lang w:bidi="en-US"/>
              </w:rPr>
              <w:t>Duration of ID intake (days)</w:t>
            </w:r>
          </w:p>
        </w:tc>
        <w:tc>
          <w:tcPr>
            <w:tcW w:w="1016" w:type="pct"/>
            <w:shd w:val="clear" w:color="auto" w:fill="auto"/>
          </w:tcPr>
          <w:p w14:paraId="61FD427E"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63" w:type="pct"/>
            <w:shd w:val="clear" w:color="auto" w:fill="auto"/>
          </w:tcPr>
          <w:p w14:paraId="53D7B002"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190" w:type="pct"/>
            <w:shd w:val="clear" w:color="auto" w:fill="auto"/>
          </w:tcPr>
          <w:p w14:paraId="148813F2"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30F1D29D" w14:textId="77777777" w:rsidTr="004639B1">
        <w:tc>
          <w:tcPr>
            <w:tcW w:w="2031" w:type="pct"/>
            <w:shd w:val="clear" w:color="auto" w:fill="auto"/>
          </w:tcPr>
          <w:p w14:paraId="04E5D78D" w14:textId="77777777" w:rsidR="009D760A" w:rsidRPr="009D760A" w:rsidRDefault="009D760A" w:rsidP="004639B1">
            <w:pPr>
              <w:jc w:val="both"/>
              <w:rPr>
                <w:sz w:val="16"/>
                <w:szCs w:val="16"/>
              </w:rPr>
            </w:pPr>
          </w:p>
        </w:tc>
        <w:tc>
          <w:tcPr>
            <w:tcW w:w="1016" w:type="pct"/>
            <w:shd w:val="clear" w:color="auto" w:fill="auto"/>
          </w:tcPr>
          <w:p w14:paraId="008AFD57"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63" w:type="pct"/>
            <w:shd w:val="clear" w:color="auto" w:fill="auto"/>
          </w:tcPr>
          <w:p w14:paraId="6F25A029"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190" w:type="pct"/>
            <w:shd w:val="clear" w:color="auto" w:fill="auto"/>
          </w:tcPr>
          <w:p w14:paraId="117E2F86"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29DB84B5" w14:textId="77777777" w:rsidTr="004639B1">
        <w:tc>
          <w:tcPr>
            <w:tcW w:w="2031" w:type="pct"/>
            <w:shd w:val="clear" w:color="auto" w:fill="auto"/>
          </w:tcPr>
          <w:p w14:paraId="4829ADF2" w14:textId="77777777" w:rsidR="009D760A" w:rsidRPr="009D760A" w:rsidRDefault="009D760A" w:rsidP="004639B1">
            <w:pPr>
              <w:jc w:val="both"/>
              <w:rPr>
                <w:sz w:val="16"/>
                <w:szCs w:val="16"/>
              </w:rPr>
            </w:pPr>
          </w:p>
        </w:tc>
        <w:tc>
          <w:tcPr>
            <w:tcW w:w="1016" w:type="pct"/>
            <w:shd w:val="clear" w:color="auto" w:fill="auto"/>
          </w:tcPr>
          <w:p w14:paraId="0202FFC0"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763" w:type="pct"/>
            <w:shd w:val="clear" w:color="auto" w:fill="auto"/>
          </w:tcPr>
          <w:p w14:paraId="481A0C44"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190" w:type="pct"/>
            <w:shd w:val="clear" w:color="auto" w:fill="auto"/>
          </w:tcPr>
          <w:p w14:paraId="2A556A4B"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r>
      <w:tr w:rsidR="00A40983" w14:paraId="1861BFE6" w14:textId="77777777" w:rsidTr="004639B1">
        <w:tc>
          <w:tcPr>
            <w:tcW w:w="2031" w:type="pct"/>
            <w:shd w:val="clear" w:color="auto" w:fill="auto"/>
          </w:tcPr>
          <w:p w14:paraId="657ED5D7" w14:textId="77777777" w:rsidR="009D760A" w:rsidRPr="009D760A" w:rsidRDefault="009D760A" w:rsidP="004639B1">
            <w:pPr>
              <w:jc w:val="both"/>
              <w:rPr>
                <w:sz w:val="16"/>
                <w:szCs w:val="16"/>
              </w:rPr>
            </w:pPr>
          </w:p>
        </w:tc>
        <w:tc>
          <w:tcPr>
            <w:tcW w:w="1016" w:type="pct"/>
            <w:shd w:val="clear" w:color="auto" w:fill="auto"/>
          </w:tcPr>
          <w:p w14:paraId="4DDE7AE3"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63" w:type="pct"/>
            <w:shd w:val="clear" w:color="auto" w:fill="auto"/>
          </w:tcPr>
          <w:p w14:paraId="6B1D31E0"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190" w:type="pct"/>
            <w:shd w:val="clear" w:color="auto" w:fill="auto"/>
          </w:tcPr>
          <w:p w14:paraId="5A0F4F4A"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293311FD" w14:textId="77777777" w:rsidTr="004639B1">
        <w:tc>
          <w:tcPr>
            <w:tcW w:w="2031" w:type="pct"/>
            <w:shd w:val="clear" w:color="auto" w:fill="auto"/>
          </w:tcPr>
          <w:p w14:paraId="790B9140" w14:textId="77777777" w:rsidR="009D760A" w:rsidRPr="009D760A" w:rsidRDefault="009D760A" w:rsidP="004639B1">
            <w:pPr>
              <w:jc w:val="both"/>
              <w:rPr>
                <w:sz w:val="16"/>
                <w:szCs w:val="16"/>
              </w:rPr>
            </w:pPr>
          </w:p>
        </w:tc>
        <w:tc>
          <w:tcPr>
            <w:tcW w:w="1016" w:type="pct"/>
            <w:shd w:val="clear" w:color="auto" w:fill="auto"/>
          </w:tcPr>
          <w:p w14:paraId="4BD03504" w14:textId="77777777" w:rsidR="009D760A" w:rsidRPr="009D760A" w:rsidRDefault="009D760A" w:rsidP="004639B1">
            <w:pPr>
              <w:jc w:val="both"/>
              <w:rPr>
                <w:sz w:val="16"/>
                <w:szCs w:val="16"/>
              </w:rPr>
            </w:pPr>
          </w:p>
        </w:tc>
        <w:tc>
          <w:tcPr>
            <w:tcW w:w="763" w:type="pct"/>
            <w:shd w:val="clear" w:color="auto" w:fill="auto"/>
          </w:tcPr>
          <w:p w14:paraId="0D8EC288" w14:textId="77777777" w:rsidR="009D760A" w:rsidRPr="009D760A" w:rsidRDefault="009D760A" w:rsidP="004639B1">
            <w:pPr>
              <w:jc w:val="both"/>
              <w:rPr>
                <w:sz w:val="16"/>
                <w:szCs w:val="16"/>
              </w:rPr>
            </w:pPr>
          </w:p>
        </w:tc>
        <w:tc>
          <w:tcPr>
            <w:tcW w:w="1190" w:type="pct"/>
            <w:shd w:val="clear" w:color="auto" w:fill="auto"/>
          </w:tcPr>
          <w:p w14:paraId="38C99A59" w14:textId="77777777" w:rsidR="009D760A" w:rsidRPr="009D760A" w:rsidRDefault="009D760A" w:rsidP="004639B1">
            <w:pPr>
              <w:jc w:val="both"/>
              <w:rPr>
                <w:sz w:val="16"/>
                <w:szCs w:val="16"/>
              </w:rPr>
            </w:pPr>
          </w:p>
        </w:tc>
      </w:tr>
      <w:tr w:rsidR="00A40983" w14:paraId="5E6A73F2" w14:textId="77777777" w:rsidTr="004639B1">
        <w:tc>
          <w:tcPr>
            <w:tcW w:w="2031" w:type="pct"/>
            <w:shd w:val="clear" w:color="auto" w:fill="auto"/>
          </w:tcPr>
          <w:p w14:paraId="2745DF98" w14:textId="77777777" w:rsidR="009D760A" w:rsidRPr="009D760A" w:rsidRDefault="00DE4724" w:rsidP="004639B1">
            <w:pPr>
              <w:pStyle w:val="a6"/>
              <w:ind w:firstLine="0"/>
              <w:jc w:val="both"/>
              <w:rPr>
                <w:sz w:val="16"/>
                <w:szCs w:val="16"/>
              </w:rPr>
            </w:pPr>
            <w:bookmarkStart w:id="1036" w:name="bookmark126_0"/>
            <w:bookmarkStart w:id="1037" w:name="bookmark127_0"/>
            <w:r w:rsidRPr="009D760A">
              <w:rPr>
                <w:rStyle w:val="a5"/>
                <w:sz w:val="16"/>
                <w:szCs w:val="16"/>
                <w:lang w:bidi="en-US"/>
              </w:rPr>
              <w:t>Total PI Dose Received (mg)</w:t>
            </w:r>
            <w:bookmarkEnd w:id="1036"/>
            <w:bookmarkEnd w:id="1037"/>
          </w:p>
        </w:tc>
        <w:tc>
          <w:tcPr>
            <w:tcW w:w="1016" w:type="pct"/>
            <w:shd w:val="clear" w:color="auto" w:fill="auto"/>
          </w:tcPr>
          <w:p w14:paraId="3E9F850A"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63" w:type="pct"/>
            <w:shd w:val="clear" w:color="auto" w:fill="auto"/>
          </w:tcPr>
          <w:p w14:paraId="08BF9AAA"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190" w:type="pct"/>
            <w:shd w:val="clear" w:color="auto" w:fill="auto"/>
          </w:tcPr>
          <w:p w14:paraId="399D30EB" w14:textId="77777777" w:rsidR="009D760A" w:rsidRPr="009D760A" w:rsidRDefault="009D760A" w:rsidP="004639B1">
            <w:pPr>
              <w:jc w:val="both"/>
              <w:rPr>
                <w:sz w:val="16"/>
                <w:szCs w:val="16"/>
              </w:rPr>
            </w:pPr>
          </w:p>
        </w:tc>
      </w:tr>
      <w:tr w:rsidR="00A40983" w14:paraId="76D8F98E" w14:textId="77777777" w:rsidTr="004639B1">
        <w:tc>
          <w:tcPr>
            <w:tcW w:w="2031" w:type="pct"/>
            <w:shd w:val="clear" w:color="auto" w:fill="auto"/>
          </w:tcPr>
          <w:p w14:paraId="34EEFD2E" w14:textId="77777777" w:rsidR="009D760A" w:rsidRPr="009D760A" w:rsidRDefault="009D760A" w:rsidP="004639B1">
            <w:pPr>
              <w:jc w:val="both"/>
              <w:rPr>
                <w:sz w:val="16"/>
                <w:szCs w:val="16"/>
              </w:rPr>
            </w:pPr>
          </w:p>
        </w:tc>
        <w:tc>
          <w:tcPr>
            <w:tcW w:w="1016" w:type="pct"/>
            <w:shd w:val="clear" w:color="auto" w:fill="auto"/>
          </w:tcPr>
          <w:p w14:paraId="4F73A7A0"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63" w:type="pct"/>
            <w:shd w:val="clear" w:color="auto" w:fill="auto"/>
          </w:tcPr>
          <w:p w14:paraId="22F27DC4"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190" w:type="pct"/>
            <w:shd w:val="clear" w:color="auto" w:fill="auto"/>
          </w:tcPr>
          <w:p w14:paraId="4BCF9D79" w14:textId="77777777" w:rsidR="009D760A" w:rsidRPr="009D760A" w:rsidRDefault="009D760A" w:rsidP="004639B1">
            <w:pPr>
              <w:jc w:val="both"/>
              <w:rPr>
                <w:sz w:val="16"/>
                <w:szCs w:val="16"/>
              </w:rPr>
            </w:pPr>
          </w:p>
        </w:tc>
      </w:tr>
      <w:tr w:rsidR="00A40983" w14:paraId="54CE6BCA" w14:textId="77777777" w:rsidTr="004639B1">
        <w:tc>
          <w:tcPr>
            <w:tcW w:w="2031" w:type="pct"/>
            <w:shd w:val="clear" w:color="auto" w:fill="auto"/>
          </w:tcPr>
          <w:p w14:paraId="7CEAAB2D" w14:textId="77777777" w:rsidR="009D760A" w:rsidRPr="009D760A" w:rsidRDefault="009D760A" w:rsidP="004639B1">
            <w:pPr>
              <w:jc w:val="both"/>
              <w:rPr>
                <w:sz w:val="16"/>
                <w:szCs w:val="16"/>
              </w:rPr>
            </w:pPr>
          </w:p>
        </w:tc>
        <w:tc>
          <w:tcPr>
            <w:tcW w:w="1016" w:type="pct"/>
            <w:shd w:val="clear" w:color="auto" w:fill="auto"/>
          </w:tcPr>
          <w:p w14:paraId="51B5E172"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763" w:type="pct"/>
            <w:shd w:val="clear" w:color="auto" w:fill="auto"/>
          </w:tcPr>
          <w:p w14:paraId="4996B53F"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190" w:type="pct"/>
            <w:shd w:val="clear" w:color="auto" w:fill="auto"/>
          </w:tcPr>
          <w:p w14:paraId="35B3FBC4" w14:textId="77777777" w:rsidR="009D760A" w:rsidRPr="009D760A" w:rsidRDefault="009D760A" w:rsidP="004639B1">
            <w:pPr>
              <w:jc w:val="both"/>
              <w:rPr>
                <w:sz w:val="16"/>
                <w:szCs w:val="16"/>
              </w:rPr>
            </w:pPr>
          </w:p>
        </w:tc>
      </w:tr>
      <w:tr w:rsidR="00A40983" w14:paraId="1B4D6C83" w14:textId="77777777" w:rsidTr="004639B1">
        <w:tc>
          <w:tcPr>
            <w:tcW w:w="2031" w:type="pct"/>
            <w:tcBorders>
              <w:bottom w:val="single" w:sz="4" w:space="0" w:color="auto"/>
            </w:tcBorders>
            <w:shd w:val="clear" w:color="auto" w:fill="auto"/>
          </w:tcPr>
          <w:p w14:paraId="0E09F934" w14:textId="77777777" w:rsidR="009D760A" w:rsidRPr="009D760A" w:rsidRDefault="009D760A" w:rsidP="004639B1">
            <w:pPr>
              <w:jc w:val="both"/>
              <w:rPr>
                <w:sz w:val="16"/>
                <w:szCs w:val="16"/>
              </w:rPr>
            </w:pPr>
          </w:p>
        </w:tc>
        <w:tc>
          <w:tcPr>
            <w:tcW w:w="1016" w:type="pct"/>
            <w:tcBorders>
              <w:bottom w:val="single" w:sz="4" w:space="0" w:color="auto"/>
            </w:tcBorders>
            <w:shd w:val="clear" w:color="auto" w:fill="auto"/>
          </w:tcPr>
          <w:p w14:paraId="2FAA0B0C"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Min; Max</w:t>
            </w:r>
          </w:p>
        </w:tc>
        <w:tc>
          <w:tcPr>
            <w:tcW w:w="763" w:type="pct"/>
            <w:tcBorders>
              <w:bottom w:val="single" w:sz="4" w:space="0" w:color="auto"/>
            </w:tcBorders>
            <w:shd w:val="clear" w:color="auto" w:fill="auto"/>
          </w:tcPr>
          <w:p w14:paraId="297685F4" w14:textId="77777777" w:rsidR="009D760A" w:rsidRPr="009D760A" w:rsidRDefault="00DE4724" w:rsidP="004639B1">
            <w:pPr>
              <w:pStyle w:val="a6"/>
              <w:spacing w:after="120"/>
              <w:ind w:firstLine="0"/>
              <w:jc w:val="both"/>
              <w:rPr>
                <w:sz w:val="16"/>
                <w:szCs w:val="16"/>
              </w:rPr>
            </w:pPr>
            <w:r w:rsidRPr="009D760A">
              <w:rPr>
                <w:rStyle w:val="a5"/>
                <w:sz w:val="16"/>
                <w:szCs w:val="16"/>
                <w:lang w:bidi="en-US"/>
              </w:rPr>
              <w:t>xx; xx</w:t>
            </w:r>
          </w:p>
        </w:tc>
        <w:tc>
          <w:tcPr>
            <w:tcW w:w="1190" w:type="pct"/>
            <w:tcBorders>
              <w:bottom w:val="single" w:sz="4" w:space="0" w:color="auto"/>
            </w:tcBorders>
            <w:shd w:val="clear" w:color="auto" w:fill="auto"/>
          </w:tcPr>
          <w:p w14:paraId="42FDBD21" w14:textId="77777777" w:rsidR="009D760A" w:rsidRPr="009D760A" w:rsidRDefault="009D760A" w:rsidP="004639B1">
            <w:pPr>
              <w:jc w:val="both"/>
              <w:rPr>
                <w:sz w:val="16"/>
                <w:szCs w:val="16"/>
              </w:rPr>
            </w:pPr>
          </w:p>
        </w:tc>
      </w:tr>
    </w:tbl>
    <w:p w14:paraId="0448A90C" w14:textId="77777777" w:rsidR="009D760A" w:rsidRPr="009D760A" w:rsidRDefault="00DE4724" w:rsidP="007C7B2F">
      <w:pPr>
        <w:pStyle w:val="2-3"/>
      </w:pPr>
      <w:bookmarkStart w:id="1038" w:name="_Toc102121730"/>
      <w:bookmarkStart w:id="1039" w:name="_Toc102772946"/>
      <w:bookmarkStart w:id="1040" w:name="_Toc102830001"/>
      <w:bookmarkStart w:id="1041" w:name="_Toc102834786"/>
      <w:r w:rsidRPr="009D760A">
        <w:rPr>
          <w:rStyle w:val="33"/>
          <w:sz w:val="20"/>
          <w:szCs w:val="20"/>
          <w:lang w:bidi="en-US"/>
        </w:rPr>
        <w:t>Adverse Events</w:t>
      </w:r>
      <w:bookmarkEnd w:id="1038"/>
      <w:bookmarkEnd w:id="1039"/>
      <w:bookmarkEnd w:id="1040"/>
      <w:bookmarkEnd w:id="1041"/>
    </w:p>
    <w:p w14:paraId="7289E176" w14:textId="77777777" w:rsidR="009D760A" w:rsidRPr="009D760A" w:rsidRDefault="00DE4724" w:rsidP="009D760A">
      <w:pPr>
        <w:pStyle w:val="1-t"/>
      </w:pPr>
      <w:bookmarkStart w:id="1042" w:name="_Toc102121629"/>
      <w:r w:rsidRPr="009D760A">
        <w:rPr>
          <w:rStyle w:val="a7"/>
          <w:sz w:val="20"/>
          <w:szCs w:val="20"/>
          <w:lang w:bidi="en-US"/>
        </w:rPr>
        <w:t>Table 12.28 Adverse events (TEAE). AE outcome statistics</w:t>
      </w:r>
      <w:bookmarkEnd w:id="1042"/>
    </w:p>
    <w:p w14:paraId="2E9B5D3C" w14:textId="77777777" w:rsidR="009D760A" w:rsidRPr="009D760A" w:rsidRDefault="00DE4724" w:rsidP="009D760A">
      <w:pPr>
        <w:pStyle w:val="a8"/>
        <w:tabs>
          <w:tab w:val="left" w:leader="underscore" w:pos="8035"/>
        </w:tabs>
        <w:ind w:left="19"/>
        <w:jc w:val="both"/>
        <w:rPr>
          <w:sz w:val="20"/>
          <w:szCs w:val="20"/>
        </w:rPr>
      </w:pPr>
      <w:r w:rsidRPr="009D760A">
        <w:rPr>
          <w:rStyle w:val="a7"/>
          <w:b/>
          <w:sz w:val="20"/>
          <w:szCs w:val="20"/>
          <w:lang w:bidi="en-US"/>
        </w:rPr>
        <w:t>SAFETY POPULATION (SAF). N=XX</w:t>
      </w:r>
    </w:p>
    <w:tbl>
      <w:tblPr>
        <w:tblOverlap w:val="never"/>
        <w:tblW w:w="4299" w:type="pct"/>
        <w:tblCellMar>
          <w:left w:w="10" w:type="dxa"/>
          <w:right w:w="10" w:type="dxa"/>
        </w:tblCellMar>
        <w:tblLook w:val="04A0" w:firstRow="1" w:lastRow="0" w:firstColumn="1" w:lastColumn="0" w:noHBand="0" w:noVBand="1"/>
      </w:tblPr>
      <w:tblGrid>
        <w:gridCol w:w="4397"/>
        <w:gridCol w:w="1134"/>
        <w:gridCol w:w="1120"/>
        <w:gridCol w:w="1150"/>
      </w:tblGrid>
      <w:tr w:rsidR="00A40983" w14:paraId="578B6E0B" w14:textId="77777777" w:rsidTr="004639B1">
        <w:tc>
          <w:tcPr>
            <w:tcW w:w="2818" w:type="pct"/>
            <w:tcBorders>
              <w:top w:val="single" w:sz="4" w:space="0" w:color="auto"/>
            </w:tcBorders>
            <w:shd w:val="clear" w:color="auto" w:fill="D9D9D9" w:themeFill="background1" w:themeFillShade="D9"/>
            <w:vAlign w:val="center"/>
          </w:tcPr>
          <w:p w14:paraId="195499E5" w14:textId="77777777" w:rsidR="009D760A" w:rsidRPr="009D760A" w:rsidRDefault="00DE4724" w:rsidP="004639B1">
            <w:pPr>
              <w:pStyle w:val="a6"/>
              <w:ind w:firstLine="0"/>
              <w:rPr>
                <w:sz w:val="16"/>
                <w:szCs w:val="16"/>
              </w:rPr>
            </w:pPr>
            <w:r w:rsidRPr="009D760A">
              <w:rPr>
                <w:rStyle w:val="a5"/>
                <w:b/>
                <w:sz w:val="16"/>
                <w:szCs w:val="16"/>
                <w:lang w:bidi="en-US"/>
              </w:rPr>
              <w:t>AE outcome</w:t>
            </w:r>
          </w:p>
        </w:tc>
        <w:tc>
          <w:tcPr>
            <w:tcW w:w="727" w:type="pct"/>
            <w:tcBorders>
              <w:top w:val="single" w:sz="4" w:space="0" w:color="auto"/>
            </w:tcBorders>
            <w:shd w:val="clear" w:color="auto" w:fill="D9D9D9" w:themeFill="background1" w:themeFillShade="D9"/>
            <w:vAlign w:val="center"/>
          </w:tcPr>
          <w:p w14:paraId="5DA0AA86"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718" w:type="pct"/>
            <w:tcBorders>
              <w:top w:val="single" w:sz="4" w:space="0" w:color="auto"/>
            </w:tcBorders>
            <w:shd w:val="clear" w:color="auto" w:fill="D9D9D9" w:themeFill="background1" w:themeFillShade="D9"/>
            <w:vAlign w:val="center"/>
          </w:tcPr>
          <w:p w14:paraId="77BAC9B1" w14:textId="77777777" w:rsidR="009D760A" w:rsidRPr="009D760A" w:rsidRDefault="00DE4724" w:rsidP="004639B1">
            <w:pPr>
              <w:pStyle w:val="a6"/>
              <w:ind w:firstLine="0"/>
              <w:rPr>
                <w:sz w:val="16"/>
                <w:szCs w:val="16"/>
              </w:rPr>
            </w:pPr>
            <w:r w:rsidRPr="009D760A">
              <w:rPr>
                <w:rStyle w:val="a5"/>
                <w:b/>
                <w:sz w:val="16"/>
                <w:szCs w:val="16"/>
                <w:lang w:bidi="en-US"/>
              </w:rPr>
              <w:t>Treamide</w:t>
            </w:r>
          </w:p>
          <w:p w14:paraId="53D88489"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738" w:type="pct"/>
            <w:tcBorders>
              <w:top w:val="single" w:sz="4" w:space="0" w:color="auto"/>
            </w:tcBorders>
            <w:shd w:val="clear" w:color="auto" w:fill="D9D9D9" w:themeFill="background1" w:themeFillShade="D9"/>
            <w:vAlign w:val="center"/>
          </w:tcPr>
          <w:p w14:paraId="346151B7" w14:textId="77777777" w:rsidR="009D760A" w:rsidRPr="009D760A" w:rsidRDefault="00DE4724" w:rsidP="004639B1">
            <w:pPr>
              <w:pStyle w:val="a6"/>
              <w:ind w:firstLine="360"/>
              <w:rPr>
                <w:sz w:val="16"/>
                <w:szCs w:val="16"/>
              </w:rPr>
            </w:pPr>
            <w:r w:rsidRPr="009D760A">
              <w:rPr>
                <w:rStyle w:val="a5"/>
                <w:b/>
                <w:sz w:val="16"/>
                <w:szCs w:val="16"/>
                <w:lang w:bidi="en-US"/>
              </w:rPr>
              <w:t>Placebo</w:t>
            </w:r>
          </w:p>
          <w:p w14:paraId="14889A12" w14:textId="77777777" w:rsidR="009D760A" w:rsidRPr="009D760A" w:rsidRDefault="00DE4724" w:rsidP="004639B1">
            <w:pPr>
              <w:pStyle w:val="a6"/>
              <w:ind w:firstLine="360"/>
              <w:rPr>
                <w:sz w:val="16"/>
                <w:szCs w:val="16"/>
              </w:rPr>
            </w:pPr>
            <w:r w:rsidRPr="009D760A">
              <w:rPr>
                <w:rStyle w:val="a5"/>
                <w:b/>
                <w:sz w:val="16"/>
                <w:szCs w:val="16"/>
                <w:lang w:bidi="en-US"/>
              </w:rPr>
              <w:t>(N = XX)</w:t>
            </w:r>
          </w:p>
        </w:tc>
      </w:tr>
      <w:tr w:rsidR="00A40983" w14:paraId="3A283747" w14:textId="77777777" w:rsidTr="004639B1">
        <w:tc>
          <w:tcPr>
            <w:tcW w:w="2818" w:type="pct"/>
            <w:tcBorders>
              <w:top w:val="single" w:sz="4" w:space="0" w:color="auto"/>
            </w:tcBorders>
            <w:shd w:val="clear" w:color="auto" w:fill="auto"/>
          </w:tcPr>
          <w:p w14:paraId="1B097D1B" w14:textId="77777777" w:rsidR="009D760A" w:rsidRPr="009D760A" w:rsidRDefault="00DE4724" w:rsidP="004639B1">
            <w:pPr>
              <w:pStyle w:val="a6"/>
              <w:ind w:firstLine="360"/>
              <w:jc w:val="both"/>
              <w:rPr>
                <w:sz w:val="16"/>
                <w:szCs w:val="16"/>
              </w:rPr>
            </w:pPr>
            <w:r w:rsidRPr="009D760A">
              <w:rPr>
                <w:rStyle w:val="a5"/>
                <w:b/>
                <w:sz w:val="16"/>
                <w:szCs w:val="16"/>
                <w:lang w:bidi="en-US"/>
              </w:rPr>
              <w:t>TOTAL</w:t>
            </w:r>
          </w:p>
        </w:tc>
        <w:tc>
          <w:tcPr>
            <w:tcW w:w="727" w:type="pct"/>
            <w:tcBorders>
              <w:top w:val="single" w:sz="4" w:space="0" w:color="auto"/>
            </w:tcBorders>
            <w:shd w:val="clear" w:color="auto" w:fill="auto"/>
          </w:tcPr>
          <w:p w14:paraId="561137DE" w14:textId="77777777" w:rsidR="009D760A" w:rsidRPr="009D760A" w:rsidRDefault="00DE4724" w:rsidP="004639B1">
            <w:pPr>
              <w:pStyle w:val="a6"/>
              <w:ind w:firstLine="0"/>
              <w:jc w:val="both"/>
              <w:rPr>
                <w:sz w:val="16"/>
                <w:szCs w:val="16"/>
              </w:rPr>
            </w:pPr>
            <w:r w:rsidRPr="009D760A">
              <w:rPr>
                <w:rStyle w:val="a5"/>
                <w:b/>
                <w:sz w:val="16"/>
                <w:szCs w:val="16"/>
                <w:lang w:bidi="en-US"/>
              </w:rPr>
              <w:t>n</w:t>
            </w:r>
          </w:p>
        </w:tc>
        <w:tc>
          <w:tcPr>
            <w:tcW w:w="718" w:type="pct"/>
            <w:tcBorders>
              <w:top w:val="single" w:sz="4" w:space="0" w:color="auto"/>
            </w:tcBorders>
            <w:shd w:val="clear" w:color="auto" w:fill="auto"/>
          </w:tcPr>
          <w:p w14:paraId="6D992F4A"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38" w:type="pct"/>
            <w:tcBorders>
              <w:top w:val="single" w:sz="4" w:space="0" w:color="auto"/>
            </w:tcBorders>
            <w:shd w:val="clear" w:color="auto" w:fill="auto"/>
          </w:tcPr>
          <w:p w14:paraId="28B81C73" w14:textId="77777777" w:rsidR="009D760A" w:rsidRPr="009D760A" w:rsidRDefault="00DE4724" w:rsidP="004639B1">
            <w:pPr>
              <w:pStyle w:val="a6"/>
              <w:ind w:firstLine="360"/>
              <w:jc w:val="both"/>
              <w:rPr>
                <w:sz w:val="16"/>
                <w:szCs w:val="16"/>
              </w:rPr>
            </w:pPr>
            <w:r w:rsidRPr="009D760A">
              <w:rPr>
                <w:rStyle w:val="a5"/>
                <w:sz w:val="16"/>
                <w:szCs w:val="16"/>
                <w:lang w:bidi="en-US"/>
              </w:rPr>
              <w:t>xx</w:t>
            </w:r>
          </w:p>
        </w:tc>
      </w:tr>
      <w:tr w:rsidR="00A40983" w14:paraId="7514AB30" w14:textId="77777777" w:rsidTr="004639B1">
        <w:tc>
          <w:tcPr>
            <w:tcW w:w="2818" w:type="pct"/>
            <w:shd w:val="clear" w:color="auto" w:fill="auto"/>
          </w:tcPr>
          <w:p w14:paraId="33DD6DEB" w14:textId="77777777" w:rsidR="009D760A" w:rsidRPr="009D760A" w:rsidRDefault="00DE4724" w:rsidP="004639B1">
            <w:pPr>
              <w:pStyle w:val="a6"/>
              <w:ind w:firstLine="360"/>
              <w:jc w:val="both"/>
              <w:rPr>
                <w:sz w:val="16"/>
                <w:szCs w:val="16"/>
              </w:rPr>
            </w:pPr>
            <w:r w:rsidRPr="009D760A">
              <w:rPr>
                <w:rStyle w:val="a5"/>
                <w:sz w:val="16"/>
                <w:szCs w:val="16"/>
                <w:lang w:bidi="en-US"/>
              </w:rPr>
              <w:t>recovery/resolution</w:t>
            </w:r>
          </w:p>
        </w:tc>
        <w:tc>
          <w:tcPr>
            <w:tcW w:w="727" w:type="pct"/>
            <w:shd w:val="clear" w:color="auto" w:fill="auto"/>
          </w:tcPr>
          <w:p w14:paraId="50CEA304"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8" w:type="pct"/>
            <w:shd w:val="clear" w:color="auto" w:fill="auto"/>
          </w:tcPr>
          <w:p w14:paraId="2250B7B5"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38" w:type="pct"/>
            <w:shd w:val="clear" w:color="auto" w:fill="auto"/>
          </w:tcPr>
          <w:p w14:paraId="0DA459C6" w14:textId="77777777" w:rsidR="009D760A" w:rsidRPr="009D760A" w:rsidRDefault="00DE4724" w:rsidP="004639B1">
            <w:pPr>
              <w:pStyle w:val="a6"/>
              <w:ind w:firstLine="360"/>
              <w:jc w:val="both"/>
              <w:rPr>
                <w:sz w:val="16"/>
                <w:szCs w:val="16"/>
              </w:rPr>
            </w:pPr>
            <w:r w:rsidRPr="009D760A">
              <w:rPr>
                <w:rStyle w:val="a5"/>
                <w:sz w:val="16"/>
                <w:szCs w:val="16"/>
                <w:lang w:bidi="en-US"/>
              </w:rPr>
              <w:t>xx</w:t>
            </w:r>
          </w:p>
        </w:tc>
      </w:tr>
      <w:tr w:rsidR="00A40983" w14:paraId="36DD83FF" w14:textId="77777777" w:rsidTr="004639B1">
        <w:tc>
          <w:tcPr>
            <w:tcW w:w="2818" w:type="pct"/>
            <w:shd w:val="clear" w:color="auto" w:fill="auto"/>
          </w:tcPr>
          <w:p w14:paraId="34F83B5C" w14:textId="77777777" w:rsidR="009D760A" w:rsidRPr="009D760A" w:rsidRDefault="00DE4724" w:rsidP="004639B1">
            <w:pPr>
              <w:pStyle w:val="a6"/>
              <w:ind w:firstLine="360"/>
              <w:jc w:val="both"/>
              <w:rPr>
                <w:sz w:val="16"/>
                <w:szCs w:val="16"/>
              </w:rPr>
            </w:pPr>
            <w:r w:rsidRPr="009D760A">
              <w:rPr>
                <w:rStyle w:val="a5"/>
                <w:sz w:val="16"/>
                <w:szCs w:val="16"/>
                <w:lang w:bidi="en-US"/>
              </w:rPr>
              <w:t>Recovery/Resolution with Consequences</w:t>
            </w:r>
          </w:p>
        </w:tc>
        <w:tc>
          <w:tcPr>
            <w:tcW w:w="727" w:type="pct"/>
            <w:shd w:val="clear" w:color="auto" w:fill="auto"/>
          </w:tcPr>
          <w:p w14:paraId="320A1A0E"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8" w:type="pct"/>
            <w:shd w:val="clear" w:color="auto" w:fill="auto"/>
          </w:tcPr>
          <w:p w14:paraId="48965890"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38" w:type="pct"/>
            <w:shd w:val="clear" w:color="auto" w:fill="auto"/>
          </w:tcPr>
          <w:p w14:paraId="4AD05F1C" w14:textId="77777777" w:rsidR="009D760A" w:rsidRPr="009D760A" w:rsidRDefault="00DE4724" w:rsidP="004639B1">
            <w:pPr>
              <w:pStyle w:val="a6"/>
              <w:ind w:firstLine="360"/>
              <w:jc w:val="both"/>
              <w:rPr>
                <w:sz w:val="16"/>
                <w:szCs w:val="16"/>
              </w:rPr>
            </w:pPr>
            <w:r w:rsidRPr="009D760A">
              <w:rPr>
                <w:rStyle w:val="a5"/>
                <w:sz w:val="16"/>
                <w:szCs w:val="16"/>
                <w:lang w:bidi="en-US"/>
              </w:rPr>
              <w:t>xx</w:t>
            </w:r>
          </w:p>
        </w:tc>
      </w:tr>
      <w:tr w:rsidR="00A40983" w14:paraId="1E60D731" w14:textId="77777777" w:rsidTr="004639B1">
        <w:tc>
          <w:tcPr>
            <w:tcW w:w="2818" w:type="pct"/>
            <w:shd w:val="clear" w:color="auto" w:fill="auto"/>
          </w:tcPr>
          <w:p w14:paraId="6B1DAAC5" w14:textId="77777777" w:rsidR="009D760A" w:rsidRPr="009D760A" w:rsidRDefault="00DE4724" w:rsidP="004639B1">
            <w:pPr>
              <w:pStyle w:val="a6"/>
              <w:ind w:firstLine="360"/>
              <w:jc w:val="both"/>
              <w:rPr>
                <w:sz w:val="16"/>
                <w:szCs w:val="16"/>
              </w:rPr>
            </w:pPr>
            <w:r w:rsidRPr="009D760A">
              <w:rPr>
                <w:rStyle w:val="a5"/>
                <w:sz w:val="16"/>
                <w:szCs w:val="16"/>
                <w:lang w:bidi="en-US"/>
              </w:rPr>
              <w:t>Not allowed</w:t>
            </w:r>
          </w:p>
        </w:tc>
        <w:tc>
          <w:tcPr>
            <w:tcW w:w="727" w:type="pct"/>
            <w:shd w:val="clear" w:color="auto" w:fill="auto"/>
          </w:tcPr>
          <w:p w14:paraId="6C2D3F4D"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8" w:type="pct"/>
            <w:shd w:val="clear" w:color="auto" w:fill="auto"/>
          </w:tcPr>
          <w:p w14:paraId="1EE2510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38" w:type="pct"/>
            <w:shd w:val="clear" w:color="auto" w:fill="auto"/>
          </w:tcPr>
          <w:p w14:paraId="6B4A59B8" w14:textId="77777777" w:rsidR="009D760A" w:rsidRPr="009D760A" w:rsidRDefault="00DE4724" w:rsidP="004639B1">
            <w:pPr>
              <w:pStyle w:val="a6"/>
              <w:ind w:firstLine="360"/>
              <w:jc w:val="both"/>
              <w:rPr>
                <w:sz w:val="16"/>
                <w:szCs w:val="16"/>
              </w:rPr>
            </w:pPr>
            <w:r w:rsidRPr="009D760A">
              <w:rPr>
                <w:rStyle w:val="a5"/>
                <w:sz w:val="16"/>
                <w:szCs w:val="16"/>
                <w:lang w:bidi="en-US"/>
              </w:rPr>
              <w:t>xx</w:t>
            </w:r>
          </w:p>
        </w:tc>
      </w:tr>
      <w:tr w:rsidR="00A40983" w14:paraId="570478E7" w14:textId="77777777" w:rsidTr="004639B1">
        <w:tc>
          <w:tcPr>
            <w:tcW w:w="2818" w:type="pct"/>
            <w:tcBorders>
              <w:bottom w:val="single" w:sz="4" w:space="0" w:color="auto"/>
            </w:tcBorders>
            <w:shd w:val="clear" w:color="auto" w:fill="auto"/>
          </w:tcPr>
          <w:p w14:paraId="042C2349" w14:textId="77777777" w:rsidR="009D760A" w:rsidRPr="009D760A" w:rsidRDefault="00DE4724" w:rsidP="004639B1">
            <w:pPr>
              <w:pStyle w:val="a6"/>
              <w:ind w:firstLine="360"/>
              <w:jc w:val="both"/>
              <w:rPr>
                <w:sz w:val="16"/>
                <w:szCs w:val="16"/>
              </w:rPr>
            </w:pPr>
            <w:r w:rsidRPr="009D760A">
              <w:rPr>
                <w:rStyle w:val="a5"/>
                <w:sz w:val="16"/>
                <w:szCs w:val="16"/>
                <w:lang w:bidi="en-US"/>
              </w:rPr>
              <w:t>Outcome unknown</w:t>
            </w:r>
          </w:p>
        </w:tc>
        <w:tc>
          <w:tcPr>
            <w:tcW w:w="727" w:type="pct"/>
            <w:tcBorders>
              <w:bottom w:val="single" w:sz="4" w:space="0" w:color="auto"/>
            </w:tcBorders>
            <w:shd w:val="clear" w:color="auto" w:fill="auto"/>
          </w:tcPr>
          <w:p w14:paraId="2C5248A4"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18" w:type="pct"/>
            <w:tcBorders>
              <w:bottom w:val="single" w:sz="4" w:space="0" w:color="auto"/>
            </w:tcBorders>
            <w:shd w:val="clear" w:color="auto" w:fill="auto"/>
          </w:tcPr>
          <w:p w14:paraId="6BB979FE"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38" w:type="pct"/>
            <w:tcBorders>
              <w:bottom w:val="single" w:sz="4" w:space="0" w:color="auto"/>
            </w:tcBorders>
            <w:shd w:val="clear" w:color="auto" w:fill="auto"/>
          </w:tcPr>
          <w:p w14:paraId="4589EAE0" w14:textId="77777777" w:rsidR="009D760A" w:rsidRPr="009D760A" w:rsidRDefault="00DE4724" w:rsidP="004639B1">
            <w:pPr>
              <w:pStyle w:val="a6"/>
              <w:ind w:firstLine="360"/>
              <w:jc w:val="both"/>
              <w:rPr>
                <w:sz w:val="16"/>
                <w:szCs w:val="16"/>
              </w:rPr>
            </w:pPr>
            <w:r w:rsidRPr="009D760A">
              <w:rPr>
                <w:rStyle w:val="a5"/>
                <w:sz w:val="16"/>
                <w:szCs w:val="16"/>
                <w:lang w:bidi="en-US"/>
              </w:rPr>
              <w:t>xx</w:t>
            </w:r>
          </w:p>
        </w:tc>
      </w:tr>
    </w:tbl>
    <w:p w14:paraId="619F147A" w14:textId="77777777" w:rsidR="009D760A" w:rsidRPr="009D760A" w:rsidRDefault="00DE4724" w:rsidP="009D760A">
      <w:pPr>
        <w:pStyle w:val="1-t"/>
      </w:pPr>
      <w:bookmarkStart w:id="1043" w:name="_Toc102121630"/>
      <w:r w:rsidRPr="009D760A">
        <w:rPr>
          <w:rStyle w:val="a9"/>
          <w:lang w:bidi="en-US"/>
        </w:rPr>
        <w:t>Table 12.29 Adverse events (TEAE). total stats</w:t>
      </w:r>
      <w:bookmarkEnd w:id="1043"/>
    </w:p>
    <w:p w14:paraId="2EE16F01" w14:textId="77777777" w:rsidR="009D760A" w:rsidRPr="009D760A" w:rsidRDefault="00DE4724" w:rsidP="009D760A">
      <w:pPr>
        <w:pStyle w:val="51"/>
        <w:ind w:left="0"/>
        <w:jc w:val="both"/>
        <w:rPr>
          <w:sz w:val="20"/>
          <w:szCs w:val="20"/>
        </w:rPr>
      </w:pPr>
      <w:r w:rsidRPr="009D760A">
        <w:rPr>
          <w:rStyle w:val="50"/>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4961"/>
        <w:gridCol w:w="1472"/>
        <w:gridCol w:w="1248"/>
        <w:gridCol w:w="1392"/>
      </w:tblGrid>
      <w:tr w:rsidR="00A40983" w14:paraId="030E7C00" w14:textId="77777777" w:rsidTr="004639B1">
        <w:tc>
          <w:tcPr>
            <w:tcW w:w="2734" w:type="pct"/>
            <w:tcBorders>
              <w:top w:val="single" w:sz="4" w:space="0" w:color="auto"/>
            </w:tcBorders>
            <w:shd w:val="clear" w:color="auto" w:fill="D9D9D9" w:themeFill="background1" w:themeFillShade="D9"/>
          </w:tcPr>
          <w:p w14:paraId="196C354F" w14:textId="77777777" w:rsidR="009D760A" w:rsidRPr="009D760A" w:rsidRDefault="009D760A" w:rsidP="004639B1">
            <w:pPr>
              <w:jc w:val="both"/>
              <w:rPr>
                <w:sz w:val="16"/>
                <w:szCs w:val="16"/>
              </w:rPr>
            </w:pPr>
          </w:p>
        </w:tc>
        <w:tc>
          <w:tcPr>
            <w:tcW w:w="811" w:type="pct"/>
            <w:vMerge w:val="restart"/>
            <w:tcBorders>
              <w:top w:val="single" w:sz="4" w:space="0" w:color="auto"/>
            </w:tcBorders>
            <w:shd w:val="clear" w:color="auto" w:fill="D9D9D9" w:themeFill="background1" w:themeFillShade="D9"/>
            <w:vAlign w:val="center"/>
          </w:tcPr>
          <w:p w14:paraId="6745D729" w14:textId="77777777" w:rsidR="009D760A" w:rsidRPr="009D760A" w:rsidRDefault="00DE4724" w:rsidP="004639B1">
            <w:pPr>
              <w:pStyle w:val="a6"/>
              <w:ind w:firstLine="62"/>
              <w:rPr>
                <w:sz w:val="16"/>
                <w:szCs w:val="16"/>
              </w:rPr>
            </w:pPr>
            <w:r w:rsidRPr="009D760A">
              <w:rPr>
                <w:rStyle w:val="a5"/>
                <w:b/>
                <w:sz w:val="16"/>
                <w:szCs w:val="16"/>
                <w:lang w:bidi="en-US"/>
              </w:rPr>
              <w:t>Statistics</w:t>
            </w:r>
          </w:p>
        </w:tc>
        <w:tc>
          <w:tcPr>
            <w:tcW w:w="688" w:type="pct"/>
            <w:tcBorders>
              <w:top w:val="single" w:sz="4" w:space="0" w:color="auto"/>
            </w:tcBorders>
            <w:shd w:val="clear" w:color="auto" w:fill="D9D9D9" w:themeFill="background1" w:themeFillShade="D9"/>
          </w:tcPr>
          <w:p w14:paraId="7D5C3A53" w14:textId="77777777" w:rsidR="009D760A" w:rsidRPr="009D760A" w:rsidRDefault="00DE4724" w:rsidP="004639B1">
            <w:pPr>
              <w:pStyle w:val="a6"/>
              <w:ind w:firstLine="62"/>
              <w:jc w:val="both"/>
              <w:rPr>
                <w:sz w:val="16"/>
                <w:szCs w:val="16"/>
              </w:rPr>
            </w:pPr>
            <w:r w:rsidRPr="009D760A">
              <w:rPr>
                <w:rStyle w:val="a5"/>
                <w:b/>
                <w:sz w:val="16"/>
                <w:szCs w:val="16"/>
                <w:lang w:bidi="en-US"/>
              </w:rPr>
              <w:t>Treamide</w:t>
            </w:r>
          </w:p>
        </w:tc>
        <w:tc>
          <w:tcPr>
            <w:tcW w:w="767" w:type="pct"/>
            <w:tcBorders>
              <w:top w:val="single" w:sz="4" w:space="0" w:color="auto"/>
            </w:tcBorders>
            <w:shd w:val="clear" w:color="auto" w:fill="D9D9D9" w:themeFill="background1" w:themeFillShade="D9"/>
          </w:tcPr>
          <w:p w14:paraId="56367AB6" w14:textId="77777777" w:rsidR="009D760A" w:rsidRPr="009D760A" w:rsidRDefault="00DE4724" w:rsidP="004639B1">
            <w:pPr>
              <w:pStyle w:val="a6"/>
              <w:ind w:firstLine="62"/>
              <w:jc w:val="both"/>
              <w:rPr>
                <w:sz w:val="16"/>
                <w:szCs w:val="16"/>
              </w:rPr>
            </w:pPr>
            <w:r w:rsidRPr="009D760A">
              <w:rPr>
                <w:rStyle w:val="a5"/>
                <w:b/>
                <w:sz w:val="16"/>
                <w:szCs w:val="16"/>
                <w:lang w:bidi="en-US"/>
              </w:rPr>
              <w:t>Placebo</w:t>
            </w:r>
          </w:p>
        </w:tc>
      </w:tr>
      <w:tr w:rsidR="00A40983" w14:paraId="1AEC4297" w14:textId="77777777" w:rsidTr="004639B1">
        <w:tc>
          <w:tcPr>
            <w:tcW w:w="2734" w:type="pct"/>
            <w:shd w:val="clear" w:color="auto" w:fill="D9D9D9" w:themeFill="background1" w:themeFillShade="D9"/>
          </w:tcPr>
          <w:p w14:paraId="5DB7C458" w14:textId="77777777" w:rsidR="009D760A" w:rsidRPr="009D760A" w:rsidRDefault="009D760A" w:rsidP="004639B1">
            <w:pPr>
              <w:jc w:val="both"/>
              <w:rPr>
                <w:sz w:val="16"/>
                <w:szCs w:val="16"/>
              </w:rPr>
            </w:pPr>
          </w:p>
        </w:tc>
        <w:tc>
          <w:tcPr>
            <w:tcW w:w="811" w:type="pct"/>
            <w:vMerge/>
            <w:shd w:val="clear" w:color="auto" w:fill="D9D9D9" w:themeFill="background1" w:themeFillShade="D9"/>
          </w:tcPr>
          <w:p w14:paraId="6DF45496" w14:textId="77777777" w:rsidR="009D760A" w:rsidRPr="009D760A" w:rsidRDefault="009D760A" w:rsidP="004639B1">
            <w:pPr>
              <w:ind w:firstLine="62"/>
              <w:jc w:val="both"/>
              <w:rPr>
                <w:sz w:val="16"/>
                <w:szCs w:val="16"/>
              </w:rPr>
            </w:pPr>
          </w:p>
        </w:tc>
        <w:tc>
          <w:tcPr>
            <w:tcW w:w="688" w:type="pct"/>
            <w:shd w:val="clear" w:color="auto" w:fill="D9D9D9" w:themeFill="background1" w:themeFillShade="D9"/>
          </w:tcPr>
          <w:p w14:paraId="515DEF8F" w14:textId="77777777" w:rsidR="009D760A" w:rsidRPr="009D760A" w:rsidRDefault="00DE4724" w:rsidP="004639B1">
            <w:pPr>
              <w:pStyle w:val="a6"/>
              <w:ind w:firstLine="62"/>
              <w:jc w:val="both"/>
              <w:rPr>
                <w:sz w:val="16"/>
                <w:szCs w:val="16"/>
              </w:rPr>
            </w:pPr>
            <w:r w:rsidRPr="009D760A">
              <w:rPr>
                <w:rStyle w:val="a5"/>
                <w:b/>
                <w:sz w:val="16"/>
                <w:szCs w:val="16"/>
                <w:lang w:bidi="en-US"/>
              </w:rPr>
              <w:t>(N = XX)</w:t>
            </w:r>
          </w:p>
        </w:tc>
        <w:tc>
          <w:tcPr>
            <w:tcW w:w="767" w:type="pct"/>
            <w:shd w:val="clear" w:color="auto" w:fill="D9D9D9" w:themeFill="background1" w:themeFillShade="D9"/>
          </w:tcPr>
          <w:p w14:paraId="1BBC1E8A" w14:textId="77777777" w:rsidR="009D760A" w:rsidRPr="009D760A" w:rsidRDefault="00DE4724" w:rsidP="004639B1">
            <w:pPr>
              <w:pStyle w:val="a6"/>
              <w:ind w:firstLine="62"/>
              <w:jc w:val="both"/>
              <w:rPr>
                <w:sz w:val="16"/>
                <w:szCs w:val="16"/>
              </w:rPr>
            </w:pPr>
            <w:r w:rsidRPr="009D760A">
              <w:rPr>
                <w:rStyle w:val="a5"/>
                <w:b/>
                <w:sz w:val="16"/>
                <w:szCs w:val="16"/>
                <w:lang w:bidi="en-US"/>
              </w:rPr>
              <w:t>(N = XX)</w:t>
            </w:r>
          </w:p>
        </w:tc>
      </w:tr>
      <w:tr w:rsidR="00A40983" w14:paraId="008221A1" w14:textId="77777777" w:rsidTr="004639B1">
        <w:tc>
          <w:tcPr>
            <w:tcW w:w="2734" w:type="pct"/>
            <w:tcBorders>
              <w:top w:val="single" w:sz="4" w:space="0" w:color="auto"/>
            </w:tcBorders>
            <w:shd w:val="clear" w:color="auto" w:fill="auto"/>
          </w:tcPr>
          <w:p w14:paraId="74C36601" w14:textId="77777777" w:rsidR="009D760A" w:rsidRPr="009D760A" w:rsidRDefault="00DE4724" w:rsidP="004639B1">
            <w:pPr>
              <w:pStyle w:val="a6"/>
              <w:ind w:firstLine="0"/>
              <w:jc w:val="both"/>
              <w:rPr>
                <w:sz w:val="16"/>
                <w:szCs w:val="16"/>
              </w:rPr>
            </w:pPr>
            <w:r w:rsidRPr="009D760A">
              <w:rPr>
                <w:rStyle w:val="a5"/>
                <w:b/>
                <w:sz w:val="16"/>
                <w:szCs w:val="16"/>
                <w:lang w:bidi="en-US"/>
              </w:rPr>
              <w:t>Adverse Events</w:t>
            </w:r>
          </w:p>
        </w:tc>
        <w:tc>
          <w:tcPr>
            <w:tcW w:w="811" w:type="pct"/>
            <w:tcBorders>
              <w:top w:val="single" w:sz="4" w:space="0" w:color="auto"/>
            </w:tcBorders>
            <w:shd w:val="clear" w:color="auto" w:fill="auto"/>
          </w:tcPr>
          <w:p w14:paraId="072D3BB0" w14:textId="77777777" w:rsidR="009D760A" w:rsidRPr="009D760A" w:rsidRDefault="00DE4724" w:rsidP="004639B1">
            <w:pPr>
              <w:pStyle w:val="a6"/>
              <w:ind w:firstLine="62"/>
              <w:jc w:val="both"/>
              <w:rPr>
                <w:sz w:val="16"/>
                <w:szCs w:val="16"/>
              </w:rPr>
            </w:pPr>
            <w:r w:rsidRPr="009D760A">
              <w:rPr>
                <w:rStyle w:val="a5"/>
                <w:b/>
                <w:sz w:val="16"/>
                <w:szCs w:val="16"/>
                <w:lang w:bidi="en-US"/>
              </w:rPr>
              <w:t>n (%) E</w:t>
            </w:r>
          </w:p>
        </w:tc>
        <w:tc>
          <w:tcPr>
            <w:tcW w:w="688" w:type="pct"/>
            <w:tcBorders>
              <w:top w:val="single" w:sz="4" w:space="0" w:color="auto"/>
            </w:tcBorders>
            <w:shd w:val="clear" w:color="auto" w:fill="auto"/>
          </w:tcPr>
          <w:p w14:paraId="6D578436" w14:textId="77777777" w:rsidR="009D760A" w:rsidRPr="009D760A" w:rsidRDefault="00DE4724" w:rsidP="004639B1">
            <w:pPr>
              <w:pStyle w:val="a6"/>
              <w:ind w:firstLine="62"/>
              <w:jc w:val="both"/>
              <w:rPr>
                <w:sz w:val="16"/>
                <w:szCs w:val="16"/>
              </w:rPr>
            </w:pPr>
            <w:r w:rsidRPr="009D760A">
              <w:rPr>
                <w:rStyle w:val="a5"/>
                <w:b/>
                <w:sz w:val="16"/>
                <w:szCs w:val="16"/>
                <w:lang w:bidi="en-US"/>
              </w:rPr>
              <w:t>xx (xx.x) xx</w:t>
            </w:r>
          </w:p>
        </w:tc>
        <w:tc>
          <w:tcPr>
            <w:tcW w:w="767" w:type="pct"/>
            <w:tcBorders>
              <w:top w:val="single" w:sz="4" w:space="0" w:color="auto"/>
            </w:tcBorders>
            <w:shd w:val="clear" w:color="auto" w:fill="auto"/>
          </w:tcPr>
          <w:p w14:paraId="5177EB13" w14:textId="77777777" w:rsidR="009D760A" w:rsidRPr="009D760A" w:rsidRDefault="00DE4724" w:rsidP="004639B1">
            <w:pPr>
              <w:pStyle w:val="a6"/>
              <w:ind w:firstLine="62"/>
              <w:jc w:val="both"/>
              <w:rPr>
                <w:sz w:val="16"/>
                <w:szCs w:val="16"/>
              </w:rPr>
            </w:pPr>
            <w:r w:rsidRPr="009D760A">
              <w:rPr>
                <w:rStyle w:val="a5"/>
                <w:b/>
                <w:sz w:val="16"/>
                <w:szCs w:val="16"/>
                <w:lang w:bidi="en-US"/>
              </w:rPr>
              <w:t>xx (xx.x) xx</w:t>
            </w:r>
          </w:p>
        </w:tc>
      </w:tr>
      <w:tr w:rsidR="00A40983" w14:paraId="3BD9D053" w14:textId="77777777" w:rsidTr="004639B1">
        <w:tc>
          <w:tcPr>
            <w:tcW w:w="2734" w:type="pct"/>
            <w:tcBorders>
              <w:top w:val="single" w:sz="4" w:space="0" w:color="auto"/>
            </w:tcBorders>
            <w:shd w:val="clear" w:color="auto" w:fill="D9D9D9" w:themeFill="background1" w:themeFillShade="D9"/>
          </w:tcPr>
          <w:p w14:paraId="1B50DC48"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811" w:type="pct"/>
            <w:tcBorders>
              <w:top w:val="single" w:sz="4" w:space="0" w:color="auto"/>
            </w:tcBorders>
            <w:shd w:val="clear" w:color="auto" w:fill="D9D9D9" w:themeFill="background1" w:themeFillShade="D9"/>
          </w:tcPr>
          <w:p w14:paraId="081F71E1" w14:textId="77777777" w:rsidR="009D760A" w:rsidRPr="009D760A" w:rsidRDefault="009D760A" w:rsidP="004639B1">
            <w:pPr>
              <w:ind w:firstLine="62"/>
              <w:jc w:val="both"/>
              <w:rPr>
                <w:sz w:val="16"/>
                <w:szCs w:val="16"/>
              </w:rPr>
            </w:pPr>
          </w:p>
        </w:tc>
        <w:tc>
          <w:tcPr>
            <w:tcW w:w="688" w:type="pct"/>
            <w:tcBorders>
              <w:top w:val="single" w:sz="4" w:space="0" w:color="auto"/>
            </w:tcBorders>
            <w:shd w:val="clear" w:color="auto" w:fill="D9D9D9" w:themeFill="background1" w:themeFillShade="D9"/>
          </w:tcPr>
          <w:p w14:paraId="39607ACD" w14:textId="77777777" w:rsidR="009D760A" w:rsidRPr="009D760A" w:rsidRDefault="009D760A" w:rsidP="004639B1">
            <w:pPr>
              <w:ind w:firstLine="62"/>
              <w:jc w:val="both"/>
              <w:rPr>
                <w:sz w:val="16"/>
                <w:szCs w:val="16"/>
              </w:rPr>
            </w:pPr>
          </w:p>
        </w:tc>
        <w:tc>
          <w:tcPr>
            <w:tcW w:w="767" w:type="pct"/>
            <w:tcBorders>
              <w:top w:val="single" w:sz="4" w:space="0" w:color="auto"/>
            </w:tcBorders>
            <w:shd w:val="clear" w:color="auto" w:fill="D9D9D9" w:themeFill="background1" w:themeFillShade="D9"/>
          </w:tcPr>
          <w:p w14:paraId="4553D331" w14:textId="77777777" w:rsidR="009D760A" w:rsidRPr="009D760A" w:rsidRDefault="00DE4724" w:rsidP="004639B1">
            <w:pPr>
              <w:pStyle w:val="a6"/>
              <w:ind w:firstLine="62"/>
              <w:jc w:val="right"/>
              <w:rPr>
                <w:sz w:val="16"/>
                <w:szCs w:val="16"/>
              </w:rPr>
            </w:pPr>
            <w:r w:rsidRPr="009D760A">
              <w:rPr>
                <w:rStyle w:val="a5"/>
                <w:sz w:val="16"/>
                <w:szCs w:val="16"/>
                <w:lang w:bidi="en-US"/>
              </w:rPr>
              <w:t>0.ххх</w:t>
            </w:r>
          </w:p>
        </w:tc>
      </w:tr>
      <w:tr w:rsidR="00A40983" w14:paraId="4042F238" w14:textId="77777777" w:rsidTr="004639B1">
        <w:tc>
          <w:tcPr>
            <w:tcW w:w="2734" w:type="pct"/>
            <w:tcBorders>
              <w:top w:val="single" w:sz="4" w:space="0" w:color="auto"/>
            </w:tcBorders>
            <w:shd w:val="clear" w:color="auto" w:fill="auto"/>
          </w:tcPr>
          <w:p w14:paraId="2E19CB9B" w14:textId="77777777" w:rsidR="009D760A" w:rsidRPr="009D760A" w:rsidRDefault="00DE4724" w:rsidP="004639B1">
            <w:pPr>
              <w:pStyle w:val="a6"/>
              <w:ind w:firstLine="360"/>
              <w:jc w:val="both"/>
              <w:rPr>
                <w:sz w:val="16"/>
                <w:szCs w:val="16"/>
              </w:rPr>
            </w:pPr>
            <w:r w:rsidRPr="009D760A">
              <w:rPr>
                <w:rStyle w:val="a5"/>
                <w:sz w:val="16"/>
                <w:szCs w:val="16"/>
                <w:lang w:bidi="en-US"/>
              </w:rPr>
              <w:t>Mild</w:t>
            </w:r>
          </w:p>
        </w:tc>
        <w:tc>
          <w:tcPr>
            <w:tcW w:w="811" w:type="pct"/>
            <w:tcBorders>
              <w:top w:val="single" w:sz="4" w:space="0" w:color="auto"/>
            </w:tcBorders>
            <w:shd w:val="clear" w:color="auto" w:fill="auto"/>
          </w:tcPr>
          <w:p w14:paraId="2EA4CFC7"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tcBorders>
              <w:top w:val="single" w:sz="4" w:space="0" w:color="auto"/>
            </w:tcBorders>
            <w:shd w:val="clear" w:color="auto" w:fill="auto"/>
          </w:tcPr>
          <w:p w14:paraId="03C3D04D"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tcBorders>
              <w:top w:val="single" w:sz="4" w:space="0" w:color="auto"/>
            </w:tcBorders>
            <w:shd w:val="clear" w:color="auto" w:fill="auto"/>
          </w:tcPr>
          <w:p w14:paraId="0A1AC6A2"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0FBD3A80" w14:textId="77777777" w:rsidTr="004639B1">
        <w:tc>
          <w:tcPr>
            <w:tcW w:w="2734" w:type="pct"/>
            <w:shd w:val="clear" w:color="auto" w:fill="auto"/>
          </w:tcPr>
          <w:p w14:paraId="63531F1D" w14:textId="77777777" w:rsidR="009D760A" w:rsidRPr="009D760A" w:rsidRDefault="00DE4724" w:rsidP="004639B1">
            <w:pPr>
              <w:pStyle w:val="a6"/>
              <w:ind w:firstLine="360"/>
              <w:jc w:val="both"/>
              <w:rPr>
                <w:sz w:val="16"/>
                <w:szCs w:val="16"/>
              </w:rPr>
            </w:pPr>
            <w:r w:rsidRPr="009D760A">
              <w:rPr>
                <w:rStyle w:val="a5"/>
                <w:sz w:val="16"/>
                <w:szCs w:val="16"/>
                <w:lang w:bidi="en-US"/>
              </w:rPr>
              <w:t>Moderate</w:t>
            </w:r>
          </w:p>
        </w:tc>
        <w:tc>
          <w:tcPr>
            <w:tcW w:w="811" w:type="pct"/>
            <w:shd w:val="clear" w:color="auto" w:fill="auto"/>
          </w:tcPr>
          <w:p w14:paraId="06DD9466"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7D92C001"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01DCD3FD"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2BE0A742" w14:textId="77777777" w:rsidTr="004639B1">
        <w:tc>
          <w:tcPr>
            <w:tcW w:w="2734" w:type="pct"/>
            <w:shd w:val="clear" w:color="auto" w:fill="auto"/>
          </w:tcPr>
          <w:p w14:paraId="6979ECB5" w14:textId="77777777" w:rsidR="009D760A" w:rsidRPr="009D760A" w:rsidRDefault="00DE4724" w:rsidP="004639B1">
            <w:pPr>
              <w:pStyle w:val="a6"/>
              <w:ind w:firstLine="360"/>
              <w:jc w:val="both"/>
              <w:rPr>
                <w:sz w:val="16"/>
                <w:szCs w:val="16"/>
              </w:rPr>
            </w:pPr>
            <w:r w:rsidRPr="009D760A">
              <w:rPr>
                <w:rStyle w:val="a5"/>
                <w:sz w:val="16"/>
                <w:szCs w:val="16"/>
                <w:lang w:bidi="en-US"/>
              </w:rPr>
              <w:t>Severe</w:t>
            </w:r>
          </w:p>
        </w:tc>
        <w:tc>
          <w:tcPr>
            <w:tcW w:w="811" w:type="pct"/>
            <w:shd w:val="clear" w:color="auto" w:fill="auto"/>
          </w:tcPr>
          <w:p w14:paraId="057AD30B"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53FF0711"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79BEE83F"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6084D6EF" w14:textId="77777777" w:rsidTr="004639B1">
        <w:tc>
          <w:tcPr>
            <w:tcW w:w="2734" w:type="pct"/>
            <w:shd w:val="clear" w:color="auto" w:fill="auto"/>
          </w:tcPr>
          <w:p w14:paraId="647D57E1" w14:textId="77777777" w:rsidR="009D760A" w:rsidRPr="009D760A" w:rsidRDefault="00DE4724" w:rsidP="004639B1">
            <w:pPr>
              <w:pStyle w:val="a6"/>
              <w:ind w:firstLine="360"/>
              <w:jc w:val="both"/>
              <w:rPr>
                <w:sz w:val="16"/>
                <w:szCs w:val="16"/>
              </w:rPr>
            </w:pPr>
            <w:r w:rsidRPr="009D760A">
              <w:rPr>
                <w:rStyle w:val="a5"/>
                <w:sz w:val="16"/>
                <w:szCs w:val="16"/>
                <w:lang w:bidi="en-US"/>
              </w:rPr>
              <w:t>Leading to life-threatening consequences</w:t>
            </w:r>
          </w:p>
        </w:tc>
        <w:tc>
          <w:tcPr>
            <w:tcW w:w="811" w:type="pct"/>
            <w:shd w:val="clear" w:color="auto" w:fill="auto"/>
          </w:tcPr>
          <w:p w14:paraId="37A148D3"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4173AAAF"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0D67C1DC"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34471749" w14:textId="77777777" w:rsidTr="004639B1">
        <w:tc>
          <w:tcPr>
            <w:tcW w:w="2734" w:type="pct"/>
            <w:shd w:val="clear" w:color="auto" w:fill="auto"/>
          </w:tcPr>
          <w:p w14:paraId="633669A3" w14:textId="77777777" w:rsidR="009D760A" w:rsidRPr="009D760A" w:rsidRDefault="00DE4724" w:rsidP="004639B1">
            <w:pPr>
              <w:pStyle w:val="a6"/>
              <w:ind w:firstLine="360"/>
              <w:jc w:val="both"/>
              <w:rPr>
                <w:sz w:val="16"/>
                <w:szCs w:val="16"/>
              </w:rPr>
            </w:pPr>
            <w:r w:rsidRPr="009D760A">
              <w:rPr>
                <w:rStyle w:val="a5"/>
                <w:sz w:val="16"/>
                <w:szCs w:val="16"/>
                <w:lang w:bidi="en-US"/>
              </w:rPr>
              <w:t>Leading to early termination of the study</w:t>
            </w:r>
          </w:p>
        </w:tc>
        <w:tc>
          <w:tcPr>
            <w:tcW w:w="811" w:type="pct"/>
            <w:shd w:val="clear" w:color="auto" w:fill="auto"/>
          </w:tcPr>
          <w:p w14:paraId="397F71C0"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693B9CED"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2F00298F"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18CBC1DE" w14:textId="77777777" w:rsidTr="004639B1">
        <w:tc>
          <w:tcPr>
            <w:tcW w:w="2734" w:type="pct"/>
            <w:shd w:val="clear" w:color="auto" w:fill="auto"/>
          </w:tcPr>
          <w:p w14:paraId="2655182C" w14:textId="77777777" w:rsidR="009D760A" w:rsidRPr="009D760A" w:rsidRDefault="00DE4724" w:rsidP="004639B1">
            <w:pPr>
              <w:pStyle w:val="a6"/>
              <w:ind w:firstLine="360"/>
              <w:jc w:val="both"/>
              <w:rPr>
                <w:sz w:val="16"/>
                <w:szCs w:val="16"/>
              </w:rPr>
            </w:pPr>
            <w:r w:rsidRPr="009D760A">
              <w:rPr>
                <w:rStyle w:val="a5"/>
                <w:sz w:val="16"/>
                <w:szCs w:val="16"/>
                <w:lang w:bidi="en-US"/>
              </w:rPr>
              <w:t>Leading to a temporary suspension of ID</w:t>
            </w:r>
          </w:p>
        </w:tc>
        <w:tc>
          <w:tcPr>
            <w:tcW w:w="811" w:type="pct"/>
            <w:shd w:val="clear" w:color="auto" w:fill="auto"/>
          </w:tcPr>
          <w:p w14:paraId="298D22DB"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267F015A"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7163B2B5"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6F58764B" w14:textId="77777777" w:rsidTr="004639B1">
        <w:tc>
          <w:tcPr>
            <w:tcW w:w="2734" w:type="pct"/>
            <w:shd w:val="clear" w:color="auto" w:fill="auto"/>
          </w:tcPr>
          <w:p w14:paraId="5BD91BB7" w14:textId="77777777" w:rsidR="009D760A" w:rsidRPr="009D760A" w:rsidRDefault="00DE4724" w:rsidP="004639B1">
            <w:pPr>
              <w:pStyle w:val="a6"/>
              <w:ind w:firstLine="360"/>
              <w:jc w:val="both"/>
              <w:rPr>
                <w:sz w:val="16"/>
                <w:szCs w:val="16"/>
              </w:rPr>
            </w:pPr>
            <w:r w:rsidRPr="009D760A">
              <w:rPr>
                <w:rStyle w:val="a5"/>
                <w:sz w:val="16"/>
                <w:szCs w:val="16"/>
                <w:lang w:bidi="en-US"/>
              </w:rPr>
              <w:t>Leading to the final discontinuation of ID</w:t>
            </w:r>
          </w:p>
        </w:tc>
        <w:tc>
          <w:tcPr>
            <w:tcW w:w="811" w:type="pct"/>
            <w:shd w:val="clear" w:color="auto" w:fill="auto"/>
          </w:tcPr>
          <w:p w14:paraId="330932EB"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02F32962"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45873712"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15C585A0" w14:textId="77777777" w:rsidTr="004639B1">
        <w:tc>
          <w:tcPr>
            <w:tcW w:w="2734" w:type="pct"/>
            <w:shd w:val="clear" w:color="auto" w:fill="auto"/>
          </w:tcPr>
          <w:p w14:paraId="2FBF1A67" w14:textId="77777777" w:rsidR="009D760A" w:rsidRPr="009D760A" w:rsidRDefault="00DE4724" w:rsidP="004639B1">
            <w:pPr>
              <w:pStyle w:val="a6"/>
              <w:ind w:firstLine="360"/>
              <w:jc w:val="both"/>
              <w:rPr>
                <w:sz w:val="16"/>
                <w:szCs w:val="16"/>
              </w:rPr>
            </w:pPr>
            <w:r w:rsidRPr="009D760A">
              <w:rPr>
                <w:rStyle w:val="a5"/>
                <w:sz w:val="16"/>
                <w:szCs w:val="16"/>
                <w:lang w:bidi="en-US"/>
              </w:rPr>
              <w:t>Leading to death</w:t>
            </w:r>
          </w:p>
        </w:tc>
        <w:tc>
          <w:tcPr>
            <w:tcW w:w="811" w:type="pct"/>
            <w:shd w:val="clear" w:color="auto" w:fill="auto"/>
          </w:tcPr>
          <w:p w14:paraId="51649E55"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1C1B1692"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563DA3E6"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7843BAF8" w14:textId="77777777" w:rsidTr="004639B1">
        <w:tc>
          <w:tcPr>
            <w:tcW w:w="2734" w:type="pct"/>
            <w:shd w:val="clear" w:color="auto" w:fill="auto"/>
          </w:tcPr>
          <w:p w14:paraId="55A40126" w14:textId="77777777" w:rsidR="009D760A" w:rsidRPr="009D760A" w:rsidRDefault="00DE4724" w:rsidP="004639B1">
            <w:pPr>
              <w:pStyle w:val="a6"/>
              <w:ind w:firstLine="360"/>
              <w:jc w:val="both"/>
              <w:rPr>
                <w:sz w:val="16"/>
                <w:szCs w:val="16"/>
              </w:rPr>
            </w:pPr>
            <w:r w:rsidRPr="009D760A">
              <w:rPr>
                <w:rStyle w:val="a5"/>
                <w:sz w:val="16"/>
                <w:szCs w:val="16"/>
                <w:lang w:bidi="en-US"/>
              </w:rPr>
              <w:t>SAE</w:t>
            </w:r>
          </w:p>
        </w:tc>
        <w:tc>
          <w:tcPr>
            <w:tcW w:w="811" w:type="pct"/>
            <w:shd w:val="clear" w:color="auto" w:fill="auto"/>
          </w:tcPr>
          <w:p w14:paraId="0FCCE739"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42CF3612"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225A2B81"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4FAC3E1C" w14:textId="77777777" w:rsidTr="004639B1">
        <w:tc>
          <w:tcPr>
            <w:tcW w:w="2734" w:type="pct"/>
            <w:shd w:val="clear" w:color="auto" w:fill="auto"/>
          </w:tcPr>
          <w:p w14:paraId="5968A465" w14:textId="77777777" w:rsidR="009D760A" w:rsidRPr="009D760A" w:rsidRDefault="00DE4724" w:rsidP="004639B1">
            <w:pPr>
              <w:pStyle w:val="a6"/>
              <w:ind w:firstLine="0"/>
              <w:jc w:val="both"/>
              <w:rPr>
                <w:sz w:val="16"/>
                <w:szCs w:val="16"/>
              </w:rPr>
            </w:pPr>
            <w:r w:rsidRPr="009D760A">
              <w:rPr>
                <w:rStyle w:val="a5"/>
                <w:b/>
                <w:sz w:val="16"/>
                <w:szCs w:val="16"/>
                <w:lang w:bidi="en-US"/>
              </w:rPr>
              <w:t>Adverse events associated with the use of ID</w:t>
            </w:r>
          </w:p>
        </w:tc>
        <w:tc>
          <w:tcPr>
            <w:tcW w:w="811" w:type="pct"/>
            <w:shd w:val="clear" w:color="auto" w:fill="auto"/>
          </w:tcPr>
          <w:p w14:paraId="1E778A8A" w14:textId="77777777" w:rsidR="009D760A" w:rsidRPr="009D760A" w:rsidRDefault="00DE4724" w:rsidP="004639B1">
            <w:pPr>
              <w:pStyle w:val="a6"/>
              <w:ind w:firstLine="62"/>
              <w:jc w:val="both"/>
              <w:rPr>
                <w:sz w:val="16"/>
                <w:szCs w:val="16"/>
              </w:rPr>
            </w:pPr>
            <w:r w:rsidRPr="009D760A">
              <w:rPr>
                <w:rStyle w:val="a5"/>
                <w:b/>
                <w:sz w:val="16"/>
                <w:szCs w:val="16"/>
                <w:lang w:bidi="en-US"/>
              </w:rPr>
              <w:t>n (%) E</w:t>
            </w:r>
          </w:p>
        </w:tc>
        <w:tc>
          <w:tcPr>
            <w:tcW w:w="688" w:type="pct"/>
            <w:shd w:val="clear" w:color="auto" w:fill="auto"/>
          </w:tcPr>
          <w:p w14:paraId="6B0A8D6C" w14:textId="77777777" w:rsidR="009D760A" w:rsidRPr="009D760A" w:rsidRDefault="00DE4724" w:rsidP="004639B1">
            <w:pPr>
              <w:pStyle w:val="a6"/>
              <w:ind w:firstLine="62"/>
              <w:jc w:val="both"/>
              <w:rPr>
                <w:sz w:val="16"/>
                <w:szCs w:val="16"/>
              </w:rPr>
            </w:pPr>
            <w:r w:rsidRPr="009D760A">
              <w:rPr>
                <w:rStyle w:val="a5"/>
                <w:b/>
                <w:sz w:val="16"/>
                <w:szCs w:val="16"/>
                <w:lang w:bidi="en-US"/>
              </w:rPr>
              <w:t>xx (xx.x) xx</w:t>
            </w:r>
          </w:p>
        </w:tc>
        <w:tc>
          <w:tcPr>
            <w:tcW w:w="767" w:type="pct"/>
            <w:shd w:val="clear" w:color="auto" w:fill="auto"/>
          </w:tcPr>
          <w:p w14:paraId="0EE05868" w14:textId="77777777" w:rsidR="009D760A" w:rsidRPr="009D760A" w:rsidRDefault="00DE4724" w:rsidP="004639B1">
            <w:pPr>
              <w:pStyle w:val="a6"/>
              <w:ind w:firstLine="62"/>
              <w:jc w:val="both"/>
              <w:rPr>
                <w:sz w:val="16"/>
                <w:szCs w:val="16"/>
              </w:rPr>
            </w:pPr>
            <w:r w:rsidRPr="009D760A">
              <w:rPr>
                <w:rStyle w:val="a5"/>
                <w:b/>
                <w:sz w:val="16"/>
                <w:szCs w:val="16"/>
                <w:lang w:bidi="en-US"/>
              </w:rPr>
              <w:t>xx (xx.x) xx</w:t>
            </w:r>
          </w:p>
        </w:tc>
      </w:tr>
      <w:tr w:rsidR="00A40983" w14:paraId="5BDB9CC7" w14:textId="77777777" w:rsidTr="004639B1">
        <w:tc>
          <w:tcPr>
            <w:tcW w:w="2734" w:type="pct"/>
            <w:tcBorders>
              <w:top w:val="single" w:sz="4" w:space="0" w:color="auto"/>
            </w:tcBorders>
            <w:shd w:val="clear" w:color="auto" w:fill="D9D9D9" w:themeFill="background1" w:themeFillShade="D9"/>
          </w:tcPr>
          <w:p w14:paraId="1DD79815" w14:textId="77777777" w:rsidR="009D760A" w:rsidRPr="009D760A" w:rsidRDefault="00DE4724" w:rsidP="004639B1">
            <w:pPr>
              <w:pStyle w:val="a6"/>
              <w:ind w:firstLine="0"/>
              <w:jc w:val="both"/>
              <w:rPr>
                <w:sz w:val="16"/>
                <w:szCs w:val="16"/>
              </w:rPr>
            </w:pPr>
            <w:r w:rsidRPr="009D760A">
              <w:rPr>
                <w:rStyle w:val="a5"/>
                <w:sz w:val="16"/>
                <w:szCs w:val="16"/>
                <w:lang w:bidi="en-US"/>
              </w:rPr>
              <w:t>p-value</w:t>
            </w:r>
          </w:p>
        </w:tc>
        <w:tc>
          <w:tcPr>
            <w:tcW w:w="811" w:type="pct"/>
            <w:tcBorders>
              <w:top w:val="single" w:sz="4" w:space="0" w:color="auto"/>
            </w:tcBorders>
            <w:shd w:val="clear" w:color="auto" w:fill="D9D9D9" w:themeFill="background1" w:themeFillShade="D9"/>
          </w:tcPr>
          <w:p w14:paraId="72F22449" w14:textId="77777777" w:rsidR="009D760A" w:rsidRPr="009D760A" w:rsidRDefault="009D760A" w:rsidP="004639B1">
            <w:pPr>
              <w:ind w:firstLine="62"/>
              <w:jc w:val="both"/>
              <w:rPr>
                <w:sz w:val="16"/>
                <w:szCs w:val="16"/>
              </w:rPr>
            </w:pPr>
          </w:p>
        </w:tc>
        <w:tc>
          <w:tcPr>
            <w:tcW w:w="688" w:type="pct"/>
            <w:tcBorders>
              <w:top w:val="single" w:sz="4" w:space="0" w:color="auto"/>
            </w:tcBorders>
            <w:shd w:val="clear" w:color="auto" w:fill="D9D9D9" w:themeFill="background1" w:themeFillShade="D9"/>
          </w:tcPr>
          <w:p w14:paraId="4E66E95F" w14:textId="77777777" w:rsidR="009D760A" w:rsidRPr="009D760A" w:rsidRDefault="009D760A" w:rsidP="004639B1">
            <w:pPr>
              <w:ind w:firstLine="62"/>
              <w:jc w:val="both"/>
              <w:rPr>
                <w:sz w:val="16"/>
                <w:szCs w:val="16"/>
              </w:rPr>
            </w:pPr>
          </w:p>
        </w:tc>
        <w:tc>
          <w:tcPr>
            <w:tcW w:w="767" w:type="pct"/>
            <w:tcBorders>
              <w:top w:val="single" w:sz="4" w:space="0" w:color="auto"/>
            </w:tcBorders>
            <w:shd w:val="clear" w:color="auto" w:fill="D9D9D9" w:themeFill="background1" w:themeFillShade="D9"/>
          </w:tcPr>
          <w:p w14:paraId="5D13CE3B" w14:textId="77777777" w:rsidR="009D760A" w:rsidRPr="009D760A" w:rsidRDefault="00DE4724" w:rsidP="004639B1">
            <w:pPr>
              <w:pStyle w:val="a6"/>
              <w:ind w:firstLine="62"/>
              <w:jc w:val="right"/>
              <w:rPr>
                <w:sz w:val="16"/>
                <w:szCs w:val="16"/>
              </w:rPr>
            </w:pPr>
            <w:r w:rsidRPr="009D760A">
              <w:rPr>
                <w:rStyle w:val="a5"/>
                <w:sz w:val="16"/>
                <w:szCs w:val="16"/>
                <w:lang w:bidi="en-US"/>
              </w:rPr>
              <w:t>0.ххх</w:t>
            </w:r>
          </w:p>
        </w:tc>
      </w:tr>
      <w:tr w:rsidR="00A40983" w14:paraId="012B7AD5" w14:textId="77777777" w:rsidTr="004639B1">
        <w:tc>
          <w:tcPr>
            <w:tcW w:w="2734" w:type="pct"/>
            <w:tcBorders>
              <w:top w:val="single" w:sz="4" w:space="0" w:color="auto"/>
            </w:tcBorders>
            <w:shd w:val="clear" w:color="auto" w:fill="auto"/>
          </w:tcPr>
          <w:p w14:paraId="131A54FD" w14:textId="77777777" w:rsidR="009D760A" w:rsidRPr="009D760A" w:rsidRDefault="00DE4724" w:rsidP="004639B1">
            <w:pPr>
              <w:pStyle w:val="a6"/>
              <w:ind w:firstLine="360"/>
              <w:jc w:val="both"/>
              <w:rPr>
                <w:sz w:val="16"/>
                <w:szCs w:val="16"/>
              </w:rPr>
            </w:pPr>
            <w:r w:rsidRPr="009D760A">
              <w:rPr>
                <w:rStyle w:val="a5"/>
                <w:sz w:val="16"/>
                <w:szCs w:val="16"/>
                <w:lang w:bidi="en-US"/>
              </w:rPr>
              <w:t>Mild</w:t>
            </w:r>
          </w:p>
        </w:tc>
        <w:tc>
          <w:tcPr>
            <w:tcW w:w="811" w:type="pct"/>
            <w:tcBorders>
              <w:top w:val="single" w:sz="4" w:space="0" w:color="auto"/>
            </w:tcBorders>
            <w:shd w:val="clear" w:color="auto" w:fill="auto"/>
          </w:tcPr>
          <w:p w14:paraId="743B2774"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tcBorders>
              <w:top w:val="single" w:sz="4" w:space="0" w:color="auto"/>
            </w:tcBorders>
            <w:shd w:val="clear" w:color="auto" w:fill="auto"/>
          </w:tcPr>
          <w:p w14:paraId="1C657A2A"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tcBorders>
              <w:top w:val="single" w:sz="4" w:space="0" w:color="auto"/>
            </w:tcBorders>
            <w:shd w:val="clear" w:color="auto" w:fill="auto"/>
          </w:tcPr>
          <w:p w14:paraId="7C0C5BD2"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17E8235E" w14:textId="77777777" w:rsidTr="004639B1">
        <w:tc>
          <w:tcPr>
            <w:tcW w:w="2734" w:type="pct"/>
            <w:shd w:val="clear" w:color="auto" w:fill="auto"/>
          </w:tcPr>
          <w:p w14:paraId="7C13F473" w14:textId="77777777" w:rsidR="009D760A" w:rsidRPr="009D760A" w:rsidRDefault="00DE4724" w:rsidP="004639B1">
            <w:pPr>
              <w:pStyle w:val="a6"/>
              <w:ind w:firstLine="360"/>
              <w:jc w:val="both"/>
              <w:rPr>
                <w:sz w:val="16"/>
                <w:szCs w:val="16"/>
              </w:rPr>
            </w:pPr>
            <w:r w:rsidRPr="009D760A">
              <w:rPr>
                <w:rStyle w:val="a5"/>
                <w:sz w:val="16"/>
                <w:szCs w:val="16"/>
                <w:lang w:bidi="en-US"/>
              </w:rPr>
              <w:t>Moderate</w:t>
            </w:r>
          </w:p>
        </w:tc>
        <w:tc>
          <w:tcPr>
            <w:tcW w:w="811" w:type="pct"/>
            <w:shd w:val="clear" w:color="auto" w:fill="auto"/>
          </w:tcPr>
          <w:p w14:paraId="2495CD07"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21E73E1E"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3F46BDB2"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3C2A5496" w14:textId="77777777" w:rsidTr="004639B1">
        <w:tc>
          <w:tcPr>
            <w:tcW w:w="2734" w:type="pct"/>
            <w:shd w:val="clear" w:color="auto" w:fill="auto"/>
          </w:tcPr>
          <w:p w14:paraId="3FA18E7C" w14:textId="77777777" w:rsidR="009D760A" w:rsidRPr="009D760A" w:rsidRDefault="00DE4724" w:rsidP="004639B1">
            <w:pPr>
              <w:pStyle w:val="a6"/>
              <w:ind w:firstLine="360"/>
              <w:jc w:val="both"/>
              <w:rPr>
                <w:sz w:val="16"/>
                <w:szCs w:val="16"/>
              </w:rPr>
            </w:pPr>
            <w:r w:rsidRPr="009D760A">
              <w:rPr>
                <w:rStyle w:val="a5"/>
                <w:sz w:val="16"/>
                <w:szCs w:val="16"/>
                <w:lang w:bidi="en-US"/>
              </w:rPr>
              <w:t>Severe</w:t>
            </w:r>
          </w:p>
        </w:tc>
        <w:tc>
          <w:tcPr>
            <w:tcW w:w="811" w:type="pct"/>
            <w:shd w:val="clear" w:color="auto" w:fill="auto"/>
          </w:tcPr>
          <w:p w14:paraId="33E413DF"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4FDB3045"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26D7B43D"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2D0FE6C1" w14:textId="77777777" w:rsidTr="004639B1">
        <w:tc>
          <w:tcPr>
            <w:tcW w:w="2734" w:type="pct"/>
            <w:shd w:val="clear" w:color="auto" w:fill="auto"/>
          </w:tcPr>
          <w:p w14:paraId="3EFBE2D2" w14:textId="77777777" w:rsidR="009D760A" w:rsidRPr="009D760A" w:rsidRDefault="00DE4724" w:rsidP="004639B1">
            <w:pPr>
              <w:pStyle w:val="a6"/>
              <w:ind w:firstLine="360"/>
              <w:jc w:val="both"/>
              <w:rPr>
                <w:sz w:val="16"/>
                <w:szCs w:val="16"/>
              </w:rPr>
            </w:pPr>
            <w:r w:rsidRPr="009D760A">
              <w:rPr>
                <w:rStyle w:val="a5"/>
                <w:sz w:val="16"/>
                <w:szCs w:val="16"/>
                <w:lang w:bidi="en-US"/>
              </w:rPr>
              <w:t>Leading to life-threatening consequences</w:t>
            </w:r>
          </w:p>
        </w:tc>
        <w:tc>
          <w:tcPr>
            <w:tcW w:w="811" w:type="pct"/>
            <w:shd w:val="clear" w:color="auto" w:fill="auto"/>
          </w:tcPr>
          <w:p w14:paraId="60397472"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1735114F"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69E5B9A5"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0C2440BE" w14:textId="77777777" w:rsidTr="004639B1">
        <w:tc>
          <w:tcPr>
            <w:tcW w:w="2734" w:type="pct"/>
            <w:shd w:val="clear" w:color="auto" w:fill="auto"/>
          </w:tcPr>
          <w:p w14:paraId="56143E99" w14:textId="77777777" w:rsidR="009D760A" w:rsidRPr="009D760A" w:rsidRDefault="00DE4724" w:rsidP="004639B1">
            <w:pPr>
              <w:pStyle w:val="a6"/>
              <w:ind w:firstLine="360"/>
              <w:jc w:val="both"/>
              <w:rPr>
                <w:sz w:val="16"/>
                <w:szCs w:val="16"/>
              </w:rPr>
            </w:pPr>
            <w:r w:rsidRPr="009D760A">
              <w:rPr>
                <w:rStyle w:val="a5"/>
                <w:sz w:val="16"/>
                <w:szCs w:val="16"/>
                <w:lang w:bidi="en-US"/>
              </w:rPr>
              <w:t>Leading to early termination of the study</w:t>
            </w:r>
          </w:p>
        </w:tc>
        <w:tc>
          <w:tcPr>
            <w:tcW w:w="811" w:type="pct"/>
            <w:shd w:val="clear" w:color="auto" w:fill="auto"/>
          </w:tcPr>
          <w:p w14:paraId="61B24E2B"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106DB89E"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5C503593"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42AD8F53" w14:textId="77777777" w:rsidTr="004639B1">
        <w:tc>
          <w:tcPr>
            <w:tcW w:w="2734" w:type="pct"/>
            <w:shd w:val="clear" w:color="auto" w:fill="auto"/>
          </w:tcPr>
          <w:p w14:paraId="65D4618F" w14:textId="77777777" w:rsidR="009D760A" w:rsidRPr="009D760A" w:rsidRDefault="00DE4724" w:rsidP="004639B1">
            <w:pPr>
              <w:pStyle w:val="a6"/>
              <w:ind w:firstLine="360"/>
              <w:jc w:val="both"/>
              <w:rPr>
                <w:sz w:val="16"/>
                <w:szCs w:val="16"/>
              </w:rPr>
            </w:pPr>
            <w:r w:rsidRPr="009D760A">
              <w:rPr>
                <w:rStyle w:val="a5"/>
                <w:sz w:val="16"/>
                <w:szCs w:val="16"/>
                <w:lang w:bidi="en-US"/>
              </w:rPr>
              <w:t>Leading to a temporary suspension of ID</w:t>
            </w:r>
          </w:p>
        </w:tc>
        <w:tc>
          <w:tcPr>
            <w:tcW w:w="811" w:type="pct"/>
            <w:shd w:val="clear" w:color="auto" w:fill="auto"/>
          </w:tcPr>
          <w:p w14:paraId="1FAF8F0E"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2D0FD957"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54119C7F"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1D68B1C5" w14:textId="77777777" w:rsidTr="004639B1">
        <w:tc>
          <w:tcPr>
            <w:tcW w:w="2734" w:type="pct"/>
            <w:shd w:val="clear" w:color="auto" w:fill="auto"/>
          </w:tcPr>
          <w:p w14:paraId="17603F2B" w14:textId="77777777" w:rsidR="009D760A" w:rsidRPr="009D760A" w:rsidRDefault="00DE4724" w:rsidP="004639B1">
            <w:pPr>
              <w:pStyle w:val="a6"/>
              <w:ind w:firstLine="360"/>
              <w:jc w:val="both"/>
              <w:rPr>
                <w:sz w:val="16"/>
                <w:szCs w:val="16"/>
              </w:rPr>
            </w:pPr>
            <w:r w:rsidRPr="009D760A">
              <w:rPr>
                <w:rStyle w:val="a5"/>
                <w:sz w:val="16"/>
                <w:szCs w:val="16"/>
                <w:lang w:bidi="en-US"/>
              </w:rPr>
              <w:t>Leading to the final discontinuation of ID</w:t>
            </w:r>
          </w:p>
        </w:tc>
        <w:tc>
          <w:tcPr>
            <w:tcW w:w="811" w:type="pct"/>
            <w:shd w:val="clear" w:color="auto" w:fill="auto"/>
          </w:tcPr>
          <w:p w14:paraId="62640A31"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32E7F522"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07B3F272"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37A3167D" w14:textId="77777777" w:rsidTr="004639B1">
        <w:tc>
          <w:tcPr>
            <w:tcW w:w="2734" w:type="pct"/>
            <w:shd w:val="clear" w:color="auto" w:fill="auto"/>
          </w:tcPr>
          <w:p w14:paraId="54788870" w14:textId="77777777" w:rsidR="009D760A" w:rsidRPr="009D760A" w:rsidRDefault="00DE4724" w:rsidP="004639B1">
            <w:pPr>
              <w:pStyle w:val="a6"/>
              <w:ind w:firstLine="360"/>
              <w:jc w:val="both"/>
              <w:rPr>
                <w:sz w:val="16"/>
                <w:szCs w:val="16"/>
              </w:rPr>
            </w:pPr>
            <w:r w:rsidRPr="009D760A">
              <w:rPr>
                <w:rStyle w:val="a5"/>
                <w:sz w:val="16"/>
                <w:szCs w:val="16"/>
                <w:lang w:bidi="en-US"/>
              </w:rPr>
              <w:t>Leading to death</w:t>
            </w:r>
          </w:p>
        </w:tc>
        <w:tc>
          <w:tcPr>
            <w:tcW w:w="811" w:type="pct"/>
            <w:shd w:val="clear" w:color="auto" w:fill="auto"/>
          </w:tcPr>
          <w:p w14:paraId="2F172188" w14:textId="77777777" w:rsidR="009D760A" w:rsidRPr="009D760A" w:rsidRDefault="00DE4724" w:rsidP="004639B1">
            <w:pPr>
              <w:pStyle w:val="a6"/>
              <w:ind w:firstLine="62"/>
              <w:jc w:val="both"/>
              <w:rPr>
                <w:sz w:val="16"/>
                <w:szCs w:val="16"/>
              </w:rPr>
            </w:pPr>
            <w:r w:rsidRPr="009D760A">
              <w:rPr>
                <w:rStyle w:val="a5"/>
                <w:sz w:val="16"/>
                <w:szCs w:val="16"/>
                <w:lang w:bidi="en-US"/>
              </w:rPr>
              <w:t>n (%) E</w:t>
            </w:r>
          </w:p>
        </w:tc>
        <w:tc>
          <w:tcPr>
            <w:tcW w:w="688" w:type="pct"/>
            <w:shd w:val="clear" w:color="auto" w:fill="auto"/>
          </w:tcPr>
          <w:p w14:paraId="256E2704"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c>
          <w:tcPr>
            <w:tcW w:w="767" w:type="pct"/>
            <w:shd w:val="clear" w:color="auto" w:fill="auto"/>
          </w:tcPr>
          <w:p w14:paraId="0DDB784F" w14:textId="77777777" w:rsidR="009D760A" w:rsidRPr="009D760A" w:rsidRDefault="00DE4724" w:rsidP="004639B1">
            <w:pPr>
              <w:pStyle w:val="a6"/>
              <w:ind w:firstLine="62"/>
              <w:jc w:val="both"/>
              <w:rPr>
                <w:sz w:val="16"/>
                <w:szCs w:val="16"/>
              </w:rPr>
            </w:pPr>
            <w:r w:rsidRPr="009D760A">
              <w:rPr>
                <w:rStyle w:val="a5"/>
                <w:sz w:val="16"/>
                <w:szCs w:val="16"/>
                <w:lang w:bidi="en-US"/>
              </w:rPr>
              <w:t>xx (xx.x) xx</w:t>
            </w:r>
          </w:p>
        </w:tc>
      </w:tr>
      <w:tr w:rsidR="00A40983" w14:paraId="35C0DF43" w14:textId="77777777" w:rsidTr="004639B1">
        <w:tc>
          <w:tcPr>
            <w:tcW w:w="2734" w:type="pct"/>
            <w:tcBorders>
              <w:bottom w:val="single" w:sz="4" w:space="0" w:color="auto"/>
            </w:tcBorders>
            <w:shd w:val="clear" w:color="auto" w:fill="auto"/>
          </w:tcPr>
          <w:p w14:paraId="06A27E33" w14:textId="77777777" w:rsidR="009D760A" w:rsidRPr="009D760A" w:rsidRDefault="00DE4724" w:rsidP="004639B1">
            <w:pPr>
              <w:pStyle w:val="a6"/>
              <w:spacing w:after="120"/>
              <w:ind w:firstLine="360"/>
              <w:jc w:val="both"/>
              <w:rPr>
                <w:sz w:val="16"/>
                <w:szCs w:val="16"/>
              </w:rPr>
            </w:pPr>
            <w:r w:rsidRPr="009D760A">
              <w:rPr>
                <w:rStyle w:val="a5"/>
                <w:sz w:val="16"/>
                <w:szCs w:val="16"/>
                <w:lang w:bidi="en-US"/>
              </w:rPr>
              <w:t>SAE</w:t>
            </w:r>
          </w:p>
        </w:tc>
        <w:tc>
          <w:tcPr>
            <w:tcW w:w="811" w:type="pct"/>
            <w:tcBorders>
              <w:bottom w:val="single" w:sz="4" w:space="0" w:color="auto"/>
            </w:tcBorders>
            <w:shd w:val="clear" w:color="auto" w:fill="auto"/>
          </w:tcPr>
          <w:p w14:paraId="22D01444" w14:textId="77777777" w:rsidR="009D760A" w:rsidRPr="009D760A" w:rsidRDefault="00DE4724" w:rsidP="004639B1">
            <w:pPr>
              <w:pStyle w:val="a6"/>
              <w:spacing w:after="120"/>
              <w:ind w:firstLine="62"/>
              <w:jc w:val="both"/>
              <w:rPr>
                <w:sz w:val="16"/>
                <w:szCs w:val="16"/>
              </w:rPr>
            </w:pPr>
            <w:r w:rsidRPr="009D760A">
              <w:rPr>
                <w:rStyle w:val="a5"/>
                <w:sz w:val="16"/>
                <w:szCs w:val="16"/>
                <w:lang w:bidi="en-US"/>
              </w:rPr>
              <w:t>n (%) E</w:t>
            </w:r>
          </w:p>
        </w:tc>
        <w:tc>
          <w:tcPr>
            <w:tcW w:w="688" w:type="pct"/>
            <w:tcBorders>
              <w:bottom w:val="single" w:sz="4" w:space="0" w:color="auto"/>
            </w:tcBorders>
            <w:shd w:val="clear" w:color="auto" w:fill="auto"/>
          </w:tcPr>
          <w:p w14:paraId="23A62ED9" w14:textId="77777777" w:rsidR="009D760A" w:rsidRPr="009D760A" w:rsidRDefault="00DE4724" w:rsidP="004639B1">
            <w:pPr>
              <w:pStyle w:val="a6"/>
              <w:spacing w:after="120"/>
              <w:ind w:firstLine="62"/>
              <w:jc w:val="both"/>
              <w:rPr>
                <w:sz w:val="16"/>
                <w:szCs w:val="16"/>
              </w:rPr>
            </w:pPr>
            <w:r w:rsidRPr="009D760A">
              <w:rPr>
                <w:rStyle w:val="a5"/>
                <w:sz w:val="16"/>
                <w:szCs w:val="16"/>
                <w:lang w:bidi="en-US"/>
              </w:rPr>
              <w:t>xx (xx.x) xx</w:t>
            </w:r>
          </w:p>
        </w:tc>
        <w:tc>
          <w:tcPr>
            <w:tcW w:w="767" w:type="pct"/>
            <w:tcBorders>
              <w:bottom w:val="single" w:sz="4" w:space="0" w:color="auto"/>
            </w:tcBorders>
            <w:shd w:val="clear" w:color="auto" w:fill="auto"/>
          </w:tcPr>
          <w:p w14:paraId="396012E0" w14:textId="77777777" w:rsidR="009D760A" w:rsidRPr="009D760A" w:rsidRDefault="00DE4724" w:rsidP="004639B1">
            <w:pPr>
              <w:pStyle w:val="a6"/>
              <w:spacing w:after="120"/>
              <w:ind w:firstLine="62"/>
              <w:jc w:val="both"/>
              <w:rPr>
                <w:sz w:val="16"/>
                <w:szCs w:val="16"/>
              </w:rPr>
            </w:pPr>
            <w:r w:rsidRPr="009D760A">
              <w:rPr>
                <w:rStyle w:val="a5"/>
                <w:sz w:val="16"/>
                <w:szCs w:val="16"/>
                <w:lang w:bidi="en-US"/>
              </w:rPr>
              <w:t>xx (xx.x) xx</w:t>
            </w:r>
          </w:p>
        </w:tc>
      </w:tr>
    </w:tbl>
    <w:p w14:paraId="4341D68B" w14:textId="77777777" w:rsidR="009D760A" w:rsidRPr="009D760A" w:rsidRDefault="00DE4724" w:rsidP="009D760A">
      <w:pPr>
        <w:pStyle w:val="51"/>
        <w:ind w:left="360" w:hanging="360"/>
        <w:jc w:val="both"/>
        <w:rPr>
          <w:rStyle w:val="50"/>
          <w:sz w:val="16"/>
          <w:szCs w:val="16"/>
        </w:rPr>
      </w:pPr>
      <w:r w:rsidRPr="009D760A">
        <w:rPr>
          <w:rStyle w:val="50"/>
          <w:sz w:val="16"/>
          <w:szCs w:val="16"/>
          <w:lang w:bidi="en-US"/>
        </w:rPr>
        <w:t>Note: AEs associated with ID are AEs associated with and possibly related to taking ID. (Non-ID-related AEs are those that are unrelated and unlikely to be related to ID)</w:t>
      </w:r>
      <w:bookmarkStart w:id="1044" w:name="bookmark129"/>
    </w:p>
    <w:p w14:paraId="4FD07E18" w14:textId="77777777" w:rsidR="009D760A" w:rsidRPr="009D760A" w:rsidRDefault="00DE4724" w:rsidP="009D760A">
      <w:pPr>
        <w:pStyle w:val="51"/>
        <w:ind w:left="360" w:hanging="360"/>
        <w:jc w:val="both"/>
        <w:rPr>
          <w:sz w:val="16"/>
          <w:szCs w:val="16"/>
        </w:rPr>
      </w:pPr>
      <w:r w:rsidRPr="009D760A">
        <w:rPr>
          <w:rStyle w:val="50"/>
          <w:sz w:val="16"/>
          <w:szCs w:val="16"/>
          <w:lang w:bidi="en-US"/>
        </w:rPr>
        <w:t>Note: n is the number of subjects with at least one registered event (AE); E — number of events [Number of Events].</w:t>
      </w:r>
      <w:bookmarkEnd w:id="1044"/>
    </w:p>
    <w:p w14:paraId="76095664" w14:textId="77777777" w:rsidR="00B01E65" w:rsidRDefault="00B01E65">
      <w:pPr>
        <w:rPr>
          <w:rStyle w:val="a7"/>
          <w:b/>
          <w:bCs/>
          <w:sz w:val="20"/>
          <w:szCs w:val="20"/>
          <w:lang w:bidi="en-US"/>
        </w:rPr>
      </w:pPr>
      <w:bookmarkStart w:id="1045" w:name="_Toc102121631"/>
      <w:r>
        <w:rPr>
          <w:rStyle w:val="a7"/>
          <w:sz w:val="20"/>
          <w:szCs w:val="20"/>
          <w:lang w:bidi="en-US"/>
        </w:rPr>
        <w:br w:type="page"/>
      </w:r>
    </w:p>
    <w:p w14:paraId="0C823244" w14:textId="6406DAEB" w:rsidR="009D760A" w:rsidRPr="009D760A" w:rsidRDefault="00DE4724" w:rsidP="009D760A">
      <w:pPr>
        <w:pStyle w:val="1-t"/>
      </w:pPr>
      <w:r w:rsidRPr="009D760A">
        <w:rPr>
          <w:rStyle w:val="a7"/>
          <w:sz w:val="20"/>
          <w:szCs w:val="20"/>
          <w:lang w:bidi="en-US"/>
        </w:rPr>
        <w:lastRenderedPageBreak/>
        <w:t>Table 12.30 Adverse events (TEAE)</w:t>
      </w:r>
      <w:bookmarkEnd w:id="1045"/>
    </w:p>
    <w:p w14:paraId="79CF227B" w14:textId="77777777" w:rsidR="009D760A" w:rsidRPr="009D760A" w:rsidRDefault="00DE4724" w:rsidP="009D760A">
      <w:pPr>
        <w:pStyle w:val="a8"/>
        <w:jc w:val="both"/>
        <w:rPr>
          <w:sz w:val="20"/>
          <w:szCs w:val="20"/>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3511"/>
        <w:gridCol w:w="1653"/>
        <w:gridCol w:w="1862"/>
        <w:gridCol w:w="2047"/>
      </w:tblGrid>
      <w:tr w:rsidR="00A40983" w14:paraId="04CB69E5" w14:textId="77777777" w:rsidTr="004639B1">
        <w:tc>
          <w:tcPr>
            <w:tcW w:w="1935" w:type="pct"/>
            <w:tcBorders>
              <w:top w:val="single" w:sz="4" w:space="0" w:color="auto"/>
            </w:tcBorders>
            <w:shd w:val="clear" w:color="auto" w:fill="D9D9D9"/>
          </w:tcPr>
          <w:p w14:paraId="1A6AC957" w14:textId="77777777" w:rsidR="009D760A" w:rsidRPr="009D760A" w:rsidRDefault="00DE4724" w:rsidP="004639B1">
            <w:pPr>
              <w:pStyle w:val="a6"/>
              <w:ind w:firstLine="0"/>
              <w:jc w:val="both"/>
              <w:rPr>
                <w:sz w:val="16"/>
                <w:szCs w:val="16"/>
              </w:rPr>
            </w:pPr>
            <w:bookmarkStart w:id="1046" w:name="bookmark130"/>
            <w:r w:rsidRPr="009D760A">
              <w:rPr>
                <w:rStyle w:val="a5"/>
                <w:b/>
                <w:sz w:val="16"/>
                <w:szCs w:val="16"/>
                <w:lang w:bidi="en-US"/>
              </w:rPr>
              <w:t>MedDRA SOC</w:t>
            </w:r>
            <w:bookmarkEnd w:id="1046"/>
          </w:p>
          <w:p w14:paraId="0DBABD70" w14:textId="77777777" w:rsidR="009D760A" w:rsidRPr="009D760A" w:rsidRDefault="00DE4724" w:rsidP="004639B1">
            <w:pPr>
              <w:pStyle w:val="a6"/>
              <w:ind w:firstLine="360"/>
              <w:jc w:val="both"/>
              <w:rPr>
                <w:sz w:val="16"/>
                <w:szCs w:val="16"/>
              </w:rPr>
            </w:pPr>
            <w:r w:rsidRPr="009D760A">
              <w:rPr>
                <w:rStyle w:val="a5"/>
                <w:b/>
                <w:sz w:val="16"/>
                <w:szCs w:val="16"/>
                <w:lang w:bidi="en-US"/>
              </w:rPr>
              <w:t>MedDRA PT</w:t>
            </w:r>
          </w:p>
        </w:tc>
        <w:tc>
          <w:tcPr>
            <w:tcW w:w="911" w:type="pct"/>
            <w:tcBorders>
              <w:top w:val="single" w:sz="4" w:space="0" w:color="auto"/>
            </w:tcBorders>
            <w:shd w:val="clear" w:color="auto" w:fill="D9D9D9"/>
            <w:vAlign w:val="center"/>
          </w:tcPr>
          <w:p w14:paraId="50023951" w14:textId="77777777" w:rsidR="009D760A" w:rsidRPr="009D760A" w:rsidRDefault="00DE4724" w:rsidP="004639B1">
            <w:pPr>
              <w:pStyle w:val="a6"/>
              <w:ind w:firstLine="19"/>
              <w:rPr>
                <w:sz w:val="16"/>
                <w:szCs w:val="16"/>
              </w:rPr>
            </w:pPr>
            <w:r w:rsidRPr="009D760A">
              <w:rPr>
                <w:rStyle w:val="a5"/>
                <w:b/>
                <w:sz w:val="16"/>
                <w:szCs w:val="16"/>
                <w:lang w:bidi="en-US"/>
              </w:rPr>
              <w:t>Statistics</w:t>
            </w:r>
          </w:p>
        </w:tc>
        <w:tc>
          <w:tcPr>
            <w:tcW w:w="1026" w:type="pct"/>
            <w:tcBorders>
              <w:top w:val="single" w:sz="4" w:space="0" w:color="auto"/>
            </w:tcBorders>
            <w:shd w:val="clear" w:color="auto" w:fill="D9D9D9"/>
          </w:tcPr>
          <w:p w14:paraId="005DCB25" w14:textId="77777777" w:rsidR="009D760A" w:rsidRPr="009D760A" w:rsidRDefault="00DE4724" w:rsidP="004639B1">
            <w:pPr>
              <w:pStyle w:val="a6"/>
              <w:ind w:firstLine="19"/>
              <w:jc w:val="both"/>
              <w:rPr>
                <w:sz w:val="16"/>
                <w:szCs w:val="16"/>
              </w:rPr>
            </w:pPr>
            <w:r w:rsidRPr="009D760A">
              <w:rPr>
                <w:rStyle w:val="a5"/>
                <w:b/>
                <w:sz w:val="16"/>
                <w:szCs w:val="16"/>
                <w:lang w:bidi="en-US"/>
              </w:rPr>
              <w:t>Treamide</w:t>
            </w:r>
          </w:p>
          <w:p w14:paraId="29470171" w14:textId="77777777" w:rsidR="009D760A" w:rsidRPr="009D760A" w:rsidRDefault="00DE4724" w:rsidP="004639B1">
            <w:pPr>
              <w:pStyle w:val="a6"/>
              <w:ind w:firstLine="19"/>
              <w:jc w:val="both"/>
              <w:rPr>
                <w:sz w:val="16"/>
                <w:szCs w:val="16"/>
              </w:rPr>
            </w:pPr>
            <w:r w:rsidRPr="009D760A">
              <w:rPr>
                <w:rStyle w:val="a5"/>
                <w:b/>
                <w:sz w:val="16"/>
                <w:szCs w:val="16"/>
                <w:lang w:bidi="en-US"/>
              </w:rPr>
              <w:t>(N = XX)</w:t>
            </w:r>
          </w:p>
        </w:tc>
        <w:tc>
          <w:tcPr>
            <w:tcW w:w="1128" w:type="pct"/>
            <w:tcBorders>
              <w:top w:val="single" w:sz="4" w:space="0" w:color="auto"/>
            </w:tcBorders>
            <w:shd w:val="clear" w:color="auto" w:fill="D9D9D9"/>
          </w:tcPr>
          <w:p w14:paraId="240F0BF8" w14:textId="77777777" w:rsidR="009D760A" w:rsidRPr="009D760A" w:rsidRDefault="00DE4724" w:rsidP="004639B1">
            <w:pPr>
              <w:pStyle w:val="a6"/>
              <w:ind w:firstLine="19"/>
              <w:jc w:val="both"/>
              <w:rPr>
                <w:sz w:val="16"/>
                <w:szCs w:val="16"/>
              </w:rPr>
            </w:pPr>
            <w:r w:rsidRPr="009D760A">
              <w:rPr>
                <w:rStyle w:val="a5"/>
                <w:b/>
                <w:sz w:val="16"/>
                <w:szCs w:val="16"/>
                <w:lang w:bidi="en-US"/>
              </w:rPr>
              <w:t>Placebo</w:t>
            </w:r>
          </w:p>
          <w:p w14:paraId="704AE8A1" w14:textId="77777777" w:rsidR="009D760A" w:rsidRPr="009D760A" w:rsidRDefault="00DE4724" w:rsidP="004639B1">
            <w:pPr>
              <w:pStyle w:val="a6"/>
              <w:ind w:firstLine="19"/>
              <w:jc w:val="both"/>
              <w:rPr>
                <w:sz w:val="16"/>
                <w:szCs w:val="16"/>
              </w:rPr>
            </w:pPr>
            <w:r w:rsidRPr="009D760A">
              <w:rPr>
                <w:rStyle w:val="a5"/>
                <w:b/>
                <w:sz w:val="16"/>
                <w:szCs w:val="16"/>
                <w:lang w:bidi="en-US"/>
              </w:rPr>
              <w:t>(N = XX)</w:t>
            </w:r>
          </w:p>
        </w:tc>
      </w:tr>
      <w:tr w:rsidR="00A40983" w14:paraId="54E0E2BD" w14:textId="77777777" w:rsidTr="004639B1">
        <w:tc>
          <w:tcPr>
            <w:tcW w:w="1935" w:type="pct"/>
            <w:tcBorders>
              <w:top w:val="single" w:sz="4" w:space="0" w:color="auto"/>
            </w:tcBorders>
            <w:shd w:val="clear" w:color="auto" w:fill="auto"/>
          </w:tcPr>
          <w:p w14:paraId="0AAA1DFB" w14:textId="77777777" w:rsidR="009D760A" w:rsidRPr="009D760A" w:rsidRDefault="00DE4724" w:rsidP="004639B1">
            <w:pPr>
              <w:pStyle w:val="a6"/>
              <w:ind w:firstLine="0"/>
              <w:jc w:val="both"/>
              <w:rPr>
                <w:sz w:val="16"/>
                <w:szCs w:val="16"/>
              </w:rPr>
            </w:pPr>
            <w:r w:rsidRPr="009D760A">
              <w:rPr>
                <w:rStyle w:val="a5"/>
                <w:b/>
                <w:sz w:val="16"/>
                <w:szCs w:val="16"/>
                <w:lang w:bidi="en-US"/>
              </w:rPr>
              <w:t>Subjects with AEs (non-TEAE)</w:t>
            </w:r>
          </w:p>
        </w:tc>
        <w:tc>
          <w:tcPr>
            <w:tcW w:w="911" w:type="pct"/>
            <w:tcBorders>
              <w:top w:val="single" w:sz="4" w:space="0" w:color="auto"/>
            </w:tcBorders>
            <w:shd w:val="clear" w:color="auto" w:fill="auto"/>
          </w:tcPr>
          <w:p w14:paraId="3B4CEAF8" w14:textId="77777777" w:rsidR="009D760A" w:rsidRPr="009D760A" w:rsidRDefault="00DE4724" w:rsidP="004639B1">
            <w:pPr>
              <w:pStyle w:val="a6"/>
              <w:ind w:firstLine="19"/>
              <w:jc w:val="both"/>
              <w:rPr>
                <w:sz w:val="16"/>
                <w:szCs w:val="16"/>
              </w:rPr>
            </w:pPr>
            <w:r w:rsidRPr="009D760A">
              <w:rPr>
                <w:rStyle w:val="a5"/>
                <w:b/>
                <w:sz w:val="16"/>
                <w:szCs w:val="16"/>
                <w:lang w:bidi="en-US"/>
              </w:rPr>
              <w:t>n (%) E</w:t>
            </w:r>
          </w:p>
        </w:tc>
        <w:tc>
          <w:tcPr>
            <w:tcW w:w="1026" w:type="pct"/>
            <w:tcBorders>
              <w:top w:val="single" w:sz="4" w:space="0" w:color="auto"/>
            </w:tcBorders>
            <w:shd w:val="clear" w:color="auto" w:fill="auto"/>
          </w:tcPr>
          <w:p w14:paraId="10DEFC32" w14:textId="77777777" w:rsidR="009D760A" w:rsidRPr="009D760A" w:rsidRDefault="00DE4724" w:rsidP="004639B1">
            <w:pPr>
              <w:pStyle w:val="a6"/>
              <w:ind w:firstLine="19"/>
              <w:jc w:val="both"/>
              <w:rPr>
                <w:sz w:val="16"/>
                <w:szCs w:val="16"/>
              </w:rPr>
            </w:pPr>
            <w:r w:rsidRPr="009D760A">
              <w:rPr>
                <w:rStyle w:val="a5"/>
                <w:b/>
                <w:sz w:val="16"/>
                <w:szCs w:val="16"/>
                <w:lang w:bidi="en-US"/>
              </w:rPr>
              <w:t>xx (xx.x) xx</w:t>
            </w:r>
          </w:p>
        </w:tc>
        <w:tc>
          <w:tcPr>
            <w:tcW w:w="1128" w:type="pct"/>
            <w:tcBorders>
              <w:top w:val="single" w:sz="4" w:space="0" w:color="auto"/>
            </w:tcBorders>
            <w:shd w:val="clear" w:color="auto" w:fill="auto"/>
          </w:tcPr>
          <w:p w14:paraId="557DC44F" w14:textId="77777777" w:rsidR="009D760A" w:rsidRPr="009D760A" w:rsidRDefault="00DE4724" w:rsidP="004639B1">
            <w:pPr>
              <w:pStyle w:val="a6"/>
              <w:ind w:firstLine="19"/>
              <w:jc w:val="both"/>
              <w:rPr>
                <w:sz w:val="16"/>
                <w:szCs w:val="16"/>
              </w:rPr>
            </w:pPr>
            <w:r w:rsidRPr="009D760A">
              <w:rPr>
                <w:rStyle w:val="a5"/>
                <w:b/>
                <w:sz w:val="16"/>
                <w:szCs w:val="16"/>
                <w:lang w:bidi="en-US"/>
              </w:rPr>
              <w:t>xx (xx.x) xx</w:t>
            </w:r>
          </w:p>
        </w:tc>
      </w:tr>
      <w:tr w:rsidR="00A40983" w14:paraId="2F9A9B02" w14:textId="77777777" w:rsidTr="004639B1">
        <w:tc>
          <w:tcPr>
            <w:tcW w:w="1935" w:type="pct"/>
            <w:shd w:val="clear" w:color="auto" w:fill="auto"/>
          </w:tcPr>
          <w:p w14:paraId="526756E8" w14:textId="77777777" w:rsidR="009D760A" w:rsidRPr="009D760A" w:rsidRDefault="009D760A" w:rsidP="004639B1">
            <w:pPr>
              <w:jc w:val="both"/>
              <w:rPr>
                <w:sz w:val="16"/>
                <w:szCs w:val="16"/>
              </w:rPr>
            </w:pPr>
          </w:p>
        </w:tc>
        <w:tc>
          <w:tcPr>
            <w:tcW w:w="911" w:type="pct"/>
            <w:shd w:val="clear" w:color="auto" w:fill="auto"/>
          </w:tcPr>
          <w:p w14:paraId="617DF1D9" w14:textId="77777777" w:rsidR="009D760A" w:rsidRPr="009D760A" w:rsidRDefault="009D760A" w:rsidP="004639B1">
            <w:pPr>
              <w:ind w:firstLine="19"/>
              <w:jc w:val="both"/>
              <w:rPr>
                <w:sz w:val="16"/>
                <w:szCs w:val="16"/>
              </w:rPr>
            </w:pPr>
          </w:p>
        </w:tc>
        <w:tc>
          <w:tcPr>
            <w:tcW w:w="1026" w:type="pct"/>
            <w:shd w:val="clear" w:color="auto" w:fill="auto"/>
          </w:tcPr>
          <w:p w14:paraId="37B3FD6E" w14:textId="77777777" w:rsidR="009D760A" w:rsidRPr="009D760A" w:rsidRDefault="009D760A" w:rsidP="004639B1">
            <w:pPr>
              <w:ind w:firstLine="19"/>
              <w:jc w:val="both"/>
              <w:rPr>
                <w:sz w:val="16"/>
                <w:szCs w:val="16"/>
              </w:rPr>
            </w:pPr>
          </w:p>
        </w:tc>
        <w:tc>
          <w:tcPr>
            <w:tcW w:w="1128" w:type="pct"/>
            <w:shd w:val="clear" w:color="auto" w:fill="auto"/>
          </w:tcPr>
          <w:p w14:paraId="0F0E3882" w14:textId="77777777" w:rsidR="009D760A" w:rsidRPr="009D760A" w:rsidRDefault="009D760A" w:rsidP="004639B1">
            <w:pPr>
              <w:ind w:firstLine="19"/>
              <w:jc w:val="both"/>
              <w:rPr>
                <w:sz w:val="16"/>
                <w:szCs w:val="16"/>
              </w:rPr>
            </w:pPr>
          </w:p>
        </w:tc>
      </w:tr>
      <w:tr w:rsidR="00A40983" w14:paraId="50EFAD71" w14:textId="77777777" w:rsidTr="004639B1">
        <w:tc>
          <w:tcPr>
            <w:tcW w:w="1935" w:type="pct"/>
            <w:shd w:val="clear" w:color="auto" w:fill="auto"/>
          </w:tcPr>
          <w:p w14:paraId="59397604" w14:textId="77777777" w:rsidR="009D760A" w:rsidRPr="009D760A" w:rsidRDefault="00DE4724" w:rsidP="004639B1">
            <w:pPr>
              <w:pStyle w:val="a6"/>
              <w:ind w:firstLine="0"/>
              <w:jc w:val="both"/>
              <w:rPr>
                <w:sz w:val="16"/>
                <w:szCs w:val="16"/>
              </w:rPr>
            </w:pPr>
            <w:r w:rsidRPr="009D760A">
              <w:rPr>
                <w:rStyle w:val="a5"/>
                <w:b/>
                <w:sz w:val="16"/>
                <w:szCs w:val="16"/>
                <w:lang w:bidi="en-US"/>
              </w:rPr>
              <w:t>System Organ Class 1</w:t>
            </w:r>
          </w:p>
        </w:tc>
        <w:tc>
          <w:tcPr>
            <w:tcW w:w="911" w:type="pct"/>
            <w:shd w:val="clear" w:color="auto" w:fill="auto"/>
          </w:tcPr>
          <w:p w14:paraId="0C714C93" w14:textId="77777777" w:rsidR="009D760A" w:rsidRPr="009D760A" w:rsidRDefault="00DE4724" w:rsidP="004639B1">
            <w:pPr>
              <w:pStyle w:val="a6"/>
              <w:ind w:firstLine="19"/>
              <w:jc w:val="both"/>
              <w:rPr>
                <w:sz w:val="16"/>
                <w:szCs w:val="16"/>
              </w:rPr>
            </w:pPr>
            <w:r w:rsidRPr="009D760A">
              <w:rPr>
                <w:rStyle w:val="a5"/>
                <w:b/>
                <w:sz w:val="16"/>
                <w:szCs w:val="16"/>
                <w:lang w:bidi="en-US"/>
              </w:rPr>
              <w:t>n (%) E</w:t>
            </w:r>
          </w:p>
        </w:tc>
        <w:tc>
          <w:tcPr>
            <w:tcW w:w="1026" w:type="pct"/>
            <w:shd w:val="clear" w:color="auto" w:fill="auto"/>
          </w:tcPr>
          <w:p w14:paraId="71936410" w14:textId="77777777" w:rsidR="009D760A" w:rsidRPr="009D760A" w:rsidRDefault="00DE4724" w:rsidP="004639B1">
            <w:pPr>
              <w:pStyle w:val="a6"/>
              <w:ind w:firstLine="19"/>
              <w:jc w:val="both"/>
              <w:rPr>
                <w:sz w:val="16"/>
                <w:szCs w:val="16"/>
              </w:rPr>
            </w:pPr>
            <w:r w:rsidRPr="009D760A">
              <w:rPr>
                <w:rStyle w:val="a5"/>
                <w:b/>
                <w:sz w:val="16"/>
                <w:szCs w:val="16"/>
                <w:lang w:bidi="en-US"/>
              </w:rPr>
              <w:t>xx (xx.x) xx</w:t>
            </w:r>
          </w:p>
        </w:tc>
        <w:tc>
          <w:tcPr>
            <w:tcW w:w="1128" w:type="pct"/>
            <w:shd w:val="clear" w:color="auto" w:fill="auto"/>
          </w:tcPr>
          <w:p w14:paraId="3E72B0A6" w14:textId="77777777" w:rsidR="009D760A" w:rsidRPr="009D760A" w:rsidRDefault="00DE4724" w:rsidP="004639B1">
            <w:pPr>
              <w:pStyle w:val="a6"/>
              <w:ind w:firstLine="19"/>
              <w:jc w:val="both"/>
              <w:rPr>
                <w:sz w:val="16"/>
                <w:szCs w:val="16"/>
              </w:rPr>
            </w:pPr>
            <w:r w:rsidRPr="009D760A">
              <w:rPr>
                <w:rStyle w:val="a5"/>
                <w:b/>
                <w:sz w:val="16"/>
                <w:szCs w:val="16"/>
                <w:lang w:bidi="en-US"/>
              </w:rPr>
              <w:t>xx (xx.x) xx</w:t>
            </w:r>
          </w:p>
        </w:tc>
      </w:tr>
      <w:tr w:rsidR="00A40983" w14:paraId="47E92524" w14:textId="77777777" w:rsidTr="004639B1">
        <w:tc>
          <w:tcPr>
            <w:tcW w:w="1935" w:type="pct"/>
            <w:shd w:val="clear" w:color="auto" w:fill="auto"/>
          </w:tcPr>
          <w:p w14:paraId="15DD996D"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1</w:t>
            </w:r>
          </w:p>
        </w:tc>
        <w:tc>
          <w:tcPr>
            <w:tcW w:w="911" w:type="pct"/>
            <w:shd w:val="clear" w:color="auto" w:fill="auto"/>
          </w:tcPr>
          <w:p w14:paraId="7153A81C" w14:textId="77777777" w:rsidR="009D760A" w:rsidRPr="009D760A" w:rsidRDefault="00DE4724" w:rsidP="004639B1">
            <w:pPr>
              <w:pStyle w:val="a6"/>
              <w:ind w:firstLine="19"/>
              <w:jc w:val="both"/>
              <w:rPr>
                <w:sz w:val="16"/>
                <w:szCs w:val="16"/>
              </w:rPr>
            </w:pPr>
            <w:r w:rsidRPr="009D760A">
              <w:rPr>
                <w:rStyle w:val="a5"/>
                <w:sz w:val="16"/>
                <w:szCs w:val="16"/>
                <w:lang w:bidi="en-US"/>
              </w:rPr>
              <w:t>n (%) E</w:t>
            </w:r>
          </w:p>
        </w:tc>
        <w:tc>
          <w:tcPr>
            <w:tcW w:w="1026" w:type="pct"/>
            <w:shd w:val="clear" w:color="auto" w:fill="auto"/>
          </w:tcPr>
          <w:p w14:paraId="31653F3F" w14:textId="77777777" w:rsidR="009D760A" w:rsidRPr="009D760A" w:rsidRDefault="00DE4724" w:rsidP="004639B1">
            <w:pPr>
              <w:pStyle w:val="a6"/>
              <w:ind w:firstLine="19"/>
              <w:jc w:val="both"/>
              <w:rPr>
                <w:sz w:val="16"/>
                <w:szCs w:val="16"/>
              </w:rPr>
            </w:pPr>
            <w:r w:rsidRPr="009D760A">
              <w:rPr>
                <w:rStyle w:val="a5"/>
                <w:sz w:val="16"/>
                <w:szCs w:val="16"/>
                <w:lang w:bidi="en-US"/>
              </w:rPr>
              <w:t>xx (xx.x) xx</w:t>
            </w:r>
          </w:p>
        </w:tc>
        <w:tc>
          <w:tcPr>
            <w:tcW w:w="1128" w:type="pct"/>
            <w:shd w:val="clear" w:color="auto" w:fill="auto"/>
          </w:tcPr>
          <w:p w14:paraId="14381E25" w14:textId="77777777" w:rsidR="009D760A" w:rsidRPr="009D760A" w:rsidRDefault="00DE4724" w:rsidP="004639B1">
            <w:pPr>
              <w:pStyle w:val="a6"/>
              <w:ind w:firstLine="19"/>
              <w:jc w:val="both"/>
              <w:rPr>
                <w:sz w:val="16"/>
                <w:szCs w:val="16"/>
              </w:rPr>
            </w:pPr>
            <w:r w:rsidRPr="009D760A">
              <w:rPr>
                <w:rStyle w:val="a5"/>
                <w:sz w:val="16"/>
                <w:szCs w:val="16"/>
                <w:lang w:bidi="en-US"/>
              </w:rPr>
              <w:t>xx (xx.x) xx</w:t>
            </w:r>
          </w:p>
        </w:tc>
      </w:tr>
      <w:tr w:rsidR="00A40983" w14:paraId="433C7F48" w14:textId="77777777" w:rsidTr="004639B1">
        <w:tc>
          <w:tcPr>
            <w:tcW w:w="1935" w:type="pct"/>
            <w:shd w:val="clear" w:color="auto" w:fill="auto"/>
          </w:tcPr>
          <w:p w14:paraId="5642BCA7"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2</w:t>
            </w:r>
          </w:p>
        </w:tc>
        <w:tc>
          <w:tcPr>
            <w:tcW w:w="911" w:type="pct"/>
            <w:shd w:val="clear" w:color="auto" w:fill="auto"/>
          </w:tcPr>
          <w:p w14:paraId="594C460E" w14:textId="77777777" w:rsidR="009D760A" w:rsidRPr="009D760A" w:rsidRDefault="00DE4724" w:rsidP="004639B1">
            <w:pPr>
              <w:pStyle w:val="a6"/>
              <w:ind w:firstLine="19"/>
              <w:jc w:val="both"/>
              <w:rPr>
                <w:sz w:val="16"/>
                <w:szCs w:val="16"/>
              </w:rPr>
            </w:pPr>
            <w:r w:rsidRPr="009D760A">
              <w:rPr>
                <w:rStyle w:val="a5"/>
                <w:sz w:val="16"/>
                <w:szCs w:val="16"/>
                <w:lang w:bidi="en-US"/>
              </w:rPr>
              <w:t>n (%) E</w:t>
            </w:r>
          </w:p>
        </w:tc>
        <w:tc>
          <w:tcPr>
            <w:tcW w:w="1026" w:type="pct"/>
            <w:shd w:val="clear" w:color="auto" w:fill="auto"/>
          </w:tcPr>
          <w:p w14:paraId="5E287CCC" w14:textId="77777777" w:rsidR="009D760A" w:rsidRPr="009D760A" w:rsidRDefault="00DE4724" w:rsidP="004639B1">
            <w:pPr>
              <w:pStyle w:val="a6"/>
              <w:ind w:firstLine="19"/>
              <w:jc w:val="both"/>
              <w:rPr>
                <w:sz w:val="16"/>
                <w:szCs w:val="16"/>
              </w:rPr>
            </w:pPr>
            <w:r w:rsidRPr="009D760A">
              <w:rPr>
                <w:rStyle w:val="a5"/>
                <w:sz w:val="16"/>
                <w:szCs w:val="16"/>
                <w:lang w:bidi="en-US"/>
              </w:rPr>
              <w:t>xx (xx.x) xx</w:t>
            </w:r>
          </w:p>
        </w:tc>
        <w:tc>
          <w:tcPr>
            <w:tcW w:w="1128" w:type="pct"/>
            <w:shd w:val="clear" w:color="auto" w:fill="auto"/>
          </w:tcPr>
          <w:p w14:paraId="524885A9" w14:textId="77777777" w:rsidR="009D760A" w:rsidRPr="009D760A" w:rsidRDefault="00DE4724" w:rsidP="004639B1">
            <w:pPr>
              <w:pStyle w:val="a6"/>
              <w:ind w:firstLine="19"/>
              <w:jc w:val="both"/>
              <w:rPr>
                <w:sz w:val="16"/>
                <w:szCs w:val="16"/>
              </w:rPr>
            </w:pPr>
            <w:r w:rsidRPr="009D760A">
              <w:rPr>
                <w:rStyle w:val="a5"/>
                <w:sz w:val="16"/>
                <w:szCs w:val="16"/>
                <w:lang w:bidi="en-US"/>
              </w:rPr>
              <w:t>xx (xx.x) xx</w:t>
            </w:r>
          </w:p>
        </w:tc>
      </w:tr>
      <w:tr w:rsidR="00A40983" w14:paraId="0AE3038B" w14:textId="77777777" w:rsidTr="004639B1">
        <w:tc>
          <w:tcPr>
            <w:tcW w:w="1935" w:type="pct"/>
            <w:shd w:val="clear" w:color="auto" w:fill="auto"/>
          </w:tcPr>
          <w:p w14:paraId="02EBD3AA" w14:textId="77777777" w:rsidR="009D760A" w:rsidRPr="009D760A" w:rsidRDefault="00DE4724" w:rsidP="004639B1">
            <w:pPr>
              <w:ind w:left="273"/>
              <w:jc w:val="both"/>
              <w:rPr>
                <w:sz w:val="16"/>
                <w:szCs w:val="16"/>
              </w:rPr>
            </w:pPr>
            <w:r w:rsidRPr="009D760A">
              <w:rPr>
                <w:sz w:val="16"/>
                <w:szCs w:val="16"/>
                <w:lang w:bidi="en-US"/>
              </w:rPr>
              <w:t>…</w:t>
            </w:r>
          </w:p>
        </w:tc>
        <w:tc>
          <w:tcPr>
            <w:tcW w:w="911" w:type="pct"/>
            <w:shd w:val="clear" w:color="auto" w:fill="auto"/>
          </w:tcPr>
          <w:p w14:paraId="2C23C074" w14:textId="77777777" w:rsidR="009D760A" w:rsidRPr="009D760A" w:rsidRDefault="009D760A" w:rsidP="004639B1">
            <w:pPr>
              <w:ind w:firstLine="19"/>
              <w:jc w:val="both"/>
              <w:rPr>
                <w:sz w:val="16"/>
                <w:szCs w:val="16"/>
              </w:rPr>
            </w:pPr>
          </w:p>
        </w:tc>
        <w:tc>
          <w:tcPr>
            <w:tcW w:w="1026" w:type="pct"/>
            <w:shd w:val="clear" w:color="auto" w:fill="auto"/>
          </w:tcPr>
          <w:p w14:paraId="729AF59C" w14:textId="77777777" w:rsidR="009D760A" w:rsidRPr="009D760A" w:rsidRDefault="009D760A" w:rsidP="004639B1">
            <w:pPr>
              <w:ind w:firstLine="19"/>
              <w:jc w:val="both"/>
              <w:rPr>
                <w:sz w:val="16"/>
                <w:szCs w:val="16"/>
              </w:rPr>
            </w:pPr>
          </w:p>
        </w:tc>
        <w:tc>
          <w:tcPr>
            <w:tcW w:w="1128" w:type="pct"/>
            <w:shd w:val="clear" w:color="auto" w:fill="auto"/>
          </w:tcPr>
          <w:p w14:paraId="3DCD5FDA" w14:textId="77777777" w:rsidR="009D760A" w:rsidRPr="009D760A" w:rsidRDefault="009D760A" w:rsidP="004639B1">
            <w:pPr>
              <w:ind w:firstLine="19"/>
              <w:jc w:val="both"/>
              <w:rPr>
                <w:sz w:val="16"/>
                <w:szCs w:val="16"/>
              </w:rPr>
            </w:pPr>
          </w:p>
        </w:tc>
      </w:tr>
      <w:tr w:rsidR="00A40983" w14:paraId="729752F3" w14:textId="77777777" w:rsidTr="004639B1">
        <w:tc>
          <w:tcPr>
            <w:tcW w:w="1935" w:type="pct"/>
            <w:shd w:val="clear" w:color="auto" w:fill="auto"/>
          </w:tcPr>
          <w:p w14:paraId="420B9AB3" w14:textId="77777777" w:rsidR="009D760A" w:rsidRPr="009D760A" w:rsidRDefault="00DE4724" w:rsidP="004639B1">
            <w:pPr>
              <w:pStyle w:val="a6"/>
              <w:ind w:firstLine="0"/>
              <w:jc w:val="both"/>
              <w:rPr>
                <w:sz w:val="16"/>
                <w:szCs w:val="16"/>
              </w:rPr>
            </w:pPr>
            <w:r w:rsidRPr="009D760A">
              <w:rPr>
                <w:rStyle w:val="a5"/>
                <w:b/>
                <w:sz w:val="16"/>
                <w:szCs w:val="16"/>
                <w:lang w:bidi="en-US"/>
              </w:rPr>
              <w:t>System Organ Class 2</w:t>
            </w:r>
          </w:p>
        </w:tc>
        <w:tc>
          <w:tcPr>
            <w:tcW w:w="911" w:type="pct"/>
            <w:shd w:val="clear" w:color="auto" w:fill="auto"/>
          </w:tcPr>
          <w:p w14:paraId="523AAF80" w14:textId="77777777" w:rsidR="009D760A" w:rsidRPr="009D760A" w:rsidRDefault="00DE4724" w:rsidP="004639B1">
            <w:pPr>
              <w:pStyle w:val="a6"/>
              <w:ind w:firstLine="19"/>
              <w:jc w:val="both"/>
              <w:rPr>
                <w:sz w:val="16"/>
                <w:szCs w:val="16"/>
              </w:rPr>
            </w:pPr>
            <w:r w:rsidRPr="009D760A">
              <w:rPr>
                <w:rStyle w:val="a5"/>
                <w:b/>
                <w:sz w:val="16"/>
                <w:szCs w:val="16"/>
                <w:lang w:bidi="en-US"/>
              </w:rPr>
              <w:t>n (%) E</w:t>
            </w:r>
          </w:p>
        </w:tc>
        <w:tc>
          <w:tcPr>
            <w:tcW w:w="1026" w:type="pct"/>
            <w:shd w:val="clear" w:color="auto" w:fill="auto"/>
          </w:tcPr>
          <w:p w14:paraId="306B9F9C" w14:textId="77777777" w:rsidR="009D760A" w:rsidRPr="009D760A" w:rsidRDefault="00DE4724" w:rsidP="004639B1">
            <w:pPr>
              <w:pStyle w:val="a6"/>
              <w:ind w:firstLine="19"/>
              <w:jc w:val="both"/>
              <w:rPr>
                <w:sz w:val="16"/>
                <w:szCs w:val="16"/>
              </w:rPr>
            </w:pPr>
            <w:r w:rsidRPr="009D760A">
              <w:rPr>
                <w:rStyle w:val="a5"/>
                <w:b/>
                <w:sz w:val="16"/>
                <w:szCs w:val="16"/>
                <w:lang w:bidi="en-US"/>
              </w:rPr>
              <w:t>xx (xx.x) xx</w:t>
            </w:r>
          </w:p>
        </w:tc>
        <w:tc>
          <w:tcPr>
            <w:tcW w:w="1128" w:type="pct"/>
            <w:shd w:val="clear" w:color="auto" w:fill="auto"/>
          </w:tcPr>
          <w:p w14:paraId="2BD702E8" w14:textId="77777777" w:rsidR="009D760A" w:rsidRPr="009D760A" w:rsidRDefault="00DE4724" w:rsidP="004639B1">
            <w:pPr>
              <w:pStyle w:val="a6"/>
              <w:ind w:firstLine="19"/>
              <w:jc w:val="both"/>
              <w:rPr>
                <w:sz w:val="16"/>
                <w:szCs w:val="16"/>
              </w:rPr>
            </w:pPr>
            <w:r w:rsidRPr="009D760A">
              <w:rPr>
                <w:rStyle w:val="a5"/>
                <w:b/>
                <w:sz w:val="16"/>
                <w:szCs w:val="16"/>
                <w:lang w:bidi="en-US"/>
              </w:rPr>
              <w:t>xx (xx.x) xx</w:t>
            </w:r>
          </w:p>
        </w:tc>
      </w:tr>
      <w:tr w:rsidR="00A40983" w14:paraId="5BFD955D" w14:textId="77777777" w:rsidTr="004639B1">
        <w:tc>
          <w:tcPr>
            <w:tcW w:w="1935" w:type="pct"/>
            <w:tcBorders>
              <w:bottom w:val="single" w:sz="4" w:space="0" w:color="auto"/>
            </w:tcBorders>
            <w:shd w:val="clear" w:color="auto" w:fill="auto"/>
          </w:tcPr>
          <w:p w14:paraId="325617DC" w14:textId="77777777" w:rsidR="009D760A" w:rsidRPr="009D760A" w:rsidRDefault="00DE4724" w:rsidP="004639B1">
            <w:pPr>
              <w:ind w:left="273"/>
              <w:jc w:val="both"/>
              <w:rPr>
                <w:sz w:val="16"/>
                <w:szCs w:val="16"/>
              </w:rPr>
            </w:pPr>
            <w:r w:rsidRPr="009D760A">
              <w:rPr>
                <w:sz w:val="16"/>
                <w:szCs w:val="16"/>
                <w:lang w:bidi="en-US"/>
              </w:rPr>
              <w:t>…</w:t>
            </w:r>
          </w:p>
        </w:tc>
        <w:tc>
          <w:tcPr>
            <w:tcW w:w="911" w:type="pct"/>
            <w:tcBorders>
              <w:bottom w:val="single" w:sz="4" w:space="0" w:color="auto"/>
            </w:tcBorders>
            <w:shd w:val="clear" w:color="auto" w:fill="auto"/>
          </w:tcPr>
          <w:p w14:paraId="2BDE15D6" w14:textId="77777777" w:rsidR="009D760A" w:rsidRPr="009D760A" w:rsidRDefault="009D760A" w:rsidP="004639B1">
            <w:pPr>
              <w:ind w:firstLine="19"/>
              <w:jc w:val="both"/>
              <w:rPr>
                <w:sz w:val="16"/>
                <w:szCs w:val="16"/>
              </w:rPr>
            </w:pPr>
          </w:p>
        </w:tc>
        <w:tc>
          <w:tcPr>
            <w:tcW w:w="1026" w:type="pct"/>
            <w:tcBorders>
              <w:bottom w:val="single" w:sz="4" w:space="0" w:color="auto"/>
            </w:tcBorders>
            <w:shd w:val="clear" w:color="auto" w:fill="auto"/>
          </w:tcPr>
          <w:p w14:paraId="01F86E17" w14:textId="77777777" w:rsidR="009D760A" w:rsidRPr="009D760A" w:rsidRDefault="009D760A" w:rsidP="004639B1">
            <w:pPr>
              <w:ind w:firstLine="19"/>
              <w:jc w:val="both"/>
              <w:rPr>
                <w:sz w:val="16"/>
                <w:szCs w:val="16"/>
              </w:rPr>
            </w:pPr>
          </w:p>
        </w:tc>
        <w:tc>
          <w:tcPr>
            <w:tcW w:w="1128" w:type="pct"/>
            <w:tcBorders>
              <w:bottom w:val="single" w:sz="4" w:space="0" w:color="auto"/>
            </w:tcBorders>
            <w:shd w:val="clear" w:color="auto" w:fill="auto"/>
          </w:tcPr>
          <w:p w14:paraId="32A41670" w14:textId="77777777" w:rsidR="009D760A" w:rsidRPr="009D760A" w:rsidRDefault="009D760A" w:rsidP="004639B1">
            <w:pPr>
              <w:ind w:firstLine="19"/>
              <w:jc w:val="both"/>
              <w:rPr>
                <w:sz w:val="16"/>
                <w:szCs w:val="16"/>
              </w:rPr>
            </w:pPr>
          </w:p>
        </w:tc>
      </w:tr>
    </w:tbl>
    <w:p w14:paraId="2A57F6FD" w14:textId="77777777" w:rsidR="009D760A" w:rsidRPr="009D760A" w:rsidRDefault="00DE4724" w:rsidP="009D760A">
      <w:pPr>
        <w:pStyle w:val="1-t"/>
      </w:pPr>
      <w:bookmarkStart w:id="1047" w:name="_Toc102121632"/>
      <w:r w:rsidRPr="009D760A">
        <w:rPr>
          <w:rStyle w:val="a9"/>
          <w:lang w:bidi="en-US"/>
        </w:rPr>
        <w:t>Table 12.31 ID-related adverse events (TEAE)</w:t>
      </w:r>
      <w:bookmarkEnd w:id="1047"/>
    </w:p>
    <w:p w14:paraId="0BAB1876" w14:textId="77777777" w:rsidR="009D760A" w:rsidRPr="009D760A" w:rsidRDefault="00DE4724" w:rsidP="009D760A">
      <w:pPr>
        <w:pStyle w:val="11"/>
        <w:ind w:firstLine="0"/>
        <w:jc w:val="center"/>
        <w:rPr>
          <w:sz w:val="20"/>
          <w:szCs w:val="20"/>
        </w:rPr>
      </w:pPr>
      <w:r w:rsidRPr="009D760A">
        <w:rPr>
          <w:rStyle w:val="a9"/>
          <w:sz w:val="20"/>
          <w:szCs w:val="20"/>
          <w:lang w:bidi="en-US"/>
        </w:rPr>
        <w:t>Similarly Table 12.30</w:t>
      </w:r>
    </w:p>
    <w:p w14:paraId="3DD62475" w14:textId="77777777" w:rsidR="009D760A" w:rsidRPr="009D760A" w:rsidRDefault="00DE4724" w:rsidP="009D760A">
      <w:pPr>
        <w:pStyle w:val="1-t"/>
      </w:pPr>
      <w:bookmarkStart w:id="1048" w:name="_Toc102121633"/>
      <w:r w:rsidRPr="009D760A">
        <w:rPr>
          <w:rStyle w:val="a7"/>
          <w:sz w:val="20"/>
          <w:szCs w:val="20"/>
          <w:lang w:bidi="en-US"/>
        </w:rPr>
        <w:t>Table 12.32 Adverse events (TEAE) by severity and association with ID</w:t>
      </w:r>
      <w:bookmarkEnd w:id="1048"/>
    </w:p>
    <w:p w14:paraId="5B41822E" w14:textId="77777777" w:rsidR="009D760A" w:rsidRPr="009D760A" w:rsidRDefault="00DE4724" w:rsidP="009D760A">
      <w:pPr>
        <w:pStyle w:val="a8"/>
        <w:tabs>
          <w:tab w:val="left" w:leader="underscore" w:pos="4406"/>
          <w:tab w:val="left" w:leader="underscore" w:pos="4450"/>
          <w:tab w:val="left" w:leader="underscore" w:pos="8693"/>
        </w:tabs>
        <w:ind w:left="10"/>
        <w:jc w:val="both"/>
        <w:rPr>
          <w:sz w:val="20"/>
          <w:szCs w:val="20"/>
        </w:rPr>
      </w:pPr>
      <w:bookmarkStart w:id="1049" w:name="bookmark131_0"/>
      <w:r w:rsidRPr="009D760A">
        <w:rPr>
          <w:rStyle w:val="a7"/>
          <w:b/>
          <w:sz w:val="20"/>
          <w:szCs w:val="20"/>
          <w:lang w:bidi="en-US"/>
        </w:rPr>
        <w:t>SAFETY POPULATION (SAF). N=XX</w:t>
      </w:r>
      <w:bookmarkEnd w:id="1049"/>
    </w:p>
    <w:tbl>
      <w:tblPr>
        <w:tblOverlap w:val="never"/>
        <w:tblW w:w="5000" w:type="pct"/>
        <w:tblCellMar>
          <w:left w:w="10" w:type="dxa"/>
          <w:right w:w="10" w:type="dxa"/>
        </w:tblCellMar>
        <w:tblLook w:val="04A0" w:firstRow="1" w:lastRow="0" w:firstColumn="1" w:lastColumn="0" w:noHBand="0" w:noVBand="1"/>
      </w:tblPr>
      <w:tblGrid>
        <w:gridCol w:w="2022"/>
        <w:gridCol w:w="2514"/>
        <w:gridCol w:w="993"/>
        <w:gridCol w:w="851"/>
        <w:gridCol w:w="849"/>
        <w:gridCol w:w="993"/>
        <w:gridCol w:w="851"/>
      </w:tblGrid>
      <w:tr w:rsidR="00A40983" w14:paraId="04AE6FA1" w14:textId="77777777" w:rsidTr="004639B1">
        <w:tc>
          <w:tcPr>
            <w:tcW w:w="1114" w:type="pct"/>
            <w:vMerge w:val="restart"/>
            <w:tcBorders>
              <w:top w:val="single" w:sz="4" w:space="0" w:color="auto"/>
            </w:tcBorders>
            <w:shd w:val="clear" w:color="auto" w:fill="D9D9D9"/>
          </w:tcPr>
          <w:p w14:paraId="7B2C0B34" w14:textId="77777777" w:rsidR="009D760A" w:rsidRPr="009D760A" w:rsidRDefault="00DE4724" w:rsidP="004639B1">
            <w:pPr>
              <w:pStyle w:val="a6"/>
              <w:ind w:firstLine="0"/>
              <w:jc w:val="both"/>
              <w:rPr>
                <w:sz w:val="16"/>
                <w:szCs w:val="16"/>
              </w:rPr>
            </w:pPr>
            <w:bookmarkStart w:id="1050" w:name="bookmark134_0"/>
            <w:r w:rsidRPr="009D760A">
              <w:rPr>
                <w:rStyle w:val="a5"/>
                <w:b/>
                <w:sz w:val="16"/>
                <w:szCs w:val="16"/>
                <w:lang w:bidi="en-US"/>
              </w:rPr>
              <w:t>MedDRA SOC</w:t>
            </w:r>
            <w:bookmarkEnd w:id="1050"/>
          </w:p>
          <w:p w14:paraId="63B6CAB1" w14:textId="77777777" w:rsidR="009D760A" w:rsidRPr="009D760A" w:rsidRDefault="00DE4724" w:rsidP="004639B1">
            <w:pPr>
              <w:pStyle w:val="a6"/>
              <w:ind w:firstLine="360"/>
              <w:jc w:val="both"/>
              <w:rPr>
                <w:sz w:val="16"/>
                <w:szCs w:val="16"/>
              </w:rPr>
            </w:pPr>
            <w:r w:rsidRPr="009D760A">
              <w:rPr>
                <w:rStyle w:val="a5"/>
                <w:b/>
                <w:sz w:val="16"/>
                <w:szCs w:val="16"/>
                <w:lang w:bidi="en-US"/>
              </w:rPr>
              <w:t>MedDRA PT</w:t>
            </w:r>
          </w:p>
        </w:tc>
        <w:tc>
          <w:tcPr>
            <w:tcW w:w="1385" w:type="pct"/>
            <w:vMerge w:val="restart"/>
            <w:tcBorders>
              <w:top w:val="single" w:sz="4" w:space="0" w:color="auto"/>
            </w:tcBorders>
            <w:shd w:val="clear" w:color="auto" w:fill="D9D9D9"/>
            <w:vAlign w:val="center"/>
          </w:tcPr>
          <w:p w14:paraId="768ACB6E" w14:textId="77777777" w:rsidR="009D760A" w:rsidRPr="009D760A" w:rsidRDefault="00DE4724" w:rsidP="004639B1">
            <w:pPr>
              <w:pStyle w:val="a6"/>
              <w:ind w:firstLine="0"/>
              <w:rPr>
                <w:sz w:val="16"/>
                <w:szCs w:val="16"/>
              </w:rPr>
            </w:pPr>
            <w:r w:rsidRPr="009D760A">
              <w:rPr>
                <w:rStyle w:val="a5"/>
                <w:b/>
                <w:sz w:val="16"/>
                <w:szCs w:val="16"/>
                <w:lang w:bidi="en-US"/>
              </w:rPr>
              <w:t>Severity</w:t>
            </w:r>
          </w:p>
        </w:tc>
        <w:tc>
          <w:tcPr>
            <w:tcW w:w="547" w:type="pct"/>
            <w:vMerge w:val="restart"/>
            <w:tcBorders>
              <w:top w:val="single" w:sz="4" w:space="0" w:color="auto"/>
            </w:tcBorders>
            <w:shd w:val="clear" w:color="auto" w:fill="D9D9D9"/>
            <w:vAlign w:val="center"/>
          </w:tcPr>
          <w:p w14:paraId="45AB20B7"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937" w:type="pct"/>
            <w:gridSpan w:val="2"/>
            <w:tcBorders>
              <w:top w:val="single" w:sz="4" w:space="0" w:color="auto"/>
            </w:tcBorders>
            <w:shd w:val="clear" w:color="auto" w:fill="D9D9D9"/>
            <w:vAlign w:val="center"/>
          </w:tcPr>
          <w:p w14:paraId="5112D9BB" w14:textId="77777777" w:rsidR="009D760A" w:rsidRPr="009D760A" w:rsidRDefault="00DE4724" w:rsidP="004639B1">
            <w:pPr>
              <w:pStyle w:val="a6"/>
              <w:ind w:firstLine="0"/>
              <w:rPr>
                <w:sz w:val="16"/>
                <w:szCs w:val="16"/>
              </w:rPr>
            </w:pPr>
            <w:r w:rsidRPr="009D760A">
              <w:rPr>
                <w:rStyle w:val="a5"/>
                <w:b/>
                <w:sz w:val="16"/>
                <w:szCs w:val="16"/>
                <w:lang w:bidi="en-US"/>
              </w:rPr>
              <w:t>Adverse Events</w:t>
            </w:r>
          </w:p>
        </w:tc>
        <w:tc>
          <w:tcPr>
            <w:tcW w:w="1016" w:type="pct"/>
            <w:gridSpan w:val="2"/>
            <w:tcBorders>
              <w:top w:val="single" w:sz="4" w:space="0" w:color="auto"/>
            </w:tcBorders>
            <w:shd w:val="clear" w:color="auto" w:fill="D9D9D9"/>
            <w:vAlign w:val="center"/>
          </w:tcPr>
          <w:p w14:paraId="5B37BF30" w14:textId="77777777" w:rsidR="009D760A" w:rsidRPr="009D760A" w:rsidRDefault="00DE4724" w:rsidP="004639B1">
            <w:pPr>
              <w:pStyle w:val="a6"/>
              <w:ind w:firstLine="0"/>
              <w:rPr>
                <w:sz w:val="16"/>
                <w:szCs w:val="16"/>
              </w:rPr>
            </w:pPr>
            <w:r w:rsidRPr="009D760A">
              <w:rPr>
                <w:rStyle w:val="a5"/>
                <w:b/>
                <w:sz w:val="16"/>
                <w:szCs w:val="16"/>
                <w:lang w:bidi="en-US"/>
              </w:rPr>
              <w:t>AEs related to ID</w:t>
            </w:r>
          </w:p>
        </w:tc>
      </w:tr>
      <w:tr w:rsidR="00A40983" w14:paraId="5C5DD040" w14:textId="77777777" w:rsidTr="004639B1">
        <w:tc>
          <w:tcPr>
            <w:tcW w:w="1114" w:type="pct"/>
            <w:vMerge/>
            <w:shd w:val="clear" w:color="auto" w:fill="D9D9D9"/>
          </w:tcPr>
          <w:p w14:paraId="32FD2923" w14:textId="77777777" w:rsidR="009D760A" w:rsidRPr="009D760A" w:rsidRDefault="009D760A" w:rsidP="004639B1">
            <w:pPr>
              <w:jc w:val="both"/>
              <w:rPr>
                <w:sz w:val="16"/>
                <w:szCs w:val="16"/>
              </w:rPr>
            </w:pPr>
          </w:p>
        </w:tc>
        <w:tc>
          <w:tcPr>
            <w:tcW w:w="1385" w:type="pct"/>
            <w:vMerge/>
            <w:shd w:val="clear" w:color="auto" w:fill="D9D9D9"/>
            <w:vAlign w:val="center"/>
          </w:tcPr>
          <w:p w14:paraId="351FFFA7" w14:textId="77777777" w:rsidR="009D760A" w:rsidRPr="009D760A" w:rsidRDefault="009D760A" w:rsidP="004639B1">
            <w:pPr>
              <w:rPr>
                <w:sz w:val="16"/>
                <w:szCs w:val="16"/>
              </w:rPr>
            </w:pPr>
          </w:p>
        </w:tc>
        <w:tc>
          <w:tcPr>
            <w:tcW w:w="547" w:type="pct"/>
            <w:vMerge/>
            <w:shd w:val="clear" w:color="auto" w:fill="D9D9D9"/>
            <w:vAlign w:val="center"/>
          </w:tcPr>
          <w:p w14:paraId="279F7EA3" w14:textId="77777777" w:rsidR="009D760A" w:rsidRPr="009D760A" w:rsidRDefault="009D760A" w:rsidP="004639B1">
            <w:pPr>
              <w:rPr>
                <w:sz w:val="16"/>
                <w:szCs w:val="16"/>
              </w:rPr>
            </w:pPr>
          </w:p>
        </w:tc>
        <w:tc>
          <w:tcPr>
            <w:tcW w:w="469" w:type="pct"/>
            <w:tcBorders>
              <w:top w:val="single" w:sz="4" w:space="0" w:color="auto"/>
            </w:tcBorders>
            <w:shd w:val="clear" w:color="auto" w:fill="D9D9D9"/>
            <w:vAlign w:val="center"/>
          </w:tcPr>
          <w:p w14:paraId="2CCA0C4E" w14:textId="77777777" w:rsidR="009D760A" w:rsidRPr="009D760A" w:rsidRDefault="00DE4724" w:rsidP="004639B1">
            <w:pPr>
              <w:pStyle w:val="a6"/>
              <w:ind w:firstLine="0"/>
              <w:rPr>
                <w:sz w:val="16"/>
                <w:szCs w:val="16"/>
              </w:rPr>
            </w:pPr>
            <w:r w:rsidRPr="009D760A">
              <w:rPr>
                <w:rStyle w:val="a5"/>
                <w:b/>
                <w:sz w:val="16"/>
                <w:szCs w:val="16"/>
                <w:lang w:bidi="en-US"/>
              </w:rPr>
              <w:t>Treamide</w:t>
            </w:r>
          </w:p>
          <w:p w14:paraId="5E46E50D"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468" w:type="pct"/>
            <w:tcBorders>
              <w:top w:val="single" w:sz="4" w:space="0" w:color="auto"/>
            </w:tcBorders>
            <w:shd w:val="clear" w:color="auto" w:fill="D9D9D9"/>
            <w:vAlign w:val="center"/>
          </w:tcPr>
          <w:p w14:paraId="60CDFFF5" w14:textId="77777777" w:rsidR="009D760A" w:rsidRPr="009D760A" w:rsidRDefault="00DE4724" w:rsidP="004639B1">
            <w:pPr>
              <w:pStyle w:val="a6"/>
              <w:ind w:firstLine="0"/>
              <w:rPr>
                <w:sz w:val="16"/>
                <w:szCs w:val="16"/>
              </w:rPr>
            </w:pPr>
            <w:r w:rsidRPr="009D760A">
              <w:rPr>
                <w:rStyle w:val="a5"/>
                <w:b/>
                <w:sz w:val="16"/>
                <w:szCs w:val="16"/>
                <w:lang w:bidi="en-US"/>
              </w:rPr>
              <w:t>Placebo</w:t>
            </w:r>
          </w:p>
          <w:p w14:paraId="59E14AD8"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547" w:type="pct"/>
            <w:tcBorders>
              <w:top w:val="single" w:sz="4" w:space="0" w:color="auto"/>
            </w:tcBorders>
            <w:shd w:val="clear" w:color="auto" w:fill="D9D9D9"/>
            <w:vAlign w:val="center"/>
          </w:tcPr>
          <w:p w14:paraId="33012F70" w14:textId="77777777" w:rsidR="009D760A" w:rsidRPr="009D760A" w:rsidRDefault="00DE4724" w:rsidP="004639B1">
            <w:pPr>
              <w:pStyle w:val="a6"/>
              <w:ind w:firstLine="0"/>
              <w:rPr>
                <w:sz w:val="16"/>
                <w:szCs w:val="16"/>
              </w:rPr>
            </w:pPr>
            <w:r w:rsidRPr="009D760A">
              <w:rPr>
                <w:rStyle w:val="a5"/>
                <w:b/>
                <w:sz w:val="16"/>
                <w:szCs w:val="16"/>
                <w:lang w:bidi="en-US"/>
              </w:rPr>
              <w:t>Treamide</w:t>
            </w:r>
          </w:p>
          <w:p w14:paraId="4F85B5E7"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469" w:type="pct"/>
            <w:tcBorders>
              <w:top w:val="single" w:sz="4" w:space="0" w:color="auto"/>
            </w:tcBorders>
            <w:shd w:val="clear" w:color="auto" w:fill="D9D9D9"/>
            <w:vAlign w:val="center"/>
          </w:tcPr>
          <w:p w14:paraId="57A02D11" w14:textId="77777777" w:rsidR="009D760A" w:rsidRPr="009D760A" w:rsidRDefault="00DE4724" w:rsidP="004639B1">
            <w:pPr>
              <w:pStyle w:val="a6"/>
              <w:ind w:firstLine="0"/>
              <w:rPr>
                <w:sz w:val="16"/>
                <w:szCs w:val="16"/>
              </w:rPr>
            </w:pPr>
            <w:r w:rsidRPr="009D760A">
              <w:rPr>
                <w:rStyle w:val="a5"/>
                <w:b/>
                <w:sz w:val="16"/>
                <w:szCs w:val="16"/>
                <w:lang w:bidi="en-US"/>
              </w:rPr>
              <w:t>Placebo</w:t>
            </w:r>
          </w:p>
          <w:p w14:paraId="36EDD053" w14:textId="77777777" w:rsidR="009D760A" w:rsidRPr="009D760A" w:rsidRDefault="00DE4724" w:rsidP="004639B1">
            <w:pPr>
              <w:pStyle w:val="a6"/>
              <w:ind w:firstLine="0"/>
              <w:rPr>
                <w:sz w:val="16"/>
                <w:szCs w:val="16"/>
              </w:rPr>
            </w:pPr>
            <w:r w:rsidRPr="009D760A">
              <w:rPr>
                <w:rStyle w:val="a5"/>
                <w:b/>
                <w:sz w:val="16"/>
                <w:szCs w:val="16"/>
                <w:lang w:bidi="en-US"/>
              </w:rPr>
              <w:t>(N = XX)</w:t>
            </w:r>
          </w:p>
        </w:tc>
      </w:tr>
      <w:tr w:rsidR="00A40983" w14:paraId="61207B72" w14:textId="77777777" w:rsidTr="004639B1">
        <w:tc>
          <w:tcPr>
            <w:tcW w:w="1114" w:type="pct"/>
            <w:tcBorders>
              <w:top w:val="single" w:sz="4" w:space="0" w:color="auto"/>
            </w:tcBorders>
            <w:shd w:val="clear" w:color="auto" w:fill="auto"/>
          </w:tcPr>
          <w:p w14:paraId="160B07C3" w14:textId="77777777" w:rsidR="009D760A" w:rsidRPr="009D760A" w:rsidRDefault="00DE4724" w:rsidP="004639B1">
            <w:pPr>
              <w:pStyle w:val="a6"/>
              <w:ind w:firstLine="0"/>
              <w:jc w:val="both"/>
              <w:rPr>
                <w:sz w:val="16"/>
                <w:szCs w:val="16"/>
              </w:rPr>
            </w:pPr>
            <w:r w:rsidRPr="009D760A">
              <w:rPr>
                <w:rStyle w:val="a5"/>
                <w:b/>
                <w:sz w:val="16"/>
                <w:szCs w:val="16"/>
                <w:lang w:bidi="en-US"/>
              </w:rPr>
              <w:t>Subjects with AEs (non-TEAE)</w:t>
            </w:r>
          </w:p>
        </w:tc>
        <w:tc>
          <w:tcPr>
            <w:tcW w:w="1385" w:type="pct"/>
            <w:tcBorders>
              <w:top w:val="single" w:sz="4" w:space="0" w:color="auto"/>
            </w:tcBorders>
            <w:shd w:val="clear" w:color="auto" w:fill="auto"/>
            <w:vAlign w:val="center"/>
          </w:tcPr>
          <w:p w14:paraId="40357585" w14:textId="77777777" w:rsidR="009D760A" w:rsidRPr="009D760A" w:rsidRDefault="00DE4724" w:rsidP="004639B1">
            <w:pPr>
              <w:pStyle w:val="a6"/>
              <w:ind w:firstLine="0"/>
              <w:rPr>
                <w:sz w:val="16"/>
                <w:szCs w:val="16"/>
              </w:rPr>
            </w:pPr>
            <w:r w:rsidRPr="009D760A">
              <w:rPr>
                <w:rStyle w:val="a5"/>
                <w:b/>
                <w:sz w:val="16"/>
                <w:szCs w:val="16"/>
                <w:lang w:bidi="en-US"/>
              </w:rPr>
              <w:t>Total</w:t>
            </w:r>
          </w:p>
        </w:tc>
        <w:tc>
          <w:tcPr>
            <w:tcW w:w="547" w:type="pct"/>
            <w:tcBorders>
              <w:top w:val="single" w:sz="4" w:space="0" w:color="auto"/>
            </w:tcBorders>
            <w:shd w:val="clear" w:color="auto" w:fill="auto"/>
            <w:vAlign w:val="center"/>
          </w:tcPr>
          <w:p w14:paraId="5DEA3333" w14:textId="77777777" w:rsidR="009D760A" w:rsidRPr="009D760A" w:rsidRDefault="00DE4724" w:rsidP="004639B1">
            <w:pPr>
              <w:pStyle w:val="a6"/>
              <w:ind w:firstLine="0"/>
              <w:rPr>
                <w:sz w:val="16"/>
                <w:szCs w:val="16"/>
              </w:rPr>
            </w:pPr>
            <w:r w:rsidRPr="009D760A">
              <w:rPr>
                <w:rStyle w:val="a5"/>
                <w:b/>
                <w:sz w:val="16"/>
                <w:szCs w:val="16"/>
                <w:lang w:bidi="en-US"/>
              </w:rPr>
              <w:t>n (%)</w:t>
            </w:r>
          </w:p>
        </w:tc>
        <w:tc>
          <w:tcPr>
            <w:tcW w:w="469" w:type="pct"/>
            <w:tcBorders>
              <w:top w:val="single" w:sz="4" w:space="0" w:color="auto"/>
            </w:tcBorders>
            <w:shd w:val="clear" w:color="auto" w:fill="auto"/>
            <w:vAlign w:val="center"/>
          </w:tcPr>
          <w:p w14:paraId="7CBB1B18" w14:textId="77777777" w:rsidR="009D760A" w:rsidRPr="009D760A" w:rsidRDefault="00DE4724" w:rsidP="004639B1">
            <w:pPr>
              <w:pStyle w:val="a6"/>
              <w:ind w:firstLine="0"/>
              <w:rPr>
                <w:sz w:val="16"/>
                <w:szCs w:val="16"/>
              </w:rPr>
            </w:pPr>
            <w:r w:rsidRPr="009D760A">
              <w:rPr>
                <w:rStyle w:val="a5"/>
                <w:b/>
                <w:sz w:val="16"/>
                <w:szCs w:val="16"/>
                <w:lang w:bidi="en-US"/>
              </w:rPr>
              <w:t>xx (xx.x)</w:t>
            </w:r>
          </w:p>
        </w:tc>
        <w:tc>
          <w:tcPr>
            <w:tcW w:w="468" w:type="pct"/>
            <w:tcBorders>
              <w:top w:val="single" w:sz="4" w:space="0" w:color="auto"/>
            </w:tcBorders>
            <w:shd w:val="clear" w:color="auto" w:fill="auto"/>
            <w:vAlign w:val="center"/>
          </w:tcPr>
          <w:p w14:paraId="310B5351" w14:textId="77777777" w:rsidR="009D760A" w:rsidRPr="009D760A" w:rsidRDefault="00DE4724" w:rsidP="004639B1">
            <w:pPr>
              <w:pStyle w:val="a6"/>
              <w:ind w:firstLine="0"/>
              <w:rPr>
                <w:sz w:val="16"/>
                <w:szCs w:val="16"/>
              </w:rPr>
            </w:pPr>
            <w:r w:rsidRPr="009D760A">
              <w:rPr>
                <w:rStyle w:val="a5"/>
                <w:b/>
                <w:sz w:val="16"/>
                <w:szCs w:val="16"/>
                <w:lang w:bidi="en-US"/>
              </w:rPr>
              <w:t>xx (xx.x)</w:t>
            </w:r>
          </w:p>
        </w:tc>
        <w:tc>
          <w:tcPr>
            <w:tcW w:w="547" w:type="pct"/>
            <w:tcBorders>
              <w:top w:val="single" w:sz="4" w:space="0" w:color="auto"/>
            </w:tcBorders>
            <w:shd w:val="clear" w:color="auto" w:fill="auto"/>
            <w:vAlign w:val="center"/>
          </w:tcPr>
          <w:p w14:paraId="1A881DF9" w14:textId="77777777" w:rsidR="009D760A" w:rsidRPr="009D760A" w:rsidRDefault="00DE4724" w:rsidP="004639B1">
            <w:pPr>
              <w:pStyle w:val="a6"/>
              <w:ind w:firstLine="0"/>
              <w:rPr>
                <w:sz w:val="16"/>
                <w:szCs w:val="16"/>
              </w:rPr>
            </w:pPr>
            <w:r w:rsidRPr="009D760A">
              <w:rPr>
                <w:rStyle w:val="a5"/>
                <w:b/>
                <w:sz w:val="16"/>
                <w:szCs w:val="16"/>
                <w:lang w:bidi="en-US"/>
              </w:rPr>
              <w:t>xx (xx.x)</w:t>
            </w:r>
          </w:p>
        </w:tc>
        <w:tc>
          <w:tcPr>
            <w:tcW w:w="469" w:type="pct"/>
            <w:tcBorders>
              <w:top w:val="single" w:sz="4" w:space="0" w:color="auto"/>
            </w:tcBorders>
            <w:shd w:val="clear" w:color="auto" w:fill="auto"/>
            <w:vAlign w:val="center"/>
          </w:tcPr>
          <w:p w14:paraId="72F2A13C" w14:textId="77777777" w:rsidR="009D760A" w:rsidRPr="009D760A" w:rsidRDefault="00DE4724" w:rsidP="004639B1">
            <w:pPr>
              <w:pStyle w:val="a6"/>
              <w:ind w:firstLine="0"/>
              <w:rPr>
                <w:sz w:val="16"/>
                <w:szCs w:val="16"/>
              </w:rPr>
            </w:pPr>
            <w:r w:rsidRPr="009D760A">
              <w:rPr>
                <w:rStyle w:val="a5"/>
                <w:b/>
                <w:sz w:val="16"/>
                <w:szCs w:val="16"/>
                <w:lang w:bidi="en-US"/>
              </w:rPr>
              <w:t>xx (xx.x)</w:t>
            </w:r>
          </w:p>
        </w:tc>
      </w:tr>
      <w:tr w:rsidR="00A40983" w14:paraId="15701673" w14:textId="77777777" w:rsidTr="004639B1">
        <w:tc>
          <w:tcPr>
            <w:tcW w:w="1114" w:type="pct"/>
            <w:shd w:val="clear" w:color="auto" w:fill="auto"/>
          </w:tcPr>
          <w:p w14:paraId="362CBFF9" w14:textId="77777777" w:rsidR="009D760A" w:rsidRPr="009D760A" w:rsidRDefault="009D760A" w:rsidP="004639B1">
            <w:pPr>
              <w:jc w:val="both"/>
              <w:rPr>
                <w:sz w:val="16"/>
                <w:szCs w:val="16"/>
              </w:rPr>
            </w:pPr>
          </w:p>
        </w:tc>
        <w:tc>
          <w:tcPr>
            <w:tcW w:w="1385" w:type="pct"/>
            <w:shd w:val="clear" w:color="auto" w:fill="auto"/>
            <w:vAlign w:val="center"/>
          </w:tcPr>
          <w:p w14:paraId="6DCD7B16" w14:textId="77777777" w:rsidR="009D760A" w:rsidRPr="009D760A" w:rsidRDefault="00DE4724" w:rsidP="004639B1">
            <w:pPr>
              <w:pStyle w:val="a6"/>
              <w:ind w:firstLine="0"/>
              <w:rPr>
                <w:sz w:val="16"/>
                <w:szCs w:val="16"/>
              </w:rPr>
            </w:pPr>
            <w:r w:rsidRPr="009D760A">
              <w:rPr>
                <w:rStyle w:val="a5"/>
                <w:sz w:val="16"/>
                <w:szCs w:val="16"/>
                <w:lang w:bidi="en-US"/>
              </w:rPr>
              <w:t>Mild</w:t>
            </w:r>
          </w:p>
        </w:tc>
        <w:tc>
          <w:tcPr>
            <w:tcW w:w="547" w:type="pct"/>
            <w:shd w:val="clear" w:color="auto" w:fill="auto"/>
            <w:vAlign w:val="center"/>
          </w:tcPr>
          <w:p w14:paraId="7EF7EDB4"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08671631"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75CB1CC1"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0C1B18D8"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0694CC59"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2B5298F2" w14:textId="77777777" w:rsidTr="004639B1">
        <w:tc>
          <w:tcPr>
            <w:tcW w:w="1114" w:type="pct"/>
            <w:shd w:val="clear" w:color="auto" w:fill="auto"/>
          </w:tcPr>
          <w:p w14:paraId="081A0263" w14:textId="77777777" w:rsidR="009D760A" w:rsidRPr="009D760A" w:rsidRDefault="009D760A" w:rsidP="004639B1">
            <w:pPr>
              <w:jc w:val="both"/>
              <w:rPr>
                <w:sz w:val="16"/>
                <w:szCs w:val="16"/>
              </w:rPr>
            </w:pPr>
          </w:p>
        </w:tc>
        <w:tc>
          <w:tcPr>
            <w:tcW w:w="1385" w:type="pct"/>
            <w:shd w:val="clear" w:color="auto" w:fill="auto"/>
            <w:vAlign w:val="center"/>
          </w:tcPr>
          <w:p w14:paraId="68DA43D0" w14:textId="77777777" w:rsidR="009D760A" w:rsidRPr="009D760A" w:rsidRDefault="00DE4724" w:rsidP="004639B1">
            <w:pPr>
              <w:pStyle w:val="a6"/>
              <w:ind w:firstLine="0"/>
              <w:rPr>
                <w:sz w:val="16"/>
                <w:szCs w:val="16"/>
              </w:rPr>
            </w:pPr>
            <w:r w:rsidRPr="009D760A">
              <w:rPr>
                <w:rStyle w:val="a5"/>
                <w:sz w:val="16"/>
                <w:szCs w:val="16"/>
                <w:lang w:bidi="en-US"/>
              </w:rPr>
              <w:t>Moderate</w:t>
            </w:r>
          </w:p>
        </w:tc>
        <w:tc>
          <w:tcPr>
            <w:tcW w:w="547" w:type="pct"/>
            <w:shd w:val="clear" w:color="auto" w:fill="auto"/>
            <w:vAlign w:val="center"/>
          </w:tcPr>
          <w:p w14:paraId="18687714"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7AACFF0C"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59C165D2"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6B6C09DF"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2AC38F06"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2D8E30ED" w14:textId="77777777" w:rsidTr="004639B1">
        <w:tc>
          <w:tcPr>
            <w:tcW w:w="1114" w:type="pct"/>
            <w:shd w:val="clear" w:color="auto" w:fill="auto"/>
          </w:tcPr>
          <w:p w14:paraId="1AC2457F" w14:textId="77777777" w:rsidR="009D760A" w:rsidRPr="009D760A" w:rsidRDefault="009D760A" w:rsidP="004639B1">
            <w:pPr>
              <w:jc w:val="both"/>
              <w:rPr>
                <w:sz w:val="16"/>
                <w:szCs w:val="16"/>
              </w:rPr>
            </w:pPr>
          </w:p>
        </w:tc>
        <w:tc>
          <w:tcPr>
            <w:tcW w:w="1385" w:type="pct"/>
            <w:shd w:val="clear" w:color="auto" w:fill="auto"/>
            <w:vAlign w:val="center"/>
          </w:tcPr>
          <w:p w14:paraId="29F0DADA" w14:textId="77777777" w:rsidR="009D760A" w:rsidRPr="009D760A" w:rsidRDefault="00DE4724" w:rsidP="004639B1">
            <w:pPr>
              <w:pStyle w:val="a6"/>
              <w:ind w:firstLine="0"/>
              <w:rPr>
                <w:sz w:val="16"/>
                <w:szCs w:val="16"/>
              </w:rPr>
            </w:pPr>
            <w:r w:rsidRPr="009D760A">
              <w:rPr>
                <w:rStyle w:val="a5"/>
                <w:sz w:val="16"/>
                <w:szCs w:val="16"/>
                <w:lang w:bidi="en-US"/>
              </w:rPr>
              <w:t>Heavy</w:t>
            </w:r>
          </w:p>
        </w:tc>
        <w:tc>
          <w:tcPr>
            <w:tcW w:w="547" w:type="pct"/>
            <w:shd w:val="clear" w:color="auto" w:fill="auto"/>
            <w:vAlign w:val="center"/>
          </w:tcPr>
          <w:p w14:paraId="18089C23"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1D5AB45F"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3BC66931"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45BE5DFC"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33285694"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448D4CCC" w14:textId="77777777" w:rsidTr="004639B1">
        <w:tc>
          <w:tcPr>
            <w:tcW w:w="1114" w:type="pct"/>
            <w:shd w:val="clear" w:color="auto" w:fill="auto"/>
          </w:tcPr>
          <w:p w14:paraId="42F7C0AD" w14:textId="77777777" w:rsidR="009D760A" w:rsidRPr="009D760A" w:rsidRDefault="009D760A" w:rsidP="004639B1">
            <w:pPr>
              <w:jc w:val="both"/>
              <w:rPr>
                <w:sz w:val="16"/>
                <w:szCs w:val="16"/>
              </w:rPr>
            </w:pPr>
          </w:p>
        </w:tc>
        <w:tc>
          <w:tcPr>
            <w:tcW w:w="1385" w:type="pct"/>
            <w:shd w:val="clear" w:color="auto" w:fill="auto"/>
            <w:vAlign w:val="center"/>
          </w:tcPr>
          <w:p w14:paraId="35A778C0" w14:textId="77777777" w:rsidR="009D760A" w:rsidRPr="009D760A" w:rsidRDefault="00DE4724" w:rsidP="004639B1">
            <w:pPr>
              <w:pStyle w:val="a6"/>
              <w:ind w:firstLine="0"/>
              <w:rPr>
                <w:sz w:val="16"/>
                <w:szCs w:val="16"/>
              </w:rPr>
            </w:pPr>
            <w:r w:rsidRPr="009D760A">
              <w:rPr>
                <w:rStyle w:val="a5"/>
                <w:sz w:val="16"/>
                <w:szCs w:val="16"/>
                <w:lang w:bidi="en-US"/>
              </w:rPr>
              <w:t>Life-threatening consequences</w:t>
            </w:r>
          </w:p>
        </w:tc>
        <w:tc>
          <w:tcPr>
            <w:tcW w:w="547" w:type="pct"/>
            <w:shd w:val="clear" w:color="auto" w:fill="auto"/>
            <w:vAlign w:val="center"/>
          </w:tcPr>
          <w:p w14:paraId="74D037A9"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72F44D65"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214A1766"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327079B3"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1FF9931C"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6AB08137" w14:textId="77777777" w:rsidTr="004639B1">
        <w:tc>
          <w:tcPr>
            <w:tcW w:w="1114" w:type="pct"/>
            <w:shd w:val="clear" w:color="auto" w:fill="auto"/>
          </w:tcPr>
          <w:p w14:paraId="7BC80DB7" w14:textId="77777777" w:rsidR="009D760A" w:rsidRPr="009D760A" w:rsidRDefault="009D760A" w:rsidP="004639B1">
            <w:pPr>
              <w:jc w:val="both"/>
              <w:rPr>
                <w:sz w:val="16"/>
                <w:szCs w:val="16"/>
              </w:rPr>
            </w:pPr>
          </w:p>
        </w:tc>
        <w:tc>
          <w:tcPr>
            <w:tcW w:w="1385" w:type="pct"/>
            <w:shd w:val="clear" w:color="auto" w:fill="auto"/>
            <w:vAlign w:val="center"/>
          </w:tcPr>
          <w:p w14:paraId="44C31CFE" w14:textId="77777777" w:rsidR="009D760A" w:rsidRPr="009D760A" w:rsidRDefault="00DE4724" w:rsidP="004639B1">
            <w:pPr>
              <w:pStyle w:val="a6"/>
              <w:ind w:firstLine="0"/>
              <w:rPr>
                <w:sz w:val="16"/>
                <w:szCs w:val="16"/>
              </w:rPr>
            </w:pPr>
            <w:r w:rsidRPr="009D760A">
              <w:rPr>
                <w:rStyle w:val="a5"/>
                <w:sz w:val="16"/>
                <w:szCs w:val="16"/>
                <w:lang w:bidi="en-US"/>
              </w:rPr>
              <w:t>Death associated with AE</w:t>
            </w:r>
          </w:p>
        </w:tc>
        <w:tc>
          <w:tcPr>
            <w:tcW w:w="547" w:type="pct"/>
            <w:shd w:val="clear" w:color="auto" w:fill="auto"/>
            <w:vAlign w:val="center"/>
          </w:tcPr>
          <w:p w14:paraId="0C3C0B54"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768B3AD4"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565CC263"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3F9A350B"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19F1C21D"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54F32140" w14:textId="77777777" w:rsidTr="004639B1">
        <w:tc>
          <w:tcPr>
            <w:tcW w:w="1114" w:type="pct"/>
            <w:shd w:val="clear" w:color="auto" w:fill="auto"/>
          </w:tcPr>
          <w:p w14:paraId="1059FB0B" w14:textId="77777777" w:rsidR="009D760A" w:rsidRPr="009D760A" w:rsidRDefault="009D760A" w:rsidP="004639B1">
            <w:pPr>
              <w:jc w:val="both"/>
              <w:rPr>
                <w:sz w:val="16"/>
                <w:szCs w:val="16"/>
              </w:rPr>
            </w:pPr>
          </w:p>
        </w:tc>
        <w:tc>
          <w:tcPr>
            <w:tcW w:w="1385" w:type="pct"/>
            <w:shd w:val="clear" w:color="auto" w:fill="auto"/>
            <w:vAlign w:val="center"/>
          </w:tcPr>
          <w:p w14:paraId="6700833A" w14:textId="77777777" w:rsidR="009D760A" w:rsidRPr="009D760A" w:rsidRDefault="009D760A" w:rsidP="004639B1">
            <w:pPr>
              <w:rPr>
                <w:sz w:val="16"/>
                <w:szCs w:val="16"/>
              </w:rPr>
            </w:pPr>
          </w:p>
        </w:tc>
        <w:tc>
          <w:tcPr>
            <w:tcW w:w="547" w:type="pct"/>
            <w:shd w:val="clear" w:color="auto" w:fill="auto"/>
            <w:vAlign w:val="center"/>
          </w:tcPr>
          <w:p w14:paraId="19B724AF" w14:textId="77777777" w:rsidR="009D760A" w:rsidRPr="009D760A" w:rsidRDefault="009D760A" w:rsidP="004639B1">
            <w:pPr>
              <w:rPr>
                <w:sz w:val="16"/>
                <w:szCs w:val="16"/>
              </w:rPr>
            </w:pPr>
          </w:p>
        </w:tc>
        <w:tc>
          <w:tcPr>
            <w:tcW w:w="469" w:type="pct"/>
            <w:shd w:val="clear" w:color="auto" w:fill="auto"/>
            <w:vAlign w:val="center"/>
          </w:tcPr>
          <w:p w14:paraId="22071489" w14:textId="77777777" w:rsidR="009D760A" w:rsidRPr="009D760A" w:rsidRDefault="009D760A" w:rsidP="004639B1">
            <w:pPr>
              <w:rPr>
                <w:sz w:val="16"/>
                <w:szCs w:val="16"/>
              </w:rPr>
            </w:pPr>
          </w:p>
        </w:tc>
        <w:tc>
          <w:tcPr>
            <w:tcW w:w="468" w:type="pct"/>
            <w:shd w:val="clear" w:color="auto" w:fill="auto"/>
            <w:vAlign w:val="center"/>
          </w:tcPr>
          <w:p w14:paraId="04AB7FC6" w14:textId="77777777" w:rsidR="009D760A" w:rsidRPr="009D760A" w:rsidRDefault="009D760A" w:rsidP="004639B1">
            <w:pPr>
              <w:rPr>
                <w:sz w:val="16"/>
                <w:szCs w:val="16"/>
              </w:rPr>
            </w:pPr>
          </w:p>
        </w:tc>
        <w:tc>
          <w:tcPr>
            <w:tcW w:w="547" w:type="pct"/>
            <w:shd w:val="clear" w:color="auto" w:fill="auto"/>
            <w:vAlign w:val="center"/>
          </w:tcPr>
          <w:p w14:paraId="425184A7" w14:textId="77777777" w:rsidR="009D760A" w:rsidRPr="009D760A" w:rsidRDefault="009D760A" w:rsidP="004639B1">
            <w:pPr>
              <w:rPr>
                <w:sz w:val="16"/>
                <w:szCs w:val="16"/>
              </w:rPr>
            </w:pPr>
          </w:p>
        </w:tc>
        <w:tc>
          <w:tcPr>
            <w:tcW w:w="469" w:type="pct"/>
            <w:shd w:val="clear" w:color="auto" w:fill="auto"/>
            <w:vAlign w:val="center"/>
          </w:tcPr>
          <w:p w14:paraId="4C5ADD93" w14:textId="77777777" w:rsidR="009D760A" w:rsidRPr="009D760A" w:rsidRDefault="009D760A" w:rsidP="004639B1">
            <w:pPr>
              <w:rPr>
                <w:sz w:val="16"/>
                <w:szCs w:val="16"/>
              </w:rPr>
            </w:pPr>
          </w:p>
        </w:tc>
      </w:tr>
      <w:tr w:rsidR="00A40983" w14:paraId="292BC176" w14:textId="77777777" w:rsidTr="004639B1">
        <w:tc>
          <w:tcPr>
            <w:tcW w:w="1114" w:type="pct"/>
            <w:shd w:val="clear" w:color="auto" w:fill="auto"/>
          </w:tcPr>
          <w:p w14:paraId="0E4F6DB8" w14:textId="77777777" w:rsidR="009D760A" w:rsidRPr="009D760A" w:rsidRDefault="00DE4724" w:rsidP="004639B1">
            <w:pPr>
              <w:pStyle w:val="a6"/>
              <w:ind w:firstLine="0"/>
              <w:jc w:val="both"/>
              <w:rPr>
                <w:sz w:val="16"/>
                <w:szCs w:val="16"/>
              </w:rPr>
            </w:pPr>
            <w:r w:rsidRPr="009D760A">
              <w:rPr>
                <w:rStyle w:val="a5"/>
                <w:b/>
                <w:sz w:val="16"/>
                <w:szCs w:val="16"/>
                <w:lang w:bidi="en-US"/>
              </w:rPr>
              <w:t>System Organ Class 1</w:t>
            </w:r>
          </w:p>
        </w:tc>
        <w:tc>
          <w:tcPr>
            <w:tcW w:w="1385" w:type="pct"/>
            <w:shd w:val="clear" w:color="auto" w:fill="auto"/>
            <w:vAlign w:val="center"/>
          </w:tcPr>
          <w:p w14:paraId="1830DAAD" w14:textId="77777777" w:rsidR="009D760A" w:rsidRPr="009D760A" w:rsidRDefault="00DE4724" w:rsidP="004639B1">
            <w:pPr>
              <w:pStyle w:val="a6"/>
              <w:ind w:firstLine="0"/>
              <w:rPr>
                <w:sz w:val="16"/>
                <w:szCs w:val="16"/>
              </w:rPr>
            </w:pPr>
            <w:r w:rsidRPr="009D760A">
              <w:rPr>
                <w:rStyle w:val="a5"/>
                <w:sz w:val="16"/>
                <w:szCs w:val="16"/>
                <w:lang w:bidi="en-US"/>
              </w:rPr>
              <w:t>Mild</w:t>
            </w:r>
          </w:p>
        </w:tc>
        <w:tc>
          <w:tcPr>
            <w:tcW w:w="547" w:type="pct"/>
            <w:shd w:val="clear" w:color="auto" w:fill="auto"/>
            <w:vAlign w:val="center"/>
          </w:tcPr>
          <w:p w14:paraId="2541E67B"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6C33C908"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19B43BA2"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326075EB"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39987776"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59BBA352" w14:textId="77777777" w:rsidTr="004639B1">
        <w:tc>
          <w:tcPr>
            <w:tcW w:w="1114" w:type="pct"/>
            <w:shd w:val="clear" w:color="auto" w:fill="auto"/>
          </w:tcPr>
          <w:p w14:paraId="0EA98C4F" w14:textId="77777777" w:rsidR="009D760A" w:rsidRPr="009D760A" w:rsidRDefault="009D760A" w:rsidP="004639B1">
            <w:pPr>
              <w:jc w:val="both"/>
              <w:rPr>
                <w:sz w:val="16"/>
                <w:szCs w:val="16"/>
              </w:rPr>
            </w:pPr>
          </w:p>
        </w:tc>
        <w:tc>
          <w:tcPr>
            <w:tcW w:w="1385" w:type="pct"/>
            <w:shd w:val="clear" w:color="auto" w:fill="auto"/>
            <w:vAlign w:val="center"/>
          </w:tcPr>
          <w:p w14:paraId="19786E45" w14:textId="77777777" w:rsidR="009D760A" w:rsidRPr="009D760A" w:rsidRDefault="00DE4724" w:rsidP="004639B1">
            <w:pPr>
              <w:pStyle w:val="a6"/>
              <w:ind w:firstLine="0"/>
              <w:rPr>
                <w:sz w:val="16"/>
                <w:szCs w:val="16"/>
              </w:rPr>
            </w:pPr>
            <w:r w:rsidRPr="009D760A">
              <w:rPr>
                <w:rStyle w:val="a5"/>
                <w:sz w:val="16"/>
                <w:szCs w:val="16"/>
                <w:lang w:bidi="en-US"/>
              </w:rPr>
              <w:t>Moderate</w:t>
            </w:r>
          </w:p>
        </w:tc>
        <w:tc>
          <w:tcPr>
            <w:tcW w:w="547" w:type="pct"/>
            <w:shd w:val="clear" w:color="auto" w:fill="auto"/>
            <w:vAlign w:val="center"/>
          </w:tcPr>
          <w:p w14:paraId="3C2B100E"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5B13AB65"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1CA33861"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3CB6B04A"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4795D28F"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0A27F129" w14:textId="77777777" w:rsidTr="004639B1">
        <w:tc>
          <w:tcPr>
            <w:tcW w:w="1114" w:type="pct"/>
            <w:shd w:val="clear" w:color="auto" w:fill="auto"/>
          </w:tcPr>
          <w:p w14:paraId="0E7565CC" w14:textId="77777777" w:rsidR="009D760A" w:rsidRPr="009D760A" w:rsidRDefault="009D760A" w:rsidP="004639B1">
            <w:pPr>
              <w:jc w:val="both"/>
              <w:rPr>
                <w:sz w:val="16"/>
                <w:szCs w:val="16"/>
              </w:rPr>
            </w:pPr>
          </w:p>
        </w:tc>
        <w:tc>
          <w:tcPr>
            <w:tcW w:w="1385" w:type="pct"/>
            <w:shd w:val="clear" w:color="auto" w:fill="auto"/>
            <w:vAlign w:val="center"/>
          </w:tcPr>
          <w:p w14:paraId="48CEF0E4" w14:textId="77777777" w:rsidR="009D760A" w:rsidRPr="009D760A" w:rsidRDefault="00DE4724" w:rsidP="004639B1">
            <w:pPr>
              <w:pStyle w:val="a6"/>
              <w:ind w:firstLine="0"/>
              <w:rPr>
                <w:sz w:val="16"/>
                <w:szCs w:val="16"/>
              </w:rPr>
            </w:pPr>
            <w:r w:rsidRPr="009D760A">
              <w:rPr>
                <w:rStyle w:val="a5"/>
                <w:sz w:val="16"/>
                <w:szCs w:val="16"/>
                <w:lang w:bidi="en-US"/>
              </w:rPr>
              <w:t>Heavy</w:t>
            </w:r>
          </w:p>
        </w:tc>
        <w:tc>
          <w:tcPr>
            <w:tcW w:w="547" w:type="pct"/>
            <w:shd w:val="clear" w:color="auto" w:fill="auto"/>
            <w:vAlign w:val="center"/>
          </w:tcPr>
          <w:p w14:paraId="45FC33FE"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776376F4"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3DD76D1F"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0C82091E"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73A488FB"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03DDEE39" w14:textId="77777777" w:rsidTr="004639B1">
        <w:tc>
          <w:tcPr>
            <w:tcW w:w="1114" w:type="pct"/>
            <w:shd w:val="clear" w:color="auto" w:fill="auto"/>
          </w:tcPr>
          <w:p w14:paraId="395B5BA1" w14:textId="77777777" w:rsidR="009D760A" w:rsidRPr="009D760A" w:rsidRDefault="009D760A" w:rsidP="004639B1">
            <w:pPr>
              <w:jc w:val="both"/>
              <w:rPr>
                <w:sz w:val="16"/>
                <w:szCs w:val="16"/>
              </w:rPr>
            </w:pPr>
          </w:p>
        </w:tc>
        <w:tc>
          <w:tcPr>
            <w:tcW w:w="1385" w:type="pct"/>
            <w:shd w:val="clear" w:color="auto" w:fill="auto"/>
            <w:vAlign w:val="center"/>
          </w:tcPr>
          <w:p w14:paraId="00D71000" w14:textId="77777777" w:rsidR="009D760A" w:rsidRPr="009D760A" w:rsidRDefault="00DE4724" w:rsidP="004639B1">
            <w:pPr>
              <w:pStyle w:val="a6"/>
              <w:ind w:firstLine="0"/>
              <w:rPr>
                <w:sz w:val="16"/>
                <w:szCs w:val="16"/>
              </w:rPr>
            </w:pPr>
            <w:r w:rsidRPr="009D760A">
              <w:rPr>
                <w:rStyle w:val="a5"/>
                <w:sz w:val="16"/>
                <w:szCs w:val="16"/>
                <w:lang w:bidi="en-US"/>
              </w:rPr>
              <w:t>Life-threatening consequences</w:t>
            </w:r>
          </w:p>
        </w:tc>
        <w:tc>
          <w:tcPr>
            <w:tcW w:w="547" w:type="pct"/>
            <w:shd w:val="clear" w:color="auto" w:fill="auto"/>
            <w:vAlign w:val="center"/>
          </w:tcPr>
          <w:p w14:paraId="558D81AD"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30B4B419"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1F6DF7C1"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58C66454"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4E03D3B7"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791D3D79" w14:textId="77777777" w:rsidTr="004639B1">
        <w:tc>
          <w:tcPr>
            <w:tcW w:w="1114" w:type="pct"/>
            <w:shd w:val="clear" w:color="auto" w:fill="auto"/>
          </w:tcPr>
          <w:p w14:paraId="7408B2E8" w14:textId="77777777" w:rsidR="009D760A" w:rsidRPr="009D760A" w:rsidRDefault="009D760A" w:rsidP="004639B1">
            <w:pPr>
              <w:jc w:val="both"/>
              <w:rPr>
                <w:sz w:val="16"/>
                <w:szCs w:val="16"/>
              </w:rPr>
            </w:pPr>
          </w:p>
        </w:tc>
        <w:tc>
          <w:tcPr>
            <w:tcW w:w="1385" w:type="pct"/>
            <w:shd w:val="clear" w:color="auto" w:fill="auto"/>
            <w:vAlign w:val="center"/>
          </w:tcPr>
          <w:p w14:paraId="0CC462F3" w14:textId="77777777" w:rsidR="009D760A" w:rsidRPr="009D760A" w:rsidRDefault="00DE4724" w:rsidP="004639B1">
            <w:pPr>
              <w:pStyle w:val="a6"/>
              <w:ind w:firstLine="0"/>
              <w:rPr>
                <w:sz w:val="16"/>
                <w:szCs w:val="16"/>
              </w:rPr>
            </w:pPr>
            <w:r w:rsidRPr="009D760A">
              <w:rPr>
                <w:rStyle w:val="a5"/>
                <w:sz w:val="16"/>
                <w:szCs w:val="16"/>
                <w:lang w:bidi="en-US"/>
              </w:rPr>
              <w:t>Death associated with AE</w:t>
            </w:r>
          </w:p>
        </w:tc>
        <w:tc>
          <w:tcPr>
            <w:tcW w:w="547" w:type="pct"/>
            <w:shd w:val="clear" w:color="auto" w:fill="auto"/>
            <w:vAlign w:val="center"/>
          </w:tcPr>
          <w:p w14:paraId="6514B0B5"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65CC04F1"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5EE66EAF"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4931274F"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7DBDE593"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272281E7" w14:textId="77777777" w:rsidTr="004639B1">
        <w:tc>
          <w:tcPr>
            <w:tcW w:w="1114" w:type="pct"/>
            <w:shd w:val="clear" w:color="auto" w:fill="auto"/>
          </w:tcPr>
          <w:p w14:paraId="71CC3B92" w14:textId="77777777" w:rsidR="009D760A" w:rsidRPr="009D760A" w:rsidRDefault="009D760A" w:rsidP="004639B1">
            <w:pPr>
              <w:jc w:val="both"/>
              <w:rPr>
                <w:sz w:val="16"/>
                <w:szCs w:val="16"/>
              </w:rPr>
            </w:pPr>
          </w:p>
        </w:tc>
        <w:tc>
          <w:tcPr>
            <w:tcW w:w="1385" w:type="pct"/>
            <w:shd w:val="clear" w:color="auto" w:fill="auto"/>
            <w:vAlign w:val="center"/>
          </w:tcPr>
          <w:p w14:paraId="4316508B" w14:textId="77777777" w:rsidR="009D760A" w:rsidRPr="009D760A" w:rsidRDefault="009D760A" w:rsidP="004639B1">
            <w:pPr>
              <w:rPr>
                <w:sz w:val="16"/>
                <w:szCs w:val="16"/>
              </w:rPr>
            </w:pPr>
          </w:p>
        </w:tc>
        <w:tc>
          <w:tcPr>
            <w:tcW w:w="547" w:type="pct"/>
            <w:shd w:val="clear" w:color="auto" w:fill="auto"/>
            <w:vAlign w:val="center"/>
          </w:tcPr>
          <w:p w14:paraId="4A1CABC1" w14:textId="77777777" w:rsidR="009D760A" w:rsidRPr="009D760A" w:rsidRDefault="009D760A" w:rsidP="004639B1">
            <w:pPr>
              <w:rPr>
                <w:sz w:val="16"/>
                <w:szCs w:val="16"/>
              </w:rPr>
            </w:pPr>
          </w:p>
        </w:tc>
        <w:tc>
          <w:tcPr>
            <w:tcW w:w="469" w:type="pct"/>
            <w:shd w:val="clear" w:color="auto" w:fill="auto"/>
            <w:vAlign w:val="center"/>
          </w:tcPr>
          <w:p w14:paraId="48F5DAFD" w14:textId="77777777" w:rsidR="009D760A" w:rsidRPr="009D760A" w:rsidRDefault="009D760A" w:rsidP="004639B1">
            <w:pPr>
              <w:rPr>
                <w:sz w:val="16"/>
                <w:szCs w:val="16"/>
              </w:rPr>
            </w:pPr>
          </w:p>
        </w:tc>
        <w:tc>
          <w:tcPr>
            <w:tcW w:w="468" w:type="pct"/>
            <w:shd w:val="clear" w:color="auto" w:fill="auto"/>
            <w:vAlign w:val="center"/>
          </w:tcPr>
          <w:p w14:paraId="1ADEE784" w14:textId="77777777" w:rsidR="009D760A" w:rsidRPr="009D760A" w:rsidRDefault="009D760A" w:rsidP="004639B1">
            <w:pPr>
              <w:rPr>
                <w:sz w:val="16"/>
                <w:szCs w:val="16"/>
              </w:rPr>
            </w:pPr>
          </w:p>
        </w:tc>
        <w:tc>
          <w:tcPr>
            <w:tcW w:w="547" w:type="pct"/>
            <w:shd w:val="clear" w:color="auto" w:fill="auto"/>
            <w:vAlign w:val="center"/>
          </w:tcPr>
          <w:p w14:paraId="746470FE" w14:textId="77777777" w:rsidR="009D760A" w:rsidRPr="009D760A" w:rsidRDefault="009D760A" w:rsidP="004639B1">
            <w:pPr>
              <w:rPr>
                <w:sz w:val="16"/>
                <w:szCs w:val="16"/>
              </w:rPr>
            </w:pPr>
          </w:p>
        </w:tc>
        <w:tc>
          <w:tcPr>
            <w:tcW w:w="469" w:type="pct"/>
            <w:shd w:val="clear" w:color="auto" w:fill="auto"/>
            <w:vAlign w:val="center"/>
          </w:tcPr>
          <w:p w14:paraId="4C4FA966" w14:textId="77777777" w:rsidR="009D760A" w:rsidRPr="009D760A" w:rsidRDefault="009D760A" w:rsidP="004639B1">
            <w:pPr>
              <w:rPr>
                <w:sz w:val="16"/>
                <w:szCs w:val="16"/>
              </w:rPr>
            </w:pPr>
          </w:p>
        </w:tc>
      </w:tr>
      <w:tr w:rsidR="00A40983" w14:paraId="5907BDE4" w14:textId="77777777" w:rsidTr="004639B1">
        <w:tc>
          <w:tcPr>
            <w:tcW w:w="1114" w:type="pct"/>
            <w:shd w:val="clear" w:color="auto" w:fill="auto"/>
          </w:tcPr>
          <w:p w14:paraId="71DE3835" w14:textId="77777777" w:rsidR="009D760A" w:rsidRPr="009D760A" w:rsidRDefault="00DE4724" w:rsidP="004639B1">
            <w:pPr>
              <w:pStyle w:val="a6"/>
              <w:ind w:firstLine="360"/>
              <w:jc w:val="both"/>
              <w:rPr>
                <w:sz w:val="16"/>
                <w:szCs w:val="16"/>
              </w:rPr>
            </w:pPr>
            <w:bookmarkStart w:id="1051" w:name="bookmark132"/>
            <w:r w:rsidRPr="009D760A">
              <w:rPr>
                <w:rStyle w:val="a5"/>
                <w:sz w:val="16"/>
                <w:szCs w:val="16"/>
                <w:lang w:bidi="en-US"/>
              </w:rPr>
              <w:t>Preferred Term 1</w:t>
            </w:r>
            <w:bookmarkEnd w:id="1051"/>
          </w:p>
        </w:tc>
        <w:tc>
          <w:tcPr>
            <w:tcW w:w="1385" w:type="pct"/>
            <w:shd w:val="clear" w:color="auto" w:fill="auto"/>
            <w:vAlign w:val="center"/>
          </w:tcPr>
          <w:p w14:paraId="751F396B" w14:textId="77777777" w:rsidR="009D760A" w:rsidRPr="009D760A" w:rsidRDefault="00DE4724" w:rsidP="004639B1">
            <w:pPr>
              <w:pStyle w:val="a6"/>
              <w:ind w:firstLine="0"/>
              <w:rPr>
                <w:sz w:val="16"/>
                <w:szCs w:val="16"/>
              </w:rPr>
            </w:pPr>
            <w:r w:rsidRPr="009D760A">
              <w:rPr>
                <w:rStyle w:val="a5"/>
                <w:sz w:val="16"/>
                <w:szCs w:val="16"/>
                <w:lang w:bidi="en-US"/>
              </w:rPr>
              <w:t>Mild</w:t>
            </w:r>
          </w:p>
        </w:tc>
        <w:tc>
          <w:tcPr>
            <w:tcW w:w="547" w:type="pct"/>
            <w:shd w:val="clear" w:color="auto" w:fill="auto"/>
            <w:vAlign w:val="center"/>
          </w:tcPr>
          <w:p w14:paraId="49EABAED"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4D11F615"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451A5141"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1DAC0B59"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6C3C1BEA"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42CEE3E7" w14:textId="77777777" w:rsidTr="004639B1">
        <w:tc>
          <w:tcPr>
            <w:tcW w:w="1114" w:type="pct"/>
            <w:shd w:val="clear" w:color="auto" w:fill="auto"/>
          </w:tcPr>
          <w:p w14:paraId="190CC499" w14:textId="77777777" w:rsidR="009D760A" w:rsidRPr="009D760A" w:rsidRDefault="009D760A" w:rsidP="004639B1">
            <w:pPr>
              <w:jc w:val="both"/>
              <w:rPr>
                <w:sz w:val="16"/>
                <w:szCs w:val="16"/>
              </w:rPr>
            </w:pPr>
          </w:p>
        </w:tc>
        <w:tc>
          <w:tcPr>
            <w:tcW w:w="1385" w:type="pct"/>
            <w:shd w:val="clear" w:color="auto" w:fill="auto"/>
            <w:vAlign w:val="center"/>
          </w:tcPr>
          <w:p w14:paraId="19DEE339" w14:textId="77777777" w:rsidR="009D760A" w:rsidRPr="009D760A" w:rsidRDefault="00DE4724" w:rsidP="004639B1">
            <w:pPr>
              <w:pStyle w:val="a6"/>
              <w:ind w:firstLine="0"/>
              <w:rPr>
                <w:sz w:val="16"/>
                <w:szCs w:val="16"/>
              </w:rPr>
            </w:pPr>
            <w:r w:rsidRPr="009D760A">
              <w:rPr>
                <w:rStyle w:val="a5"/>
                <w:sz w:val="16"/>
                <w:szCs w:val="16"/>
                <w:lang w:bidi="en-US"/>
              </w:rPr>
              <w:t>Moderate</w:t>
            </w:r>
          </w:p>
        </w:tc>
        <w:tc>
          <w:tcPr>
            <w:tcW w:w="547" w:type="pct"/>
            <w:shd w:val="clear" w:color="auto" w:fill="auto"/>
            <w:vAlign w:val="center"/>
          </w:tcPr>
          <w:p w14:paraId="16BFB9AE"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544315FC"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2CAF5338"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5D1849AF"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07CF9D36"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2DFBCEDD" w14:textId="77777777" w:rsidTr="004639B1">
        <w:tc>
          <w:tcPr>
            <w:tcW w:w="1114" w:type="pct"/>
            <w:shd w:val="clear" w:color="auto" w:fill="auto"/>
          </w:tcPr>
          <w:p w14:paraId="1609F31B" w14:textId="77777777" w:rsidR="009D760A" w:rsidRPr="009D760A" w:rsidRDefault="009D760A" w:rsidP="004639B1">
            <w:pPr>
              <w:jc w:val="both"/>
              <w:rPr>
                <w:sz w:val="16"/>
                <w:szCs w:val="16"/>
              </w:rPr>
            </w:pPr>
          </w:p>
        </w:tc>
        <w:tc>
          <w:tcPr>
            <w:tcW w:w="1385" w:type="pct"/>
            <w:shd w:val="clear" w:color="auto" w:fill="auto"/>
            <w:vAlign w:val="center"/>
          </w:tcPr>
          <w:p w14:paraId="16C012A6" w14:textId="77777777" w:rsidR="009D760A" w:rsidRPr="009D760A" w:rsidRDefault="00DE4724" w:rsidP="004639B1">
            <w:pPr>
              <w:pStyle w:val="a6"/>
              <w:ind w:firstLine="0"/>
              <w:rPr>
                <w:sz w:val="16"/>
                <w:szCs w:val="16"/>
              </w:rPr>
            </w:pPr>
            <w:r w:rsidRPr="009D760A">
              <w:rPr>
                <w:rStyle w:val="a5"/>
                <w:sz w:val="16"/>
                <w:szCs w:val="16"/>
                <w:lang w:bidi="en-US"/>
              </w:rPr>
              <w:t>Heavy</w:t>
            </w:r>
          </w:p>
        </w:tc>
        <w:tc>
          <w:tcPr>
            <w:tcW w:w="547" w:type="pct"/>
            <w:shd w:val="clear" w:color="auto" w:fill="auto"/>
            <w:vAlign w:val="center"/>
          </w:tcPr>
          <w:p w14:paraId="61983ADA"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2816A127"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0731147C"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00EB9F2F"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6A468226"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0A830B91" w14:textId="77777777" w:rsidTr="004639B1">
        <w:tc>
          <w:tcPr>
            <w:tcW w:w="1114" w:type="pct"/>
            <w:shd w:val="clear" w:color="auto" w:fill="auto"/>
          </w:tcPr>
          <w:p w14:paraId="303BB82C" w14:textId="77777777" w:rsidR="009D760A" w:rsidRPr="009D760A" w:rsidRDefault="009D760A" w:rsidP="004639B1">
            <w:pPr>
              <w:jc w:val="both"/>
              <w:rPr>
                <w:sz w:val="16"/>
                <w:szCs w:val="16"/>
              </w:rPr>
            </w:pPr>
          </w:p>
        </w:tc>
        <w:tc>
          <w:tcPr>
            <w:tcW w:w="1385" w:type="pct"/>
            <w:shd w:val="clear" w:color="auto" w:fill="auto"/>
            <w:vAlign w:val="center"/>
          </w:tcPr>
          <w:p w14:paraId="7E153930" w14:textId="77777777" w:rsidR="009D760A" w:rsidRPr="009D760A" w:rsidRDefault="00DE4724" w:rsidP="004639B1">
            <w:pPr>
              <w:pStyle w:val="a6"/>
              <w:ind w:firstLine="0"/>
              <w:rPr>
                <w:sz w:val="16"/>
                <w:szCs w:val="16"/>
              </w:rPr>
            </w:pPr>
            <w:r w:rsidRPr="009D760A">
              <w:rPr>
                <w:rStyle w:val="a5"/>
                <w:sz w:val="16"/>
                <w:szCs w:val="16"/>
                <w:lang w:bidi="en-US"/>
              </w:rPr>
              <w:t>Life-threatening consequences</w:t>
            </w:r>
          </w:p>
        </w:tc>
        <w:tc>
          <w:tcPr>
            <w:tcW w:w="547" w:type="pct"/>
            <w:shd w:val="clear" w:color="auto" w:fill="auto"/>
            <w:vAlign w:val="center"/>
          </w:tcPr>
          <w:p w14:paraId="0F3FD20A"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1E6976D1"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4EFFF7B5"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4CCEB50B"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31043C1E"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3CD88F00" w14:textId="77777777" w:rsidTr="004639B1">
        <w:tc>
          <w:tcPr>
            <w:tcW w:w="1114" w:type="pct"/>
            <w:shd w:val="clear" w:color="auto" w:fill="auto"/>
          </w:tcPr>
          <w:p w14:paraId="605F63C9" w14:textId="77777777" w:rsidR="009D760A" w:rsidRPr="009D760A" w:rsidRDefault="009D760A" w:rsidP="004639B1">
            <w:pPr>
              <w:jc w:val="both"/>
              <w:rPr>
                <w:sz w:val="16"/>
                <w:szCs w:val="16"/>
              </w:rPr>
            </w:pPr>
          </w:p>
        </w:tc>
        <w:tc>
          <w:tcPr>
            <w:tcW w:w="1385" w:type="pct"/>
            <w:shd w:val="clear" w:color="auto" w:fill="auto"/>
            <w:vAlign w:val="center"/>
          </w:tcPr>
          <w:p w14:paraId="4683F301" w14:textId="77777777" w:rsidR="009D760A" w:rsidRPr="009D760A" w:rsidRDefault="00DE4724" w:rsidP="004639B1">
            <w:pPr>
              <w:pStyle w:val="a6"/>
              <w:ind w:firstLine="0"/>
              <w:rPr>
                <w:sz w:val="16"/>
                <w:szCs w:val="16"/>
              </w:rPr>
            </w:pPr>
            <w:r w:rsidRPr="009D760A">
              <w:rPr>
                <w:rStyle w:val="a5"/>
                <w:sz w:val="16"/>
                <w:szCs w:val="16"/>
                <w:lang w:bidi="en-US"/>
              </w:rPr>
              <w:t>Death associated with AE</w:t>
            </w:r>
          </w:p>
        </w:tc>
        <w:tc>
          <w:tcPr>
            <w:tcW w:w="547" w:type="pct"/>
            <w:shd w:val="clear" w:color="auto" w:fill="auto"/>
            <w:vAlign w:val="center"/>
          </w:tcPr>
          <w:p w14:paraId="4F0E5729" w14:textId="77777777" w:rsidR="009D760A" w:rsidRPr="009D760A" w:rsidRDefault="00DE4724" w:rsidP="004639B1">
            <w:pPr>
              <w:pStyle w:val="a6"/>
              <w:ind w:firstLine="0"/>
              <w:rPr>
                <w:sz w:val="16"/>
                <w:szCs w:val="16"/>
              </w:rPr>
            </w:pPr>
            <w:r w:rsidRPr="009D760A">
              <w:rPr>
                <w:rStyle w:val="a5"/>
                <w:sz w:val="16"/>
                <w:szCs w:val="16"/>
                <w:lang w:bidi="en-US"/>
              </w:rPr>
              <w:t>n (%)</w:t>
            </w:r>
          </w:p>
        </w:tc>
        <w:tc>
          <w:tcPr>
            <w:tcW w:w="469" w:type="pct"/>
            <w:shd w:val="clear" w:color="auto" w:fill="auto"/>
            <w:vAlign w:val="center"/>
          </w:tcPr>
          <w:p w14:paraId="7432AC03"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8" w:type="pct"/>
            <w:shd w:val="clear" w:color="auto" w:fill="auto"/>
            <w:vAlign w:val="center"/>
          </w:tcPr>
          <w:p w14:paraId="56FDF36A"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547" w:type="pct"/>
            <w:shd w:val="clear" w:color="auto" w:fill="auto"/>
            <w:vAlign w:val="center"/>
          </w:tcPr>
          <w:p w14:paraId="676FFAF4" w14:textId="77777777" w:rsidR="009D760A" w:rsidRPr="009D760A" w:rsidRDefault="00DE4724" w:rsidP="004639B1">
            <w:pPr>
              <w:pStyle w:val="a6"/>
              <w:ind w:firstLine="0"/>
              <w:rPr>
                <w:sz w:val="16"/>
                <w:szCs w:val="16"/>
              </w:rPr>
            </w:pPr>
            <w:r w:rsidRPr="009D760A">
              <w:rPr>
                <w:rStyle w:val="a5"/>
                <w:sz w:val="16"/>
                <w:szCs w:val="16"/>
                <w:lang w:bidi="en-US"/>
              </w:rPr>
              <w:t>xx (xx.x)</w:t>
            </w:r>
          </w:p>
        </w:tc>
        <w:tc>
          <w:tcPr>
            <w:tcW w:w="469" w:type="pct"/>
            <w:shd w:val="clear" w:color="auto" w:fill="auto"/>
            <w:vAlign w:val="center"/>
          </w:tcPr>
          <w:p w14:paraId="4DFB4D7D" w14:textId="77777777" w:rsidR="009D760A" w:rsidRPr="009D760A" w:rsidRDefault="00DE4724" w:rsidP="004639B1">
            <w:pPr>
              <w:pStyle w:val="a6"/>
              <w:ind w:firstLine="0"/>
              <w:rPr>
                <w:sz w:val="16"/>
                <w:szCs w:val="16"/>
              </w:rPr>
            </w:pPr>
            <w:r w:rsidRPr="009D760A">
              <w:rPr>
                <w:rStyle w:val="a5"/>
                <w:sz w:val="16"/>
                <w:szCs w:val="16"/>
                <w:lang w:bidi="en-US"/>
              </w:rPr>
              <w:t>xx (xx.x)</w:t>
            </w:r>
          </w:p>
        </w:tc>
      </w:tr>
      <w:tr w:rsidR="00A40983" w14:paraId="12261487" w14:textId="77777777" w:rsidTr="004639B1">
        <w:tc>
          <w:tcPr>
            <w:tcW w:w="1114" w:type="pct"/>
            <w:shd w:val="clear" w:color="auto" w:fill="auto"/>
          </w:tcPr>
          <w:p w14:paraId="5AF2BDA1" w14:textId="77777777" w:rsidR="009D760A" w:rsidRPr="009D760A" w:rsidRDefault="00DE4724" w:rsidP="004639B1">
            <w:pPr>
              <w:ind w:left="273"/>
              <w:jc w:val="both"/>
              <w:rPr>
                <w:sz w:val="16"/>
                <w:szCs w:val="16"/>
              </w:rPr>
            </w:pPr>
            <w:r w:rsidRPr="009D760A">
              <w:rPr>
                <w:sz w:val="16"/>
                <w:szCs w:val="16"/>
                <w:lang w:bidi="en-US"/>
              </w:rPr>
              <w:t>…</w:t>
            </w:r>
          </w:p>
        </w:tc>
        <w:tc>
          <w:tcPr>
            <w:tcW w:w="1385" w:type="pct"/>
            <w:shd w:val="clear" w:color="auto" w:fill="auto"/>
            <w:vAlign w:val="center"/>
          </w:tcPr>
          <w:p w14:paraId="2D61A008" w14:textId="77777777" w:rsidR="009D760A" w:rsidRPr="009D760A" w:rsidRDefault="009D760A" w:rsidP="004639B1">
            <w:pPr>
              <w:rPr>
                <w:sz w:val="16"/>
                <w:szCs w:val="16"/>
              </w:rPr>
            </w:pPr>
          </w:p>
        </w:tc>
        <w:tc>
          <w:tcPr>
            <w:tcW w:w="547" w:type="pct"/>
            <w:shd w:val="clear" w:color="auto" w:fill="auto"/>
            <w:vAlign w:val="center"/>
          </w:tcPr>
          <w:p w14:paraId="154524E1" w14:textId="77777777" w:rsidR="009D760A" w:rsidRPr="009D760A" w:rsidRDefault="009D760A" w:rsidP="004639B1">
            <w:pPr>
              <w:rPr>
                <w:sz w:val="16"/>
                <w:szCs w:val="16"/>
              </w:rPr>
            </w:pPr>
          </w:p>
        </w:tc>
        <w:tc>
          <w:tcPr>
            <w:tcW w:w="469" w:type="pct"/>
            <w:shd w:val="clear" w:color="auto" w:fill="auto"/>
            <w:vAlign w:val="center"/>
          </w:tcPr>
          <w:p w14:paraId="18A49AA4" w14:textId="77777777" w:rsidR="009D760A" w:rsidRPr="009D760A" w:rsidRDefault="009D760A" w:rsidP="004639B1">
            <w:pPr>
              <w:rPr>
                <w:sz w:val="16"/>
                <w:szCs w:val="16"/>
              </w:rPr>
            </w:pPr>
          </w:p>
        </w:tc>
        <w:tc>
          <w:tcPr>
            <w:tcW w:w="468" w:type="pct"/>
            <w:shd w:val="clear" w:color="auto" w:fill="auto"/>
            <w:vAlign w:val="center"/>
          </w:tcPr>
          <w:p w14:paraId="7DCD4351" w14:textId="77777777" w:rsidR="009D760A" w:rsidRPr="009D760A" w:rsidRDefault="009D760A" w:rsidP="004639B1">
            <w:pPr>
              <w:rPr>
                <w:sz w:val="16"/>
                <w:szCs w:val="16"/>
              </w:rPr>
            </w:pPr>
          </w:p>
        </w:tc>
        <w:tc>
          <w:tcPr>
            <w:tcW w:w="547" w:type="pct"/>
            <w:shd w:val="clear" w:color="auto" w:fill="auto"/>
            <w:vAlign w:val="center"/>
          </w:tcPr>
          <w:p w14:paraId="469C6E0A" w14:textId="77777777" w:rsidR="009D760A" w:rsidRPr="009D760A" w:rsidRDefault="009D760A" w:rsidP="004639B1">
            <w:pPr>
              <w:rPr>
                <w:sz w:val="16"/>
                <w:szCs w:val="16"/>
              </w:rPr>
            </w:pPr>
          </w:p>
        </w:tc>
        <w:tc>
          <w:tcPr>
            <w:tcW w:w="469" w:type="pct"/>
            <w:shd w:val="clear" w:color="auto" w:fill="auto"/>
            <w:vAlign w:val="center"/>
          </w:tcPr>
          <w:p w14:paraId="7A3659F5" w14:textId="77777777" w:rsidR="009D760A" w:rsidRPr="009D760A" w:rsidRDefault="009D760A" w:rsidP="004639B1">
            <w:pPr>
              <w:rPr>
                <w:sz w:val="16"/>
                <w:szCs w:val="16"/>
              </w:rPr>
            </w:pPr>
          </w:p>
        </w:tc>
      </w:tr>
      <w:tr w:rsidR="00A40983" w14:paraId="42192729" w14:textId="77777777" w:rsidTr="004639B1">
        <w:tc>
          <w:tcPr>
            <w:tcW w:w="1114" w:type="pct"/>
            <w:tcBorders>
              <w:bottom w:val="single" w:sz="4" w:space="0" w:color="auto"/>
            </w:tcBorders>
            <w:shd w:val="clear" w:color="auto" w:fill="auto"/>
          </w:tcPr>
          <w:p w14:paraId="59EE30B8" w14:textId="77777777" w:rsidR="009D760A" w:rsidRPr="009D760A" w:rsidRDefault="009D760A" w:rsidP="004639B1">
            <w:pPr>
              <w:jc w:val="both"/>
              <w:rPr>
                <w:sz w:val="16"/>
                <w:szCs w:val="16"/>
              </w:rPr>
            </w:pPr>
          </w:p>
        </w:tc>
        <w:tc>
          <w:tcPr>
            <w:tcW w:w="1385" w:type="pct"/>
            <w:tcBorders>
              <w:bottom w:val="single" w:sz="4" w:space="0" w:color="auto"/>
            </w:tcBorders>
            <w:shd w:val="clear" w:color="auto" w:fill="auto"/>
            <w:vAlign w:val="center"/>
          </w:tcPr>
          <w:p w14:paraId="21CFED18" w14:textId="77777777" w:rsidR="009D760A" w:rsidRPr="009D760A" w:rsidRDefault="009D760A" w:rsidP="004639B1">
            <w:pPr>
              <w:rPr>
                <w:sz w:val="16"/>
                <w:szCs w:val="16"/>
              </w:rPr>
            </w:pPr>
          </w:p>
        </w:tc>
        <w:tc>
          <w:tcPr>
            <w:tcW w:w="547" w:type="pct"/>
            <w:tcBorders>
              <w:bottom w:val="single" w:sz="4" w:space="0" w:color="auto"/>
            </w:tcBorders>
            <w:shd w:val="clear" w:color="auto" w:fill="auto"/>
            <w:vAlign w:val="center"/>
          </w:tcPr>
          <w:p w14:paraId="40C77AED" w14:textId="77777777" w:rsidR="009D760A" w:rsidRPr="009D760A" w:rsidRDefault="009D760A" w:rsidP="004639B1">
            <w:pPr>
              <w:rPr>
                <w:sz w:val="16"/>
                <w:szCs w:val="16"/>
              </w:rPr>
            </w:pPr>
          </w:p>
        </w:tc>
        <w:tc>
          <w:tcPr>
            <w:tcW w:w="469" w:type="pct"/>
            <w:tcBorders>
              <w:bottom w:val="single" w:sz="4" w:space="0" w:color="auto"/>
            </w:tcBorders>
            <w:shd w:val="clear" w:color="auto" w:fill="auto"/>
            <w:vAlign w:val="center"/>
          </w:tcPr>
          <w:p w14:paraId="3FC39B55" w14:textId="77777777" w:rsidR="009D760A" w:rsidRPr="009D760A" w:rsidRDefault="009D760A" w:rsidP="004639B1">
            <w:pPr>
              <w:rPr>
                <w:sz w:val="16"/>
                <w:szCs w:val="16"/>
              </w:rPr>
            </w:pPr>
          </w:p>
        </w:tc>
        <w:tc>
          <w:tcPr>
            <w:tcW w:w="468" w:type="pct"/>
            <w:tcBorders>
              <w:bottom w:val="single" w:sz="4" w:space="0" w:color="auto"/>
            </w:tcBorders>
            <w:shd w:val="clear" w:color="auto" w:fill="auto"/>
            <w:vAlign w:val="center"/>
          </w:tcPr>
          <w:p w14:paraId="4E2ADF6C" w14:textId="77777777" w:rsidR="009D760A" w:rsidRPr="009D760A" w:rsidRDefault="009D760A" w:rsidP="004639B1">
            <w:pPr>
              <w:rPr>
                <w:sz w:val="16"/>
                <w:szCs w:val="16"/>
              </w:rPr>
            </w:pPr>
          </w:p>
        </w:tc>
        <w:tc>
          <w:tcPr>
            <w:tcW w:w="547" w:type="pct"/>
            <w:tcBorders>
              <w:bottom w:val="single" w:sz="4" w:space="0" w:color="auto"/>
            </w:tcBorders>
            <w:shd w:val="clear" w:color="auto" w:fill="auto"/>
            <w:vAlign w:val="center"/>
          </w:tcPr>
          <w:p w14:paraId="5DCA2061" w14:textId="77777777" w:rsidR="009D760A" w:rsidRPr="009D760A" w:rsidRDefault="009D760A" w:rsidP="004639B1">
            <w:pPr>
              <w:rPr>
                <w:sz w:val="16"/>
                <w:szCs w:val="16"/>
              </w:rPr>
            </w:pPr>
          </w:p>
        </w:tc>
        <w:tc>
          <w:tcPr>
            <w:tcW w:w="469" w:type="pct"/>
            <w:tcBorders>
              <w:bottom w:val="single" w:sz="4" w:space="0" w:color="auto"/>
            </w:tcBorders>
            <w:shd w:val="clear" w:color="auto" w:fill="auto"/>
            <w:vAlign w:val="center"/>
          </w:tcPr>
          <w:p w14:paraId="2E490387" w14:textId="77777777" w:rsidR="009D760A" w:rsidRPr="009D760A" w:rsidRDefault="009D760A" w:rsidP="004639B1">
            <w:pPr>
              <w:rPr>
                <w:sz w:val="16"/>
                <w:szCs w:val="16"/>
              </w:rPr>
            </w:pPr>
          </w:p>
        </w:tc>
      </w:tr>
    </w:tbl>
    <w:p w14:paraId="5A0036EB" w14:textId="77777777" w:rsidR="009D760A" w:rsidRPr="009D760A" w:rsidRDefault="00DE4724" w:rsidP="009D760A">
      <w:pPr>
        <w:pStyle w:val="51"/>
        <w:ind w:left="10"/>
        <w:jc w:val="both"/>
        <w:rPr>
          <w:sz w:val="16"/>
          <w:szCs w:val="16"/>
        </w:rPr>
      </w:pPr>
      <w:bookmarkStart w:id="1052" w:name="bookmark133"/>
      <w:r w:rsidRPr="009D760A">
        <w:rPr>
          <w:rStyle w:val="50"/>
          <w:sz w:val="16"/>
          <w:szCs w:val="16"/>
          <w:lang w:bidi="en-US"/>
        </w:rPr>
        <w:t>Note: AEs associated with ID are AEs associated with and possibly related to taking ID.</w:t>
      </w:r>
      <w:bookmarkEnd w:id="1052"/>
    </w:p>
    <w:p w14:paraId="5547CC35" w14:textId="77777777" w:rsidR="009D760A" w:rsidRPr="009D760A" w:rsidRDefault="00DE4724" w:rsidP="009D760A">
      <w:pPr>
        <w:pStyle w:val="1-t"/>
      </w:pPr>
      <w:bookmarkStart w:id="1053" w:name="_Toc102121634"/>
      <w:r w:rsidRPr="009D760A">
        <w:rPr>
          <w:rStyle w:val="a9"/>
          <w:lang w:bidi="en-US"/>
        </w:rPr>
        <w:t>Table 12.33 Serious AEs (TESAE)</w:t>
      </w:r>
      <w:bookmarkEnd w:id="1053"/>
    </w:p>
    <w:p w14:paraId="3E71EA3E" w14:textId="77777777" w:rsidR="009D760A" w:rsidRPr="009D760A" w:rsidRDefault="00DE4724" w:rsidP="009D760A">
      <w:pPr>
        <w:pStyle w:val="11"/>
        <w:ind w:firstLine="0"/>
        <w:jc w:val="center"/>
        <w:rPr>
          <w:sz w:val="20"/>
          <w:szCs w:val="20"/>
        </w:rPr>
      </w:pPr>
      <w:r w:rsidRPr="009D760A">
        <w:rPr>
          <w:rStyle w:val="a9"/>
          <w:sz w:val="20"/>
          <w:szCs w:val="20"/>
          <w:lang w:bidi="en-US"/>
        </w:rPr>
        <w:t>Similarly Table 12.30</w:t>
      </w:r>
    </w:p>
    <w:p w14:paraId="33340FF6" w14:textId="77777777" w:rsidR="009D760A" w:rsidRPr="009D760A" w:rsidRDefault="00DE4724" w:rsidP="009D760A">
      <w:pPr>
        <w:pStyle w:val="1-t"/>
      </w:pPr>
      <w:bookmarkStart w:id="1054" w:name="_Toc102121635"/>
      <w:r w:rsidRPr="009D760A">
        <w:rPr>
          <w:rStyle w:val="a9"/>
          <w:lang w:bidi="en-US"/>
        </w:rPr>
        <w:t>Table 12.34 Serious AEs (TESAE) associated with ID</w:t>
      </w:r>
      <w:bookmarkEnd w:id="1054"/>
    </w:p>
    <w:p w14:paraId="6F55161F" w14:textId="77777777" w:rsidR="009D760A" w:rsidRPr="009D760A" w:rsidRDefault="00DE4724" w:rsidP="009D760A">
      <w:pPr>
        <w:pStyle w:val="11"/>
        <w:ind w:firstLine="0"/>
        <w:jc w:val="center"/>
        <w:rPr>
          <w:sz w:val="20"/>
          <w:szCs w:val="20"/>
        </w:rPr>
      </w:pPr>
      <w:r w:rsidRPr="009D760A">
        <w:rPr>
          <w:rStyle w:val="a9"/>
          <w:sz w:val="20"/>
          <w:szCs w:val="20"/>
          <w:lang w:bidi="en-US"/>
        </w:rPr>
        <w:t>Similarly Table 12.30</w:t>
      </w:r>
    </w:p>
    <w:p w14:paraId="2E3EA796" w14:textId="77777777" w:rsidR="009D760A" w:rsidRPr="009D760A" w:rsidRDefault="00DE4724" w:rsidP="009D760A">
      <w:pPr>
        <w:pStyle w:val="1-t"/>
      </w:pPr>
      <w:bookmarkStart w:id="1055" w:name="_Toc102121636"/>
      <w:r w:rsidRPr="009D760A">
        <w:rPr>
          <w:rStyle w:val="a9"/>
          <w:lang w:bidi="en-US"/>
        </w:rPr>
        <w:t>Table 12.35 Serious AEs (TESAE) by severity and association with ID</w:t>
      </w:r>
      <w:bookmarkEnd w:id="1055"/>
    </w:p>
    <w:p w14:paraId="34AFF6F1" w14:textId="77777777" w:rsidR="009D760A" w:rsidRPr="009D760A" w:rsidRDefault="00DE4724" w:rsidP="009D760A">
      <w:pPr>
        <w:pStyle w:val="11"/>
        <w:ind w:firstLine="0"/>
        <w:jc w:val="center"/>
        <w:rPr>
          <w:sz w:val="20"/>
          <w:szCs w:val="20"/>
        </w:rPr>
      </w:pPr>
      <w:r w:rsidRPr="009D760A">
        <w:rPr>
          <w:rStyle w:val="a9"/>
          <w:sz w:val="20"/>
          <w:szCs w:val="20"/>
          <w:lang w:bidi="en-US"/>
        </w:rPr>
        <w:t>Similarly Table 12.32</w:t>
      </w:r>
    </w:p>
    <w:p w14:paraId="5DA14009" w14:textId="77777777" w:rsidR="009D760A" w:rsidRPr="009D760A" w:rsidRDefault="00DE4724" w:rsidP="007C7B2F">
      <w:pPr>
        <w:pStyle w:val="2-3"/>
      </w:pPr>
      <w:bookmarkStart w:id="1056" w:name="bookmark135"/>
      <w:bookmarkStart w:id="1057" w:name="bookmark136"/>
      <w:bookmarkStart w:id="1058" w:name="bookmark137_0"/>
      <w:bookmarkStart w:id="1059" w:name="_Toc102121731"/>
      <w:bookmarkStart w:id="1060" w:name="_Toc102772947"/>
      <w:bookmarkStart w:id="1061" w:name="_Toc102830002"/>
      <w:bookmarkStart w:id="1062" w:name="_Toc102834787"/>
      <w:r w:rsidRPr="009D760A">
        <w:rPr>
          <w:rStyle w:val="33"/>
          <w:sz w:val="20"/>
          <w:szCs w:val="20"/>
          <w:lang w:bidi="en-US"/>
        </w:rPr>
        <w:t>Concomitant Therapy and Related Procedures</w:t>
      </w:r>
      <w:bookmarkEnd w:id="1056"/>
      <w:bookmarkEnd w:id="1057"/>
      <w:bookmarkEnd w:id="1058"/>
      <w:bookmarkEnd w:id="1059"/>
      <w:bookmarkEnd w:id="1060"/>
      <w:bookmarkEnd w:id="1061"/>
      <w:bookmarkEnd w:id="1062"/>
    </w:p>
    <w:p w14:paraId="0E2273DC" w14:textId="77777777" w:rsidR="009D760A" w:rsidRPr="009D760A" w:rsidRDefault="00DE4724" w:rsidP="009D760A">
      <w:pPr>
        <w:pStyle w:val="1-t"/>
      </w:pPr>
      <w:bookmarkStart w:id="1063" w:name="_Toc102121637"/>
      <w:r w:rsidRPr="009D760A">
        <w:rPr>
          <w:rStyle w:val="a7"/>
          <w:sz w:val="20"/>
          <w:szCs w:val="20"/>
          <w:lang w:bidi="en-US"/>
        </w:rPr>
        <w:t>Table 12.36 Concomitant Therapy (start after ID)</w:t>
      </w:r>
      <w:bookmarkEnd w:id="1063"/>
    </w:p>
    <w:p w14:paraId="5AC3898D" w14:textId="77777777" w:rsidR="009D760A" w:rsidRPr="009D760A" w:rsidRDefault="00DE4724" w:rsidP="009D760A">
      <w:pPr>
        <w:pStyle w:val="a8"/>
        <w:tabs>
          <w:tab w:val="left" w:pos="3893"/>
          <w:tab w:val="left" w:leader="underscore" w:pos="7747"/>
        </w:tabs>
        <w:jc w:val="both"/>
        <w:rPr>
          <w:sz w:val="20"/>
          <w:szCs w:val="20"/>
        </w:rPr>
      </w:pPr>
      <w:r w:rsidRPr="009D760A">
        <w:rPr>
          <w:rStyle w:val="a7"/>
          <w:b/>
          <w:sz w:val="20"/>
          <w:szCs w:val="20"/>
          <w:lang w:bidi="en-US"/>
        </w:rPr>
        <w:t xml:space="preserve">SAFETY POPULATION (SAF). N=XX </w:t>
      </w:r>
    </w:p>
    <w:tbl>
      <w:tblPr>
        <w:tblOverlap w:val="never"/>
        <w:tblW w:w="5000" w:type="pct"/>
        <w:tblCellMar>
          <w:left w:w="10" w:type="dxa"/>
          <w:right w:w="10" w:type="dxa"/>
        </w:tblCellMar>
        <w:tblLook w:val="04A0" w:firstRow="1" w:lastRow="0" w:firstColumn="1" w:lastColumn="0" w:noHBand="0" w:noVBand="1"/>
      </w:tblPr>
      <w:tblGrid>
        <w:gridCol w:w="4677"/>
        <w:gridCol w:w="1287"/>
        <w:gridCol w:w="1461"/>
        <w:gridCol w:w="1648"/>
      </w:tblGrid>
      <w:tr w:rsidR="00A40983" w14:paraId="615C6FDD" w14:textId="77777777" w:rsidTr="004639B1">
        <w:tc>
          <w:tcPr>
            <w:tcW w:w="2578" w:type="pct"/>
            <w:tcBorders>
              <w:top w:val="single" w:sz="4" w:space="0" w:color="auto"/>
            </w:tcBorders>
            <w:shd w:val="clear" w:color="auto" w:fill="D9D9D9"/>
          </w:tcPr>
          <w:p w14:paraId="1A80BCC4" w14:textId="77777777" w:rsidR="009D760A" w:rsidRPr="009D760A" w:rsidRDefault="00DE4724" w:rsidP="004639B1">
            <w:pPr>
              <w:pStyle w:val="a6"/>
              <w:ind w:left="360" w:hanging="360"/>
              <w:jc w:val="both"/>
              <w:rPr>
                <w:rStyle w:val="a5"/>
                <w:b/>
                <w:bCs/>
                <w:sz w:val="16"/>
                <w:szCs w:val="16"/>
              </w:rPr>
            </w:pPr>
            <w:r w:rsidRPr="009D760A">
              <w:rPr>
                <w:rStyle w:val="a5"/>
                <w:b/>
                <w:sz w:val="16"/>
                <w:szCs w:val="16"/>
                <w:lang w:bidi="en-US"/>
              </w:rPr>
              <w:t>Therapeutic subgroup [ATX code: 2nd level]</w:t>
            </w:r>
          </w:p>
          <w:p w14:paraId="57D67D2C" w14:textId="77777777" w:rsidR="009D760A" w:rsidRPr="009D760A" w:rsidRDefault="00DE4724" w:rsidP="004639B1">
            <w:pPr>
              <w:pStyle w:val="a6"/>
              <w:ind w:left="360" w:hanging="229"/>
              <w:jc w:val="both"/>
              <w:rPr>
                <w:sz w:val="16"/>
                <w:szCs w:val="16"/>
              </w:rPr>
            </w:pPr>
            <w:r w:rsidRPr="009D760A">
              <w:rPr>
                <w:rStyle w:val="a5"/>
                <w:b/>
                <w:sz w:val="16"/>
                <w:szCs w:val="16"/>
                <w:lang w:bidi="en-US"/>
              </w:rPr>
              <w:t>Chemical subgroup [ATC code: 4th level]</w:t>
            </w:r>
          </w:p>
        </w:tc>
        <w:tc>
          <w:tcPr>
            <w:tcW w:w="709" w:type="pct"/>
            <w:tcBorders>
              <w:top w:val="single" w:sz="4" w:space="0" w:color="auto"/>
            </w:tcBorders>
            <w:shd w:val="clear" w:color="auto" w:fill="D9D9D9"/>
            <w:vAlign w:val="center"/>
          </w:tcPr>
          <w:p w14:paraId="5A8CF63F"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805" w:type="pct"/>
            <w:tcBorders>
              <w:top w:val="single" w:sz="4" w:space="0" w:color="auto"/>
            </w:tcBorders>
            <w:shd w:val="clear" w:color="auto" w:fill="D9D9D9"/>
          </w:tcPr>
          <w:p w14:paraId="6CCFB2FD"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77128785"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908" w:type="pct"/>
            <w:tcBorders>
              <w:top w:val="single" w:sz="4" w:space="0" w:color="auto"/>
            </w:tcBorders>
            <w:shd w:val="clear" w:color="auto" w:fill="D9D9D9"/>
          </w:tcPr>
          <w:p w14:paraId="1CE60403"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3F34A2F5"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47F501DB" w14:textId="77777777" w:rsidTr="004639B1">
        <w:tc>
          <w:tcPr>
            <w:tcW w:w="2578" w:type="pct"/>
            <w:tcBorders>
              <w:top w:val="single" w:sz="4" w:space="0" w:color="auto"/>
            </w:tcBorders>
            <w:shd w:val="clear" w:color="auto" w:fill="auto"/>
          </w:tcPr>
          <w:p w14:paraId="323C497A" w14:textId="77777777" w:rsidR="009D760A" w:rsidRPr="009D760A" w:rsidRDefault="00DE4724" w:rsidP="004639B1">
            <w:pPr>
              <w:pStyle w:val="a6"/>
              <w:ind w:firstLine="0"/>
              <w:jc w:val="both"/>
              <w:rPr>
                <w:sz w:val="16"/>
                <w:szCs w:val="16"/>
              </w:rPr>
            </w:pPr>
            <w:r w:rsidRPr="009D760A">
              <w:rPr>
                <w:rStyle w:val="a5"/>
                <w:b/>
                <w:sz w:val="16"/>
                <w:szCs w:val="16"/>
                <w:lang w:bidi="en-US"/>
              </w:rPr>
              <w:t>Subjects with Concomitant Therapy</w:t>
            </w:r>
          </w:p>
        </w:tc>
        <w:tc>
          <w:tcPr>
            <w:tcW w:w="709" w:type="pct"/>
            <w:tcBorders>
              <w:top w:val="single" w:sz="4" w:space="0" w:color="auto"/>
            </w:tcBorders>
            <w:shd w:val="clear" w:color="auto" w:fill="auto"/>
          </w:tcPr>
          <w:p w14:paraId="4DDB9F24"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5" w:type="pct"/>
            <w:tcBorders>
              <w:top w:val="single" w:sz="4" w:space="0" w:color="auto"/>
            </w:tcBorders>
            <w:shd w:val="clear" w:color="auto" w:fill="auto"/>
          </w:tcPr>
          <w:p w14:paraId="7D750F67"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8" w:type="pct"/>
            <w:tcBorders>
              <w:top w:val="single" w:sz="4" w:space="0" w:color="auto"/>
            </w:tcBorders>
            <w:shd w:val="clear" w:color="auto" w:fill="auto"/>
          </w:tcPr>
          <w:p w14:paraId="0EDCCEC5"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3072F6A8" w14:textId="77777777" w:rsidTr="004639B1">
        <w:tc>
          <w:tcPr>
            <w:tcW w:w="2578" w:type="pct"/>
            <w:shd w:val="clear" w:color="auto" w:fill="auto"/>
          </w:tcPr>
          <w:p w14:paraId="1D55016F" w14:textId="77777777" w:rsidR="009D760A" w:rsidRPr="009D760A" w:rsidRDefault="009D760A" w:rsidP="004639B1">
            <w:pPr>
              <w:jc w:val="both"/>
              <w:rPr>
                <w:sz w:val="16"/>
                <w:szCs w:val="16"/>
              </w:rPr>
            </w:pPr>
          </w:p>
        </w:tc>
        <w:tc>
          <w:tcPr>
            <w:tcW w:w="709" w:type="pct"/>
            <w:shd w:val="clear" w:color="auto" w:fill="auto"/>
          </w:tcPr>
          <w:p w14:paraId="6124AEC1" w14:textId="77777777" w:rsidR="009D760A" w:rsidRPr="009D760A" w:rsidRDefault="009D760A" w:rsidP="004639B1">
            <w:pPr>
              <w:jc w:val="both"/>
              <w:rPr>
                <w:sz w:val="16"/>
                <w:szCs w:val="16"/>
              </w:rPr>
            </w:pPr>
          </w:p>
        </w:tc>
        <w:tc>
          <w:tcPr>
            <w:tcW w:w="805" w:type="pct"/>
            <w:shd w:val="clear" w:color="auto" w:fill="auto"/>
          </w:tcPr>
          <w:p w14:paraId="5750FB21" w14:textId="77777777" w:rsidR="009D760A" w:rsidRPr="009D760A" w:rsidRDefault="009D760A" w:rsidP="004639B1">
            <w:pPr>
              <w:jc w:val="both"/>
              <w:rPr>
                <w:sz w:val="16"/>
                <w:szCs w:val="16"/>
              </w:rPr>
            </w:pPr>
          </w:p>
        </w:tc>
        <w:tc>
          <w:tcPr>
            <w:tcW w:w="908" w:type="pct"/>
            <w:shd w:val="clear" w:color="auto" w:fill="auto"/>
          </w:tcPr>
          <w:p w14:paraId="58BEF2BC" w14:textId="77777777" w:rsidR="009D760A" w:rsidRPr="009D760A" w:rsidRDefault="009D760A" w:rsidP="004639B1">
            <w:pPr>
              <w:jc w:val="both"/>
              <w:rPr>
                <w:sz w:val="16"/>
                <w:szCs w:val="16"/>
              </w:rPr>
            </w:pPr>
          </w:p>
        </w:tc>
      </w:tr>
      <w:tr w:rsidR="00A40983" w14:paraId="55A8B644" w14:textId="77777777" w:rsidTr="004639B1">
        <w:tc>
          <w:tcPr>
            <w:tcW w:w="2578" w:type="pct"/>
            <w:shd w:val="clear" w:color="auto" w:fill="auto"/>
          </w:tcPr>
          <w:p w14:paraId="456D5523" w14:textId="77777777" w:rsidR="009D760A" w:rsidRPr="009D760A" w:rsidRDefault="00DE4724" w:rsidP="004639B1">
            <w:pPr>
              <w:pStyle w:val="a6"/>
              <w:ind w:firstLine="0"/>
              <w:jc w:val="both"/>
              <w:rPr>
                <w:sz w:val="16"/>
                <w:szCs w:val="16"/>
              </w:rPr>
            </w:pPr>
            <w:r w:rsidRPr="009D760A">
              <w:rPr>
                <w:rStyle w:val="a5"/>
                <w:b/>
                <w:sz w:val="16"/>
                <w:szCs w:val="16"/>
                <w:lang w:bidi="en-US"/>
              </w:rPr>
              <w:t>Therapeutic subgroup 1 [XXX]</w:t>
            </w:r>
          </w:p>
        </w:tc>
        <w:tc>
          <w:tcPr>
            <w:tcW w:w="709" w:type="pct"/>
            <w:shd w:val="clear" w:color="auto" w:fill="auto"/>
          </w:tcPr>
          <w:p w14:paraId="0E67EBD8"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5" w:type="pct"/>
            <w:shd w:val="clear" w:color="auto" w:fill="auto"/>
          </w:tcPr>
          <w:p w14:paraId="43CF85ED"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8" w:type="pct"/>
            <w:shd w:val="clear" w:color="auto" w:fill="auto"/>
          </w:tcPr>
          <w:p w14:paraId="0B51A161"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41FA0178" w14:textId="77777777" w:rsidTr="004639B1">
        <w:tc>
          <w:tcPr>
            <w:tcW w:w="2578" w:type="pct"/>
            <w:shd w:val="clear" w:color="auto" w:fill="auto"/>
          </w:tcPr>
          <w:p w14:paraId="4465391A" w14:textId="77777777" w:rsidR="009D760A" w:rsidRPr="009D760A" w:rsidRDefault="00DE4724" w:rsidP="004639B1">
            <w:pPr>
              <w:pStyle w:val="a6"/>
              <w:ind w:firstLine="360"/>
              <w:jc w:val="both"/>
              <w:rPr>
                <w:sz w:val="16"/>
                <w:szCs w:val="16"/>
              </w:rPr>
            </w:pPr>
            <w:r w:rsidRPr="009D760A">
              <w:rPr>
                <w:rStyle w:val="a5"/>
                <w:sz w:val="16"/>
                <w:szCs w:val="16"/>
                <w:lang w:bidi="en-US"/>
              </w:rPr>
              <w:t>Chemical subgroup 1 [XXX XX]</w:t>
            </w:r>
          </w:p>
        </w:tc>
        <w:tc>
          <w:tcPr>
            <w:tcW w:w="709" w:type="pct"/>
            <w:shd w:val="clear" w:color="auto" w:fill="auto"/>
          </w:tcPr>
          <w:p w14:paraId="7A4C719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61AE6AD8"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7B45DB4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34F95CA9" w14:textId="77777777" w:rsidTr="004639B1">
        <w:tc>
          <w:tcPr>
            <w:tcW w:w="2578" w:type="pct"/>
            <w:shd w:val="clear" w:color="auto" w:fill="auto"/>
          </w:tcPr>
          <w:p w14:paraId="2F1727F2" w14:textId="77777777" w:rsidR="009D760A" w:rsidRPr="009D760A" w:rsidRDefault="00DE4724" w:rsidP="004639B1">
            <w:pPr>
              <w:pStyle w:val="a6"/>
              <w:ind w:firstLine="360"/>
              <w:jc w:val="both"/>
              <w:rPr>
                <w:sz w:val="16"/>
                <w:szCs w:val="16"/>
              </w:rPr>
            </w:pPr>
            <w:r w:rsidRPr="009D760A">
              <w:rPr>
                <w:rStyle w:val="a5"/>
                <w:sz w:val="16"/>
                <w:szCs w:val="16"/>
                <w:lang w:bidi="en-US"/>
              </w:rPr>
              <w:t>Chemical subgroup 2 [XXX XX]</w:t>
            </w:r>
          </w:p>
        </w:tc>
        <w:tc>
          <w:tcPr>
            <w:tcW w:w="709" w:type="pct"/>
            <w:shd w:val="clear" w:color="auto" w:fill="auto"/>
          </w:tcPr>
          <w:p w14:paraId="2664301B"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6C96305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58C9136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B350A52" w14:textId="77777777" w:rsidTr="004639B1">
        <w:tc>
          <w:tcPr>
            <w:tcW w:w="2578" w:type="pct"/>
            <w:shd w:val="clear" w:color="auto" w:fill="auto"/>
          </w:tcPr>
          <w:p w14:paraId="5D6492DD" w14:textId="77777777" w:rsidR="009D760A" w:rsidRPr="009D760A" w:rsidRDefault="00DE4724" w:rsidP="004639B1">
            <w:pPr>
              <w:ind w:left="273"/>
              <w:jc w:val="both"/>
              <w:rPr>
                <w:sz w:val="16"/>
                <w:szCs w:val="16"/>
              </w:rPr>
            </w:pPr>
            <w:r w:rsidRPr="009D760A">
              <w:rPr>
                <w:sz w:val="16"/>
                <w:szCs w:val="16"/>
                <w:lang w:bidi="en-US"/>
              </w:rPr>
              <w:t>…</w:t>
            </w:r>
          </w:p>
        </w:tc>
        <w:tc>
          <w:tcPr>
            <w:tcW w:w="709" w:type="pct"/>
            <w:shd w:val="clear" w:color="auto" w:fill="auto"/>
          </w:tcPr>
          <w:p w14:paraId="76630F75" w14:textId="77777777" w:rsidR="009D760A" w:rsidRPr="009D760A" w:rsidRDefault="009D760A" w:rsidP="004639B1">
            <w:pPr>
              <w:jc w:val="both"/>
              <w:rPr>
                <w:sz w:val="16"/>
                <w:szCs w:val="16"/>
              </w:rPr>
            </w:pPr>
          </w:p>
        </w:tc>
        <w:tc>
          <w:tcPr>
            <w:tcW w:w="805" w:type="pct"/>
            <w:shd w:val="clear" w:color="auto" w:fill="auto"/>
          </w:tcPr>
          <w:p w14:paraId="51550047" w14:textId="77777777" w:rsidR="009D760A" w:rsidRPr="009D760A" w:rsidRDefault="009D760A" w:rsidP="004639B1">
            <w:pPr>
              <w:jc w:val="both"/>
              <w:rPr>
                <w:sz w:val="16"/>
                <w:szCs w:val="16"/>
              </w:rPr>
            </w:pPr>
          </w:p>
        </w:tc>
        <w:tc>
          <w:tcPr>
            <w:tcW w:w="908" w:type="pct"/>
            <w:shd w:val="clear" w:color="auto" w:fill="auto"/>
          </w:tcPr>
          <w:p w14:paraId="44F87889" w14:textId="77777777" w:rsidR="009D760A" w:rsidRPr="009D760A" w:rsidRDefault="009D760A" w:rsidP="004639B1">
            <w:pPr>
              <w:jc w:val="both"/>
              <w:rPr>
                <w:sz w:val="16"/>
                <w:szCs w:val="16"/>
              </w:rPr>
            </w:pPr>
          </w:p>
        </w:tc>
      </w:tr>
      <w:tr w:rsidR="00A40983" w14:paraId="79D1E28F" w14:textId="77777777" w:rsidTr="004639B1">
        <w:tc>
          <w:tcPr>
            <w:tcW w:w="2578" w:type="pct"/>
            <w:shd w:val="clear" w:color="auto" w:fill="auto"/>
          </w:tcPr>
          <w:p w14:paraId="0CD9AA82" w14:textId="77777777" w:rsidR="009D760A" w:rsidRPr="009D760A" w:rsidRDefault="00DE4724" w:rsidP="004639B1">
            <w:pPr>
              <w:pStyle w:val="a6"/>
              <w:ind w:firstLine="0"/>
              <w:jc w:val="both"/>
              <w:rPr>
                <w:sz w:val="16"/>
                <w:szCs w:val="16"/>
              </w:rPr>
            </w:pPr>
            <w:bookmarkStart w:id="1064" w:name="bookmark139"/>
            <w:r w:rsidRPr="009D760A">
              <w:rPr>
                <w:rStyle w:val="a5"/>
                <w:b/>
                <w:sz w:val="16"/>
                <w:szCs w:val="16"/>
                <w:lang w:bidi="en-US"/>
              </w:rPr>
              <w:t>Therapeutic subgroup 2 [XXX]</w:t>
            </w:r>
            <w:bookmarkEnd w:id="1064"/>
          </w:p>
        </w:tc>
        <w:tc>
          <w:tcPr>
            <w:tcW w:w="709" w:type="pct"/>
            <w:shd w:val="clear" w:color="auto" w:fill="auto"/>
          </w:tcPr>
          <w:p w14:paraId="156EF1FB"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5" w:type="pct"/>
            <w:shd w:val="clear" w:color="auto" w:fill="auto"/>
          </w:tcPr>
          <w:p w14:paraId="5C45D8DD"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8" w:type="pct"/>
            <w:shd w:val="clear" w:color="auto" w:fill="auto"/>
          </w:tcPr>
          <w:p w14:paraId="7E9D7657"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26946FD7" w14:textId="77777777" w:rsidTr="004639B1">
        <w:tc>
          <w:tcPr>
            <w:tcW w:w="2578" w:type="pct"/>
            <w:shd w:val="clear" w:color="auto" w:fill="auto"/>
          </w:tcPr>
          <w:p w14:paraId="03ED8B01" w14:textId="77777777" w:rsidR="009D760A" w:rsidRPr="009D760A" w:rsidRDefault="00DE4724" w:rsidP="004639B1">
            <w:pPr>
              <w:ind w:left="273"/>
              <w:jc w:val="both"/>
              <w:rPr>
                <w:sz w:val="16"/>
                <w:szCs w:val="16"/>
              </w:rPr>
            </w:pPr>
            <w:r w:rsidRPr="009D760A">
              <w:rPr>
                <w:sz w:val="16"/>
                <w:szCs w:val="16"/>
                <w:lang w:bidi="en-US"/>
              </w:rPr>
              <w:t>…</w:t>
            </w:r>
          </w:p>
        </w:tc>
        <w:tc>
          <w:tcPr>
            <w:tcW w:w="709" w:type="pct"/>
            <w:shd w:val="clear" w:color="auto" w:fill="auto"/>
          </w:tcPr>
          <w:p w14:paraId="4AFA4D00" w14:textId="77777777" w:rsidR="009D760A" w:rsidRPr="009D760A" w:rsidRDefault="009D760A" w:rsidP="004639B1">
            <w:pPr>
              <w:jc w:val="both"/>
              <w:rPr>
                <w:sz w:val="16"/>
                <w:szCs w:val="16"/>
              </w:rPr>
            </w:pPr>
          </w:p>
        </w:tc>
        <w:tc>
          <w:tcPr>
            <w:tcW w:w="805" w:type="pct"/>
            <w:shd w:val="clear" w:color="auto" w:fill="auto"/>
          </w:tcPr>
          <w:p w14:paraId="7F68D635" w14:textId="77777777" w:rsidR="009D760A" w:rsidRPr="009D760A" w:rsidRDefault="009D760A" w:rsidP="004639B1">
            <w:pPr>
              <w:jc w:val="both"/>
              <w:rPr>
                <w:sz w:val="16"/>
                <w:szCs w:val="16"/>
              </w:rPr>
            </w:pPr>
          </w:p>
        </w:tc>
        <w:tc>
          <w:tcPr>
            <w:tcW w:w="908" w:type="pct"/>
            <w:shd w:val="clear" w:color="auto" w:fill="auto"/>
          </w:tcPr>
          <w:p w14:paraId="73EEADF4" w14:textId="77777777" w:rsidR="009D760A" w:rsidRPr="009D760A" w:rsidRDefault="009D760A" w:rsidP="004639B1">
            <w:pPr>
              <w:jc w:val="both"/>
              <w:rPr>
                <w:sz w:val="16"/>
                <w:szCs w:val="16"/>
              </w:rPr>
            </w:pPr>
          </w:p>
        </w:tc>
      </w:tr>
      <w:tr w:rsidR="00A40983" w14:paraId="01E251DD" w14:textId="77777777" w:rsidTr="004639B1">
        <w:tc>
          <w:tcPr>
            <w:tcW w:w="2578" w:type="pct"/>
            <w:tcBorders>
              <w:bottom w:val="single" w:sz="4" w:space="0" w:color="auto"/>
            </w:tcBorders>
            <w:shd w:val="clear" w:color="auto" w:fill="auto"/>
          </w:tcPr>
          <w:p w14:paraId="27934ADF" w14:textId="77777777" w:rsidR="009D760A" w:rsidRPr="009D760A" w:rsidRDefault="009D760A" w:rsidP="004639B1">
            <w:pPr>
              <w:jc w:val="both"/>
              <w:rPr>
                <w:sz w:val="16"/>
                <w:szCs w:val="16"/>
              </w:rPr>
            </w:pPr>
          </w:p>
        </w:tc>
        <w:tc>
          <w:tcPr>
            <w:tcW w:w="709" w:type="pct"/>
            <w:tcBorders>
              <w:bottom w:val="single" w:sz="4" w:space="0" w:color="auto"/>
            </w:tcBorders>
            <w:shd w:val="clear" w:color="auto" w:fill="auto"/>
          </w:tcPr>
          <w:p w14:paraId="58AC1697" w14:textId="77777777" w:rsidR="009D760A" w:rsidRPr="009D760A" w:rsidRDefault="009D760A" w:rsidP="004639B1">
            <w:pPr>
              <w:jc w:val="both"/>
              <w:rPr>
                <w:sz w:val="16"/>
                <w:szCs w:val="16"/>
              </w:rPr>
            </w:pPr>
          </w:p>
        </w:tc>
        <w:tc>
          <w:tcPr>
            <w:tcW w:w="805" w:type="pct"/>
            <w:tcBorders>
              <w:bottom w:val="single" w:sz="4" w:space="0" w:color="auto"/>
            </w:tcBorders>
            <w:shd w:val="clear" w:color="auto" w:fill="auto"/>
          </w:tcPr>
          <w:p w14:paraId="5CEB86EE" w14:textId="77777777" w:rsidR="009D760A" w:rsidRPr="009D760A" w:rsidRDefault="009D760A" w:rsidP="004639B1">
            <w:pPr>
              <w:jc w:val="both"/>
              <w:rPr>
                <w:sz w:val="16"/>
                <w:szCs w:val="16"/>
              </w:rPr>
            </w:pPr>
          </w:p>
        </w:tc>
        <w:tc>
          <w:tcPr>
            <w:tcW w:w="908" w:type="pct"/>
            <w:tcBorders>
              <w:bottom w:val="single" w:sz="4" w:space="0" w:color="auto"/>
            </w:tcBorders>
            <w:shd w:val="clear" w:color="auto" w:fill="auto"/>
          </w:tcPr>
          <w:p w14:paraId="52A43DC3" w14:textId="77777777" w:rsidR="009D760A" w:rsidRPr="009D760A" w:rsidRDefault="009D760A" w:rsidP="004639B1">
            <w:pPr>
              <w:jc w:val="both"/>
              <w:rPr>
                <w:sz w:val="16"/>
                <w:szCs w:val="16"/>
              </w:rPr>
            </w:pPr>
          </w:p>
        </w:tc>
      </w:tr>
    </w:tbl>
    <w:p w14:paraId="3D305AF9" w14:textId="77777777" w:rsidR="00B01E65" w:rsidRDefault="00B01E65" w:rsidP="009D760A">
      <w:pPr>
        <w:pStyle w:val="1-t"/>
        <w:rPr>
          <w:rStyle w:val="a7"/>
          <w:sz w:val="20"/>
          <w:szCs w:val="20"/>
          <w:lang w:bidi="en-US"/>
        </w:rPr>
      </w:pPr>
      <w:bookmarkStart w:id="1065" w:name="_Toc102121638"/>
    </w:p>
    <w:p w14:paraId="5174C71A" w14:textId="77777777" w:rsidR="00B01E65" w:rsidRDefault="00B01E65">
      <w:pPr>
        <w:rPr>
          <w:rStyle w:val="a7"/>
          <w:b/>
          <w:bCs/>
          <w:sz w:val="20"/>
          <w:szCs w:val="20"/>
          <w:lang w:bidi="en-US"/>
        </w:rPr>
      </w:pPr>
      <w:r>
        <w:rPr>
          <w:rStyle w:val="a7"/>
          <w:sz w:val="20"/>
          <w:szCs w:val="20"/>
          <w:lang w:bidi="en-US"/>
        </w:rPr>
        <w:br w:type="page"/>
      </w:r>
    </w:p>
    <w:p w14:paraId="626B2D9A" w14:textId="031ED8EE" w:rsidR="009D760A" w:rsidRPr="009D760A" w:rsidRDefault="00DE4724" w:rsidP="009D760A">
      <w:pPr>
        <w:pStyle w:val="1-t"/>
      </w:pPr>
      <w:r w:rsidRPr="009D760A">
        <w:rPr>
          <w:rStyle w:val="a7"/>
          <w:sz w:val="20"/>
          <w:szCs w:val="20"/>
          <w:lang w:bidi="en-US"/>
        </w:rPr>
        <w:lastRenderedPageBreak/>
        <w:t>Table 12.37 Concomitant procedures (beginning after taking the ID)</w:t>
      </w:r>
      <w:bookmarkEnd w:id="1065"/>
    </w:p>
    <w:p w14:paraId="44C14E21" w14:textId="77777777" w:rsidR="009D760A" w:rsidRPr="009D760A" w:rsidRDefault="00DE4724" w:rsidP="009D760A">
      <w:pPr>
        <w:pStyle w:val="a8"/>
        <w:tabs>
          <w:tab w:val="left" w:pos="3768"/>
          <w:tab w:val="left" w:leader="underscore" w:pos="7872"/>
        </w:tabs>
        <w:jc w:val="both"/>
        <w:rPr>
          <w:sz w:val="20"/>
          <w:szCs w:val="20"/>
        </w:rPr>
      </w:pPr>
      <w:r w:rsidRPr="009D760A">
        <w:rPr>
          <w:rStyle w:val="a7"/>
          <w:b/>
          <w:sz w:val="20"/>
          <w:szCs w:val="20"/>
          <w:lang w:bidi="en-US"/>
        </w:rPr>
        <w:t xml:space="preserve">SAFETY POPULATION (SAF). N=XX </w:t>
      </w:r>
    </w:p>
    <w:tbl>
      <w:tblPr>
        <w:tblOverlap w:val="never"/>
        <w:tblW w:w="5000" w:type="pct"/>
        <w:tblCellMar>
          <w:left w:w="10" w:type="dxa"/>
          <w:right w:w="10" w:type="dxa"/>
        </w:tblCellMar>
        <w:tblLook w:val="04A0" w:firstRow="1" w:lastRow="0" w:firstColumn="1" w:lastColumn="0" w:noHBand="0" w:noVBand="1"/>
      </w:tblPr>
      <w:tblGrid>
        <w:gridCol w:w="3854"/>
        <w:gridCol w:w="2114"/>
        <w:gridCol w:w="1459"/>
        <w:gridCol w:w="1646"/>
      </w:tblGrid>
      <w:tr w:rsidR="00A40983" w14:paraId="137C5FFD" w14:textId="77777777" w:rsidTr="004639B1">
        <w:tc>
          <w:tcPr>
            <w:tcW w:w="2124" w:type="pct"/>
            <w:tcBorders>
              <w:top w:val="single" w:sz="4" w:space="0" w:color="auto"/>
            </w:tcBorders>
            <w:shd w:val="clear" w:color="auto" w:fill="D9D9D9"/>
          </w:tcPr>
          <w:p w14:paraId="46DF2905" w14:textId="77777777" w:rsidR="009D760A" w:rsidRPr="009D760A" w:rsidRDefault="00DE4724" w:rsidP="004639B1">
            <w:pPr>
              <w:pStyle w:val="a6"/>
              <w:ind w:firstLine="131"/>
              <w:jc w:val="both"/>
              <w:rPr>
                <w:sz w:val="16"/>
                <w:szCs w:val="16"/>
              </w:rPr>
            </w:pPr>
            <w:r w:rsidRPr="009D760A">
              <w:rPr>
                <w:rStyle w:val="a5"/>
                <w:b/>
                <w:sz w:val="16"/>
                <w:szCs w:val="16"/>
                <w:lang w:bidi="en-US"/>
              </w:rPr>
              <w:t>MedDRA SOC</w:t>
            </w:r>
          </w:p>
          <w:p w14:paraId="7A358745" w14:textId="77777777" w:rsidR="009D760A" w:rsidRPr="009D760A" w:rsidRDefault="00DE4724" w:rsidP="004639B1">
            <w:pPr>
              <w:pStyle w:val="a6"/>
              <w:ind w:firstLine="360"/>
              <w:jc w:val="both"/>
              <w:rPr>
                <w:sz w:val="16"/>
                <w:szCs w:val="16"/>
              </w:rPr>
            </w:pPr>
            <w:r w:rsidRPr="009D760A">
              <w:rPr>
                <w:rStyle w:val="a5"/>
                <w:b/>
                <w:sz w:val="16"/>
                <w:szCs w:val="16"/>
                <w:lang w:bidi="en-US"/>
              </w:rPr>
              <w:t>MedDRA PT</w:t>
            </w:r>
          </w:p>
        </w:tc>
        <w:tc>
          <w:tcPr>
            <w:tcW w:w="1165" w:type="pct"/>
            <w:tcBorders>
              <w:top w:val="single" w:sz="4" w:space="0" w:color="auto"/>
            </w:tcBorders>
            <w:shd w:val="clear" w:color="auto" w:fill="D9D9D9"/>
            <w:vAlign w:val="center"/>
          </w:tcPr>
          <w:p w14:paraId="729355D4"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804" w:type="pct"/>
            <w:tcBorders>
              <w:top w:val="single" w:sz="4" w:space="0" w:color="auto"/>
            </w:tcBorders>
            <w:shd w:val="clear" w:color="auto" w:fill="D9D9D9"/>
          </w:tcPr>
          <w:p w14:paraId="19509849"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43EEDC25"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908" w:type="pct"/>
            <w:tcBorders>
              <w:top w:val="single" w:sz="4" w:space="0" w:color="auto"/>
            </w:tcBorders>
            <w:shd w:val="clear" w:color="auto" w:fill="D9D9D9"/>
          </w:tcPr>
          <w:p w14:paraId="3D80570D"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7F985EDE"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4B84D922" w14:textId="77777777" w:rsidTr="004639B1">
        <w:tc>
          <w:tcPr>
            <w:tcW w:w="2124" w:type="pct"/>
            <w:tcBorders>
              <w:top w:val="single" w:sz="4" w:space="0" w:color="auto"/>
            </w:tcBorders>
            <w:shd w:val="clear" w:color="auto" w:fill="auto"/>
          </w:tcPr>
          <w:p w14:paraId="257B31C5" w14:textId="77777777" w:rsidR="009D760A" w:rsidRPr="009D760A" w:rsidRDefault="00DE4724" w:rsidP="004639B1">
            <w:pPr>
              <w:pStyle w:val="a6"/>
              <w:ind w:firstLine="360"/>
              <w:jc w:val="both"/>
              <w:rPr>
                <w:sz w:val="16"/>
                <w:szCs w:val="16"/>
              </w:rPr>
            </w:pPr>
            <w:r w:rsidRPr="009D760A">
              <w:rPr>
                <w:rStyle w:val="a5"/>
                <w:b/>
                <w:sz w:val="16"/>
                <w:szCs w:val="16"/>
                <w:lang w:bidi="en-US"/>
              </w:rPr>
              <w:t>Subjects with comorbid procedures</w:t>
            </w:r>
          </w:p>
        </w:tc>
        <w:tc>
          <w:tcPr>
            <w:tcW w:w="1165" w:type="pct"/>
            <w:tcBorders>
              <w:top w:val="single" w:sz="4" w:space="0" w:color="auto"/>
            </w:tcBorders>
            <w:shd w:val="clear" w:color="auto" w:fill="auto"/>
          </w:tcPr>
          <w:p w14:paraId="023129A3"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4" w:type="pct"/>
            <w:tcBorders>
              <w:top w:val="single" w:sz="4" w:space="0" w:color="auto"/>
            </w:tcBorders>
            <w:shd w:val="clear" w:color="auto" w:fill="auto"/>
          </w:tcPr>
          <w:p w14:paraId="3317083D"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8" w:type="pct"/>
            <w:tcBorders>
              <w:top w:val="single" w:sz="4" w:space="0" w:color="auto"/>
            </w:tcBorders>
            <w:shd w:val="clear" w:color="auto" w:fill="auto"/>
          </w:tcPr>
          <w:p w14:paraId="15A3E495"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21CC77BD" w14:textId="77777777" w:rsidTr="004639B1">
        <w:tc>
          <w:tcPr>
            <w:tcW w:w="2124" w:type="pct"/>
            <w:tcBorders>
              <w:top w:val="single" w:sz="4" w:space="0" w:color="auto"/>
            </w:tcBorders>
            <w:shd w:val="clear" w:color="auto" w:fill="auto"/>
          </w:tcPr>
          <w:p w14:paraId="428ABF40" w14:textId="77777777" w:rsidR="009D760A" w:rsidRPr="009D760A" w:rsidRDefault="009D760A" w:rsidP="004639B1">
            <w:pPr>
              <w:pStyle w:val="a6"/>
              <w:ind w:firstLine="360"/>
              <w:jc w:val="both"/>
              <w:rPr>
                <w:rStyle w:val="a5"/>
                <w:b/>
                <w:bCs/>
                <w:sz w:val="16"/>
                <w:szCs w:val="16"/>
              </w:rPr>
            </w:pPr>
          </w:p>
        </w:tc>
        <w:tc>
          <w:tcPr>
            <w:tcW w:w="1165" w:type="pct"/>
            <w:tcBorders>
              <w:top w:val="single" w:sz="4" w:space="0" w:color="auto"/>
            </w:tcBorders>
            <w:shd w:val="clear" w:color="auto" w:fill="auto"/>
          </w:tcPr>
          <w:p w14:paraId="5FD7C22E" w14:textId="77777777" w:rsidR="009D760A" w:rsidRPr="009D760A" w:rsidRDefault="009D760A" w:rsidP="004639B1">
            <w:pPr>
              <w:pStyle w:val="a6"/>
              <w:ind w:firstLine="0"/>
              <w:jc w:val="both"/>
              <w:rPr>
                <w:rStyle w:val="a5"/>
                <w:b/>
                <w:bCs/>
                <w:sz w:val="16"/>
                <w:szCs w:val="16"/>
                <w:lang w:eastAsia="en-US" w:bidi="en-US"/>
              </w:rPr>
            </w:pPr>
          </w:p>
        </w:tc>
        <w:tc>
          <w:tcPr>
            <w:tcW w:w="804" w:type="pct"/>
            <w:tcBorders>
              <w:top w:val="single" w:sz="4" w:space="0" w:color="auto"/>
            </w:tcBorders>
            <w:shd w:val="clear" w:color="auto" w:fill="auto"/>
          </w:tcPr>
          <w:p w14:paraId="734146EF" w14:textId="77777777" w:rsidR="009D760A" w:rsidRPr="009D760A" w:rsidRDefault="009D760A" w:rsidP="004639B1">
            <w:pPr>
              <w:pStyle w:val="a6"/>
              <w:ind w:firstLine="0"/>
              <w:jc w:val="both"/>
              <w:rPr>
                <w:rStyle w:val="a5"/>
                <w:b/>
                <w:bCs/>
                <w:sz w:val="16"/>
                <w:szCs w:val="16"/>
                <w:lang w:eastAsia="en-US" w:bidi="en-US"/>
              </w:rPr>
            </w:pPr>
          </w:p>
        </w:tc>
        <w:tc>
          <w:tcPr>
            <w:tcW w:w="908" w:type="pct"/>
            <w:tcBorders>
              <w:top w:val="single" w:sz="4" w:space="0" w:color="auto"/>
            </w:tcBorders>
            <w:shd w:val="clear" w:color="auto" w:fill="auto"/>
          </w:tcPr>
          <w:p w14:paraId="2A4B3211" w14:textId="77777777" w:rsidR="009D760A" w:rsidRPr="009D760A" w:rsidRDefault="009D760A" w:rsidP="004639B1">
            <w:pPr>
              <w:pStyle w:val="a6"/>
              <w:ind w:firstLine="0"/>
              <w:jc w:val="both"/>
              <w:rPr>
                <w:rStyle w:val="a5"/>
                <w:b/>
                <w:bCs/>
                <w:sz w:val="16"/>
                <w:szCs w:val="16"/>
                <w:lang w:eastAsia="en-US" w:bidi="en-US"/>
              </w:rPr>
            </w:pPr>
          </w:p>
        </w:tc>
      </w:tr>
      <w:tr w:rsidR="00A40983" w14:paraId="26CB8B06" w14:textId="77777777" w:rsidTr="004639B1">
        <w:tc>
          <w:tcPr>
            <w:tcW w:w="2124" w:type="pct"/>
            <w:shd w:val="clear" w:color="auto" w:fill="auto"/>
          </w:tcPr>
          <w:p w14:paraId="3C1A6507" w14:textId="77777777" w:rsidR="009D760A" w:rsidRPr="009D760A" w:rsidRDefault="00DE4724" w:rsidP="004639B1">
            <w:pPr>
              <w:pStyle w:val="a6"/>
              <w:ind w:firstLine="131"/>
              <w:jc w:val="both"/>
              <w:rPr>
                <w:sz w:val="16"/>
                <w:szCs w:val="16"/>
              </w:rPr>
            </w:pPr>
            <w:r w:rsidRPr="009D760A">
              <w:rPr>
                <w:rStyle w:val="a5"/>
                <w:b/>
                <w:sz w:val="16"/>
                <w:szCs w:val="16"/>
                <w:lang w:bidi="en-US"/>
              </w:rPr>
              <w:t>System Organ Class 1</w:t>
            </w:r>
          </w:p>
        </w:tc>
        <w:tc>
          <w:tcPr>
            <w:tcW w:w="1165" w:type="pct"/>
            <w:shd w:val="clear" w:color="auto" w:fill="auto"/>
          </w:tcPr>
          <w:p w14:paraId="5BA28F70"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4" w:type="pct"/>
            <w:shd w:val="clear" w:color="auto" w:fill="auto"/>
          </w:tcPr>
          <w:p w14:paraId="0665A9FC"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8" w:type="pct"/>
            <w:shd w:val="clear" w:color="auto" w:fill="auto"/>
          </w:tcPr>
          <w:p w14:paraId="0536EA6A"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27A1827E" w14:textId="77777777" w:rsidTr="004639B1">
        <w:tc>
          <w:tcPr>
            <w:tcW w:w="2124" w:type="pct"/>
            <w:shd w:val="clear" w:color="auto" w:fill="auto"/>
          </w:tcPr>
          <w:p w14:paraId="69A12697"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1</w:t>
            </w:r>
          </w:p>
        </w:tc>
        <w:tc>
          <w:tcPr>
            <w:tcW w:w="1165" w:type="pct"/>
            <w:shd w:val="clear" w:color="auto" w:fill="auto"/>
          </w:tcPr>
          <w:p w14:paraId="66525EA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4" w:type="pct"/>
            <w:shd w:val="clear" w:color="auto" w:fill="auto"/>
          </w:tcPr>
          <w:p w14:paraId="0105E07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59803C98"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1794675" w14:textId="77777777" w:rsidTr="004639B1">
        <w:tc>
          <w:tcPr>
            <w:tcW w:w="2124" w:type="pct"/>
            <w:shd w:val="clear" w:color="auto" w:fill="auto"/>
          </w:tcPr>
          <w:p w14:paraId="7A17D098" w14:textId="77777777" w:rsidR="009D760A" w:rsidRPr="009D760A" w:rsidRDefault="00DE4724" w:rsidP="004639B1">
            <w:pPr>
              <w:pStyle w:val="a6"/>
              <w:ind w:firstLine="360"/>
              <w:jc w:val="both"/>
              <w:rPr>
                <w:sz w:val="16"/>
                <w:szCs w:val="16"/>
              </w:rPr>
            </w:pPr>
            <w:r w:rsidRPr="009D760A">
              <w:rPr>
                <w:rStyle w:val="a5"/>
                <w:sz w:val="16"/>
                <w:szCs w:val="16"/>
                <w:lang w:bidi="en-US"/>
              </w:rPr>
              <w:t>Preferred Term 2</w:t>
            </w:r>
          </w:p>
        </w:tc>
        <w:tc>
          <w:tcPr>
            <w:tcW w:w="1165" w:type="pct"/>
            <w:shd w:val="clear" w:color="auto" w:fill="auto"/>
          </w:tcPr>
          <w:p w14:paraId="7EAA599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4" w:type="pct"/>
            <w:shd w:val="clear" w:color="auto" w:fill="auto"/>
          </w:tcPr>
          <w:p w14:paraId="683BF82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8" w:type="pct"/>
            <w:shd w:val="clear" w:color="auto" w:fill="auto"/>
          </w:tcPr>
          <w:p w14:paraId="5FABEB9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715A7A4" w14:textId="77777777" w:rsidTr="004639B1">
        <w:tc>
          <w:tcPr>
            <w:tcW w:w="2124" w:type="pct"/>
            <w:shd w:val="clear" w:color="auto" w:fill="auto"/>
          </w:tcPr>
          <w:p w14:paraId="0490F177" w14:textId="77777777" w:rsidR="009D760A" w:rsidRPr="009D760A" w:rsidRDefault="00DE4724" w:rsidP="004639B1">
            <w:pPr>
              <w:ind w:left="273"/>
              <w:jc w:val="both"/>
              <w:rPr>
                <w:sz w:val="16"/>
                <w:szCs w:val="16"/>
              </w:rPr>
            </w:pPr>
            <w:r w:rsidRPr="009D760A">
              <w:rPr>
                <w:sz w:val="16"/>
                <w:szCs w:val="16"/>
                <w:lang w:bidi="en-US"/>
              </w:rPr>
              <w:t>…</w:t>
            </w:r>
          </w:p>
        </w:tc>
        <w:tc>
          <w:tcPr>
            <w:tcW w:w="1165" w:type="pct"/>
            <w:shd w:val="clear" w:color="auto" w:fill="auto"/>
          </w:tcPr>
          <w:p w14:paraId="478C187A" w14:textId="77777777" w:rsidR="009D760A" w:rsidRPr="009D760A" w:rsidRDefault="009D760A" w:rsidP="004639B1">
            <w:pPr>
              <w:jc w:val="both"/>
              <w:rPr>
                <w:sz w:val="16"/>
                <w:szCs w:val="16"/>
              </w:rPr>
            </w:pPr>
          </w:p>
        </w:tc>
        <w:tc>
          <w:tcPr>
            <w:tcW w:w="804" w:type="pct"/>
            <w:shd w:val="clear" w:color="auto" w:fill="auto"/>
          </w:tcPr>
          <w:p w14:paraId="6493EDA4" w14:textId="77777777" w:rsidR="009D760A" w:rsidRPr="009D760A" w:rsidRDefault="009D760A" w:rsidP="004639B1">
            <w:pPr>
              <w:jc w:val="both"/>
              <w:rPr>
                <w:sz w:val="16"/>
                <w:szCs w:val="16"/>
              </w:rPr>
            </w:pPr>
          </w:p>
        </w:tc>
        <w:tc>
          <w:tcPr>
            <w:tcW w:w="908" w:type="pct"/>
            <w:shd w:val="clear" w:color="auto" w:fill="auto"/>
          </w:tcPr>
          <w:p w14:paraId="1A1086F2" w14:textId="77777777" w:rsidR="009D760A" w:rsidRPr="009D760A" w:rsidRDefault="009D760A" w:rsidP="004639B1">
            <w:pPr>
              <w:jc w:val="both"/>
              <w:rPr>
                <w:sz w:val="16"/>
                <w:szCs w:val="16"/>
              </w:rPr>
            </w:pPr>
          </w:p>
        </w:tc>
      </w:tr>
      <w:tr w:rsidR="00A40983" w14:paraId="1BCF59C7" w14:textId="77777777" w:rsidTr="004639B1">
        <w:tc>
          <w:tcPr>
            <w:tcW w:w="2124" w:type="pct"/>
            <w:shd w:val="clear" w:color="auto" w:fill="auto"/>
          </w:tcPr>
          <w:p w14:paraId="64CCFB1E" w14:textId="77777777" w:rsidR="009D760A" w:rsidRPr="009D760A" w:rsidRDefault="00DE4724" w:rsidP="004639B1">
            <w:pPr>
              <w:pStyle w:val="a6"/>
              <w:ind w:firstLine="131"/>
              <w:jc w:val="both"/>
              <w:rPr>
                <w:sz w:val="16"/>
                <w:szCs w:val="16"/>
              </w:rPr>
            </w:pPr>
            <w:bookmarkStart w:id="1066" w:name="bookmark140_0"/>
            <w:bookmarkStart w:id="1067" w:name="bookmark141"/>
            <w:r w:rsidRPr="009D760A">
              <w:rPr>
                <w:rStyle w:val="a5"/>
                <w:b/>
                <w:sz w:val="16"/>
                <w:szCs w:val="16"/>
                <w:lang w:bidi="en-US"/>
              </w:rPr>
              <w:t>System Organ Class 2</w:t>
            </w:r>
            <w:bookmarkEnd w:id="1066"/>
            <w:bookmarkEnd w:id="1067"/>
          </w:p>
        </w:tc>
        <w:tc>
          <w:tcPr>
            <w:tcW w:w="1165" w:type="pct"/>
            <w:shd w:val="clear" w:color="auto" w:fill="auto"/>
          </w:tcPr>
          <w:p w14:paraId="26CAA51C" w14:textId="77777777" w:rsidR="009D760A" w:rsidRPr="009D760A" w:rsidRDefault="00DE4724" w:rsidP="004639B1">
            <w:pPr>
              <w:pStyle w:val="a6"/>
              <w:ind w:firstLine="0"/>
              <w:jc w:val="both"/>
              <w:rPr>
                <w:sz w:val="16"/>
                <w:szCs w:val="16"/>
              </w:rPr>
            </w:pPr>
            <w:r w:rsidRPr="009D760A">
              <w:rPr>
                <w:rStyle w:val="a5"/>
                <w:b/>
                <w:sz w:val="16"/>
                <w:szCs w:val="16"/>
                <w:lang w:bidi="en-US"/>
              </w:rPr>
              <w:t>n (%)</w:t>
            </w:r>
          </w:p>
        </w:tc>
        <w:tc>
          <w:tcPr>
            <w:tcW w:w="804" w:type="pct"/>
            <w:shd w:val="clear" w:color="auto" w:fill="auto"/>
          </w:tcPr>
          <w:p w14:paraId="472CFCA3"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c>
          <w:tcPr>
            <w:tcW w:w="908" w:type="pct"/>
            <w:shd w:val="clear" w:color="auto" w:fill="auto"/>
          </w:tcPr>
          <w:p w14:paraId="23E4CE69"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p>
        </w:tc>
      </w:tr>
      <w:tr w:rsidR="00A40983" w14:paraId="74734ED1" w14:textId="77777777" w:rsidTr="004639B1">
        <w:tc>
          <w:tcPr>
            <w:tcW w:w="2124" w:type="pct"/>
            <w:shd w:val="clear" w:color="auto" w:fill="auto"/>
          </w:tcPr>
          <w:p w14:paraId="7CB3F3A4" w14:textId="77777777" w:rsidR="009D760A" w:rsidRPr="009D760A" w:rsidRDefault="00DE4724" w:rsidP="004639B1">
            <w:pPr>
              <w:ind w:left="273"/>
              <w:jc w:val="both"/>
              <w:rPr>
                <w:sz w:val="16"/>
                <w:szCs w:val="16"/>
              </w:rPr>
            </w:pPr>
            <w:r w:rsidRPr="009D760A">
              <w:rPr>
                <w:sz w:val="16"/>
                <w:szCs w:val="16"/>
                <w:lang w:bidi="en-US"/>
              </w:rPr>
              <w:t>…</w:t>
            </w:r>
          </w:p>
        </w:tc>
        <w:tc>
          <w:tcPr>
            <w:tcW w:w="1165" w:type="pct"/>
            <w:shd w:val="clear" w:color="auto" w:fill="auto"/>
          </w:tcPr>
          <w:p w14:paraId="1E96DE4E" w14:textId="77777777" w:rsidR="009D760A" w:rsidRPr="009D760A" w:rsidRDefault="009D760A" w:rsidP="004639B1">
            <w:pPr>
              <w:jc w:val="both"/>
              <w:rPr>
                <w:sz w:val="16"/>
                <w:szCs w:val="16"/>
              </w:rPr>
            </w:pPr>
          </w:p>
        </w:tc>
        <w:tc>
          <w:tcPr>
            <w:tcW w:w="804" w:type="pct"/>
            <w:shd w:val="clear" w:color="auto" w:fill="auto"/>
          </w:tcPr>
          <w:p w14:paraId="1CDB1667" w14:textId="77777777" w:rsidR="009D760A" w:rsidRPr="009D760A" w:rsidRDefault="009D760A" w:rsidP="004639B1">
            <w:pPr>
              <w:jc w:val="both"/>
              <w:rPr>
                <w:sz w:val="16"/>
                <w:szCs w:val="16"/>
              </w:rPr>
            </w:pPr>
          </w:p>
        </w:tc>
        <w:tc>
          <w:tcPr>
            <w:tcW w:w="908" w:type="pct"/>
            <w:shd w:val="clear" w:color="auto" w:fill="auto"/>
          </w:tcPr>
          <w:p w14:paraId="1BF72C83" w14:textId="77777777" w:rsidR="009D760A" w:rsidRPr="009D760A" w:rsidRDefault="009D760A" w:rsidP="004639B1">
            <w:pPr>
              <w:jc w:val="both"/>
              <w:rPr>
                <w:sz w:val="16"/>
                <w:szCs w:val="16"/>
              </w:rPr>
            </w:pPr>
          </w:p>
        </w:tc>
      </w:tr>
      <w:tr w:rsidR="00A40983" w14:paraId="4A38A6A0" w14:textId="77777777" w:rsidTr="004639B1">
        <w:tc>
          <w:tcPr>
            <w:tcW w:w="2124" w:type="pct"/>
            <w:tcBorders>
              <w:bottom w:val="single" w:sz="4" w:space="0" w:color="auto"/>
            </w:tcBorders>
            <w:shd w:val="clear" w:color="auto" w:fill="auto"/>
          </w:tcPr>
          <w:p w14:paraId="06A38EBB" w14:textId="77777777" w:rsidR="009D760A" w:rsidRPr="009D760A" w:rsidRDefault="009D760A" w:rsidP="004639B1">
            <w:pPr>
              <w:jc w:val="both"/>
              <w:rPr>
                <w:sz w:val="16"/>
                <w:szCs w:val="16"/>
              </w:rPr>
            </w:pPr>
          </w:p>
        </w:tc>
        <w:tc>
          <w:tcPr>
            <w:tcW w:w="1165" w:type="pct"/>
            <w:tcBorders>
              <w:bottom w:val="single" w:sz="4" w:space="0" w:color="auto"/>
            </w:tcBorders>
            <w:shd w:val="clear" w:color="auto" w:fill="auto"/>
          </w:tcPr>
          <w:p w14:paraId="4BA75780" w14:textId="77777777" w:rsidR="009D760A" w:rsidRPr="009D760A" w:rsidRDefault="009D760A" w:rsidP="004639B1">
            <w:pPr>
              <w:jc w:val="both"/>
              <w:rPr>
                <w:sz w:val="16"/>
                <w:szCs w:val="16"/>
              </w:rPr>
            </w:pPr>
          </w:p>
        </w:tc>
        <w:tc>
          <w:tcPr>
            <w:tcW w:w="804" w:type="pct"/>
            <w:tcBorders>
              <w:bottom w:val="single" w:sz="4" w:space="0" w:color="auto"/>
            </w:tcBorders>
            <w:shd w:val="clear" w:color="auto" w:fill="auto"/>
          </w:tcPr>
          <w:p w14:paraId="6DD4B2D9" w14:textId="77777777" w:rsidR="009D760A" w:rsidRPr="009D760A" w:rsidRDefault="009D760A" w:rsidP="004639B1">
            <w:pPr>
              <w:jc w:val="both"/>
              <w:rPr>
                <w:sz w:val="16"/>
                <w:szCs w:val="16"/>
              </w:rPr>
            </w:pPr>
          </w:p>
        </w:tc>
        <w:tc>
          <w:tcPr>
            <w:tcW w:w="908" w:type="pct"/>
            <w:tcBorders>
              <w:bottom w:val="single" w:sz="4" w:space="0" w:color="auto"/>
            </w:tcBorders>
            <w:shd w:val="clear" w:color="auto" w:fill="auto"/>
          </w:tcPr>
          <w:p w14:paraId="13DE1783" w14:textId="77777777" w:rsidR="009D760A" w:rsidRPr="009D760A" w:rsidRDefault="009D760A" w:rsidP="004639B1">
            <w:pPr>
              <w:jc w:val="both"/>
              <w:rPr>
                <w:sz w:val="16"/>
                <w:szCs w:val="16"/>
              </w:rPr>
            </w:pPr>
          </w:p>
        </w:tc>
      </w:tr>
    </w:tbl>
    <w:p w14:paraId="7A5D1E24" w14:textId="77777777" w:rsidR="009D760A" w:rsidRPr="009D760A" w:rsidRDefault="00DE4724" w:rsidP="007C7B2F">
      <w:pPr>
        <w:pStyle w:val="2-3"/>
      </w:pPr>
      <w:bookmarkStart w:id="1068" w:name="_Toc102121732"/>
      <w:bookmarkStart w:id="1069" w:name="_Toc102772948"/>
      <w:bookmarkStart w:id="1070" w:name="_Toc102830003"/>
      <w:bookmarkStart w:id="1071" w:name="_Toc102834788"/>
      <w:r w:rsidRPr="009D760A">
        <w:rPr>
          <w:rStyle w:val="33"/>
          <w:sz w:val="20"/>
          <w:szCs w:val="20"/>
          <w:lang w:bidi="en-US"/>
        </w:rPr>
        <w:t>Laboratory indicators</w:t>
      </w:r>
      <w:bookmarkEnd w:id="1068"/>
      <w:bookmarkEnd w:id="1069"/>
      <w:bookmarkEnd w:id="1070"/>
      <w:bookmarkEnd w:id="1071"/>
    </w:p>
    <w:p w14:paraId="615A38FF" w14:textId="77777777" w:rsidR="009D760A" w:rsidRPr="009D760A" w:rsidRDefault="00DE4724" w:rsidP="009D760A">
      <w:pPr>
        <w:pStyle w:val="1-t"/>
      </w:pPr>
      <w:bookmarkStart w:id="1072" w:name="_Toc102121639"/>
      <w:r w:rsidRPr="009D760A">
        <w:rPr>
          <w:rStyle w:val="a7"/>
          <w:sz w:val="20"/>
          <w:szCs w:val="20"/>
          <w:lang w:bidi="en-US"/>
        </w:rPr>
        <w:t>Table 12.38 Complete blood count. During the study</w:t>
      </w:r>
      <w:bookmarkEnd w:id="1072"/>
    </w:p>
    <w:p w14:paraId="5D497A75" w14:textId="77777777" w:rsidR="009D760A" w:rsidRPr="009D760A" w:rsidRDefault="00DE4724" w:rsidP="009D760A">
      <w:pPr>
        <w:pStyle w:val="a8"/>
        <w:ind w:left="19"/>
        <w:jc w:val="both"/>
        <w:rPr>
          <w:sz w:val="20"/>
          <w:szCs w:val="20"/>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3261"/>
        <w:gridCol w:w="1700"/>
        <w:gridCol w:w="1724"/>
        <w:gridCol w:w="2388"/>
      </w:tblGrid>
      <w:tr w:rsidR="00A40983" w14:paraId="3C2BED00" w14:textId="77777777" w:rsidTr="004639B1">
        <w:trPr>
          <w:tblHeader/>
        </w:trPr>
        <w:tc>
          <w:tcPr>
            <w:tcW w:w="1797" w:type="pct"/>
            <w:tcBorders>
              <w:top w:val="single" w:sz="4" w:space="0" w:color="auto"/>
            </w:tcBorders>
            <w:shd w:val="clear" w:color="auto" w:fill="D9D9D9" w:themeFill="background1" w:themeFillShade="D9"/>
            <w:vAlign w:val="center"/>
          </w:tcPr>
          <w:p w14:paraId="66EBC2F4" w14:textId="77777777" w:rsidR="009D760A" w:rsidRPr="009D760A" w:rsidRDefault="00DE4724" w:rsidP="004639B1">
            <w:pPr>
              <w:pStyle w:val="a6"/>
              <w:ind w:left="360" w:hanging="360"/>
              <w:rPr>
                <w:sz w:val="16"/>
                <w:szCs w:val="16"/>
              </w:rPr>
            </w:pPr>
            <w:r w:rsidRPr="009D760A">
              <w:rPr>
                <w:rStyle w:val="a5"/>
                <w:b/>
                <w:sz w:val="16"/>
                <w:szCs w:val="16"/>
                <w:lang w:bidi="en-US"/>
              </w:rPr>
              <w:t>Parameter Visit</w:t>
            </w:r>
          </w:p>
        </w:tc>
        <w:tc>
          <w:tcPr>
            <w:tcW w:w="937" w:type="pct"/>
            <w:tcBorders>
              <w:top w:val="single" w:sz="4" w:space="0" w:color="auto"/>
            </w:tcBorders>
            <w:shd w:val="clear" w:color="auto" w:fill="D9D9D9" w:themeFill="background1" w:themeFillShade="D9"/>
            <w:vAlign w:val="center"/>
          </w:tcPr>
          <w:p w14:paraId="7DA2EC6B"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950" w:type="pct"/>
            <w:tcBorders>
              <w:top w:val="single" w:sz="4" w:space="0" w:color="auto"/>
            </w:tcBorders>
            <w:shd w:val="clear" w:color="auto" w:fill="D9D9D9" w:themeFill="background1" w:themeFillShade="D9"/>
          </w:tcPr>
          <w:p w14:paraId="6E54C6A5"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455598DC"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316" w:type="pct"/>
            <w:tcBorders>
              <w:top w:val="single" w:sz="4" w:space="0" w:color="auto"/>
            </w:tcBorders>
            <w:shd w:val="clear" w:color="auto" w:fill="D9D9D9" w:themeFill="background1" w:themeFillShade="D9"/>
          </w:tcPr>
          <w:p w14:paraId="7FD5FF91"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4FBA6119"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54FA257E" w14:textId="77777777" w:rsidTr="004639B1">
        <w:tc>
          <w:tcPr>
            <w:tcW w:w="5000" w:type="pct"/>
            <w:gridSpan w:val="4"/>
            <w:tcBorders>
              <w:top w:val="single" w:sz="4" w:space="0" w:color="auto"/>
            </w:tcBorders>
            <w:shd w:val="clear" w:color="auto" w:fill="D9D9D9" w:themeFill="background1" w:themeFillShade="D9"/>
          </w:tcPr>
          <w:p w14:paraId="7C2FE892" w14:textId="77777777" w:rsidR="009D760A" w:rsidRPr="009D760A" w:rsidRDefault="00DE4724" w:rsidP="004639B1">
            <w:pPr>
              <w:pStyle w:val="a6"/>
              <w:ind w:firstLine="131"/>
              <w:jc w:val="center"/>
              <w:rPr>
                <w:sz w:val="16"/>
                <w:szCs w:val="16"/>
              </w:rPr>
            </w:pPr>
            <w:r w:rsidRPr="009D760A">
              <w:rPr>
                <w:rStyle w:val="a5"/>
                <w:b/>
                <w:sz w:val="16"/>
                <w:szCs w:val="16"/>
                <w:lang w:bidi="en-US"/>
              </w:rPr>
              <w:t>Hemoglobin</w:t>
            </w:r>
          </w:p>
        </w:tc>
      </w:tr>
      <w:tr w:rsidR="00A40983" w14:paraId="68097173" w14:textId="77777777" w:rsidTr="004639B1">
        <w:tc>
          <w:tcPr>
            <w:tcW w:w="1797" w:type="pct"/>
            <w:tcBorders>
              <w:top w:val="single" w:sz="4" w:space="0" w:color="auto"/>
            </w:tcBorders>
            <w:shd w:val="clear" w:color="auto" w:fill="auto"/>
          </w:tcPr>
          <w:p w14:paraId="1B7D47BD" w14:textId="77777777" w:rsidR="009D760A" w:rsidRPr="009D760A" w:rsidRDefault="00DE4724" w:rsidP="004639B1">
            <w:pPr>
              <w:pStyle w:val="a6"/>
              <w:ind w:firstLine="360"/>
              <w:jc w:val="both"/>
              <w:rPr>
                <w:sz w:val="16"/>
                <w:szCs w:val="16"/>
              </w:rPr>
            </w:pPr>
            <w:r w:rsidRPr="009D760A">
              <w:rPr>
                <w:rStyle w:val="a5"/>
                <w:b/>
                <w:sz w:val="16"/>
                <w:szCs w:val="16"/>
                <w:lang w:bidi="en-US"/>
              </w:rPr>
              <w:t>V4/W2</w:t>
            </w:r>
          </w:p>
        </w:tc>
        <w:tc>
          <w:tcPr>
            <w:tcW w:w="937" w:type="pct"/>
            <w:tcBorders>
              <w:top w:val="single" w:sz="4" w:space="0" w:color="auto"/>
            </w:tcBorders>
            <w:shd w:val="clear" w:color="auto" w:fill="auto"/>
          </w:tcPr>
          <w:p w14:paraId="3035E5E4" w14:textId="77777777" w:rsidR="009D760A" w:rsidRPr="009D760A" w:rsidRDefault="009D760A" w:rsidP="004639B1">
            <w:pPr>
              <w:jc w:val="both"/>
              <w:rPr>
                <w:sz w:val="16"/>
                <w:szCs w:val="16"/>
              </w:rPr>
            </w:pPr>
          </w:p>
        </w:tc>
        <w:tc>
          <w:tcPr>
            <w:tcW w:w="950" w:type="pct"/>
            <w:tcBorders>
              <w:top w:val="single" w:sz="4" w:space="0" w:color="auto"/>
            </w:tcBorders>
            <w:shd w:val="clear" w:color="auto" w:fill="auto"/>
          </w:tcPr>
          <w:p w14:paraId="1EC13991" w14:textId="77777777" w:rsidR="009D760A" w:rsidRPr="009D760A" w:rsidRDefault="009D760A" w:rsidP="004639B1">
            <w:pPr>
              <w:jc w:val="both"/>
              <w:rPr>
                <w:sz w:val="16"/>
                <w:szCs w:val="16"/>
              </w:rPr>
            </w:pPr>
          </w:p>
        </w:tc>
        <w:tc>
          <w:tcPr>
            <w:tcW w:w="1316" w:type="pct"/>
            <w:tcBorders>
              <w:top w:val="single" w:sz="4" w:space="0" w:color="auto"/>
            </w:tcBorders>
            <w:shd w:val="clear" w:color="auto" w:fill="auto"/>
          </w:tcPr>
          <w:p w14:paraId="75CA2C11" w14:textId="77777777" w:rsidR="009D760A" w:rsidRPr="009D760A" w:rsidRDefault="009D760A" w:rsidP="004639B1">
            <w:pPr>
              <w:jc w:val="both"/>
              <w:rPr>
                <w:sz w:val="16"/>
                <w:szCs w:val="16"/>
              </w:rPr>
            </w:pPr>
          </w:p>
        </w:tc>
      </w:tr>
      <w:tr w:rsidR="00A40983" w14:paraId="7DA950CD" w14:textId="77777777" w:rsidTr="004639B1">
        <w:tc>
          <w:tcPr>
            <w:tcW w:w="1797" w:type="pct"/>
            <w:shd w:val="clear" w:color="auto" w:fill="auto"/>
          </w:tcPr>
          <w:p w14:paraId="4D522A8F"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937" w:type="pct"/>
            <w:shd w:val="clear" w:color="auto" w:fill="auto"/>
          </w:tcPr>
          <w:p w14:paraId="64378B5C"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50" w:type="pct"/>
            <w:shd w:val="clear" w:color="auto" w:fill="auto"/>
          </w:tcPr>
          <w:p w14:paraId="41EA395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316" w:type="pct"/>
            <w:shd w:val="clear" w:color="auto" w:fill="auto"/>
          </w:tcPr>
          <w:p w14:paraId="51A68E2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E13B638" w14:textId="77777777" w:rsidTr="004639B1">
        <w:tc>
          <w:tcPr>
            <w:tcW w:w="1797" w:type="pct"/>
            <w:shd w:val="clear" w:color="auto" w:fill="auto"/>
          </w:tcPr>
          <w:p w14:paraId="638DBD5C"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937" w:type="pct"/>
            <w:shd w:val="clear" w:color="auto" w:fill="auto"/>
          </w:tcPr>
          <w:p w14:paraId="4FA65A0C"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50" w:type="pct"/>
            <w:shd w:val="clear" w:color="auto" w:fill="auto"/>
          </w:tcPr>
          <w:p w14:paraId="3BD9603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316" w:type="pct"/>
            <w:shd w:val="clear" w:color="auto" w:fill="auto"/>
          </w:tcPr>
          <w:p w14:paraId="1D4D005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79096D5C" w14:textId="77777777" w:rsidTr="004639B1">
        <w:tc>
          <w:tcPr>
            <w:tcW w:w="1797" w:type="pct"/>
            <w:shd w:val="clear" w:color="auto" w:fill="auto"/>
          </w:tcPr>
          <w:p w14:paraId="4542524B"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937" w:type="pct"/>
            <w:shd w:val="clear" w:color="auto" w:fill="auto"/>
          </w:tcPr>
          <w:p w14:paraId="1C5BD9D2"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50" w:type="pct"/>
            <w:shd w:val="clear" w:color="auto" w:fill="auto"/>
          </w:tcPr>
          <w:p w14:paraId="0AC0073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316" w:type="pct"/>
            <w:shd w:val="clear" w:color="auto" w:fill="auto"/>
          </w:tcPr>
          <w:p w14:paraId="03E165C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E0FDB50" w14:textId="77777777" w:rsidTr="004639B1">
        <w:tc>
          <w:tcPr>
            <w:tcW w:w="1797" w:type="pct"/>
            <w:shd w:val="clear" w:color="auto" w:fill="auto"/>
          </w:tcPr>
          <w:p w14:paraId="79B550DD"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937" w:type="pct"/>
            <w:shd w:val="clear" w:color="auto" w:fill="auto"/>
          </w:tcPr>
          <w:p w14:paraId="3BEC2499"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50" w:type="pct"/>
            <w:shd w:val="clear" w:color="auto" w:fill="auto"/>
          </w:tcPr>
          <w:p w14:paraId="6D44D43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316" w:type="pct"/>
            <w:shd w:val="clear" w:color="auto" w:fill="auto"/>
          </w:tcPr>
          <w:p w14:paraId="048E9C5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721738C1" w14:textId="77777777" w:rsidTr="004639B1">
        <w:tc>
          <w:tcPr>
            <w:tcW w:w="1797" w:type="pct"/>
            <w:shd w:val="clear" w:color="auto" w:fill="auto"/>
          </w:tcPr>
          <w:p w14:paraId="715D90FC" w14:textId="77777777" w:rsidR="009D760A" w:rsidRPr="009D760A" w:rsidRDefault="00DE4724" w:rsidP="004639B1">
            <w:pPr>
              <w:pStyle w:val="a6"/>
              <w:ind w:firstLine="0"/>
              <w:jc w:val="both"/>
              <w:rPr>
                <w:sz w:val="16"/>
                <w:szCs w:val="16"/>
              </w:rPr>
            </w:pPr>
            <w:r w:rsidRPr="009D760A">
              <w:rPr>
                <w:rStyle w:val="a5"/>
                <w:b/>
                <w:sz w:val="16"/>
                <w:szCs w:val="16"/>
                <w:lang w:bidi="en-US"/>
              </w:rPr>
              <w:t>V6/W4/ОТ</w:t>
            </w:r>
          </w:p>
        </w:tc>
        <w:tc>
          <w:tcPr>
            <w:tcW w:w="937" w:type="pct"/>
            <w:shd w:val="clear" w:color="auto" w:fill="auto"/>
          </w:tcPr>
          <w:p w14:paraId="2D8FF661" w14:textId="77777777" w:rsidR="009D760A" w:rsidRPr="009D760A" w:rsidRDefault="009D760A" w:rsidP="004639B1">
            <w:pPr>
              <w:jc w:val="both"/>
              <w:rPr>
                <w:sz w:val="16"/>
                <w:szCs w:val="16"/>
              </w:rPr>
            </w:pPr>
          </w:p>
        </w:tc>
        <w:tc>
          <w:tcPr>
            <w:tcW w:w="950" w:type="pct"/>
            <w:shd w:val="clear" w:color="auto" w:fill="auto"/>
          </w:tcPr>
          <w:p w14:paraId="06EBB132" w14:textId="77777777" w:rsidR="009D760A" w:rsidRPr="009D760A" w:rsidRDefault="009D760A" w:rsidP="004639B1">
            <w:pPr>
              <w:jc w:val="both"/>
              <w:rPr>
                <w:sz w:val="16"/>
                <w:szCs w:val="16"/>
              </w:rPr>
            </w:pPr>
          </w:p>
        </w:tc>
        <w:tc>
          <w:tcPr>
            <w:tcW w:w="1316" w:type="pct"/>
            <w:shd w:val="clear" w:color="auto" w:fill="auto"/>
          </w:tcPr>
          <w:p w14:paraId="1AF9895B" w14:textId="77777777" w:rsidR="009D760A" w:rsidRPr="009D760A" w:rsidRDefault="009D760A" w:rsidP="004639B1">
            <w:pPr>
              <w:jc w:val="both"/>
              <w:rPr>
                <w:sz w:val="16"/>
                <w:szCs w:val="16"/>
              </w:rPr>
            </w:pPr>
          </w:p>
        </w:tc>
      </w:tr>
      <w:tr w:rsidR="00A40983" w14:paraId="2F27663E" w14:textId="77777777" w:rsidTr="004639B1">
        <w:tc>
          <w:tcPr>
            <w:tcW w:w="1797" w:type="pct"/>
            <w:shd w:val="clear" w:color="auto" w:fill="auto"/>
          </w:tcPr>
          <w:p w14:paraId="7FE93600"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937" w:type="pct"/>
            <w:shd w:val="clear" w:color="auto" w:fill="auto"/>
          </w:tcPr>
          <w:p w14:paraId="30C9A1CD"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50" w:type="pct"/>
            <w:shd w:val="clear" w:color="auto" w:fill="auto"/>
          </w:tcPr>
          <w:p w14:paraId="4250FC6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316" w:type="pct"/>
            <w:shd w:val="clear" w:color="auto" w:fill="auto"/>
          </w:tcPr>
          <w:p w14:paraId="37F0E25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2E7A616" w14:textId="77777777" w:rsidTr="004639B1">
        <w:tc>
          <w:tcPr>
            <w:tcW w:w="1797" w:type="pct"/>
            <w:shd w:val="clear" w:color="auto" w:fill="auto"/>
          </w:tcPr>
          <w:p w14:paraId="158A1512" w14:textId="77777777" w:rsidR="009D760A" w:rsidRPr="009D760A" w:rsidRDefault="00DE4724" w:rsidP="004639B1">
            <w:pPr>
              <w:jc w:val="both"/>
              <w:rPr>
                <w:sz w:val="16"/>
                <w:szCs w:val="16"/>
              </w:rPr>
            </w:pPr>
            <w:r w:rsidRPr="009D760A">
              <w:rPr>
                <w:sz w:val="16"/>
                <w:szCs w:val="16"/>
                <w:lang w:bidi="en-US"/>
              </w:rPr>
              <w:t>…</w:t>
            </w:r>
          </w:p>
        </w:tc>
        <w:tc>
          <w:tcPr>
            <w:tcW w:w="937" w:type="pct"/>
            <w:shd w:val="clear" w:color="auto" w:fill="auto"/>
          </w:tcPr>
          <w:p w14:paraId="6D56FE05" w14:textId="77777777" w:rsidR="009D760A" w:rsidRPr="009D760A" w:rsidRDefault="009D760A" w:rsidP="004639B1">
            <w:pPr>
              <w:jc w:val="both"/>
              <w:rPr>
                <w:sz w:val="16"/>
                <w:szCs w:val="16"/>
              </w:rPr>
            </w:pPr>
          </w:p>
        </w:tc>
        <w:tc>
          <w:tcPr>
            <w:tcW w:w="950" w:type="pct"/>
            <w:shd w:val="clear" w:color="auto" w:fill="auto"/>
          </w:tcPr>
          <w:p w14:paraId="3D5C05A5" w14:textId="77777777" w:rsidR="009D760A" w:rsidRPr="009D760A" w:rsidRDefault="009D760A" w:rsidP="004639B1">
            <w:pPr>
              <w:jc w:val="both"/>
              <w:rPr>
                <w:sz w:val="16"/>
                <w:szCs w:val="16"/>
              </w:rPr>
            </w:pPr>
          </w:p>
        </w:tc>
        <w:tc>
          <w:tcPr>
            <w:tcW w:w="1316" w:type="pct"/>
            <w:shd w:val="clear" w:color="auto" w:fill="auto"/>
          </w:tcPr>
          <w:p w14:paraId="0E51604A" w14:textId="77777777" w:rsidR="009D760A" w:rsidRPr="009D760A" w:rsidRDefault="009D760A" w:rsidP="004639B1">
            <w:pPr>
              <w:jc w:val="both"/>
              <w:rPr>
                <w:sz w:val="16"/>
                <w:szCs w:val="16"/>
              </w:rPr>
            </w:pPr>
          </w:p>
        </w:tc>
      </w:tr>
      <w:tr w:rsidR="00A40983" w14:paraId="5F75A757" w14:textId="77777777" w:rsidTr="004639B1">
        <w:tc>
          <w:tcPr>
            <w:tcW w:w="5000" w:type="pct"/>
            <w:gridSpan w:val="4"/>
            <w:tcBorders>
              <w:top w:val="single" w:sz="4" w:space="0" w:color="auto"/>
            </w:tcBorders>
            <w:shd w:val="clear" w:color="auto" w:fill="D9D9D9"/>
          </w:tcPr>
          <w:p w14:paraId="6BDB8477" w14:textId="77777777" w:rsidR="009D760A" w:rsidRPr="009D760A" w:rsidRDefault="00DE4724" w:rsidP="004639B1">
            <w:pPr>
              <w:pStyle w:val="a6"/>
              <w:ind w:firstLine="0"/>
              <w:jc w:val="center"/>
              <w:rPr>
                <w:sz w:val="16"/>
                <w:szCs w:val="16"/>
              </w:rPr>
            </w:pPr>
            <w:r w:rsidRPr="009D760A">
              <w:rPr>
                <w:rStyle w:val="a5"/>
                <w:b/>
                <w:sz w:val="16"/>
                <w:szCs w:val="16"/>
                <w:lang w:bidi="en-US"/>
              </w:rPr>
              <w:t>Hematocrit</w:t>
            </w:r>
          </w:p>
        </w:tc>
      </w:tr>
      <w:tr w:rsidR="00A40983" w14:paraId="34B173C7" w14:textId="77777777" w:rsidTr="004639B1">
        <w:tc>
          <w:tcPr>
            <w:tcW w:w="5000" w:type="pct"/>
            <w:gridSpan w:val="4"/>
            <w:tcBorders>
              <w:top w:val="single" w:sz="4" w:space="0" w:color="auto"/>
              <w:bottom w:val="single" w:sz="4" w:space="0" w:color="auto"/>
            </w:tcBorders>
            <w:shd w:val="clear" w:color="auto" w:fill="auto"/>
          </w:tcPr>
          <w:p w14:paraId="3FA193D7" w14:textId="77777777" w:rsidR="009D760A" w:rsidRPr="009D760A" w:rsidRDefault="00DE4724" w:rsidP="004639B1">
            <w:pPr>
              <w:spacing w:after="120"/>
              <w:jc w:val="both"/>
              <w:rPr>
                <w:sz w:val="16"/>
                <w:szCs w:val="16"/>
              </w:rPr>
            </w:pPr>
            <w:r w:rsidRPr="009D760A">
              <w:rPr>
                <w:sz w:val="16"/>
                <w:szCs w:val="16"/>
                <w:lang w:bidi="en-US"/>
              </w:rPr>
              <w:t>…</w:t>
            </w:r>
          </w:p>
        </w:tc>
      </w:tr>
    </w:tbl>
    <w:p w14:paraId="16B35683" w14:textId="77777777" w:rsidR="009D760A" w:rsidRPr="009D760A" w:rsidRDefault="00DE4724" w:rsidP="009D760A">
      <w:pPr>
        <w:pStyle w:val="51"/>
        <w:ind w:left="0"/>
        <w:jc w:val="both"/>
        <w:rPr>
          <w:sz w:val="16"/>
          <w:szCs w:val="16"/>
        </w:rPr>
      </w:pPr>
      <w:r w:rsidRPr="009D760A">
        <w:rPr>
          <w:rStyle w:val="50"/>
          <w:b/>
          <w:sz w:val="16"/>
          <w:szCs w:val="16"/>
          <w:lang w:bidi="en-US"/>
        </w:rPr>
        <w:t>Estimated parameters:</w:t>
      </w:r>
      <w:r w:rsidRPr="009D760A">
        <w:rPr>
          <w:rStyle w:val="50"/>
          <w:sz w:val="16"/>
          <w:szCs w:val="16"/>
          <w:lang w:bidi="en-US"/>
        </w:rPr>
        <w:t xml:space="preserve"> hemoglobin; hematocrit; erythrocytes; leukocytes; neutrophils; lymphocytes; monocytes; eosinophils; basophils; platelets; ESR.</w:t>
      </w:r>
    </w:p>
    <w:p w14:paraId="790AA26C" w14:textId="77777777" w:rsidR="009D760A" w:rsidRPr="009D760A" w:rsidRDefault="00DE4724" w:rsidP="009D760A">
      <w:pPr>
        <w:pStyle w:val="51"/>
        <w:ind w:left="0"/>
        <w:jc w:val="both"/>
        <w:rPr>
          <w:sz w:val="16"/>
          <w:szCs w:val="16"/>
        </w:rPr>
      </w:pPr>
      <w:bookmarkStart w:id="1073" w:name="bookmark143_0"/>
      <w:r w:rsidRPr="009D760A">
        <w:rPr>
          <w:rStyle w:val="50"/>
          <w:b/>
          <w:sz w:val="16"/>
          <w:szCs w:val="16"/>
          <w:lang w:bidi="en-US"/>
        </w:rPr>
        <w:t>Estimated visits</w:t>
      </w:r>
      <w:r w:rsidRPr="009D760A">
        <w:rPr>
          <w:rStyle w:val="50"/>
          <w:sz w:val="16"/>
          <w:szCs w:val="16"/>
          <w:lang w:bidi="en-US"/>
        </w:rPr>
        <w:t xml:space="preserve"> : V4/W2; V6/W4/OT; V7/W6/Observation.</w:t>
      </w:r>
      <w:bookmarkEnd w:id="1073"/>
    </w:p>
    <w:p w14:paraId="28060A56" w14:textId="77777777" w:rsidR="009D760A" w:rsidRPr="009D760A" w:rsidRDefault="00DE4724" w:rsidP="009D760A">
      <w:pPr>
        <w:pStyle w:val="1-t"/>
      </w:pPr>
      <w:bookmarkStart w:id="1074" w:name="_Toc102121640"/>
      <w:r w:rsidRPr="009D760A">
        <w:rPr>
          <w:rStyle w:val="a7"/>
          <w:sz w:val="20"/>
          <w:szCs w:val="20"/>
          <w:lang w:bidi="en-US"/>
        </w:rPr>
        <w:t>Table 12.39 Complete blood count (absolute values). During the study</w:t>
      </w:r>
      <w:bookmarkEnd w:id="1074"/>
    </w:p>
    <w:p w14:paraId="0AC75DE3" w14:textId="77777777" w:rsidR="009D760A" w:rsidRPr="009D760A" w:rsidRDefault="00DE4724" w:rsidP="009D760A">
      <w:pPr>
        <w:pStyle w:val="a8"/>
        <w:tabs>
          <w:tab w:val="left" w:leader="underscore" w:pos="4205"/>
          <w:tab w:val="left" w:leader="underscore" w:pos="6250"/>
          <w:tab w:val="left" w:leader="underscore" w:pos="6293"/>
          <w:tab w:val="left" w:leader="underscore" w:pos="8544"/>
        </w:tabs>
        <w:jc w:val="both"/>
        <w:rPr>
          <w:sz w:val="20"/>
          <w:szCs w:val="20"/>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1985"/>
        <w:gridCol w:w="1559"/>
        <w:gridCol w:w="1134"/>
        <w:gridCol w:w="1559"/>
        <w:gridCol w:w="1419"/>
        <w:gridCol w:w="1417"/>
      </w:tblGrid>
      <w:tr w:rsidR="00A40983" w14:paraId="272C3EB3" w14:textId="77777777" w:rsidTr="004639B1">
        <w:tc>
          <w:tcPr>
            <w:tcW w:w="1094" w:type="pct"/>
            <w:vMerge w:val="restart"/>
            <w:tcBorders>
              <w:top w:val="single" w:sz="4" w:space="0" w:color="auto"/>
            </w:tcBorders>
            <w:shd w:val="clear" w:color="auto" w:fill="D9D9D9"/>
            <w:vAlign w:val="center"/>
          </w:tcPr>
          <w:p w14:paraId="1D697C5F" w14:textId="77777777" w:rsidR="009D760A" w:rsidRPr="009D760A" w:rsidRDefault="00DE4724" w:rsidP="004639B1">
            <w:pPr>
              <w:pStyle w:val="a6"/>
              <w:ind w:left="360" w:hanging="360"/>
              <w:rPr>
                <w:rStyle w:val="a5"/>
                <w:b/>
                <w:bCs/>
                <w:sz w:val="16"/>
                <w:szCs w:val="16"/>
              </w:rPr>
            </w:pPr>
            <w:r w:rsidRPr="009D760A">
              <w:rPr>
                <w:rStyle w:val="a5"/>
                <w:b/>
                <w:sz w:val="16"/>
                <w:szCs w:val="16"/>
                <w:lang w:bidi="en-US"/>
              </w:rPr>
              <w:t>Parameter</w:t>
            </w:r>
          </w:p>
          <w:p w14:paraId="72D5171C" w14:textId="77777777" w:rsidR="009D760A" w:rsidRPr="009D760A" w:rsidRDefault="00DE4724" w:rsidP="004639B1">
            <w:pPr>
              <w:pStyle w:val="a6"/>
              <w:ind w:left="360" w:hanging="229"/>
              <w:rPr>
                <w:sz w:val="16"/>
                <w:szCs w:val="16"/>
              </w:rPr>
            </w:pPr>
            <w:r w:rsidRPr="009D760A">
              <w:rPr>
                <w:rStyle w:val="a5"/>
                <w:b/>
                <w:sz w:val="16"/>
                <w:szCs w:val="16"/>
                <w:lang w:bidi="en-US"/>
              </w:rPr>
              <w:t>Visit</w:t>
            </w:r>
          </w:p>
        </w:tc>
        <w:tc>
          <w:tcPr>
            <w:tcW w:w="859" w:type="pct"/>
            <w:vMerge w:val="restart"/>
            <w:tcBorders>
              <w:top w:val="single" w:sz="4" w:space="0" w:color="auto"/>
            </w:tcBorders>
            <w:shd w:val="clear" w:color="auto" w:fill="D9D9D9"/>
            <w:vAlign w:val="center"/>
          </w:tcPr>
          <w:p w14:paraId="73E47BC3"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1484" w:type="pct"/>
            <w:gridSpan w:val="2"/>
            <w:tcBorders>
              <w:top w:val="single" w:sz="4" w:space="0" w:color="auto"/>
            </w:tcBorders>
            <w:shd w:val="clear" w:color="auto" w:fill="D9D9D9"/>
            <w:vAlign w:val="center"/>
          </w:tcPr>
          <w:p w14:paraId="1F6CEBF1" w14:textId="77777777" w:rsidR="009D760A" w:rsidRPr="009D760A" w:rsidRDefault="00DE4724" w:rsidP="004639B1">
            <w:pPr>
              <w:pStyle w:val="a6"/>
              <w:ind w:firstLine="0"/>
              <w:rPr>
                <w:sz w:val="16"/>
                <w:szCs w:val="16"/>
              </w:rPr>
            </w:pPr>
            <w:r w:rsidRPr="009D760A">
              <w:rPr>
                <w:rStyle w:val="a5"/>
                <w:b/>
                <w:sz w:val="16"/>
                <w:szCs w:val="16"/>
                <w:lang w:bidi="en-US"/>
              </w:rPr>
              <w:t>Result</w:t>
            </w:r>
          </w:p>
        </w:tc>
        <w:tc>
          <w:tcPr>
            <w:tcW w:w="1563" w:type="pct"/>
            <w:gridSpan w:val="2"/>
            <w:tcBorders>
              <w:top w:val="single" w:sz="4" w:space="0" w:color="auto"/>
            </w:tcBorders>
            <w:shd w:val="clear" w:color="auto" w:fill="D9D9D9"/>
            <w:vAlign w:val="center"/>
          </w:tcPr>
          <w:p w14:paraId="30A43905" w14:textId="77777777" w:rsidR="009D760A" w:rsidRPr="009D760A" w:rsidRDefault="00DE4724" w:rsidP="004639B1">
            <w:pPr>
              <w:pStyle w:val="a6"/>
              <w:ind w:firstLine="0"/>
              <w:rPr>
                <w:sz w:val="16"/>
                <w:szCs w:val="16"/>
              </w:rPr>
            </w:pPr>
            <w:r w:rsidRPr="009D760A">
              <w:rPr>
                <w:rStyle w:val="a5"/>
                <w:b/>
                <w:sz w:val="16"/>
                <w:szCs w:val="16"/>
                <w:lang w:bidi="en-US"/>
              </w:rPr>
              <w:t>Change relative to V2/W0</w:t>
            </w:r>
          </w:p>
        </w:tc>
      </w:tr>
      <w:tr w:rsidR="00A40983" w14:paraId="0A44410F" w14:textId="77777777" w:rsidTr="004639B1">
        <w:tc>
          <w:tcPr>
            <w:tcW w:w="1094" w:type="pct"/>
            <w:vMerge/>
            <w:shd w:val="clear" w:color="auto" w:fill="D9D9D9"/>
            <w:vAlign w:val="center"/>
          </w:tcPr>
          <w:p w14:paraId="676E103F" w14:textId="77777777" w:rsidR="009D760A" w:rsidRPr="009D760A" w:rsidRDefault="009D760A" w:rsidP="004639B1">
            <w:pPr>
              <w:rPr>
                <w:sz w:val="16"/>
                <w:szCs w:val="16"/>
              </w:rPr>
            </w:pPr>
          </w:p>
        </w:tc>
        <w:tc>
          <w:tcPr>
            <w:tcW w:w="859" w:type="pct"/>
            <w:vMerge/>
            <w:shd w:val="clear" w:color="auto" w:fill="D9D9D9"/>
            <w:vAlign w:val="center"/>
          </w:tcPr>
          <w:p w14:paraId="04723C13" w14:textId="77777777" w:rsidR="009D760A" w:rsidRPr="009D760A" w:rsidRDefault="009D760A" w:rsidP="004639B1">
            <w:pPr>
              <w:rPr>
                <w:sz w:val="16"/>
                <w:szCs w:val="16"/>
              </w:rPr>
            </w:pPr>
          </w:p>
        </w:tc>
        <w:tc>
          <w:tcPr>
            <w:tcW w:w="625" w:type="pct"/>
            <w:tcBorders>
              <w:top w:val="single" w:sz="4" w:space="0" w:color="auto"/>
            </w:tcBorders>
            <w:shd w:val="clear" w:color="auto" w:fill="D9D9D9"/>
            <w:vAlign w:val="center"/>
          </w:tcPr>
          <w:p w14:paraId="2D7749B2" w14:textId="77777777" w:rsidR="009D760A" w:rsidRPr="009D760A" w:rsidRDefault="00DE4724" w:rsidP="004639B1">
            <w:pPr>
              <w:pStyle w:val="a6"/>
              <w:ind w:firstLine="0"/>
              <w:rPr>
                <w:rStyle w:val="a5"/>
                <w:b/>
                <w:bCs/>
                <w:sz w:val="16"/>
                <w:szCs w:val="16"/>
              </w:rPr>
            </w:pPr>
            <w:r w:rsidRPr="009D760A">
              <w:rPr>
                <w:rStyle w:val="a5"/>
                <w:b/>
                <w:sz w:val="16"/>
                <w:szCs w:val="16"/>
                <w:lang w:bidi="en-US"/>
              </w:rPr>
              <w:t>Treamide</w:t>
            </w:r>
          </w:p>
          <w:p w14:paraId="5452EC42"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859" w:type="pct"/>
            <w:tcBorders>
              <w:top w:val="single" w:sz="4" w:space="0" w:color="auto"/>
            </w:tcBorders>
            <w:shd w:val="clear" w:color="auto" w:fill="D9D9D9"/>
            <w:vAlign w:val="center"/>
          </w:tcPr>
          <w:p w14:paraId="0C3E7B78" w14:textId="77777777" w:rsidR="009D760A" w:rsidRPr="009D760A" w:rsidRDefault="00DE4724" w:rsidP="004639B1">
            <w:pPr>
              <w:pStyle w:val="a6"/>
              <w:ind w:firstLine="0"/>
              <w:rPr>
                <w:rStyle w:val="a5"/>
                <w:b/>
                <w:bCs/>
                <w:sz w:val="16"/>
                <w:szCs w:val="16"/>
              </w:rPr>
            </w:pPr>
            <w:r w:rsidRPr="009D760A">
              <w:rPr>
                <w:rStyle w:val="a5"/>
                <w:b/>
                <w:sz w:val="16"/>
                <w:szCs w:val="16"/>
                <w:lang w:bidi="en-US"/>
              </w:rPr>
              <w:t>Placebo</w:t>
            </w:r>
          </w:p>
          <w:p w14:paraId="541355C0"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782" w:type="pct"/>
            <w:tcBorders>
              <w:top w:val="single" w:sz="4" w:space="0" w:color="auto"/>
            </w:tcBorders>
            <w:shd w:val="clear" w:color="auto" w:fill="D9D9D9"/>
            <w:vAlign w:val="center"/>
          </w:tcPr>
          <w:p w14:paraId="04CD9892" w14:textId="77777777" w:rsidR="009D760A" w:rsidRPr="009D760A" w:rsidRDefault="00DE4724" w:rsidP="004639B1">
            <w:pPr>
              <w:pStyle w:val="a6"/>
              <w:ind w:firstLine="0"/>
              <w:rPr>
                <w:rStyle w:val="a5"/>
                <w:b/>
                <w:bCs/>
                <w:sz w:val="16"/>
                <w:szCs w:val="16"/>
              </w:rPr>
            </w:pPr>
            <w:r w:rsidRPr="009D760A">
              <w:rPr>
                <w:rStyle w:val="a5"/>
                <w:b/>
                <w:sz w:val="16"/>
                <w:szCs w:val="16"/>
                <w:lang w:bidi="en-US"/>
              </w:rPr>
              <w:t>Treamide</w:t>
            </w:r>
          </w:p>
          <w:p w14:paraId="5E62C924" w14:textId="77777777" w:rsidR="009D760A" w:rsidRPr="009D760A" w:rsidRDefault="00DE4724" w:rsidP="004639B1">
            <w:pPr>
              <w:pStyle w:val="a6"/>
              <w:ind w:firstLine="0"/>
              <w:rPr>
                <w:sz w:val="16"/>
                <w:szCs w:val="16"/>
              </w:rPr>
            </w:pPr>
            <w:r w:rsidRPr="009D760A">
              <w:rPr>
                <w:rStyle w:val="a5"/>
                <w:b/>
                <w:sz w:val="16"/>
                <w:szCs w:val="16"/>
                <w:lang w:bidi="en-US"/>
              </w:rPr>
              <w:t>(N = XX)</w:t>
            </w:r>
          </w:p>
        </w:tc>
        <w:tc>
          <w:tcPr>
            <w:tcW w:w="781" w:type="pct"/>
            <w:tcBorders>
              <w:top w:val="single" w:sz="4" w:space="0" w:color="auto"/>
            </w:tcBorders>
            <w:shd w:val="clear" w:color="auto" w:fill="D9D9D9"/>
            <w:vAlign w:val="center"/>
          </w:tcPr>
          <w:p w14:paraId="0ECB5B73" w14:textId="77777777" w:rsidR="009D760A" w:rsidRPr="009D760A" w:rsidRDefault="00DE4724" w:rsidP="004639B1">
            <w:pPr>
              <w:pStyle w:val="a6"/>
              <w:ind w:firstLine="0"/>
              <w:rPr>
                <w:rStyle w:val="a5"/>
                <w:b/>
                <w:bCs/>
                <w:sz w:val="16"/>
                <w:szCs w:val="16"/>
              </w:rPr>
            </w:pPr>
            <w:r w:rsidRPr="009D760A">
              <w:rPr>
                <w:rStyle w:val="a5"/>
                <w:b/>
                <w:sz w:val="16"/>
                <w:szCs w:val="16"/>
                <w:lang w:bidi="en-US"/>
              </w:rPr>
              <w:t>Placebo</w:t>
            </w:r>
          </w:p>
          <w:p w14:paraId="2A7FF770" w14:textId="77777777" w:rsidR="009D760A" w:rsidRPr="009D760A" w:rsidRDefault="00DE4724" w:rsidP="004639B1">
            <w:pPr>
              <w:pStyle w:val="a6"/>
              <w:ind w:firstLine="0"/>
              <w:rPr>
                <w:sz w:val="16"/>
                <w:szCs w:val="16"/>
              </w:rPr>
            </w:pPr>
            <w:r w:rsidRPr="009D760A">
              <w:rPr>
                <w:rStyle w:val="a5"/>
                <w:b/>
                <w:sz w:val="16"/>
                <w:szCs w:val="16"/>
                <w:lang w:bidi="en-US"/>
              </w:rPr>
              <w:t>(N = XX)</w:t>
            </w:r>
          </w:p>
        </w:tc>
      </w:tr>
      <w:tr w:rsidR="00A40983" w14:paraId="18C2786C" w14:textId="77777777" w:rsidTr="004639B1">
        <w:tc>
          <w:tcPr>
            <w:tcW w:w="5000" w:type="pct"/>
            <w:gridSpan w:val="6"/>
            <w:tcBorders>
              <w:top w:val="single" w:sz="4" w:space="0" w:color="auto"/>
            </w:tcBorders>
            <w:shd w:val="clear" w:color="auto" w:fill="D9D9D9"/>
          </w:tcPr>
          <w:p w14:paraId="778086DB" w14:textId="77777777" w:rsidR="009D760A" w:rsidRPr="009D760A" w:rsidRDefault="00DE4724" w:rsidP="004639B1">
            <w:pPr>
              <w:pStyle w:val="a6"/>
              <w:ind w:firstLine="0"/>
              <w:jc w:val="center"/>
              <w:rPr>
                <w:sz w:val="16"/>
                <w:szCs w:val="16"/>
              </w:rPr>
            </w:pPr>
            <w:r w:rsidRPr="009D760A">
              <w:rPr>
                <w:rStyle w:val="a5"/>
                <w:b/>
                <w:sz w:val="16"/>
                <w:szCs w:val="16"/>
                <w:lang w:bidi="en-US"/>
              </w:rPr>
              <w:t>Hemoglobin</w:t>
            </w:r>
          </w:p>
        </w:tc>
      </w:tr>
      <w:tr w:rsidR="00A40983" w14:paraId="42E66318" w14:textId="77777777" w:rsidTr="004639B1">
        <w:tc>
          <w:tcPr>
            <w:tcW w:w="1094" w:type="pct"/>
            <w:tcBorders>
              <w:top w:val="single" w:sz="4" w:space="0" w:color="auto"/>
            </w:tcBorders>
            <w:shd w:val="clear" w:color="auto" w:fill="auto"/>
          </w:tcPr>
          <w:p w14:paraId="77927A42" w14:textId="77777777" w:rsidR="009D760A" w:rsidRPr="009D760A" w:rsidRDefault="00DE4724" w:rsidP="004639B1">
            <w:pPr>
              <w:pStyle w:val="a6"/>
              <w:ind w:firstLine="0"/>
              <w:jc w:val="both"/>
              <w:rPr>
                <w:sz w:val="16"/>
                <w:szCs w:val="16"/>
              </w:rPr>
            </w:pPr>
            <w:r w:rsidRPr="009D760A">
              <w:rPr>
                <w:rStyle w:val="a5"/>
                <w:sz w:val="16"/>
                <w:szCs w:val="16"/>
                <w:lang w:bidi="en-US"/>
              </w:rPr>
              <w:t>V1/W-2/Screening</w:t>
            </w:r>
          </w:p>
        </w:tc>
        <w:tc>
          <w:tcPr>
            <w:tcW w:w="859" w:type="pct"/>
            <w:tcBorders>
              <w:top w:val="single" w:sz="4" w:space="0" w:color="auto"/>
            </w:tcBorders>
            <w:shd w:val="clear" w:color="auto" w:fill="auto"/>
          </w:tcPr>
          <w:p w14:paraId="49692A91"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625" w:type="pct"/>
            <w:tcBorders>
              <w:top w:val="single" w:sz="4" w:space="0" w:color="auto"/>
            </w:tcBorders>
            <w:shd w:val="clear" w:color="auto" w:fill="auto"/>
          </w:tcPr>
          <w:p w14:paraId="6292C86D"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59" w:type="pct"/>
            <w:tcBorders>
              <w:top w:val="single" w:sz="4" w:space="0" w:color="auto"/>
            </w:tcBorders>
            <w:shd w:val="clear" w:color="auto" w:fill="auto"/>
          </w:tcPr>
          <w:p w14:paraId="341FEFF0"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2" w:type="pct"/>
            <w:tcBorders>
              <w:top w:val="single" w:sz="4" w:space="0" w:color="auto"/>
            </w:tcBorders>
            <w:shd w:val="clear" w:color="auto" w:fill="auto"/>
          </w:tcPr>
          <w:p w14:paraId="4844AB12" w14:textId="77777777" w:rsidR="009D760A" w:rsidRPr="009D760A" w:rsidRDefault="009D760A" w:rsidP="004639B1">
            <w:pPr>
              <w:jc w:val="both"/>
              <w:rPr>
                <w:sz w:val="16"/>
                <w:szCs w:val="16"/>
              </w:rPr>
            </w:pPr>
          </w:p>
        </w:tc>
        <w:tc>
          <w:tcPr>
            <w:tcW w:w="781" w:type="pct"/>
            <w:tcBorders>
              <w:top w:val="single" w:sz="4" w:space="0" w:color="auto"/>
            </w:tcBorders>
            <w:shd w:val="clear" w:color="auto" w:fill="auto"/>
          </w:tcPr>
          <w:p w14:paraId="0D63A610" w14:textId="77777777" w:rsidR="009D760A" w:rsidRPr="009D760A" w:rsidRDefault="009D760A" w:rsidP="004639B1">
            <w:pPr>
              <w:jc w:val="both"/>
              <w:rPr>
                <w:sz w:val="16"/>
                <w:szCs w:val="16"/>
              </w:rPr>
            </w:pPr>
          </w:p>
        </w:tc>
      </w:tr>
      <w:tr w:rsidR="00A40983" w14:paraId="044E6887" w14:textId="77777777" w:rsidTr="004639B1">
        <w:tc>
          <w:tcPr>
            <w:tcW w:w="1094" w:type="pct"/>
            <w:shd w:val="clear" w:color="auto" w:fill="auto"/>
          </w:tcPr>
          <w:p w14:paraId="1B745ACD" w14:textId="77777777" w:rsidR="009D760A" w:rsidRPr="009D760A" w:rsidRDefault="009D760A" w:rsidP="004639B1">
            <w:pPr>
              <w:jc w:val="both"/>
              <w:rPr>
                <w:sz w:val="16"/>
                <w:szCs w:val="16"/>
              </w:rPr>
            </w:pPr>
          </w:p>
        </w:tc>
        <w:tc>
          <w:tcPr>
            <w:tcW w:w="859" w:type="pct"/>
            <w:shd w:val="clear" w:color="auto" w:fill="auto"/>
          </w:tcPr>
          <w:p w14:paraId="59CC1E19"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625" w:type="pct"/>
            <w:shd w:val="clear" w:color="auto" w:fill="auto"/>
          </w:tcPr>
          <w:p w14:paraId="06AB84B2"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59" w:type="pct"/>
            <w:shd w:val="clear" w:color="auto" w:fill="auto"/>
          </w:tcPr>
          <w:p w14:paraId="7D0E4B72"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2" w:type="pct"/>
            <w:shd w:val="clear" w:color="auto" w:fill="auto"/>
          </w:tcPr>
          <w:p w14:paraId="287149C1" w14:textId="77777777" w:rsidR="009D760A" w:rsidRPr="009D760A" w:rsidRDefault="009D760A" w:rsidP="004639B1">
            <w:pPr>
              <w:jc w:val="both"/>
              <w:rPr>
                <w:sz w:val="16"/>
                <w:szCs w:val="16"/>
              </w:rPr>
            </w:pPr>
          </w:p>
        </w:tc>
        <w:tc>
          <w:tcPr>
            <w:tcW w:w="781" w:type="pct"/>
            <w:shd w:val="clear" w:color="auto" w:fill="auto"/>
          </w:tcPr>
          <w:p w14:paraId="1D2735FA" w14:textId="77777777" w:rsidR="009D760A" w:rsidRPr="009D760A" w:rsidRDefault="009D760A" w:rsidP="004639B1">
            <w:pPr>
              <w:jc w:val="both"/>
              <w:rPr>
                <w:sz w:val="16"/>
                <w:szCs w:val="16"/>
              </w:rPr>
            </w:pPr>
          </w:p>
        </w:tc>
      </w:tr>
      <w:tr w:rsidR="00A40983" w14:paraId="603A505B" w14:textId="77777777" w:rsidTr="004639B1">
        <w:tc>
          <w:tcPr>
            <w:tcW w:w="1094" w:type="pct"/>
            <w:shd w:val="clear" w:color="auto" w:fill="auto"/>
          </w:tcPr>
          <w:p w14:paraId="4F0CB911" w14:textId="77777777" w:rsidR="009D760A" w:rsidRPr="009D760A" w:rsidRDefault="009D760A" w:rsidP="004639B1">
            <w:pPr>
              <w:jc w:val="both"/>
              <w:rPr>
                <w:sz w:val="16"/>
                <w:szCs w:val="16"/>
              </w:rPr>
            </w:pPr>
          </w:p>
        </w:tc>
        <w:tc>
          <w:tcPr>
            <w:tcW w:w="859" w:type="pct"/>
            <w:shd w:val="clear" w:color="auto" w:fill="auto"/>
          </w:tcPr>
          <w:p w14:paraId="36249998"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625" w:type="pct"/>
            <w:shd w:val="clear" w:color="auto" w:fill="auto"/>
          </w:tcPr>
          <w:p w14:paraId="35251C95"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859" w:type="pct"/>
            <w:shd w:val="clear" w:color="auto" w:fill="auto"/>
          </w:tcPr>
          <w:p w14:paraId="6BC65B17"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82" w:type="pct"/>
            <w:shd w:val="clear" w:color="auto" w:fill="auto"/>
          </w:tcPr>
          <w:p w14:paraId="33A16ED4" w14:textId="77777777" w:rsidR="009D760A" w:rsidRPr="009D760A" w:rsidRDefault="009D760A" w:rsidP="004639B1">
            <w:pPr>
              <w:jc w:val="both"/>
              <w:rPr>
                <w:sz w:val="16"/>
                <w:szCs w:val="16"/>
              </w:rPr>
            </w:pPr>
          </w:p>
        </w:tc>
        <w:tc>
          <w:tcPr>
            <w:tcW w:w="781" w:type="pct"/>
            <w:shd w:val="clear" w:color="auto" w:fill="auto"/>
          </w:tcPr>
          <w:p w14:paraId="53257D07" w14:textId="77777777" w:rsidR="009D760A" w:rsidRPr="009D760A" w:rsidRDefault="009D760A" w:rsidP="004639B1">
            <w:pPr>
              <w:jc w:val="both"/>
              <w:rPr>
                <w:sz w:val="16"/>
                <w:szCs w:val="16"/>
              </w:rPr>
            </w:pPr>
          </w:p>
        </w:tc>
      </w:tr>
      <w:tr w:rsidR="00A40983" w14:paraId="7003B671" w14:textId="77777777" w:rsidTr="004639B1">
        <w:tc>
          <w:tcPr>
            <w:tcW w:w="1094" w:type="pct"/>
            <w:shd w:val="clear" w:color="auto" w:fill="auto"/>
          </w:tcPr>
          <w:p w14:paraId="38299298" w14:textId="77777777" w:rsidR="009D760A" w:rsidRPr="009D760A" w:rsidRDefault="009D760A" w:rsidP="004639B1">
            <w:pPr>
              <w:jc w:val="both"/>
              <w:rPr>
                <w:sz w:val="16"/>
                <w:szCs w:val="16"/>
              </w:rPr>
            </w:pPr>
          </w:p>
        </w:tc>
        <w:tc>
          <w:tcPr>
            <w:tcW w:w="859" w:type="pct"/>
            <w:shd w:val="clear" w:color="auto" w:fill="auto"/>
          </w:tcPr>
          <w:p w14:paraId="2DE99B66"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625" w:type="pct"/>
            <w:shd w:val="clear" w:color="auto" w:fill="auto"/>
          </w:tcPr>
          <w:p w14:paraId="75FB6B26"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59" w:type="pct"/>
            <w:shd w:val="clear" w:color="auto" w:fill="auto"/>
          </w:tcPr>
          <w:p w14:paraId="494A7B81"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2" w:type="pct"/>
            <w:shd w:val="clear" w:color="auto" w:fill="auto"/>
          </w:tcPr>
          <w:p w14:paraId="4970D084" w14:textId="77777777" w:rsidR="009D760A" w:rsidRPr="009D760A" w:rsidRDefault="009D760A" w:rsidP="004639B1">
            <w:pPr>
              <w:jc w:val="both"/>
              <w:rPr>
                <w:sz w:val="16"/>
                <w:szCs w:val="16"/>
              </w:rPr>
            </w:pPr>
          </w:p>
        </w:tc>
        <w:tc>
          <w:tcPr>
            <w:tcW w:w="781" w:type="pct"/>
            <w:shd w:val="clear" w:color="auto" w:fill="auto"/>
          </w:tcPr>
          <w:p w14:paraId="07FC2AD4" w14:textId="77777777" w:rsidR="009D760A" w:rsidRPr="009D760A" w:rsidRDefault="009D760A" w:rsidP="004639B1">
            <w:pPr>
              <w:jc w:val="both"/>
              <w:rPr>
                <w:sz w:val="16"/>
                <w:szCs w:val="16"/>
              </w:rPr>
            </w:pPr>
          </w:p>
        </w:tc>
      </w:tr>
      <w:tr w:rsidR="00A40983" w14:paraId="487CE1E5" w14:textId="77777777" w:rsidTr="004639B1">
        <w:tc>
          <w:tcPr>
            <w:tcW w:w="1094" w:type="pct"/>
            <w:shd w:val="clear" w:color="auto" w:fill="auto"/>
          </w:tcPr>
          <w:p w14:paraId="597B0C6D" w14:textId="77777777" w:rsidR="009D760A" w:rsidRPr="009D760A" w:rsidRDefault="00DE4724" w:rsidP="004639B1">
            <w:pPr>
              <w:pStyle w:val="a6"/>
              <w:ind w:firstLine="0"/>
              <w:jc w:val="both"/>
              <w:rPr>
                <w:sz w:val="16"/>
                <w:szCs w:val="16"/>
              </w:rPr>
            </w:pPr>
            <w:r w:rsidRPr="009D760A">
              <w:rPr>
                <w:rStyle w:val="a5"/>
                <w:sz w:val="16"/>
                <w:szCs w:val="16"/>
                <w:lang w:bidi="en-US"/>
              </w:rPr>
              <w:t>V2/W0</w:t>
            </w:r>
          </w:p>
        </w:tc>
        <w:tc>
          <w:tcPr>
            <w:tcW w:w="859" w:type="pct"/>
            <w:shd w:val="clear" w:color="auto" w:fill="auto"/>
          </w:tcPr>
          <w:p w14:paraId="6098A9B5"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625" w:type="pct"/>
            <w:shd w:val="clear" w:color="auto" w:fill="auto"/>
          </w:tcPr>
          <w:p w14:paraId="5BB3651C"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59" w:type="pct"/>
            <w:shd w:val="clear" w:color="auto" w:fill="auto"/>
          </w:tcPr>
          <w:p w14:paraId="0C3AD3A5"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2" w:type="pct"/>
            <w:shd w:val="clear" w:color="auto" w:fill="auto"/>
          </w:tcPr>
          <w:p w14:paraId="47D606B5" w14:textId="77777777" w:rsidR="009D760A" w:rsidRPr="009D760A" w:rsidRDefault="009D760A" w:rsidP="004639B1">
            <w:pPr>
              <w:jc w:val="both"/>
              <w:rPr>
                <w:sz w:val="16"/>
                <w:szCs w:val="16"/>
              </w:rPr>
            </w:pPr>
          </w:p>
        </w:tc>
        <w:tc>
          <w:tcPr>
            <w:tcW w:w="781" w:type="pct"/>
            <w:shd w:val="clear" w:color="auto" w:fill="auto"/>
          </w:tcPr>
          <w:p w14:paraId="78CC1635" w14:textId="77777777" w:rsidR="009D760A" w:rsidRPr="009D760A" w:rsidRDefault="009D760A" w:rsidP="004639B1">
            <w:pPr>
              <w:jc w:val="both"/>
              <w:rPr>
                <w:sz w:val="16"/>
                <w:szCs w:val="16"/>
              </w:rPr>
            </w:pPr>
          </w:p>
        </w:tc>
      </w:tr>
      <w:tr w:rsidR="00A40983" w14:paraId="4637292C" w14:textId="77777777" w:rsidTr="004639B1">
        <w:tc>
          <w:tcPr>
            <w:tcW w:w="1094" w:type="pct"/>
            <w:shd w:val="clear" w:color="auto" w:fill="auto"/>
          </w:tcPr>
          <w:p w14:paraId="79F2E4BB" w14:textId="77777777" w:rsidR="009D760A" w:rsidRPr="009D760A" w:rsidRDefault="009D760A" w:rsidP="004639B1">
            <w:pPr>
              <w:jc w:val="both"/>
              <w:rPr>
                <w:sz w:val="16"/>
                <w:szCs w:val="16"/>
              </w:rPr>
            </w:pPr>
          </w:p>
        </w:tc>
        <w:tc>
          <w:tcPr>
            <w:tcW w:w="859" w:type="pct"/>
            <w:shd w:val="clear" w:color="auto" w:fill="auto"/>
          </w:tcPr>
          <w:p w14:paraId="763DD244"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625" w:type="pct"/>
            <w:shd w:val="clear" w:color="auto" w:fill="auto"/>
          </w:tcPr>
          <w:p w14:paraId="3CB8701E"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59" w:type="pct"/>
            <w:shd w:val="clear" w:color="auto" w:fill="auto"/>
          </w:tcPr>
          <w:p w14:paraId="0AB1FAA8"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2" w:type="pct"/>
            <w:shd w:val="clear" w:color="auto" w:fill="auto"/>
          </w:tcPr>
          <w:p w14:paraId="68E9A4A5" w14:textId="77777777" w:rsidR="009D760A" w:rsidRPr="009D760A" w:rsidRDefault="009D760A" w:rsidP="004639B1">
            <w:pPr>
              <w:jc w:val="both"/>
              <w:rPr>
                <w:sz w:val="16"/>
                <w:szCs w:val="16"/>
              </w:rPr>
            </w:pPr>
          </w:p>
        </w:tc>
        <w:tc>
          <w:tcPr>
            <w:tcW w:w="781" w:type="pct"/>
            <w:shd w:val="clear" w:color="auto" w:fill="auto"/>
          </w:tcPr>
          <w:p w14:paraId="665E2ED2" w14:textId="77777777" w:rsidR="009D760A" w:rsidRPr="009D760A" w:rsidRDefault="009D760A" w:rsidP="004639B1">
            <w:pPr>
              <w:jc w:val="both"/>
              <w:rPr>
                <w:sz w:val="16"/>
                <w:szCs w:val="16"/>
              </w:rPr>
            </w:pPr>
          </w:p>
        </w:tc>
      </w:tr>
      <w:tr w:rsidR="00A40983" w14:paraId="3F76EA34" w14:textId="77777777" w:rsidTr="004639B1">
        <w:tc>
          <w:tcPr>
            <w:tcW w:w="1094" w:type="pct"/>
            <w:shd w:val="clear" w:color="auto" w:fill="auto"/>
          </w:tcPr>
          <w:p w14:paraId="4D3352A0" w14:textId="77777777" w:rsidR="009D760A" w:rsidRPr="009D760A" w:rsidRDefault="009D760A" w:rsidP="004639B1">
            <w:pPr>
              <w:jc w:val="both"/>
              <w:rPr>
                <w:sz w:val="16"/>
                <w:szCs w:val="16"/>
              </w:rPr>
            </w:pPr>
          </w:p>
        </w:tc>
        <w:tc>
          <w:tcPr>
            <w:tcW w:w="859" w:type="pct"/>
            <w:shd w:val="clear" w:color="auto" w:fill="auto"/>
          </w:tcPr>
          <w:p w14:paraId="44F5B591"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625" w:type="pct"/>
            <w:shd w:val="clear" w:color="auto" w:fill="auto"/>
          </w:tcPr>
          <w:p w14:paraId="214355AB"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859" w:type="pct"/>
            <w:shd w:val="clear" w:color="auto" w:fill="auto"/>
          </w:tcPr>
          <w:p w14:paraId="2F3A3A5E"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82" w:type="pct"/>
            <w:shd w:val="clear" w:color="auto" w:fill="auto"/>
          </w:tcPr>
          <w:p w14:paraId="67DDF94B" w14:textId="77777777" w:rsidR="009D760A" w:rsidRPr="009D760A" w:rsidRDefault="009D760A" w:rsidP="004639B1">
            <w:pPr>
              <w:jc w:val="both"/>
              <w:rPr>
                <w:sz w:val="16"/>
                <w:szCs w:val="16"/>
              </w:rPr>
            </w:pPr>
          </w:p>
        </w:tc>
        <w:tc>
          <w:tcPr>
            <w:tcW w:w="781" w:type="pct"/>
            <w:shd w:val="clear" w:color="auto" w:fill="auto"/>
          </w:tcPr>
          <w:p w14:paraId="49B1A795" w14:textId="77777777" w:rsidR="009D760A" w:rsidRPr="009D760A" w:rsidRDefault="009D760A" w:rsidP="004639B1">
            <w:pPr>
              <w:jc w:val="both"/>
              <w:rPr>
                <w:sz w:val="16"/>
                <w:szCs w:val="16"/>
              </w:rPr>
            </w:pPr>
          </w:p>
        </w:tc>
      </w:tr>
      <w:tr w:rsidR="00A40983" w14:paraId="5FB9DE10" w14:textId="77777777" w:rsidTr="004639B1">
        <w:tc>
          <w:tcPr>
            <w:tcW w:w="1094" w:type="pct"/>
            <w:shd w:val="clear" w:color="auto" w:fill="auto"/>
          </w:tcPr>
          <w:p w14:paraId="50039605" w14:textId="77777777" w:rsidR="009D760A" w:rsidRPr="009D760A" w:rsidRDefault="009D760A" w:rsidP="004639B1">
            <w:pPr>
              <w:jc w:val="both"/>
              <w:rPr>
                <w:sz w:val="16"/>
                <w:szCs w:val="16"/>
              </w:rPr>
            </w:pPr>
          </w:p>
        </w:tc>
        <w:tc>
          <w:tcPr>
            <w:tcW w:w="859" w:type="pct"/>
            <w:shd w:val="clear" w:color="auto" w:fill="auto"/>
          </w:tcPr>
          <w:p w14:paraId="349F2272"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625" w:type="pct"/>
            <w:shd w:val="clear" w:color="auto" w:fill="auto"/>
          </w:tcPr>
          <w:p w14:paraId="57F9471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59" w:type="pct"/>
            <w:shd w:val="clear" w:color="auto" w:fill="auto"/>
          </w:tcPr>
          <w:p w14:paraId="1128B80A"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2" w:type="pct"/>
            <w:shd w:val="clear" w:color="auto" w:fill="auto"/>
          </w:tcPr>
          <w:p w14:paraId="62290F14" w14:textId="77777777" w:rsidR="009D760A" w:rsidRPr="009D760A" w:rsidRDefault="009D760A" w:rsidP="004639B1">
            <w:pPr>
              <w:jc w:val="both"/>
              <w:rPr>
                <w:sz w:val="16"/>
                <w:szCs w:val="16"/>
              </w:rPr>
            </w:pPr>
          </w:p>
        </w:tc>
        <w:tc>
          <w:tcPr>
            <w:tcW w:w="781" w:type="pct"/>
            <w:shd w:val="clear" w:color="auto" w:fill="auto"/>
          </w:tcPr>
          <w:p w14:paraId="5C345BFD" w14:textId="77777777" w:rsidR="009D760A" w:rsidRPr="009D760A" w:rsidRDefault="009D760A" w:rsidP="004639B1">
            <w:pPr>
              <w:jc w:val="both"/>
              <w:rPr>
                <w:sz w:val="16"/>
                <w:szCs w:val="16"/>
              </w:rPr>
            </w:pPr>
          </w:p>
        </w:tc>
      </w:tr>
      <w:tr w:rsidR="00A40983" w14:paraId="7276B68B" w14:textId="77777777" w:rsidTr="004639B1">
        <w:tc>
          <w:tcPr>
            <w:tcW w:w="1094" w:type="pct"/>
            <w:shd w:val="clear" w:color="auto" w:fill="auto"/>
          </w:tcPr>
          <w:p w14:paraId="7888EDE4" w14:textId="77777777" w:rsidR="009D760A" w:rsidRPr="009D760A" w:rsidRDefault="00DE4724" w:rsidP="004639B1">
            <w:pPr>
              <w:pStyle w:val="a6"/>
              <w:ind w:firstLine="0"/>
              <w:jc w:val="both"/>
              <w:rPr>
                <w:sz w:val="16"/>
                <w:szCs w:val="16"/>
              </w:rPr>
            </w:pPr>
            <w:bookmarkStart w:id="1075" w:name="bookmark144_0"/>
            <w:r w:rsidRPr="009D760A">
              <w:rPr>
                <w:rStyle w:val="a5"/>
                <w:sz w:val="16"/>
                <w:szCs w:val="16"/>
                <w:lang w:bidi="en-US"/>
              </w:rPr>
              <w:t>V4/W2</w:t>
            </w:r>
            <w:bookmarkEnd w:id="1075"/>
          </w:p>
        </w:tc>
        <w:tc>
          <w:tcPr>
            <w:tcW w:w="859" w:type="pct"/>
            <w:shd w:val="clear" w:color="auto" w:fill="auto"/>
          </w:tcPr>
          <w:p w14:paraId="381B3B1D"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625" w:type="pct"/>
            <w:shd w:val="clear" w:color="auto" w:fill="auto"/>
          </w:tcPr>
          <w:p w14:paraId="07B7A7F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59" w:type="pct"/>
            <w:shd w:val="clear" w:color="auto" w:fill="auto"/>
          </w:tcPr>
          <w:p w14:paraId="2BB3A62B"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2" w:type="pct"/>
            <w:shd w:val="clear" w:color="auto" w:fill="auto"/>
          </w:tcPr>
          <w:p w14:paraId="25FA87A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1" w:type="pct"/>
            <w:shd w:val="clear" w:color="auto" w:fill="auto"/>
          </w:tcPr>
          <w:p w14:paraId="1731F452"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359FBFF6" w14:textId="77777777" w:rsidTr="004639B1">
        <w:tc>
          <w:tcPr>
            <w:tcW w:w="1094" w:type="pct"/>
            <w:shd w:val="clear" w:color="auto" w:fill="auto"/>
          </w:tcPr>
          <w:p w14:paraId="4F45DAA5" w14:textId="77777777" w:rsidR="009D760A" w:rsidRPr="009D760A" w:rsidRDefault="009D760A" w:rsidP="004639B1">
            <w:pPr>
              <w:jc w:val="both"/>
              <w:rPr>
                <w:sz w:val="16"/>
                <w:szCs w:val="16"/>
              </w:rPr>
            </w:pPr>
          </w:p>
        </w:tc>
        <w:tc>
          <w:tcPr>
            <w:tcW w:w="859" w:type="pct"/>
            <w:shd w:val="clear" w:color="auto" w:fill="auto"/>
          </w:tcPr>
          <w:p w14:paraId="45E1D85D"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625" w:type="pct"/>
            <w:shd w:val="clear" w:color="auto" w:fill="auto"/>
          </w:tcPr>
          <w:p w14:paraId="04363B42"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59" w:type="pct"/>
            <w:shd w:val="clear" w:color="auto" w:fill="auto"/>
          </w:tcPr>
          <w:p w14:paraId="2F8C13CA"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2" w:type="pct"/>
            <w:shd w:val="clear" w:color="auto" w:fill="auto"/>
          </w:tcPr>
          <w:p w14:paraId="2BE00AC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1" w:type="pct"/>
            <w:shd w:val="clear" w:color="auto" w:fill="auto"/>
          </w:tcPr>
          <w:p w14:paraId="4D0AE27D"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2655A329" w14:textId="77777777" w:rsidTr="004639B1">
        <w:tc>
          <w:tcPr>
            <w:tcW w:w="1094" w:type="pct"/>
            <w:shd w:val="clear" w:color="auto" w:fill="auto"/>
          </w:tcPr>
          <w:p w14:paraId="4C93FF15" w14:textId="77777777" w:rsidR="009D760A" w:rsidRPr="009D760A" w:rsidRDefault="009D760A" w:rsidP="004639B1">
            <w:pPr>
              <w:jc w:val="both"/>
              <w:rPr>
                <w:sz w:val="16"/>
                <w:szCs w:val="16"/>
              </w:rPr>
            </w:pPr>
          </w:p>
        </w:tc>
        <w:tc>
          <w:tcPr>
            <w:tcW w:w="859" w:type="pct"/>
            <w:shd w:val="clear" w:color="auto" w:fill="auto"/>
          </w:tcPr>
          <w:p w14:paraId="64ADA3BD"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625" w:type="pct"/>
            <w:shd w:val="clear" w:color="auto" w:fill="auto"/>
          </w:tcPr>
          <w:p w14:paraId="746F8510"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859" w:type="pct"/>
            <w:shd w:val="clear" w:color="auto" w:fill="auto"/>
          </w:tcPr>
          <w:p w14:paraId="7550BD3B"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82" w:type="pct"/>
            <w:shd w:val="clear" w:color="auto" w:fill="auto"/>
          </w:tcPr>
          <w:p w14:paraId="35787B8B"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81" w:type="pct"/>
            <w:shd w:val="clear" w:color="auto" w:fill="auto"/>
          </w:tcPr>
          <w:p w14:paraId="6A2847C1"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r>
      <w:tr w:rsidR="00A40983" w14:paraId="111E5585" w14:textId="77777777" w:rsidTr="004639B1">
        <w:tc>
          <w:tcPr>
            <w:tcW w:w="1094" w:type="pct"/>
            <w:shd w:val="clear" w:color="auto" w:fill="auto"/>
          </w:tcPr>
          <w:p w14:paraId="3E6132E3" w14:textId="77777777" w:rsidR="009D760A" w:rsidRPr="009D760A" w:rsidRDefault="009D760A" w:rsidP="004639B1">
            <w:pPr>
              <w:jc w:val="both"/>
              <w:rPr>
                <w:sz w:val="16"/>
                <w:szCs w:val="16"/>
              </w:rPr>
            </w:pPr>
          </w:p>
        </w:tc>
        <w:tc>
          <w:tcPr>
            <w:tcW w:w="859" w:type="pct"/>
            <w:shd w:val="clear" w:color="auto" w:fill="auto"/>
          </w:tcPr>
          <w:p w14:paraId="31EA03E2"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625" w:type="pct"/>
            <w:shd w:val="clear" w:color="auto" w:fill="auto"/>
          </w:tcPr>
          <w:p w14:paraId="79A3D1A3"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59" w:type="pct"/>
            <w:shd w:val="clear" w:color="auto" w:fill="auto"/>
          </w:tcPr>
          <w:p w14:paraId="1CAE4092"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2" w:type="pct"/>
            <w:shd w:val="clear" w:color="auto" w:fill="auto"/>
          </w:tcPr>
          <w:p w14:paraId="63EFD94F"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1" w:type="pct"/>
            <w:shd w:val="clear" w:color="auto" w:fill="auto"/>
          </w:tcPr>
          <w:p w14:paraId="0370955A"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4006978E" w14:textId="77777777" w:rsidTr="004639B1">
        <w:tc>
          <w:tcPr>
            <w:tcW w:w="1094" w:type="pct"/>
            <w:shd w:val="clear" w:color="auto" w:fill="auto"/>
          </w:tcPr>
          <w:p w14:paraId="53C38F28" w14:textId="77777777" w:rsidR="009D760A" w:rsidRPr="009D760A" w:rsidRDefault="00DE4724" w:rsidP="004639B1">
            <w:pPr>
              <w:jc w:val="both"/>
              <w:rPr>
                <w:sz w:val="16"/>
                <w:szCs w:val="16"/>
              </w:rPr>
            </w:pPr>
            <w:r w:rsidRPr="009D760A">
              <w:rPr>
                <w:sz w:val="16"/>
                <w:szCs w:val="16"/>
                <w:lang w:bidi="en-US"/>
              </w:rPr>
              <w:t>…</w:t>
            </w:r>
          </w:p>
        </w:tc>
        <w:tc>
          <w:tcPr>
            <w:tcW w:w="859" w:type="pct"/>
            <w:shd w:val="clear" w:color="auto" w:fill="auto"/>
          </w:tcPr>
          <w:p w14:paraId="1057C215" w14:textId="77777777" w:rsidR="009D760A" w:rsidRPr="009D760A" w:rsidRDefault="009D760A" w:rsidP="004639B1">
            <w:pPr>
              <w:jc w:val="both"/>
              <w:rPr>
                <w:sz w:val="16"/>
                <w:szCs w:val="16"/>
              </w:rPr>
            </w:pPr>
          </w:p>
        </w:tc>
        <w:tc>
          <w:tcPr>
            <w:tcW w:w="625" w:type="pct"/>
            <w:shd w:val="clear" w:color="auto" w:fill="auto"/>
          </w:tcPr>
          <w:p w14:paraId="11BD5D39" w14:textId="77777777" w:rsidR="009D760A" w:rsidRPr="009D760A" w:rsidRDefault="009D760A" w:rsidP="004639B1">
            <w:pPr>
              <w:jc w:val="both"/>
              <w:rPr>
                <w:sz w:val="16"/>
                <w:szCs w:val="16"/>
              </w:rPr>
            </w:pPr>
          </w:p>
        </w:tc>
        <w:tc>
          <w:tcPr>
            <w:tcW w:w="859" w:type="pct"/>
            <w:shd w:val="clear" w:color="auto" w:fill="auto"/>
          </w:tcPr>
          <w:p w14:paraId="28AE1306" w14:textId="77777777" w:rsidR="009D760A" w:rsidRPr="009D760A" w:rsidRDefault="009D760A" w:rsidP="004639B1">
            <w:pPr>
              <w:jc w:val="both"/>
              <w:rPr>
                <w:sz w:val="16"/>
                <w:szCs w:val="16"/>
              </w:rPr>
            </w:pPr>
          </w:p>
        </w:tc>
        <w:tc>
          <w:tcPr>
            <w:tcW w:w="782" w:type="pct"/>
            <w:shd w:val="clear" w:color="auto" w:fill="auto"/>
          </w:tcPr>
          <w:p w14:paraId="391C9350" w14:textId="77777777" w:rsidR="009D760A" w:rsidRPr="009D760A" w:rsidRDefault="009D760A" w:rsidP="004639B1">
            <w:pPr>
              <w:jc w:val="both"/>
              <w:rPr>
                <w:sz w:val="16"/>
                <w:szCs w:val="16"/>
              </w:rPr>
            </w:pPr>
          </w:p>
        </w:tc>
        <w:tc>
          <w:tcPr>
            <w:tcW w:w="781" w:type="pct"/>
            <w:shd w:val="clear" w:color="auto" w:fill="auto"/>
          </w:tcPr>
          <w:p w14:paraId="184C3E81" w14:textId="77777777" w:rsidR="009D760A" w:rsidRPr="009D760A" w:rsidRDefault="009D760A" w:rsidP="004639B1">
            <w:pPr>
              <w:jc w:val="both"/>
              <w:rPr>
                <w:sz w:val="16"/>
                <w:szCs w:val="16"/>
              </w:rPr>
            </w:pPr>
          </w:p>
        </w:tc>
      </w:tr>
      <w:tr w:rsidR="00A40983" w14:paraId="569AFF1C" w14:textId="77777777" w:rsidTr="004639B1">
        <w:tc>
          <w:tcPr>
            <w:tcW w:w="1094" w:type="pct"/>
            <w:tcBorders>
              <w:top w:val="single" w:sz="4" w:space="0" w:color="auto"/>
            </w:tcBorders>
            <w:shd w:val="clear" w:color="auto" w:fill="D9D9D9"/>
          </w:tcPr>
          <w:p w14:paraId="57F1015E" w14:textId="77777777" w:rsidR="009D760A" w:rsidRPr="009D760A" w:rsidRDefault="009D760A" w:rsidP="004639B1">
            <w:pPr>
              <w:jc w:val="both"/>
              <w:rPr>
                <w:sz w:val="16"/>
                <w:szCs w:val="16"/>
              </w:rPr>
            </w:pPr>
          </w:p>
        </w:tc>
        <w:tc>
          <w:tcPr>
            <w:tcW w:w="3125" w:type="pct"/>
            <w:gridSpan w:val="4"/>
            <w:tcBorders>
              <w:top w:val="single" w:sz="4" w:space="0" w:color="auto"/>
            </w:tcBorders>
            <w:shd w:val="clear" w:color="auto" w:fill="D9D9D9"/>
          </w:tcPr>
          <w:p w14:paraId="53CE6ABC" w14:textId="77777777" w:rsidR="009D760A" w:rsidRPr="009D760A" w:rsidRDefault="00DE4724" w:rsidP="004639B1">
            <w:pPr>
              <w:pStyle w:val="a6"/>
              <w:ind w:firstLine="0"/>
              <w:jc w:val="center"/>
              <w:rPr>
                <w:sz w:val="16"/>
                <w:szCs w:val="16"/>
              </w:rPr>
            </w:pPr>
            <w:r w:rsidRPr="009D760A">
              <w:rPr>
                <w:rStyle w:val="a5"/>
                <w:b/>
                <w:sz w:val="16"/>
                <w:szCs w:val="16"/>
                <w:lang w:bidi="en-US"/>
              </w:rPr>
              <w:t>Hematocrit</w:t>
            </w:r>
          </w:p>
        </w:tc>
        <w:tc>
          <w:tcPr>
            <w:tcW w:w="781" w:type="pct"/>
            <w:tcBorders>
              <w:top w:val="single" w:sz="4" w:space="0" w:color="auto"/>
            </w:tcBorders>
            <w:shd w:val="clear" w:color="auto" w:fill="D9D9D9"/>
          </w:tcPr>
          <w:p w14:paraId="30E1843E" w14:textId="77777777" w:rsidR="009D760A" w:rsidRPr="009D760A" w:rsidRDefault="009D760A" w:rsidP="004639B1">
            <w:pPr>
              <w:jc w:val="both"/>
              <w:rPr>
                <w:sz w:val="16"/>
                <w:szCs w:val="16"/>
              </w:rPr>
            </w:pPr>
          </w:p>
        </w:tc>
      </w:tr>
      <w:tr w:rsidR="00A40983" w14:paraId="150E1CD3" w14:textId="77777777" w:rsidTr="004639B1">
        <w:tc>
          <w:tcPr>
            <w:tcW w:w="1094" w:type="pct"/>
            <w:tcBorders>
              <w:top w:val="single" w:sz="4" w:space="0" w:color="auto"/>
            </w:tcBorders>
            <w:shd w:val="clear" w:color="auto" w:fill="auto"/>
          </w:tcPr>
          <w:p w14:paraId="1339C50B" w14:textId="77777777" w:rsidR="009D760A" w:rsidRPr="009D760A" w:rsidRDefault="00DE4724" w:rsidP="004639B1">
            <w:pPr>
              <w:jc w:val="both"/>
              <w:rPr>
                <w:sz w:val="16"/>
                <w:szCs w:val="16"/>
              </w:rPr>
            </w:pPr>
            <w:r w:rsidRPr="009D760A">
              <w:rPr>
                <w:sz w:val="16"/>
                <w:szCs w:val="16"/>
                <w:lang w:bidi="en-US"/>
              </w:rPr>
              <w:t>…</w:t>
            </w:r>
          </w:p>
        </w:tc>
        <w:tc>
          <w:tcPr>
            <w:tcW w:w="859" w:type="pct"/>
            <w:tcBorders>
              <w:top w:val="single" w:sz="4" w:space="0" w:color="auto"/>
            </w:tcBorders>
            <w:shd w:val="clear" w:color="auto" w:fill="auto"/>
          </w:tcPr>
          <w:p w14:paraId="2A48F1BE" w14:textId="77777777" w:rsidR="009D760A" w:rsidRPr="009D760A" w:rsidRDefault="009D760A" w:rsidP="004639B1">
            <w:pPr>
              <w:jc w:val="both"/>
              <w:rPr>
                <w:sz w:val="16"/>
                <w:szCs w:val="16"/>
              </w:rPr>
            </w:pPr>
          </w:p>
        </w:tc>
        <w:tc>
          <w:tcPr>
            <w:tcW w:w="625" w:type="pct"/>
            <w:tcBorders>
              <w:top w:val="single" w:sz="4" w:space="0" w:color="auto"/>
            </w:tcBorders>
            <w:shd w:val="clear" w:color="auto" w:fill="auto"/>
          </w:tcPr>
          <w:p w14:paraId="4B6EC915" w14:textId="77777777" w:rsidR="009D760A" w:rsidRPr="009D760A" w:rsidRDefault="009D760A" w:rsidP="004639B1">
            <w:pPr>
              <w:jc w:val="both"/>
              <w:rPr>
                <w:sz w:val="16"/>
                <w:szCs w:val="16"/>
              </w:rPr>
            </w:pPr>
          </w:p>
        </w:tc>
        <w:tc>
          <w:tcPr>
            <w:tcW w:w="859" w:type="pct"/>
            <w:tcBorders>
              <w:top w:val="single" w:sz="4" w:space="0" w:color="auto"/>
            </w:tcBorders>
            <w:shd w:val="clear" w:color="auto" w:fill="auto"/>
          </w:tcPr>
          <w:p w14:paraId="74251A45" w14:textId="77777777" w:rsidR="009D760A" w:rsidRPr="009D760A" w:rsidRDefault="009D760A" w:rsidP="004639B1">
            <w:pPr>
              <w:jc w:val="both"/>
              <w:rPr>
                <w:sz w:val="16"/>
                <w:szCs w:val="16"/>
              </w:rPr>
            </w:pPr>
          </w:p>
        </w:tc>
        <w:tc>
          <w:tcPr>
            <w:tcW w:w="782" w:type="pct"/>
            <w:tcBorders>
              <w:top w:val="single" w:sz="4" w:space="0" w:color="auto"/>
            </w:tcBorders>
            <w:shd w:val="clear" w:color="auto" w:fill="auto"/>
          </w:tcPr>
          <w:p w14:paraId="4E6DBBA2" w14:textId="77777777" w:rsidR="009D760A" w:rsidRPr="009D760A" w:rsidRDefault="009D760A" w:rsidP="004639B1">
            <w:pPr>
              <w:jc w:val="both"/>
              <w:rPr>
                <w:sz w:val="16"/>
                <w:szCs w:val="16"/>
              </w:rPr>
            </w:pPr>
          </w:p>
        </w:tc>
        <w:tc>
          <w:tcPr>
            <w:tcW w:w="781" w:type="pct"/>
            <w:tcBorders>
              <w:top w:val="single" w:sz="4" w:space="0" w:color="auto"/>
            </w:tcBorders>
            <w:shd w:val="clear" w:color="auto" w:fill="auto"/>
          </w:tcPr>
          <w:p w14:paraId="62C40559" w14:textId="77777777" w:rsidR="009D760A" w:rsidRPr="009D760A" w:rsidRDefault="009D760A" w:rsidP="004639B1">
            <w:pPr>
              <w:jc w:val="both"/>
              <w:rPr>
                <w:sz w:val="16"/>
                <w:szCs w:val="16"/>
              </w:rPr>
            </w:pPr>
          </w:p>
        </w:tc>
      </w:tr>
      <w:tr w:rsidR="00A40983" w14:paraId="3A0B1ACA" w14:textId="77777777" w:rsidTr="004639B1">
        <w:tc>
          <w:tcPr>
            <w:tcW w:w="1094" w:type="pct"/>
            <w:tcBorders>
              <w:bottom w:val="single" w:sz="4" w:space="0" w:color="auto"/>
            </w:tcBorders>
            <w:shd w:val="clear" w:color="auto" w:fill="auto"/>
          </w:tcPr>
          <w:p w14:paraId="597476EF" w14:textId="77777777" w:rsidR="009D760A" w:rsidRPr="009D760A" w:rsidRDefault="009D760A" w:rsidP="004639B1">
            <w:pPr>
              <w:jc w:val="both"/>
              <w:rPr>
                <w:sz w:val="16"/>
                <w:szCs w:val="16"/>
              </w:rPr>
            </w:pPr>
          </w:p>
        </w:tc>
        <w:tc>
          <w:tcPr>
            <w:tcW w:w="859" w:type="pct"/>
            <w:tcBorders>
              <w:bottom w:val="single" w:sz="4" w:space="0" w:color="auto"/>
            </w:tcBorders>
            <w:shd w:val="clear" w:color="auto" w:fill="auto"/>
          </w:tcPr>
          <w:p w14:paraId="64039613" w14:textId="77777777" w:rsidR="009D760A" w:rsidRPr="009D760A" w:rsidRDefault="009D760A" w:rsidP="004639B1">
            <w:pPr>
              <w:jc w:val="both"/>
              <w:rPr>
                <w:sz w:val="16"/>
                <w:szCs w:val="16"/>
              </w:rPr>
            </w:pPr>
          </w:p>
        </w:tc>
        <w:tc>
          <w:tcPr>
            <w:tcW w:w="625" w:type="pct"/>
            <w:tcBorders>
              <w:bottom w:val="single" w:sz="4" w:space="0" w:color="auto"/>
            </w:tcBorders>
            <w:shd w:val="clear" w:color="auto" w:fill="auto"/>
          </w:tcPr>
          <w:p w14:paraId="78A13C47" w14:textId="77777777" w:rsidR="009D760A" w:rsidRPr="009D760A" w:rsidRDefault="009D760A" w:rsidP="004639B1">
            <w:pPr>
              <w:jc w:val="both"/>
              <w:rPr>
                <w:sz w:val="16"/>
                <w:szCs w:val="16"/>
              </w:rPr>
            </w:pPr>
          </w:p>
        </w:tc>
        <w:tc>
          <w:tcPr>
            <w:tcW w:w="859" w:type="pct"/>
            <w:tcBorders>
              <w:bottom w:val="single" w:sz="4" w:space="0" w:color="auto"/>
            </w:tcBorders>
            <w:shd w:val="clear" w:color="auto" w:fill="auto"/>
          </w:tcPr>
          <w:p w14:paraId="5C9266C7" w14:textId="77777777" w:rsidR="009D760A" w:rsidRPr="009D760A" w:rsidRDefault="009D760A" w:rsidP="004639B1">
            <w:pPr>
              <w:jc w:val="both"/>
              <w:rPr>
                <w:sz w:val="16"/>
                <w:szCs w:val="16"/>
              </w:rPr>
            </w:pPr>
          </w:p>
        </w:tc>
        <w:tc>
          <w:tcPr>
            <w:tcW w:w="782" w:type="pct"/>
            <w:tcBorders>
              <w:bottom w:val="single" w:sz="4" w:space="0" w:color="auto"/>
            </w:tcBorders>
            <w:shd w:val="clear" w:color="auto" w:fill="auto"/>
          </w:tcPr>
          <w:p w14:paraId="777DCB36" w14:textId="77777777" w:rsidR="009D760A" w:rsidRPr="009D760A" w:rsidRDefault="009D760A" w:rsidP="004639B1">
            <w:pPr>
              <w:jc w:val="both"/>
              <w:rPr>
                <w:sz w:val="16"/>
                <w:szCs w:val="16"/>
              </w:rPr>
            </w:pPr>
          </w:p>
        </w:tc>
        <w:tc>
          <w:tcPr>
            <w:tcW w:w="781" w:type="pct"/>
            <w:tcBorders>
              <w:bottom w:val="single" w:sz="4" w:space="0" w:color="auto"/>
            </w:tcBorders>
            <w:shd w:val="clear" w:color="auto" w:fill="auto"/>
          </w:tcPr>
          <w:p w14:paraId="2FE9DE8A" w14:textId="77777777" w:rsidR="009D760A" w:rsidRPr="009D760A" w:rsidRDefault="009D760A" w:rsidP="004639B1">
            <w:pPr>
              <w:jc w:val="both"/>
              <w:rPr>
                <w:sz w:val="16"/>
                <w:szCs w:val="16"/>
              </w:rPr>
            </w:pPr>
          </w:p>
        </w:tc>
      </w:tr>
    </w:tbl>
    <w:p w14:paraId="570F9C3C" w14:textId="77777777" w:rsidR="009D760A" w:rsidRPr="009D760A" w:rsidRDefault="00DE4724" w:rsidP="009D760A">
      <w:pPr>
        <w:pStyle w:val="51"/>
        <w:ind w:left="0"/>
        <w:jc w:val="both"/>
        <w:rPr>
          <w:sz w:val="16"/>
          <w:szCs w:val="16"/>
        </w:rPr>
      </w:pPr>
      <w:r w:rsidRPr="009D760A">
        <w:rPr>
          <w:rStyle w:val="50"/>
          <w:b/>
          <w:sz w:val="16"/>
          <w:szCs w:val="16"/>
          <w:lang w:bidi="en-US"/>
        </w:rPr>
        <w:t>Estimated parameters:</w:t>
      </w:r>
      <w:r w:rsidRPr="009D760A">
        <w:rPr>
          <w:rStyle w:val="50"/>
          <w:sz w:val="16"/>
          <w:szCs w:val="16"/>
          <w:lang w:bidi="en-US"/>
        </w:rPr>
        <w:t xml:space="preserve"> hemoglobin; hematocrit; erythrocytes; leukocytes; neutrophils; lymphocytes; monocytes; eosinophils; basophils; platelets; ESR.</w:t>
      </w:r>
    </w:p>
    <w:p w14:paraId="0CE9965F" w14:textId="77777777" w:rsidR="009D760A" w:rsidRPr="009D760A" w:rsidRDefault="00DE4724" w:rsidP="009D760A">
      <w:pPr>
        <w:pStyle w:val="51"/>
        <w:ind w:left="0"/>
        <w:jc w:val="both"/>
        <w:rPr>
          <w:sz w:val="16"/>
          <w:szCs w:val="16"/>
        </w:rPr>
      </w:pPr>
      <w:r w:rsidRPr="009D760A">
        <w:rPr>
          <w:rStyle w:val="50"/>
          <w:b/>
          <w:sz w:val="16"/>
          <w:szCs w:val="16"/>
          <w:lang w:bidi="en-US"/>
        </w:rPr>
        <w:t>Evaluated Visits</w:t>
      </w:r>
      <w:r w:rsidRPr="009D760A">
        <w:rPr>
          <w:rStyle w:val="50"/>
          <w:sz w:val="16"/>
          <w:szCs w:val="16"/>
          <w:lang w:bidi="en-US"/>
        </w:rPr>
        <w:t xml:space="preserve"> : V1/W-2/Screening; V2/W0; V4/W2; V6/W4/OT; V7/W6/Observation.</w:t>
      </w:r>
    </w:p>
    <w:p w14:paraId="783A758D" w14:textId="77777777" w:rsidR="009D760A" w:rsidRPr="009D760A" w:rsidRDefault="00DE4724" w:rsidP="009D760A">
      <w:pPr>
        <w:pStyle w:val="1-t"/>
      </w:pPr>
      <w:bookmarkStart w:id="1076" w:name="_Toc102121641"/>
      <w:r w:rsidRPr="009D760A">
        <w:rPr>
          <w:rStyle w:val="a9"/>
          <w:lang w:bidi="en-US"/>
        </w:rPr>
        <w:t>Table 12.40 Biochemical analysis of blood. During the study</w:t>
      </w:r>
      <w:bookmarkEnd w:id="1076"/>
    </w:p>
    <w:p w14:paraId="75BCA784" w14:textId="77777777" w:rsidR="009D760A" w:rsidRPr="009D760A" w:rsidRDefault="00DE4724" w:rsidP="009D760A">
      <w:pPr>
        <w:pStyle w:val="11"/>
        <w:spacing w:after="120"/>
        <w:ind w:firstLine="0"/>
        <w:jc w:val="center"/>
        <w:rPr>
          <w:sz w:val="20"/>
          <w:szCs w:val="20"/>
        </w:rPr>
      </w:pPr>
      <w:r w:rsidRPr="009D760A">
        <w:rPr>
          <w:rStyle w:val="a9"/>
          <w:sz w:val="20"/>
          <w:szCs w:val="20"/>
          <w:lang w:bidi="en-US"/>
        </w:rPr>
        <w:t>Similarly Table 12.38</w:t>
      </w:r>
    </w:p>
    <w:p w14:paraId="6173788C" w14:textId="77777777" w:rsidR="009D760A" w:rsidRPr="009D760A" w:rsidRDefault="00DE4724" w:rsidP="009D760A">
      <w:pPr>
        <w:pStyle w:val="51"/>
        <w:ind w:left="0"/>
        <w:jc w:val="both"/>
        <w:rPr>
          <w:sz w:val="16"/>
          <w:szCs w:val="16"/>
        </w:rPr>
      </w:pPr>
      <w:r w:rsidRPr="009D760A">
        <w:rPr>
          <w:rStyle w:val="50"/>
          <w:b/>
          <w:sz w:val="16"/>
          <w:szCs w:val="16"/>
          <w:lang w:bidi="en-US"/>
        </w:rPr>
        <w:t>Estimated parameters:</w:t>
      </w:r>
      <w:r w:rsidRPr="009D760A">
        <w:rPr>
          <w:rStyle w:val="50"/>
          <w:sz w:val="16"/>
          <w:szCs w:val="16"/>
          <w:lang w:bidi="en-US"/>
        </w:rPr>
        <w:t xml:space="preserve"> glucose; total protein; sodium; potassium; chlorine; CPK; total bilirubin; alkaline phosphatase; ALT; AST; GGT; blood urea nitrogen; serum creatinine; GFR (according to the Cockcroft-Gault formula).</w:t>
      </w:r>
    </w:p>
    <w:p w14:paraId="25E48DF8" w14:textId="77777777" w:rsidR="009D760A" w:rsidRPr="009D760A" w:rsidRDefault="00DE4724" w:rsidP="009D760A">
      <w:pPr>
        <w:pStyle w:val="51"/>
        <w:ind w:left="0"/>
        <w:jc w:val="both"/>
        <w:rPr>
          <w:sz w:val="16"/>
          <w:szCs w:val="16"/>
        </w:rPr>
      </w:pPr>
      <w:bookmarkStart w:id="1077" w:name="bookmark145"/>
      <w:r w:rsidRPr="009D760A">
        <w:rPr>
          <w:rStyle w:val="50"/>
          <w:b/>
          <w:sz w:val="16"/>
          <w:szCs w:val="16"/>
          <w:lang w:bidi="en-US"/>
        </w:rPr>
        <w:t>Estimated visits</w:t>
      </w:r>
      <w:r w:rsidRPr="009D760A">
        <w:rPr>
          <w:rStyle w:val="50"/>
          <w:sz w:val="16"/>
          <w:szCs w:val="16"/>
          <w:lang w:bidi="en-US"/>
        </w:rPr>
        <w:t xml:space="preserve"> : V4/W2; V6/W4/OT; V7/W6/Observation.</w:t>
      </w:r>
      <w:bookmarkEnd w:id="1077"/>
    </w:p>
    <w:p w14:paraId="4C272747" w14:textId="77777777" w:rsidR="009D760A" w:rsidRPr="009D760A" w:rsidRDefault="00DE4724" w:rsidP="009D760A">
      <w:pPr>
        <w:pStyle w:val="1-t"/>
      </w:pPr>
      <w:bookmarkStart w:id="1078" w:name="_Toc102121642"/>
      <w:r w:rsidRPr="009D760A">
        <w:rPr>
          <w:rStyle w:val="a9"/>
          <w:lang w:bidi="en-US"/>
        </w:rPr>
        <w:t>Table 12.41 Biochemical analysis of blood (absolute values). During the study</w:t>
      </w:r>
      <w:bookmarkEnd w:id="1078"/>
    </w:p>
    <w:p w14:paraId="151AB3E0" w14:textId="77777777" w:rsidR="009D760A" w:rsidRPr="009D760A" w:rsidRDefault="00DE4724" w:rsidP="009D760A">
      <w:pPr>
        <w:pStyle w:val="11"/>
        <w:spacing w:after="120"/>
        <w:ind w:firstLine="0"/>
        <w:jc w:val="center"/>
        <w:rPr>
          <w:sz w:val="20"/>
          <w:szCs w:val="20"/>
        </w:rPr>
      </w:pPr>
      <w:r w:rsidRPr="009D760A">
        <w:rPr>
          <w:rStyle w:val="a9"/>
          <w:sz w:val="20"/>
          <w:szCs w:val="20"/>
          <w:lang w:bidi="en-US"/>
        </w:rPr>
        <w:t>Similarly Table 12.39</w:t>
      </w:r>
    </w:p>
    <w:p w14:paraId="3C734D20" w14:textId="77777777" w:rsidR="009D760A" w:rsidRPr="009D760A" w:rsidRDefault="00DE4724" w:rsidP="009D760A">
      <w:pPr>
        <w:pStyle w:val="51"/>
        <w:ind w:left="0"/>
        <w:jc w:val="both"/>
        <w:rPr>
          <w:sz w:val="16"/>
          <w:szCs w:val="16"/>
        </w:rPr>
      </w:pPr>
      <w:r w:rsidRPr="009D760A">
        <w:rPr>
          <w:rStyle w:val="50"/>
          <w:b/>
          <w:sz w:val="16"/>
          <w:szCs w:val="16"/>
          <w:lang w:bidi="en-US"/>
        </w:rPr>
        <w:t>Estimated parameters:</w:t>
      </w:r>
      <w:r w:rsidRPr="009D760A">
        <w:rPr>
          <w:rStyle w:val="50"/>
          <w:sz w:val="16"/>
          <w:szCs w:val="16"/>
          <w:lang w:bidi="en-US"/>
        </w:rPr>
        <w:t xml:space="preserve"> glucose; total protein; sodium; potassium; chlorine; CPK; total bilirubin; alkaline phosphatase; ALT; AST; GGT; blood urea nitrogen; serum creatinine; GFR (according to the Cockcroft-Gault formula).</w:t>
      </w:r>
    </w:p>
    <w:p w14:paraId="2E6299AC" w14:textId="77777777" w:rsidR="009D760A" w:rsidRPr="009D760A" w:rsidRDefault="00DE4724" w:rsidP="009D760A">
      <w:pPr>
        <w:pStyle w:val="51"/>
        <w:ind w:left="0"/>
        <w:jc w:val="both"/>
        <w:rPr>
          <w:sz w:val="16"/>
          <w:szCs w:val="16"/>
        </w:rPr>
      </w:pPr>
      <w:bookmarkStart w:id="1079" w:name="bookmark146_0"/>
      <w:r w:rsidRPr="009D760A">
        <w:rPr>
          <w:rStyle w:val="50"/>
          <w:b/>
          <w:sz w:val="16"/>
          <w:szCs w:val="16"/>
          <w:lang w:bidi="en-US"/>
        </w:rPr>
        <w:t>Estimated visits</w:t>
      </w:r>
      <w:r w:rsidRPr="009D760A">
        <w:rPr>
          <w:rStyle w:val="50"/>
          <w:sz w:val="16"/>
          <w:szCs w:val="16"/>
          <w:lang w:bidi="en-US"/>
        </w:rPr>
        <w:t xml:space="preserve"> : V4/W2; V6/W4/OT; V7/W6/Observation.</w:t>
      </w:r>
      <w:bookmarkEnd w:id="1079"/>
    </w:p>
    <w:p w14:paraId="17AE152F" w14:textId="77777777" w:rsidR="009D760A" w:rsidRPr="009D760A" w:rsidRDefault="00DE4724" w:rsidP="009D760A">
      <w:pPr>
        <w:pStyle w:val="1-t"/>
      </w:pPr>
      <w:bookmarkStart w:id="1080" w:name="_Toc102121643"/>
      <w:r w:rsidRPr="009D760A">
        <w:rPr>
          <w:rStyle w:val="a9"/>
          <w:lang w:bidi="en-US"/>
        </w:rPr>
        <w:lastRenderedPageBreak/>
        <w:t>Table 12.42 Urinalysis. During the study</w:t>
      </w:r>
      <w:bookmarkEnd w:id="1080"/>
    </w:p>
    <w:p w14:paraId="0C6F5A4F" w14:textId="77777777" w:rsidR="009D760A" w:rsidRPr="009D760A" w:rsidRDefault="00DE4724" w:rsidP="009D760A">
      <w:pPr>
        <w:pStyle w:val="11"/>
        <w:ind w:firstLine="0"/>
        <w:jc w:val="center"/>
        <w:rPr>
          <w:sz w:val="20"/>
          <w:szCs w:val="20"/>
        </w:rPr>
      </w:pPr>
      <w:r w:rsidRPr="009D760A">
        <w:rPr>
          <w:rStyle w:val="a9"/>
          <w:sz w:val="20"/>
          <w:szCs w:val="20"/>
          <w:lang w:bidi="en-US"/>
        </w:rPr>
        <w:t>Similarly Table 12.38</w:t>
      </w:r>
    </w:p>
    <w:p w14:paraId="26E83EF3" w14:textId="77777777" w:rsidR="009D760A" w:rsidRPr="009D760A" w:rsidRDefault="00DE4724" w:rsidP="009D760A">
      <w:pPr>
        <w:pStyle w:val="51"/>
        <w:ind w:left="0"/>
        <w:jc w:val="both"/>
        <w:rPr>
          <w:sz w:val="16"/>
          <w:szCs w:val="16"/>
        </w:rPr>
      </w:pPr>
      <w:r w:rsidRPr="009D760A">
        <w:rPr>
          <w:rStyle w:val="50"/>
          <w:b/>
          <w:sz w:val="16"/>
          <w:szCs w:val="16"/>
          <w:lang w:bidi="en-US"/>
        </w:rPr>
        <w:t>Estimated parameters:</w:t>
      </w:r>
      <w:r w:rsidRPr="009D760A">
        <w:rPr>
          <w:rStyle w:val="50"/>
          <w:sz w:val="16"/>
          <w:szCs w:val="16"/>
          <w:lang w:bidi="en-US"/>
        </w:rPr>
        <w:t xml:space="preserve"> color; transparency; specific gravity; PH; protein; glucose; bilirubin; urobilinogen; ketone bodies; nitrites; hemoglobin; epithelium; erythrocytes; leukocytes; cylinders; bacteria; salt.</w:t>
      </w:r>
    </w:p>
    <w:p w14:paraId="36C3B73C" w14:textId="77777777" w:rsidR="009D760A" w:rsidRPr="009D760A" w:rsidRDefault="00DE4724" w:rsidP="009D760A">
      <w:pPr>
        <w:pStyle w:val="51"/>
        <w:ind w:left="0"/>
        <w:jc w:val="both"/>
        <w:rPr>
          <w:sz w:val="16"/>
          <w:szCs w:val="16"/>
        </w:rPr>
      </w:pPr>
      <w:bookmarkStart w:id="1081" w:name="bookmark147_0"/>
      <w:r w:rsidRPr="009D760A">
        <w:rPr>
          <w:rStyle w:val="50"/>
          <w:b/>
          <w:sz w:val="16"/>
          <w:szCs w:val="16"/>
          <w:lang w:bidi="en-US"/>
        </w:rPr>
        <w:t>Estimated visits</w:t>
      </w:r>
      <w:r w:rsidRPr="009D760A">
        <w:rPr>
          <w:rStyle w:val="50"/>
          <w:sz w:val="16"/>
          <w:szCs w:val="16"/>
          <w:lang w:bidi="en-US"/>
        </w:rPr>
        <w:t xml:space="preserve"> : V4/W2; V6/W4/OT; V7/W6/Observation.</w:t>
      </w:r>
      <w:bookmarkEnd w:id="1081"/>
    </w:p>
    <w:p w14:paraId="0D59532A" w14:textId="77777777" w:rsidR="009D760A" w:rsidRPr="009D760A" w:rsidRDefault="00DE4724" w:rsidP="009D760A">
      <w:pPr>
        <w:pStyle w:val="1-t"/>
      </w:pPr>
      <w:bookmarkStart w:id="1082" w:name="_Toc102121644"/>
      <w:r w:rsidRPr="009D760A">
        <w:rPr>
          <w:rStyle w:val="a7"/>
          <w:sz w:val="20"/>
          <w:szCs w:val="20"/>
          <w:lang w:bidi="en-US"/>
        </w:rPr>
        <w:t>Table 12.43 Pregnancy test</w:t>
      </w:r>
      <w:bookmarkEnd w:id="1082"/>
    </w:p>
    <w:p w14:paraId="36D827FB" w14:textId="77777777" w:rsidR="009D760A" w:rsidRPr="009D760A" w:rsidRDefault="00DE4724" w:rsidP="009D760A">
      <w:pPr>
        <w:pStyle w:val="a8"/>
        <w:jc w:val="both"/>
        <w:rPr>
          <w:sz w:val="20"/>
          <w:szCs w:val="20"/>
        </w:rPr>
      </w:pPr>
      <w:r w:rsidRPr="009D760A">
        <w:rPr>
          <w:rStyle w:val="a7"/>
          <w:b/>
          <w:sz w:val="20"/>
          <w:szCs w:val="20"/>
          <w:lang w:bidi="en-US"/>
        </w:rPr>
        <w:t>SAFETY POPULATION (SAF) (WOMEN ONLY). N=XX</w:t>
      </w:r>
    </w:p>
    <w:tbl>
      <w:tblPr>
        <w:tblOverlap w:val="never"/>
        <w:tblW w:w="5000" w:type="pct"/>
        <w:tblCellMar>
          <w:left w:w="10" w:type="dxa"/>
          <w:right w:w="10" w:type="dxa"/>
        </w:tblCellMar>
        <w:tblLook w:val="04A0" w:firstRow="1" w:lastRow="0" w:firstColumn="1" w:lastColumn="0" w:noHBand="0" w:noVBand="1"/>
      </w:tblPr>
      <w:tblGrid>
        <w:gridCol w:w="2430"/>
        <w:gridCol w:w="3876"/>
        <w:gridCol w:w="1118"/>
        <w:gridCol w:w="1649"/>
      </w:tblGrid>
      <w:tr w:rsidR="00A40983" w14:paraId="53268D85" w14:textId="77777777" w:rsidTr="004639B1">
        <w:tc>
          <w:tcPr>
            <w:tcW w:w="1339" w:type="pct"/>
            <w:tcBorders>
              <w:top w:val="single" w:sz="4" w:space="0" w:color="auto"/>
            </w:tcBorders>
            <w:shd w:val="clear" w:color="auto" w:fill="D9D9D9"/>
            <w:vAlign w:val="center"/>
          </w:tcPr>
          <w:p w14:paraId="1D82AB17" w14:textId="77777777" w:rsidR="009D760A" w:rsidRPr="009D760A" w:rsidRDefault="00DE4724" w:rsidP="004639B1">
            <w:pPr>
              <w:pStyle w:val="a6"/>
              <w:ind w:firstLine="0"/>
              <w:rPr>
                <w:sz w:val="16"/>
                <w:szCs w:val="16"/>
              </w:rPr>
            </w:pPr>
            <w:r w:rsidRPr="009D760A">
              <w:rPr>
                <w:rStyle w:val="a5"/>
                <w:b/>
                <w:sz w:val="16"/>
                <w:szCs w:val="16"/>
                <w:lang w:bidi="en-US"/>
              </w:rPr>
              <w:t>Result</w:t>
            </w:r>
          </w:p>
        </w:tc>
        <w:tc>
          <w:tcPr>
            <w:tcW w:w="2136" w:type="pct"/>
            <w:tcBorders>
              <w:top w:val="single" w:sz="4" w:space="0" w:color="auto"/>
            </w:tcBorders>
            <w:shd w:val="clear" w:color="auto" w:fill="D9D9D9"/>
            <w:vAlign w:val="center"/>
          </w:tcPr>
          <w:p w14:paraId="38EA6234"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616" w:type="pct"/>
            <w:tcBorders>
              <w:top w:val="single" w:sz="4" w:space="0" w:color="auto"/>
            </w:tcBorders>
            <w:shd w:val="clear" w:color="auto" w:fill="D9D9D9"/>
          </w:tcPr>
          <w:p w14:paraId="12C63E5C"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5A52FE40"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909" w:type="pct"/>
            <w:tcBorders>
              <w:top w:val="single" w:sz="4" w:space="0" w:color="auto"/>
            </w:tcBorders>
            <w:shd w:val="clear" w:color="auto" w:fill="D9D9D9"/>
          </w:tcPr>
          <w:p w14:paraId="3CF0CB3F"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7CB1FC3C"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4969AE58" w14:textId="77777777" w:rsidTr="004639B1">
        <w:tc>
          <w:tcPr>
            <w:tcW w:w="1339" w:type="pct"/>
            <w:tcBorders>
              <w:top w:val="single" w:sz="4" w:space="0" w:color="auto"/>
            </w:tcBorders>
            <w:shd w:val="clear" w:color="auto" w:fill="auto"/>
          </w:tcPr>
          <w:p w14:paraId="09100DBF" w14:textId="77777777" w:rsidR="009D760A" w:rsidRPr="009D760A" w:rsidRDefault="00DE4724" w:rsidP="004639B1">
            <w:pPr>
              <w:pStyle w:val="a6"/>
              <w:ind w:firstLine="0"/>
              <w:jc w:val="both"/>
              <w:rPr>
                <w:sz w:val="16"/>
                <w:szCs w:val="16"/>
              </w:rPr>
            </w:pPr>
            <w:r w:rsidRPr="009D760A">
              <w:rPr>
                <w:rStyle w:val="a5"/>
                <w:b/>
                <w:sz w:val="16"/>
                <w:szCs w:val="16"/>
                <w:lang w:bidi="en-US"/>
              </w:rPr>
              <w:t>V4/W2</w:t>
            </w:r>
          </w:p>
        </w:tc>
        <w:tc>
          <w:tcPr>
            <w:tcW w:w="2136" w:type="pct"/>
            <w:tcBorders>
              <w:top w:val="single" w:sz="4" w:space="0" w:color="auto"/>
            </w:tcBorders>
            <w:shd w:val="clear" w:color="auto" w:fill="auto"/>
          </w:tcPr>
          <w:p w14:paraId="47EC177A" w14:textId="77777777" w:rsidR="009D760A" w:rsidRPr="009D760A" w:rsidRDefault="009D760A" w:rsidP="004639B1">
            <w:pPr>
              <w:jc w:val="both"/>
              <w:rPr>
                <w:sz w:val="16"/>
                <w:szCs w:val="16"/>
              </w:rPr>
            </w:pPr>
          </w:p>
        </w:tc>
        <w:tc>
          <w:tcPr>
            <w:tcW w:w="616" w:type="pct"/>
            <w:tcBorders>
              <w:top w:val="single" w:sz="4" w:space="0" w:color="auto"/>
            </w:tcBorders>
            <w:shd w:val="clear" w:color="auto" w:fill="auto"/>
          </w:tcPr>
          <w:p w14:paraId="474D7AE9" w14:textId="77777777" w:rsidR="009D760A" w:rsidRPr="009D760A" w:rsidRDefault="009D760A" w:rsidP="004639B1">
            <w:pPr>
              <w:jc w:val="both"/>
              <w:rPr>
                <w:sz w:val="16"/>
                <w:szCs w:val="16"/>
              </w:rPr>
            </w:pPr>
          </w:p>
        </w:tc>
        <w:tc>
          <w:tcPr>
            <w:tcW w:w="909" w:type="pct"/>
            <w:tcBorders>
              <w:top w:val="single" w:sz="4" w:space="0" w:color="auto"/>
            </w:tcBorders>
            <w:shd w:val="clear" w:color="auto" w:fill="auto"/>
          </w:tcPr>
          <w:p w14:paraId="02712373" w14:textId="77777777" w:rsidR="009D760A" w:rsidRPr="009D760A" w:rsidRDefault="009D760A" w:rsidP="004639B1">
            <w:pPr>
              <w:jc w:val="both"/>
              <w:rPr>
                <w:sz w:val="16"/>
                <w:szCs w:val="16"/>
              </w:rPr>
            </w:pPr>
          </w:p>
        </w:tc>
      </w:tr>
      <w:tr w:rsidR="00A40983" w14:paraId="6B190353" w14:textId="77777777" w:rsidTr="004639B1">
        <w:tc>
          <w:tcPr>
            <w:tcW w:w="1339" w:type="pct"/>
            <w:shd w:val="clear" w:color="auto" w:fill="auto"/>
          </w:tcPr>
          <w:p w14:paraId="76524F51" w14:textId="77777777" w:rsidR="009D760A" w:rsidRPr="009D760A" w:rsidRDefault="00DE4724" w:rsidP="004639B1">
            <w:pPr>
              <w:pStyle w:val="a6"/>
              <w:ind w:firstLine="360"/>
              <w:jc w:val="both"/>
              <w:rPr>
                <w:sz w:val="16"/>
                <w:szCs w:val="16"/>
              </w:rPr>
            </w:pPr>
            <w:r w:rsidRPr="009D760A">
              <w:rPr>
                <w:rStyle w:val="a5"/>
                <w:sz w:val="16"/>
                <w:szCs w:val="16"/>
                <w:lang w:bidi="en-US"/>
              </w:rPr>
              <w:t>Negative</w:t>
            </w:r>
          </w:p>
        </w:tc>
        <w:tc>
          <w:tcPr>
            <w:tcW w:w="2136" w:type="pct"/>
            <w:shd w:val="clear" w:color="auto" w:fill="auto"/>
          </w:tcPr>
          <w:p w14:paraId="4EB9D61A"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616" w:type="pct"/>
            <w:shd w:val="clear" w:color="auto" w:fill="auto"/>
          </w:tcPr>
          <w:p w14:paraId="4A57911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9" w:type="pct"/>
            <w:shd w:val="clear" w:color="auto" w:fill="auto"/>
          </w:tcPr>
          <w:p w14:paraId="1C65090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30715A8F" w14:textId="77777777" w:rsidTr="004639B1">
        <w:tc>
          <w:tcPr>
            <w:tcW w:w="1339" w:type="pct"/>
            <w:shd w:val="clear" w:color="auto" w:fill="auto"/>
          </w:tcPr>
          <w:p w14:paraId="39A16B8F" w14:textId="77777777" w:rsidR="009D760A" w:rsidRPr="009D760A" w:rsidRDefault="00DE4724" w:rsidP="004639B1">
            <w:pPr>
              <w:pStyle w:val="a6"/>
              <w:ind w:firstLine="360"/>
              <w:jc w:val="both"/>
              <w:rPr>
                <w:sz w:val="16"/>
                <w:szCs w:val="16"/>
              </w:rPr>
            </w:pPr>
            <w:r w:rsidRPr="009D760A">
              <w:rPr>
                <w:rStyle w:val="a5"/>
                <w:sz w:val="16"/>
                <w:szCs w:val="16"/>
                <w:lang w:bidi="en-US"/>
              </w:rPr>
              <w:t>Positive</w:t>
            </w:r>
          </w:p>
        </w:tc>
        <w:tc>
          <w:tcPr>
            <w:tcW w:w="2136" w:type="pct"/>
            <w:shd w:val="clear" w:color="auto" w:fill="auto"/>
          </w:tcPr>
          <w:p w14:paraId="00A80FB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616" w:type="pct"/>
            <w:shd w:val="clear" w:color="auto" w:fill="auto"/>
          </w:tcPr>
          <w:p w14:paraId="4A6F8CE3" w14:textId="77777777" w:rsidR="009D760A" w:rsidRPr="009D760A" w:rsidRDefault="00DE4724" w:rsidP="004639B1">
            <w:pPr>
              <w:pStyle w:val="a6"/>
              <w:ind w:firstLine="0"/>
              <w:jc w:val="both"/>
              <w:rPr>
                <w:sz w:val="16"/>
                <w:szCs w:val="16"/>
              </w:rPr>
            </w:pPr>
            <w:r w:rsidRPr="009D760A">
              <w:rPr>
                <w:rStyle w:val="a5"/>
                <w:b/>
                <w:sz w:val="16"/>
                <w:szCs w:val="16"/>
                <w:lang w:bidi="en-US"/>
              </w:rPr>
              <w:t>xx (xx.x)</w:t>
            </w:r>
            <w:r>
              <w:rPr>
                <w:rStyle w:val="a5"/>
                <w:sz w:val="16"/>
                <w:szCs w:val="16"/>
                <w:vertAlign w:val="superscript"/>
                <w:lang w:bidi="en-US"/>
              </w:rPr>
              <w:footnoteReference w:id="32"/>
            </w:r>
          </w:p>
        </w:tc>
        <w:tc>
          <w:tcPr>
            <w:tcW w:w="909" w:type="pct"/>
            <w:shd w:val="clear" w:color="auto" w:fill="auto"/>
          </w:tcPr>
          <w:p w14:paraId="347CBD2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0191C6B" w14:textId="77777777" w:rsidTr="004639B1">
        <w:tc>
          <w:tcPr>
            <w:tcW w:w="1339" w:type="pct"/>
            <w:shd w:val="clear" w:color="auto" w:fill="auto"/>
          </w:tcPr>
          <w:p w14:paraId="07ABEE2E"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2136" w:type="pct"/>
            <w:shd w:val="clear" w:color="auto" w:fill="auto"/>
          </w:tcPr>
          <w:p w14:paraId="69DD0019"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616" w:type="pct"/>
            <w:shd w:val="clear" w:color="auto" w:fill="auto"/>
          </w:tcPr>
          <w:p w14:paraId="5E59B16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9" w:type="pct"/>
            <w:shd w:val="clear" w:color="auto" w:fill="auto"/>
          </w:tcPr>
          <w:p w14:paraId="31F85D1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3D0D4267" w14:textId="77777777" w:rsidTr="004639B1">
        <w:tc>
          <w:tcPr>
            <w:tcW w:w="1339" w:type="pct"/>
            <w:shd w:val="clear" w:color="auto" w:fill="auto"/>
          </w:tcPr>
          <w:p w14:paraId="7E640A83" w14:textId="77777777" w:rsidR="009D760A" w:rsidRPr="009D760A" w:rsidRDefault="00DE4724" w:rsidP="004639B1">
            <w:pPr>
              <w:pStyle w:val="a6"/>
              <w:ind w:firstLine="0"/>
              <w:jc w:val="both"/>
              <w:rPr>
                <w:sz w:val="16"/>
                <w:szCs w:val="16"/>
              </w:rPr>
            </w:pPr>
            <w:r w:rsidRPr="009D760A">
              <w:rPr>
                <w:rStyle w:val="a5"/>
                <w:b/>
                <w:sz w:val="16"/>
                <w:szCs w:val="16"/>
                <w:lang w:bidi="en-US"/>
              </w:rPr>
              <w:t>V6/W4/ОТ</w:t>
            </w:r>
          </w:p>
        </w:tc>
        <w:tc>
          <w:tcPr>
            <w:tcW w:w="2136" w:type="pct"/>
            <w:shd w:val="clear" w:color="auto" w:fill="auto"/>
          </w:tcPr>
          <w:p w14:paraId="5EF43508" w14:textId="77777777" w:rsidR="009D760A" w:rsidRPr="009D760A" w:rsidRDefault="009D760A" w:rsidP="004639B1">
            <w:pPr>
              <w:jc w:val="both"/>
              <w:rPr>
                <w:sz w:val="16"/>
                <w:szCs w:val="16"/>
              </w:rPr>
            </w:pPr>
          </w:p>
        </w:tc>
        <w:tc>
          <w:tcPr>
            <w:tcW w:w="616" w:type="pct"/>
            <w:shd w:val="clear" w:color="auto" w:fill="auto"/>
          </w:tcPr>
          <w:p w14:paraId="59A34E0B" w14:textId="77777777" w:rsidR="009D760A" w:rsidRPr="009D760A" w:rsidRDefault="009D760A" w:rsidP="004639B1">
            <w:pPr>
              <w:jc w:val="both"/>
              <w:rPr>
                <w:sz w:val="16"/>
                <w:szCs w:val="16"/>
              </w:rPr>
            </w:pPr>
          </w:p>
        </w:tc>
        <w:tc>
          <w:tcPr>
            <w:tcW w:w="909" w:type="pct"/>
            <w:shd w:val="clear" w:color="auto" w:fill="auto"/>
          </w:tcPr>
          <w:p w14:paraId="68F5E98A" w14:textId="77777777" w:rsidR="009D760A" w:rsidRPr="009D760A" w:rsidRDefault="009D760A" w:rsidP="004639B1">
            <w:pPr>
              <w:jc w:val="both"/>
              <w:rPr>
                <w:sz w:val="16"/>
                <w:szCs w:val="16"/>
              </w:rPr>
            </w:pPr>
          </w:p>
        </w:tc>
      </w:tr>
      <w:tr w:rsidR="00A40983" w14:paraId="3C1232C4" w14:textId="77777777" w:rsidTr="004639B1">
        <w:tc>
          <w:tcPr>
            <w:tcW w:w="1339" w:type="pct"/>
            <w:shd w:val="clear" w:color="auto" w:fill="auto"/>
          </w:tcPr>
          <w:p w14:paraId="40B93924" w14:textId="77777777" w:rsidR="009D760A" w:rsidRPr="009D760A" w:rsidRDefault="00DE4724" w:rsidP="004639B1">
            <w:pPr>
              <w:pStyle w:val="a6"/>
              <w:ind w:firstLine="360"/>
              <w:jc w:val="both"/>
              <w:rPr>
                <w:sz w:val="16"/>
                <w:szCs w:val="16"/>
              </w:rPr>
            </w:pPr>
            <w:r w:rsidRPr="009D760A">
              <w:rPr>
                <w:rStyle w:val="a5"/>
                <w:sz w:val="16"/>
                <w:szCs w:val="16"/>
                <w:lang w:bidi="en-US"/>
              </w:rPr>
              <w:t>Negative</w:t>
            </w:r>
          </w:p>
        </w:tc>
        <w:tc>
          <w:tcPr>
            <w:tcW w:w="2136" w:type="pct"/>
            <w:shd w:val="clear" w:color="auto" w:fill="auto"/>
          </w:tcPr>
          <w:p w14:paraId="1CD1FE1C"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616" w:type="pct"/>
            <w:shd w:val="clear" w:color="auto" w:fill="auto"/>
          </w:tcPr>
          <w:p w14:paraId="3F0E3E74"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9" w:type="pct"/>
            <w:shd w:val="clear" w:color="auto" w:fill="auto"/>
          </w:tcPr>
          <w:p w14:paraId="207ED08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6F087B8" w14:textId="77777777" w:rsidTr="004639B1">
        <w:tc>
          <w:tcPr>
            <w:tcW w:w="1339" w:type="pct"/>
            <w:shd w:val="clear" w:color="auto" w:fill="auto"/>
          </w:tcPr>
          <w:p w14:paraId="213268BD" w14:textId="77777777" w:rsidR="009D760A" w:rsidRPr="009D760A" w:rsidRDefault="00DE4724" w:rsidP="004639B1">
            <w:pPr>
              <w:pStyle w:val="a6"/>
              <w:ind w:firstLine="360"/>
              <w:jc w:val="both"/>
              <w:rPr>
                <w:sz w:val="16"/>
                <w:szCs w:val="16"/>
              </w:rPr>
            </w:pPr>
            <w:r w:rsidRPr="009D760A">
              <w:rPr>
                <w:rStyle w:val="a5"/>
                <w:sz w:val="16"/>
                <w:szCs w:val="16"/>
                <w:lang w:bidi="en-US"/>
              </w:rPr>
              <w:t>Positive</w:t>
            </w:r>
          </w:p>
        </w:tc>
        <w:tc>
          <w:tcPr>
            <w:tcW w:w="2136" w:type="pct"/>
            <w:shd w:val="clear" w:color="auto" w:fill="auto"/>
          </w:tcPr>
          <w:p w14:paraId="25E8E4D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616" w:type="pct"/>
            <w:shd w:val="clear" w:color="auto" w:fill="auto"/>
          </w:tcPr>
          <w:p w14:paraId="729FDF3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9" w:type="pct"/>
            <w:shd w:val="clear" w:color="auto" w:fill="auto"/>
          </w:tcPr>
          <w:p w14:paraId="7A429239"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7721C48B" w14:textId="77777777" w:rsidTr="004639B1">
        <w:tc>
          <w:tcPr>
            <w:tcW w:w="1339" w:type="pct"/>
            <w:shd w:val="clear" w:color="auto" w:fill="auto"/>
          </w:tcPr>
          <w:p w14:paraId="34939727" w14:textId="77777777" w:rsidR="009D760A" w:rsidRPr="009D760A" w:rsidRDefault="00DE4724" w:rsidP="004639B1">
            <w:pPr>
              <w:pStyle w:val="a6"/>
              <w:ind w:firstLine="360"/>
              <w:jc w:val="both"/>
              <w:rPr>
                <w:sz w:val="16"/>
                <w:szCs w:val="16"/>
              </w:rPr>
            </w:pPr>
            <w:bookmarkStart w:id="1083" w:name="bookmark148_0"/>
            <w:bookmarkStart w:id="1084" w:name="bookmark149"/>
            <w:r w:rsidRPr="009D760A">
              <w:rPr>
                <w:rStyle w:val="a5"/>
                <w:sz w:val="16"/>
                <w:szCs w:val="16"/>
                <w:lang w:bidi="en-US"/>
              </w:rPr>
              <w:t>Study not done</w:t>
            </w:r>
            <w:bookmarkEnd w:id="1083"/>
            <w:bookmarkEnd w:id="1084"/>
          </w:p>
        </w:tc>
        <w:tc>
          <w:tcPr>
            <w:tcW w:w="2136" w:type="pct"/>
            <w:shd w:val="clear" w:color="auto" w:fill="auto"/>
          </w:tcPr>
          <w:p w14:paraId="1D1A8FEF"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616" w:type="pct"/>
            <w:shd w:val="clear" w:color="auto" w:fill="auto"/>
          </w:tcPr>
          <w:p w14:paraId="1F10725B"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909" w:type="pct"/>
            <w:shd w:val="clear" w:color="auto" w:fill="auto"/>
          </w:tcPr>
          <w:p w14:paraId="54FFDF2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328C534" w14:textId="77777777" w:rsidTr="004639B1">
        <w:tc>
          <w:tcPr>
            <w:tcW w:w="1339" w:type="pct"/>
            <w:shd w:val="clear" w:color="auto" w:fill="auto"/>
          </w:tcPr>
          <w:p w14:paraId="657E0AB8" w14:textId="77777777" w:rsidR="009D760A" w:rsidRPr="009D760A" w:rsidRDefault="009D760A" w:rsidP="004639B1">
            <w:pPr>
              <w:jc w:val="both"/>
              <w:rPr>
                <w:sz w:val="16"/>
                <w:szCs w:val="16"/>
              </w:rPr>
            </w:pPr>
          </w:p>
        </w:tc>
        <w:tc>
          <w:tcPr>
            <w:tcW w:w="2136" w:type="pct"/>
            <w:shd w:val="clear" w:color="auto" w:fill="auto"/>
          </w:tcPr>
          <w:p w14:paraId="2F6E295C" w14:textId="77777777" w:rsidR="009D760A" w:rsidRPr="009D760A" w:rsidRDefault="009D760A" w:rsidP="004639B1">
            <w:pPr>
              <w:jc w:val="both"/>
              <w:rPr>
                <w:sz w:val="16"/>
                <w:szCs w:val="16"/>
              </w:rPr>
            </w:pPr>
          </w:p>
        </w:tc>
        <w:tc>
          <w:tcPr>
            <w:tcW w:w="616" w:type="pct"/>
            <w:shd w:val="clear" w:color="auto" w:fill="auto"/>
          </w:tcPr>
          <w:p w14:paraId="30357335" w14:textId="77777777" w:rsidR="009D760A" w:rsidRPr="009D760A" w:rsidRDefault="009D760A" w:rsidP="004639B1">
            <w:pPr>
              <w:jc w:val="both"/>
              <w:rPr>
                <w:sz w:val="16"/>
                <w:szCs w:val="16"/>
              </w:rPr>
            </w:pPr>
          </w:p>
        </w:tc>
        <w:tc>
          <w:tcPr>
            <w:tcW w:w="909" w:type="pct"/>
            <w:shd w:val="clear" w:color="auto" w:fill="auto"/>
          </w:tcPr>
          <w:p w14:paraId="0D91885B" w14:textId="77777777" w:rsidR="009D760A" w:rsidRPr="009D760A" w:rsidRDefault="009D760A" w:rsidP="004639B1">
            <w:pPr>
              <w:jc w:val="both"/>
              <w:rPr>
                <w:sz w:val="16"/>
                <w:szCs w:val="16"/>
              </w:rPr>
            </w:pPr>
          </w:p>
        </w:tc>
      </w:tr>
      <w:tr w:rsidR="00A40983" w14:paraId="28390C71" w14:textId="77777777" w:rsidTr="004639B1">
        <w:tc>
          <w:tcPr>
            <w:tcW w:w="1339" w:type="pct"/>
            <w:tcBorders>
              <w:bottom w:val="single" w:sz="4" w:space="0" w:color="auto"/>
            </w:tcBorders>
            <w:shd w:val="clear" w:color="auto" w:fill="auto"/>
          </w:tcPr>
          <w:p w14:paraId="6E2233EE" w14:textId="77777777" w:rsidR="009D760A" w:rsidRPr="009D760A" w:rsidRDefault="00DE4724" w:rsidP="004639B1">
            <w:pPr>
              <w:jc w:val="both"/>
              <w:rPr>
                <w:sz w:val="16"/>
                <w:szCs w:val="16"/>
              </w:rPr>
            </w:pPr>
            <w:r w:rsidRPr="009D760A">
              <w:rPr>
                <w:sz w:val="16"/>
                <w:szCs w:val="16"/>
                <w:lang w:bidi="en-US"/>
              </w:rPr>
              <w:t>…</w:t>
            </w:r>
          </w:p>
        </w:tc>
        <w:tc>
          <w:tcPr>
            <w:tcW w:w="2136" w:type="pct"/>
            <w:tcBorders>
              <w:bottom w:val="single" w:sz="4" w:space="0" w:color="auto"/>
            </w:tcBorders>
            <w:shd w:val="clear" w:color="auto" w:fill="auto"/>
          </w:tcPr>
          <w:p w14:paraId="312F1BB6" w14:textId="77777777" w:rsidR="009D760A" w:rsidRPr="009D760A" w:rsidRDefault="009D760A" w:rsidP="004639B1">
            <w:pPr>
              <w:jc w:val="both"/>
              <w:rPr>
                <w:sz w:val="16"/>
                <w:szCs w:val="16"/>
              </w:rPr>
            </w:pPr>
          </w:p>
        </w:tc>
        <w:tc>
          <w:tcPr>
            <w:tcW w:w="616" w:type="pct"/>
            <w:tcBorders>
              <w:bottom w:val="single" w:sz="4" w:space="0" w:color="auto"/>
            </w:tcBorders>
            <w:shd w:val="clear" w:color="auto" w:fill="auto"/>
          </w:tcPr>
          <w:p w14:paraId="7746DE78" w14:textId="77777777" w:rsidR="009D760A" w:rsidRPr="009D760A" w:rsidRDefault="009D760A" w:rsidP="004639B1">
            <w:pPr>
              <w:jc w:val="both"/>
              <w:rPr>
                <w:sz w:val="16"/>
                <w:szCs w:val="16"/>
              </w:rPr>
            </w:pPr>
          </w:p>
        </w:tc>
        <w:tc>
          <w:tcPr>
            <w:tcW w:w="909" w:type="pct"/>
            <w:tcBorders>
              <w:bottom w:val="single" w:sz="4" w:space="0" w:color="auto"/>
            </w:tcBorders>
            <w:shd w:val="clear" w:color="auto" w:fill="auto"/>
          </w:tcPr>
          <w:p w14:paraId="74D19B20" w14:textId="77777777" w:rsidR="009D760A" w:rsidRPr="009D760A" w:rsidRDefault="009D760A" w:rsidP="004639B1">
            <w:pPr>
              <w:jc w:val="both"/>
              <w:rPr>
                <w:sz w:val="16"/>
                <w:szCs w:val="16"/>
              </w:rPr>
            </w:pPr>
          </w:p>
        </w:tc>
      </w:tr>
    </w:tbl>
    <w:p w14:paraId="2F9F2198" w14:textId="77777777" w:rsidR="009D760A" w:rsidRPr="009D760A" w:rsidRDefault="00DE4724" w:rsidP="009D760A">
      <w:pPr>
        <w:pStyle w:val="51"/>
        <w:ind w:left="10"/>
        <w:jc w:val="both"/>
        <w:rPr>
          <w:sz w:val="16"/>
          <w:szCs w:val="16"/>
        </w:rPr>
      </w:pPr>
      <w:r w:rsidRPr="009D760A">
        <w:rPr>
          <w:rStyle w:val="50"/>
          <w:b/>
          <w:sz w:val="16"/>
          <w:szCs w:val="16"/>
          <w:lang w:bidi="en-US"/>
        </w:rPr>
        <w:t>Estimated visits</w:t>
      </w:r>
      <w:r w:rsidRPr="009D760A">
        <w:rPr>
          <w:rStyle w:val="50"/>
          <w:sz w:val="16"/>
          <w:szCs w:val="16"/>
          <w:lang w:bidi="en-US"/>
        </w:rPr>
        <w:t xml:space="preserve"> : V4/W2; V6/W4/OT; V7/W6/Observation.</w:t>
      </w:r>
    </w:p>
    <w:p w14:paraId="06D89632" w14:textId="77777777" w:rsidR="009D760A" w:rsidRPr="009D760A" w:rsidRDefault="00DE4724" w:rsidP="007C7B2F">
      <w:pPr>
        <w:pStyle w:val="2-3"/>
      </w:pPr>
      <w:bookmarkStart w:id="1085" w:name="_Toc102121733"/>
      <w:bookmarkStart w:id="1086" w:name="_Toc102772949"/>
      <w:bookmarkStart w:id="1087" w:name="_Toc102830004"/>
      <w:bookmarkStart w:id="1088" w:name="_Toc102834789"/>
      <w:r w:rsidRPr="009D760A">
        <w:rPr>
          <w:rStyle w:val="33"/>
          <w:sz w:val="20"/>
          <w:szCs w:val="20"/>
          <w:lang w:bidi="en-US"/>
        </w:rPr>
        <w:t>Other Safety Options</w:t>
      </w:r>
      <w:bookmarkEnd w:id="1085"/>
      <w:bookmarkEnd w:id="1086"/>
      <w:bookmarkEnd w:id="1087"/>
      <w:bookmarkEnd w:id="1088"/>
    </w:p>
    <w:p w14:paraId="3E06A4B3" w14:textId="77777777" w:rsidR="009D760A" w:rsidRPr="009D760A" w:rsidRDefault="00DE4724" w:rsidP="009D760A">
      <w:pPr>
        <w:pStyle w:val="1-t"/>
      </w:pPr>
      <w:bookmarkStart w:id="1089" w:name="_Toc102121645"/>
      <w:r w:rsidRPr="009D760A">
        <w:rPr>
          <w:rStyle w:val="a9"/>
          <w:lang w:bidi="en-US"/>
        </w:rPr>
        <w:t>Table 12.44 Patient Compliance Assessment. During the study</w:t>
      </w:r>
      <w:bookmarkEnd w:id="1089"/>
    </w:p>
    <w:p w14:paraId="1FE94B22" w14:textId="77777777" w:rsidR="009D760A" w:rsidRPr="009D760A" w:rsidRDefault="00DE4724" w:rsidP="009D760A">
      <w:pPr>
        <w:pStyle w:val="51"/>
        <w:ind w:left="0"/>
        <w:jc w:val="both"/>
        <w:rPr>
          <w:sz w:val="20"/>
          <w:szCs w:val="20"/>
        </w:rPr>
      </w:pPr>
      <w:r w:rsidRPr="009D760A">
        <w:rPr>
          <w:rStyle w:val="50"/>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3304"/>
        <w:gridCol w:w="2662"/>
        <w:gridCol w:w="1461"/>
        <w:gridCol w:w="1646"/>
      </w:tblGrid>
      <w:tr w:rsidR="00A40983" w14:paraId="35A3443C" w14:textId="77777777" w:rsidTr="004639B1">
        <w:tc>
          <w:tcPr>
            <w:tcW w:w="1821" w:type="pct"/>
            <w:tcBorders>
              <w:top w:val="single" w:sz="4" w:space="0" w:color="auto"/>
            </w:tcBorders>
            <w:shd w:val="clear" w:color="auto" w:fill="D9D9D9"/>
          </w:tcPr>
          <w:p w14:paraId="53F4249A" w14:textId="77777777" w:rsidR="009D760A" w:rsidRPr="009D760A" w:rsidRDefault="00DE4724" w:rsidP="004639B1">
            <w:pPr>
              <w:pStyle w:val="a6"/>
              <w:ind w:firstLine="0"/>
              <w:jc w:val="both"/>
              <w:rPr>
                <w:sz w:val="16"/>
                <w:szCs w:val="16"/>
              </w:rPr>
            </w:pPr>
            <w:r w:rsidRPr="009D760A">
              <w:rPr>
                <w:rStyle w:val="a5"/>
                <w:b/>
                <w:sz w:val="16"/>
                <w:szCs w:val="16"/>
                <w:lang w:bidi="en-US"/>
              </w:rPr>
              <w:t>Visit</w:t>
            </w:r>
          </w:p>
          <w:p w14:paraId="582D0C33" w14:textId="77777777" w:rsidR="009D760A" w:rsidRPr="009D760A" w:rsidRDefault="00DE4724" w:rsidP="004639B1">
            <w:pPr>
              <w:pStyle w:val="a6"/>
              <w:ind w:firstLine="360"/>
              <w:jc w:val="both"/>
              <w:rPr>
                <w:sz w:val="16"/>
                <w:szCs w:val="16"/>
              </w:rPr>
            </w:pPr>
            <w:r w:rsidRPr="009D760A">
              <w:rPr>
                <w:rStyle w:val="a5"/>
                <w:b/>
                <w:sz w:val="16"/>
                <w:szCs w:val="16"/>
                <w:lang w:bidi="en-US"/>
              </w:rPr>
              <w:t>Result</w:t>
            </w:r>
          </w:p>
        </w:tc>
        <w:tc>
          <w:tcPr>
            <w:tcW w:w="1467" w:type="pct"/>
            <w:tcBorders>
              <w:top w:val="single" w:sz="4" w:space="0" w:color="auto"/>
            </w:tcBorders>
            <w:shd w:val="clear" w:color="auto" w:fill="D9D9D9"/>
            <w:vAlign w:val="center"/>
          </w:tcPr>
          <w:p w14:paraId="5339DBB7"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805" w:type="pct"/>
            <w:tcBorders>
              <w:top w:val="single" w:sz="4" w:space="0" w:color="auto"/>
            </w:tcBorders>
            <w:shd w:val="clear" w:color="auto" w:fill="D9D9D9"/>
          </w:tcPr>
          <w:p w14:paraId="6DAED77D"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678DD8B5"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907" w:type="pct"/>
            <w:tcBorders>
              <w:top w:val="single" w:sz="4" w:space="0" w:color="auto"/>
            </w:tcBorders>
            <w:shd w:val="clear" w:color="auto" w:fill="D9D9D9"/>
          </w:tcPr>
          <w:p w14:paraId="47BF9329"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1B7D6BF5"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6148D4CF" w14:textId="77777777" w:rsidTr="004639B1">
        <w:tc>
          <w:tcPr>
            <w:tcW w:w="1821" w:type="pct"/>
            <w:tcBorders>
              <w:top w:val="single" w:sz="4" w:space="0" w:color="auto"/>
            </w:tcBorders>
            <w:shd w:val="clear" w:color="auto" w:fill="auto"/>
          </w:tcPr>
          <w:p w14:paraId="537D8E68" w14:textId="77777777" w:rsidR="009D760A" w:rsidRPr="009D760A" w:rsidRDefault="00DE4724" w:rsidP="004639B1">
            <w:pPr>
              <w:pStyle w:val="a6"/>
              <w:ind w:firstLine="0"/>
              <w:jc w:val="both"/>
              <w:rPr>
                <w:sz w:val="16"/>
                <w:szCs w:val="16"/>
              </w:rPr>
            </w:pPr>
            <w:r w:rsidRPr="009D760A">
              <w:rPr>
                <w:rStyle w:val="a5"/>
                <w:b/>
                <w:sz w:val="16"/>
                <w:szCs w:val="16"/>
                <w:lang w:bidi="en-US"/>
              </w:rPr>
              <w:t>V3/W1</w:t>
            </w:r>
          </w:p>
        </w:tc>
        <w:tc>
          <w:tcPr>
            <w:tcW w:w="3179" w:type="pct"/>
            <w:gridSpan w:val="3"/>
            <w:tcBorders>
              <w:top w:val="single" w:sz="4" w:space="0" w:color="auto"/>
            </w:tcBorders>
            <w:shd w:val="clear" w:color="auto" w:fill="auto"/>
          </w:tcPr>
          <w:p w14:paraId="12CD191B" w14:textId="77777777" w:rsidR="009D760A" w:rsidRPr="009D760A" w:rsidRDefault="009D760A" w:rsidP="004639B1">
            <w:pPr>
              <w:jc w:val="both"/>
              <w:rPr>
                <w:sz w:val="16"/>
                <w:szCs w:val="16"/>
              </w:rPr>
            </w:pPr>
          </w:p>
        </w:tc>
      </w:tr>
      <w:tr w:rsidR="00A40983" w14:paraId="3717ECEF" w14:textId="77777777" w:rsidTr="004639B1">
        <w:tc>
          <w:tcPr>
            <w:tcW w:w="1821" w:type="pct"/>
            <w:shd w:val="clear" w:color="auto" w:fill="auto"/>
          </w:tcPr>
          <w:p w14:paraId="4218E549" w14:textId="77777777" w:rsidR="009D760A" w:rsidRPr="009D760A" w:rsidRDefault="00DE4724" w:rsidP="004639B1">
            <w:pPr>
              <w:pStyle w:val="a6"/>
              <w:ind w:firstLine="360"/>
              <w:jc w:val="both"/>
              <w:rPr>
                <w:sz w:val="16"/>
                <w:szCs w:val="16"/>
              </w:rPr>
            </w:pPr>
            <w:r w:rsidRPr="009D760A">
              <w:rPr>
                <w:rStyle w:val="a5"/>
                <w:sz w:val="16"/>
                <w:szCs w:val="16"/>
                <w:lang w:bidi="en-US"/>
              </w:rPr>
              <w:t>Compliant</w:t>
            </w:r>
          </w:p>
        </w:tc>
        <w:tc>
          <w:tcPr>
            <w:tcW w:w="1467" w:type="pct"/>
            <w:shd w:val="clear" w:color="auto" w:fill="auto"/>
          </w:tcPr>
          <w:p w14:paraId="5021046D"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1DB39A73"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c>
          <w:tcPr>
            <w:tcW w:w="907" w:type="pct"/>
            <w:shd w:val="clear" w:color="auto" w:fill="auto"/>
          </w:tcPr>
          <w:p w14:paraId="0E38E0E2"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r>
      <w:tr w:rsidR="00A40983" w14:paraId="31C316D2" w14:textId="77777777" w:rsidTr="004639B1">
        <w:tc>
          <w:tcPr>
            <w:tcW w:w="1821" w:type="pct"/>
            <w:shd w:val="clear" w:color="auto" w:fill="auto"/>
          </w:tcPr>
          <w:p w14:paraId="2BE95475" w14:textId="77777777" w:rsidR="009D760A" w:rsidRPr="009D760A" w:rsidRDefault="00DE4724" w:rsidP="004639B1">
            <w:pPr>
              <w:pStyle w:val="a6"/>
              <w:ind w:firstLine="360"/>
              <w:jc w:val="both"/>
              <w:rPr>
                <w:sz w:val="16"/>
                <w:szCs w:val="16"/>
              </w:rPr>
            </w:pPr>
            <w:r w:rsidRPr="009D760A">
              <w:rPr>
                <w:rStyle w:val="a5"/>
                <w:sz w:val="16"/>
                <w:szCs w:val="16"/>
                <w:lang w:bidi="en-US"/>
              </w:rPr>
              <w:t>non-compliant</w:t>
            </w:r>
          </w:p>
        </w:tc>
        <w:tc>
          <w:tcPr>
            <w:tcW w:w="1467" w:type="pct"/>
            <w:shd w:val="clear" w:color="auto" w:fill="auto"/>
          </w:tcPr>
          <w:p w14:paraId="3159D8DB"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5EE126EB" w14:textId="77777777" w:rsidR="009D760A" w:rsidRPr="009D760A" w:rsidRDefault="00DE4724" w:rsidP="004639B1">
            <w:pPr>
              <w:pStyle w:val="a6"/>
              <w:ind w:firstLine="360"/>
              <w:jc w:val="both"/>
              <w:rPr>
                <w:sz w:val="16"/>
                <w:szCs w:val="16"/>
              </w:rPr>
            </w:pPr>
            <w:r w:rsidRPr="009D760A">
              <w:rPr>
                <w:rStyle w:val="a5"/>
                <w:b/>
                <w:sz w:val="16"/>
                <w:szCs w:val="16"/>
                <w:lang w:bidi="en-US"/>
              </w:rPr>
              <w:t>xx (xx.x)</w:t>
            </w:r>
            <w:r>
              <w:rPr>
                <w:rStyle w:val="a5"/>
                <w:sz w:val="16"/>
                <w:szCs w:val="16"/>
                <w:vertAlign w:val="superscript"/>
                <w:lang w:bidi="en-US"/>
              </w:rPr>
              <w:footnoteReference w:id="33"/>
            </w:r>
          </w:p>
        </w:tc>
        <w:tc>
          <w:tcPr>
            <w:tcW w:w="907" w:type="pct"/>
            <w:shd w:val="clear" w:color="auto" w:fill="auto"/>
          </w:tcPr>
          <w:p w14:paraId="7E9EEBA5"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r>
      <w:tr w:rsidR="00A40983" w14:paraId="6D354E28" w14:textId="77777777" w:rsidTr="004639B1">
        <w:tc>
          <w:tcPr>
            <w:tcW w:w="1821" w:type="pct"/>
            <w:shd w:val="clear" w:color="auto" w:fill="auto"/>
          </w:tcPr>
          <w:p w14:paraId="244F5620"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1467" w:type="pct"/>
            <w:shd w:val="clear" w:color="auto" w:fill="auto"/>
          </w:tcPr>
          <w:p w14:paraId="12A7C951"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49E2EB09"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c>
          <w:tcPr>
            <w:tcW w:w="907" w:type="pct"/>
            <w:shd w:val="clear" w:color="auto" w:fill="auto"/>
          </w:tcPr>
          <w:p w14:paraId="215FA478"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r>
      <w:tr w:rsidR="00A40983" w14:paraId="1C97B8B4" w14:textId="77777777" w:rsidTr="004639B1">
        <w:tc>
          <w:tcPr>
            <w:tcW w:w="1821" w:type="pct"/>
            <w:shd w:val="clear" w:color="auto" w:fill="auto"/>
          </w:tcPr>
          <w:p w14:paraId="31044812" w14:textId="77777777" w:rsidR="009D760A" w:rsidRPr="009D760A" w:rsidRDefault="00DE4724" w:rsidP="004639B1">
            <w:pPr>
              <w:pStyle w:val="a6"/>
              <w:ind w:firstLine="0"/>
              <w:jc w:val="both"/>
              <w:rPr>
                <w:sz w:val="16"/>
                <w:szCs w:val="16"/>
              </w:rPr>
            </w:pPr>
            <w:r w:rsidRPr="009D760A">
              <w:rPr>
                <w:rStyle w:val="a5"/>
                <w:b/>
                <w:sz w:val="16"/>
                <w:szCs w:val="16"/>
                <w:lang w:bidi="en-US"/>
              </w:rPr>
              <w:t>V4/W2</w:t>
            </w:r>
          </w:p>
        </w:tc>
        <w:tc>
          <w:tcPr>
            <w:tcW w:w="3179" w:type="pct"/>
            <w:gridSpan w:val="3"/>
            <w:shd w:val="clear" w:color="auto" w:fill="auto"/>
          </w:tcPr>
          <w:p w14:paraId="0C4DB7FA" w14:textId="77777777" w:rsidR="009D760A" w:rsidRPr="009D760A" w:rsidRDefault="009D760A" w:rsidP="004639B1">
            <w:pPr>
              <w:jc w:val="both"/>
              <w:rPr>
                <w:sz w:val="16"/>
                <w:szCs w:val="16"/>
              </w:rPr>
            </w:pPr>
          </w:p>
        </w:tc>
      </w:tr>
      <w:tr w:rsidR="00A40983" w14:paraId="18417D23" w14:textId="77777777" w:rsidTr="004639B1">
        <w:tc>
          <w:tcPr>
            <w:tcW w:w="1821" w:type="pct"/>
            <w:shd w:val="clear" w:color="auto" w:fill="auto"/>
          </w:tcPr>
          <w:p w14:paraId="0395A4CA" w14:textId="77777777" w:rsidR="009D760A" w:rsidRPr="009D760A" w:rsidRDefault="00DE4724" w:rsidP="004639B1">
            <w:pPr>
              <w:pStyle w:val="a6"/>
              <w:ind w:firstLine="360"/>
              <w:jc w:val="both"/>
              <w:rPr>
                <w:sz w:val="16"/>
                <w:szCs w:val="16"/>
              </w:rPr>
            </w:pPr>
            <w:r w:rsidRPr="009D760A">
              <w:rPr>
                <w:rStyle w:val="a5"/>
                <w:sz w:val="16"/>
                <w:szCs w:val="16"/>
                <w:lang w:bidi="en-US"/>
              </w:rPr>
              <w:t>Compliant</w:t>
            </w:r>
          </w:p>
        </w:tc>
        <w:tc>
          <w:tcPr>
            <w:tcW w:w="1467" w:type="pct"/>
            <w:shd w:val="clear" w:color="auto" w:fill="auto"/>
          </w:tcPr>
          <w:p w14:paraId="1EDF933B"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021FFA9B"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c>
          <w:tcPr>
            <w:tcW w:w="907" w:type="pct"/>
            <w:shd w:val="clear" w:color="auto" w:fill="auto"/>
          </w:tcPr>
          <w:p w14:paraId="1FDDBA51"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r>
      <w:tr w:rsidR="00A40983" w14:paraId="1DB28DE2" w14:textId="77777777" w:rsidTr="004639B1">
        <w:tc>
          <w:tcPr>
            <w:tcW w:w="1821" w:type="pct"/>
            <w:shd w:val="clear" w:color="auto" w:fill="auto"/>
          </w:tcPr>
          <w:p w14:paraId="236A6BAD" w14:textId="77777777" w:rsidR="009D760A" w:rsidRPr="009D760A" w:rsidRDefault="00DE4724" w:rsidP="004639B1">
            <w:pPr>
              <w:pStyle w:val="a6"/>
              <w:ind w:firstLine="360"/>
              <w:jc w:val="both"/>
              <w:rPr>
                <w:sz w:val="16"/>
                <w:szCs w:val="16"/>
              </w:rPr>
            </w:pPr>
            <w:r w:rsidRPr="009D760A">
              <w:rPr>
                <w:rStyle w:val="a5"/>
                <w:sz w:val="16"/>
                <w:szCs w:val="16"/>
                <w:lang w:bidi="en-US"/>
              </w:rPr>
              <w:t>non-compliant</w:t>
            </w:r>
          </w:p>
        </w:tc>
        <w:tc>
          <w:tcPr>
            <w:tcW w:w="1467" w:type="pct"/>
            <w:shd w:val="clear" w:color="auto" w:fill="auto"/>
          </w:tcPr>
          <w:p w14:paraId="44B19C05"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6CBB534A"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c>
          <w:tcPr>
            <w:tcW w:w="907" w:type="pct"/>
            <w:shd w:val="clear" w:color="auto" w:fill="auto"/>
          </w:tcPr>
          <w:p w14:paraId="6977382A"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r>
      <w:tr w:rsidR="00A40983" w14:paraId="28F0AC32" w14:textId="77777777" w:rsidTr="004639B1">
        <w:tc>
          <w:tcPr>
            <w:tcW w:w="1821" w:type="pct"/>
            <w:shd w:val="clear" w:color="auto" w:fill="auto"/>
          </w:tcPr>
          <w:p w14:paraId="65F9DCC8"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1467" w:type="pct"/>
            <w:shd w:val="clear" w:color="auto" w:fill="auto"/>
          </w:tcPr>
          <w:p w14:paraId="3D97E203"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05" w:type="pct"/>
            <w:shd w:val="clear" w:color="auto" w:fill="auto"/>
          </w:tcPr>
          <w:p w14:paraId="06C66283"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c>
          <w:tcPr>
            <w:tcW w:w="907" w:type="pct"/>
            <w:shd w:val="clear" w:color="auto" w:fill="auto"/>
          </w:tcPr>
          <w:p w14:paraId="03BDF1C4" w14:textId="77777777" w:rsidR="009D760A" w:rsidRPr="009D760A" w:rsidRDefault="00DE4724" w:rsidP="004639B1">
            <w:pPr>
              <w:pStyle w:val="a6"/>
              <w:ind w:firstLine="360"/>
              <w:jc w:val="both"/>
              <w:rPr>
                <w:sz w:val="16"/>
                <w:szCs w:val="16"/>
              </w:rPr>
            </w:pPr>
            <w:r w:rsidRPr="009D760A">
              <w:rPr>
                <w:rStyle w:val="a5"/>
                <w:sz w:val="16"/>
                <w:szCs w:val="16"/>
                <w:lang w:bidi="en-US"/>
              </w:rPr>
              <w:t>xx (xx.x)</w:t>
            </w:r>
          </w:p>
        </w:tc>
      </w:tr>
      <w:tr w:rsidR="00A40983" w14:paraId="6A5D3677" w14:textId="77777777" w:rsidTr="004639B1">
        <w:tc>
          <w:tcPr>
            <w:tcW w:w="1821" w:type="pct"/>
            <w:shd w:val="clear" w:color="auto" w:fill="auto"/>
          </w:tcPr>
          <w:p w14:paraId="340AB249" w14:textId="77777777" w:rsidR="009D760A" w:rsidRPr="009D760A" w:rsidRDefault="00DE4724" w:rsidP="004639B1">
            <w:pPr>
              <w:ind w:left="415"/>
              <w:jc w:val="both"/>
              <w:rPr>
                <w:sz w:val="16"/>
                <w:szCs w:val="16"/>
              </w:rPr>
            </w:pPr>
            <w:r w:rsidRPr="009D760A">
              <w:rPr>
                <w:sz w:val="16"/>
                <w:szCs w:val="16"/>
                <w:lang w:bidi="en-US"/>
              </w:rPr>
              <w:t>…</w:t>
            </w:r>
          </w:p>
        </w:tc>
        <w:tc>
          <w:tcPr>
            <w:tcW w:w="1467" w:type="pct"/>
            <w:shd w:val="clear" w:color="auto" w:fill="auto"/>
          </w:tcPr>
          <w:p w14:paraId="1966763C" w14:textId="77777777" w:rsidR="009D760A" w:rsidRPr="009D760A" w:rsidRDefault="009D760A" w:rsidP="004639B1">
            <w:pPr>
              <w:jc w:val="both"/>
              <w:rPr>
                <w:sz w:val="16"/>
                <w:szCs w:val="16"/>
              </w:rPr>
            </w:pPr>
          </w:p>
        </w:tc>
        <w:tc>
          <w:tcPr>
            <w:tcW w:w="805" w:type="pct"/>
            <w:shd w:val="clear" w:color="auto" w:fill="auto"/>
          </w:tcPr>
          <w:p w14:paraId="0AD29BDD" w14:textId="77777777" w:rsidR="009D760A" w:rsidRPr="009D760A" w:rsidRDefault="009D760A" w:rsidP="004639B1">
            <w:pPr>
              <w:jc w:val="both"/>
              <w:rPr>
                <w:sz w:val="16"/>
                <w:szCs w:val="16"/>
              </w:rPr>
            </w:pPr>
          </w:p>
        </w:tc>
        <w:tc>
          <w:tcPr>
            <w:tcW w:w="907" w:type="pct"/>
            <w:shd w:val="clear" w:color="auto" w:fill="auto"/>
          </w:tcPr>
          <w:p w14:paraId="4CB22C60" w14:textId="77777777" w:rsidR="009D760A" w:rsidRPr="009D760A" w:rsidRDefault="009D760A" w:rsidP="004639B1">
            <w:pPr>
              <w:jc w:val="both"/>
              <w:rPr>
                <w:sz w:val="16"/>
                <w:szCs w:val="16"/>
              </w:rPr>
            </w:pPr>
          </w:p>
        </w:tc>
      </w:tr>
      <w:tr w:rsidR="00A40983" w14:paraId="52B6033B" w14:textId="77777777" w:rsidTr="004639B1">
        <w:tc>
          <w:tcPr>
            <w:tcW w:w="1821" w:type="pct"/>
            <w:tcBorders>
              <w:bottom w:val="single" w:sz="4" w:space="0" w:color="auto"/>
            </w:tcBorders>
            <w:shd w:val="clear" w:color="auto" w:fill="auto"/>
          </w:tcPr>
          <w:p w14:paraId="14FF5A09" w14:textId="77777777" w:rsidR="009D760A" w:rsidRPr="009D760A" w:rsidRDefault="009D760A" w:rsidP="004639B1">
            <w:pPr>
              <w:jc w:val="both"/>
              <w:rPr>
                <w:sz w:val="16"/>
                <w:szCs w:val="16"/>
              </w:rPr>
            </w:pPr>
          </w:p>
        </w:tc>
        <w:tc>
          <w:tcPr>
            <w:tcW w:w="1467" w:type="pct"/>
            <w:tcBorders>
              <w:bottom w:val="single" w:sz="4" w:space="0" w:color="auto"/>
            </w:tcBorders>
            <w:shd w:val="clear" w:color="auto" w:fill="auto"/>
          </w:tcPr>
          <w:p w14:paraId="232DC6D7" w14:textId="77777777" w:rsidR="009D760A" w:rsidRPr="009D760A" w:rsidRDefault="009D760A" w:rsidP="004639B1">
            <w:pPr>
              <w:jc w:val="both"/>
              <w:rPr>
                <w:sz w:val="16"/>
                <w:szCs w:val="16"/>
              </w:rPr>
            </w:pPr>
          </w:p>
        </w:tc>
        <w:tc>
          <w:tcPr>
            <w:tcW w:w="805" w:type="pct"/>
            <w:tcBorders>
              <w:bottom w:val="single" w:sz="4" w:space="0" w:color="auto"/>
            </w:tcBorders>
            <w:shd w:val="clear" w:color="auto" w:fill="auto"/>
          </w:tcPr>
          <w:p w14:paraId="2E31E918" w14:textId="77777777" w:rsidR="009D760A" w:rsidRPr="009D760A" w:rsidRDefault="009D760A" w:rsidP="004639B1">
            <w:pPr>
              <w:jc w:val="both"/>
              <w:rPr>
                <w:sz w:val="16"/>
                <w:szCs w:val="16"/>
              </w:rPr>
            </w:pPr>
          </w:p>
        </w:tc>
        <w:tc>
          <w:tcPr>
            <w:tcW w:w="907" w:type="pct"/>
            <w:tcBorders>
              <w:bottom w:val="single" w:sz="4" w:space="0" w:color="auto"/>
            </w:tcBorders>
            <w:shd w:val="clear" w:color="auto" w:fill="auto"/>
          </w:tcPr>
          <w:p w14:paraId="4BC80008" w14:textId="77777777" w:rsidR="009D760A" w:rsidRPr="009D760A" w:rsidRDefault="009D760A" w:rsidP="004639B1">
            <w:pPr>
              <w:jc w:val="both"/>
              <w:rPr>
                <w:sz w:val="16"/>
                <w:szCs w:val="16"/>
              </w:rPr>
            </w:pPr>
          </w:p>
        </w:tc>
      </w:tr>
    </w:tbl>
    <w:p w14:paraId="2BA6BD7C" w14:textId="77777777" w:rsidR="009D760A" w:rsidRPr="009D760A" w:rsidRDefault="00DE4724" w:rsidP="009D760A">
      <w:pPr>
        <w:pStyle w:val="51"/>
        <w:spacing w:after="120"/>
        <w:ind w:left="10"/>
        <w:jc w:val="both"/>
        <w:rPr>
          <w:sz w:val="16"/>
          <w:szCs w:val="16"/>
        </w:rPr>
      </w:pPr>
      <w:bookmarkStart w:id="1090" w:name="bookmark151_0"/>
      <w:r w:rsidRPr="009D760A">
        <w:rPr>
          <w:rStyle w:val="50"/>
          <w:b/>
          <w:sz w:val="16"/>
          <w:szCs w:val="16"/>
          <w:lang w:bidi="en-US"/>
        </w:rPr>
        <w:t>Estimated visits:</w:t>
      </w:r>
      <w:r w:rsidRPr="009D760A">
        <w:rPr>
          <w:rStyle w:val="50"/>
          <w:sz w:val="16"/>
          <w:szCs w:val="16"/>
          <w:lang w:bidi="en-US"/>
        </w:rPr>
        <w:t xml:space="preserve"> V3/W1; V4/W2; V5/W3; V6/W4/OT.</w:t>
      </w:r>
      <w:bookmarkEnd w:id="1090"/>
    </w:p>
    <w:p w14:paraId="36C009BA" w14:textId="77777777" w:rsidR="009D760A" w:rsidRPr="009D760A" w:rsidRDefault="00DE4724" w:rsidP="009D760A">
      <w:pPr>
        <w:pStyle w:val="1-t"/>
      </w:pPr>
      <w:bookmarkStart w:id="1091" w:name="_Toc102121646"/>
      <w:r w:rsidRPr="009D760A">
        <w:rPr>
          <w:rStyle w:val="a7"/>
          <w:sz w:val="20"/>
          <w:szCs w:val="20"/>
          <w:lang w:bidi="en-US"/>
        </w:rPr>
        <w:t>Table 12.45 Physical examination. During the study</w:t>
      </w:r>
      <w:bookmarkEnd w:id="1091"/>
    </w:p>
    <w:p w14:paraId="0041E995" w14:textId="77777777" w:rsidR="009D760A" w:rsidRPr="009D760A" w:rsidRDefault="00DE4724" w:rsidP="009D760A">
      <w:pPr>
        <w:pStyle w:val="a8"/>
        <w:ind w:left="10"/>
        <w:jc w:val="both"/>
        <w:rPr>
          <w:sz w:val="20"/>
          <w:szCs w:val="20"/>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3261"/>
        <w:gridCol w:w="1417"/>
        <w:gridCol w:w="1611"/>
        <w:gridCol w:w="2784"/>
      </w:tblGrid>
      <w:tr w:rsidR="00A40983" w14:paraId="1684E217" w14:textId="77777777" w:rsidTr="004639B1">
        <w:tc>
          <w:tcPr>
            <w:tcW w:w="1797" w:type="pct"/>
            <w:tcBorders>
              <w:top w:val="single" w:sz="4" w:space="0" w:color="auto"/>
            </w:tcBorders>
            <w:shd w:val="clear" w:color="auto" w:fill="D9D9D9"/>
          </w:tcPr>
          <w:p w14:paraId="7BAAB7C4" w14:textId="77777777" w:rsidR="009D760A" w:rsidRPr="009D760A" w:rsidRDefault="00DE4724" w:rsidP="004639B1">
            <w:pPr>
              <w:pStyle w:val="a6"/>
              <w:ind w:left="360" w:hanging="360"/>
              <w:jc w:val="both"/>
              <w:rPr>
                <w:rStyle w:val="a5"/>
                <w:b/>
                <w:bCs/>
                <w:sz w:val="16"/>
                <w:szCs w:val="16"/>
              </w:rPr>
            </w:pPr>
            <w:r w:rsidRPr="009D760A">
              <w:rPr>
                <w:rStyle w:val="a5"/>
                <w:b/>
                <w:sz w:val="16"/>
                <w:szCs w:val="16"/>
                <w:lang w:bidi="en-US"/>
              </w:rPr>
              <w:t>Parameter</w:t>
            </w:r>
          </w:p>
          <w:p w14:paraId="5F58D4B6" w14:textId="77777777" w:rsidR="009D760A" w:rsidRPr="009D760A" w:rsidRDefault="00DE4724" w:rsidP="004639B1">
            <w:pPr>
              <w:pStyle w:val="a6"/>
              <w:ind w:left="360" w:hanging="229"/>
              <w:jc w:val="both"/>
              <w:rPr>
                <w:sz w:val="16"/>
                <w:szCs w:val="16"/>
              </w:rPr>
            </w:pPr>
            <w:r w:rsidRPr="009D760A">
              <w:rPr>
                <w:rStyle w:val="a5"/>
                <w:b/>
                <w:sz w:val="16"/>
                <w:szCs w:val="16"/>
                <w:lang w:bidi="en-US"/>
              </w:rPr>
              <w:t>Visit</w:t>
            </w:r>
          </w:p>
        </w:tc>
        <w:tc>
          <w:tcPr>
            <w:tcW w:w="781" w:type="pct"/>
            <w:tcBorders>
              <w:top w:val="single" w:sz="4" w:space="0" w:color="auto"/>
            </w:tcBorders>
            <w:shd w:val="clear" w:color="auto" w:fill="D9D9D9"/>
          </w:tcPr>
          <w:p w14:paraId="6DE531BE" w14:textId="77777777" w:rsidR="009D760A" w:rsidRPr="009D760A" w:rsidRDefault="00DE4724" w:rsidP="004639B1">
            <w:pPr>
              <w:pStyle w:val="a6"/>
              <w:ind w:firstLine="0"/>
              <w:jc w:val="both"/>
              <w:rPr>
                <w:sz w:val="16"/>
                <w:szCs w:val="16"/>
              </w:rPr>
            </w:pPr>
            <w:r w:rsidRPr="009D760A">
              <w:rPr>
                <w:rStyle w:val="a5"/>
                <w:b/>
                <w:sz w:val="16"/>
                <w:szCs w:val="16"/>
                <w:lang w:bidi="en-US"/>
              </w:rPr>
              <w:t>Statistics</w:t>
            </w:r>
          </w:p>
        </w:tc>
        <w:tc>
          <w:tcPr>
            <w:tcW w:w="888" w:type="pct"/>
            <w:tcBorders>
              <w:top w:val="single" w:sz="4" w:space="0" w:color="auto"/>
            </w:tcBorders>
            <w:shd w:val="clear" w:color="auto" w:fill="D9D9D9"/>
          </w:tcPr>
          <w:p w14:paraId="0CB227E2"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29B0C545"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534" w:type="pct"/>
            <w:tcBorders>
              <w:top w:val="single" w:sz="4" w:space="0" w:color="auto"/>
            </w:tcBorders>
            <w:shd w:val="clear" w:color="auto" w:fill="D9D9D9"/>
          </w:tcPr>
          <w:p w14:paraId="7D8CBC6F"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1B25DC65"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3DABF50F" w14:textId="77777777" w:rsidTr="004639B1">
        <w:tc>
          <w:tcPr>
            <w:tcW w:w="5000" w:type="pct"/>
            <w:gridSpan w:val="4"/>
            <w:tcBorders>
              <w:top w:val="single" w:sz="4" w:space="0" w:color="auto"/>
            </w:tcBorders>
            <w:shd w:val="clear" w:color="auto" w:fill="D9D9D9"/>
          </w:tcPr>
          <w:p w14:paraId="02E24634" w14:textId="77777777" w:rsidR="009D760A" w:rsidRPr="009D760A" w:rsidRDefault="00DE4724" w:rsidP="004639B1">
            <w:pPr>
              <w:pStyle w:val="a6"/>
              <w:ind w:firstLine="0"/>
              <w:jc w:val="center"/>
              <w:rPr>
                <w:sz w:val="16"/>
                <w:szCs w:val="16"/>
              </w:rPr>
            </w:pPr>
            <w:r w:rsidRPr="009D760A">
              <w:rPr>
                <w:rStyle w:val="a5"/>
                <w:b/>
                <w:sz w:val="16"/>
                <w:szCs w:val="16"/>
                <w:lang w:bidi="en-US"/>
              </w:rPr>
              <w:t>General appearance</w:t>
            </w:r>
          </w:p>
        </w:tc>
      </w:tr>
      <w:tr w:rsidR="00A40983" w14:paraId="7FD94F6C" w14:textId="77777777" w:rsidTr="004639B1">
        <w:tc>
          <w:tcPr>
            <w:tcW w:w="1797" w:type="pct"/>
            <w:tcBorders>
              <w:top w:val="single" w:sz="4" w:space="0" w:color="auto"/>
            </w:tcBorders>
            <w:shd w:val="clear" w:color="auto" w:fill="auto"/>
          </w:tcPr>
          <w:p w14:paraId="08E514D3" w14:textId="77777777" w:rsidR="009D760A" w:rsidRPr="009D760A" w:rsidRDefault="00DE4724" w:rsidP="004639B1">
            <w:pPr>
              <w:pStyle w:val="a6"/>
              <w:ind w:firstLine="0"/>
              <w:jc w:val="both"/>
              <w:rPr>
                <w:sz w:val="16"/>
                <w:szCs w:val="16"/>
              </w:rPr>
            </w:pPr>
            <w:r w:rsidRPr="009D760A">
              <w:rPr>
                <w:rStyle w:val="a5"/>
                <w:b/>
                <w:sz w:val="16"/>
                <w:szCs w:val="16"/>
                <w:lang w:bidi="en-US"/>
              </w:rPr>
              <w:t>V4/W2</w:t>
            </w:r>
          </w:p>
        </w:tc>
        <w:tc>
          <w:tcPr>
            <w:tcW w:w="781" w:type="pct"/>
            <w:tcBorders>
              <w:top w:val="single" w:sz="4" w:space="0" w:color="auto"/>
            </w:tcBorders>
            <w:shd w:val="clear" w:color="auto" w:fill="auto"/>
          </w:tcPr>
          <w:p w14:paraId="575C9AFF" w14:textId="77777777" w:rsidR="009D760A" w:rsidRPr="009D760A" w:rsidRDefault="009D760A" w:rsidP="004639B1">
            <w:pPr>
              <w:jc w:val="both"/>
              <w:rPr>
                <w:sz w:val="16"/>
                <w:szCs w:val="16"/>
              </w:rPr>
            </w:pPr>
          </w:p>
        </w:tc>
        <w:tc>
          <w:tcPr>
            <w:tcW w:w="888" w:type="pct"/>
            <w:tcBorders>
              <w:top w:val="single" w:sz="4" w:space="0" w:color="auto"/>
            </w:tcBorders>
            <w:shd w:val="clear" w:color="auto" w:fill="auto"/>
          </w:tcPr>
          <w:p w14:paraId="16B31942" w14:textId="77777777" w:rsidR="009D760A" w:rsidRPr="009D760A" w:rsidRDefault="009D760A" w:rsidP="004639B1">
            <w:pPr>
              <w:jc w:val="both"/>
              <w:rPr>
                <w:sz w:val="16"/>
                <w:szCs w:val="16"/>
              </w:rPr>
            </w:pPr>
          </w:p>
        </w:tc>
        <w:tc>
          <w:tcPr>
            <w:tcW w:w="1534" w:type="pct"/>
            <w:tcBorders>
              <w:top w:val="single" w:sz="4" w:space="0" w:color="auto"/>
            </w:tcBorders>
            <w:shd w:val="clear" w:color="auto" w:fill="auto"/>
          </w:tcPr>
          <w:p w14:paraId="6FDCACAD" w14:textId="77777777" w:rsidR="009D760A" w:rsidRPr="009D760A" w:rsidRDefault="009D760A" w:rsidP="004639B1">
            <w:pPr>
              <w:jc w:val="both"/>
              <w:rPr>
                <w:sz w:val="16"/>
                <w:szCs w:val="16"/>
              </w:rPr>
            </w:pPr>
          </w:p>
        </w:tc>
      </w:tr>
      <w:tr w:rsidR="00A40983" w14:paraId="67ED879B" w14:textId="77777777" w:rsidTr="004639B1">
        <w:tc>
          <w:tcPr>
            <w:tcW w:w="1797" w:type="pct"/>
            <w:shd w:val="clear" w:color="auto" w:fill="auto"/>
          </w:tcPr>
          <w:p w14:paraId="4EC8D5B3"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781" w:type="pct"/>
            <w:shd w:val="clear" w:color="auto" w:fill="auto"/>
          </w:tcPr>
          <w:p w14:paraId="09BB0A6C"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88" w:type="pct"/>
            <w:shd w:val="clear" w:color="auto" w:fill="auto"/>
          </w:tcPr>
          <w:p w14:paraId="678B9544"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4" w:type="pct"/>
            <w:shd w:val="clear" w:color="auto" w:fill="auto"/>
          </w:tcPr>
          <w:p w14:paraId="70EA4F3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1203114" w14:textId="77777777" w:rsidTr="004639B1">
        <w:tc>
          <w:tcPr>
            <w:tcW w:w="1797" w:type="pct"/>
            <w:shd w:val="clear" w:color="auto" w:fill="auto"/>
          </w:tcPr>
          <w:p w14:paraId="1E78401E"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781" w:type="pct"/>
            <w:shd w:val="clear" w:color="auto" w:fill="auto"/>
          </w:tcPr>
          <w:p w14:paraId="06408D94"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88" w:type="pct"/>
            <w:shd w:val="clear" w:color="auto" w:fill="auto"/>
          </w:tcPr>
          <w:p w14:paraId="75840F99"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4" w:type="pct"/>
            <w:shd w:val="clear" w:color="auto" w:fill="auto"/>
          </w:tcPr>
          <w:p w14:paraId="6657608F"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C2D8B6A" w14:textId="77777777" w:rsidTr="004639B1">
        <w:tc>
          <w:tcPr>
            <w:tcW w:w="1797" w:type="pct"/>
            <w:shd w:val="clear" w:color="auto" w:fill="auto"/>
          </w:tcPr>
          <w:p w14:paraId="0B07B206"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781" w:type="pct"/>
            <w:shd w:val="clear" w:color="auto" w:fill="auto"/>
          </w:tcPr>
          <w:p w14:paraId="414536EB"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88" w:type="pct"/>
            <w:shd w:val="clear" w:color="auto" w:fill="auto"/>
          </w:tcPr>
          <w:p w14:paraId="1758ABB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4" w:type="pct"/>
            <w:shd w:val="clear" w:color="auto" w:fill="auto"/>
          </w:tcPr>
          <w:p w14:paraId="3FBF625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B677774" w14:textId="77777777" w:rsidTr="004639B1">
        <w:tc>
          <w:tcPr>
            <w:tcW w:w="1797" w:type="pct"/>
            <w:shd w:val="clear" w:color="auto" w:fill="auto"/>
          </w:tcPr>
          <w:p w14:paraId="6A4A1E1F"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781" w:type="pct"/>
            <w:shd w:val="clear" w:color="auto" w:fill="auto"/>
          </w:tcPr>
          <w:p w14:paraId="38728971"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88" w:type="pct"/>
            <w:shd w:val="clear" w:color="auto" w:fill="auto"/>
          </w:tcPr>
          <w:p w14:paraId="1D0F896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4" w:type="pct"/>
            <w:shd w:val="clear" w:color="auto" w:fill="auto"/>
          </w:tcPr>
          <w:p w14:paraId="7816BD4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DF47D3D" w14:textId="77777777" w:rsidTr="004639B1">
        <w:tc>
          <w:tcPr>
            <w:tcW w:w="1797" w:type="pct"/>
            <w:shd w:val="clear" w:color="auto" w:fill="auto"/>
          </w:tcPr>
          <w:p w14:paraId="6B5E54F6" w14:textId="77777777" w:rsidR="009D760A" w:rsidRPr="009D760A" w:rsidRDefault="00DE4724" w:rsidP="004639B1">
            <w:pPr>
              <w:pStyle w:val="a6"/>
              <w:ind w:firstLine="0"/>
              <w:jc w:val="both"/>
              <w:rPr>
                <w:sz w:val="16"/>
                <w:szCs w:val="16"/>
              </w:rPr>
            </w:pPr>
            <w:r w:rsidRPr="009D760A">
              <w:rPr>
                <w:rStyle w:val="a5"/>
                <w:b/>
                <w:sz w:val="16"/>
                <w:szCs w:val="16"/>
                <w:lang w:bidi="en-US"/>
              </w:rPr>
              <w:t>V6/W4/ОТ</w:t>
            </w:r>
          </w:p>
        </w:tc>
        <w:tc>
          <w:tcPr>
            <w:tcW w:w="781" w:type="pct"/>
            <w:shd w:val="clear" w:color="auto" w:fill="auto"/>
          </w:tcPr>
          <w:p w14:paraId="1CEE4792" w14:textId="77777777" w:rsidR="009D760A" w:rsidRPr="009D760A" w:rsidRDefault="009D760A" w:rsidP="004639B1">
            <w:pPr>
              <w:jc w:val="both"/>
              <w:rPr>
                <w:sz w:val="16"/>
                <w:szCs w:val="16"/>
              </w:rPr>
            </w:pPr>
          </w:p>
        </w:tc>
        <w:tc>
          <w:tcPr>
            <w:tcW w:w="888" w:type="pct"/>
            <w:shd w:val="clear" w:color="auto" w:fill="auto"/>
          </w:tcPr>
          <w:p w14:paraId="7C3C7C95" w14:textId="77777777" w:rsidR="009D760A" w:rsidRPr="009D760A" w:rsidRDefault="009D760A" w:rsidP="004639B1">
            <w:pPr>
              <w:jc w:val="both"/>
              <w:rPr>
                <w:sz w:val="16"/>
                <w:szCs w:val="16"/>
              </w:rPr>
            </w:pPr>
          </w:p>
        </w:tc>
        <w:tc>
          <w:tcPr>
            <w:tcW w:w="1534" w:type="pct"/>
            <w:shd w:val="clear" w:color="auto" w:fill="auto"/>
          </w:tcPr>
          <w:p w14:paraId="37846A73" w14:textId="77777777" w:rsidR="009D760A" w:rsidRPr="009D760A" w:rsidRDefault="009D760A" w:rsidP="004639B1">
            <w:pPr>
              <w:jc w:val="both"/>
              <w:rPr>
                <w:sz w:val="16"/>
                <w:szCs w:val="16"/>
              </w:rPr>
            </w:pPr>
          </w:p>
        </w:tc>
      </w:tr>
      <w:tr w:rsidR="00A40983" w14:paraId="6D84FB9D" w14:textId="77777777" w:rsidTr="004639B1">
        <w:tc>
          <w:tcPr>
            <w:tcW w:w="1797" w:type="pct"/>
            <w:shd w:val="clear" w:color="auto" w:fill="auto"/>
          </w:tcPr>
          <w:p w14:paraId="57758798"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781" w:type="pct"/>
            <w:shd w:val="clear" w:color="auto" w:fill="auto"/>
          </w:tcPr>
          <w:p w14:paraId="52DFA490"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88" w:type="pct"/>
            <w:shd w:val="clear" w:color="auto" w:fill="auto"/>
          </w:tcPr>
          <w:p w14:paraId="68B91A0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4" w:type="pct"/>
            <w:shd w:val="clear" w:color="auto" w:fill="auto"/>
          </w:tcPr>
          <w:p w14:paraId="20295A9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71C2E47" w14:textId="77777777" w:rsidTr="004639B1">
        <w:tc>
          <w:tcPr>
            <w:tcW w:w="1797" w:type="pct"/>
            <w:shd w:val="clear" w:color="auto" w:fill="auto"/>
          </w:tcPr>
          <w:p w14:paraId="21B5AF0C"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781" w:type="pct"/>
            <w:shd w:val="clear" w:color="auto" w:fill="auto"/>
          </w:tcPr>
          <w:p w14:paraId="52092052"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88" w:type="pct"/>
            <w:shd w:val="clear" w:color="auto" w:fill="auto"/>
          </w:tcPr>
          <w:p w14:paraId="4329D62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4" w:type="pct"/>
            <w:shd w:val="clear" w:color="auto" w:fill="auto"/>
          </w:tcPr>
          <w:p w14:paraId="3708C938"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55BC09F" w14:textId="77777777" w:rsidTr="004639B1">
        <w:tc>
          <w:tcPr>
            <w:tcW w:w="1797" w:type="pct"/>
            <w:shd w:val="clear" w:color="auto" w:fill="auto"/>
          </w:tcPr>
          <w:p w14:paraId="3F2837D4"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781" w:type="pct"/>
            <w:shd w:val="clear" w:color="auto" w:fill="auto"/>
          </w:tcPr>
          <w:p w14:paraId="04F29849"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88" w:type="pct"/>
            <w:shd w:val="clear" w:color="auto" w:fill="auto"/>
          </w:tcPr>
          <w:p w14:paraId="69C8DAF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4" w:type="pct"/>
            <w:shd w:val="clear" w:color="auto" w:fill="auto"/>
          </w:tcPr>
          <w:p w14:paraId="5984591E"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D38DF4B" w14:textId="77777777" w:rsidTr="004639B1">
        <w:tc>
          <w:tcPr>
            <w:tcW w:w="1797" w:type="pct"/>
            <w:shd w:val="clear" w:color="auto" w:fill="auto"/>
          </w:tcPr>
          <w:p w14:paraId="6BF95CBD"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781" w:type="pct"/>
            <w:shd w:val="clear" w:color="auto" w:fill="auto"/>
          </w:tcPr>
          <w:p w14:paraId="5867BBB7"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888" w:type="pct"/>
            <w:shd w:val="clear" w:color="auto" w:fill="auto"/>
          </w:tcPr>
          <w:p w14:paraId="1E993B7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34" w:type="pct"/>
            <w:shd w:val="clear" w:color="auto" w:fill="auto"/>
          </w:tcPr>
          <w:p w14:paraId="778B11D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5D28E9FA" w14:textId="77777777" w:rsidTr="004639B1">
        <w:tc>
          <w:tcPr>
            <w:tcW w:w="1797" w:type="pct"/>
            <w:shd w:val="clear" w:color="auto" w:fill="auto"/>
          </w:tcPr>
          <w:p w14:paraId="79DB06E6" w14:textId="77777777" w:rsidR="009D760A" w:rsidRPr="009D760A" w:rsidRDefault="00DE4724" w:rsidP="004639B1">
            <w:pPr>
              <w:jc w:val="both"/>
              <w:rPr>
                <w:sz w:val="16"/>
                <w:szCs w:val="16"/>
              </w:rPr>
            </w:pPr>
            <w:r w:rsidRPr="009D760A">
              <w:rPr>
                <w:sz w:val="16"/>
                <w:szCs w:val="16"/>
                <w:lang w:bidi="en-US"/>
              </w:rPr>
              <w:t>…</w:t>
            </w:r>
          </w:p>
        </w:tc>
        <w:tc>
          <w:tcPr>
            <w:tcW w:w="781" w:type="pct"/>
            <w:shd w:val="clear" w:color="auto" w:fill="auto"/>
          </w:tcPr>
          <w:p w14:paraId="62A4B0C5" w14:textId="77777777" w:rsidR="009D760A" w:rsidRPr="009D760A" w:rsidRDefault="009D760A" w:rsidP="004639B1">
            <w:pPr>
              <w:jc w:val="both"/>
              <w:rPr>
                <w:sz w:val="16"/>
                <w:szCs w:val="16"/>
              </w:rPr>
            </w:pPr>
          </w:p>
        </w:tc>
        <w:tc>
          <w:tcPr>
            <w:tcW w:w="888" w:type="pct"/>
            <w:shd w:val="clear" w:color="auto" w:fill="auto"/>
          </w:tcPr>
          <w:p w14:paraId="631E6249" w14:textId="77777777" w:rsidR="009D760A" w:rsidRPr="009D760A" w:rsidRDefault="009D760A" w:rsidP="004639B1">
            <w:pPr>
              <w:jc w:val="both"/>
              <w:rPr>
                <w:sz w:val="16"/>
                <w:szCs w:val="16"/>
              </w:rPr>
            </w:pPr>
          </w:p>
        </w:tc>
        <w:tc>
          <w:tcPr>
            <w:tcW w:w="1534" w:type="pct"/>
            <w:shd w:val="clear" w:color="auto" w:fill="auto"/>
          </w:tcPr>
          <w:p w14:paraId="1FAD79DE" w14:textId="77777777" w:rsidR="009D760A" w:rsidRPr="009D760A" w:rsidRDefault="009D760A" w:rsidP="004639B1">
            <w:pPr>
              <w:jc w:val="both"/>
              <w:rPr>
                <w:sz w:val="16"/>
                <w:szCs w:val="16"/>
              </w:rPr>
            </w:pPr>
          </w:p>
        </w:tc>
      </w:tr>
      <w:tr w:rsidR="00A40983" w14:paraId="2559FB98" w14:textId="77777777" w:rsidTr="004639B1">
        <w:tc>
          <w:tcPr>
            <w:tcW w:w="5000" w:type="pct"/>
            <w:gridSpan w:val="4"/>
            <w:tcBorders>
              <w:top w:val="single" w:sz="4" w:space="0" w:color="auto"/>
            </w:tcBorders>
            <w:shd w:val="clear" w:color="auto" w:fill="D9D9D9"/>
          </w:tcPr>
          <w:p w14:paraId="05A4FBBB" w14:textId="77777777" w:rsidR="009D760A" w:rsidRPr="009D760A" w:rsidRDefault="00DE4724" w:rsidP="004639B1">
            <w:pPr>
              <w:pStyle w:val="a6"/>
              <w:ind w:firstLine="0"/>
              <w:jc w:val="center"/>
              <w:rPr>
                <w:sz w:val="16"/>
                <w:szCs w:val="16"/>
              </w:rPr>
            </w:pPr>
            <w:r w:rsidRPr="009D760A">
              <w:rPr>
                <w:rStyle w:val="a5"/>
                <w:b/>
                <w:sz w:val="16"/>
                <w:szCs w:val="16"/>
                <w:lang w:bidi="en-US"/>
              </w:rPr>
              <w:t>The condition of the skin and mucous membranes</w:t>
            </w:r>
          </w:p>
        </w:tc>
      </w:tr>
      <w:tr w:rsidR="00A40983" w14:paraId="7EE62242" w14:textId="77777777" w:rsidTr="004639B1">
        <w:tc>
          <w:tcPr>
            <w:tcW w:w="1797" w:type="pct"/>
            <w:tcBorders>
              <w:top w:val="single" w:sz="4" w:space="0" w:color="auto"/>
            </w:tcBorders>
            <w:shd w:val="clear" w:color="auto" w:fill="auto"/>
          </w:tcPr>
          <w:p w14:paraId="0815B4B6" w14:textId="77777777" w:rsidR="009D760A" w:rsidRPr="009D760A" w:rsidRDefault="00DE4724" w:rsidP="004639B1">
            <w:pPr>
              <w:jc w:val="both"/>
              <w:rPr>
                <w:sz w:val="16"/>
                <w:szCs w:val="16"/>
              </w:rPr>
            </w:pPr>
            <w:r w:rsidRPr="009D760A">
              <w:rPr>
                <w:sz w:val="16"/>
                <w:szCs w:val="16"/>
                <w:lang w:bidi="en-US"/>
              </w:rPr>
              <w:t>…</w:t>
            </w:r>
          </w:p>
        </w:tc>
        <w:tc>
          <w:tcPr>
            <w:tcW w:w="781" w:type="pct"/>
            <w:tcBorders>
              <w:top w:val="single" w:sz="4" w:space="0" w:color="auto"/>
            </w:tcBorders>
            <w:shd w:val="clear" w:color="auto" w:fill="auto"/>
          </w:tcPr>
          <w:p w14:paraId="43C27053" w14:textId="77777777" w:rsidR="009D760A" w:rsidRPr="009D760A" w:rsidRDefault="009D760A" w:rsidP="004639B1">
            <w:pPr>
              <w:jc w:val="both"/>
              <w:rPr>
                <w:sz w:val="16"/>
                <w:szCs w:val="16"/>
              </w:rPr>
            </w:pPr>
          </w:p>
        </w:tc>
        <w:tc>
          <w:tcPr>
            <w:tcW w:w="888" w:type="pct"/>
            <w:tcBorders>
              <w:top w:val="single" w:sz="4" w:space="0" w:color="auto"/>
            </w:tcBorders>
            <w:shd w:val="clear" w:color="auto" w:fill="auto"/>
          </w:tcPr>
          <w:p w14:paraId="155C0190" w14:textId="77777777" w:rsidR="009D760A" w:rsidRPr="009D760A" w:rsidRDefault="009D760A" w:rsidP="004639B1">
            <w:pPr>
              <w:jc w:val="both"/>
              <w:rPr>
                <w:sz w:val="16"/>
                <w:szCs w:val="16"/>
              </w:rPr>
            </w:pPr>
          </w:p>
        </w:tc>
        <w:tc>
          <w:tcPr>
            <w:tcW w:w="1534" w:type="pct"/>
            <w:tcBorders>
              <w:top w:val="single" w:sz="4" w:space="0" w:color="auto"/>
            </w:tcBorders>
            <w:shd w:val="clear" w:color="auto" w:fill="auto"/>
          </w:tcPr>
          <w:p w14:paraId="05B4A9E3" w14:textId="77777777" w:rsidR="009D760A" w:rsidRPr="009D760A" w:rsidRDefault="009D760A" w:rsidP="004639B1">
            <w:pPr>
              <w:jc w:val="both"/>
              <w:rPr>
                <w:sz w:val="16"/>
                <w:szCs w:val="16"/>
              </w:rPr>
            </w:pPr>
          </w:p>
        </w:tc>
      </w:tr>
      <w:tr w:rsidR="00A40983" w14:paraId="4A1C9AAD" w14:textId="77777777" w:rsidTr="004639B1">
        <w:tc>
          <w:tcPr>
            <w:tcW w:w="1797" w:type="pct"/>
            <w:tcBorders>
              <w:bottom w:val="single" w:sz="4" w:space="0" w:color="auto"/>
            </w:tcBorders>
            <w:shd w:val="clear" w:color="auto" w:fill="auto"/>
          </w:tcPr>
          <w:p w14:paraId="5DBD320A" w14:textId="77777777" w:rsidR="009D760A" w:rsidRPr="009D760A" w:rsidRDefault="009D760A" w:rsidP="004639B1">
            <w:pPr>
              <w:jc w:val="both"/>
              <w:rPr>
                <w:sz w:val="16"/>
                <w:szCs w:val="16"/>
              </w:rPr>
            </w:pPr>
          </w:p>
        </w:tc>
        <w:tc>
          <w:tcPr>
            <w:tcW w:w="781" w:type="pct"/>
            <w:tcBorders>
              <w:bottom w:val="single" w:sz="4" w:space="0" w:color="auto"/>
            </w:tcBorders>
            <w:shd w:val="clear" w:color="auto" w:fill="auto"/>
          </w:tcPr>
          <w:p w14:paraId="3E359169" w14:textId="77777777" w:rsidR="009D760A" w:rsidRPr="009D760A" w:rsidRDefault="009D760A" w:rsidP="004639B1">
            <w:pPr>
              <w:jc w:val="both"/>
              <w:rPr>
                <w:sz w:val="16"/>
                <w:szCs w:val="16"/>
              </w:rPr>
            </w:pPr>
          </w:p>
        </w:tc>
        <w:tc>
          <w:tcPr>
            <w:tcW w:w="888" w:type="pct"/>
            <w:tcBorders>
              <w:bottom w:val="single" w:sz="4" w:space="0" w:color="auto"/>
            </w:tcBorders>
            <w:shd w:val="clear" w:color="auto" w:fill="auto"/>
          </w:tcPr>
          <w:p w14:paraId="28183293" w14:textId="77777777" w:rsidR="009D760A" w:rsidRPr="009D760A" w:rsidRDefault="009D760A" w:rsidP="004639B1">
            <w:pPr>
              <w:jc w:val="both"/>
              <w:rPr>
                <w:sz w:val="16"/>
                <w:szCs w:val="16"/>
              </w:rPr>
            </w:pPr>
          </w:p>
        </w:tc>
        <w:tc>
          <w:tcPr>
            <w:tcW w:w="1534" w:type="pct"/>
            <w:tcBorders>
              <w:bottom w:val="single" w:sz="4" w:space="0" w:color="auto"/>
            </w:tcBorders>
            <w:shd w:val="clear" w:color="auto" w:fill="auto"/>
          </w:tcPr>
          <w:p w14:paraId="43590B8B" w14:textId="77777777" w:rsidR="009D760A" w:rsidRPr="009D760A" w:rsidRDefault="009D760A" w:rsidP="004639B1">
            <w:pPr>
              <w:jc w:val="both"/>
              <w:rPr>
                <w:sz w:val="16"/>
                <w:szCs w:val="16"/>
              </w:rPr>
            </w:pPr>
          </w:p>
        </w:tc>
      </w:tr>
    </w:tbl>
    <w:p w14:paraId="4666CE1E" w14:textId="77777777" w:rsidR="009D760A" w:rsidRPr="009D760A" w:rsidRDefault="00DE4724" w:rsidP="009D760A">
      <w:pPr>
        <w:pStyle w:val="51"/>
        <w:ind w:left="0"/>
        <w:jc w:val="both"/>
        <w:rPr>
          <w:sz w:val="16"/>
          <w:szCs w:val="16"/>
        </w:rPr>
      </w:pPr>
      <w:r w:rsidRPr="009D760A">
        <w:rPr>
          <w:rStyle w:val="50"/>
          <w:b/>
          <w:sz w:val="16"/>
          <w:szCs w:val="16"/>
          <w:lang w:bidi="en-US"/>
        </w:rPr>
        <w:t>Evaluated parameters:</w:t>
      </w:r>
      <w:r w:rsidRPr="009D760A">
        <w:rPr>
          <w:rStyle w:val="50"/>
          <w:sz w:val="16"/>
          <w:szCs w:val="16"/>
          <w:lang w:bidi="en-US"/>
        </w:rPr>
        <w:t xml:space="preserve"> general appearance; skin and mucous membranes; eye condition; condition of the ears, nose and throat; the cardiovascular system; musculoskeletal system; respiratory system; gastrointestinal tract; nervous system.</w:t>
      </w:r>
    </w:p>
    <w:p w14:paraId="70FE249F" w14:textId="77777777" w:rsidR="009D760A" w:rsidRPr="009D760A" w:rsidRDefault="00DE4724" w:rsidP="009D760A">
      <w:pPr>
        <w:pStyle w:val="51"/>
        <w:ind w:left="0"/>
        <w:jc w:val="both"/>
        <w:rPr>
          <w:sz w:val="16"/>
          <w:szCs w:val="16"/>
        </w:rPr>
      </w:pPr>
      <w:bookmarkStart w:id="1092" w:name="bookmark152"/>
      <w:r w:rsidRPr="009D760A">
        <w:rPr>
          <w:rStyle w:val="50"/>
          <w:b/>
          <w:sz w:val="16"/>
          <w:szCs w:val="16"/>
          <w:lang w:bidi="en-US"/>
        </w:rPr>
        <w:t>Estimated visits</w:t>
      </w:r>
      <w:r w:rsidRPr="009D760A">
        <w:rPr>
          <w:rStyle w:val="50"/>
          <w:sz w:val="16"/>
          <w:szCs w:val="16"/>
          <w:lang w:bidi="en-US"/>
        </w:rPr>
        <w:t xml:space="preserve"> : V4/W2; V6/W4/OT; V7/W6/Observation.</w:t>
      </w:r>
      <w:bookmarkEnd w:id="1092"/>
    </w:p>
    <w:p w14:paraId="60CFCBCA" w14:textId="77777777" w:rsidR="009D760A" w:rsidRPr="009D760A" w:rsidRDefault="00DE4724" w:rsidP="009D760A">
      <w:pPr>
        <w:pStyle w:val="1-t"/>
      </w:pPr>
      <w:bookmarkStart w:id="1093" w:name="_Toc102121647"/>
      <w:r w:rsidRPr="009D760A">
        <w:rPr>
          <w:rStyle w:val="a7"/>
          <w:sz w:val="20"/>
          <w:szCs w:val="20"/>
          <w:lang w:bidi="en-US"/>
        </w:rPr>
        <w:t>Table 12.46 Measurement of body weight. During the study</w:t>
      </w:r>
      <w:bookmarkEnd w:id="1093"/>
    </w:p>
    <w:p w14:paraId="1EC9F11B" w14:textId="77777777" w:rsidR="009D760A" w:rsidRPr="009D760A" w:rsidRDefault="00DE4724" w:rsidP="009D760A">
      <w:pPr>
        <w:pStyle w:val="a8"/>
        <w:tabs>
          <w:tab w:val="left" w:leader="underscore" w:pos="9360"/>
        </w:tabs>
        <w:jc w:val="both"/>
        <w:rPr>
          <w:rStyle w:val="a7"/>
          <w:b/>
          <w:bCs/>
          <w:sz w:val="20"/>
          <w:szCs w:val="20"/>
          <w:lang w:eastAsia="en-US" w:bidi="en-US"/>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1144"/>
        <w:gridCol w:w="1766"/>
        <w:gridCol w:w="1207"/>
        <w:gridCol w:w="1553"/>
        <w:gridCol w:w="1630"/>
        <w:gridCol w:w="1773"/>
      </w:tblGrid>
      <w:tr w:rsidR="00A40983" w14:paraId="65D87F33" w14:textId="77777777" w:rsidTr="004639B1">
        <w:tc>
          <w:tcPr>
            <w:tcW w:w="630" w:type="pct"/>
            <w:vMerge w:val="restart"/>
            <w:tcBorders>
              <w:top w:val="single" w:sz="4" w:space="0" w:color="auto"/>
            </w:tcBorders>
            <w:shd w:val="clear" w:color="auto" w:fill="D9D9D9"/>
            <w:vAlign w:val="center"/>
          </w:tcPr>
          <w:p w14:paraId="443361CA" w14:textId="77777777" w:rsidR="009D760A" w:rsidRPr="009D760A" w:rsidRDefault="00DE4724" w:rsidP="004639B1">
            <w:pPr>
              <w:pStyle w:val="a6"/>
              <w:ind w:firstLine="0"/>
              <w:rPr>
                <w:sz w:val="16"/>
                <w:szCs w:val="16"/>
              </w:rPr>
            </w:pPr>
            <w:r w:rsidRPr="009D760A">
              <w:rPr>
                <w:rStyle w:val="a5"/>
                <w:b/>
                <w:sz w:val="16"/>
                <w:szCs w:val="16"/>
                <w:lang w:bidi="en-US"/>
              </w:rPr>
              <w:t>Visit</w:t>
            </w:r>
          </w:p>
        </w:tc>
        <w:tc>
          <w:tcPr>
            <w:tcW w:w="973" w:type="pct"/>
            <w:vMerge w:val="restart"/>
            <w:tcBorders>
              <w:top w:val="single" w:sz="4" w:space="0" w:color="auto"/>
            </w:tcBorders>
            <w:shd w:val="clear" w:color="auto" w:fill="D9D9D9"/>
            <w:vAlign w:val="center"/>
          </w:tcPr>
          <w:p w14:paraId="023B5914"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1521" w:type="pct"/>
            <w:gridSpan w:val="2"/>
            <w:tcBorders>
              <w:top w:val="single" w:sz="4" w:space="0" w:color="auto"/>
            </w:tcBorders>
            <w:shd w:val="clear" w:color="auto" w:fill="D9D9D9"/>
          </w:tcPr>
          <w:p w14:paraId="39D50DD0" w14:textId="77777777" w:rsidR="009D760A" w:rsidRPr="009D760A" w:rsidRDefault="00DE4724" w:rsidP="004639B1">
            <w:pPr>
              <w:pStyle w:val="a6"/>
              <w:ind w:firstLine="0"/>
              <w:jc w:val="both"/>
              <w:rPr>
                <w:sz w:val="16"/>
                <w:szCs w:val="16"/>
              </w:rPr>
            </w:pPr>
            <w:r w:rsidRPr="009D760A">
              <w:rPr>
                <w:rStyle w:val="a5"/>
                <w:b/>
                <w:sz w:val="16"/>
                <w:szCs w:val="16"/>
                <w:lang w:bidi="en-US"/>
              </w:rPr>
              <w:t>Result</w:t>
            </w:r>
          </w:p>
        </w:tc>
        <w:tc>
          <w:tcPr>
            <w:tcW w:w="1875" w:type="pct"/>
            <w:gridSpan w:val="2"/>
            <w:tcBorders>
              <w:top w:val="single" w:sz="4" w:space="0" w:color="auto"/>
            </w:tcBorders>
            <w:shd w:val="clear" w:color="auto" w:fill="D9D9D9"/>
          </w:tcPr>
          <w:p w14:paraId="3D7FAB39" w14:textId="77777777" w:rsidR="009D760A" w:rsidRPr="009D760A" w:rsidRDefault="00DE4724" w:rsidP="004639B1">
            <w:pPr>
              <w:pStyle w:val="a6"/>
              <w:ind w:firstLine="0"/>
              <w:jc w:val="both"/>
              <w:rPr>
                <w:sz w:val="16"/>
                <w:szCs w:val="16"/>
              </w:rPr>
            </w:pPr>
            <w:r w:rsidRPr="009D760A">
              <w:rPr>
                <w:rStyle w:val="a5"/>
                <w:b/>
                <w:sz w:val="16"/>
                <w:szCs w:val="16"/>
                <w:lang w:bidi="en-US"/>
              </w:rPr>
              <w:t>Change relative to V2/W0</w:t>
            </w:r>
          </w:p>
        </w:tc>
      </w:tr>
      <w:tr w:rsidR="00A40983" w14:paraId="76758E2E" w14:textId="77777777" w:rsidTr="004639B1">
        <w:tc>
          <w:tcPr>
            <w:tcW w:w="630" w:type="pct"/>
            <w:vMerge/>
            <w:shd w:val="clear" w:color="auto" w:fill="D9D9D9"/>
          </w:tcPr>
          <w:p w14:paraId="3D94AB08" w14:textId="77777777" w:rsidR="009D760A" w:rsidRPr="009D760A" w:rsidRDefault="009D760A" w:rsidP="004639B1">
            <w:pPr>
              <w:jc w:val="both"/>
              <w:rPr>
                <w:sz w:val="16"/>
                <w:szCs w:val="16"/>
              </w:rPr>
            </w:pPr>
          </w:p>
        </w:tc>
        <w:tc>
          <w:tcPr>
            <w:tcW w:w="973" w:type="pct"/>
            <w:vMerge/>
            <w:shd w:val="clear" w:color="auto" w:fill="D9D9D9"/>
          </w:tcPr>
          <w:p w14:paraId="0B723424" w14:textId="77777777" w:rsidR="009D760A" w:rsidRPr="009D760A" w:rsidRDefault="009D760A" w:rsidP="004639B1">
            <w:pPr>
              <w:jc w:val="both"/>
              <w:rPr>
                <w:sz w:val="16"/>
                <w:szCs w:val="16"/>
              </w:rPr>
            </w:pPr>
          </w:p>
        </w:tc>
        <w:tc>
          <w:tcPr>
            <w:tcW w:w="665" w:type="pct"/>
            <w:tcBorders>
              <w:top w:val="single" w:sz="4" w:space="0" w:color="auto"/>
            </w:tcBorders>
            <w:shd w:val="clear" w:color="auto" w:fill="D9D9D9"/>
          </w:tcPr>
          <w:p w14:paraId="37470193"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3A143C98"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856" w:type="pct"/>
            <w:tcBorders>
              <w:top w:val="single" w:sz="4" w:space="0" w:color="auto"/>
            </w:tcBorders>
            <w:shd w:val="clear" w:color="auto" w:fill="D9D9D9"/>
          </w:tcPr>
          <w:p w14:paraId="3565650B"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0DE217F6"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898" w:type="pct"/>
            <w:tcBorders>
              <w:top w:val="single" w:sz="4" w:space="0" w:color="auto"/>
            </w:tcBorders>
            <w:shd w:val="clear" w:color="auto" w:fill="D9D9D9"/>
          </w:tcPr>
          <w:p w14:paraId="35BDFE5A"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54D38F32"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977" w:type="pct"/>
            <w:tcBorders>
              <w:top w:val="single" w:sz="4" w:space="0" w:color="auto"/>
            </w:tcBorders>
            <w:shd w:val="clear" w:color="auto" w:fill="D9D9D9"/>
          </w:tcPr>
          <w:p w14:paraId="53295C76"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74CCF8E6"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62386A39" w14:textId="77777777" w:rsidTr="004639B1">
        <w:tc>
          <w:tcPr>
            <w:tcW w:w="630" w:type="pct"/>
            <w:tcBorders>
              <w:top w:val="single" w:sz="4" w:space="0" w:color="auto"/>
            </w:tcBorders>
            <w:shd w:val="clear" w:color="auto" w:fill="auto"/>
          </w:tcPr>
          <w:p w14:paraId="16DC7A04" w14:textId="77777777" w:rsidR="009D760A" w:rsidRPr="009D760A" w:rsidRDefault="00DE4724" w:rsidP="004639B1">
            <w:pPr>
              <w:pStyle w:val="a6"/>
              <w:ind w:firstLine="0"/>
              <w:jc w:val="both"/>
              <w:rPr>
                <w:sz w:val="16"/>
                <w:szCs w:val="16"/>
              </w:rPr>
            </w:pPr>
            <w:r w:rsidRPr="009D760A">
              <w:rPr>
                <w:rStyle w:val="a5"/>
                <w:sz w:val="16"/>
                <w:szCs w:val="16"/>
                <w:lang w:bidi="en-US"/>
              </w:rPr>
              <w:t>V2/W0</w:t>
            </w:r>
          </w:p>
        </w:tc>
        <w:tc>
          <w:tcPr>
            <w:tcW w:w="973" w:type="pct"/>
            <w:tcBorders>
              <w:top w:val="single" w:sz="4" w:space="0" w:color="auto"/>
            </w:tcBorders>
            <w:shd w:val="clear" w:color="auto" w:fill="auto"/>
          </w:tcPr>
          <w:p w14:paraId="2341B64F"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665" w:type="pct"/>
            <w:tcBorders>
              <w:top w:val="single" w:sz="4" w:space="0" w:color="auto"/>
            </w:tcBorders>
            <w:shd w:val="clear" w:color="auto" w:fill="auto"/>
          </w:tcPr>
          <w:p w14:paraId="2AFBB9C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56" w:type="pct"/>
            <w:tcBorders>
              <w:top w:val="single" w:sz="4" w:space="0" w:color="auto"/>
            </w:tcBorders>
            <w:shd w:val="clear" w:color="auto" w:fill="auto"/>
          </w:tcPr>
          <w:p w14:paraId="161319A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98" w:type="pct"/>
            <w:tcBorders>
              <w:top w:val="single" w:sz="4" w:space="0" w:color="auto"/>
            </w:tcBorders>
            <w:shd w:val="clear" w:color="auto" w:fill="auto"/>
          </w:tcPr>
          <w:p w14:paraId="75CB0582" w14:textId="77777777" w:rsidR="009D760A" w:rsidRPr="009D760A" w:rsidRDefault="009D760A" w:rsidP="004639B1">
            <w:pPr>
              <w:jc w:val="both"/>
              <w:rPr>
                <w:sz w:val="16"/>
                <w:szCs w:val="16"/>
              </w:rPr>
            </w:pPr>
          </w:p>
        </w:tc>
        <w:tc>
          <w:tcPr>
            <w:tcW w:w="977" w:type="pct"/>
            <w:tcBorders>
              <w:top w:val="single" w:sz="4" w:space="0" w:color="auto"/>
            </w:tcBorders>
            <w:shd w:val="clear" w:color="auto" w:fill="auto"/>
          </w:tcPr>
          <w:p w14:paraId="089F4C22" w14:textId="77777777" w:rsidR="009D760A" w:rsidRPr="009D760A" w:rsidRDefault="009D760A" w:rsidP="004639B1">
            <w:pPr>
              <w:jc w:val="both"/>
              <w:rPr>
                <w:sz w:val="16"/>
                <w:szCs w:val="16"/>
              </w:rPr>
            </w:pPr>
          </w:p>
        </w:tc>
      </w:tr>
      <w:tr w:rsidR="00A40983" w14:paraId="1090BB57" w14:textId="77777777" w:rsidTr="004639B1">
        <w:tc>
          <w:tcPr>
            <w:tcW w:w="630" w:type="pct"/>
            <w:shd w:val="clear" w:color="auto" w:fill="auto"/>
          </w:tcPr>
          <w:p w14:paraId="294FFD8D" w14:textId="77777777" w:rsidR="009D760A" w:rsidRPr="009D760A" w:rsidRDefault="009D760A" w:rsidP="004639B1">
            <w:pPr>
              <w:jc w:val="both"/>
              <w:rPr>
                <w:sz w:val="16"/>
                <w:szCs w:val="16"/>
              </w:rPr>
            </w:pPr>
          </w:p>
        </w:tc>
        <w:tc>
          <w:tcPr>
            <w:tcW w:w="973" w:type="pct"/>
            <w:shd w:val="clear" w:color="auto" w:fill="auto"/>
          </w:tcPr>
          <w:p w14:paraId="7CBED2D3"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665" w:type="pct"/>
            <w:shd w:val="clear" w:color="auto" w:fill="auto"/>
          </w:tcPr>
          <w:p w14:paraId="3FAAE93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56" w:type="pct"/>
            <w:shd w:val="clear" w:color="auto" w:fill="auto"/>
          </w:tcPr>
          <w:p w14:paraId="1AC24A96"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98" w:type="pct"/>
            <w:shd w:val="clear" w:color="auto" w:fill="auto"/>
          </w:tcPr>
          <w:p w14:paraId="2AB42147" w14:textId="77777777" w:rsidR="009D760A" w:rsidRPr="009D760A" w:rsidRDefault="009D760A" w:rsidP="004639B1">
            <w:pPr>
              <w:jc w:val="both"/>
              <w:rPr>
                <w:sz w:val="16"/>
                <w:szCs w:val="16"/>
              </w:rPr>
            </w:pPr>
          </w:p>
        </w:tc>
        <w:tc>
          <w:tcPr>
            <w:tcW w:w="977" w:type="pct"/>
            <w:shd w:val="clear" w:color="auto" w:fill="auto"/>
          </w:tcPr>
          <w:p w14:paraId="5B6D70E4" w14:textId="77777777" w:rsidR="009D760A" w:rsidRPr="009D760A" w:rsidRDefault="009D760A" w:rsidP="004639B1">
            <w:pPr>
              <w:jc w:val="both"/>
              <w:rPr>
                <w:sz w:val="16"/>
                <w:szCs w:val="16"/>
              </w:rPr>
            </w:pPr>
          </w:p>
        </w:tc>
      </w:tr>
      <w:tr w:rsidR="00A40983" w14:paraId="2E82E297" w14:textId="77777777" w:rsidTr="004639B1">
        <w:tc>
          <w:tcPr>
            <w:tcW w:w="630" w:type="pct"/>
            <w:shd w:val="clear" w:color="auto" w:fill="auto"/>
          </w:tcPr>
          <w:p w14:paraId="1B6FAA49" w14:textId="77777777" w:rsidR="009D760A" w:rsidRPr="009D760A" w:rsidRDefault="009D760A" w:rsidP="004639B1">
            <w:pPr>
              <w:jc w:val="both"/>
              <w:rPr>
                <w:sz w:val="16"/>
                <w:szCs w:val="16"/>
              </w:rPr>
            </w:pPr>
          </w:p>
        </w:tc>
        <w:tc>
          <w:tcPr>
            <w:tcW w:w="973" w:type="pct"/>
            <w:shd w:val="clear" w:color="auto" w:fill="auto"/>
          </w:tcPr>
          <w:p w14:paraId="25E47668"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665" w:type="pct"/>
            <w:shd w:val="clear" w:color="auto" w:fill="auto"/>
          </w:tcPr>
          <w:p w14:paraId="489F3CFC"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856" w:type="pct"/>
            <w:shd w:val="clear" w:color="auto" w:fill="auto"/>
          </w:tcPr>
          <w:p w14:paraId="1FF37B25"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898" w:type="pct"/>
            <w:shd w:val="clear" w:color="auto" w:fill="auto"/>
          </w:tcPr>
          <w:p w14:paraId="5AC80DFC" w14:textId="77777777" w:rsidR="009D760A" w:rsidRPr="009D760A" w:rsidRDefault="009D760A" w:rsidP="004639B1">
            <w:pPr>
              <w:jc w:val="both"/>
              <w:rPr>
                <w:sz w:val="16"/>
                <w:szCs w:val="16"/>
              </w:rPr>
            </w:pPr>
          </w:p>
        </w:tc>
        <w:tc>
          <w:tcPr>
            <w:tcW w:w="977" w:type="pct"/>
            <w:shd w:val="clear" w:color="auto" w:fill="auto"/>
          </w:tcPr>
          <w:p w14:paraId="47CD6AB1" w14:textId="77777777" w:rsidR="009D760A" w:rsidRPr="009D760A" w:rsidRDefault="009D760A" w:rsidP="004639B1">
            <w:pPr>
              <w:jc w:val="both"/>
              <w:rPr>
                <w:sz w:val="16"/>
                <w:szCs w:val="16"/>
              </w:rPr>
            </w:pPr>
          </w:p>
        </w:tc>
      </w:tr>
      <w:tr w:rsidR="00A40983" w14:paraId="30C10B78" w14:textId="77777777" w:rsidTr="004639B1">
        <w:tc>
          <w:tcPr>
            <w:tcW w:w="630" w:type="pct"/>
            <w:shd w:val="clear" w:color="auto" w:fill="auto"/>
          </w:tcPr>
          <w:p w14:paraId="6E3B8FF9" w14:textId="77777777" w:rsidR="009D760A" w:rsidRPr="009D760A" w:rsidRDefault="009D760A" w:rsidP="004639B1">
            <w:pPr>
              <w:jc w:val="both"/>
              <w:rPr>
                <w:sz w:val="16"/>
                <w:szCs w:val="16"/>
              </w:rPr>
            </w:pPr>
          </w:p>
        </w:tc>
        <w:tc>
          <w:tcPr>
            <w:tcW w:w="973" w:type="pct"/>
            <w:shd w:val="clear" w:color="auto" w:fill="auto"/>
          </w:tcPr>
          <w:p w14:paraId="7E0F2A7B"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665" w:type="pct"/>
            <w:shd w:val="clear" w:color="auto" w:fill="auto"/>
          </w:tcPr>
          <w:p w14:paraId="26DDA799"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56" w:type="pct"/>
            <w:shd w:val="clear" w:color="auto" w:fill="auto"/>
          </w:tcPr>
          <w:p w14:paraId="20735640"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98" w:type="pct"/>
            <w:shd w:val="clear" w:color="auto" w:fill="auto"/>
          </w:tcPr>
          <w:p w14:paraId="03C09B89" w14:textId="77777777" w:rsidR="009D760A" w:rsidRPr="009D760A" w:rsidRDefault="009D760A" w:rsidP="004639B1">
            <w:pPr>
              <w:jc w:val="both"/>
              <w:rPr>
                <w:sz w:val="16"/>
                <w:szCs w:val="16"/>
              </w:rPr>
            </w:pPr>
          </w:p>
        </w:tc>
        <w:tc>
          <w:tcPr>
            <w:tcW w:w="977" w:type="pct"/>
            <w:shd w:val="clear" w:color="auto" w:fill="auto"/>
          </w:tcPr>
          <w:p w14:paraId="0F1B98C9" w14:textId="77777777" w:rsidR="009D760A" w:rsidRPr="009D760A" w:rsidRDefault="009D760A" w:rsidP="004639B1">
            <w:pPr>
              <w:jc w:val="both"/>
              <w:rPr>
                <w:sz w:val="16"/>
                <w:szCs w:val="16"/>
              </w:rPr>
            </w:pPr>
          </w:p>
        </w:tc>
      </w:tr>
      <w:tr w:rsidR="00A40983" w14:paraId="5F90B18F" w14:textId="77777777" w:rsidTr="004639B1">
        <w:tc>
          <w:tcPr>
            <w:tcW w:w="630" w:type="pct"/>
            <w:shd w:val="clear" w:color="auto" w:fill="auto"/>
          </w:tcPr>
          <w:p w14:paraId="78E1DA20" w14:textId="77777777" w:rsidR="009D760A" w:rsidRPr="009D760A" w:rsidRDefault="00DE4724" w:rsidP="004639B1">
            <w:pPr>
              <w:pStyle w:val="a6"/>
              <w:ind w:firstLine="0"/>
              <w:jc w:val="both"/>
              <w:rPr>
                <w:sz w:val="16"/>
                <w:szCs w:val="16"/>
              </w:rPr>
            </w:pPr>
            <w:r w:rsidRPr="009D760A">
              <w:rPr>
                <w:rStyle w:val="a5"/>
                <w:sz w:val="16"/>
                <w:szCs w:val="16"/>
                <w:lang w:bidi="en-US"/>
              </w:rPr>
              <w:lastRenderedPageBreak/>
              <w:t>V3/W1</w:t>
            </w:r>
          </w:p>
        </w:tc>
        <w:tc>
          <w:tcPr>
            <w:tcW w:w="973" w:type="pct"/>
            <w:shd w:val="clear" w:color="auto" w:fill="auto"/>
          </w:tcPr>
          <w:p w14:paraId="0B79EE2C"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665" w:type="pct"/>
            <w:shd w:val="clear" w:color="auto" w:fill="auto"/>
          </w:tcPr>
          <w:p w14:paraId="5FB2BADD"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56" w:type="pct"/>
            <w:shd w:val="clear" w:color="auto" w:fill="auto"/>
          </w:tcPr>
          <w:p w14:paraId="66B7A8EB"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898" w:type="pct"/>
            <w:shd w:val="clear" w:color="auto" w:fill="auto"/>
          </w:tcPr>
          <w:p w14:paraId="2ED82A25"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977" w:type="pct"/>
            <w:shd w:val="clear" w:color="auto" w:fill="auto"/>
          </w:tcPr>
          <w:p w14:paraId="35D5A110"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0877377D" w14:textId="77777777" w:rsidTr="004639B1">
        <w:tc>
          <w:tcPr>
            <w:tcW w:w="630" w:type="pct"/>
            <w:shd w:val="clear" w:color="auto" w:fill="auto"/>
          </w:tcPr>
          <w:p w14:paraId="4CF8B77B" w14:textId="77777777" w:rsidR="009D760A" w:rsidRPr="009D760A" w:rsidRDefault="009D760A" w:rsidP="004639B1">
            <w:pPr>
              <w:jc w:val="both"/>
              <w:rPr>
                <w:sz w:val="16"/>
                <w:szCs w:val="16"/>
              </w:rPr>
            </w:pPr>
          </w:p>
        </w:tc>
        <w:tc>
          <w:tcPr>
            <w:tcW w:w="973" w:type="pct"/>
            <w:shd w:val="clear" w:color="auto" w:fill="auto"/>
          </w:tcPr>
          <w:p w14:paraId="7CA3BF2C"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665" w:type="pct"/>
            <w:shd w:val="clear" w:color="auto" w:fill="auto"/>
          </w:tcPr>
          <w:p w14:paraId="30EA04D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56" w:type="pct"/>
            <w:shd w:val="clear" w:color="auto" w:fill="auto"/>
          </w:tcPr>
          <w:p w14:paraId="1CC9016E"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898" w:type="pct"/>
            <w:shd w:val="clear" w:color="auto" w:fill="auto"/>
          </w:tcPr>
          <w:p w14:paraId="66489174"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977" w:type="pct"/>
            <w:shd w:val="clear" w:color="auto" w:fill="auto"/>
          </w:tcPr>
          <w:p w14:paraId="09010DB3"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6243EB5D" w14:textId="77777777" w:rsidTr="004639B1">
        <w:tc>
          <w:tcPr>
            <w:tcW w:w="630" w:type="pct"/>
            <w:shd w:val="clear" w:color="auto" w:fill="auto"/>
          </w:tcPr>
          <w:p w14:paraId="6098775F" w14:textId="77777777" w:rsidR="009D760A" w:rsidRPr="009D760A" w:rsidRDefault="009D760A" w:rsidP="004639B1">
            <w:pPr>
              <w:jc w:val="both"/>
              <w:rPr>
                <w:sz w:val="16"/>
                <w:szCs w:val="16"/>
              </w:rPr>
            </w:pPr>
          </w:p>
        </w:tc>
        <w:tc>
          <w:tcPr>
            <w:tcW w:w="973" w:type="pct"/>
            <w:shd w:val="clear" w:color="auto" w:fill="auto"/>
          </w:tcPr>
          <w:p w14:paraId="542863DB"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665" w:type="pct"/>
            <w:shd w:val="clear" w:color="auto" w:fill="auto"/>
          </w:tcPr>
          <w:p w14:paraId="2C8BBB6D"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856" w:type="pct"/>
            <w:shd w:val="clear" w:color="auto" w:fill="auto"/>
          </w:tcPr>
          <w:p w14:paraId="07A20989"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898" w:type="pct"/>
            <w:shd w:val="clear" w:color="auto" w:fill="auto"/>
          </w:tcPr>
          <w:p w14:paraId="6E548470"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977" w:type="pct"/>
            <w:shd w:val="clear" w:color="auto" w:fill="auto"/>
          </w:tcPr>
          <w:p w14:paraId="3B69BB51"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r>
      <w:tr w:rsidR="00A40983" w14:paraId="60AF6FE8" w14:textId="77777777" w:rsidTr="004639B1">
        <w:tc>
          <w:tcPr>
            <w:tcW w:w="630" w:type="pct"/>
            <w:shd w:val="clear" w:color="auto" w:fill="auto"/>
          </w:tcPr>
          <w:p w14:paraId="62A93FED" w14:textId="77777777" w:rsidR="009D760A" w:rsidRPr="009D760A" w:rsidRDefault="009D760A" w:rsidP="004639B1">
            <w:pPr>
              <w:jc w:val="both"/>
              <w:rPr>
                <w:sz w:val="16"/>
                <w:szCs w:val="16"/>
              </w:rPr>
            </w:pPr>
          </w:p>
        </w:tc>
        <w:tc>
          <w:tcPr>
            <w:tcW w:w="973" w:type="pct"/>
            <w:shd w:val="clear" w:color="auto" w:fill="auto"/>
          </w:tcPr>
          <w:p w14:paraId="12064B94"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665" w:type="pct"/>
            <w:shd w:val="clear" w:color="auto" w:fill="auto"/>
          </w:tcPr>
          <w:p w14:paraId="168E367F"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56" w:type="pct"/>
            <w:shd w:val="clear" w:color="auto" w:fill="auto"/>
          </w:tcPr>
          <w:p w14:paraId="68CD75C9"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898" w:type="pct"/>
            <w:shd w:val="clear" w:color="auto" w:fill="auto"/>
          </w:tcPr>
          <w:p w14:paraId="2D2C7D15"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977" w:type="pct"/>
            <w:shd w:val="clear" w:color="auto" w:fill="auto"/>
          </w:tcPr>
          <w:p w14:paraId="1EC75909"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488FCD8A" w14:textId="77777777" w:rsidTr="004639B1">
        <w:tc>
          <w:tcPr>
            <w:tcW w:w="630" w:type="pct"/>
            <w:shd w:val="clear" w:color="auto" w:fill="auto"/>
          </w:tcPr>
          <w:p w14:paraId="4564F59E" w14:textId="77777777" w:rsidR="009D760A" w:rsidRPr="009D760A" w:rsidRDefault="009D760A" w:rsidP="004639B1">
            <w:pPr>
              <w:jc w:val="both"/>
              <w:rPr>
                <w:sz w:val="16"/>
                <w:szCs w:val="16"/>
              </w:rPr>
            </w:pPr>
          </w:p>
        </w:tc>
        <w:tc>
          <w:tcPr>
            <w:tcW w:w="973" w:type="pct"/>
            <w:shd w:val="clear" w:color="auto" w:fill="auto"/>
          </w:tcPr>
          <w:p w14:paraId="4D2F7C2C" w14:textId="77777777" w:rsidR="009D760A" w:rsidRPr="009D760A" w:rsidRDefault="009D760A" w:rsidP="004639B1">
            <w:pPr>
              <w:jc w:val="both"/>
              <w:rPr>
                <w:sz w:val="16"/>
                <w:szCs w:val="16"/>
              </w:rPr>
            </w:pPr>
          </w:p>
        </w:tc>
        <w:tc>
          <w:tcPr>
            <w:tcW w:w="665" w:type="pct"/>
            <w:shd w:val="clear" w:color="auto" w:fill="auto"/>
          </w:tcPr>
          <w:p w14:paraId="31BB92A8" w14:textId="77777777" w:rsidR="009D760A" w:rsidRPr="009D760A" w:rsidRDefault="009D760A" w:rsidP="004639B1">
            <w:pPr>
              <w:jc w:val="both"/>
              <w:rPr>
                <w:sz w:val="16"/>
                <w:szCs w:val="16"/>
              </w:rPr>
            </w:pPr>
          </w:p>
        </w:tc>
        <w:tc>
          <w:tcPr>
            <w:tcW w:w="856" w:type="pct"/>
            <w:shd w:val="clear" w:color="auto" w:fill="auto"/>
          </w:tcPr>
          <w:p w14:paraId="03F5F560" w14:textId="77777777" w:rsidR="009D760A" w:rsidRPr="009D760A" w:rsidRDefault="009D760A" w:rsidP="004639B1">
            <w:pPr>
              <w:jc w:val="both"/>
              <w:rPr>
                <w:sz w:val="16"/>
                <w:szCs w:val="16"/>
              </w:rPr>
            </w:pPr>
          </w:p>
        </w:tc>
        <w:tc>
          <w:tcPr>
            <w:tcW w:w="898" w:type="pct"/>
            <w:shd w:val="clear" w:color="auto" w:fill="auto"/>
          </w:tcPr>
          <w:p w14:paraId="0DD31C26" w14:textId="77777777" w:rsidR="009D760A" w:rsidRPr="009D760A" w:rsidRDefault="009D760A" w:rsidP="004639B1">
            <w:pPr>
              <w:jc w:val="both"/>
              <w:rPr>
                <w:sz w:val="16"/>
                <w:szCs w:val="16"/>
              </w:rPr>
            </w:pPr>
          </w:p>
        </w:tc>
        <w:tc>
          <w:tcPr>
            <w:tcW w:w="977" w:type="pct"/>
            <w:shd w:val="clear" w:color="auto" w:fill="auto"/>
          </w:tcPr>
          <w:p w14:paraId="76EBA116" w14:textId="77777777" w:rsidR="009D760A" w:rsidRPr="009D760A" w:rsidRDefault="009D760A" w:rsidP="004639B1">
            <w:pPr>
              <w:jc w:val="both"/>
              <w:rPr>
                <w:sz w:val="16"/>
                <w:szCs w:val="16"/>
              </w:rPr>
            </w:pPr>
          </w:p>
        </w:tc>
      </w:tr>
      <w:tr w:rsidR="00A40983" w14:paraId="2100DDFD" w14:textId="77777777" w:rsidTr="004639B1">
        <w:tc>
          <w:tcPr>
            <w:tcW w:w="630" w:type="pct"/>
            <w:tcBorders>
              <w:bottom w:val="single" w:sz="4" w:space="0" w:color="auto"/>
            </w:tcBorders>
            <w:shd w:val="clear" w:color="auto" w:fill="auto"/>
          </w:tcPr>
          <w:p w14:paraId="4FCD0D69" w14:textId="77777777" w:rsidR="009D760A" w:rsidRPr="009D760A" w:rsidRDefault="00DE4724" w:rsidP="004639B1">
            <w:pPr>
              <w:jc w:val="both"/>
              <w:rPr>
                <w:sz w:val="16"/>
                <w:szCs w:val="16"/>
              </w:rPr>
            </w:pPr>
            <w:r w:rsidRPr="009D760A">
              <w:rPr>
                <w:sz w:val="16"/>
                <w:szCs w:val="16"/>
                <w:lang w:bidi="en-US"/>
              </w:rPr>
              <w:t>…</w:t>
            </w:r>
          </w:p>
        </w:tc>
        <w:tc>
          <w:tcPr>
            <w:tcW w:w="973" w:type="pct"/>
            <w:tcBorders>
              <w:bottom w:val="single" w:sz="4" w:space="0" w:color="auto"/>
            </w:tcBorders>
            <w:shd w:val="clear" w:color="auto" w:fill="auto"/>
          </w:tcPr>
          <w:p w14:paraId="08884CAA" w14:textId="77777777" w:rsidR="009D760A" w:rsidRPr="009D760A" w:rsidRDefault="009D760A" w:rsidP="004639B1">
            <w:pPr>
              <w:jc w:val="both"/>
              <w:rPr>
                <w:sz w:val="16"/>
                <w:szCs w:val="16"/>
              </w:rPr>
            </w:pPr>
          </w:p>
        </w:tc>
        <w:tc>
          <w:tcPr>
            <w:tcW w:w="665" w:type="pct"/>
            <w:tcBorders>
              <w:bottom w:val="single" w:sz="4" w:space="0" w:color="auto"/>
            </w:tcBorders>
            <w:shd w:val="clear" w:color="auto" w:fill="auto"/>
          </w:tcPr>
          <w:p w14:paraId="6FF1CF3A" w14:textId="77777777" w:rsidR="009D760A" w:rsidRPr="009D760A" w:rsidRDefault="009D760A" w:rsidP="004639B1">
            <w:pPr>
              <w:jc w:val="both"/>
              <w:rPr>
                <w:sz w:val="16"/>
                <w:szCs w:val="16"/>
              </w:rPr>
            </w:pPr>
          </w:p>
        </w:tc>
        <w:tc>
          <w:tcPr>
            <w:tcW w:w="856" w:type="pct"/>
            <w:tcBorders>
              <w:bottom w:val="single" w:sz="4" w:space="0" w:color="auto"/>
            </w:tcBorders>
            <w:shd w:val="clear" w:color="auto" w:fill="auto"/>
          </w:tcPr>
          <w:p w14:paraId="2AA7CA20" w14:textId="77777777" w:rsidR="009D760A" w:rsidRPr="009D760A" w:rsidRDefault="009D760A" w:rsidP="004639B1">
            <w:pPr>
              <w:jc w:val="both"/>
              <w:rPr>
                <w:sz w:val="16"/>
                <w:szCs w:val="16"/>
              </w:rPr>
            </w:pPr>
          </w:p>
        </w:tc>
        <w:tc>
          <w:tcPr>
            <w:tcW w:w="898" w:type="pct"/>
            <w:tcBorders>
              <w:bottom w:val="single" w:sz="4" w:space="0" w:color="auto"/>
            </w:tcBorders>
            <w:shd w:val="clear" w:color="auto" w:fill="auto"/>
          </w:tcPr>
          <w:p w14:paraId="0201F064" w14:textId="77777777" w:rsidR="009D760A" w:rsidRPr="009D760A" w:rsidRDefault="009D760A" w:rsidP="004639B1">
            <w:pPr>
              <w:jc w:val="both"/>
              <w:rPr>
                <w:sz w:val="16"/>
                <w:szCs w:val="16"/>
              </w:rPr>
            </w:pPr>
          </w:p>
        </w:tc>
        <w:tc>
          <w:tcPr>
            <w:tcW w:w="977" w:type="pct"/>
            <w:tcBorders>
              <w:bottom w:val="single" w:sz="4" w:space="0" w:color="auto"/>
            </w:tcBorders>
            <w:shd w:val="clear" w:color="auto" w:fill="auto"/>
          </w:tcPr>
          <w:p w14:paraId="1F6FD9BD" w14:textId="77777777" w:rsidR="009D760A" w:rsidRPr="009D760A" w:rsidRDefault="009D760A" w:rsidP="004639B1">
            <w:pPr>
              <w:jc w:val="both"/>
              <w:rPr>
                <w:sz w:val="16"/>
                <w:szCs w:val="16"/>
              </w:rPr>
            </w:pPr>
          </w:p>
        </w:tc>
      </w:tr>
    </w:tbl>
    <w:p w14:paraId="3950F17A" w14:textId="77777777" w:rsidR="009D760A" w:rsidRPr="009D760A" w:rsidRDefault="00DE4724" w:rsidP="009D760A">
      <w:pPr>
        <w:pStyle w:val="51"/>
        <w:ind w:left="10"/>
        <w:jc w:val="both"/>
        <w:rPr>
          <w:sz w:val="16"/>
          <w:szCs w:val="16"/>
        </w:rPr>
      </w:pPr>
      <w:bookmarkStart w:id="1094" w:name="bookmark153_0"/>
      <w:r w:rsidRPr="009D760A">
        <w:rPr>
          <w:rStyle w:val="50"/>
          <w:b/>
          <w:sz w:val="16"/>
          <w:szCs w:val="16"/>
          <w:lang w:bidi="en-US"/>
        </w:rPr>
        <w:t>Estimated visits</w:t>
      </w:r>
      <w:r w:rsidRPr="009D760A">
        <w:rPr>
          <w:rStyle w:val="50"/>
          <w:sz w:val="16"/>
          <w:szCs w:val="16"/>
          <w:lang w:bidi="en-US"/>
        </w:rPr>
        <w:t xml:space="preserve"> : V2/W0; V3/W1; V4/W2; V5/W3; V6/W4/OT; V7/W6/Observation.</w:t>
      </w:r>
      <w:bookmarkEnd w:id="1094"/>
    </w:p>
    <w:p w14:paraId="714CA27E" w14:textId="77777777" w:rsidR="009D760A" w:rsidRPr="009D760A" w:rsidRDefault="00DE4724" w:rsidP="009D760A">
      <w:pPr>
        <w:pStyle w:val="1-t"/>
      </w:pPr>
      <w:bookmarkStart w:id="1095" w:name="_Toc102121648"/>
      <w:r w:rsidRPr="009D760A">
        <w:rPr>
          <w:rStyle w:val="a7"/>
          <w:sz w:val="20"/>
          <w:szCs w:val="20"/>
          <w:lang w:bidi="en-US"/>
        </w:rPr>
        <w:t>Table 12.47 Vital Signs and SpO2 Measurement. During the study</w:t>
      </w:r>
      <w:bookmarkEnd w:id="1095"/>
    </w:p>
    <w:p w14:paraId="2402BF6D" w14:textId="77777777" w:rsidR="009D760A" w:rsidRPr="009D760A" w:rsidRDefault="00DE4724" w:rsidP="009D760A">
      <w:pPr>
        <w:pStyle w:val="a8"/>
        <w:ind w:left="10"/>
        <w:jc w:val="both"/>
        <w:rPr>
          <w:sz w:val="20"/>
          <w:szCs w:val="20"/>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3402"/>
        <w:gridCol w:w="1561"/>
        <w:gridCol w:w="1346"/>
        <w:gridCol w:w="2764"/>
      </w:tblGrid>
      <w:tr w:rsidR="00A40983" w14:paraId="2E08E447" w14:textId="77777777" w:rsidTr="004639B1">
        <w:tc>
          <w:tcPr>
            <w:tcW w:w="1875" w:type="pct"/>
            <w:tcBorders>
              <w:top w:val="single" w:sz="4" w:space="0" w:color="auto"/>
            </w:tcBorders>
            <w:shd w:val="clear" w:color="auto" w:fill="D9D9D9"/>
          </w:tcPr>
          <w:p w14:paraId="1876719F" w14:textId="77777777" w:rsidR="009D760A" w:rsidRPr="009D760A" w:rsidRDefault="00DE4724" w:rsidP="004639B1">
            <w:pPr>
              <w:pStyle w:val="a6"/>
              <w:ind w:left="360" w:hanging="360"/>
              <w:jc w:val="both"/>
              <w:rPr>
                <w:rStyle w:val="a5"/>
                <w:b/>
                <w:bCs/>
                <w:sz w:val="16"/>
                <w:szCs w:val="16"/>
              </w:rPr>
            </w:pPr>
            <w:r w:rsidRPr="009D760A">
              <w:rPr>
                <w:rStyle w:val="a5"/>
                <w:b/>
                <w:sz w:val="16"/>
                <w:szCs w:val="16"/>
                <w:lang w:bidi="en-US"/>
              </w:rPr>
              <w:t>Parameter</w:t>
            </w:r>
          </w:p>
          <w:p w14:paraId="12F19D02" w14:textId="77777777" w:rsidR="009D760A" w:rsidRPr="009D760A" w:rsidRDefault="00DE4724" w:rsidP="004639B1">
            <w:pPr>
              <w:pStyle w:val="a6"/>
              <w:ind w:left="360" w:hanging="360"/>
              <w:jc w:val="both"/>
              <w:rPr>
                <w:sz w:val="16"/>
                <w:szCs w:val="16"/>
              </w:rPr>
            </w:pPr>
            <w:r w:rsidRPr="009D760A">
              <w:rPr>
                <w:rStyle w:val="a5"/>
                <w:b/>
                <w:sz w:val="16"/>
                <w:szCs w:val="16"/>
                <w:lang w:bidi="en-US"/>
              </w:rPr>
              <w:t>Visit</w:t>
            </w:r>
          </w:p>
        </w:tc>
        <w:tc>
          <w:tcPr>
            <w:tcW w:w="860" w:type="pct"/>
            <w:tcBorders>
              <w:top w:val="single" w:sz="4" w:space="0" w:color="auto"/>
            </w:tcBorders>
            <w:shd w:val="clear" w:color="auto" w:fill="D9D9D9"/>
          </w:tcPr>
          <w:p w14:paraId="5A210AB3" w14:textId="77777777" w:rsidR="009D760A" w:rsidRPr="009D760A" w:rsidRDefault="00DE4724" w:rsidP="004639B1">
            <w:pPr>
              <w:pStyle w:val="a6"/>
              <w:ind w:firstLine="0"/>
              <w:jc w:val="both"/>
              <w:rPr>
                <w:sz w:val="16"/>
                <w:szCs w:val="16"/>
              </w:rPr>
            </w:pPr>
            <w:r w:rsidRPr="009D760A">
              <w:rPr>
                <w:rStyle w:val="a5"/>
                <w:b/>
                <w:sz w:val="16"/>
                <w:szCs w:val="16"/>
                <w:lang w:bidi="en-US"/>
              </w:rPr>
              <w:t>Statistics</w:t>
            </w:r>
          </w:p>
        </w:tc>
        <w:tc>
          <w:tcPr>
            <w:tcW w:w="742" w:type="pct"/>
            <w:tcBorders>
              <w:top w:val="single" w:sz="4" w:space="0" w:color="auto"/>
            </w:tcBorders>
            <w:shd w:val="clear" w:color="auto" w:fill="D9D9D9"/>
          </w:tcPr>
          <w:p w14:paraId="40A45EFA" w14:textId="77777777" w:rsidR="009D760A" w:rsidRPr="009D760A" w:rsidRDefault="00DE4724" w:rsidP="004639B1">
            <w:pPr>
              <w:pStyle w:val="a6"/>
              <w:ind w:firstLine="0"/>
              <w:jc w:val="both"/>
              <w:rPr>
                <w:sz w:val="16"/>
                <w:szCs w:val="16"/>
              </w:rPr>
            </w:pPr>
            <w:r w:rsidRPr="009D760A">
              <w:rPr>
                <w:rStyle w:val="a5"/>
                <w:b/>
                <w:sz w:val="16"/>
                <w:szCs w:val="16"/>
                <w:lang w:bidi="en-US"/>
              </w:rPr>
              <w:t>Treamide</w:t>
            </w:r>
          </w:p>
          <w:p w14:paraId="7CDC7083"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524" w:type="pct"/>
            <w:tcBorders>
              <w:top w:val="single" w:sz="4" w:space="0" w:color="auto"/>
            </w:tcBorders>
            <w:shd w:val="clear" w:color="auto" w:fill="D9D9D9"/>
          </w:tcPr>
          <w:p w14:paraId="2FD54DAC" w14:textId="77777777" w:rsidR="009D760A" w:rsidRPr="009D760A" w:rsidRDefault="00DE4724" w:rsidP="004639B1">
            <w:pPr>
              <w:pStyle w:val="a6"/>
              <w:ind w:firstLine="0"/>
              <w:jc w:val="both"/>
              <w:rPr>
                <w:sz w:val="16"/>
                <w:szCs w:val="16"/>
              </w:rPr>
            </w:pPr>
            <w:r w:rsidRPr="009D760A">
              <w:rPr>
                <w:rStyle w:val="a5"/>
                <w:b/>
                <w:sz w:val="16"/>
                <w:szCs w:val="16"/>
                <w:lang w:bidi="en-US"/>
              </w:rPr>
              <w:t>Placebo</w:t>
            </w:r>
          </w:p>
          <w:p w14:paraId="25119188"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3BB67D22" w14:textId="77777777" w:rsidTr="004639B1">
        <w:tc>
          <w:tcPr>
            <w:tcW w:w="5000" w:type="pct"/>
            <w:gridSpan w:val="4"/>
            <w:tcBorders>
              <w:top w:val="single" w:sz="4" w:space="0" w:color="auto"/>
            </w:tcBorders>
            <w:shd w:val="clear" w:color="auto" w:fill="D9D9D9"/>
          </w:tcPr>
          <w:p w14:paraId="262A316A" w14:textId="77777777" w:rsidR="009D760A" w:rsidRPr="009D760A" w:rsidRDefault="00DE4724" w:rsidP="004639B1">
            <w:pPr>
              <w:jc w:val="center"/>
              <w:rPr>
                <w:sz w:val="16"/>
                <w:szCs w:val="16"/>
              </w:rPr>
            </w:pPr>
            <w:r w:rsidRPr="009D760A">
              <w:rPr>
                <w:rStyle w:val="a5"/>
                <w:b/>
                <w:sz w:val="16"/>
                <w:szCs w:val="16"/>
                <w:lang w:bidi="en-US"/>
              </w:rPr>
              <w:t>Body temperature (°C)</w:t>
            </w:r>
          </w:p>
        </w:tc>
      </w:tr>
      <w:tr w:rsidR="00A40983" w14:paraId="0C9ABE86" w14:textId="77777777" w:rsidTr="004639B1">
        <w:tc>
          <w:tcPr>
            <w:tcW w:w="1875" w:type="pct"/>
            <w:tcBorders>
              <w:top w:val="single" w:sz="4" w:space="0" w:color="auto"/>
            </w:tcBorders>
            <w:shd w:val="clear" w:color="auto" w:fill="auto"/>
          </w:tcPr>
          <w:p w14:paraId="62EB6215" w14:textId="77777777" w:rsidR="009D760A" w:rsidRPr="009D760A" w:rsidRDefault="00DE4724" w:rsidP="004639B1">
            <w:pPr>
              <w:pStyle w:val="a6"/>
              <w:ind w:firstLine="0"/>
              <w:jc w:val="both"/>
              <w:rPr>
                <w:sz w:val="16"/>
                <w:szCs w:val="16"/>
              </w:rPr>
            </w:pPr>
            <w:r w:rsidRPr="009D760A">
              <w:rPr>
                <w:rStyle w:val="a5"/>
                <w:b/>
                <w:sz w:val="16"/>
                <w:szCs w:val="16"/>
                <w:lang w:bidi="en-US"/>
              </w:rPr>
              <w:t>V3/W1</w:t>
            </w:r>
          </w:p>
        </w:tc>
        <w:tc>
          <w:tcPr>
            <w:tcW w:w="860" w:type="pct"/>
            <w:tcBorders>
              <w:top w:val="single" w:sz="4" w:space="0" w:color="auto"/>
            </w:tcBorders>
            <w:shd w:val="clear" w:color="auto" w:fill="auto"/>
          </w:tcPr>
          <w:p w14:paraId="7B1EAC92" w14:textId="77777777" w:rsidR="009D760A" w:rsidRPr="009D760A" w:rsidRDefault="009D760A" w:rsidP="004639B1">
            <w:pPr>
              <w:jc w:val="both"/>
              <w:rPr>
                <w:sz w:val="16"/>
                <w:szCs w:val="16"/>
              </w:rPr>
            </w:pPr>
          </w:p>
        </w:tc>
        <w:tc>
          <w:tcPr>
            <w:tcW w:w="742" w:type="pct"/>
            <w:tcBorders>
              <w:top w:val="single" w:sz="4" w:space="0" w:color="auto"/>
            </w:tcBorders>
            <w:shd w:val="clear" w:color="auto" w:fill="auto"/>
          </w:tcPr>
          <w:p w14:paraId="62CF6149" w14:textId="77777777" w:rsidR="009D760A" w:rsidRPr="009D760A" w:rsidRDefault="009D760A" w:rsidP="004639B1">
            <w:pPr>
              <w:jc w:val="both"/>
              <w:rPr>
                <w:sz w:val="16"/>
                <w:szCs w:val="16"/>
              </w:rPr>
            </w:pPr>
          </w:p>
        </w:tc>
        <w:tc>
          <w:tcPr>
            <w:tcW w:w="1524" w:type="pct"/>
            <w:tcBorders>
              <w:top w:val="single" w:sz="4" w:space="0" w:color="auto"/>
            </w:tcBorders>
            <w:shd w:val="clear" w:color="auto" w:fill="auto"/>
          </w:tcPr>
          <w:p w14:paraId="48D41E49" w14:textId="77777777" w:rsidR="009D760A" w:rsidRPr="009D760A" w:rsidRDefault="009D760A" w:rsidP="004639B1">
            <w:pPr>
              <w:jc w:val="both"/>
              <w:rPr>
                <w:sz w:val="16"/>
                <w:szCs w:val="16"/>
              </w:rPr>
            </w:pPr>
          </w:p>
        </w:tc>
      </w:tr>
      <w:tr w:rsidR="00A40983" w14:paraId="501C2F7E" w14:textId="77777777" w:rsidTr="004639B1">
        <w:tc>
          <w:tcPr>
            <w:tcW w:w="1875" w:type="pct"/>
            <w:shd w:val="clear" w:color="auto" w:fill="auto"/>
          </w:tcPr>
          <w:p w14:paraId="278BD2A7"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860" w:type="pct"/>
            <w:shd w:val="clear" w:color="auto" w:fill="auto"/>
          </w:tcPr>
          <w:p w14:paraId="3A1D1E72"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42" w:type="pct"/>
            <w:shd w:val="clear" w:color="auto" w:fill="auto"/>
          </w:tcPr>
          <w:p w14:paraId="0A25C3B9"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24" w:type="pct"/>
            <w:shd w:val="clear" w:color="auto" w:fill="auto"/>
          </w:tcPr>
          <w:p w14:paraId="65D24E8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905AABB" w14:textId="77777777" w:rsidTr="004639B1">
        <w:tc>
          <w:tcPr>
            <w:tcW w:w="1875" w:type="pct"/>
            <w:shd w:val="clear" w:color="auto" w:fill="auto"/>
          </w:tcPr>
          <w:p w14:paraId="6456DE6C"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860" w:type="pct"/>
            <w:shd w:val="clear" w:color="auto" w:fill="auto"/>
          </w:tcPr>
          <w:p w14:paraId="739FB36B"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42" w:type="pct"/>
            <w:shd w:val="clear" w:color="auto" w:fill="auto"/>
          </w:tcPr>
          <w:p w14:paraId="50B2F613"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24" w:type="pct"/>
            <w:shd w:val="clear" w:color="auto" w:fill="auto"/>
          </w:tcPr>
          <w:p w14:paraId="7C97077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7AA57A2A" w14:textId="77777777" w:rsidTr="004639B1">
        <w:tc>
          <w:tcPr>
            <w:tcW w:w="1875" w:type="pct"/>
            <w:shd w:val="clear" w:color="auto" w:fill="auto"/>
          </w:tcPr>
          <w:p w14:paraId="7973ADC2"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860" w:type="pct"/>
            <w:shd w:val="clear" w:color="auto" w:fill="auto"/>
          </w:tcPr>
          <w:p w14:paraId="65DDE5E8"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42" w:type="pct"/>
            <w:shd w:val="clear" w:color="auto" w:fill="auto"/>
          </w:tcPr>
          <w:p w14:paraId="0CC9EDFF"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24" w:type="pct"/>
            <w:shd w:val="clear" w:color="auto" w:fill="auto"/>
          </w:tcPr>
          <w:p w14:paraId="39BBF4A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1230846" w14:textId="77777777" w:rsidTr="004639B1">
        <w:tc>
          <w:tcPr>
            <w:tcW w:w="1875" w:type="pct"/>
            <w:shd w:val="clear" w:color="auto" w:fill="auto"/>
          </w:tcPr>
          <w:p w14:paraId="394C92BF"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860" w:type="pct"/>
            <w:shd w:val="clear" w:color="auto" w:fill="auto"/>
          </w:tcPr>
          <w:p w14:paraId="49A67C08" w14:textId="77777777" w:rsidR="009D760A" w:rsidRPr="009D760A" w:rsidRDefault="00DE4724" w:rsidP="004639B1">
            <w:pPr>
              <w:pStyle w:val="a6"/>
              <w:tabs>
                <w:tab w:val="left" w:pos="859"/>
              </w:tabs>
              <w:ind w:firstLine="0"/>
              <w:jc w:val="both"/>
              <w:rPr>
                <w:sz w:val="16"/>
                <w:szCs w:val="16"/>
              </w:rPr>
            </w:pPr>
            <w:r w:rsidRPr="009D760A">
              <w:rPr>
                <w:rStyle w:val="a5"/>
                <w:sz w:val="16"/>
                <w:szCs w:val="16"/>
                <w:lang w:bidi="en-US"/>
              </w:rPr>
              <w:t>n (%)</w:t>
            </w:r>
          </w:p>
        </w:tc>
        <w:tc>
          <w:tcPr>
            <w:tcW w:w="742" w:type="pct"/>
            <w:shd w:val="clear" w:color="auto" w:fill="auto"/>
          </w:tcPr>
          <w:p w14:paraId="12F12629"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24" w:type="pct"/>
            <w:shd w:val="clear" w:color="auto" w:fill="auto"/>
          </w:tcPr>
          <w:p w14:paraId="4851B1E9"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8E55895" w14:textId="77777777" w:rsidTr="004639B1">
        <w:tc>
          <w:tcPr>
            <w:tcW w:w="1875" w:type="pct"/>
            <w:shd w:val="clear" w:color="auto" w:fill="auto"/>
          </w:tcPr>
          <w:p w14:paraId="380103A0" w14:textId="77777777" w:rsidR="009D760A" w:rsidRPr="009D760A" w:rsidRDefault="00DE4724" w:rsidP="004639B1">
            <w:pPr>
              <w:pStyle w:val="a6"/>
              <w:ind w:firstLine="0"/>
              <w:jc w:val="both"/>
              <w:rPr>
                <w:sz w:val="16"/>
                <w:szCs w:val="16"/>
              </w:rPr>
            </w:pPr>
            <w:r w:rsidRPr="009D760A">
              <w:rPr>
                <w:rStyle w:val="a5"/>
                <w:b/>
                <w:sz w:val="16"/>
                <w:szCs w:val="16"/>
                <w:lang w:bidi="en-US"/>
              </w:rPr>
              <w:t>V4/W2</w:t>
            </w:r>
          </w:p>
        </w:tc>
        <w:tc>
          <w:tcPr>
            <w:tcW w:w="860" w:type="pct"/>
            <w:shd w:val="clear" w:color="auto" w:fill="auto"/>
          </w:tcPr>
          <w:p w14:paraId="19F4F2AF" w14:textId="77777777" w:rsidR="009D760A" w:rsidRPr="009D760A" w:rsidRDefault="009D760A" w:rsidP="004639B1">
            <w:pPr>
              <w:jc w:val="both"/>
              <w:rPr>
                <w:sz w:val="16"/>
                <w:szCs w:val="16"/>
              </w:rPr>
            </w:pPr>
          </w:p>
        </w:tc>
        <w:tc>
          <w:tcPr>
            <w:tcW w:w="742" w:type="pct"/>
            <w:shd w:val="clear" w:color="auto" w:fill="auto"/>
          </w:tcPr>
          <w:p w14:paraId="650EF58B" w14:textId="77777777" w:rsidR="009D760A" w:rsidRPr="009D760A" w:rsidRDefault="009D760A" w:rsidP="004639B1">
            <w:pPr>
              <w:jc w:val="both"/>
              <w:rPr>
                <w:sz w:val="16"/>
                <w:szCs w:val="16"/>
              </w:rPr>
            </w:pPr>
          </w:p>
        </w:tc>
        <w:tc>
          <w:tcPr>
            <w:tcW w:w="1524" w:type="pct"/>
            <w:shd w:val="clear" w:color="auto" w:fill="auto"/>
          </w:tcPr>
          <w:p w14:paraId="09EECAC3" w14:textId="77777777" w:rsidR="009D760A" w:rsidRPr="009D760A" w:rsidRDefault="009D760A" w:rsidP="004639B1">
            <w:pPr>
              <w:jc w:val="both"/>
              <w:rPr>
                <w:sz w:val="16"/>
                <w:szCs w:val="16"/>
              </w:rPr>
            </w:pPr>
          </w:p>
        </w:tc>
      </w:tr>
      <w:tr w:rsidR="00A40983" w14:paraId="2BA88C64" w14:textId="77777777" w:rsidTr="004639B1">
        <w:tc>
          <w:tcPr>
            <w:tcW w:w="1875" w:type="pct"/>
            <w:shd w:val="clear" w:color="auto" w:fill="auto"/>
          </w:tcPr>
          <w:p w14:paraId="01841962"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860" w:type="pct"/>
            <w:shd w:val="clear" w:color="auto" w:fill="auto"/>
          </w:tcPr>
          <w:p w14:paraId="43CE827E"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42" w:type="pct"/>
            <w:shd w:val="clear" w:color="auto" w:fill="auto"/>
          </w:tcPr>
          <w:p w14:paraId="6470F6F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24" w:type="pct"/>
            <w:shd w:val="clear" w:color="auto" w:fill="auto"/>
          </w:tcPr>
          <w:p w14:paraId="5CBF22D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98D9A51" w14:textId="77777777" w:rsidTr="004639B1">
        <w:tc>
          <w:tcPr>
            <w:tcW w:w="1875" w:type="pct"/>
            <w:shd w:val="clear" w:color="auto" w:fill="auto"/>
          </w:tcPr>
          <w:p w14:paraId="7C1E9C96"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860" w:type="pct"/>
            <w:shd w:val="clear" w:color="auto" w:fill="auto"/>
          </w:tcPr>
          <w:p w14:paraId="3D6A128A"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42" w:type="pct"/>
            <w:shd w:val="clear" w:color="auto" w:fill="auto"/>
          </w:tcPr>
          <w:p w14:paraId="29560F47"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24" w:type="pct"/>
            <w:shd w:val="clear" w:color="auto" w:fill="auto"/>
          </w:tcPr>
          <w:p w14:paraId="6594D3C8"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CD72C9A" w14:textId="77777777" w:rsidTr="004639B1">
        <w:tc>
          <w:tcPr>
            <w:tcW w:w="1875" w:type="pct"/>
            <w:shd w:val="clear" w:color="auto" w:fill="auto"/>
          </w:tcPr>
          <w:p w14:paraId="6865D629"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860" w:type="pct"/>
            <w:shd w:val="clear" w:color="auto" w:fill="auto"/>
          </w:tcPr>
          <w:p w14:paraId="25D5E0B3"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742" w:type="pct"/>
            <w:shd w:val="clear" w:color="auto" w:fill="auto"/>
          </w:tcPr>
          <w:p w14:paraId="191A0BE5"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24" w:type="pct"/>
            <w:shd w:val="clear" w:color="auto" w:fill="auto"/>
          </w:tcPr>
          <w:p w14:paraId="1747140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203FF59E" w14:textId="77777777" w:rsidTr="004639B1">
        <w:tc>
          <w:tcPr>
            <w:tcW w:w="1875" w:type="pct"/>
            <w:shd w:val="clear" w:color="auto" w:fill="auto"/>
          </w:tcPr>
          <w:p w14:paraId="05D6D94E" w14:textId="77777777" w:rsidR="009D760A" w:rsidRPr="009D760A" w:rsidRDefault="00DE4724" w:rsidP="004639B1">
            <w:pPr>
              <w:pStyle w:val="a6"/>
              <w:ind w:firstLine="360"/>
              <w:jc w:val="both"/>
              <w:rPr>
                <w:sz w:val="16"/>
                <w:szCs w:val="16"/>
              </w:rPr>
            </w:pPr>
            <w:bookmarkStart w:id="1096" w:name="bookmark154"/>
            <w:r w:rsidRPr="009D760A">
              <w:rPr>
                <w:rStyle w:val="a5"/>
                <w:sz w:val="16"/>
                <w:szCs w:val="16"/>
                <w:lang w:bidi="en-US"/>
              </w:rPr>
              <w:t>Study not done</w:t>
            </w:r>
            <w:bookmarkEnd w:id="1096"/>
          </w:p>
        </w:tc>
        <w:tc>
          <w:tcPr>
            <w:tcW w:w="860" w:type="pct"/>
            <w:shd w:val="clear" w:color="auto" w:fill="auto"/>
          </w:tcPr>
          <w:p w14:paraId="1E5B3225" w14:textId="77777777" w:rsidR="009D760A" w:rsidRPr="009D760A" w:rsidRDefault="00DE4724" w:rsidP="004639B1">
            <w:pPr>
              <w:pStyle w:val="a6"/>
              <w:tabs>
                <w:tab w:val="left" w:pos="883"/>
              </w:tabs>
              <w:ind w:firstLine="0"/>
              <w:jc w:val="both"/>
              <w:rPr>
                <w:sz w:val="16"/>
                <w:szCs w:val="16"/>
              </w:rPr>
            </w:pPr>
            <w:r w:rsidRPr="009D760A">
              <w:rPr>
                <w:rStyle w:val="a5"/>
                <w:sz w:val="16"/>
                <w:szCs w:val="16"/>
                <w:lang w:bidi="en-US"/>
              </w:rPr>
              <w:t>n (%)</w:t>
            </w:r>
          </w:p>
        </w:tc>
        <w:tc>
          <w:tcPr>
            <w:tcW w:w="742" w:type="pct"/>
            <w:shd w:val="clear" w:color="auto" w:fill="auto"/>
          </w:tcPr>
          <w:p w14:paraId="2B9F80BF"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524" w:type="pct"/>
            <w:shd w:val="clear" w:color="auto" w:fill="auto"/>
          </w:tcPr>
          <w:p w14:paraId="211AE7EB"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375B0AE5" w14:textId="77777777" w:rsidTr="004639B1">
        <w:tc>
          <w:tcPr>
            <w:tcW w:w="5000" w:type="pct"/>
            <w:gridSpan w:val="4"/>
            <w:tcBorders>
              <w:top w:val="single" w:sz="4" w:space="0" w:color="auto"/>
            </w:tcBorders>
            <w:shd w:val="clear" w:color="auto" w:fill="D9D9D9"/>
          </w:tcPr>
          <w:p w14:paraId="50BE80AB" w14:textId="77777777" w:rsidR="009D760A" w:rsidRPr="009D760A" w:rsidRDefault="00DE4724" w:rsidP="004639B1">
            <w:pPr>
              <w:pStyle w:val="a6"/>
              <w:ind w:firstLine="0"/>
              <w:jc w:val="center"/>
              <w:rPr>
                <w:sz w:val="16"/>
                <w:szCs w:val="16"/>
              </w:rPr>
            </w:pPr>
            <w:r w:rsidRPr="009D760A">
              <w:rPr>
                <w:rStyle w:val="a5"/>
                <w:b/>
                <w:sz w:val="16"/>
                <w:szCs w:val="16"/>
                <w:lang w:bidi="en-US"/>
              </w:rPr>
              <w:t>Pulse (bpm)</w:t>
            </w:r>
          </w:p>
        </w:tc>
      </w:tr>
      <w:tr w:rsidR="00A40983" w14:paraId="31A116AE" w14:textId="77777777" w:rsidTr="004639B1">
        <w:tc>
          <w:tcPr>
            <w:tcW w:w="1875" w:type="pct"/>
            <w:tcBorders>
              <w:top w:val="single" w:sz="4" w:space="0" w:color="auto"/>
            </w:tcBorders>
            <w:shd w:val="clear" w:color="auto" w:fill="auto"/>
          </w:tcPr>
          <w:p w14:paraId="3ABDC6D0" w14:textId="77777777" w:rsidR="009D760A" w:rsidRPr="009D760A" w:rsidRDefault="00DE4724" w:rsidP="004639B1">
            <w:pPr>
              <w:jc w:val="both"/>
              <w:rPr>
                <w:sz w:val="16"/>
                <w:szCs w:val="16"/>
              </w:rPr>
            </w:pPr>
            <w:r w:rsidRPr="009D760A">
              <w:rPr>
                <w:sz w:val="16"/>
                <w:szCs w:val="16"/>
                <w:lang w:bidi="en-US"/>
              </w:rPr>
              <w:t>…</w:t>
            </w:r>
          </w:p>
        </w:tc>
        <w:tc>
          <w:tcPr>
            <w:tcW w:w="860" w:type="pct"/>
            <w:tcBorders>
              <w:top w:val="single" w:sz="4" w:space="0" w:color="auto"/>
            </w:tcBorders>
            <w:shd w:val="clear" w:color="auto" w:fill="auto"/>
          </w:tcPr>
          <w:p w14:paraId="1D80E851" w14:textId="77777777" w:rsidR="009D760A" w:rsidRPr="009D760A" w:rsidRDefault="009D760A" w:rsidP="004639B1">
            <w:pPr>
              <w:jc w:val="both"/>
              <w:rPr>
                <w:sz w:val="16"/>
                <w:szCs w:val="16"/>
              </w:rPr>
            </w:pPr>
          </w:p>
        </w:tc>
        <w:tc>
          <w:tcPr>
            <w:tcW w:w="742" w:type="pct"/>
            <w:tcBorders>
              <w:top w:val="single" w:sz="4" w:space="0" w:color="auto"/>
            </w:tcBorders>
            <w:shd w:val="clear" w:color="auto" w:fill="auto"/>
          </w:tcPr>
          <w:p w14:paraId="755D1B3A" w14:textId="77777777" w:rsidR="009D760A" w:rsidRPr="009D760A" w:rsidRDefault="009D760A" w:rsidP="004639B1">
            <w:pPr>
              <w:jc w:val="both"/>
              <w:rPr>
                <w:sz w:val="16"/>
                <w:szCs w:val="16"/>
              </w:rPr>
            </w:pPr>
          </w:p>
        </w:tc>
        <w:tc>
          <w:tcPr>
            <w:tcW w:w="1524" w:type="pct"/>
            <w:tcBorders>
              <w:top w:val="single" w:sz="4" w:space="0" w:color="auto"/>
            </w:tcBorders>
            <w:shd w:val="clear" w:color="auto" w:fill="auto"/>
          </w:tcPr>
          <w:p w14:paraId="0FEA7BEE" w14:textId="77777777" w:rsidR="009D760A" w:rsidRPr="009D760A" w:rsidRDefault="009D760A" w:rsidP="004639B1">
            <w:pPr>
              <w:jc w:val="both"/>
              <w:rPr>
                <w:sz w:val="16"/>
                <w:szCs w:val="16"/>
              </w:rPr>
            </w:pPr>
          </w:p>
        </w:tc>
      </w:tr>
      <w:tr w:rsidR="00A40983" w14:paraId="14032908" w14:textId="77777777" w:rsidTr="004639B1">
        <w:tc>
          <w:tcPr>
            <w:tcW w:w="1875" w:type="pct"/>
            <w:tcBorders>
              <w:bottom w:val="single" w:sz="4" w:space="0" w:color="auto"/>
            </w:tcBorders>
            <w:shd w:val="clear" w:color="auto" w:fill="auto"/>
          </w:tcPr>
          <w:p w14:paraId="0BEFD40D" w14:textId="77777777" w:rsidR="009D760A" w:rsidRPr="009D760A" w:rsidRDefault="009D760A" w:rsidP="004639B1">
            <w:pPr>
              <w:jc w:val="both"/>
              <w:rPr>
                <w:sz w:val="16"/>
                <w:szCs w:val="16"/>
              </w:rPr>
            </w:pPr>
          </w:p>
        </w:tc>
        <w:tc>
          <w:tcPr>
            <w:tcW w:w="860" w:type="pct"/>
            <w:tcBorders>
              <w:bottom w:val="single" w:sz="4" w:space="0" w:color="auto"/>
            </w:tcBorders>
            <w:shd w:val="clear" w:color="auto" w:fill="auto"/>
          </w:tcPr>
          <w:p w14:paraId="0AA6AB1A" w14:textId="77777777" w:rsidR="009D760A" w:rsidRPr="009D760A" w:rsidRDefault="009D760A" w:rsidP="004639B1">
            <w:pPr>
              <w:jc w:val="both"/>
              <w:rPr>
                <w:sz w:val="16"/>
                <w:szCs w:val="16"/>
              </w:rPr>
            </w:pPr>
          </w:p>
        </w:tc>
        <w:tc>
          <w:tcPr>
            <w:tcW w:w="742" w:type="pct"/>
            <w:tcBorders>
              <w:bottom w:val="single" w:sz="4" w:space="0" w:color="auto"/>
            </w:tcBorders>
            <w:shd w:val="clear" w:color="auto" w:fill="auto"/>
          </w:tcPr>
          <w:p w14:paraId="36FEB6A6" w14:textId="77777777" w:rsidR="009D760A" w:rsidRPr="009D760A" w:rsidRDefault="009D760A" w:rsidP="004639B1">
            <w:pPr>
              <w:jc w:val="both"/>
              <w:rPr>
                <w:sz w:val="16"/>
                <w:szCs w:val="16"/>
              </w:rPr>
            </w:pPr>
          </w:p>
        </w:tc>
        <w:tc>
          <w:tcPr>
            <w:tcW w:w="1524" w:type="pct"/>
            <w:tcBorders>
              <w:bottom w:val="single" w:sz="4" w:space="0" w:color="auto"/>
            </w:tcBorders>
            <w:shd w:val="clear" w:color="auto" w:fill="auto"/>
          </w:tcPr>
          <w:p w14:paraId="64B1CC9A" w14:textId="77777777" w:rsidR="009D760A" w:rsidRPr="009D760A" w:rsidRDefault="009D760A" w:rsidP="004639B1">
            <w:pPr>
              <w:jc w:val="both"/>
              <w:rPr>
                <w:sz w:val="16"/>
                <w:szCs w:val="16"/>
              </w:rPr>
            </w:pPr>
          </w:p>
        </w:tc>
      </w:tr>
    </w:tbl>
    <w:p w14:paraId="5849DFC3" w14:textId="77777777" w:rsidR="009D760A" w:rsidRPr="009D760A" w:rsidRDefault="00DE4724" w:rsidP="009D760A">
      <w:pPr>
        <w:pStyle w:val="51"/>
        <w:ind w:left="0"/>
        <w:jc w:val="both"/>
        <w:rPr>
          <w:sz w:val="16"/>
          <w:szCs w:val="16"/>
        </w:rPr>
      </w:pPr>
      <w:r w:rsidRPr="009D760A">
        <w:rPr>
          <w:rStyle w:val="50"/>
          <w:b/>
          <w:sz w:val="16"/>
          <w:szCs w:val="16"/>
          <w:lang w:bidi="en-US"/>
        </w:rPr>
        <w:t>Estimated parameters:</w:t>
      </w:r>
      <w:r w:rsidRPr="009D760A">
        <w:rPr>
          <w:rStyle w:val="50"/>
          <w:sz w:val="16"/>
          <w:szCs w:val="16"/>
          <w:lang w:bidi="en-US"/>
        </w:rPr>
        <w:t xml:space="preserve"> Body temperature (°С); Pulse (bpm); NPV (/min); Blood pressure [SBP/DBP] (mm Hg); Saturation (SpO2, %).</w:t>
      </w:r>
    </w:p>
    <w:p w14:paraId="251A1D19" w14:textId="77777777" w:rsidR="009D760A" w:rsidRPr="009D760A" w:rsidRDefault="00DE4724" w:rsidP="009D760A">
      <w:pPr>
        <w:pStyle w:val="51"/>
        <w:ind w:left="0"/>
        <w:jc w:val="both"/>
        <w:rPr>
          <w:sz w:val="16"/>
          <w:szCs w:val="16"/>
        </w:rPr>
      </w:pPr>
      <w:r w:rsidRPr="009D760A">
        <w:rPr>
          <w:rStyle w:val="50"/>
          <w:b/>
          <w:sz w:val="16"/>
          <w:szCs w:val="16"/>
          <w:lang w:bidi="en-US"/>
        </w:rPr>
        <w:t>Estimated visits</w:t>
      </w:r>
      <w:r w:rsidRPr="009D760A">
        <w:rPr>
          <w:rStyle w:val="50"/>
          <w:sz w:val="16"/>
          <w:szCs w:val="16"/>
          <w:lang w:bidi="en-US"/>
        </w:rPr>
        <w:t xml:space="preserve"> : V3/W1; V4/W2; V5/W3; V6/W4/OT; V7/W6/Observation.</w:t>
      </w:r>
    </w:p>
    <w:p w14:paraId="75DB1914" w14:textId="77777777" w:rsidR="009D760A" w:rsidRPr="009D760A" w:rsidRDefault="00DE4724" w:rsidP="009D760A">
      <w:pPr>
        <w:pStyle w:val="1-t"/>
      </w:pPr>
      <w:bookmarkStart w:id="1097" w:name="_Toc102121649"/>
      <w:r w:rsidRPr="009D760A">
        <w:rPr>
          <w:rStyle w:val="a9"/>
          <w:lang w:bidi="en-US"/>
        </w:rPr>
        <w:t>Table 12.48 Vital signs and SpO2 measurements (absolute values). During</w:t>
      </w:r>
      <w:r w:rsidRPr="009D760A">
        <w:rPr>
          <w:rStyle w:val="a9"/>
          <w:b w:val="0"/>
          <w:lang w:bidi="en-US"/>
        </w:rPr>
        <w:t xml:space="preserve"> </w:t>
      </w:r>
      <w:r w:rsidRPr="009D760A">
        <w:rPr>
          <w:rStyle w:val="a9"/>
          <w:lang w:bidi="en-US"/>
        </w:rPr>
        <w:t>research</w:t>
      </w:r>
      <w:bookmarkEnd w:id="1097"/>
    </w:p>
    <w:p w14:paraId="715DFBAA" w14:textId="77777777" w:rsidR="009D760A" w:rsidRPr="009D760A" w:rsidRDefault="00DE4724" w:rsidP="009D760A">
      <w:pPr>
        <w:pStyle w:val="51"/>
        <w:ind w:left="0"/>
        <w:jc w:val="both"/>
        <w:rPr>
          <w:sz w:val="20"/>
          <w:szCs w:val="20"/>
        </w:rPr>
      </w:pPr>
      <w:r w:rsidRPr="009D760A">
        <w:rPr>
          <w:rStyle w:val="50"/>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1491"/>
        <w:gridCol w:w="1486"/>
        <w:gridCol w:w="1276"/>
        <w:gridCol w:w="1316"/>
        <w:gridCol w:w="1368"/>
        <w:gridCol w:w="2136"/>
      </w:tblGrid>
      <w:tr w:rsidR="00A40983" w14:paraId="53C8EC35" w14:textId="77777777" w:rsidTr="004639B1">
        <w:tc>
          <w:tcPr>
            <w:tcW w:w="822" w:type="pct"/>
            <w:vMerge w:val="restart"/>
            <w:tcBorders>
              <w:top w:val="single" w:sz="4" w:space="0" w:color="auto"/>
            </w:tcBorders>
            <w:shd w:val="clear" w:color="auto" w:fill="D9D9D9"/>
            <w:vAlign w:val="center"/>
          </w:tcPr>
          <w:p w14:paraId="3D8C9C13" w14:textId="77777777" w:rsidR="009D760A" w:rsidRPr="009D760A" w:rsidRDefault="00DE4724" w:rsidP="004639B1">
            <w:pPr>
              <w:pStyle w:val="a6"/>
              <w:ind w:left="360" w:hanging="360"/>
              <w:rPr>
                <w:rStyle w:val="a5"/>
                <w:b/>
                <w:bCs/>
                <w:sz w:val="16"/>
                <w:szCs w:val="16"/>
              </w:rPr>
            </w:pPr>
            <w:r w:rsidRPr="009D760A">
              <w:rPr>
                <w:rStyle w:val="a5"/>
                <w:b/>
                <w:sz w:val="16"/>
                <w:szCs w:val="16"/>
                <w:lang w:bidi="en-US"/>
              </w:rPr>
              <w:t>Parameter</w:t>
            </w:r>
          </w:p>
          <w:p w14:paraId="564C4D5B" w14:textId="77777777" w:rsidR="009D760A" w:rsidRPr="009D760A" w:rsidRDefault="00DE4724" w:rsidP="004639B1">
            <w:pPr>
              <w:pStyle w:val="a6"/>
              <w:ind w:left="360" w:hanging="229"/>
              <w:rPr>
                <w:sz w:val="16"/>
                <w:szCs w:val="16"/>
              </w:rPr>
            </w:pPr>
            <w:r w:rsidRPr="009D760A">
              <w:rPr>
                <w:rStyle w:val="a5"/>
                <w:b/>
                <w:sz w:val="16"/>
                <w:szCs w:val="16"/>
                <w:lang w:bidi="en-US"/>
              </w:rPr>
              <w:t>Visit</w:t>
            </w:r>
          </w:p>
        </w:tc>
        <w:tc>
          <w:tcPr>
            <w:tcW w:w="819" w:type="pct"/>
            <w:vMerge w:val="restart"/>
            <w:tcBorders>
              <w:top w:val="single" w:sz="4" w:space="0" w:color="auto"/>
            </w:tcBorders>
            <w:shd w:val="clear" w:color="auto" w:fill="D9D9D9"/>
            <w:vAlign w:val="center"/>
          </w:tcPr>
          <w:p w14:paraId="48408EB3"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1428" w:type="pct"/>
            <w:gridSpan w:val="2"/>
            <w:tcBorders>
              <w:top w:val="single" w:sz="4" w:space="0" w:color="auto"/>
            </w:tcBorders>
            <w:shd w:val="clear" w:color="auto" w:fill="D9D9D9"/>
          </w:tcPr>
          <w:p w14:paraId="6FAF3F6B" w14:textId="77777777" w:rsidR="009D760A" w:rsidRPr="009D760A" w:rsidRDefault="00DE4724" w:rsidP="004639B1">
            <w:pPr>
              <w:pStyle w:val="a6"/>
              <w:ind w:firstLine="0"/>
              <w:jc w:val="both"/>
              <w:rPr>
                <w:sz w:val="16"/>
                <w:szCs w:val="16"/>
              </w:rPr>
            </w:pPr>
            <w:r w:rsidRPr="009D760A">
              <w:rPr>
                <w:rStyle w:val="a5"/>
                <w:b/>
                <w:sz w:val="16"/>
                <w:szCs w:val="16"/>
                <w:lang w:bidi="en-US"/>
              </w:rPr>
              <w:t>Result</w:t>
            </w:r>
          </w:p>
        </w:tc>
        <w:tc>
          <w:tcPr>
            <w:tcW w:w="1931" w:type="pct"/>
            <w:gridSpan w:val="2"/>
            <w:tcBorders>
              <w:top w:val="single" w:sz="4" w:space="0" w:color="auto"/>
            </w:tcBorders>
            <w:shd w:val="clear" w:color="auto" w:fill="D9D9D9"/>
          </w:tcPr>
          <w:p w14:paraId="3120D645" w14:textId="77777777" w:rsidR="009D760A" w:rsidRPr="009D760A" w:rsidRDefault="00DE4724" w:rsidP="004639B1">
            <w:pPr>
              <w:pStyle w:val="a6"/>
              <w:ind w:firstLine="0"/>
              <w:jc w:val="both"/>
              <w:rPr>
                <w:sz w:val="16"/>
                <w:szCs w:val="16"/>
              </w:rPr>
            </w:pPr>
            <w:r w:rsidRPr="009D760A">
              <w:rPr>
                <w:rStyle w:val="a5"/>
                <w:b/>
                <w:sz w:val="16"/>
                <w:szCs w:val="16"/>
                <w:lang w:bidi="en-US"/>
              </w:rPr>
              <w:t>Change relative to V2/W0</w:t>
            </w:r>
          </w:p>
        </w:tc>
      </w:tr>
      <w:tr w:rsidR="00A40983" w14:paraId="675BE9BD" w14:textId="77777777" w:rsidTr="004639B1">
        <w:tc>
          <w:tcPr>
            <w:tcW w:w="822" w:type="pct"/>
            <w:vMerge/>
            <w:shd w:val="clear" w:color="auto" w:fill="D9D9D9"/>
          </w:tcPr>
          <w:p w14:paraId="5E1A909B" w14:textId="77777777" w:rsidR="009D760A" w:rsidRPr="009D760A" w:rsidRDefault="009D760A" w:rsidP="004639B1">
            <w:pPr>
              <w:jc w:val="both"/>
              <w:rPr>
                <w:sz w:val="16"/>
                <w:szCs w:val="16"/>
              </w:rPr>
            </w:pPr>
          </w:p>
        </w:tc>
        <w:tc>
          <w:tcPr>
            <w:tcW w:w="819" w:type="pct"/>
            <w:vMerge/>
            <w:shd w:val="clear" w:color="auto" w:fill="D9D9D9"/>
          </w:tcPr>
          <w:p w14:paraId="3C2A84F7" w14:textId="77777777" w:rsidR="009D760A" w:rsidRPr="009D760A" w:rsidRDefault="009D760A" w:rsidP="004639B1">
            <w:pPr>
              <w:jc w:val="both"/>
              <w:rPr>
                <w:sz w:val="16"/>
                <w:szCs w:val="16"/>
              </w:rPr>
            </w:pPr>
          </w:p>
        </w:tc>
        <w:tc>
          <w:tcPr>
            <w:tcW w:w="703" w:type="pct"/>
            <w:tcBorders>
              <w:top w:val="single" w:sz="4" w:space="0" w:color="auto"/>
            </w:tcBorders>
            <w:shd w:val="clear" w:color="auto" w:fill="D9D9D9"/>
          </w:tcPr>
          <w:p w14:paraId="463BDED5"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01E068D3"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725" w:type="pct"/>
            <w:tcBorders>
              <w:top w:val="single" w:sz="4" w:space="0" w:color="auto"/>
            </w:tcBorders>
            <w:shd w:val="clear" w:color="auto" w:fill="D9D9D9"/>
          </w:tcPr>
          <w:p w14:paraId="19221928"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4C2BD758"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754" w:type="pct"/>
            <w:tcBorders>
              <w:top w:val="single" w:sz="4" w:space="0" w:color="auto"/>
            </w:tcBorders>
            <w:shd w:val="clear" w:color="auto" w:fill="D9D9D9"/>
          </w:tcPr>
          <w:p w14:paraId="48F12435"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6606EBE7"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177" w:type="pct"/>
            <w:tcBorders>
              <w:top w:val="single" w:sz="4" w:space="0" w:color="auto"/>
            </w:tcBorders>
            <w:shd w:val="clear" w:color="auto" w:fill="D9D9D9"/>
          </w:tcPr>
          <w:p w14:paraId="3294F747"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17DF2A06"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742CCF39" w14:textId="77777777" w:rsidTr="004639B1">
        <w:tc>
          <w:tcPr>
            <w:tcW w:w="5000" w:type="pct"/>
            <w:gridSpan w:val="6"/>
            <w:tcBorders>
              <w:top w:val="single" w:sz="4" w:space="0" w:color="auto"/>
            </w:tcBorders>
            <w:shd w:val="clear" w:color="auto" w:fill="D9D9D9"/>
          </w:tcPr>
          <w:p w14:paraId="4C22F564" w14:textId="77777777" w:rsidR="009D760A" w:rsidRPr="009D760A" w:rsidRDefault="00DE4724" w:rsidP="004639B1">
            <w:pPr>
              <w:pStyle w:val="a6"/>
              <w:ind w:firstLine="0"/>
              <w:jc w:val="center"/>
              <w:rPr>
                <w:sz w:val="16"/>
                <w:szCs w:val="16"/>
              </w:rPr>
            </w:pPr>
            <w:r w:rsidRPr="009D760A">
              <w:rPr>
                <w:rStyle w:val="a5"/>
                <w:b/>
                <w:sz w:val="16"/>
                <w:szCs w:val="16"/>
                <w:lang w:bidi="en-US"/>
              </w:rPr>
              <w:t>Body temperature (°C)</w:t>
            </w:r>
          </w:p>
        </w:tc>
      </w:tr>
      <w:tr w:rsidR="00A40983" w14:paraId="22A75675" w14:textId="77777777" w:rsidTr="004639B1">
        <w:tc>
          <w:tcPr>
            <w:tcW w:w="822" w:type="pct"/>
            <w:tcBorders>
              <w:top w:val="single" w:sz="4" w:space="0" w:color="auto"/>
            </w:tcBorders>
            <w:shd w:val="clear" w:color="auto" w:fill="auto"/>
          </w:tcPr>
          <w:p w14:paraId="7616AC00" w14:textId="77777777" w:rsidR="009D760A" w:rsidRPr="009D760A" w:rsidRDefault="00DE4724" w:rsidP="004639B1">
            <w:pPr>
              <w:pStyle w:val="a6"/>
              <w:ind w:firstLine="0"/>
              <w:jc w:val="both"/>
              <w:rPr>
                <w:sz w:val="16"/>
                <w:szCs w:val="16"/>
              </w:rPr>
            </w:pPr>
            <w:r w:rsidRPr="009D760A">
              <w:rPr>
                <w:rStyle w:val="a5"/>
                <w:sz w:val="16"/>
                <w:szCs w:val="16"/>
                <w:lang w:bidi="en-US"/>
              </w:rPr>
              <w:t>V1/W-2/Screening</w:t>
            </w:r>
          </w:p>
        </w:tc>
        <w:tc>
          <w:tcPr>
            <w:tcW w:w="819" w:type="pct"/>
            <w:tcBorders>
              <w:top w:val="single" w:sz="4" w:space="0" w:color="auto"/>
            </w:tcBorders>
            <w:shd w:val="clear" w:color="auto" w:fill="auto"/>
          </w:tcPr>
          <w:p w14:paraId="5ED16439"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03" w:type="pct"/>
            <w:tcBorders>
              <w:top w:val="single" w:sz="4" w:space="0" w:color="auto"/>
            </w:tcBorders>
            <w:shd w:val="clear" w:color="auto" w:fill="auto"/>
          </w:tcPr>
          <w:p w14:paraId="21FED206"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25" w:type="pct"/>
            <w:tcBorders>
              <w:top w:val="single" w:sz="4" w:space="0" w:color="auto"/>
            </w:tcBorders>
            <w:shd w:val="clear" w:color="auto" w:fill="auto"/>
          </w:tcPr>
          <w:p w14:paraId="47CBF88F"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54" w:type="pct"/>
            <w:tcBorders>
              <w:top w:val="single" w:sz="4" w:space="0" w:color="auto"/>
            </w:tcBorders>
            <w:shd w:val="clear" w:color="auto" w:fill="auto"/>
          </w:tcPr>
          <w:p w14:paraId="770B719E" w14:textId="77777777" w:rsidR="009D760A" w:rsidRPr="009D760A" w:rsidRDefault="009D760A" w:rsidP="004639B1">
            <w:pPr>
              <w:jc w:val="both"/>
              <w:rPr>
                <w:sz w:val="16"/>
                <w:szCs w:val="16"/>
              </w:rPr>
            </w:pPr>
          </w:p>
        </w:tc>
        <w:tc>
          <w:tcPr>
            <w:tcW w:w="1177" w:type="pct"/>
            <w:tcBorders>
              <w:top w:val="single" w:sz="4" w:space="0" w:color="auto"/>
            </w:tcBorders>
            <w:shd w:val="clear" w:color="auto" w:fill="auto"/>
          </w:tcPr>
          <w:p w14:paraId="0D12BB47" w14:textId="77777777" w:rsidR="009D760A" w:rsidRPr="009D760A" w:rsidRDefault="009D760A" w:rsidP="004639B1">
            <w:pPr>
              <w:jc w:val="both"/>
              <w:rPr>
                <w:sz w:val="16"/>
                <w:szCs w:val="16"/>
              </w:rPr>
            </w:pPr>
          </w:p>
        </w:tc>
      </w:tr>
      <w:tr w:rsidR="00A40983" w14:paraId="55122375" w14:textId="77777777" w:rsidTr="004639B1">
        <w:tc>
          <w:tcPr>
            <w:tcW w:w="822" w:type="pct"/>
            <w:shd w:val="clear" w:color="auto" w:fill="auto"/>
          </w:tcPr>
          <w:p w14:paraId="08AC7ACF" w14:textId="77777777" w:rsidR="009D760A" w:rsidRPr="009D760A" w:rsidRDefault="009D760A" w:rsidP="004639B1">
            <w:pPr>
              <w:jc w:val="both"/>
              <w:rPr>
                <w:sz w:val="16"/>
                <w:szCs w:val="16"/>
              </w:rPr>
            </w:pPr>
          </w:p>
        </w:tc>
        <w:tc>
          <w:tcPr>
            <w:tcW w:w="819" w:type="pct"/>
            <w:shd w:val="clear" w:color="auto" w:fill="auto"/>
          </w:tcPr>
          <w:p w14:paraId="5BF0026E"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03" w:type="pct"/>
            <w:shd w:val="clear" w:color="auto" w:fill="auto"/>
          </w:tcPr>
          <w:p w14:paraId="219A2EBF"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25" w:type="pct"/>
            <w:shd w:val="clear" w:color="auto" w:fill="auto"/>
          </w:tcPr>
          <w:p w14:paraId="330027BC"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4" w:type="pct"/>
            <w:shd w:val="clear" w:color="auto" w:fill="auto"/>
          </w:tcPr>
          <w:p w14:paraId="280122AD" w14:textId="77777777" w:rsidR="009D760A" w:rsidRPr="009D760A" w:rsidRDefault="009D760A" w:rsidP="004639B1">
            <w:pPr>
              <w:jc w:val="both"/>
              <w:rPr>
                <w:sz w:val="16"/>
                <w:szCs w:val="16"/>
              </w:rPr>
            </w:pPr>
          </w:p>
        </w:tc>
        <w:tc>
          <w:tcPr>
            <w:tcW w:w="1177" w:type="pct"/>
            <w:shd w:val="clear" w:color="auto" w:fill="auto"/>
          </w:tcPr>
          <w:p w14:paraId="4E9C1659" w14:textId="77777777" w:rsidR="009D760A" w:rsidRPr="009D760A" w:rsidRDefault="009D760A" w:rsidP="004639B1">
            <w:pPr>
              <w:jc w:val="both"/>
              <w:rPr>
                <w:sz w:val="16"/>
                <w:szCs w:val="16"/>
              </w:rPr>
            </w:pPr>
          </w:p>
        </w:tc>
      </w:tr>
      <w:tr w:rsidR="00A40983" w14:paraId="24EBF303" w14:textId="77777777" w:rsidTr="004639B1">
        <w:tc>
          <w:tcPr>
            <w:tcW w:w="822" w:type="pct"/>
            <w:shd w:val="clear" w:color="auto" w:fill="auto"/>
          </w:tcPr>
          <w:p w14:paraId="33E71227" w14:textId="77777777" w:rsidR="009D760A" w:rsidRPr="009D760A" w:rsidRDefault="009D760A" w:rsidP="004639B1">
            <w:pPr>
              <w:jc w:val="both"/>
              <w:rPr>
                <w:sz w:val="16"/>
                <w:szCs w:val="16"/>
              </w:rPr>
            </w:pPr>
          </w:p>
        </w:tc>
        <w:tc>
          <w:tcPr>
            <w:tcW w:w="819" w:type="pct"/>
            <w:shd w:val="clear" w:color="auto" w:fill="auto"/>
          </w:tcPr>
          <w:p w14:paraId="42B0230E"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703" w:type="pct"/>
            <w:shd w:val="clear" w:color="auto" w:fill="auto"/>
          </w:tcPr>
          <w:p w14:paraId="7A3DB576"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25" w:type="pct"/>
            <w:shd w:val="clear" w:color="auto" w:fill="auto"/>
          </w:tcPr>
          <w:p w14:paraId="2C6766DB"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54" w:type="pct"/>
            <w:shd w:val="clear" w:color="auto" w:fill="auto"/>
          </w:tcPr>
          <w:p w14:paraId="15E1A41F" w14:textId="77777777" w:rsidR="009D760A" w:rsidRPr="009D760A" w:rsidRDefault="009D760A" w:rsidP="004639B1">
            <w:pPr>
              <w:jc w:val="both"/>
              <w:rPr>
                <w:sz w:val="16"/>
                <w:szCs w:val="16"/>
              </w:rPr>
            </w:pPr>
          </w:p>
        </w:tc>
        <w:tc>
          <w:tcPr>
            <w:tcW w:w="1177" w:type="pct"/>
            <w:shd w:val="clear" w:color="auto" w:fill="auto"/>
          </w:tcPr>
          <w:p w14:paraId="0C61F475" w14:textId="77777777" w:rsidR="009D760A" w:rsidRPr="009D760A" w:rsidRDefault="009D760A" w:rsidP="004639B1">
            <w:pPr>
              <w:jc w:val="both"/>
              <w:rPr>
                <w:sz w:val="16"/>
                <w:szCs w:val="16"/>
              </w:rPr>
            </w:pPr>
          </w:p>
        </w:tc>
      </w:tr>
      <w:tr w:rsidR="00A40983" w14:paraId="43BBFE5B" w14:textId="77777777" w:rsidTr="004639B1">
        <w:tc>
          <w:tcPr>
            <w:tcW w:w="822" w:type="pct"/>
            <w:shd w:val="clear" w:color="auto" w:fill="auto"/>
          </w:tcPr>
          <w:p w14:paraId="0AD69103" w14:textId="77777777" w:rsidR="009D760A" w:rsidRPr="009D760A" w:rsidRDefault="009D760A" w:rsidP="004639B1">
            <w:pPr>
              <w:jc w:val="both"/>
              <w:rPr>
                <w:sz w:val="16"/>
                <w:szCs w:val="16"/>
              </w:rPr>
            </w:pPr>
          </w:p>
        </w:tc>
        <w:tc>
          <w:tcPr>
            <w:tcW w:w="819" w:type="pct"/>
            <w:shd w:val="clear" w:color="auto" w:fill="auto"/>
          </w:tcPr>
          <w:p w14:paraId="6485C82D"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03" w:type="pct"/>
            <w:shd w:val="clear" w:color="auto" w:fill="auto"/>
          </w:tcPr>
          <w:p w14:paraId="7B5D4700"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25" w:type="pct"/>
            <w:shd w:val="clear" w:color="auto" w:fill="auto"/>
          </w:tcPr>
          <w:p w14:paraId="4479D757"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54" w:type="pct"/>
            <w:shd w:val="clear" w:color="auto" w:fill="auto"/>
          </w:tcPr>
          <w:p w14:paraId="114706B1" w14:textId="77777777" w:rsidR="009D760A" w:rsidRPr="009D760A" w:rsidRDefault="009D760A" w:rsidP="004639B1">
            <w:pPr>
              <w:jc w:val="both"/>
              <w:rPr>
                <w:sz w:val="16"/>
                <w:szCs w:val="16"/>
              </w:rPr>
            </w:pPr>
          </w:p>
        </w:tc>
        <w:tc>
          <w:tcPr>
            <w:tcW w:w="1177" w:type="pct"/>
            <w:shd w:val="clear" w:color="auto" w:fill="auto"/>
          </w:tcPr>
          <w:p w14:paraId="6CD85EDC" w14:textId="77777777" w:rsidR="009D760A" w:rsidRPr="009D760A" w:rsidRDefault="009D760A" w:rsidP="004639B1">
            <w:pPr>
              <w:jc w:val="both"/>
              <w:rPr>
                <w:sz w:val="16"/>
                <w:szCs w:val="16"/>
              </w:rPr>
            </w:pPr>
          </w:p>
        </w:tc>
      </w:tr>
      <w:tr w:rsidR="00A40983" w14:paraId="4ECBBEBC" w14:textId="77777777" w:rsidTr="004639B1">
        <w:tc>
          <w:tcPr>
            <w:tcW w:w="822" w:type="pct"/>
            <w:shd w:val="clear" w:color="auto" w:fill="auto"/>
          </w:tcPr>
          <w:p w14:paraId="1E19BA35" w14:textId="77777777" w:rsidR="009D760A" w:rsidRPr="009D760A" w:rsidRDefault="00DE4724" w:rsidP="004639B1">
            <w:pPr>
              <w:pStyle w:val="a6"/>
              <w:ind w:firstLine="0"/>
              <w:jc w:val="both"/>
              <w:rPr>
                <w:sz w:val="16"/>
                <w:szCs w:val="16"/>
              </w:rPr>
            </w:pPr>
            <w:r w:rsidRPr="009D760A">
              <w:rPr>
                <w:rStyle w:val="a5"/>
                <w:sz w:val="16"/>
                <w:szCs w:val="16"/>
                <w:lang w:bidi="en-US"/>
              </w:rPr>
              <w:t>V2/W0</w:t>
            </w:r>
          </w:p>
        </w:tc>
        <w:tc>
          <w:tcPr>
            <w:tcW w:w="819" w:type="pct"/>
            <w:shd w:val="clear" w:color="auto" w:fill="auto"/>
          </w:tcPr>
          <w:p w14:paraId="5C09523A"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03" w:type="pct"/>
            <w:shd w:val="clear" w:color="auto" w:fill="auto"/>
          </w:tcPr>
          <w:p w14:paraId="6CA46624"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25" w:type="pct"/>
            <w:shd w:val="clear" w:color="auto" w:fill="auto"/>
          </w:tcPr>
          <w:p w14:paraId="79EF6291"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54" w:type="pct"/>
            <w:shd w:val="clear" w:color="auto" w:fill="auto"/>
          </w:tcPr>
          <w:p w14:paraId="6FA55FAA" w14:textId="77777777" w:rsidR="009D760A" w:rsidRPr="009D760A" w:rsidRDefault="009D760A" w:rsidP="004639B1">
            <w:pPr>
              <w:jc w:val="both"/>
              <w:rPr>
                <w:sz w:val="16"/>
                <w:szCs w:val="16"/>
              </w:rPr>
            </w:pPr>
          </w:p>
        </w:tc>
        <w:tc>
          <w:tcPr>
            <w:tcW w:w="1177" w:type="pct"/>
            <w:shd w:val="clear" w:color="auto" w:fill="auto"/>
          </w:tcPr>
          <w:p w14:paraId="3653FADD" w14:textId="77777777" w:rsidR="009D760A" w:rsidRPr="009D760A" w:rsidRDefault="009D760A" w:rsidP="004639B1">
            <w:pPr>
              <w:jc w:val="both"/>
              <w:rPr>
                <w:sz w:val="16"/>
                <w:szCs w:val="16"/>
              </w:rPr>
            </w:pPr>
          </w:p>
        </w:tc>
      </w:tr>
      <w:tr w:rsidR="00A40983" w14:paraId="5959CD3D" w14:textId="77777777" w:rsidTr="004639B1">
        <w:tc>
          <w:tcPr>
            <w:tcW w:w="822" w:type="pct"/>
            <w:shd w:val="clear" w:color="auto" w:fill="auto"/>
          </w:tcPr>
          <w:p w14:paraId="796112F4" w14:textId="77777777" w:rsidR="009D760A" w:rsidRPr="009D760A" w:rsidRDefault="009D760A" w:rsidP="004639B1">
            <w:pPr>
              <w:jc w:val="both"/>
              <w:rPr>
                <w:sz w:val="16"/>
                <w:szCs w:val="16"/>
              </w:rPr>
            </w:pPr>
          </w:p>
        </w:tc>
        <w:tc>
          <w:tcPr>
            <w:tcW w:w="819" w:type="pct"/>
            <w:shd w:val="clear" w:color="auto" w:fill="auto"/>
          </w:tcPr>
          <w:p w14:paraId="1C21009F"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03" w:type="pct"/>
            <w:shd w:val="clear" w:color="auto" w:fill="auto"/>
          </w:tcPr>
          <w:p w14:paraId="39218F7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25" w:type="pct"/>
            <w:shd w:val="clear" w:color="auto" w:fill="auto"/>
          </w:tcPr>
          <w:p w14:paraId="578A329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4" w:type="pct"/>
            <w:shd w:val="clear" w:color="auto" w:fill="auto"/>
          </w:tcPr>
          <w:p w14:paraId="6BC444BD" w14:textId="77777777" w:rsidR="009D760A" w:rsidRPr="009D760A" w:rsidRDefault="009D760A" w:rsidP="004639B1">
            <w:pPr>
              <w:jc w:val="both"/>
              <w:rPr>
                <w:sz w:val="16"/>
                <w:szCs w:val="16"/>
              </w:rPr>
            </w:pPr>
          </w:p>
        </w:tc>
        <w:tc>
          <w:tcPr>
            <w:tcW w:w="1177" w:type="pct"/>
            <w:shd w:val="clear" w:color="auto" w:fill="auto"/>
          </w:tcPr>
          <w:p w14:paraId="638DFE18" w14:textId="77777777" w:rsidR="009D760A" w:rsidRPr="009D760A" w:rsidRDefault="009D760A" w:rsidP="004639B1">
            <w:pPr>
              <w:jc w:val="both"/>
              <w:rPr>
                <w:sz w:val="16"/>
                <w:szCs w:val="16"/>
              </w:rPr>
            </w:pPr>
          </w:p>
        </w:tc>
      </w:tr>
      <w:tr w:rsidR="00A40983" w14:paraId="79A6E0E9" w14:textId="77777777" w:rsidTr="004639B1">
        <w:tc>
          <w:tcPr>
            <w:tcW w:w="822" w:type="pct"/>
            <w:shd w:val="clear" w:color="auto" w:fill="auto"/>
          </w:tcPr>
          <w:p w14:paraId="652373ED" w14:textId="77777777" w:rsidR="009D760A" w:rsidRPr="009D760A" w:rsidRDefault="009D760A" w:rsidP="004639B1">
            <w:pPr>
              <w:jc w:val="both"/>
              <w:rPr>
                <w:sz w:val="16"/>
                <w:szCs w:val="16"/>
              </w:rPr>
            </w:pPr>
          </w:p>
        </w:tc>
        <w:tc>
          <w:tcPr>
            <w:tcW w:w="819" w:type="pct"/>
            <w:shd w:val="clear" w:color="auto" w:fill="auto"/>
          </w:tcPr>
          <w:p w14:paraId="1C2331FA"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703" w:type="pct"/>
            <w:shd w:val="clear" w:color="auto" w:fill="auto"/>
          </w:tcPr>
          <w:p w14:paraId="0D41065C"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25" w:type="pct"/>
            <w:shd w:val="clear" w:color="auto" w:fill="auto"/>
          </w:tcPr>
          <w:p w14:paraId="129DB64A"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54" w:type="pct"/>
            <w:shd w:val="clear" w:color="auto" w:fill="auto"/>
          </w:tcPr>
          <w:p w14:paraId="4766F792" w14:textId="77777777" w:rsidR="009D760A" w:rsidRPr="009D760A" w:rsidRDefault="009D760A" w:rsidP="004639B1">
            <w:pPr>
              <w:jc w:val="both"/>
              <w:rPr>
                <w:sz w:val="16"/>
                <w:szCs w:val="16"/>
              </w:rPr>
            </w:pPr>
          </w:p>
        </w:tc>
        <w:tc>
          <w:tcPr>
            <w:tcW w:w="1177" w:type="pct"/>
            <w:shd w:val="clear" w:color="auto" w:fill="auto"/>
          </w:tcPr>
          <w:p w14:paraId="543468D7" w14:textId="77777777" w:rsidR="009D760A" w:rsidRPr="009D760A" w:rsidRDefault="009D760A" w:rsidP="004639B1">
            <w:pPr>
              <w:jc w:val="both"/>
              <w:rPr>
                <w:sz w:val="16"/>
                <w:szCs w:val="16"/>
              </w:rPr>
            </w:pPr>
          </w:p>
        </w:tc>
      </w:tr>
      <w:tr w:rsidR="00A40983" w14:paraId="2092716C" w14:textId="77777777" w:rsidTr="004639B1">
        <w:tc>
          <w:tcPr>
            <w:tcW w:w="822" w:type="pct"/>
            <w:shd w:val="clear" w:color="auto" w:fill="auto"/>
          </w:tcPr>
          <w:p w14:paraId="120F3E90" w14:textId="77777777" w:rsidR="009D760A" w:rsidRPr="009D760A" w:rsidRDefault="009D760A" w:rsidP="004639B1">
            <w:pPr>
              <w:jc w:val="both"/>
              <w:rPr>
                <w:sz w:val="16"/>
                <w:szCs w:val="16"/>
              </w:rPr>
            </w:pPr>
          </w:p>
        </w:tc>
        <w:tc>
          <w:tcPr>
            <w:tcW w:w="819" w:type="pct"/>
            <w:shd w:val="clear" w:color="auto" w:fill="auto"/>
          </w:tcPr>
          <w:p w14:paraId="6DDFCDC9"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03" w:type="pct"/>
            <w:shd w:val="clear" w:color="auto" w:fill="auto"/>
          </w:tcPr>
          <w:p w14:paraId="3DE6900E"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25" w:type="pct"/>
            <w:shd w:val="clear" w:color="auto" w:fill="auto"/>
          </w:tcPr>
          <w:p w14:paraId="513142A0"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54" w:type="pct"/>
            <w:shd w:val="clear" w:color="auto" w:fill="auto"/>
          </w:tcPr>
          <w:p w14:paraId="69D5D049" w14:textId="77777777" w:rsidR="009D760A" w:rsidRPr="009D760A" w:rsidRDefault="009D760A" w:rsidP="004639B1">
            <w:pPr>
              <w:jc w:val="both"/>
              <w:rPr>
                <w:sz w:val="16"/>
                <w:szCs w:val="16"/>
              </w:rPr>
            </w:pPr>
          </w:p>
        </w:tc>
        <w:tc>
          <w:tcPr>
            <w:tcW w:w="1177" w:type="pct"/>
            <w:shd w:val="clear" w:color="auto" w:fill="auto"/>
          </w:tcPr>
          <w:p w14:paraId="4AA46A65" w14:textId="77777777" w:rsidR="009D760A" w:rsidRPr="009D760A" w:rsidRDefault="009D760A" w:rsidP="004639B1">
            <w:pPr>
              <w:jc w:val="both"/>
              <w:rPr>
                <w:sz w:val="16"/>
                <w:szCs w:val="16"/>
              </w:rPr>
            </w:pPr>
          </w:p>
        </w:tc>
      </w:tr>
      <w:tr w:rsidR="00A40983" w14:paraId="774C30E3" w14:textId="77777777" w:rsidTr="004639B1">
        <w:tc>
          <w:tcPr>
            <w:tcW w:w="822" w:type="pct"/>
            <w:shd w:val="clear" w:color="auto" w:fill="auto"/>
          </w:tcPr>
          <w:p w14:paraId="2D15EFB6" w14:textId="77777777" w:rsidR="009D760A" w:rsidRPr="009D760A" w:rsidRDefault="00DE4724" w:rsidP="004639B1">
            <w:pPr>
              <w:pStyle w:val="a6"/>
              <w:ind w:firstLine="0"/>
              <w:jc w:val="both"/>
              <w:rPr>
                <w:sz w:val="16"/>
                <w:szCs w:val="16"/>
              </w:rPr>
            </w:pPr>
            <w:r w:rsidRPr="009D760A">
              <w:rPr>
                <w:rStyle w:val="a5"/>
                <w:sz w:val="16"/>
                <w:szCs w:val="16"/>
                <w:lang w:bidi="en-US"/>
              </w:rPr>
              <w:t>V3/W1</w:t>
            </w:r>
          </w:p>
        </w:tc>
        <w:tc>
          <w:tcPr>
            <w:tcW w:w="819" w:type="pct"/>
            <w:shd w:val="clear" w:color="auto" w:fill="auto"/>
          </w:tcPr>
          <w:p w14:paraId="3D99EACA"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703" w:type="pct"/>
            <w:shd w:val="clear" w:color="auto" w:fill="auto"/>
          </w:tcPr>
          <w:p w14:paraId="54D120C5"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25" w:type="pct"/>
            <w:shd w:val="clear" w:color="auto" w:fill="auto"/>
          </w:tcPr>
          <w:p w14:paraId="75E31A27"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54" w:type="pct"/>
            <w:shd w:val="clear" w:color="auto" w:fill="auto"/>
          </w:tcPr>
          <w:p w14:paraId="246F3C4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177" w:type="pct"/>
            <w:shd w:val="clear" w:color="auto" w:fill="auto"/>
          </w:tcPr>
          <w:p w14:paraId="5A688892"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384C0C77" w14:textId="77777777" w:rsidTr="004639B1">
        <w:tc>
          <w:tcPr>
            <w:tcW w:w="822" w:type="pct"/>
            <w:shd w:val="clear" w:color="auto" w:fill="auto"/>
          </w:tcPr>
          <w:p w14:paraId="40FC6B3A" w14:textId="77777777" w:rsidR="009D760A" w:rsidRPr="009D760A" w:rsidRDefault="009D760A" w:rsidP="004639B1">
            <w:pPr>
              <w:jc w:val="both"/>
              <w:rPr>
                <w:sz w:val="16"/>
                <w:szCs w:val="16"/>
              </w:rPr>
            </w:pPr>
          </w:p>
        </w:tc>
        <w:tc>
          <w:tcPr>
            <w:tcW w:w="819" w:type="pct"/>
            <w:shd w:val="clear" w:color="auto" w:fill="auto"/>
          </w:tcPr>
          <w:p w14:paraId="2EAA662A"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703" w:type="pct"/>
            <w:shd w:val="clear" w:color="auto" w:fill="auto"/>
          </w:tcPr>
          <w:p w14:paraId="5A1E27C8"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25" w:type="pct"/>
            <w:shd w:val="clear" w:color="auto" w:fill="auto"/>
          </w:tcPr>
          <w:p w14:paraId="51E90B48"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54" w:type="pct"/>
            <w:shd w:val="clear" w:color="auto" w:fill="auto"/>
          </w:tcPr>
          <w:p w14:paraId="7462AB02"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177" w:type="pct"/>
            <w:shd w:val="clear" w:color="auto" w:fill="auto"/>
          </w:tcPr>
          <w:p w14:paraId="08477479"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623276FA" w14:textId="77777777" w:rsidTr="004639B1">
        <w:tc>
          <w:tcPr>
            <w:tcW w:w="822" w:type="pct"/>
            <w:shd w:val="clear" w:color="auto" w:fill="auto"/>
          </w:tcPr>
          <w:p w14:paraId="58870825" w14:textId="77777777" w:rsidR="009D760A" w:rsidRPr="009D760A" w:rsidRDefault="009D760A" w:rsidP="004639B1">
            <w:pPr>
              <w:jc w:val="both"/>
              <w:rPr>
                <w:sz w:val="16"/>
                <w:szCs w:val="16"/>
              </w:rPr>
            </w:pPr>
          </w:p>
        </w:tc>
        <w:tc>
          <w:tcPr>
            <w:tcW w:w="819" w:type="pct"/>
            <w:shd w:val="clear" w:color="auto" w:fill="auto"/>
          </w:tcPr>
          <w:p w14:paraId="4F506841"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703" w:type="pct"/>
            <w:shd w:val="clear" w:color="auto" w:fill="auto"/>
          </w:tcPr>
          <w:p w14:paraId="5ABC6645"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25" w:type="pct"/>
            <w:shd w:val="clear" w:color="auto" w:fill="auto"/>
          </w:tcPr>
          <w:p w14:paraId="08AC4B0C"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54" w:type="pct"/>
            <w:shd w:val="clear" w:color="auto" w:fill="auto"/>
          </w:tcPr>
          <w:p w14:paraId="54C7C700"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177" w:type="pct"/>
            <w:shd w:val="clear" w:color="auto" w:fill="auto"/>
          </w:tcPr>
          <w:p w14:paraId="0F2A3B52"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r>
      <w:tr w:rsidR="00A40983" w14:paraId="6B3DA2FC" w14:textId="77777777" w:rsidTr="004639B1">
        <w:tc>
          <w:tcPr>
            <w:tcW w:w="822" w:type="pct"/>
            <w:shd w:val="clear" w:color="auto" w:fill="auto"/>
          </w:tcPr>
          <w:p w14:paraId="450B4BE2" w14:textId="77777777" w:rsidR="009D760A" w:rsidRPr="009D760A" w:rsidRDefault="009D760A" w:rsidP="004639B1">
            <w:pPr>
              <w:jc w:val="both"/>
              <w:rPr>
                <w:sz w:val="16"/>
                <w:szCs w:val="16"/>
              </w:rPr>
            </w:pPr>
          </w:p>
        </w:tc>
        <w:tc>
          <w:tcPr>
            <w:tcW w:w="819" w:type="pct"/>
            <w:shd w:val="clear" w:color="auto" w:fill="auto"/>
          </w:tcPr>
          <w:p w14:paraId="5D6AE8A1"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703" w:type="pct"/>
            <w:shd w:val="clear" w:color="auto" w:fill="auto"/>
          </w:tcPr>
          <w:p w14:paraId="696B45EC"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25" w:type="pct"/>
            <w:shd w:val="clear" w:color="auto" w:fill="auto"/>
          </w:tcPr>
          <w:p w14:paraId="53665BFB"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54" w:type="pct"/>
            <w:shd w:val="clear" w:color="auto" w:fill="auto"/>
          </w:tcPr>
          <w:p w14:paraId="18E37F95"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177" w:type="pct"/>
            <w:shd w:val="clear" w:color="auto" w:fill="auto"/>
          </w:tcPr>
          <w:p w14:paraId="6AA230F9"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0E822A89" w14:textId="77777777" w:rsidTr="004639B1">
        <w:tc>
          <w:tcPr>
            <w:tcW w:w="822" w:type="pct"/>
            <w:shd w:val="clear" w:color="auto" w:fill="auto"/>
          </w:tcPr>
          <w:p w14:paraId="36A29848" w14:textId="77777777" w:rsidR="009D760A" w:rsidRPr="009D760A" w:rsidRDefault="00DE4724" w:rsidP="004639B1">
            <w:pPr>
              <w:jc w:val="both"/>
              <w:rPr>
                <w:sz w:val="16"/>
                <w:szCs w:val="16"/>
              </w:rPr>
            </w:pPr>
            <w:r w:rsidRPr="009D760A">
              <w:rPr>
                <w:sz w:val="16"/>
                <w:szCs w:val="16"/>
                <w:lang w:bidi="en-US"/>
              </w:rPr>
              <w:t>…</w:t>
            </w:r>
          </w:p>
        </w:tc>
        <w:tc>
          <w:tcPr>
            <w:tcW w:w="819" w:type="pct"/>
            <w:shd w:val="clear" w:color="auto" w:fill="auto"/>
          </w:tcPr>
          <w:p w14:paraId="16B8CA04" w14:textId="77777777" w:rsidR="009D760A" w:rsidRPr="009D760A" w:rsidRDefault="009D760A" w:rsidP="004639B1">
            <w:pPr>
              <w:jc w:val="both"/>
              <w:rPr>
                <w:sz w:val="16"/>
                <w:szCs w:val="16"/>
              </w:rPr>
            </w:pPr>
          </w:p>
        </w:tc>
        <w:tc>
          <w:tcPr>
            <w:tcW w:w="703" w:type="pct"/>
            <w:shd w:val="clear" w:color="auto" w:fill="auto"/>
          </w:tcPr>
          <w:p w14:paraId="4A2AB659" w14:textId="77777777" w:rsidR="009D760A" w:rsidRPr="009D760A" w:rsidRDefault="009D760A" w:rsidP="004639B1">
            <w:pPr>
              <w:jc w:val="both"/>
              <w:rPr>
                <w:sz w:val="16"/>
                <w:szCs w:val="16"/>
              </w:rPr>
            </w:pPr>
          </w:p>
        </w:tc>
        <w:tc>
          <w:tcPr>
            <w:tcW w:w="725" w:type="pct"/>
            <w:shd w:val="clear" w:color="auto" w:fill="auto"/>
          </w:tcPr>
          <w:p w14:paraId="63A24554" w14:textId="77777777" w:rsidR="009D760A" w:rsidRPr="009D760A" w:rsidRDefault="009D760A" w:rsidP="004639B1">
            <w:pPr>
              <w:jc w:val="both"/>
              <w:rPr>
                <w:sz w:val="16"/>
                <w:szCs w:val="16"/>
              </w:rPr>
            </w:pPr>
          </w:p>
        </w:tc>
        <w:tc>
          <w:tcPr>
            <w:tcW w:w="754" w:type="pct"/>
            <w:shd w:val="clear" w:color="auto" w:fill="auto"/>
          </w:tcPr>
          <w:p w14:paraId="634A8EEA" w14:textId="77777777" w:rsidR="009D760A" w:rsidRPr="009D760A" w:rsidRDefault="009D760A" w:rsidP="004639B1">
            <w:pPr>
              <w:jc w:val="both"/>
              <w:rPr>
                <w:sz w:val="16"/>
                <w:szCs w:val="16"/>
              </w:rPr>
            </w:pPr>
          </w:p>
        </w:tc>
        <w:tc>
          <w:tcPr>
            <w:tcW w:w="1177" w:type="pct"/>
            <w:shd w:val="clear" w:color="auto" w:fill="auto"/>
          </w:tcPr>
          <w:p w14:paraId="3E599A53" w14:textId="77777777" w:rsidR="009D760A" w:rsidRPr="009D760A" w:rsidRDefault="009D760A" w:rsidP="004639B1">
            <w:pPr>
              <w:jc w:val="both"/>
              <w:rPr>
                <w:sz w:val="16"/>
                <w:szCs w:val="16"/>
              </w:rPr>
            </w:pPr>
          </w:p>
        </w:tc>
      </w:tr>
      <w:tr w:rsidR="00A40983" w14:paraId="3ACBCCC8" w14:textId="77777777" w:rsidTr="004639B1">
        <w:tc>
          <w:tcPr>
            <w:tcW w:w="5000" w:type="pct"/>
            <w:gridSpan w:val="6"/>
            <w:tcBorders>
              <w:top w:val="single" w:sz="4" w:space="0" w:color="auto"/>
            </w:tcBorders>
            <w:shd w:val="clear" w:color="auto" w:fill="D9D9D9"/>
          </w:tcPr>
          <w:p w14:paraId="32A68F14" w14:textId="77777777" w:rsidR="009D760A" w:rsidRPr="009D760A" w:rsidRDefault="00DE4724" w:rsidP="004639B1">
            <w:pPr>
              <w:pStyle w:val="a6"/>
              <w:ind w:firstLine="0"/>
              <w:jc w:val="center"/>
              <w:rPr>
                <w:sz w:val="16"/>
                <w:szCs w:val="16"/>
              </w:rPr>
            </w:pPr>
            <w:r w:rsidRPr="009D760A">
              <w:rPr>
                <w:rStyle w:val="a5"/>
                <w:b/>
                <w:sz w:val="16"/>
                <w:szCs w:val="16"/>
                <w:lang w:bidi="en-US"/>
              </w:rPr>
              <w:t>Pulse (bpm)</w:t>
            </w:r>
          </w:p>
        </w:tc>
      </w:tr>
      <w:tr w:rsidR="00A40983" w14:paraId="25267617" w14:textId="77777777" w:rsidTr="004639B1">
        <w:tc>
          <w:tcPr>
            <w:tcW w:w="5000" w:type="pct"/>
            <w:gridSpan w:val="6"/>
            <w:tcBorders>
              <w:top w:val="single" w:sz="4" w:space="0" w:color="auto"/>
            </w:tcBorders>
            <w:shd w:val="clear" w:color="auto" w:fill="auto"/>
          </w:tcPr>
          <w:p w14:paraId="377BD851" w14:textId="77777777" w:rsidR="009D760A" w:rsidRPr="009D760A" w:rsidRDefault="00DE4724" w:rsidP="004639B1">
            <w:pPr>
              <w:jc w:val="both"/>
              <w:rPr>
                <w:sz w:val="16"/>
                <w:szCs w:val="16"/>
              </w:rPr>
            </w:pPr>
            <w:r w:rsidRPr="009D760A">
              <w:rPr>
                <w:sz w:val="16"/>
                <w:szCs w:val="16"/>
                <w:lang w:bidi="en-US"/>
              </w:rPr>
              <w:t>…</w:t>
            </w:r>
          </w:p>
        </w:tc>
      </w:tr>
      <w:tr w:rsidR="00A40983" w14:paraId="745C600F" w14:textId="77777777" w:rsidTr="004639B1">
        <w:tc>
          <w:tcPr>
            <w:tcW w:w="5000" w:type="pct"/>
            <w:gridSpan w:val="6"/>
            <w:tcBorders>
              <w:bottom w:val="single" w:sz="4" w:space="0" w:color="auto"/>
            </w:tcBorders>
            <w:shd w:val="clear" w:color="auto" w:fill="auto"/>
          </w:tcPr>
          <w:p w14:paraId="4F8D21F4" w14:textId="77777777" w:rsidR="009D760A" w:rsidRPr="009D760A" w:rsidRDefault="009D760A" w:rsidP="004639B1">
            <w:pPr>
              <w:jc w:val="both"/>
              <w:rPr>
                <w:sz w:val="16"/>
                <w:szCs w:val="16"/>
              </w:rPr>
            </w:pPr>
          </w:p>
        </w:tc>
      </w:tr>
    </w:tbl>
    <w:p w14:paraId="16DE1829" w14:textId="77777777" w:rsidR="009D760A" w:rsidRPr="009D760A" w:rsidRDefault="00DE4724" w:rsidP="009D760A">
      <w:pPr>
        <w:pStyle w:val="51"/>
        <w:ind w:left="5"/>
        <w:jc w:val="both"/>
        <w:rPr>
          <w:sz w:val="16"/>
          <w:szCs w:val="16"/>
        </w:rPr>
      </w:pPr>
      <w:r w:rsidRPr="009D760A">
        <w:rPr>
          <w:rStyle w:val="50"/>
          <w:b/>
          <w:sz w:val="16"/>
          <w:szCs w:val="16"/>
          <w:lang w:bidi="en-US"/>
        </w:rPr>
        <w:t>Estimated parameters:</w:t>
      </w:r>
      <w:r w:rsidRPr="009D760A">
        <w:rPr>
          <w:rStyle w:val="50"/>
          <w:sz w:val="16"/>
          <w:szCs w:val="16"/>
          <w:lang w:bidi="en-US"/>
        </w:rPr>
        <w:t xml:space="preserve"> Body temperature (°С); Pulse (bpm); NPV (/min); Systolic blood pressure (mm Hg);</w:t>
      </w:r>
    </w:p>
    <w:p w14:paraId="6151A858" w14:textId="77777777" w:rsidR="009D760A" w:rsidRPr="009D760A" w:rsidRDefault="00DE4724" w:rsidP="009D760A">
      <w:pPr>
        <w:pStyle w:val="51"/>
        <w:ind w:left="5"/>
        <w:jc w:val="both"/>
        <w:rPr>
          <w:sz w:val="16"/>
          <w:szCs w:val="16"/>
        </w:rPr>
      </w:pPr>
      <w:r w:rsidRPr="009D760A">
        <w:rPr>
          <w:rStyle w:val="50"/>
          <w:sz w:val="16"/>
          <w:szCs w:val="16"/>
          <w:lang w:bidi="en-US"/>
        </w:rPr>
        <w:t>Diastolic blood pressure (mm Hg); Saturation (SpO2, %).</w:t>
      </w:r>
    </w:p>
    <w:p w14:paraId="14B434CD" w14:textId="77777777" w:rsidR="009D760A" w:rsidRPr="009D760A" w:rsidRDefault="00DE4724" w:rsidP="009D760A">
      <w:pPr>
        <w:pStyle w:val="51"/>
        <w:ind w:left="5"/>
        <w:jc w:val="both"/>
        <w:rPr>
          <w:sz w:val="16"/>
          <w:szCs w:val="16"/>
        </w:rPr>
      </w:pPr>
      <w:bookmarkStart w:id="1098" w:name="bookmark155_0"/>
      <w:r w:rsidRPr="009D760A">
        <w:rPr>
          <w:rStyle w:val="50"/>
          <w:b/>
          <w:sz w:val="16"/>
          <w:szCs w:val="16"/>
          <w:lang w:bidi="en-US"/>
        </w:rPr>
        <w:t>Evaluated Visits</w:t>
      </w:r>
      <w:r w:rsidRPr="009D760A">
        <w:rPr>
          <w:rStyle w:val="50"/>
          <w:sz w:val="16"/>
          <w:szCs w:val="16"/>
          <w:lang w:bidi="en-US"/>
        </w:rPr>
        <w:t xml:space="preserve"> : V1/W-2/Screening; V2/W0; V3/W1; V4/W2; V5/W3; V6/W4/OT; V7/W6/Observation.</w:t>
      </w:r>
      <w:bookmarkEnd w:id="1098"/>
    </w:p>
    <w:p w14:paraId="605A6779" w14:textId="77777777" w:rsidR="009D760A" w:rsidRPr="009D760A" w:rsidRDefault="00DE4724" w:rsidP="009D760A">
      <w:pPr>
        <w:pStyle w:val="1-t"/>
      </w:pPr>
      <w:bookmarkStart w:id="1099" w:name="_Toc102121650"/>
      <w:r w:rsidRPr="009D760A">
        <w:rPr>
          <w:rStyle w:val="a7"/>
          <w:sz w:val="20"/>
          <w:szCs w:val="20"/>
          <w:lang w:bidi="en-US"/>
        </w:rPr>
        <w:t>Table 12.49 ECG (12 leads). During the study</w:t>
      </w:r>
      <w:bookmarkEnd w:id="1099"/>
    </w:p>
    <w:p w14:paraId="07408658" w14:textId="77777777" w:rsidR="009D760A" w:rsidRPr="009D760A" w:rsidRDefault="00DE4724" w:rsidP="009D760A">
      <w:pPr>
        <w:pStyle w:val="a8"/>
        <w:tabs>
          <w:tab w:val="left" w:leader="underscore" w:pos="3850"/>
          <w:tab w:val="left" w:leader="underscore" w:pos="3893"/>
          <w:tab w:val="left" w:leader="underscore" w:pos="7373"/>
        </w:tabs>
        <w:jc w:val="both"/>
        <w:rPr>
          <w:sz w:val="20"/>
          <w:szCs w:val="20"/>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3341"/>
        <w:gridCol w:w="1337"/>
        <w:gridCol w:w="1675"/>
        <w:gridCol w:w="2720"/>
      </w:tblGrid>
      <w:tr w:rsidR="00A40983" w14:paraId="5670BCFB" w14:textId="77777777" w:rsidTr="004639B1">
        <w:tc>
          <w:tcPr>
            <w:tcW w:w="1841" w:type="pct"/>
            <w:tcBorders>
              <w:top w:val="single" w:sz="4" w:space="0" w:color="auto"/>
            </w:tcBorders>
            <w:shd w:val="clear" w:color="auto" w:fill="D9D9D9"/>
          </w:tcPr>
          <w:p w14:paraId="516E9B56" w14:textId="77777777" w:rsidR="009D760A" w:rsidRPr="009D760A" w:rsidRDefault="00DE4724" w:rsidP="004639B1">
            <w:pPr>
              <w:pStyle w:val="a6"/>
              <w:ind w:left="360" w:hanging="360"/>
              <w:jc w:val="both"/>
              <w:rPr>
                <w:sz w:val="16"/>
                <w:szCs w:val="16"/>
              </w:rPr>
            </w:pPr>
            <w:r w:rsidRPr="009D760A">
              <w:rPr>
                <w:rStyle w:val="a5"/>
                <w:b/>
                <w:sz w:val="16"/>
                <w:szCs w:val="16"/>
                <w:lang w:bidi="en-US"/>
              </w:rPr>
              <w:t>Parameter Visit</w:t>
            </w:r>
          </w:p>
        </w:tc>
        <w:tc>
          <w:tcPr>
            <w:tcW w:w="737" w:type="pct"/>
            <w:tcBorders>
              <w:top w:val="single" w:sz="4" w:space="0" w:color="auto"/>
            </w:tcBorders>
            <w:shd w:val="clear" w:color="auto" w:fill="D9D9D9"/>
          </w:tcPr>
          <w:p w14:paraId="1B4A0304" w14:textId="77777777" w:rsidR="009D760A" w:rsidRPr="009D760A" w:rsidRDefault="00DE4724" w:rsidP="004639B1">
            <w:pPr>
              <w:pStyle w:val="a6"/>
              <w:ind w:firstLine="0"/>
              <w:jc w:val="both"/>
              <w:rPr>
                <w:sz w:val="16"/>
                <w:szCs w:val="16"/>
              </w:rPr>
            </w:pPr>
            <w:r w:rsidRPr="009D760A">
              <w:rPr>
                <w:rStyle w:val="a5"/>
                <w:b/>
                <w:sz w:val="16"/>
                <w:szCs w:val="16"/>
                <w:lang w:bidi="en-US"/>
              </w:rPr>
              <w:t>Statistics</w:t>
            </w:r>
          </w:p>
        </w:tc>
        <w:tc>
          <w:tcPr>
            <w:tcW w:w="923" w:type="pct"/>
            <w:tcBorders>
              <w:top w:val="single" w:sz="4" w:space="0" w:color="auto"/>
            </w:tcBorders>
            <w:shd w:val="clear" w:color="auto" w:fill="D9D9D9"/>
          </w:tcPr>
          <w:p w14:paraId="016282F4"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3B467D98"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499" w:type="pct"/>
            <w:tcBorders>
              <w:top w:val="single" w:sz="4" w:space="0" w:color="auto"/>
            </w:tcBorders>
            <w:shd w:val="clear" w:color="auto" w:fill="D9D9D9"/>
          </w:tcPr>
          <w:p w14:paraId="1A4CF77B"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15BEDEA9"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42532F8D" w14:textId="77777777" w:rsidTr="004639B1">
        <w:tc>
          <w:tcPr>
            <w:tcW w:w="1841" w:type="pct"/>
            <w:tcBorders>
              <w:top w:val="single" w:sz="4" w:space="0" w:color="auto"/>
            </w:tcBorders>
            <w:shd w:val="clear" w:color="auto" w:fill="auto"/>
          </w:tcPr>
          <w:p w14:paraId="3E0EBCE1" w14:textId="77777777" w:rsidR="009D760A" w:rsidRPr="009D760A" w:rsidRDefault="00DE4724" w:rsidP="004639B1">
            <w:pPr>
              <w:pStyle w:val="a6"/>
              <w:ind w:firstLine="0"/>
              <w:jc w:val="both"/>
              <w:rPr>
                <w:sz w:val="16"/>
                <w:szCs w:val="16"/>
              </w:rPr>
            </w:pPr>
            <w:r w:rsidRPr="009D760A">
              <w:rPr>
                <w:rStyle w:val="a5"/>
                <w:b/>
                <w:sz w:val="16"/>
                <w:szCs w:val="16"/>
                <w:lang w:bidi="en-US"/>
              </w:rPr>
              <w:t>V4/W2</w:t>
            </w:r>
          </w:p>
        </w:tc>
        <w:tc>
          <w:tcPr>
            <w:tcW w:w="3159" w:type="pct"/>
            <w:gridSpan w:val="3"/>
            <w:tcBorders>
              <w:top w:val="single" w:sz="4" w:space="0" w:color="auto"/>
            </w:tcBorders>
            <w:shd w:val="clear" w:color="auto" w:fill="auto"/>
          </w:tcPr>
          <w:p w14:paraId="5670D975" w14:textId="77777777" w:rsidR="009D760A" w:rsidRPr="009D760A" w:rsidRDefault="009D760A" w:rsidP="004639B1">
            <w:pPr>
              <w:jc w:val="both"/>
              <w:rPr>
                <w:sz w:val="16"/>
                <w:szCs w:val="16"/>
              </w:rPr>
            </w:pPr>
          </w:p>
        </w:tc>
      </w:tr>
      <w:tr w:rsidR="00A40983" w14:paraId="6D4FA333" w14:textId="77777777" w:rsidTr="004639B1">
        <w:tc>
          <w:tcPr>
            <w:tcW w:w="1841" w:type="pct"/>
            <w:shd w:val="clear" w:color="auto" w:fill="auto"/>
          </w:tcPr>
          <w:p w14:paraId="0C540A18"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737" w:type="pct"/>
            <w:shd w:val="clear" w:color="auto" w:fill="auto"/>
          </w:tcPr>
          <w:p w14:paraId="0F13F458"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23" w:type="pct"/>
            <w:shd w:val="clear" w:color="auto" w:fill="auto"/>
          </w:tcPr>
          <w:p w14:paraId="0B917B3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499" w:type="pct"/>
            <w:shd w:val="clear" w:color="auto" w:fill="auto"/>
          </w:tcPr>
          <w:p w14:paraId="6731672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8FDAD7E" w14:textId="77777777" w:rsidTr="004639B1">
        <w:tc>
          <w:tcPr>
            <w:tcW w:w="1841" w:type="pct"/>
            <w:shd w:val="clear" w:color="auto" w:fill="auto"/>
          </w:tcPr>
          <w:p w14:paraId="2334DFC7"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737" w:type="pct"/>
            <w:shd w:val="clear" w:color="auto" w:fill="auto"/>
          </w:tcPr>
          <w:p w14:paraId="3E799FB2"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23" w:type="pct"/>
            <w:shd w:val="clear" w:color="auto" w:fill="auto"/>
          </w:tcPr>
          <w:p w14:paraId="5AF057A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499" w:type="pct"/>
            <w:shd w:val="clear" w:color="auto" w:fill="auto"/>
          </w:tcPr>
          <w:p w14:paraId="515FF318"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4A6A8E53" w14:textId="77777777" w:rsidTr="004639B1">
        <w:tc>
          <w:tcPr>
            <w:tcW w:w="1841" w:type="pct"/>
            <w:shd w:val="clear" w:color="auto" w:fill="auto"/>
          </w:tcPr>
          <w:p w14:paraId="66F5A971"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737" w:type="pct"/>
            <w:shd w:val="clear" w:color="auto" w:fill="auto"/>
          </w:tcPr>
          <w:p w14:paraId="797238C0"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23" w:type="pct"/>
            <w:shd w:val="clear" w:color="auto" w:fill="auto"/>
          </w:tcPr>
          <w:p w14:paraId="2DF822C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499" w:type="pct"/>
            <w:shd w:val="clear" w:color="auto" w:fill="auto"/>
          </w:tcPr>
          <w:p w14:paraId="2359E31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7D88E9A7" w14:textId="77777777" w:rsidTr="004639B1">
        <w:tc>
          <w:tcPr>
            <w:tcW w:w="1841" w:type="pct"/>
            <w:shd w:val="clear" w:color="auto" w:fill="auto"/>
          </w:tcPr>
          <w:p w14:paraId="74E2E83B" w14:textId="77777777" w:rsidR="009D760A" w:rsidRPr="009D760A" w:rsidRDefault="00DE4724" w:rsidP="004639B1">
            <w:pPr>
              <w:pStyle w:val="a6"/>
              <w:ind w:firstLine="360"/>
              <w:jc w:val="both"/>
              <w:rPr>
                <w:sz w:val="16"/>
                <w:szCs w:val="16"/>
              </w:rPr>
            </w:pPr>
            <w:r w:rsidRPr="009D760A">
              <w:rPr>
                <w:rStyle w:val="a5"/>
                <w:sz w:val="16"/>
                <w:szCs w:val="16"/>
                <w:lang w:bidi="en-US"/>
              </w:rPr>
              <w:t>Study not done</w:t>
            </w:r>
          </w:p>
        </w:tc>
        <w:tc>
          <w:tcPr>
            <w:tcW w:w="737" w:type="pct"/>
            <w:shd w:val="clear" w:color="auto" w:fill="auto"/>
          </w:tcPr>
          <w:p w14:paraId="3FF416B8"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23" w:type="pct"/>
            <w:shd w:val="clear" w:color="auto" w:fill="auto"/>
          </w:tcPr>
          <w:p w14:paraId="12187148"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499" w:type="pct"/>
            <w:shd w:val="clear" w:color="auto" w:fill="auto"/>
          </w:tcPr>
          <w:p w14:paraId="4EBE81DD"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61683CC8" w14:textId="77777777" w:rsidTr="004639B1">
        <w:tc>
          <w:tcPr>
            <w:tcW w:w="1841" w:type="pct"/>
            <w:shd w:val="clear" w:color="auto" w:fill="auto"/>
          </w:tcPr>
          <w:p w14:paraId="08789ADE" w14:textId="77777777" w:rsidR="009D760A" w:rsidRPr="009D760A" w:rsidRDefault="00DE4724" w:rsidP="004639B1">
            <w:pPr>
              <w:pStyle w:val="a6"/>
              <w:ind w:firstLine="0"/>
              <w:jc w:val="both"/>
              <w:rPr>
                <w:sz w:val="16"/>
                <w:szCs w:val="16"/>
              </w:rPr>
            </w:pPr>
            <w:r w:rsidRPr="009D760A">
              <w:rPr>
                <w:rStyle w:val="a5"/>
                <w:b/>
                <w:sz w:val="16"/>
                <w:szCs w:val="16"/>
                <w:lang w:bidi="en-US"/>
              </w:rPr>
              <w:t>V6/W4/ОТ</w:t>
            </w:r>
          </w:p>
        </w:tc>
        <w:tc>
          <w:tcPr>
            <w:tcW w:w="3159" w:type="pct"/>
            <w:gridSpan w:val="3"/>
            <w:shd w:val="clear" w:color="auto" w:fill="auto"/>
          </w:tcPr>
          <w:p w14:paraId="15D9D90B" w14:textId="77777777" w:rsidR="009D760A" w:rsidRPr="009D760A" w:rsidRDefault="009D760A" w:rsidP="004639B1">
            <w:pPr>
              <w:jc w:val="both"/>
              <w:rPr>
                <w:sz w:val="16"/>
                <w:szCs w:val="16"/>
              </w:rPr>
            </w:pPr>
          </w:p>
        </w:tc>
      </w:tr>
      <w:tr w:rsidR="00A40983" w14:paraId="6079C227" w14:textId="77777777" w:rsidTr="004639B1">
        <w:tc>
          <w:tcPr>
            <w:tcW w:w="1841" w:type="pct"/>
            <w:shd w:val="clear" w:color="auto" w:fill="auto"/>
          </w:tcPr>
          <w:p w14:paraId="76F0B0ED" w14:textId="77777777" w:rsidR="009D760A" w:rsidRPr="009D760A" w:rsidRDefault="00DE4724" w:rsidP="004639B1">
            <w:pPr>
              <w:pStyle w:val="a6"/>
              <w:ind w:firstLine="360"/>
              <w:jc w:val="both"/>
              <w:rPr>
                <w:sz w:val="16"/>
                <w:szCs w:val="16"/>
              </w:rPr>
            </w:pPr>
            <w:r w:rsidRPr="009D760A">
              <w:rPr>
                <w:rStyle w:val="a5"/>
                <w:sz w:val="16"/>
                <w:szCs w:val="16"/>
                <w:lang w:bidi="en-US"/>
              </w:rPr>
              <w:t>Standard</w:t>
            </w:r>
          </w:p>
        </w:tc>
        <w:tc>
          <w:tcPr>
            <w:tcW w:w="737" w:type="pct"/>
            <w:shd w:val="clear" w:color="auto" w:fill="auto"/>
          </w:tcPr>
          <w:p w14:paraId="0AC05FFF"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23" w:type="pct"/>
            <w:shd w:val="clear" w:color="auto" w:fill="auto"/>
          </w:tcPr>
          <w:p w14:paraId="112F82B2"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499" w:type="pct"/>
            <w:shd w:val="clear" w:color="auto" w:fill="auto"/>
          </w:tcPr>
          <w:p w14:paraId="66B59DF6"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AA29DA4" w14:textId="77777777" w:rsidTr="004639B1">
        <w:tc>
          <w:tcPr>
            <w:tcW w:w="1841" w:type="pct"/>
            <w:shd w:val="clear" w:color="auto" w:fill="auto"/>
          </w:tcPr>
          <w:p w14:paraId="3A1A3F90" w14:textId="77777777" w:rsidR="009D760A" w:rsidRPr="009D760A" w:rsidRDefault="00DE4724" w:rsidP="004639B1">
            <w:pPr>
              <w:pStyle w:val="a6"/>
              <w:ind w:firstLine="360"/>
              <w:jc w:val="both"/>
              <w:rPr>
                <w:sz w:val="16"/>
                <w:szCs w:val="16"/>
              </w:rPr>
            </w:pPr>
            <w:r w:rsidRPr="009D760A">
              <w:rPr>
                <w:rStyle w:val="a5"/>
                <w:sz w:val="16"/>
                <w:szCs w:val="16"/>
                <w:lang w:bidi="en-US"/>
              </w:rPr>
              <w:t>Deviation (CI)</w:t>
            </w:r>
          </w:p>
        </w:tc>
        <w:tc>
          <w:tcPr>
            <w:tcW w:w="737" w:type="pct"/>
            <w:shd w:val="clear" w:color="auto" w:fill="auto"/>
          </w:tcPr>
          <w:p w14:paraId="1C0558A6"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23" w:type="pct"/>
            <w:shd w:val="clear" w:color="auto" w:fill="auto"/>
          </w:tcPr>
          <w:p w14:paraId="142689E9"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499" w:type="pct"/>
            <w:shd w:val="clear" w:color="auto" w:fill="auto"/>
          </w:tcPr>
          <w:p w14:paraId="25856C90"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7DB479BB" w14:textId="77777777" w:rsidTr="004639B1">
        <w:tc>
          <w:tcPr>
            <w:tcW w:w="1841" w:type="pct"/>
            <w:shd w:val="clear" w:color="auto" w:fill="auto"/>
          </w:tcPr>
          <w:p w14:paraId="1B866171" w14:textId="77777777" w:rsidR="009D760A" w:rsidRPr="009D760A" w:rsidRDefault="00DE4724" w:rsidP="004639B1">
            <w:pPr>
              <w:pStyle w:val="a6"/>
              <w:ind w:firstLine="360"/>
              <w:jc w:val="both"/>
              <w:rPr>
                <w:sz w:val="16"/>
                <w:szCs w:val="16"/>
              </w:rPr>
            </w:pPr>
            <w:r w:rsidRPr="009D760A">
              <w:rPr>
                <w:rStyle w:val="a5"/>
                <w:sz w:val="16"/>
                <w:szCs w:val="16"/>
                <w:lang w:bidi="en-US"/>
              </w:rPr>
              <w:t>Deviation (CS)</w:t>
            </w:r>
          </w:p>
        </w:tc>
        <w:tc>
          <w:tcPr>
            <w:tcW w:w="737" w:type="pct"/>
            <w:shd w:val="clear" w:color="auto" w:fill="auto"/>
          </w:tcPr>
          <w:p w14:paraId="0D54DCC2"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23" w:type="pct"/>
            <w:shd w:val="clear" w:color="auto" w:fill="auto"/>
          </w:tcPr>
          <w:p w14:paraId="0BA5B481"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499" w:type="pct"/>
            <w:shd w:val="clear" w:color="auto" w:fill="auto"/>
          </w:tcPr>
          <w:p w14:paraId="6F0A6AE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00743162" w14:textId="77777777" w:rsidTr="004639B1">
        <w:tc>
          <w:tcPr>
            <w:tcW w:w="1841" w:type="pct"/>
            <w:shd w:val="clear" w:color="auto" w:fill="auto"/>
          </w:tcPr>
          <w:p w14:paraId="0FAEFC57" w14:textId="77777777" w:rsidR="009D760A" w:rsidRPr="009D760A" w:rsidRDefault="00DE4724" w:rsidP="004639B1">
            <w:pPr>
              <w:pStyle w:val="a6"/>
              <w:ind w:firstLine="360"/>
              <w:jc w:val="both"/>
              <w:rPr>
                <w:sz w:val="16"/>
                <w:szCs w:val="16"/>
              </w:rPr>
            </w:pPr>
            <w:bookmarkStart w:id="1100" w:name="bookmark156"/>
            <w:r w:rsidRPr="009D760A">
              <w:rPr>
                <w:rStyle w:val="a5"/>
                <w:sz w:val="16"/>
                <w:szCs w:val="16"/>
                <w:lang w:bidi="en-US"/>
              </w:rPr>
              <w:t>Study not done</w:t>
            </w:r>
            <w:bookmarkEnd w:id="1100"/>
          </w:p>
        </w:tc>
        <w:tc>
          <w:tcPr>
            <w:tcW w:w="737" w:type="pct"/>
            <w:shd w:val="clear" w:color="auto" w:fill="auto"/>
          </w:tcPr>
          <w:p w14:paraId="47133D64" w14:textId="77777777" w:rsidR="009D760A" w:rsidRPr="009D760A" w:rsidRDefault="00DE4724" w:rsidP="004639B1">
            <w:pPr>
              <w:pStyle w:val="a6"/>
              <w:ind w:firstLine="0"/>
              <w:jc w:val="both"/>
              <w:rPr>
                <w:sz w:val="16"/>
                <w:szCs w:val="16"/>
              </w:rPr>
            </w:pPr>
            <w:r w:rsidRPr="009D760A">
              <w:rPr>
                <w:rStyle w:val="a5"/>
                <w:sz w:val="16"/>
                <w:szCs w:val="16"/>
                <w:lang w:bidi="en-US"/>
              </w:rPr>
              <w:t>n (%)</w:t>
            </w:r>
          </w:p>
        </w:tc>
        <w:tc>
          <w:tcPr>
            <w:tcW w:w="923" w:type="pct"/>
            <w:shd w:val="clear" w:color="auto" w:fill="auto"/>
          </w:tcPr>
          <w:p w14:paraId="4827107A"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c>
          <w:tcPr>
            <w:tcW w:w="1499" w:type="pct"/>
            <w:shd w:val="clear" w:color="auto" w:fill="auto"/>
          </w:tcPr>
          <w:p w14:paraId="1DAFE86C" w14:textId="77777777" w:rsidR="009D760A" w:rsidRPr="009D760A" w:rsidRDefault="00DE4724" w:rsidP="004639B1">
            <w:pPr>
              <w:pStyle w:val="a6"/>
              <w:ind w:firstLine="0"/>
              <w:jc w:val="both"/>
              <w:rPr>
                <w:sz w:val="16"/>
                <w:szCs w:val="16"/>
              </w:rPr>
            </w:pPr>
            <w:r w:rsidRPr="009D760A">
              <w:rPr>
                <w:rStyle w:val="a5"/>
                <w:sz w:val="16"/>
                <w:szCs w:val="16"/>
                <w:lang w:bidi="en-US"/>
              </w:rPr>
              <w:t>xx (xx.x)</w:t>
            </w:r>
          </w:p>
        </w:tc>
      </w:tr>
      <w:tr w:rsidR="00A40983" w14:paraId="19DB67E1" w14:textId="77777777" w:rsidTr="004639B1">
        <w:tc>
          <w:tcPr>
            <w:tcW w:w="1841" w:type="pct"/>
            <w:shd w:val="clear" w:color="auto" w:fill="auto"/>
          </w:tcPr>
          <w:p w14:paraId="04972E48" w14:textId="77777777" w:rsidR="009D760A" w:rsidRPr="009D760A" w:rsidRDefault="00DE4724" w:rsidP="004639B1">
            <w:pPr>
              <w:jc w:val="both"/>
              <w:rPr>
                <w:sz w:val="16"/>
                <w:szCs w:val="16"/>
              </w:rPr>
            </w:pPr>
            <w:r w:rsidRPr="009D760A">
              <w:rPr>
                <w:sz w:val="16"/>
                <w:szCs w:val="16"/>
                <w:lang w:bidi="en-US"/>
              </w:rPr>
              <w:t>…</w:t>
            </w:r>
          </w:p>
        </w:tc>
        <w:tc>
          <w:tcPr>
            <w:tcW w:w="737" w:type="pct"/>
            <w:shd w:val="clear" w:color="auto" w:fill="auto"/>
          </w:tcPr>
          <w:p w14:paraId="36D7440B" w14:textId="77777777" w:rsidR="009D760A" w:rsidRPr="009D760A" w:rsidRDefault="009D760A" w:rsidP="004639B1">
            <w:pPr>
              <w:jc w:val="both"/>
              <w:rPr>
                <w:sz w:val="16"/>
                <w:szCs w:val="16"/>
              </w:rPr>
            </w:pPr>
          </w:p>
        </w:tc>
        <w:tc>
          <w:tcPr>
            <w:tcW w:w="923" w:type="pct"/>
            <w:shd w:val="clear" w:color="auto" w:fill="auto"/>
          </w:tcPr>
          <w:p w14:paraId="7B5A2EB2" w14:textId="77777777" w:rsidR="009D760A" w:rsidRPr="009D760A" w:rsidRDefault="009D760A" w:rsidP="004639B1">
            <w:pPr>
              <w:jc w:val="both"/>
              <w:rPr>
                <w:sz w:val="16"/>
                <w:szCs w:val="16"/>
              </w:rPr>
            </w:pPr>
          </w:p>
        </w:tc>
        <w:tc>
          <w:tcPr>
            <w:tcW w:w="1499" w:type="pct"/>
            <w:shd w:val="clear" w:color="auto" w:fill="auto"/>
          </w:tcPr>
          <w:p w14:paraId="4DBE554E" w14:textId="77777777" w:rsidR="009D760A" w:rsidRPr="009D760A" w:rsidRDefault="009D760A" w:rsidP="004639B1">
            <w:pPr>
              <w:jc w:val="both"/>
              <w:rPr>
                <w:sz w:val="16"/>
                <w:szCs w:val="16"/>
              </w:rPr>
            </w:pPr>
          </w:p>
        </w:tc>
      </w:tr>
      <w:tr w:rsidR="00A40983" w14:paraId="4435B9C8" w14:textId="77777777" w:rsidTr="004639B1">
        <w:tc>
          <w:tcPr>
            <w:tcW w:w="1841" w:type="pct"/>
            <w:tcBorders>
              <w:bottom w:val="single" w:sz="4" w:space="0" w:color="auto"/>
            </w:tcBorders>
            <w:shd w:val="clear" w:color="auto" w:fill="auto"/>
          </w:tcPr>
          <w:p w14:paraId="112CF4B7" w14:textId="77777777" w:rsidR="009D760A" w:rsidRPr="009D760A" w:rsidRDefault="009D760A" w:rsidP="004639B1">
            <w:pPr>
              <w:jc w:val="both"/>
              <w:rPr>
                <w:sz w:val="16"/>
                <w:szCs w:val="16"/>
              </w:rPr>
            </w:pPr>
          </w:p>
        </w:tc>
        <w:tc>
          <w:tcPr>
            <w:tcW w:w="737" w:type="pct"/>
            <w:tcBorders>
              <w:bottom w:val="single" w:sz="4" w:space="0" w:color="auto"/>
            </w:tcBorders>
            <w:shd w:val="clear" w:color="auto" w:fill="auto"/>
          </w:tcPr>
          <w:p w14:paraId="04B4B905" w14:textId="77777777" w:rsidR="009D760A" w:rsidRPr="009D760A" w:rsidRDefault="009D760A" w:rsidP="004639B1">
            <w:pPr>
              <w:jc w:val="both"/>
              <w:rPr>
                <w:sz w:val="16"/>
                <w:szCs w:val="16"/>
              </w:rPr>
            </w:pPr>
          </w:p>
        </w:tc>
        <w:tc>
          <w:tcPr>
            <w:tcW w:w="923" w:type="pct"/>
            <w:tcBorders>
              <w:bottom w:val="single" w:sz="4" w:space="0" w:color="auto"/>
            </w:tcBorders>
            <w:shd w:val="clear" w:color="auto" w:fill="auto"/>
          </w:tcPr>
          <w:p w14:paraId="242AB28F" w14:textId="77777777" w:rsidR="009D760A" w:rsidRPr="009D760A" w:rsidRDefault="009D760A" w:rsidP="004639B1">
            <w:pPr>
              <w:jc w:val="both"/>
              <w:rPr>
                <w:sz w:val="16"/>
                <w:szCs w:val="16"/>
              </w:rPr>
            </w:pPr>
          </w:p>
        </w:tc>
        <w:tc>
          <w:tcPr>
            <w:tcW w:w="1499" w:type="pct"/>
            <w:tcBorders>
              <w:bottom w:val="single" w:sz="4" w:space="0" w:color="auto"/>
            </w:tcBorders>
            <w:shd w:val="clear" w:color="auto" w:fill="auto"/>
          </w:tcPr>
          <w:p w14:paraId="1510E534" w14:textId="77777777" w:rsidR="009D760A" w:rsidRPr="009D760A" w:rsidRDefault="009D760A" w:rsidP="004639B1">
            <w:pPr>
              <w:jc w:val="both"/>
              <w:rPr>
                <w:sz w:val="16"/>
                <w:szCs w:val="16"/>
              </w:rPr>
            </w:pPr>
          </w:p>
        </w:tc>
      </w:tr>
    </w:tbl>
    <w:p w14:paraId="5C2508D8" w14:textId="77777777" w:rsidR="009D760A" w:rsidRPr="009D760A" w:rsidRDefault="00DE4724" w:rsidP="009D760A">
      <w:pPr>
        <w:pStyle w:val="51"/>
        <w:ind w:left="10"/>
        <w:jc w:val="both"/>
        <w:rPr>
          <w:sz w:val="16"/>
          <w:szCs w:val="16"/>
        </w:rPr>
      </w:pPr>
      <w:r w:rsidRPr="009D760A">
        <w:rPr>
          <w:rStyle w:val="50"/>
          <w:b/>
          <w:sz w:val="16"/>
          <w:szCs w:val="16"/>
          <w:lang w:bidi="en-US"/>
        </w:rPr>
        <w:t>Estimated visits</w:t>
      </w:r>
      <w:r w:rsidRPr="009D760A">
        <w:rPr>
          <w:rStyle w:val="50"/>
          <w:sz w:val="16"/>
          <w:szCs w:val="16"/>
          <w:lang w:bidi="en-US"/>
        </w:rPr>
        <w:t xml:space="preserve"> : V4/W2; V6/W4/OT; V7/W6/Observation.</w:t>
      </w:r>
    </w:p>
    <w:p w14:paraId="101CE6F7" w14:textId="77777777" w:rsidR="00B01E65" w:rsidRDefault="00B01E65">
      <w:pPr>
        <w:rPr>
          <w:rStyle w:val="a7"/>
          <w:b/>
          <w:bCs/>
          <w:sz w:val="20"/>
          <w:szCs w:val="20"/>
          <w:lang w:bidi="en-US"/>
        </w:rPr>
      </w:pPr>
      <w:bookmarkStart w:id="1101" w:name="_Toc102121651"/>
      <w:r>
        <w:rPr>
          <w:rStyle w:val="a7"/>
          <w:sz w:val="20"/>
          <w:szCs w:val="20"/>
          <w:lang w:bidi="en-US"/>
        </w:rPr>
        <w:br w:type="page"/>
      </w:r>
    </w:p>
    <w:p w14:paraId="13D1227C" w14:textId="08070379" w:rsidR="009D760A" w:rsidRPr="009D760A" w:rsidRDefault="00DE4724" w:rsidP="009D760A">
      <w:pPr>
        <w:pStyle w:val="1-t"/>
      </w:pPr>
      <w:r w:rsidRPr="009D760A">
        <w:rPr>
          <w:rStyle w:val="a7"/>
          <w:sz w:val="20"/>
          <w:szCs w:val="20"/>
          <w:lang w:bidi="en-US"/>
        </w:rPr>
        <w:lastRenderedPageBreak/>
        <w:t>Table 12.50 ECG (12 leads) (absolute values). During the study</w:t>
      </w:r>
      <w:bookmarkEnd w:id="1101"/>
    </w:p>
    <w:p w14:paraId="5924A49F" w14:textId="77777777" w:rsidR="009D760A" w:rsidRPr="009D760A" w:rsidRDefault="00DE4724" w:rsidP="009D760A">
      <w:pPr>
        <w:pStyle w:val="a8"/>
        <w:tabs>
          <w:tab w:val="left" w:leader="underscore" w:pos="4138"/>
          <w:tab w:val="left" w:leader="underscore" w:pos="8477"/>
        </w:tabs>
        <w:ind w:left="10"/>
        <w:jc w:val="both"/>
        <w:rPr>
          <w:sz w:val="20"/>
          <w:szCs w:val="20"/>
        </w:rPr>
      </w:pPr>
      <w:r w:rsidRPr="009D760A">
        <w:rPr>
          <w:rStyle w:val="a7"/>
          <w:b/>
          <w:sz w:val="20"/>
          <w:szCs w:val="20"/>
          <w:lang w:bidi="en-US"/>
        </w:rPr>
        <w:t>SAFETY POPULATION (SAF). N=XX</w:t>
      </w:r>
    </w:p>
    <w:tbl>
      <w:tblPr>
        <w:tblOverlap w:val="never"/>
        <w:tblW w:w="5000" w:type="pct"/>
        <w:tblCellMar>
          <w:left w:w="10" w:type="dxa"/>
          <w:right w:w="10" w:type="dxa"/>
        </w:tblCellMar>
        <w:tblLook w:val="04A0" w:firstRow="1" w:lastRow="0" w:firstColumn="1" w:lastColumn="0" w:noHBand="0" w:noVBand="1"/>
      </w:tblPr>
      <w:tblGrid>
        <w:gridCol w:w="1985"/>
        <w:gridCol w:w="1276"/>
        <w:gridCol w:w="1134"/>
        <w:gridCol w:w="1114"/>
        <w:gridCol w:w="1428"/>
        <w:gridCol w:w="2136"/>
      </w:tblGrid>
      <w:tr w:rsidR="00A40983" w14:paraId="55A31BDC" w14:textId="77777777" w:rsidTr="004639B1">
        <w:tc>
          <w:tcPr>
            <w:tcW w:w="1094" w:type="pct"/>
            <w:vMerge w:val="restart"/>
            <w:tcBorders>
              <w:top w:val="single" w:sz="4" w:space="0" w:color="auto"/>
            </w:tcBorders>
            <w:shd w:val="clear" w:color="auto" w:fill="D9D9D9"/>
            <w:vAlign w:val="center"/>
          </w:tcPr>
          <w:p w14:paraId="6DCC3CBA" w14:textId="77777777" w:rsidR="009D760A" w:rsidRPr="009D760A" w:rsidRDefault="00DE4724" w:rsidP="004639B1">
            <w:pPr>
              <w:pStyle w:val="a6"/>
              <w:ind w:firstLine="0"/>
              <w:rPr>
                <w:rStyle w:val="a5"/>
                <w:b/>
                <w:bCs/>
                <w:sz w:val="16"/>
                <w:szCs w:val="16"/>
              </w:rPr>
            </w:pPr>
            <w:r w:rsidRPr="009D760A">
              <w:rPr>
                <w:rStyle w:val="a5"/>
                <w:b/>
                <w:sz w:val="16"/>
                <w:szCs w:val="16"/>
                <w:lang w:bidi="en-US"/>
              </w:rPr>
              <w:t>Parameter</w:t>
            </w:r>
          </w:p>
          <w:p w14:paraId="4F42AB06" w14:textId="77777777" w:rsidR="009D760A" w:rsidRPr="009D760A" w:rsidRDefault="00DE4724" w:rsidP="004639B1">
            <w:pPr>
              <w:pStyle w:val="a6"/>
              <w:ind w:left="130" w:firstLine="0"/>
              <w:rPr>
                <w:sz w:val="16"/>
                <w:szCs w:val="16"/>
              </w:rPr>
            </w:pPr>
            <w:r w:rsidRPr="009D760A">
              <w:rPr>
                <w:rStyle w:val="a5"/>
                <w:b/>
                <w:sz w:val="16"/>
                <w:szCs w:val="16"/>
                <w:lang w:bidi="en-US"/>
              </w:rPr>
              <w:t>Visit</w:t>
            </w:r>
          </w:p>
        </w:tc>
        <w:tc>
          <w:tcPr>
            <w:tcW w:w="703" w:type="pct"/>
            <w:vMerge w:val="restart"/>
            <w:tcBorders>
              <w:top w:val="single" w:sz="4" w:space="0" w:color="auto"/>
            </w:tcBorders>
            <w:shd w:val="clear" w:color="auto" w:fill="D9D9D9"/>
            <w:vAlign w:val="center"/>
          </w:tcPr>
          <w:p w14:paraId="4BA7DDF8" w14:textId="77777777" w:rsidR="009D760A" w:rsidRPr="009D760A" w:rsidRDefault="00DE4724" w:rsidP="004639B1">
            <w:pPr>
              <w:pStyle w:val="a6"/>
              <w:ind w:firstLine="0"/>
              <w:rPr>
                <w:sz w:val="16"/>
                <w:szCs w:val="16"/>
              </w:rPr>
            </w:pPr>
            <w:r w:rsidRPr="009D760A">
              <w:rPr>
                <w:rStyle w:val="a5"/>
                <w:b/>
                <w:sz w:val="16"/>
                <w:szCs w:val="16"/>
                <w:lang w:bidi="en-US"/>
              </w:rPr>
              <w:t>Statistics</w:t>
            </w:r>
          </w:p>
        </w:tc>
        <w:tc>
          <w:tcPr>
            <w:tcW w:w="1239" w:type="pct"/>
            <w:gridSpan w:val="2"/>
            <w:tcBorders>
              <w:top w:val="single" w:sz="4" w:space="0" w:color="auto"/>
            </w:tcBorders>
            <w:shd w:val="clear" w:color="auto" w:fill="D9D9D9"/>
          </w:tcPr>
          <w:p w14:paraId="01FB564E" w14:textId="77777777" w:rsidR="009D760A" w:rsidRPr="009D760A" w:rsidRDefault="00DE4724" w:rsidP="004639B1">
            <w:pPr>
              <w:pStyle w:val="a6"/>
              <w:ind w:firstLine="0"/>
              <w:jc w:val="both"/>
              <w:rPr>
                <w:sz w:val="16"/>
                <w:szCs w:val="16"/>
              </w:rPr>
            </w:pPr>
            <w:r w:rsidRPr="009D760A">
              <w:rPr>
                <w:rStyle w:val="a5"/>
                <w:b/>
                <w:sz w:val="16"/>
                <w:szCs w:val="16"/>
                <w:lang w:bidi="en-US"/>
              </w:rPr>
              <w:t>Result</w:t>
            </w:r>
          </w:p>
        </w:tc>
        <w:tc>
          <w:tcPr>
            <w:tcW w:w="1964" w:type="pct"/>
            <w:gridSpan w:val="2"/>
            <w:tcBorders>
              <w:top w:val="single" w:sz="4" w:space="0" w:color="auto"/>
            </w:tcBorders>
            <w:shd w:val="clear" w:color="auto" w:fill="D9D9D9"/>
          </w:tcPr>
          <w:p w14:paraId="222A8E55" w14:textId="77777777" w:rsidR="009D760A" w:rsidRPr="009D760A" w:rsidRDefault="00DE4724" w:rsidP="004639B1">
            <w:pPr>
              <w:pStyle w:val="a6"/>
              <w:ind w:firstLine="0"/>
              <w:jc w:val="both"/>
              <w:rPr>
                <w:sz w:val="16"/>
                <w:szCs w:val="16"/>
              </w:rPr>
            </w:pPr>
            <w:r w:rsidRPr="009D760A">
              <w:rPr>
                <w:rStyle w:val="a5"/>
                <w:b/>
                <w:sz w:val="16"/>
                <w:szCs w:val="16"/>
                <w:lang w:bidi="en-US"/>
              </w:rPr>
              <w:t>Change relative to V2/W0</w:t>
            </w:r>
          </w:p>
        </w:tc>
      </w:tr>
      <w:tr w:rsidR="00A40983" w14:paraId="2DBA5C3E" w14:textId="77777777" w:rsidTr="004639B1">
        <w:tc>
          <w:tcPr>
            <w:tcW w:w="1094" w:type="pct"/>
            <w:vMerge/>
            <w:shd w:val="clear" w:color="auto" w:fill="D9D9D9"/>
          </w:tcPr>
          <w:p w14:paraId="6D70B49D" w14:textId="77777777" w:rsidR="009D760A" w:rsidRPr="009D760A" w:rsidRDefault="009D760A" w:rsidP="004639B1">
            <w:pPr>
              <w:jc w:val="both"/>
              <w:rPr>
                <w:sz w:val="16"/>
                <w:szCs w:val="16"/>
              </w:rPr>
            </w:pPr>
          </w:p>
        </w:tc>
        <w:tc>
          <w:tcPr>
            <w:tcW w:w="703" w:type="pct"/>
            <w:vMerge/>
            <w:shd w:val="clear" w:color="auto" w:fill="D9D9D9"/>
          </w:tcPr>
          <w:p w14:paraId="17CDE83E" w14:textId="77777777" w:rsidR="009D760A" w:rsidRPr="009D760A" w:rsidRDefault="009D760A" w:rsidP="004639B1">
            <w:pPr>
              <w:jc w:val="both"/>
              <w:rPr>
                <w:sz w:val="16"/>
                <w:szCs w:val="16"/>
              </w:rPr>
            </w:pPr>
          </w:p>
        </w:tc>
        <w:tc>
          <w:tcPr>
            <w:tcW w:w="625" w:type="pct"/>
            <w:tcBorders>
              <w:top w:val="single" w:sz="4" w:space="0" w:color="auto"/>
            </w:tcBorders>
            <w:shd w:val="clear" w:color="auto" w:fill="D9D9D9"/>
          </w:tcPr>
          <w:p w14:paraId="51535A14"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05B39D04"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614" w:type="pct"/>
            <w:tcBorders>
              <w:top w:val="single" w:sz="4" w:space="0" w:color="auto"/>
            </w:tcBorders>
            <w:shd w:val="clear" w:color="auto" w:fill="D9D9D9"/>
          </w:tcPr>
          <w:p w14:paraId="569B5D92"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21618FF2"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787" w:type="pct"/>
            <w:tcBorders>
              <w:top w:val="single" w:sz="4" w:space="0" w:color="auto"/>
            </w:tcBorders>
            <w:shd w:val="clear" w:color="auto" w:fill="D9D9D9"/>
          </w:tcPr>
          <w:p w14:paraId="36DBEB97"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Treamide</w:t>
            </w:r>
          </w:p>
          <w:p w14:paraId="2DE9CDEF"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c>
          <w:tcPr>
            <w:tcW w:w="1177" w:type="pct"/>
            <w:tcBorders>
              <w:top w:val="single" w:sz="4" w:space="0" w:color="auto"/>
            </w:tcBorders>
            <w:shd w:val="clear" w:color="auto" w:fill="D9D9D9"/>
          </w:tcPr>
          <w:p w14:paraId="7D8E07A3" w14:textId="77777777" w:rsidR="009D760A" w:rsidRPr="009D760A" w:rsidRDefault="00DE4724" w:rsidP="004639B1">
            <w:pPr>
              <w:pStyle w:val="a6"/>
              <w:ind w:firstLine="0"/>
              <w:jc w:val="both"/>
              <w:rPr>
                <w:rStyle w:val="a5"/>
                <w:b/>
                <w:bCs/>
                <w:sz w:val="16"/>
                <w:szCs w:val="16"/>
              </w:rPr>
            </w:pPr>
            <w:r w:rsidRPr="009D760A">
              <w:rPr>
                <w:rStyle w:val="a5"/>
                <w:b/>
                <w:sz w:val="16"/>
                <w:szCs w:val="16"/>
                <w:lang w:bidi="en-US"/>
              </w:rPr>
              <w:t>Placebo</w:t>
            </w:r>
          </w:p>
          <w:p w14:paraId="4CC7F2CC" w14:textId="77777777" w:rsidR="009D760A" w:rsidRPr="009D760A" w:rsidRDefault="00DE4724" w:rsidP="004639B1">
            <w:pPr>
              <w:pStyle w:val="a6"/>
              <w:ind w:firstLine="0"/>
              <w:jc w:val="both"/>
              <w:rPr>
                <w:sz w:val="16"/>
                <w:szCs w:val="16"/>
              </w:rPr>
            </w:pPr>
            <w:r w:rsidRPr="009D760A">
              <w:rPr>
                <w:rStyle w:val="a5"/>
                <w:b/>
                <w:sz w:val="16"/>
                <w:szCs w:val="16"/>
                <w:lang w:bidi="en-US"/>
              </w:rPr>
              <w:t>(N = XX)</w:t>
            </w:r>
          </w:p>
        </w:tc>
      </w:tr>
      <w:tr w:rsidR="00A40983" w14:paraId="5CFE2E7B" w14:textId="77777777" w:rsidTr="004639B1">
        <w:tc>
          <w:tcPr>
            <w:tcW w:w="5000" w:type="pct"/>
            <w:gridSpan w:val="6"/>
            <w:tcBorders>
              <w:top w:val="single" w:sz="4" w:space="0" w:color="auto"/>
            </w:tcBorders>
            <w:shd w:val="clear" w:color="auto" w:fill="D9D9D9"/>
          </w:tcPr>
          <w:p w14:paraId="61719216" w14:textId="77777777" w:rsidR="009D760A" w:rsidRPr="009D760A" w:rsidRDefault="00DE4724" w:rsidP="004639B1">
            <w:pPr>
              <w:pStyle w:val="a6"/>
              <w:ind w:firstLine="0"/>
              <w:jc w:val="both"/>
              <w:rPr>
                <w:sz w:val="16"/>
                <w:szCs w:val="16"/>
              </w:rPr>
            </w:pPr>
            <w:r w:rsidRPr="009D760A">
              <w:rPr>
                <w:rStyle w:val="a5"/>
                <w:b/>
                <w:sz w:val="16"/>
                <w:szCs w:val="16"/>
                <w:lang w:bidi="en-US"/>
              </w:rPr>
              <w:t>HR (bpm)</w:t>
            </w:r>
          </w:p>
        </w:tc>
      </w:tr>
      <w:tr w:rsidR="00A40983" w14:paraId="2BF2AC44" w14:textId="77777777" w:rsidTr="004639B1">
        <w:tc>
          <w:tcPr>
            <w:tcW w:w="1094" w:type="pct"/>
            <w:tcBorders>
              <w:top w:val="single" w:sz="4" w:space="0" w:color="auto"/>
            </w:tcBorders>
            <w:shd w:val="clear" w:color="auto" w:fill="auto"/>
          </w:tcPr>
          <w:p w14:paraId="1E4A1262" w14:textId="77777777" w:rsidR="009D760A" w:rsidRPr="009D760A" w:rsidRDefault="00DE4724" w:rsidP="004639B1">
            <w:pPr>
              <w:pStyle w:val="a6"/>
              <w:ind w:firstLine="0"/>
              <w:jc w:val="both"/>
              <w:rPr>
                <w:sz w:val="16"/>
                <w:szCs w:val="16"/>
              </w:rPr>
            </w:pPr>
            <w:r w:rsidRPr="009D760A">
              <w:rPr>
                <w:rStyle w:val="a5"/>
                <w:sz w:val="16"/>
                <w:szCs w:val="16"/>
                <w:lang w:bidi="en-US"/>
              </w:rPr>
              <w:t>V1/W-2/Screening</w:t>
            </w:r>
          </w:p>
        </w:tc>
        <w:tc>
          <w:tcPr>
            <w:tcW w:w="703" w:type="pct"/>
            <w:tcBorders>
              <w:top w:val="single" w:sz="4" w:space="0" w:color="auto"/>
            </w:tcBorders>
            <w:shd w:val="clear" w:color="auto" w:fill="auto"/>
          </w:tcPr>
          <w:p w14:paraId="1AAFEA15"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625" w:type="pct"/>
            <w:tcBorders>
              <w:top w:val="single" w:sz="4" w:space="0" w:color="auto"/>
            </w:tcBorders>
            <w:shd w:val="clear" w:color="auto" w:fill="auto"/>
          </w:tcPr>
          <w:p w14:paraId="69B3EF1C"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614" w:type="pct"/>
            <w:tcBorders>
              <w:top w:val="single" w:sz="4" w:space="0" w:color="auto"/>
            </w:tcBorders>
            <w:shd w:val="clear" w:color="auto" w:fill="auto"/>
          </w:tcPr>
          <w:p w14:paraId="36E8E9F4"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7" w:type="pct"/>
            <w:tcBorders>
              <w:top w:val="single" w:sz="4" w:space="0" w:color="auto"/>
            </w:tcBorders>
            <w:shd w:val="clear" w:color="auto" w:fill="auto"/>
          </w:tcPr>
          <w:p w14:paraId="2063F4E2" w14:textId="77777777" w:rsidR="009D760A" w:rsidRPr="009D760A" w:rsidRDefault="009D760A" w:rsidP="004639B1">
            <w:pPr>
              <w:jc w:val="both"/>
              <w:rPr>
                <w:sz w:val="16"/>
                <w:szCs w:val="16"/>
              </w:rPr>
            </w:pPr>
          </w:p>
        </w:tc>
        <w:tc>
          <w:tcPr>
            <w:tcW w:w="1177" w:type="pct"/>
            <w:tcBorders>
              <w:top w:val="single" w:sz="4" w:space="0" w:color="auto"/>
            </w:tcBorders>
            <w:shd w:val="clear" w:color="auto" w:fill="auto"/>
          </w:tcPr>
          <w:p w14:paraId="35B64144" w14:textId="77777777" w:rsidR="009D760A" w:rsidRPr="009D760A" w:rsidRDefault="009D760A" w:rsidP="004639B1">
            <w:pPr>
              <w:jc w:val="both"/>
              <w:rPr>
                <w:sz w:val="16"/>
                <w:szCs w:val="16"/>
              </w:rPr>
            </w:pPr>
          </w:p>
        </w:tc>
      </w:tr>
      <w:tr w:rsidR="00A40983" w14:paraId="57E775F7" w14:textId="77777777" w:rsidTr="004639B1">
        <w:tc>
          <w:tcPr>
            <w:tcW w:w="1094" w:type="pct"/>
            <w:shd w:val="clear" w:color="auto" w:fill="auto"/>
          </w:tcPr>
          <w:p w14:paraId="17C76906" w14:textId="77777777" w:rsidR="009D760A" w:rsidRPr="009D760A" w:rsidRDefault="009D760A" w:rsidP="004639B1">
            <w:pPr>
              <w:jc w:val="both"/>
              <w:rPr>
                <w:sz w:val="16"/>
                <w:szCs w:val="16"/>
              </w:rPr>
            </w:pPr>
          </w:p>
        </w:tc>
        <w:tc>
          <w:tcPr>
            <w:tcW w:w="703" w:type="pct"/>
            <w:shd w:val="clear" w:color="auto" w:fill="auto"/>
          </w:tcPr>
          <w:p w14:paraId="5814C71F"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625" w:type="pct"/>
            <w:shd w:val="clear" w:color="auto" w:fill="auto"/>
          </w:tcPr>
          <w:p w14:paraId="3027D617"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614" w:type="pct"/>
            <w:shd w:val="clear" w:color="auto" w:fill="auto"/>
          </w:tcPr>
          <w:p w14:paraId="034D046E"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7" w:type="pct"/>
            <w:shd w:val="clear" w:color="auto" w:fill="auto"/>
          </w:tcPr>
          <w:p w14:paraId="3CAF9BCB" w14:textId="77777777" w:rsidR="009D760A" w:rsidRPr="009D760A" w:rsidRDefault="009D760A" w:rsidP="004639B1">
            <w:pPr>
              <w:jc w:val="both"/>
              <w:rPr>
                <w:sz w:val="16"/>
                <w:szCs w:val="16"/>
              </w:rPr>
            </w:pPr>
          </w:p>
        </w:tc>
        <w:tc>
          <w:tcPr>
            <w:tcW w:w="1177" w:type="pct"/>
            <w:shd w:val="clear" w:color="auto" w:fill="auto"/>
          </w:tcPr>
          <w:p w14:paraId="37F89E8E" w14:textId="77777777" w:rsidR="009D760A" w:rsidRPr="009D760A" w:rsidRDefault="009D760A" w:rsidP="004639B1">
            <w:pPr>
              <w:jc w:val="both"/>
              <w:rPr>
                <w:sz w:val="16"/>
                <w:szCs w:val="16"/>
              </w:rPr>
            </w:pPr>
          </w:p>
        </w:tc>
      </w:tr>
      <w:tr w:rsidR="00A40983" w14:paraId="5CF48943" w14:textId="77777777" w:rsidTr="004639B1">
        <w:tc>
          <w:tcPr>
            <w:tcW w:w="1094" w:type="pct"/>
            <w:shd w:val="clear" w:color="auto" w:fill="auto"/>
          </w:tcPr>
          <w:p w14:paraId="65A57067" w14:textId="77777777" w:rsidR="009D760A" w:rsidRPr="009D760A" w:rsidRDefault="009D760A" w:rsidP="004639B1">
            <w:pPr>
              <w:jc w:val="both"/>
              <w:rPr>
                <w:sz w:val="16"/>
                <w:szCs w:val="16"/>
              </w:rPr>
            </w:pPr>
          </w:p>
        </w:tc>
        <w:tc>
          <w:tcPr>
            <w:tcW w:w="703" w:type="pct"/>
            <w:shd w:val="clear" w:color="auto" w:fill="auto"/>
          </w:tcPr>
          <w:p w14:paraId="16D5F9EF"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625" w:type="pct"/>
            <w:shd w:val="clear" w:color="auto" w:fill="auto"/>
          </w:tcPr>
          <w:p w14:paraId="29E2097C"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614" w:type="pct"/>
            <w:shd w:val="clear" w:color="auto" w:fill="auto"/>
          </w:tcPr>
          <w:p w14:paraId="5F92B4B5"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87" w:type="pct"/>
            <w:shd w:val="clear" w:color="auto" w:fill="auto"/>
          </w:tcPr>
          <w:p w14:paraId="1A2B7BB7" w14:textId="77777777" w:rsidR="009D760A" w:rsidRPr="009D760A" w:rsidRDefault="009D760A" w:rsidP="004639B1">
            <w:pPr>
              <w:jc w:val="both"/>
              <w:rPr>
                <w:sz w:val="16"/>
                <w:szCs w:val="16"/>
              </w:rPr>
            </w:pPr>
          </w:p>
        </w:tc>
        <w:tc>
          <w:tcPr>
            <w:tcW w:w="1177" w:type="pct"/>
            <w:shd w:val="clear" w:color="auto" w:fill="auto"/>
          </w:tcPr>
          <w:p w14:paraId="1135EDE8" w14:textId="77777777" w:rsidR="009D760A" w:rsidRPr="009D760A" w:rsidRDefault="009D760A" w:rsidP="004639B1">
            <w:pPr>
              <w:jc w:val="both"/>
              <w:rPr>
                <w:sz w:val="16"/>
                <w:szCs w:val="16"/>
              </w:rPr>
            </w:pPr>
          </w:p>
        </w:tc>
      </w:tr>
      <w:tr w:rsidR="00A40983" w14:paraId="13921EC1" w14:textId="77777777" w:rsidTr="004639B1">
        <w:tc>
          <w:tcPr>
            <w:tcW w:w="1094" w:type="pct"/>
            <w:shd w:val="clear" w:color="auto" w:fill="auto"/>
          </w:tcPr>
          <w:p w14:paraId="2C42C115" w14:textId="77777777" w:rsidR="009D760A" w:rsidRPr="009D760A" w:rsidRDefault="009D760A" w:rsidP="004639B1">
            <w:pPr>
              <w:jc w:val="both"/>
              <w:rPr>
                <w:sz w:val="16"/>
                <w:szCs w:val="16"/>
              </w:rPr>
            </w:pPr>
          </w:p>
        </w:tc>
        <w:tc>
          <w:tcPr>
            <w:tcW w:w="703" w:type="pct"/>
            <w:shd w:val="clear" w:color="auto" w:fill="auto"/>
          </w:tcPr>
          <w:p w14:paraId="17F61221"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625" w:type="pct"/>
            <w:shd w:val="clear" w:color="auto" w:fill="auto"/>
          </w:tcPr>
          <w:p w14:paraId="56224B1D"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614" w:type="pct"/>
            <w:shd w:val="clear" w:color="auto" w:fill="auto"/>
          </w:tcPr>
          <w:p w14:paraId="7CA86A2D"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7" w:type="pct"/>
            <w:shd w:val="clear" w:color="auto" w:fill="auto"/>
          </w:tcPr>
          <w:p w14:paraId="63FE4DF6" w14:textId="77777777" w:rsidR="009D760A" w:rsidRPr="009D760A" w:rsidRDefault="009D760A" w:rsidP="004639B1">
            <w:pPr>
              <w:jc w:val="both"/>
              <w:rPr>
                <w:sz w:val="16"/>
                <w:szCs w:val="16"/>
              </w:rPr>
            </w:pPr>
          </w:p>
        </w:tc>
        <w:tc>
          <w:tcPr>
            <w:tcW w:w="1177" w:type="pct"/>
            <w:shd w:val="clear" w:color="auto" w:fill="auto"/>
          </w:tcPr>
          <w:p w14:paraId="2E01BBE5" w14:textId="77777777" w:rsidR="009D760A" w:rsidRPr="009D760A" w:rsidRDefault="009D760A" w:rsidP="004639B1">
            <w:pPr>
              <w:jc w:val="both"/>
              <w:rPr>
                <w:sz w:val="16"/>
                <w:szCs w:val="16"/>
              </w:rPr>
            </w:pPr>
          </w:p>
        </w:tc>
      </w:tr>
      <w:tr w:rsidR="00A40983" w14:paraId="51899254" w14:textId="77777777" w:rsidTr="004639B1">
        <w:tc>
          <w:tcPr>
            <w:tcW w:w="1094" w:type="pct"/>
            <w:shd w:val="clear" w:color="auto" w:fill="auto"/>
          </w:tcPr>
          <w:p w14:paraId="67B28E6E" w14:textId="77777777" w:rsidR="009D760A" w:rsidRPr="009D760A" w:rsidRDefault="00DE4724" w:rsidP="004639B1">
            <w:pPr>
              <w:pStyle w:val="a6"/>
              <w:ind w:firstLine="0"/>
              <w:jc w:val="both"/>
              <w:rPr>
                <w:sz w:val="16"/>
                <w:szCs w:val="16"/>
              </w:rPr>
            </w:pPr>
            <w:r w:rsidRPr="009D760A">
              <w:rPr>
                <w:rStyle w:val="a5"/>
                <w:sz w:val="16"/>
                <w:szCs w:val="16"/>
                <w:lang w:bidi="en-US"/>
              </w:rPr>
              <w:t>V2/W0</w:t>
            </w:r>
          </w:p>
        </w:tc>
        <w:tc>
          <w:tcPr>
            <w:tcW w:w="703" w:type="pct"/>
            <w:shd w:val="clear" w:color="auto" w:fill="auto"/>
          </w:tcPr>
          <w:p w14:paraId="480EF444"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625" w:type="pct"/>
            <w:shd w:val="clear" w:color="auto" w:fill="auto"/>
          </w:tcPr>
          <w:p w14:paraId="00BDBA89"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614" w:type="pct"/>
            <w:shd w:val="clear" w:color="auto" w:fill="auto"/>
          </w:tcPr>
          <w:p w14:paraId="09A9C77B"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7" w:type="pct"/>
            <w:shd w:val="clear" w:color="auto" w:fill="auto"/>
          </w:tcPr>
          <w:p w14:paraId="51566584" w14:textId="77777777" w:rsidR="009D760A" w:rsidRPr="009D760A" w:rsidRDefault="009D760A" w:rsidP="004639B1">
            <w:pPr>
              <w:jc w:val="both"/>
              <w:rPr>
                <w:sz w:val="16"/>
                <w:szCs w:val="16"/>
              </w:rPr>
            </w:pPr>
          </w:p>
        </w:tc>
        <w:tc>
          <w:tcPr>
            <w:tcW w:w="1177" w:type="pct"/>
            <w:shd w:val="clear" w:color="auto" w:fill="auto"/>
          </w:tcPr>
          <w:p w14:paraId="7A816841" w14:textId="77777777" w:rsidR="009D760A" w:rsidRPr="009D760A" w:rsidRDefault="009D760A" w:rsidP="004639B1">
            <w:pPr>
              <w:jc w:val="both"/>
              <w:rPr>
                <w:sz w:val="16"/>
                <w:szCs w:val="16"/>
              </w:rPr>
            </w:pPr>
          </w:p>
        </w:tc>
      </w:tr>
      <w:tr w:rsidR="00A40983" w14:paraId="4966F504" w14:textId="77777777" w:rsidTr="004639B1">
        <w:tc>
          <w:tcPr>
            <w:tcW w:w="1094" w:type="pct"/>
            <w:shd w:val="clear" w:color="auto" w:fill="auto"/>
          </w:tcPr>
          <w:p w14:paraId="25BF7F27" w14:textId="77777777" w:rsidR="009D760A" w:rsidRPr="009D760A" w:rsidRDefault="009D760A" w:rsidP="004639B1">
            <w:pPr>
              <w:jc w:val="both"/>
              <w:rPr>
                <w:sz w:val="16"/>
                <w:szCs w:val="16"/>
              </w:rPr>
            </w:pPr>
          </w:p>
        </w:tc>
        <w:tc>
          <w:tcPr>
            <w:tcW w:w="703" w:type="pct"/>
            <w:shd w:val="clear" w:color="auto" w:fill="auto"/>
          </w:tcPr>
          <w:p w14:paraId="3E7DBE74"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625" w:type="pct"/>
            <w:shd w:val="clear" w:color="auto" w:fill="auto"/>
          </w:tcPr>
          <w:p w14:paraId="79004653"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614" w:type="pct"/>
            <w:shd w:val="clear" w:color="auto" w:fill="auto"/>
          </w:tcPr>
          <w:p w14:paraId="1A96C45B"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7" w:type="pct"/>
            <w:shd w:val="clear" w:color="auto" w:fill="auto"/>
          </w:tcPr>
          <w:p w14:paraId="24F7A79C" w14:textId="77777777" w:rsidR="009D760A" w:rsidRPr="009D760A" w:rsidRDefault="009D760A" w:rsidP="004639B1">
            <w:pPr>
              <w:jc w:val="both"/>
              <w:rPr>
                <w:sz w:val="16"/>
                <w:szCs w:val="16"/>
              </w:rPr>
            </w:pPr>
          </w:p>
        </w:tc>
        <w:tc>
          <w:tcPr>
            <w:tcW w:w="1177" w:type="pct"/>
            <w:shd w:val="clear" w:color="auto" w:fill="auto"/>
          </w:tcPr>
          <w:p w14:paraId="4BE5C943" w14:textId="77777777" w:rsidR="009D760A" w:rsidRPr="009D760A" w:rsidRDefault="009D760A" w:rsidP="004639B1">
            <w:pPr>
              <w:jc w:val="both"/>
              <w:rPr>
                <w:sz w:val="16"/>
                <w:szCs w:val="16"/>
              </w:rPr>
            </w:pPr>
          </w:p>
        </w:tc>
      </w:tr>
      <w:tr w:rsidR="00A40983" w14:paraId="6A033A07" w14:textId="77777777" w:rsidTr="004639B1">
        <w:tc>
          <w:tcPr>
            <w:tcW w:w="1094" w:type="pct"/>
            <w:shd w:val="clear" w:color="auto" w:fill="auto"/>
          </w:tcPr>
          <w:p w14:paraId="0DD286F4" w14:textId="77777777" w:rsidR="009D760A" w:rsidRPr="009D760A" w:rsidRDefault="009D760A" w:rsidP="004639B1">
            <w:pPr>
              <w:jc w:val="both"/>
              <w:rPr>
                <w:sz w:val="16"/>
                <w:szCs w:val="16"/>
              </w:rPr>
            </w:pPr>
          </w:p>
        </w:tc>
        <w:tc>
          <w:tcPr>
            <w:tcW w:w="703" w:type="pct"/>
            <w:shd w:val="clear" w:color="auto" w:fill="auto"/>
          </w:tcPr>
          <w:p w14:paraId="608FF2B7"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625" w:type="pct"/>
            <w:shd w:val="clear" w:color="auto" w:fill="auto"/>
          </w:tcPr>
          <w:p w14:paraId="0D5F398A"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614" w:type="pct"/>
            <w:shd w:val="clear" w:color="auto" w:fill="auto"/>
          </w:tcPr>
          <w:p w14:paraId="192F1B8E"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87" w:type="pct"/>
            <w:shd w:val="clear" w:color="auto" w:fill="auto"/>
          </w:tcPr>
          <w:p w14:paraId="3F40E7CF" w14:textId="77777777" w:rsidR="009D760A" w:rsidRPr="009D760A" w:rsidRDefault="009D760A" w:rsidP="004639B1">
            <w:pPr>
              <w:jc w:val="both"/>
              <w:rPr>
                <w:sz w:val="16"/>
                <w:szCs w:val="16"/>
              </w:rPr>
            </w:pPr>
          </w:p>
        </w:tc>
        <w:tc>
          <w:tcPr>
            <w:tcW w:w="1177" w:type="pct"/>
            <w:shd w:val="clear" w:color="auto" w:fill="auto"/>
          </w:tcPr>
          <w:p w14:paraId="3809C625" w14:textId="77777777" w:rsidR="009D760A" w:rsidRPr="009D760A" w:rsidRDefault="009D760A" w:rsidP="004639B1">
            <w:pPr>
              <w:jc w:val="both"/>
              <w:rPr>
                <w:sz w:val="16"/>
                <w:szCs w:val="16"/>
              </w:rPr>
            </w:pPr>
          </w:p>
        </w:tc>
      </w:tr>
      <w:tr w:rsidR="00A40983" w14:paraId="6F469739" w14:textId="77777777" w:rsidTr="004639B1">
        <w:tc>
          <w:tcPr>
            <w:tcW w:w="1094" w:type="pct"/>
            <w:shd w:val="clear" w:color="auto" w:fill="auto"/>
          </w:tcPr>
          <w:p w14:paraId="18D60E6A" w14:textId="77777777" w:rsidR="009D760A" w:rsidRPr="009D760A" w:rsidRDefault="009D760A" w:rsidP="004639B1">
            <w:pPr>
              <w:jc w:val="both"/>
              <w:rPr>
                <w:sz w:val="16"/>
                <w:szCs w:val="16"/>
              </w:rPr>
            </w:pPr>
          </w:p>
        </w:tc>
        <w:tc>
          <w:tcPr>
            <w:tcW w:w="703" w:type="pct"/>
            <w:shd w:val="clear" w:color="auto" w:fill="auto"/>
          </w:tcPr>
          <w:p w14:paraId="66F3B340"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625" w:type="pct"/>
            <w:shd w:val="clear" w:color="auto" w:fill="auto"/>
          </w:tcPr>
          <w:p w14:paraId="2E3087AD"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614" w:type="pct"/>
            <w:shd w:val="clear" w:color="auto" w:fill="auto"/>
          </w:tcPr>
          <w:p w14:paraId="16D1C121"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7" w:type="pct"/>
            <w:shd w:val="clear" w:color="auto" w:fill="auto"/>
          </w:tcPr>
          <w:p w14:paraId="07EADB32" w14:textId="77777777" w:rsidR="009D760A" w:rsidRPr="009D760A" w:rsidRDefault="009D760A" w:rsidP="004639B1">
            <w:pPr>
              <w:jc w:val="both"/>
              <w:rPr>
                <w:sz w:val="16"/>
                <w:szCs w:val="16"/>
              </w:rPr>
            </w:pPr>
          </w:p>
        </w:tc>
        <w:tc>
          <w:tcPr>
            <w:tcW w:w="1177" w:type="pct"/>
            <w:shd w:val="clear" w:color="auto" w:fill="auto"/>
          </w:tcPr>
          <w:p w14:paraId="57E7B639" w14:textId="77777777" w:rsidR="009D760A" w:rsidRPr="009D760A" w:rsidRDefault="009D760A" w:rsidP="004639B1">
            <w:pPr>
              <w:jc w:val="both"/>
              <w:rPr>
                <w:sz w:val="16"/>
                <w:szCs w:val="16"/>
              </w:rPr>
            </w:pPr>
          </w:p>
        </w:tc>
      </w:tr>
      <w:tr w:rsidR="00A40983" w14:paraId="613939BA" w14:textId="77777777" w:rsidTr="004639B1">
        <w:tc>
          <w:tcPr>
            <w:tcW w:w="1094" w:type="pct"/>
            <w:shd w:val="clear" w:color="auto" w:fill="auto"/>
          </w:tcPr>
          <w:p w14:paraId="022462D7" w14:textId="77777777" w:rsidR="009D760A" w:rsidRPr="009D760A" w:rsidRDefault="00DE4724" w:rsidP="004639B1">
            <w:pPr>
              <w:pStyle w:val="a6"/>
              <w:ind w:firstLine="0"/>
              <w:jc w:val="both"/>
              <w:rPr>
                <w:sz w:val="16"/>
                <w:szCs w:val="16"/>
              </w:rPr>
            </w:pPr>
            <w:r w:rsidRPr="009D760A">
              <w:rPr>
                <w:rStyle w:val="a5"/>
                <w:sz w:val="16"/>
                <w:szCs w:val="16"/>
                <w:lang w:bidi="en-US"/>
              </w:rPr>
              <w:t>V4/W2</w:t>
            </w:r>
          </w:p>
        </w:tc>
        <w:tc>
          <w:tcPr>
            <w:tcW w:w="703" w:type="pct"/>
            <w:shd w:val="clear" w:color="auto" w:fill="auto"/>
          </w:tcPr>
          <w:p w14:paraId="48F092C5" w14:textId="77777777" w:rsidR="009D760A" w:rsidRPr="009D760A" w:rsidRDefault="00DE4724" w:rsidP="004639B1">
            <w:pPr>
              <w:pStyle w:val="a6"/>
              <w:ind w:firstLine="0"/>
              <w:jc w:val="both"/>
              <w:rPr>
                <w:sz w:val="16"/>
                <w:szCs w:val="16"/>
              </w:rPr>
            </w:pPr>
            <w:r w:rsidRPr="009D760A">
              <w:rPr>
                <w:rStyle w:val="a5"/>
                <w:sz w:val="16"/>
                <w:szCs w:val="16"/>
                <w:lang w:bidi="en-US"/>
              </w:rPr>
              <w:t>n</w:t>
            </w:r>
          </w:p>
        </w:tc>
        <w:tc>
          <w:tcPr>
            <w:tcW w:w="625" w:type="pct"/>
            <w:shd w:val="clear" w:color="auto" w:fill="auto"/>
          </w:tcPr>
          <w:p w14:paraId="503B600B"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614" w:type="pct"/>
            <w:shd w:val="clear" w:color="auto" w:fill="auto"/>
          </w:tcPr>
          <w:p w14:paraId="10E053A0"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787" w:type="pct"/>
            <w:shd w:val="clear" w:color="auto" w:fill="auto"/>
          </w:tcPr>
          <w:p w14:paraId="08F4DB7F"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c>
          <w:tcPr>
            <w:tcW w:w="1177" w:type="pct"/>
            <w:shd w:val="clear" w:color="auto" w:fill="auto"/>
          </w:tcPr>
          <w:p w14:paraId="34955DB8" w14:textId="77777777" w:rsidR="009D760A" w:rsidRPr="009D760A" w:rsidRDefault="00DE4724" w:rsidP="004639B1">
            <w:pPr>
              <w:pStyle w:val="a6"/>
              <w:ind w:firstLine="0"/>
              <w:jc w:val="both"/>
              <w:rPr>
                <w:sz w:val="16"/>
                <w:szCs w:val="16"/>
              </w:rPr>
            </w:pPr>
            <w:r w:rsidRPr="009D760A">
              <w:rPr>
                <w:rStyle w:val="a5"/>
                <w:sz w:val="16"/>
                <w:szCs w:val="16"/>
                <w:lang w:bidi="en-US"/>
              </w:rPr>
              <w:t>xx</w:t>
            </w:r>
          </w:p>
        </w:tc>
      </w:tr>
      <w:tr w:rsidR="00A40983" w14:paraId="35A1E6FB" w14:textId="77777777" w:rsidTr="004639B1">
        <w:tc>
          <w:tcPr>
            <w:tcW w:w="1094" w:type="pct"/>
            <w:shd w:val="clear" w:color="auto" w:fill="auto"/>
          </w:tcPr>
          <w:p w14:paraId="6B688543" w14:textId="77777777" w:rsidR="009D760A" w:rsidRPr="009D760A" w:rsidRDefault="009D760A" w:rsidP="004639B1">
            <w:pPr>
              <w:jc w:val="both"/>
              <w:rPr>
                <w:sz w:val="16"/>
                <w:szCs w:val="16"/>
              </w:rPr>
            </w:pPr>
          </w:p>
        </w:tc>
        <w:tc>
          <w:tcPr>
            <w:tcW w:w="703" w:type="pct"/>
            <w:shd w:val="clear" w:color="auto" w:fill="auto"/>
          </w:tcPr>
          <w:p w14:paraId="23CD3C60" w14:textId="77777777" w:rsidR="009D760A" w:rsidRPr="009D760A" w:rsidRDefault="00DE4724" w:rsidP="004639B1">
            <w:pPr>
              <w:pStyle w:val="a6"/>
              <w:ind w:firstLine="0"/>
              <w:jc w:val="both"/>
              <w:rPr>
                <w:sz w:val="16"/>
                <w:szCs w:val="16"/>
              </w:rPr>
            </w:pPr>
            <w:r w:rsidRPr="009D760A">
              <w:rPr>
                <w:rStyle w:val="a5"/>
                <w:sz w:val="16"/>
                <w:szCs w:val="16"/>
                <w:lang w:bidi="en-US"/>
              </w:rPr>
              <w:t>Mean (SD)</w:t>
            </w:r>
          </w:p>
        </w:tc>
        <w:tc>
          <w:tcPr>
            <w:tcW w:w="625" w:type="pct"/>
            <w:shd w:val="clear" w:color="auto" w:fill="auto"/>
          </w:tcPr>
          <w:p w14:paraId="1391EB0C"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614" w:type="pct"/>
            <w:shd w:val="clear" w:color="auto" w:fill="auto"/>
          </w:tcPr>
          <w:p w14:paraId="5FF2D95D"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787" w:type="pct"/>
            <w:shd w:val="clear" w:color="auto" w:fill="auto"/>
          </w:tcPr>
          <w:p w14:paraId="0289B2DC"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c>
          <w:tcPr>
            <w:tcW w:w="1177" w:type="pct"/>
            <w:shd w:val="clear" w:color="auto" w:fill="auto"/>
          </w:tcPr>
          <w:p w14:paraId="779F4EE0" w14:textId="77777777" w:rsidR="009D760A" w:rsidRPr="009D760A" w:rsidRDefault="00DE4724" w:rsidP="004639B1">
            <w:pPr>
              <w:pStyle w:val="a6"/>
              <w:ind w:firstLine="0"/>
              <w:jc w:val="both"/>
              <w:rPr>
                <w:sz w:val="16"/>
                <w:szCs w:val="16"/>
              </w:rPr>
            </w:pPr>
            <w:r w:rsidRPr="009D760A">
              <w:rPr>
                <w:rStyle w:val="a5"/>
                <w:sz w:val="16"/>
                <w:szCs w:val="16"/>
                <w:lang w:bidi="en-US"/>
              </w:rPr>
              <w:t>xx.x (xx.x)</w:t>
            </w:r>
          </w:p>
        </w:tc>
      </w:tr>
      <w:tr w:rsidR="00A40983" w14:paraId="7613E094" w14:textId="77777777" w:rsidTr="004639B1">
        <w:tc>
          <w:tcPr>
            <w:tcW w:w="1094" w:type="pct"/>
            <w:shd w:val="clear" w:color="auto" w:fill="auto"/>
          </w:tcPr>
          <w:p w14:paraId="1F27027A" w14:textId="77777777" w:rsidR="009D760A" w:rsidRPr="009D760A" w:rsidRDefault="009D760A" w:rsidP="004639B1">
            <w:pPr>
              <w:jc w:val="both"/>
              <w:rPr>
                <w:sz w:val="16"/>
                <w:szCs w:val="16"/>
              </w:rPr>
            </w:pPr>
          </w:p>
        </w:tc>
        <w:tc>
          <w:tcPr>
            <w:tcW w:w="703" w:type="pct"/>
            <w:shd w:val="clear" w:color="auto" w:fill="auto"/>
          </w:tcPr>
          <w:p w14:paraId="3696CD40" w14:textId="77777777" w:rsidR="009D760A" w:rsidRPr="009D760A" w:rsidRDefault="00DE4724" w:rsidP="004639B1">
            <w:pPr>
              <w:pStyle w:val="a6"/>
              <w:ind w:firstLine="0"/>
              <w:jc w:val="both"/>
              <w:rPr>
                <w:sz w:val="16"/>
                <w:szCs w:val="16"/>
              </w:rPr>
            </w:pPr>
            <w:r w:rsidRPr="009D760A">
              <w:rPr>
                <w:rStyle w:val="a5"/>
                <w:sz w:val="16"/>
                <w:szCs w:val="16"/>
                <w:lang w:bidi="en-US"/>
              </w:rPr>
              <w:t>Median</w:t>
            </w:r>
          </w:p>
        </w:tc>
        <w:tc>
          <w:tcPr>
            <w:tcW w:w="625" w:type="pct"/>
            <w:shd w:val="clear" w:color="auto" w:fill="auto"/>
          </w:tcPr>
          <w:p w14:paraId="524CDC4D"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614" w:type="pct"/>
            <w:shd w:val="clear" w:color="auto" w:fill="auto"/>
          </w:tcPr>
          <w:p w14:paraId="69AC5DD2"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787" w:type="pct"/>
            <w:shd w:val="clear" w:color="auto" w:fill="auto"/>
          </w:tcPr>
          <w:p w14:paraId="1498380E"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c>
          <w:tcPr>
            <w:tcW w:w="1177" w:type="pct"/>
            <w:shd w:val="clear" w:color="auto" w:fill="auto"/>
          </w:tcPr>
          <w:p w14:paraId="2EAB20BE" w14:textId="77777777" w:rsidR="009D760A" w:rsidRPr="009D760A" w:rsidRDefault="00DE4724" w:rsidP="004639B1">
            <w:pPr>
              <w:pStyle w:val="a6"/>
              <w:ind w:firstLine="0"/>
              <w:jc w:val="both"/>
              <w:rPr>
                <w:sz w:val="16"/>
                <w:szCs w:val="16"/>
              </w:rPr>
            </w:pPr>
            <w:r w:rsidRPr="009D760A">
              <w:rPr>
                <w:rStyle w:val="a5"/>
                <w:sz w:val="16"/>
                <w:szCs w:val="16"/>
                <w:lang w:bidi="en-US"/>
              </w:rPr>
              <w:t>xx.x</w:t>
            </w:r>
          </w:p>
        </w:tc>
      </w:tr>
      <w:tr w:rsidR="00A40983" w14:paraId="1181D87C" w14:textId="77777777" w:rsidTr="004639B1">
        <w:tc>
          <w:tcPr>
            <w:tcW w:w="1094" w:type="pct"/>
            <w:shd w:val="clear" w:color="auto" w:fill="auto"/>
          </w:tcPr>
          <w:p w14:paraId="739B7982" w14:textId="77777777" w:rsidR="009D760A" w:rsidRPr="009D760A" w:rsidRDefault="009D760A" w:rsidP="004639B1">
            <w:pPr>
              <w:jc w:val="both"/>
              <w:rPr>
                <w:sz w:val="16"/>
                <w:szCs w:val="16"/>
              </w:rPr>
            </w:pPr>
          </w:p>
        </w:tc>
        <w:tc>
          <w:tcPr>
            <w:tcW w:w="703" w:type="pct"/>
            <w:shd w:val="clear" w:color="auto" w:fill="auto"/>
          </w:tcPr>
          <w:p w14:paraId="2E917839" w14:textId="77777777" w:rsidR="009D760A" w:rsidRPr="009D760A" w:rsidRDefault="00DE4724" w:rsidP="004639B1">
            <w:pPr>
              <w:pStyle w:val="a6"/>
              <w:ind w:firstLine="0"/>
              <w:jc w:val="both"/>
              <w:rPr>
                <w:sz w:val="16"/>
                <w:szCs w:val="16"/>
              </w:rPr>
            </w:pPr>
            <w:r w:rsidRPr="009D760A">
              <w:rPr>
                <w:rStyle w:val="a5"/>
                <w:sz w:val="16"/>
                <w:szCs w:val="16"/>
                <w:lang w:bidi="en-US"/>
              </w:rPr>
              <w:t>Min; Max</w:t>
            </w:r>
          </w:p>
        </w:tc>
        <w:tc>
          <w:tcPr>
            <w:tcW w:w="625" w:type="pct"/>
            <w:shd w:val="clear" w:color="auto" w:fill="auto"/>
          </w:tcPr>
          <w:p w14:paraId="1DBDF043"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614" w:type="pct"/>
            <w:shd w:val="clear" w:color="auto" w:fill="auto"/>
          </w:tcPr>
          <w:p w14:paraId="1AB6EDBE"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787" w:type="pct"/>
            <w:shd w:val="clear" w:color="auto" w:fill="auto"/>
          </w:tcPr>
          <w:p w14:paraId="76CB5CB9"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c>
          <w:tcPr>
            <w:tcW w:w="1177" w:type="pct"/>
            <w:shd w:val="clear" w:color="auto" w:fill="auto"/>
          </w:tcPr>
          <w:p w14:paraId="72B12914" w14:textId="77777777" w:rsidR="009D760A" w:rsidRPr="009D760A" w:rsidRDefault="00DE4724" w:rsidP="004639B1">
            <w:pPr>
              <w:pStyle w:val="a6"/>
              <w:ind w:firstLine="0"/>
              <w:jc w:val="both"/>
              <w:rPr>
                <w:sz w:val="16"/>
                <w:szCs w:val="16"/>
              </w:rPr>
            </w:pPr>
            <w:r w:rsidRPr="009D760A">
              <w:rPr>
                <w:rStyle w:val="a5"/>
                <w:sz w:val="16"/>
                <w:szCs w:val="16"/>
                <w:lang w:bidi="en-US"/>
              </w:rPr>
              <w:t>xx; xx</w:t>
            </w:r>
          </w:p>
        </w:tc>
      </w:tr>
      <w:tr w:rsidR="00A40983" w14:paraId="64619FDB" w14:textId="77777777" w:rsidTr="004639B1">
        <w:tc>
          <w:tcPr>
            <w:tcW w:w="1094" w:type="pct"/>
            <w:shd w:val="clear" w:color="auto" w:fill="auto"/>
          </w:tcPr>
          <w:p w14:paraId="3D5AB608" w14:textId="77777777" w:rsidR="009D760A" w:rsidRPr="009D760A" w:rsidRDefault="009D760A" w:rsidP="004639B1">
            <w:pPr>
              <w:jc w:val="both"/>
              <w:rPr>
                <w:sz w:val="16"/>
                <w:szCs w:val="16"/>
              </w:rPr>
            </w:pPr>
          </w:p>
        </w:tc>
        <w:tc>
          <w:tcPr>
            <w:tcW w:w="703" w:type="pct"/>
            <w:shd w:val="clear" w:color="auto" w:fill="auto"/>
          </w:tcPr>
          <w:p w14:paraId="5C063875" w14:textId="77777777" w:rsidR="009D760A" w:rsidRPr="009D760A" w:rsidRDefault="00DE4724" w:rsidP="004639B1">
            <w:pPr>
              <w:pStyle w:val="a6"/>
              <w:ind w:firstLine="0"/>
              <w:jc w:val="both"/>
              <w:rPr>
                <w:sz w:val="16"/>
                <w:szCs w:val="16"/>
              </w:rPr>
            </w:pPr>
            <w:r w:rsidRPr="009D760A">
              <w:rPr>
                <w:rStyle w:val="a5"/>
                <w:sz w:val="16"/>
                <w:szCs w:val="16"/>
                <w:lang w:bidi="en-US"/>
              </w:rPr>
              <w:t>p-changes</w:t>
            </w:r>
          </w:p>
        </w:tc>
        <w:tc>
          <w:tcPr>
            <w:tcW w:w="625" w:type="pct"/>
            <w:shd w:val="clear" w:color="auto" w:fill="auto"/>
          </w:tcPr>
          <w:p w14:paraId="75B0BB64" w14:textId="77777777" w:rsidR="009D760A" w:rsidRPr="009D760A" w:rsidRDefault="009D760A" w:rsidP="004639B1">
            <w:pPr>
              <w:jc w:val="both"/>
              <w:rPr>
                <w:sz w:val="16"/>
                <w:szCs w:val="16"/>
              </w:rPr>
            </w:pPr>
          </w:p>
        </w:tc>
        <w:tc>
          <w:tcPr>
            <w:tcW w:w="614" w:type="pct"/>
            <w:shd w:val="clear" w:color="auto" w:fill="auto"/>
          </w:tcPr>
          <w:p w14:paraId="1811D1D5" w14:textId="77777777" w:rsidR="009D760A" w:rsidRPr="009D760A" w:rsidRDefault="009D760A" w:rsidP="004639B1">
            <w:pPr>
              <w:jc w:val="both"/>
              <w:rPr>
                <w:sz w:val="16"/>
                <w:szCs w:val="16"/>
              </w:rPr>
            </w:pPr>
          </w:p>
        </w:tc>
        <w:tc>
          <w:tcPr>
            <w:tcW w:w="787" w:type="pct"/>
            <w:shd w:val="clear" w:color="auto" w:fill="auto"/>
          </w:tcPr>
          <w:p w14:paraId="7EAB9E6F" w14:textId="77777777" w:rsidR="009D760A" w:rsidRPr="009D760A" w:rsidRDefault="00DE4724" w:rsidP="004639B1">
            <w:pPr>
              <w:pStyle w:val="a6"/>
              <w:ind w:firstLine="0"/>
              <w:jc w:val="both"/>
              <w:rPr>
                <w:sz w:val="16"/>
                <w:szCs w:val="16"/>
              </w:rPr>
            </w:pPr>
            <w:r w:rsidRPr="009D760A">
              <w:rPr>
                <w:rStyle w:val="a5"/>
                <w:sz w:val="16"/>
                <w:szCs w:val="16"/>
                <w:lang w:bidi="en-US"/>
              </w:rPr>
              <w:t>0.ххх</w:t>
            </w:r>
          </w:p>
        </w:tc>
        <w:tc>
          <w:tcPr>
            <w:tcW w:w="1177" w:type="pct"/>
            <w:shd w:val="clear" w:color="auto" w:fill="auto"/>
          </w:tcPr>
          <w:p w14:paraId="18EA0229" w14:textId="77777777" w:rsidR="009D760A" w:rsidRPr="009D760A" w:rsidRDefault="00DE4724" w:rsidP="004639B1">
            <w:pPr>
              <w:pStyle w:val="a6"/>
              <w:ind w:firstLine="0"/>
              <w:jc w:val="both"/>
              <w:rPr>
                <w:sz w:val="16"/>
                <w:szCs w:val="16"/>
              </w:rPr>
            </w:pPr>
            <w:r w:rsidRPr="009D760A">
              <w:rPr>
                <w:rStyle w:val="a5"/>
                <w:sz w:val="16"/>
                <w:szCs w:val="16"/>
                <w:lang w:bidi="en-US"/>
              </w:rPr>
              <w:t>0.ххх</w:t>
            </w:r>
          </w:p>
        </w:tc>
      </w:tr>
      <w:tr w:rsidR="00A40983" w14:paraId="4DE88066" w14:textId="77777777" w:rsidTr="004639B1">
        <w:tc>
          <w:tcPr>
            <w:tcW w:w="1094" w:type="pct"/>
            <w:shd w:val="clear" w:color="auto" w:fill="auto"/>
          </w:tcPr>
          <w:p w14:paraId="103E80E8" w14:textId="77777777" w:rsidR="009D760A" w:rsidRPr="009D760A" w:rsidRDefault="00DE4724" w:rsidP="004639B1">
            <w:pPr>
              <w:jc w:val="both"/>
              <w:rPr>
                <w:sz w:val="16"/>
                <w:szCs w:val="16"/>
              </w:rPr>
            </w:pPr>
            <w:r w:rsidRPr="009D760A">
              <w:rPr>
                <w:sz w:val="16"/>
                <w:szCs w:val="16"/>
                <w:lang w:bidi="en-US"/>
              </w:rPr>
              <w:t>…</w:t>
            </w:r>
          </w:p>
        </w:tc>
        <w:tc>
          <w:tcPr>
            <w:tcW w:w="703" w:type="pct"/>
            <w:shd w:val="clear" w:color="auto" w:fill="auto"/>
          </w:tcPr>
          <w:p w14:paraId="48E410C8" w14:textId="77777777" w:rsidR="009D760A" w:rsidRPr="009D760A" w:rsidRDefault="009D760A" w:rsidP="004639B1">
            <w:pPr>
              <w:jc w:val="both"/>
              <w:rPr>
                <w:sz w:val="16"/>
                <w:szCs w:val="16"/>
              </w:rPr>
            </w:pPr>
          </w:p>
        </w:tc>
        <w:tc>
          <w:tcPr>
            <w:tcW w:w="625" w:type="pct"/>
            <w:shd w:val="clear" w:color="auto" w:fill="auto"/>
          </w:tcPr>
          <w:p w14:paraId="7064B3F3" w14:textId="77777777" w:rsidR="009D760A" w:rsidRPr="009D760A" w:rsidRDefault="009D760A" w:rsidP="004639B1">
            <w:pPr>
              <w:jc w:val="both"/>
              <w:rPr>
                <w:sz w:val="16"/>
                <w:szCs w:val="16"/>
              </w:rPr>
            </w:pPr>
          </w:p>
        </w:tc>
        <w:tc>
          <w:tcPr>
            <w:tcW w:w="614" w:type="pct"/>
            <w:shd w:val="clear" w:color="auto" w:fill="auto"/>
          </w:tcPr>
          <w:p w14:paraId="625875AD" w14:textId="77777777" w:rsidR="009D760A" w:rsidRPr="009D760A" w:rsidRDefault="009D760A" w:rsidP="004639B1">
            <w:pPr>
              <w:jc w:val="both"/>
              <w:rPr>
                <w:sz w:val="16"/>
                <w:szCs w:val="16"/>
              </w:rPr>
            </w:pPr>
          </w:p>
        </w:tc>
        <w:tc>
          <w:tcPr>
            <w:tcW w:w="787" w:type="pct"/>
            <w:shd w:val="clear" w:color="auto" w:fill="auto"/>
          </w:tcPr>
          <w:p w14:paraId="76A7462F" w14:textId="77777777" w:rsidR="009D760A" w:rsidRPr="009D760A" w:rsidRDefault="009D760A" w:rsidP="004639B1">
            <w:pPr>
              <w:jc w:val="both"/>
              <w:rPr>
                <w:sz w:val="16"/>
                <w:szCs w:val="16"/>
              </w:rPr>
            </w:pPr>
          </w:p>
        </w:tc>
        <w:tc>
          <w:tcPr>
            <w:tcW w:w="1177" w:type="pct"/>
            <w:shd w:val="clear" w:color="auto" w:fill="auto"/>
          </w:tcPr>
          <w:p w14:paraId="0A3C7F33" w14:textId="77777777" w:rsidR="009D760A" w:rsidRPr="009D760A" w:rsidRDefault="009D760A" w:rsidP="004639B1">
            <w:pPr>
              <w:jc w:val="both"/>
              <w:rPr>
                <w:sz w:val="16"/>
                <w:szCs w:val="16"/>
              </w:rPr>
            </w:pPr>
          </w:p>
        </w:tc>
      </w:tr>
      <w:tr w:rsidR="00A40983" w14:paraId="1A7D9408" w14:textId="77777777" w:rsidTr="004639B1">
        <w:tc>
          <w:tcPr>
            <w:tcW w:w="1094" w:type="pct"/>
            <w:tcBorders>
              <w:top w:val="single" w:sz="4" w:space="0" w:color="auto"/>
            </w:tcBorders>
            <w:shd w:val="clear" w:color="auto" w:fill="D9D9D9"/>
          </w:tcPr>
          <w:p w14:paraId="6B929DB9" w14:textId="77777777" w:rsidR="009D760A" w:rsidRPr="009D760A" w:rsidRDefault="009D760A" w:rsidP="004639B1">
            <w:pPr>
              <w:jc w:val="both"/>
              <w:rPr>
                <w:sz w:val="16"/>
                <w:szCs w:val="16"/>
              </w:rPr>
            </w:pPr>
          </w:p>
        </w:tc>
        <w:tc>
          <w:tcPr>
            <w:tcW w:w="2729" w:type="pct"/>
            <w:gridSpan w:val="4"/>
            <w:tcBorders>
              <w:top w:val="single" w:sz="4" w:space="0" w:color="auto"/>
            </w:tcBorders>
            <w:shd w:val="clear" w:color="auto" w:fill="D9D9D9"/>
          </w:tcPr>
          <w:p w14:paraId="72B9A5C9" w14:textId="77777777" w:rsidR="009D760A" w:rsidRPr="009D760A" w:rsidRDefault="00DE4724" w:rsidP="004639B1">
            <w:pPr>
              <w:jc w:val="center"/>
              <w:rPr>
                <w:sz w:val="16"/>
                <w:szCs w:val="16"/>
              </w:rPr>
            </w:pPr>
            <w:r w:rsidRPr="009D760A">
              <w:rPr>
                <w:rStyle w:val="a5"/>
                <w:b/>
                <w:sz w:val="16"/>
                <w:szCs w:val="16"/>
                <w:lang w:bidi="en-US"/>
              </w:rPr>
              <w:t>PQ (ms)</w:t>
            </w:r>
          </w:p>
        </w:tc>
        <w:tc>
          <w:tcPr>
            <w:tcW w:w="1177" w:type="pct"/>
            <w:tcBorders>
              <w:top w:val="single" w:sz="4" w:space="0" w:color="auto"/>
            </w:tcBorders>
            <w:shd w:val="clear" w:color="auto" w:fill="D9D9D9"/>
          </w:tcPr>
          <w:p w14:paraId="5719F94B" w14:textId="77777777" w:rsidR="009D760A" w:rsidRPr="009D760A" w:rsidRDefault="009D760A" w:rsidP="004639B1">
            <w:pPr>
              <w:jc w:val="both"/>
              <w:rPr>
                <w:sz w:val="16"/>
                <w:szCs w:val="16"/>
              </w:rPr>
            </w:pPr>
          </w:p>
        </w:tc>
      </w:tr>
      <w:tr w:rsidR="00A40983" w14:paraId="708DAF76" w14:textId="77777777" w:rsidTr="004639B1">
        <w:tc>
          <w:tcPr>
            <w:tcW w:w="1094" w:type="pct"/>
            <w:tcBorders>
              <w:top w:val="single" w:sz="4" w:space="0" w:color="auto"/>
            </w:tcBorders>
            <w:shd w:val="clear" w:color="auto" w:fill="auto"/>
          </w:tcPr>
          <w:p w14:paraId="5EA4ABF4" w14:textId="77777777" w:rsidR="009D760A" w:rsidRPr="009D760A" w:rsidRDefault="00DE4724" w:rsidP="004639B1">
            <w:pPr>
              <w:jc w:val="both"/>
              <w:rPr>
                <w:sz w:val="16"/>
                <w:szCs w:val="16"/>
              </w:rPr>
            </w:pPr>
            <w:r w:rsidRPr="009D760A">
              <w:rPr>
                <w:sz w:val="16"/>
                <w:szCs w:val="16"/>
                <w:lang w:bidi="en-US"/>
              </w:rPr>
              <w:t>…</w:t>
            </w:r>
          </w:p>
        </w:tc>
        <w:tc>
          <w:tcPr>
            <w:tcW w:w="703" w:type="pct"/>
            <w:tcBorders>
              <w:top w:val="single" w:sz="4" w:space="0" w:color="auto"/>
            </w:tcBorders>
            <w:shd w:val="clear" w:color="auto" w:fill="auto"/>
          </w:tcPr>
          <w:p w14:paraId="6E65A08E" w14:textId="77777777" w:rsidR="009D760A" w:rsidRPr="009D760A" w:rsidRDefault="009D760A" w:rsidP="004639B1">
            <w:pPr>
              <w:jc w:val="both"/>
              <w:rPr>
                <w:sz w:val="16"/>
                <w:szCs w:val="16"/>
              </w:rPr>
            </w:pPr>
          </w:p>
        </w:tc>
        <w:tc>
          <w:tcPr>
            <w:tcW w:w="625" w:type="pct"/>
            <w:tcBorders>
              <w:top w:val="single" w:sz="4" w:space="0" w:color="auto"/>
            </w:tcBorders>
            <w:shd w:val="clear" w:color="auto" w:fill="auto"/>
          </w:tcPr>
          <w:p w14:paraId="4BCD5D86" w14:textId="77777777" w:rsidR="009D760A" w:rsidRPr="009D760A" w:rsidRDefault="009D760A" w:rsidP="004639B1">
            <w:pPr>
              <w:jc w:val="both"/>
              <w:rPr>
                <w:sz w:val="16"/>
                <w:szCs w:val="16"/>
              </w:rPr>
            </w:pPr>
          </w:p>
        </w:tc>
        <w:tc>
          <w:tcPr>
            <w:tcW w:w="614" w:type="pct"/>
            <w:tcBorders>
              <w:top w:val="single" w:sz="4" w:space="0" w:color="auto"/>
            </w:tcBorders>
            <w:shd w:val="clear" w:color="auto" w:fill="auto"/>
          </w:tcPr>
          <w:p w14:paraId="2089B3ED" w14:textId="77777777" w:rsidR="009D760A" w:rsidRPr="009D760A" w:rsidRDefault="009D760A" w:rsidP="004639B1">
            <w:pPr>
              <w:jc w:val="both"/>
              <w:rPr>
                <w:sz w:val="16"/>
                <w:szCs w:val="16"/>
              </w:rPr>
            </w:pPr>
          </w:p>
        </w:tc>
        <w:tc>
          <w:tcPr>
            <w:tcW w:w="787" w:type="pct"/>
            <w:tcBorders>
              <w:top w:val="single" w:sz="4" w:space="0" w:color="auto"/>
            </w:tcBorders>
            <w:shd w:val="clear" w:color="auto" w:fill="auto"/>
          </w:tcPr>
          <w:p w14:paraId="5DC84132" w14:textId="77777777" w:rsidR="009D760A" w:rsidRPr="009D760A" w:rsidRDefault="009D760A" w:rsidP="004639B1">
            <w:pPr>
              <w:jc w:val="both"/>
              <w:rPr>
                <w:sz w:val="16"/>
                <w:szCs w:val="16"/>
              </w:rPr>
            </w:pPr>
          </w:p>
        </w:tc>
        <w:tc>
          <w:tcPr>
            <w:tcW w:w="1177" w:type="pct"/>
            <w:tcBorders>
              <w:top w:val="single" w:sz="4" w:space="0" w:color="auto"/>
            </w:tcBorders>
            <w:shd w:val="clear" w:color="auto" w:fill="auto"/>
          </w:tcPr>
          <w:p w14:paraId="6679FA8C" w14:textId="77777777" w:rsidR="009D760A" w:rsidRPr="009D760A" w:rsidRDefault="009D760A" w:rsidP="004639B1">
            <w:pPr>
              <w:jc w:val="both"/>
              <w:rPr>
                <w:sz w:val="16"/>
                <w:szCs w:val="16"/>
              </w:rPr>
            </w:pPr>
          </w:p>
        </w:tc>
      </w:tr>
      <w:tr w:rsidR="00A40983" w14:paraId="5559ABD6" w14:textId="77777777" w:rsidTr="004639B1">
        <w:tc>
          <w:tcPr>
            <w:tcW w:w="1094" w:type="pct"/>
            <w:tcBorders>
              <w:bottom w:val="single" w:sz="4" w:space="0" w:color="auto"/>
            </w:tcBorders>
            <w:shd w:val="clear" w:color="auto" w:fill="auto"/>
          </w:tcPr>
          <w:p w14:paraId="06914392" w14:textId="77777777" w:rsidR="009D760A" w:rsidRPr="009D760A" w:rsidRDefault="009D760A" w:rsidP="004639B1">
            <w:pPr>
              <w:jc w:val="both"/>
              <w:rPr>
                <w:sz w:val="16"/>
                <w:szCs w:val="16"/>
              </w:rPr>
            </w:pPr>
          </w:p>
        </w:tc>
        <w:tc>
          <w:tcPr>
            <w:tcW w:w="703" w:type="pct"/>
            <w:tcBorders>
              <w:bottom w:val="single" w:sz="4" w:space="0" w:color="auto"/>
            </w:tcBorders>
            <w:shd w:val="clear" w:color="auto" w:fill="auto"/>
          </w:tcPr>
          <w:p w14:paraId="0DD9FBB4" w14:textId="77777777" w:rsidR="009D760A" w:rsidRPr="009D760A" w:rsidRDefault="009D760A" w:rsidP="004639B1">
            <w:pPr>
              <w:jc w:val="both"/>
              <w:rPr>
                <w:sz w:val="16"/>
                <w:szCs w:val="16"/>
              </w:rPr>
            </w:pPr>
          </w:p>
        </w:tc>
        <w:tc>
          <w:tcPr>
            <w:tcW w:w="625" w:type="pct"/>
            <w:tcBorders>
              <w:bottom w:val="single" w:sz="4" w:space="0" w:color="auto"/>
            </w:tcBorders>
            <w:shd w:val="clear" w:color="auto" w:fill="auto"/>
          </w:tcPr>
          <w:p w14:paraId="7E99DCB0" w14:textId="77777777" w:rsidR="009D760A" w:rsidRPr="009D760A" w:rsidRDefault="009D760A" w:rsidP="004639B1">
            <w:pPr>
              <w:jc w:val="both"/>
              <w:rPr>
                <w:sz w:val="16"/>
                <w:szCs w:val="16"/>
              </w:rPr>
            </w:pPr>
          </w:p>
        </w:tc>
        <w:tc>
          <w:tcPr>
            <w:tcW w:w="614" w:type="pct"/>
            <w:tcBorders>
              <w:bottom w:val="single" w:sz="4" w:space="0" w:color="auto"/>
            </w:tcBorders>
            <w:shd w:val="clear" w:color="auto" w:fill="auto"/>
          </w:tcPr>
          <w:p w14:paraId="6FB443E5" w14:textId="77777777" w:rsidR="009D760A" w:rsidRPr="009D760A" w:rsidRDefault="009D760A" w:rsidP="004639B1">
            <w:pPr>
              <w:jc w:val="both"/>
              <w:rPr>
                <w:sz w:val="16"/>
                <w:szCs w:val="16"/>
              </w:rPr>
            </w:pPr>
          </w:p>
        </w:tc>
        <w:tc>
          <w:tcPr>
            <w:tcW w:w="787" w:type="pct"/>
            <w:tcBorders>
              <w:bottom w:val="single" w:sz="4" w:space="0" w:color="auto"/>
            </w:tcBorders>
            <w:shd w:val="clear" w:color="auto" w:fill="auto"/>
          </w:tcPr>
          <w:p w14:paraId="719DA10C" w14:textId="77777777" w:rsidR="009D760A" w:rsidRPr="009D760A" w:rsidRDefault="009D760A" w:rsidP="004639B1">
            <w:pPr>
              <w:jc w:val="both"/>
              <w:rPr>
                <w:sz w:val="16"/>
                <w:szCs w:val="16"/>
              </w:rPr>
            </w:pPr>
          </w:p>
        </w:tc>
        <w:tc>
          <w:tcPr>
            <w:tcW w:w="1177" w:type="pct"/>
            <w:tcBorders>
              <w:bottom w:val="single" w:sz="4" w:space="0" w:color="auto"/>
            </w:tcBorders>
            <w:shd w:val="clear" w:color="auto" w:fill="auto"/>
          </w:tcPr>
          <w:p w14:paraId="4738491D" w14:textId="77777777" w:rsidR="009D760A" w:rsidRPr="009D760A" w:rsidRDefault="009D760A" w:rsidP="004639B1">
            <w:pPr>
              <w:jc w:val="both"/>
              <w:rPr>
                <w:sz w:val="16"/>
                <w:szCs w:val="16"/>
              </w:rPr>
            </w:pPr>
          </w:p>
        </w:tc>
      </w:tr>
    </w:tbl>
    <w:p w14:paraId="6C220376" w14:textId="77777777" w:rsidR="009D760A" w:rsidRPr="009D760A" w:rsidRDefault="00DE4724" w:rsidP="009D760A">
      <w:pPr>
        <w:pStyle w:val="51"/>
        <w:ind w:left="10"/>
        <w:jc w:val="both"/>
        <w:rPr>
          <w:sz w:val="16"/>
          <w:szCs w:val="16"/>
        </w:rPr>
      </w:pPr>
      <w:r w:rsidRPr="009D760A">
        <w:rPr>
          <w:rStyle w:val="50"/>
          <w:b/>
          <w:sz w:val="16"/>
          <w:szCs w:val="16"/>
          <w:lang w:bidi="en-US"/>
        </w:rPr>
        <w:t>Estimated parameters:</w:t>
      </w:r>
      <w:r w:rsidRPr="009D760A">
        <w:rPr>
          <w:rStyle w:val="50"/>
          <w:sz w:val="16"/>
          <w:szCs w:val="16"/>
          <w:lang w:bidi="en-US"/>
        </w:rPr>
        <w:t xml:space="preserve"> heart rate (bpm); PQ (msec); QRS (ms); QT (ms); RR (mm); QTC(B) (ms).</w:t>
      </w:r>
    </w:p>
    <w:p w14:paraId="6FEBB416" w14:textId="77777777" w:rsidR="009D760A" w:rsidRPr="009D760A" w:rsidRDefault="00DE4724" w:rsidP="009D760A">
      <w:pPr>
        <w:pStyle w:val="34"/>
        <w:jc w:val="both"/>
        <w:rPr>
          <w:rStyle w:val="50"/>
          <w:sz w:val="16"/>
          <w:szCs w:val="16"/>
        </w:rPr>
      </w:pPr>
      <w:bookmarkStart w:id="1102" w:name="_Toc102772950"/>
      <w:bookmarkStart w:id="1103" w:name="_Toc102830005"/>
      <w:bookmarkStart w:id="1104" w:name="_Toc102834790"/>
      <w:r w:rsidRPr="009D760A">
        <w:rPr>
          <w:rStyle w:val="50"/>
          <w:sz w:val="16"/>
          <w:szCs w:val="16"/>
          <w:lang w:bidi="en-US"/>
        </w:rPr>
        <w:t>Visits assessed: V1/W-2/Screening; V2/W0; V4/W2; V6/W4/OT; V7/W6/Observation.</w:t>
      </w:r>
      <w:bookmarkStart w:id="1105" w:name="bookmark157_0"/>
      <w:bookmarkEnd w:id="1102"/>
      <w:bookmarkEnd w:id="1103"/>
      <w:bookmarkEnd w:id="1104"/>
    </w:p>
    <w:p w14:paraId="40689153" w14:textId="77777777" w:rsidR="009D760A" w:rsidRPr="009D760A" w:rsidRDefault="009D760A" w:rsidP="009D760A">
      <w:pPr>
        <w:pStyle w:val="34"/>
        <w:jc w:val="both"/>
        <w:rPr>
          <w:rStyle w:val="50"/>
          <w:sz w:val="16"/>
          <w:szCs w:val="16"/>
        </w:rPr>
      </w:pPr>
    </w:p>
    <w:p w14:paraId="069BF532" w14:textId="77777777" w:rsidR="009D760A" w:rsidRPr="009D760A" w:rsidRDefault="009D760A" w:rsidP="009D760A">
      <w:pPr>
        <w:pStyle w:val="34"/>
        <w:jc w:val="both"/>
        <w:rPr>
          <w:rStyle w:val="50"/>
          <w:sz w:val="16"/>
          <w:szCs w:val="16"/>
        </w:rPr>
        <w:sectPr w:rsidR="009D760A" w:rsidRPr="009D760A" w:rsidSect="009D760A">
          <w:footerReference w:type="default" r:id="rId33"/>
          <w:footnotePr>
            <w:numRestart w:val="eachPage"/>
          </w:footnotePr>
          <w:pgSz w:w="11909" w:h="16840"/>
          <w:pgMar w:top="1134" w:right="1418" w:bottom="1134" w:left="1418" w:header="709" w:footer="709" w:gutter="0"/>
          <w:cols w:space="720"/>
          <w:noEndnote/>
          <w:docGrid w:linePitch="360"/>
        </w:sectPr>
      </w:pPr>
    </w:p>
    <w:p w14:paraId="281A430D" w14:textId="77777777" w:rsidR="009D760A" w:rsidRPr="009D760A" w:rsidRDefault="00DE4724" w:rsidP="007C7B2F">
      <w:pPr>
        <w:pStyle w:val="2-2"/>
      </w:pPr>
      <w:bookmarkStart w:id="1106" w:name="_Toc102121734"/>
      <w:bookmarkStart w:id="1107" w:name="_Toc102772951"/>
      <w:bookmarkStart w:id="1108" w:name="_Toc102830006"/>
      <w:bookmarkStart w:id="1109" w:name="_Toc102834791"/>
      <w:r w:rsidRPr="009D760A">
        <w:rPr>
          <w:rStyle w:val="33"/>
          <w:sz w:val="20"/>
          <w:szCs w:val="20"/>
          <w:lang w:bidi="en-US"/>
        </w:rPr>
        <w:lastRenderedPageBreak/>
        <w:t>Listings</w:t>
      </w:r>
      <w:bookmarkEnd w:id="1105"/>
      <w:bookmarkEnd w:id="1106"/>
      <w:bookmarkEnd w:id="1107"/>
      <w:bookmarkEnd w:id="1108"/>
      <w:bookmarkEnd w:id="1109"/>
    </w:p>
    <w:p w14:paraId="128B12EE" w14:textId="77777777" w:rsidR="009D760A" w:rsidRPr="009D760A" w:rsidRDefault="00DE4724" w:rsidP="009D760A">
      <w:pPr>
        <w:pStyle w:val="1-l"/>
      </w:pPr>
      <w:bookmarkStart w:id="1110" w:name="bookmark159_0"/>
      <w:bookmarkStart w:id="1111" w:name="_Toc102121652"/>
      <w:r w:rsidRPr="009D760A">
        <w:rPr>
          <w:rStyle w:val="a9"/>
          <w:lang w:bidi="en-US"/>
        </w:rPr>
        <w:t>Listing 1 Demographics and Other Background Characteristics</w:t>
      </w:r>
      <w:bookmarkEnd w:id="1110"/>
      <w:bookmarkEnd w:id="1111"/>
    </w:p>
    <w:p w14:paraId="7C61F9B1" w14:textId="77777777" w:rsidR="009D760A" w:rsidRPr="009D760A" w:rsidRDefault="00DE4724" w:rsidP="009D760A">
      <w:pPr>
        <w:pStyle w:val="24"/>
        <w:tabs>
          <w:tab w:val="left" w:pos="284"/>
          <w:tab w:val="left" w:leader="underscore" w:pos="7529"/>
          <w:tab w:val="left" w:leader="underscore" w:pos="7703"/>
          <w:tab w:val="left" w:leader="underscore" w:pos="14990"/>
        </w:tabs>
        <w:jc w:val="both"/>
      </w:pPr>
      <w:r w:rsidRPr="009D760A">
        <w:rPr>
          <w:rStyle w:val="23"/>
          <w:b/>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321"/>
        <w:gridCol w:w="545"/>
        <w:gridCol w:w="1355"/>
        <w:gridCol w:w="1110"/>
        <w:gridCol w:w="1527"/>
        <w:gridCol w:w="930"/>
        <w:gridCol w:w="2713"/>
        <w:gridCol w:w="1125"/>
        <w:gridCol w:w="3946"/>
      </w:tblGrid>
      <w:tr w:rsidR="00A40983" w14:paraId="795D6878" w14:textId="77777777" w:rsidTr="004639B1">
        <w:tc>
          <w:tcPr>
            <w:tcW w:w="453" w:type="pct"/>
            <w:tcBorders>
              <w:top w:val="single" w:sz="4" w:space="0" w:color="auto"/>
            </w:tcBorders>
            <w:shd w:val="clear" w:color="auto" w:fill="D9D9D9"/>
          </w:tcPr>
          <w:p w14:paraId="55B4F53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87" w:type="pct"/>
            <w:tcBorders>
              <w:top w:val="single" w:sz="4" w:space="0" w:color="auto"/>
            </w:tcBorders>
            <w:shd w:val="clear" w:color="auto" w:fill="D9D9D9"/>
          </w:tcPr>
          <w:p w14:paraId="1A2FE07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465" w:type="pct"/>
            <w:tcBorders>
              <w:top w:val="single" w:sz="4" w:space="0" w:color="auto"/>
            </w:tcBorders>
            <w:shd w:val="clear" w:color="auto" w:fill="D9D9D9"/>
          </w:tcPr>
          <w:p w14:paraId="39C3633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Race</w:t>
            </w:r>
          </w:p>
        </w:tc>
        <w:tc>
          <w:tcPr>
            <w:tcW w:w="381" w:type="pct"/>
            <w:tcBorders>
              <w:top w:val="single" w:sz="4" w:space="0" w:color="auto"/>
            </w:tcBorders>
            <w:shd w:val="clear" w:color="auto" w:fill="D9D9D9"/>
          </w:tcPr>
          <w:p w14:paraId="17C205F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Date of birth</w:t>
            </w:r>
          </w:p>
        </w:tc>
        <w:tc>
          <w:tcPr>
            <w:tcW w:w="524" w:type="pct"/>
            <w:tcBorders>
              <w:top w:val="single" w:sz="4" w:space="0" w:color="auto"/>
            </w:tcBorders>
            <w:shd w:val="clear" w:color="auto" w:fill="D9D9D9"/>
          </w:tcPr>
          <w:p w14:paraId="096C2F3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 (years)</w:t>
            </w:r>
          </w:p>
        </w:tc>
        <w:tc>
          <w:tcPr>
            <w:tcW w:w="319" w:type="pct"/>
            <w:tcBorders>
              <w:top w:val="single" w:sz="4" w:space="0" w:color="auto"/>
            </w:tcBorders>
            <w:shd w:val="clear" w:color="auto" w:fill="D9D9D9"/>
          </w:tcPr>
          <w:p w14:paraId="165C6AA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Height (cm)</w:t>
            </w:r>
          </w:p>
        </w:tc>
        <w:tc>
          <w:tcPr>
            <w:tcW w:w="931" w:type="pct"/>
            <w:tcBorders>
              <w:top w:val="single" w:sz="4" w:space="0" w:color="auto"/>
            </w:tcBorders>
            <w:shd w:val="clear" w:color="auto" w:fill="D9D9D9"/>
          </w:tcPr>
          <w:p w14:paraId="72749DC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Body weight (kg) (at screening)</w:t>
            </w:r>
          </w:p>
        </w:tc>
        <w:tc>
          <w:tcPr>
            <w:tcW w:w="386" w:type="pct"/>
            <w:tcBorders>
              <w:top w:val="single" w:sz="4" w:space="0" w:color="auto"/>
            </w:tcBorders>
            <w:shd w:val="clear" w:color="auto" w:fill="D9D9D9"/>
          </w:tcPr>
          <w:p w14:paraId="7ED5A09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BMI (kg/m</w:t>
            </w:r>
            <w:r>
              <w:rPr>
                <w:rStyle w:val="a5"/>
                <w:b/>
                <w:sz w:val="16"/>
                <w:szCs w:val="16"/>
                <w:vertAlign w:val="superscript"/>
                <w:lang w:bidi="en-US"/>
              </w:rPr>
              <w:footnoteReference w:id="34"/>
            </w:r>
            <w:r w:rsidRPr="009D760A">
              <w:rPr>
                <w:rStyle w:val="a5"/>
                <w:sz w:val="16"/>
                <w:szCs w:val="16"/>
                <w:lang w:bidi="en-US"/>
              </w:rPr>
              <w:t xml:space="preserve"> </w:t>
            </w:r>
            <w:r w:rsidRPr="009D760A">
              <w:rPr>
                <w:rStyle w:val="a5"/>
                <w:b/>
                <w:sz w:val="16"/>
                <w:szCs w:val="16"/>
                <w:lang w:bidi="en-US"/>
              </w:rPr>
              <w:t>)</w:t>
            </w:r>
          </w:p>
        </w:tc>
        <w:tc>
          <w:tcPr>
            <w:tcW w:w="1354" w:type="pct"/>
            <w:tcBorders>
              <w:top w:val="single" w:sz="4" w:space="0" w:color="auto"/>
            </w:tcBorders>
            <w:shd w:val="clear" w:color="auto" w:fill="D9D9D9"/>
          </w:tcPr>
          <w:p w14:paraId="647F0E8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Date of signing of the informed consent</w:t>
            </w:r>
          </w:p>
        </w:tc>
      </w:tr>
      <w:tr w:rsidR="00A40983" w14:paraId="769E3294" w14:textId="77777777" w:rsidTr="004639B1">
        <w:tc>
          <w:tcPr>
            <w:tcW w:w="453" w:type="pct"/>
            <w:tcBorders>
              <w:top w:val="single" w:sz="4" w:space="0" w:color="auto"/>
            </w:tcBorders>
            <w:shd w:val="clear" w:color="auto" w:fill="auto"/>
          </w:tcPr>
          <w:p w14:paraId="0F7DC77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187" w:type="pct"/>
            <w:tcBorders>
              <w:top w:val="single" w:sz="4" w:space="0" w:color="auto"/>
            </w:tcBorders>
            <w:shd w:val="clear" w:color="auto" w:fill="auto"/>
          </w:tcPr>
          <w:p w14:paraId="675A1471" w14:textId="77777777" w:rsidR="009D760A" w:rsidRPr="009D760A" w:rsidRDefault="009D760A" w:rsidP="004639B1">
            <w:pPr>
              <w:tabs>
                <w:tab w:val="left" w:pos="284"/>
              </w:tabs>
              <w:jc w:val="both"/>
              <w:rPr>
                <w:sz w:val="16"/>
                <w:szCs w:val="16"/>
              </w:rPr>
            </w:pPr>
          </w:p>
        </w:tc>
        <w:tc>
          <w:tcPr>
            <w:tcW w:w="465" w:type="pct"/>
            <w:tcBorders>
              <w:top w:val="single" w:sz="4" w:space="0" w:color="auto"/>
            </w:tcBorders>
            <w:shd w:val="clear" w:color="auto" w:fill="auto"/>
          </w:tcPr>
          <w:p w14:paraId="05CF28B1" w14:textId="77777777" w:rsidR="009D760A" w:rsidRPr="009D760A" w:rsidRDefault="009D760A" w:rsidP="004639B1">
            <w:pPr>
              <w:tabs>
                <w:tab w:val="left" w:pos="284"/>
              </w:tabs>
              <w:jc w:val="both"/>
              <w:rPr>
                <w:sz w:val="16"/>
                <w:szCs w:val="16"/>
              </w:rPr>
            </w:pPr>
          </w:p>
        </w:tc>
        <w:tc>
          <w:tcPr>
            <w:tcW w:w="381" w:type="pct"/>
            <w:tcBorders>
              <w:top w:val="single" w:sz="4" w:space="0" w:color="auto"/>
            </w:tcBorders>
            <w:shd w:val="clear" w:color="auto" w:fill="auto"/>
          </w:tcPr>
          <w:p w14:paraId="7758C884" w14:textId="77777777" w:rsidR="009D760A" w:rsidRPr="009D760A" w:rsidRDefault="009D760A" w:rsidP="004639B1">
            <w:pPr>
              <w:tabs>
                <w:tab w:val="left" w:pos="284"/>
              </w:tabs>
              <w:jc w:val="both"/>
              <w:rPr>
                <w:sz w:val="16"/>
                <w:szCs w:val="16"/>
              </w:rPr>
            </w:pPr>
          </w:p>
        </w:tc>
        <w:tc>
          <w:tcPr>
            <w:tcW w:w="524" w:type="pct"/>
            <w:tcBorders>
              <w:top w:val="single" w:sz="4" w:space="0" w:color="auto"/>
            </w:tcBorders>
            <w:shd w:val="clear" w:color="auto" w:fill="auto"/>
          </w:tcPr>
          <w:p w14:paraId="24117554" w14:textId="77777777" w:rsidR="009D760A" w:rsidRPr="009D760A" w:rsidRDefault="009D760A" w:rsidP="004639B1">
            <w:pPr>
              <w:tabs>
                <w:tab w:val="left" w:pos="284"/>
              </w:tabs>
              <w:jc w:val="both"/>
              <w:rPr>
                <w:sz w:val="16"/>
                <w:szCs w:val="16"/>
              </w:rPr>
            </w:pPr>
          </w:p>
        </w:tc>
        <w:tc>
          <w:tcPr>
            <w:tcW w:w="319" w:type="pct"/>
            <w:tcBorders>
              <w:top w:val="single" w:sz="4" w:space="0" w:color="auto"/>
            </w:tcBorders>
            <w:shd w:val="clear" w:color="auto" w:fill="auto"/>
          </w:tcPr>
          <w:p w14:paraId="4CCED747" w14:textId="77777777" w:rsidR="009D760A" w:rsidRPr="009D760A" w:rsidRDefault="009D760A" w:rsidP="004639B1">
            <w:pPr>
              <w:tabs>
                <w:tab w:val="left" w:pos="284"/>
              </w:tabs>
              <w:jc w:val="both"/>
              <w:rPr>
                <w:sz w:val="16"/>
                <w:szCs w:val="16"/>
              </w:rPr>
            </w:pPr>
          </w:p>
        </w:tc>
        <w:tc>
          <w:tcPr>
            <w:tcW w:w="931" w:type="pct"/>
            <w:tcBorders>
              <w:top w:val="single" w:sz="4" w:space="0" w:color="auto"/>
            </w:tcBorders>
            <w:shd w:val="clear" w:color="auto" w:fill="auto"/>
          </w:tcPr>
          <w:p w14:paraId="3625AEBD" w14:textId="77777777" w:rsidR="009D760A" w:rsidRPr="009D760A" w:rsidRDefault="009D760A" w:rsidP="004639B1">
            <w:pPr>
              <w:tabs>
                <w:tab w:val="left" w:pos="284"/>
              </w:tabs>
              <w:jc w:val="both"/>
              <w:rPr>
                <w:sz w:val="16"/>
                <w:szCs w:val="16"/>
              </w:rPr>
            </w:pPr>
          </w:p>
        </w:tc>
        <w:tc>
          <w:tcPr>
            <w:tcW w:w="386" w:type="pct"/>
            <w:tcBorders>
              <w:top w:val="single" w:sz="4" w:space="0" w:color="auto"/>
            </w:tcBorders>
            <w:shd w:val="clear" w:color="auto" w:fill="auto"/>
          </w:tcPr>
          <w:p w14:paraId="5EAD4A5F" w14:textId="77777777" w:rsidR="009D760A" w:rsidRPr="009D760A" w:rsidRDefault="009D760A" w:rsidP="004639B1">
            <w:pPr>
              <w:tabs>
                <w:tab w:val="left" w:pos="284"/>
              </w:tabs>
              <w:jc w:val="both"/>
              <w:rPr>
                <w:sz w:val="16"/>
                <w:szCs w:val="16"/>
              </w:rPr>
            </w:pPr>
          </w:p>
        </w:tc>
        <w:tc>
          <w:tcPr>
            <w:tcW w:w="1354" w:type="pct"/>
            <w:tcBorders>
              <w:top w:val="single" w:sz="4" w:space="0" w:color="auto"/>
            </w:tcBorders>
            <w:shd w:val="clear" w:color="auto" w:fill="auto"/>
          </w:tcPr>
          <w:p w14:paraId="390B03D1" w14:textId="77777777" w:rsidR="009D760A" w:rsidRPr="009D760A" w:rsidRDefault="009D760A" w:rsidP="004639B1">
            <w:pPr>
              <w:tabs>
                <w:tab w:val="left" w:pos="284"/>
              </w:tabs>
              <w:jc w:val="both"/>
              <w:rPr>
                <w:sz w:val="16"/>
                <w:szCs w:val="16"/>
              </w:rPr>
            </w:pPr>
          </w:p>
        </w:tc>
      </w:tr>
      <w:tr w:rsidR="00A40983" w14:paraId="0C490577" w14:textId="77777777" w:rsidTr="004639B1">
        <w:tc>
          <w:tcPr>
            <w:tcW w:w="453" w:type="pct"/>
            <w:tcBorders>
              <w:top w:val="single" w:sz="4" w:space="0" w:color="auto"/>
            </w:tcBorders>
            <w:shd w:val="clear" w:color="auto" w:fill="auto"/>
          </w:tcPr>
          <w:p w14:paraId="2E0746D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87" w:type="pct"/>
            <w:shd w:val="clear" w:color="auto" w:fill="auto"/>
          </w:tcPr>
          <w:p w14:paraId="6834548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465" w:type="pct"/>
            <w:shd w:val="clear" w:color="auto" w:fill="auto"/>
          </w:tcPr>
          <w:p w14:paraId="3A9BBD5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Caucasian</w:t>
            </w:r>
          </w:p>
        </w:tc>
        <w:tc>
          <w:tcPr>
            <w:tcW w:w="381" w:type="pct"/>
            <w:shd w:val="clear" w:color="auto" w:fill="auto"/>
          </w:tcPr>
          <w:p w14:paraId="03BCC8C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524" w:type="pct"/>
            <w:shd w:val="clear" w:color="auto" w:fill="auto"/>
          </w:tcPr>
          <w:p w14:paraId="7C6FE11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319" w:type="pct"/>
            <w:shd w:val="clear" w:color="auto" w:fill="auto"/>
          </w:tcPr>
          <w:p w14:paraId="6B1A5AC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931" w:type="pct"/>
            <w:shd w:val="clear" w:color="auto" w:fill="auto"/>
          </w:tcPr>
          <w:p w14:paraId="6D18C1F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386" w:type="pct"/>
            <w:shd w:val="clear" w:color="auto" w:fill="auto"/>
          </w:tcPr>
          <w:p w14:paraId="69D69D9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1354" w:type="pct"/>
            <w:shd w:val="clear" w:color="auto" w:fill="auto"/>
          </w:tcPr>
          <w:p w14:paraId="69696B5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r>
      <w:tr w:rsidR="00A40983" w14:paraId="1704268A" w14:textId="77777777" w:rsidTr="004639B1">
        <w:tc>
          <w:tcPr>
            <w:tcW w:w="453" w:type="pct"/>
            <w:shd w:val="clear" w:color="auto" w:fill="auto"/>
          </w:tcPr>
          <w:p w14:paraId="6863538F" w14:textId="77777777" w:rsidR="009D760A" w:rsidRPr="009D760A" w:rsidRDefault="00DE4724" w:rsidP="004639B1">
            <w:pPr>
              <w:pStyle w:val="a6"/>
              <w:tabs>
                <w:tab w:val="left" w:pos="284"/>
              </w:tabs>
              <w:ind w:firstLine="0"/>
              <w:jc w:val="both"/>
              <w:rPr>
                <w:sz w:val="16"/>
                <w:szCs w:val="16"/>
              </w:rPr>
            </w:pPr>
            <w:bookmarkStart w:id="1112" w:name="bookmark160"/>
            <w:r w:rsidRPr="009D760A">
              <w:rPr>
                <w:rStyle w:val="a5"/>
                <w:sz w:val="16"/>
                <w:szCs w:val="16"/>
                <w:lang w:bidi="en-US"/>
              </w:rPr>
              <w:t>xx-xx</w:t>
            </w:r>
            <w:bookmarkEnd w:id="1112"/>
          </w:p>
        </w:tc>
        <w:tc>
          <w:tcPr>
            <w:tcW w:w="187" w:type="pct"/>
            <w:shd w:val="clear" w:color="auto" w:fill="auto"/>
          </w:tcPr>
          <w:p w14:paraId="4589910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465" w:type="pct"/>
            <w:shd w:val="clear" w:color="auto" w:fill="auto"/>
          </w:tcPr>
          <w:p w14:paraId="498DB1F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Other</w:t>
            </w:r>
          </w:p>
        </w:tc>
        <w:tc>
          <w:tcPr>
            <w:tcW w:w="381" w:type="pct"/>
            <w:shd w:val="clear" w:color="auto" w:fill="auto"/>
          </w:tcPr>
          <w:p w14:paraId="5BF0B38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524" w:type="pct"/>
            <w:shd w:val="clear" w:color="auto" w:fill="auto"/>
          </w:tcPr>
          <w:p w14:paraId="3C23623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319" w:type="pct"/>
            <w:shd w:val="clear" w:color="auto" w:fill="auto"/>
          </w:tcPr>
          <w:p w14:paraId="347B7F3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931" w:type="pct"/>
            <w:shd w:val="clear" w:color="auto" w:fill="auto"/>
          </w:tcPr>
          <w:p w14:paraId="00CD4E4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386" w:type="pct"/>
            <w:shd w:val="clear" w:color="auto" w:fill="auto"/>
          </w:tcPr>
          <w:p w14:paraId="5F40008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1354" w:type="pct"/>
            <w:shd w:val="clear" w:color="auto" w:fill="auto"/>
          </w:tcPr>
          <w:p w14:paraId="35624BD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r>
      <w:tr w:rsidR="00A40983" w14:paraId="10CDAD87" w14:textId="77777777" w:rsidTr="004639B1">
        <w:tc>
          <w:tcPr>
            <w:tcW w:w="453" w:type="pct"/>
            <w:tcBorders>
              <w:bottom w:val="single" w:sz="4" w:space="0" w:color="auto"/>
            </w:tcBorders>
            <w:shd w:val="clear" w:color="auto" w:fill="auto"/>
          </w:tcPr>
          <w:p w14:paraId="15472ECA" w14:textId="77777777" w:rsidR="009D760A" w:rsidRPr="009D760A" w:rsidRDefault="009D760A" w:rsidP="004639B1">
            <w:pPr>
              <w:tabs>
                <w:tab w:val="left" w:pos="284"/>
              </w:tabs>
              <w:jc w:val="both"/>
              <w:rPr>
                <w:sz w:val="16"/>
                <w:szCs w:val="16"/>
              </w:rPr>
            </w:pPr>
          </w:p>
        </w:tc>
        <w:tc>
          <w:tcPr>
            <w:tcW w:w="187" w:type="pct"/>
            <w:tcBorders>
              <w:bottom w:val="single" w:sz="4" w:space="0" w:color="auto"/>
            </w:tcBorders>
            <w:shd w:val="clear" w:color="auto" w:fill="auto"/>
          </w:tcPr>
          <w:p w14:paraId="66DAA6C4" w14:textId="77777777" w:rsidR="009D760A" w:rsidRPr="009D760A" w:rsidRDefault="009D760A" w:rsidP="004639B1">
            <w:pPr>
              <w:tabs>
                <w:tab w:val="left" w:pos="284"/>
              </w:tabs>
              <w:jc w:val="both"/>
              <w:rPr>
                <w:sz w:val="16"/>
                <w:szCs w:val="16"/>
              </w:rPr>
            </w:pPr>
          </w:p>
        </w:tc>
        <w:tc>
          <w:tcPr>
            <w:tcW w:w="465" w:type="pct"/>
            <w:tcBorders>
              <w:bottom w:val="single" w:sz="4" w:space="0" w:color="auto"/>
            </w:tcBorders>
            <w:shd w:val="clear" w:color="auto" w:fill="auto"/>
          </w:tcPr>
          <w:p w14:paraId="6D3C8D8F" w14:textId="77777777" w:rsidR="009D760A" w:rsidRPr="009D760A" w:rsidRDefault="009D760A" w:rsidP="004639B1">
            <w:pPr>
              <w:tabs>
                <w:tab w:val="left" w:pos="284"/>
              </w:tabs>
              <w:jc w:val="both"/>
              <w:rPr>
                <w:sz w:val="16"/>
                <w:szCs w:val="16"/>
              </w:rPr>
            </w:pPr>
          </w:p>
        </w:tc>
        <w:tc>
          <w:tcPr>
            <w:tcW w:w="381" w:type="pct"/>
            <w:tcBorders>
              <w:bottom w:val="single" w:sz="4" w:space="0" w:color="auto"/>
            </w:tcBorders>
            <w:shd w:val="clear" w:color="auto" w:fill="auto"/>
          </w:tcPr>
          <w:p w14:paraId="470F976B" w14:textId="77777777" w:rsidR="009D760A" w:rsidRPr="009D760A" w:rsidRDefault="009D760A" w:rsidP="004639B1">
            <w:pPr>
              <w:tabs>
                <w:tab w:val="left" w:pos="284"/>
              </w:tabs>
              <w:jc w:val="both"/>
              <w:rPr>
                <w:sz w:val="16"/>
                <w:szCs w:val="16"/>
              </w:rPr>
            </w:pPr>
          </w:p>
        </w:tc>
        <w:tc>
          <w:tcPr>
            <w:tcW w:w="524" w:type="pct"/>
            <w:tcBorders>
              <w:bottom w:val="single" w:sz="4" w:space="0" w:color="auto"/>
            </w:tcBorders>
            <w:shd w:val="clear" w:color="auto" w:fill="auto"/>
          </w:tcPr>
          <w:p w14:paraId="3C30B013" w14:textId="77777777" w:rsidR="009D760A" w:rsidRPr="009D760A" w:rsidRDefault="009D760A" w:rsidP="004639B1">
            <w:pPr>
              <w:tabs>
                <w:tab w:val="left" w:pos="284"/>
              </w:tabs>
              <w:jc w:val="both"/>
              <w:rPr>
                <w:sz w:val="16"/>
                <w:szCs w:val="16"/>
              </w:rPr>
            </w:pPr>
          </w:p>
        </w:tc>
        <w:tc>
          <w:tcPr>
            <w:tcW w:w="319" w:type="pct"/>
            <w:tcBorders>
              <w:bottom w:val="single" w:sz="4" w:space="0" w:color="auto"/>
            </w:tcBorders>
            <w:shd w:val="clear" w:color="auto" w:fill="auto"/>
          </w:tcPr>
          <w:p w14:paraId="32DF9854" w14:textId="77777777" w:rsidR="009D760A" w:rsidRPr="009D760A" w:rsidRDefault="009D760A" w:rsidP="004639B1">
            <w:pPr>
              <w:tabs>
                <w:tab w:val="left" w:pos="284"/>
              </w:tabs>
              <w:jc w:val="both"/>
              <w:rPr>
                <w:sz w:val="16"/>
                <w:szCs w:val="16"/>
              </w:rPr>
            </w:pPr>
          </w:p>
        </w:tc>
        <w:tc>
          <w:tcPr>
            <w:tcW w:w="931" w:type="pct"/>
            <w:tcBorders>
              <w:bottom w:val="single" w:sz="4" w:space="0" w:color="auto"/>
            </w:tcBorders>
            <w:shd w:val="clear" w:color="auto" w:fill="auto"/>
          </w:tcPr>
          <w:p w14:paraId="46E396AC" w14:textId="77777777" w:rsidR="009D760A" w:rsidRPr="009D760A" w:rsidRDefault="009D760A" w:rsidP="004639B1">
            <w:pPr>
              <w:tabs>
                <w:tab w:val="left" w:pos="284"/>
              </w:tabs>
              <w:jc w:val="both"/>
              <w:rPr>
                <w:sz w:val="16"/>
                <w:szCs w:val="16"/>
              </w:rPr>
            </w:pPr>
          </w:p>
        </w:tc>
        <w:tc>
          <w:tcPr>
            <w:tcW w:w="386" w:type="pct"/>
            <w:tcBorders>
              <w:bottom w:val="single" w:sz="4" w:space="0" w:color="auto"/>
            </w:tcBorders>
            <w:shd w:val="clear" w:color="auto" w:fill="auto"/>
          </w:tcPr>
          <w:p w14:paraId="24181B41" w14:textId="77777777" w:rsidR="009D760A" w:rsidRPr="009D760A" w:rsidRDefault="009D760A" w:rsidP="004639B1">
            <w:pPr>
              <w:tabs>
                <w:tab w:val="left" w:pos="284"/>
              </w:tabs>
              <w:jc w:val="both"/>
              <w:rPr>
                <w:sz w:val="16"/>
                <w:szCs w:val="16"/>
              </w:rPr>
            </w:pPr>
          </w:p>
        </w:tc>
        <w:tc>
          <w:tcPr>
            <w:tcW w:w="1354" w:type="pct"/>
            <w:tcBorders>
              <w:bottom w:val="single" w:sz="4" w:space="0" w:color="auto"/>
            </w:tcBorders>
            <w:shd w:val="clear" w:color="auto" w:fill="auto"/>
          </w:tcPr>
          <w:p w14:paraId="4BDA4D20" w14:textId="77777777" w:rsidR="009D760A" w:rsidRPr="009D760A" w:rsidRDefault="009D760A" w:rsidP="004639B1">
            <w:pPr>
              <w:tabs>
                <w:tab w:val="left" w:pos="284"/>
              </w:tabs>
              <w:jc w:val="both"/>
              <w:rPr>
                <w:sz w:val="16"/>
                <w:szCs w:val="16"/>
              </w:rPr>
            </w:pPr>
          </w:p>
        </w:tc>
      </w:tr>
    </w:tbl>
    <w:p w14:paraId="3D86D2E9" w14:textId="77777777" w:rsidR="009D760A" w:rsidRPr="009D760A" w:rsidRDefault="00DE4724" w:rsidP="009D760A">
      <w:pPr>
        <w:pStyle w:val="1-l"/>
      </w:pPr>
      <w:bookmarkStart w:id="1113" w:name="_Toc102121653"/>
      <w:r w:rsidRPr="009D760A">
        <w:rPr>
          <w:rStyle w:val="a9"/>
          <w:lang w:bidi="en-US"/>
        </w:rPr>
        <w:t>Listing 2 Dates of actual visits</w:t>
      </w:r>
      <w:bookmarkEnd w:id="1113"/>
    </w:p>
    <w:p w14:paraId="7855F754" w14:textId="77777777" w:rsidR="009D760A" w:rsidRPr="009D760A" w:rsidRDefault="00DE4724" w:rsidP="009D760A">
      <w:pPr>
        <w:pStyle w:val="a8"/>
        <w:tabs>
          <w:tab w:val="left" w:pos="284"/>
        </w:tabs>
        <w:jc w:val="both"/>
        <w:rPr>
          <w:sz w:val="16"/>
          <w:szCs w:val="16"/>
        </w:rPr>
      </w:pPr>
      <w:r w:rsidRPr="009D760A">
        <w:rPr>
          <w:rStyle w:val="a7"/>
          <w:b/>
          <w:sz w:val="16"/>
          <w:szCs w:val="16"/>
          <w:u w:val="single"/>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438"/>
        <w:gridCol w:w="647"/>
        <w:gridCol w:w="985"/>
        <w:gridCol w:w="1221"/>
        <w:gridCol w:w="1250"/>
        <w:gridCol w:w="1180"/>
        <w:gridCol w:w="1320"/>
        <w:gridCol w:w="1250"/>
        <w:gridCol w:w="1338"/>
        <w:gridCol w:w="2713"/>
        <w:gridCol w:w="1230"/>
      </w:tblGrid>
      <w:tr w:rsidR="00A40983" w14:paraId="5874C0E7" w14:textId="77777777" w:rsidTr="004639B1">
        <w:tc>
          <w:tcPr>
            <w:tcW w:w="493" w:type="pct"/>
            <w:vMerge w:val="restart"/>
            <w:tcBorders>
              <w:top w:val="single" w:sz="4" w:space="0" w:color="auto"/>
            </w:tcBorders>
            <w:shd w:val="clear" w:color="auto" w:fill="D9D9D9"/>
          </w:tcPr>
          <w:p w14:paraId="14FE44A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222" w:type="pct"/>
            <w:vMerge w:val="restart"/>
            <w:tcBorders>
              <w:top w:val="single" w:sz="4" w:space="0" w:color="auto"/>
            </w:tcBorders>
            <w:shd w:val="clear" w:color="auto" w:fill="D9D9D9"/>
          </w:tcPr>
          <w:p w14:paraId="799DA81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338" w:type="pct"/>
            <w:vMerge w:val="restart"/>
            <w:tcBorders>
              <w:top w:val="single" w:sz="4" w:space="0" w:color="auto"/>
            </w:tcBorders>
            <w:shd w:val="clear" w:color="auto" w:fill="D9D9D9"/>
          </w:tcPr>
          <w:p w14:paraId="3046753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1252" w:type="pct"/>
            <w:gridSpan w:val="3"/>
            <w:tcBorders>
              <w:top w:val="single" w:sz="4" w:space="0" w:color="auto"/>
            </w:tcBorders>
            <w:shd w:val="clear" w:color="auto" w:fill="D9D9D9"/>
          </w:tcPr>
          <w:p w14:paraId="1A0C7AC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Screening</w:t>
            </w:r>
          </w:p>
        </w:tc>
        <w:tc>
          <w:tcPr>
            <w:tcW w:w="1340" w:type="pct"/>
            <w:gridSpan w:val="3"/>
            <w:tcBorders>
              <w:top w:val="single" w:sz="4" w:space="0" w:color="auto"/>
            </w:tcBorders>
            <w:shd w:val="clear" w:color="auto" w:fill="D9D9D9"/>
          </w:tcPr>
          <w:p w14:paraId="6BCFFBE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Investigational Therapy</w:t>
            </w:r>
          </w:p>
        </w:tc>
        <w:tc>
          <w:tcPr>
            <w:tcW w:w="931" w:type="pct"/>
            <w:tcBorders>
              <w:top w:val="single" w:sz="4" w:space="0" w:color="auto"/>
            </w:tcBorders>
            <w:shd w:val="clear" w:color="auto" w:fill="D9D9D9"/>
          </w:tcPr>
          <w:p w14:paraId="25001A0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Follow-up</w:t>
            </w:r>
          </w:p>
        </w:tc>
        <w:tc>
          <w:tcPr>
            <w:tcW w:w="424" w:type="pct"/>
            <w:vMerge w:val="restart"/>
            <w:tcBorders>
              <w:top w:val="single" w:sz="4" w:space="0" w:color="auto"/>
            </w:tcBorders>
            <w:shd w:val="clear" w:color="auto" w:fill="D9D9D9"/>
          </w:tcPr>
          <w:p w14:paraId="0FF22B53" w14:textId="77777777" w:rsidR="009D760A" w:rsidRPr="009D760A" w:rsidRDefault="00DE4724" w:rsidP="004639B1">
            <w:pPr>
              <w:pStyle w:val="a6"/>
              <w:tabs>
                <w:tab w:val="left" w:pos="284"/>
              </w:tabs>
              <w:ind w:firstLine="0"/>
              <w:jc w:val="both"/>
              <w:rPr>
                <w:sz w:val="16"/>
                <w:szCs w:val="16"/>
              </w:rPr>
            </w:pPr>
            <w:r w:rsidRPr="009D760A">
              <w:rPr>
                <w:rStyle w:val="a5"/>
                <w:b/>
                <w:smallCaps/>
                <w:sz w:val="16"/>
                <w:szCs w:val="16"/>
                <w:lang w:bidi="en-US"/>
              </w:rPr>
              <w:t>e/t</w:t>
            </w:r>
            <w:r>
              <w:rPr>
                <w:rStyle w:val="a5"/>
                <w:smallCaps/>
                <w:sz w:val="16"/>
                <w:szCs w:val="16"/>
                <w:vertAlign w:val="superscript"/>
                <w:lang w:bidi="en-US"/>
              </w:rPr>
              <w:footnoteReference w:id="35"/>
            </w:r>
          </w:p>
        </w:tc>
      </w:tr>
      <w:tr w:rsidR="00A40983" w14:paraId="0987A633" w14:textId="77777777" w:rsidTr="004639B1">
        <w:tc>
          <w:tcPr>
            <w:tcW w:w="493" w:type="pct"/>
            <w:vMerge/>
            <w:shd w:val="clear" w:color="auto" w:fill="D9D9D9"/>
          </w:tcPr>
          <w:p w14:paraId="12194F23" w14:textId="77777777" w:rsidR="009D760A" w:rsidRPr="009D760A" w:rsidRDefault="009D760A" w:rsidP="004639B1">
            <w:pPr>
              <w:tabs>
                <w:tab w:val="left" w:pos="284"/>
              </w:tabs>
              <w:jc w:val="both"/>
              <w:rPr>
                <w:sz w:val="16"/>
                <w:szCs w:val="16"/>
              </w:rPr>
            </w:pPr>
          </w:p>
        </w:tc>
        <w:tc>
          <w:tcPr>
            <w:tcW w:w="222" w:type="pct"/>
            <w:vMerge/>
            <w:shd w:val="clear" w:color="auto" w:fill="D9D9D9"/>
          </w:tcPr>
          <w:p w14:paraId="6FFDB6CC" w14:textId="77777777" w:rsidR="009D760A" w:rsidRPr="009D760A" w:rsidRDefault="009D760A" w:rsidP="004639B1">
            <w:pPr>
              <w:tabs>
                <w:tab w:val="left" w:pos="284"/>
              </w:tabs>
              <w:jc w:val="both"/>
              <w:rPr>
                <w:sz w:val="16"/>
                <w:szCs w:val="16"/>
              </w:rPr>
            </w:pPr>
          </w:p>
        </w:tc>
        <w:tc>
          <w:tcPr>
            <w:tcW w:w="338" w:type="pct"/>
            <w:vMerge/>
            <w:shd w:val="clear" w:color="auto" w:fill="D9D9D9"/>
          </w:tcPr>
          <w:p w14:paraId="735A9C14" w14:textId="77777777" w:rsidR="009D760A" w:rsidRPr="009D760A" w:rsidRDefault="009D760A" w:rsidP="004639B1">
            <w:pPr>
              <w:tabs>
                <w:tab w:val="left" w:pos="284"/>
              </w:tabs>
              <w:jc w:val="both"/>
              <w:rPr>
                <w:sz w:val="16"/>
                <w:szCs w:val="16"/>
              </w:rPr>
            </w:pPr>
          </w:p>
        </w:tc>
        <w:tc>
          <w:tcPr>
            <w:tcW w:w="419" w:type="pct"/>
            <w:tcBorders>
              <w:top w:val="single" w:sz="4" w:space="0" w:color="auto"/>
            </w:tcBorders>
            <w:shd w:val="clear" w:color="auto" w:fill="D9D9D9"/>
          </w:tcPr>
          <w:p w14:paraId="7622A1B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V1/W-2</w:t>
            </w:r>
          </w:p>
        </w:tc>
        <w:tc>
          <w:tcPr>
            <w:tcW w:w="429" w:type="pct"/>
            <w:tcBorders>
              <w:top w:val="single" w:sz="4" w:space="0" w:color="auto"/>
            </w:tcBorders>
            <w:shd w:val="clear" w:color="auto" w:fill="D9D9D9"/>
          </w:tcPr>
          <w:p w14:paraId="29A33D2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V2/W0</w:t>
            </w:r>
          </w:p>
        </w:tc>
        <w:tc>
          <w:tcPr>
            <w:tcW w:w="405" w:type="pct"/>
            <w:tcBorders>
              <w:top w:val="single" w:sz="4" w:space="0" w:color="auto"/>
            </w:tcBorders>
            <w:shd w:val="clear" w:color="auto" w:fill="D9D9D9"/>
          </w:tcPr>
          <w:p w14:paraId="766DE04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V3/W1</w:t>
            </w:r>
          </w:p>
        </w:tc>
        <w:tc>
          <w:tcPr>
            <w:tcW w:w="453" w:type="pct"/>
            <w:tcBorders>
              <w:top w:val="single" w:sz="4" w:space="0" w:color="auto"/>
            </w:tcBorders>
            <w:shd w:val="clear" w:color="auto" w:fill="D9D9D9"/>
          </w:tcPr>
          <w:p w14:paraId="7040E45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V4/W2</w:t>
            </w:r>
          </w:p>
        </w:tc>
        <w:tc>
          <w:tcPr>
            <w:tcW w:w="429" w:type="pct"/>
            <w:tcBorders>
              <w:top w:val="single" w:sz="4" w:space="0" w:color="auto"/>
            </w:tcBorders>
            <w:shd w:val="clear" w:color="auto" w:fill="D9D9D9"/>
          </w:tcPr>
          <w:p w14:paraId="0484EFC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V5/W3</w:t>
            </w:r>
          </w:p>
        </w:tc>
        <w:tc>
          <w:tcPr>
            <w:tcW w:w="459" w:type="pct"/>
            <w:tcBorders>
              <w:top w:val="single" w:sz="4" w:space="0" w:color="auto"/>
            </w:tcBorders>
            <w:shd w:val="clear" w:color="auto" w:fill="D9D9D9"/>
          </w:tcPr>
          <w:p w14:paraId="7AF000E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V6/W4 (ОТ)</w:t>
            </w:r>
          </w:p>
        </w:tc>
        <w:tc>
          <w:tcPr>
            <w:tcW w:w="931" w:type="pct"/>
            <w:tcBorders>
              <w:top w:val="single" w:sz="4" w:space="0" w:color="auto"/>
            </w:tcBorders>
            <w:shd w:val="clear" w:color="auto" w:fill="D9D9D9"/>
          </w:tcPr>
          <w:p w14:paraId="645FAD0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V7/W6/FOLLOW-UP</w:t>
            </w:r>
          </w:p>
        </w:tc>
        <w:tc>
          <w:tcPr>
            <w:tcW w:w="424" w:type="pct"/>
            <w:vMerge/>
            <w:shd w:val="clear" w:color="auto" w:fill="D9D9D9"/>
          </w:tcPr>
          <w:p w14:paraId="457DE359" w14:textId="77777777" w:rsidR="009D760A" w:rsidRPr="009D760A" w:rsidRDefault="009D760A" w:rsidP="004639B1">
            <w:pPr>
              <w:tabs>
                <w:tab w:val="left" w:pos="284"/>
              </w:tabs>
              <w:jc w:val="both"/>
              <w:rPr>
                <w:sz w:val="16"/>
                <w:szCs w:val="16"/>
              </w:rPr>
            </w:pPr>
          </w:p>
        </w:tc>
      </w:tr>
      <w:tr w:rsidR="00A40983" w14:paraId="4A82BC5D" w14:textId="77777777" w:rsidTr="004639B1">
        <w:tc>
          <w:tcPr>
            <w:tcW w:w="493" w:type="pct"/>
            <w:tcBorders>
              <w:top w:val="single" w:sz="4" w:space="0" w:color="auto"/>
            </w:tcBorders>
            <w:shd w:val="clear" w:color="auto" w:fill="auto"/>
          </w:tcPr>
          <w:p w14:paraId="33FFB65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222" w:type="pct"/>
            <w:tcBorders>
              <w:top w:val="single" w:sz="4" w:space="0" w:color="auto"/>
            </w:tcBorders>
            <w:shd w:val="clear" w:color="auto" w:fill="auto"/>
          </w:tcPr>
          <w:p w14:paraId="7402E9D7" w14:textId="77777777" w:rsidR="009D760A" w:rsidRPr="009D760A" w:rsidRDefault="009D760A" w:rsidP="004639B1">
            <w:pPr>
              <w:tabs>
                <w:tab w:val="left" w:pos="284"/>
              </w:tabs>
              <w:jc w:val="both"/>
              <w:rPr>
                <w:sz w:val="16"/>
                <w:szCs w:val="16"/>
              </w:rPr>
            </w:pPr>
          </w:p>
        </w:tc>
        <w:tc>
          <w:tcPr>
            <w:tcW w:w="338" w:type="pct"/>
            <w:tcBorders>
              <w:top w:val="single" w:sz="4" w:space="0" w:color="auto"/>
            </w:tcBorders>
            <w:shd w:val="clear" w:color="auto" w:fill="auto"/>
          </w:tcPr>
          <w:p w14:paraId="2ED1CCD3" w14:textId="77777777" w:rsidR="009D760A" w:rsidRPr="009D760A" w:rsidRDefault="009D760A" w:rsidP="004639B1">
            <w:pPr>
              <w:tabs>
                <w:tab w:val="left" w:pos="284"/>
              </w:tabs>
              <w:jc w:val="both"/>
              <w:rPr>
                <w:sz w:val="16"/>
                <w:szCs w:val="16"/>
              </w:rPr>
            </w:pPr>
          </w:p>
        </w:tc>
        <w:tc>
          <w:tcPr>
            <w:tcW w:w="419" w:type="pct"/>
            <w:tcBorders>
              <w:top w:val="single" w:sz="4" w:space="0" w:color="auto"/>
            </w:tcBorders>
            <w:shd w:val="clear" w:color="auto" w:fill="auto"/>
          </w:tcPr>
          <w:p w14:paraId="41AB8DE6" w14:textId="77777777" w:rsidR="009D760A" w:rsidRPr="009D760A" w:rsidRDefault="009D760A" w:rsidP="004639B1">
            <w:pPr>
              <w:tabs>
                <w:tab w:val="left" w:pos="284"/>
              </w:tabs>
              <w:jc w:val="both"/>
              <w:rPr>
                <w:sz w:val="16"/>
                <w:szCs w:val="16"/>
              </w:rPr>
            </w:pPr>
          </w:p>
        </w:tc>
        <w:tc>
          <w:tcPr>
            <w:tcW w:w="429" w:type="pct"/>
            <w:tcBorders>
              <w:top w:val="single" w:sz="4" w:space="0" w:color="auto"/>
            </w:tcBorders>
            <w:shd w:val="clear" w:color="auto" w:fill="auto"/>
          </w:tcPr>
          <w:p w14:paraId="6D6F82D3" w14:textId="77777777" w:rsidR="009D760A" w:rsidRPr="009D760A" w:rsidRDefault="009D760A" w:rsidP="004639B1">
            <w:pPr>
              <w:tabs>
                <w:tab w:val="left" w:pos="284"/>
              </w:tabs>
              <w:jc w:val="both"/>
              <w:rPr>
                <w:sz w:val="16"/>
                <w:szCs w:val="16"/>
              </w:rPr>
            </w:pPr>
          </w:p>
        </w:tc>
        <w:tc>
          <w:tcPr>
            <w:tcW w:w="405" w:type="pct"/>
            <w:tcBorders>
              <w:top w:val="single" w:sz="4" w:space="0" w:color="auto"/>
            </w:tcBorders>
            <w:shd w:val="clear" w:color="auto" w:fill="auto"/>
          </w:tcPr>
          <w:p w14:paraId="69FAC36C" w14:textId="77777777" w:rsidR="009D760A" w:rsidRPr="009D760A" w:rsidRDefault="009D760A" w:rsidP="004639B1">
            <w:pPr>
              <w:tabs>
                <w:tab w:val="left" w:pos="284"/>
              </w:tabs>
              <w:jc w:val="both"/>
              <w:rPr>
                <w:sz w:val="16"/>
                <w:szCs w:val="16"/>
              </w:rPr>
            </w:pPr>
          </w:p>
        </w:tc>
        <w:tc>
          <w:tcPr>
            <w:tcW w:w="453" w:type="pct"/>
            <w:tcBorders>
              <w:top w:val="single" w:sz="4" w:space="0" w:color="auto"/>
            </w:tcBorders>
            <w:shd w:val="clear" w:color="auto" w:fill="auto"/>
          </w:tcPr>
          <w:p w14:paraId="5428004B" w14:textId="77777777" w:rsidR="009D760A" w:rsidRPr="009D760A" w:rsidRDefault="009D760A" w:rsidP="004639B1">
            <w:pPr>
              <w:tabs>
                <w:tab w:val="left" w:pos="284"/>
              </w:tabs>
              <w:jc w:val="both"/>
              <w:rPr>
                <w:sz w:val="16"/>
                <w:szCs w:val="16"/>
              </w:rPr>
            </w:pPr>
          </w:p>
        </w:tc>
        <w:tc>
          <w:tcPr>
            <w:tcW w:w="429" w:type="pct"/>
            <w:tcBorders>
              <w:top w:val="single" w:sz="4" w:space="0" w:color="auto"/>
            </w:tcBorders>
            <w:shd w:val="clear" w:color="auto" w:fill="auto"/>
          </w:tcPr>
          <w:p w14:paraId="1DA012F7" w14:textId="77777777" w:rsidR="009D760A" w:rsidRPr="009D760A" w:rsidRDefault="009D760A" w:rsidP="004639B1">
            <w:pPr>
              <w:tabs>
                <w:tab w:val="left" w:pos="284"/>
              </w:tabs>
              <w:jc w:val="both"/>
              <w:rPr>
                <w:sz w:val="16"/>
                <w:szCs w:val="16"/>
              </w:rPr>
            </w:pPr>
          </w:p>
        </w:tc>
        <w:tc>
          <w:tcPr>
            <w:tcW w:w="459" w:type="pct"/>
            <w:tcBorders>
              <w:top w:val="single" w:sz="4" w:space="0" w:color="auto"/>
            </w:tcBorders>
            <w:shd w:val="clear" w:color="auto" w:fill="auto"/>
          </w:tcPr>
          <w:p w14:paraId="21045FC7" w14:textId="77777777" w:rsidR="009D760A" w:rsidRPr="009D760A" w:rsidRDefault="009D760A" w:rsidP="004639B1">
            <w:pPr>
              <w:tabs>
                <w:tab w:val="left" w:pos="284"/>
              </w:tabs>
              <w:jc w:val="both"/>
              <w:rPr>
                <w:sz w:val="16"/>
                <w:szCs w:val="16"/>
              </w:rPr>
            </w:pPr>
          </w:p>
        </w:tc>
        <w:tc>
          <w:tcPr>
            <w:tcW w:w="931" w:type="pct"/>
            <w:tcBorders>
              <w:top w:val="single" w:sz="4" w:space="0" w:color="auto"/>
            </w:tcBorders>
            <w:shd w:val="clear" w:color="auto" w:fill="auto"/>
          </w:tcPr>
          <w:p w14:paraId="3FDB2B29" w14:textId="77777777" w:rsidR="009D760A" w:rsidRPr="009D760A" w:rsidRDefault="009D760A" w:rsidP="004639B1">
            <w:pPr>
              <w:tabs>
                <w:tab w:val="left" w:pos="284"/>
              </w:tabs>
              <w:jc w:val="both"/>
              <w:rPr>
                <w:sz w:val="16"/>
                <w:szCs w:val="16"/>
              </w:rPr>
            </w:pPr>
          </w:p>
        </w:tc>
        <w:tc>
          <w:tcPr>
            <w:tcW w:w="424" w:type="pct"/>
            <w:tcBorders>
              <w:top w:val="single" w:sz="4" w:space="0" w:color="auto"/>
            </w:tcBorders>
            <w:shd w:val="clear" w:color="auto" w:fill="auto"/>
          </w:tcPr>
          <w:p w14:paraId="5613A3E0" w14:textId="77777777" w:rsidR="009D760A" w:rsidRPr="009D760A" w:rsidRDefault="009D760A" w:rsidP="004639B1">
            <w:pPr>
              <w:tabs>
                <w:tab w:val="left" w:pos="284"/>
              </w:tabs>
              <w:jc w:val="both"/>
              <w:rPr>
                <w:sz w:val="16"/>
                <w:szCs w:val="16"/>
              </w:rPr>
            </w:pPr>
          </w:p>
        </w:tc>
      </w:tr>
      <w:tr w:rsidR="00A40983" w14:paraId="28E4E42F" w14:textId="77777777" w:rsidTr="004639B1">
        <w:tc>
          <w:tcPr>
            <w:tcW w:w="493" w:type="pct"/>
            <w:tcBorders>
              <w:top w:val="single" w:sz="4" w:space="0" w:color="auto"/>
            </w:tcBorders>
            <w:shd w:val="clear" w:color="auto" w:fill="auto"/>
          </w:tcPr>
          <w:p w14:paraId="14811C8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222" w:type="pct"/>
            <w:shd w:val="clear" w:color="auto" w:fill="auto"/>
          </w:tcPr>
          <w:p w14:paraId="382FE0E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338" w:type="pct"/>
            <w:shd w:val="clear" w:color="auto" w:fill="auto"/>
          </w:tcPr>
          <w:p w14:paraId="1FD3B57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19" w:type="pct"/>
            <w:shd w:val="clear" w:color="auto" w:fill="auto"/>
          </w:tcPr>
          <w:p w14:paraId="17E47A6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29" w:type="pct"/>
            <w:shd w:val="clear" w:color="auto" w:fill="auto"/>
          </w:tcPr>
          <w:p w14:paraId="3337BC4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05" w:type="pct"/>
            <w:shd w:val="clear" w:color="auto" w:fill="auto"/>
          </w:tcPr>
          <w:p w14:paraId="7C3E858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53" w:type="pct"/>
            <w:shd w:val="clear" w:color="auto" w:fill="auto"/>
          </w:tcPr>
          <w:p w14:paraId="0595331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29" w:type="pct"/>
            <w:shd w:val="clear" w:color="auto" w:fill="auto"/>
          </w:tcPr>
          <w:p w14:paraId="47D5788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59" w:type="pct"/>
            <w:shd w:val="clear" w:color="auto" w:fill="auto"/>
          </w:tcPr>
          <w:p w14:paraId="637DD35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931" w:type="pct"/>
            <w:shd w:val="clear" w:color="auto" w:fill="auto"/>
          </w:tcPr>
          <w:p w14:paraId="6D20C96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24" w:type="pct"/>
            <w:shd w:val="clear" w:color="auto" w:fill="auto"/>
          </w:tcPr>
          <w:p w14:paraId="1DDC563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r>
      <w:tr w:rsidR="00A40983" w14:paraId="1681471A" w14:textId="77777777" w:rsidTr="004639B1">
        <w:tc>
          <w:tcPr>
            <w:tcW w:w="493" w:type="pct"/>
            <w:shd w:val="clear" w:color="auto" w:fill="auto"/>
          </w:tcPr>
          <w:p w14:paraId="7012B53D" w14:textId="77777777" w:rsidR="009D760A" w:rsidRPr="009D760A" w:rsidRDefault="00DE4724" w:rsidP="004639B1">
            <w:pPr>
              <w:pStyle w:val="a6"/>
              <w:tabs>
                <w:tab w:val="left" w:pos="284"/>
              </w:tabs>
              <w:ind w:firstLine="0"/>
              <w:jc w:val="both"/>
              <w:rPr>
                <w:sz w:val="16"/>
                <w:szCs w:val="16"/>
              </w:rPr>
            </w:pPr>
            <w:bookmarkStart w:id="1114" w:name="bookmark161_0"/>
            <w:r w:rsidRPr="009D760A">
              <w:rPr>
                <w:rStyle w:val="a5"/>
                <w:sz w:val="16"/>
                <w:szCs w:val="16"/>
                <w:lang w:bidi="en-US"/>
              </w:rPr>
              <w:t>xx-xx</w:t>
            </w:r>
            <w:bookmarkEnd w:id="1114"/>
          </w:p>
        </w:tc>
        <w:tc>
          <w:tcPr>
            <w:tcW w:w="222" w:type="pct"/>
            <w:shd w:val="clear" w:color="auto" w:fill="auto"/>
          </w:tcPr>
          <w:p w14:paraId="18BFE10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338" w:type="pct"/>
            <w:shd w:val="clear" w:color="auto" w:fill="auto"/>
          </w:tcPr>
          <w:p w14:paraId="14283A0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19" w:type="pct"/>
            <w:shd w:val="clear" w:color="auto" w:fill="auto"/>
          </w:tcPr>
          <w:p w14:paraId="66472E1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29" w:type="pct"/>
            <w:shd w:val="clear" w:color="auto" w:fill="auto"/>
          </w:tcPr>
          <w:p w14:paraId="53C09C8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05" w:type="pct"/>
            <w:shd w:val="clear" w:color="auto" w:fill="auto"/>
          </w:tcPr>
          <w:p w14:paraId="1F427F6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53" w:type="pct"/>
            <w:shd w:val="clear" w:color="auto" w:fill="auto"/>
          </w:tcPr>
          <w:p w14:paraId="551F46E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29" w:type="pct"/>
            <w:shd w:val="clear" w:color="auto" w:fill="auto"/>
          </w:tcPr>
          <w:p w14:paraId="2BEFB84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59" w:type="pct"/>
            <w:shd w:val="clear" w:color="auto" w:fill="auto"/>
          </w:tcPr>
          <w:p w14:paraId="267D43A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931" w:type="pct"/>
            <w:shd w:val="clear" w:color="auto" w:fill="auto"/>
          </w:tcPr>
          <w:p w14:paraId="2E99189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24" w:type="pct"/>
            <w:shd w:val="clear" w:color="auto" w:fill="auto"/>
          </w:tcPr>
          <w:p w14:paraId="42501D4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r>
      <w:tr w:rsidR="00A40983" w14:paraId="682CA783" w14:textId="77777777" w:rsidTr="004639B1">
        <w:tc>
          <w:tcPr>
            <w:tcW w:w="493" w:type="pct"/>
            <w:tcBorders>
              <w:bottom w:val="single" w:sz="4" w:space="0" w:color="auto"/>
            </w:tcBorders>
            <w:shd w:val="clear" w:color="auto" w:fill="auto"/>
          </w:tcPr>
          <w:p w14:paraId="78917D65" w14:textId="77777777" w:rsidR="009D760A" w:rsidRPr="009D760A" w:rsidRDefault="009D760A" w:rsidP="004639B1">
            <w:pPr>
              <w:tabs>
                <w:tab w:val="left" w:pos="284"/>
              </w:tabs>
              <w:jc w:val="both"/>
              <w:rPr>
                <w:sz w:val="16"/>
                <w:szCs w:val="16"/>
              </w:rPr>
            </w:pPr>
          </w:p>
        </w:tc>
        <w:tc>
          <w:tcPr>
            <w:tcW w:w="222" w:type="pct"/>
            <w:tcBorders>
              <w:bottom w:val="single" w:sz="4" w:space="0" w:color="auto"/>
            </w:tcBorders>
            <w:shd w:val="clear" w:color="auto" w:fill="auto"/>
          </w:tcPr>
          <w:p w14:paraId="00847A71" w14:textId="77777777" w:rsidR="009D760A" w:rsidRPr="009D760A" w:rsidRDefault="009D760A" w:rsidP="004639B1">
            <w:pPr>
              <w:tabs>
                <w:tab w:val="left" w:pos="284"/>
              </w:tabs>
              <w:jc w:val="both"/>
              <w:rPr>
                <w:sz w:val="16"/>
                <w:szCs w:val="16"/>
              </w:rPr>
            </w:pPr>
          </w:p>
        </w:tc>
        <w:tc>
          <w:tcPr>
            <w:tcW w:w="338" w:type="pct"/>
            <w:tcBorders>
              <w:bottom w:val="single" w:sz="4" w:space="0" w:color="auto"/>
            </w:tcBorders>
            <w:shd w:val="clear" w:color="auto" w:fill="auto"/>
          </w:tcPr>
          <w:p w14:paraId="7559E025" w14:textId="77777777" w:rsidR="009D760A" w:rsidRPr="009D760A" w:rsidRDefault="009D760A" w:rsidP="004639B1">
            <w:pPr>
              <w:tabs>
                <w:tab w:val="left" w:pos="284"/>
              </w:tabs>
              <w:jc w:val="both"/>
              <w:rPr>
                <w:sz w:val="16"/>
                <w:szCs w:val="16"/>
              </w:rPr>
            </w:pPr>
          </w:p>
        </w:tc>
        <w:tc>
          <w:tcPr>
            <w:tcW w:w="419" w:type="pct"/>
            <w:tcBorders>
              <w:bottom w:val="single" w:sz="4" w:space="0" w:color="auto"/>
            </w:tcBorders>
            <w:shd w:val="clear" w:color="auto" w:fill="auto"/>
          </w:tcPr>
          <w:p w14:paraId="13F8D3E5" w14:textId="77777777" w:rsidR="009D760A" w:rsidRPr="009D760A" w:rsidRDefault="009D760A" w:rsidP="004639B1">
            <w:pPr>
              <w:tabs>
                <w:tab w:val="left" w:pos="284"/>
              </w:tabs>
              <w:jc w:val="both"/>
              <w:rPr>
                <w:sz w:val="16"/>
                <w:szCs w:val="16"/>
              </w:rPr>
            </w:pPr>
          </w:p>
        </w:tc>
        <w:tc>
          <w:tcPr>
            <w:tcW w:w="429" w:type="pct"/>
            <w:tcBorders>
              <w:bottom w:val="single" w:sz="4" w:space="0" w:color="auto"/>
            </w:tcBorders>
            <w:shd w:val="clear" w:color="auto" w:fill="auto"/>
          </w:tcPr>
          <w:p w14:paraId="4BE5BF26" w14:textId="77777777" w:rsidR="009D760A" w:rsidRPr="009D760A" w:rsidRDefault="009D760A" w:rsidP="004639B1">
            <w:pPr>
              <w:tabs>
                <w:tab w:val="left" w:pos="284"/>
              </w:tabs>
              <w:jc w:val="both"/>
              <w:rPr>
                <w:sz w:val="16"/>
                <w:szCs w:val="16"/>
              </w:rPr>
            </w:pPr>
          </w:p>
        </w:tc>
        <w:tc>
          <w:tcPr>
            <w:tcW w:w="405" w:type="pct"/>
            <w:tcBorders>
              <w:bottom w:val="single" w:sz="4" w:space="0" w:color="auto"/>
            </w:tcBorders>
            <w:shd w:val="clear" w:color="auto" w:fill="auto"/>
          </w:tcPr>
          <w:p w14:paraId="47E2EF2B" w14:textId="77777777" w:rsidR="009D760A" w:rsidRPr="009D760A" w:rsidRDefault="009D760A" w:rsidP="004639B1">
            <w:pPr>
              <w:tabs>
                <w:tab w:val="left" w:pos="284"/>
              </w:tabs>
              <w:jc w:val="both"/>
              <w:rPr>
                <w:sz w:val="16"/>
                <w:szCs w:val="16"/>
              </w:rPr>
            </w:pPr>
          </w:p>
        </w:tc>
        <w:tc>
          <w:tcPr>
            <w:tcW w:w="453" w:type="pct"/>
            <w:tcBorders>
              <w:bottom w:val="single" w:sz="4" w:space="0" w:color="auto"/>
            </w:tcBorders>
            <w:shd w:val="clear" w:color="auto" w:fill="auto"/>
          </w:tcPr>
          <w:p w14:paraId="67FE20B5" w14:textId="77777777" w:rsidR="009D760A" w:rsidRPr="009D760A" w:rsidRDefault="009D760A" w:rsidP="004639B1">
            <w:pPr>
              <w:tabs>
                <w:tab w:val="left" w:pos="284"/>
              </w:tabs>
              <w:jc w:val="both"/>
              <w:rPr>
                <w:sz w:val="16"/>
                <w:szCs w:val="16"/>
              </w:rPr>
            </w:pPr>
          </w:p>
        </w:tc>
        <w:tc>
          <w:tcPr>
            <w:tcW w:w="429" w:type="pct"/>
            <w:tcBorders>
              <w:bottom w:val="single" w:sz="4" w:space="0" w:color="auto"/>
            </w:tcBorders>
            <w:shd w:val="clear" w:color="auto" w:fill="auto"/>
          </w:tcPr>
          <w:p w14:paraId="1B39A2A9" w14:textId="77777777" w:rsidR="009D760A" w:rsidRPr="009D760A" w:rsidRDefault="009D760A" w:rsidP="004639B1">
            <w:pPr>
              <w:tabs>
                <w:tab w:val="left" w:pos="284"/>
              </w:tabs>
              <w:jc w:val="both"/>
              <w:rPr>
                <w:sz w:val="16"/>
                <w:szCs w:val="16"/>
              </w:rPr>
            </w:pPr>
          </w:p>
        </w:tc>
        <w:tc>
          <w:tcPr>
            <w:tcW w:w="459" w:type="pct"/>
            <w:tcBorders>
              <w:bottom w:val="single" w:sz="4" w:space="0" w:color="auto"/>
            </w:tcBorders>
            <w:shd w:val="clear" w:color="auto" w:fill="auto"/>
          </w:tcPr>
          <w:p w14:paraId="0D21FE3F" w14:textId="77777777" w:rsidR="009D760A" w:rsidRPr="009D760A" w:rsidRDefault="009D760A" w:rsidP="004639B1">
            <w:pPr>
              <w:tabs>
                <w:tab w:val="left" w:pos="284"/>
              </w:tabs>
              <w:jc w:val="both"/>
              <w:rPr>
                <w:sz w:val="16"/>
                <w:szCs w:val="16"/>
              </w:rPr>
            </w:pPr>
          </w:p>
        </w:tc>
        <w:tc>
          <w:tcPr>
            <w:tcW w:w="931" w:type="pct"/>
            <w:tcBorders>
              <w:bottom w:val="single" w:sz="4" w:space="0" w:color="auto"/>
            </w:tcBorders>
            <w:shd w:val="clear" w:color="auto" w:fill="auto"/>
          </w:tcPr>
          <w:p w14:paraId="6C2369FC" w14:textId="77777777" w:rsidR="009D760A" w:rsidRPr="009D760A" w:rsidRDefault="009D760A" w:rsidP="004639B1">
            <w:pPr>
              <w:tabs>
                <w:tab w:val="left" w:pos="284"/>
              </w:tabs>
              <w:jc w:val="both"/>
              <w:rPr>
                <w:sz w:val="16"/>
                <w:szCs w:val="16"/>
              </w:rPr>
            </w:pPr>
          </w:p>
        </w:tc>
        <w:tc>
          <w:tcPr>
            <w:tcW w:w="424" w:type="pct"/>
            <w:tcBorders>
              <w:bottom w:val="single" w:sz="4" w:space="0" w:color="auto"/>
            </w:tcBorders>
            <w:shd w:val="clear" w:color="auto" w:fill="auto"/>
          </w:tcPr>
          <w:p w14:paraId="25A5E41B" w14:textId="77777777" w:rsidR="009D760A" w:rsidRPr="009D760A" w:rsidRDefault="009D760A" w:rsidP="004639B1">
            <w:pPr>
              <w:tabs>
                <w:tab w:val="left" w:pos="284"/>
              </w:tabs>
              <w:jc w:val="both"/>
              <w:rPr>
                <w:sz w:val="16"/>
                <w:szCs w:val="16"/>
              </w:rPr>
            </w:pPr>
          </w:p>
        </w:tc>
      </w:tr>
    </w:tbl>
    <w:p w14:paraId="14234647" w14:textId="77777777" w:rsidR="009D760A" w:rsidRPr="009D760A" w:rsidRDefault="00DE4724" w:rsidP="009D760A">
      <w:pPr>
        <w:pStyle w:val="1-l"/>
      </w:pPr>
      <w:bookmarkStart w:id="1115" w:name="_Toc102121654"/>
      <w:r w:rsidRPr="009D760A">
        <w:rPr>
          <w:rStyle w:val="a9"/>
          <w:lang w:bidi="en-US"/>
        </w:rPr>
        <w:t>Listing 3 Distribution of subjects by population</w:t>
      </w:r>
      <w:bookmarkEnd w:id="1115"/>
    </w:p>
    <w:tbl>
      <w:tblPr>
        <w:tblOverlap w:val="never"/>
        <w:tblW w:w="5000" w:type="pct"/>
        <w:tblCellMar>
          <w:left w:w="10" w:type="dxa"/>
          <w:right w:w="10" w:type="dxa"/>
        </w:tblCellMar>
        <w:tblLook w:val="04A0" w:firstRow="1" w:lastRow="0" w:firstColumn="1" w:lastColumn="0" w:noHBand="0" w:noVBand="1"/>
      </w:tblPr>
      <w:tblGrid>
        <w:gridCol w:w="1822"/>
        <w:gridCol w:w="1020"/>
        <w:gridCol w:w="1976"/>
        <w:gridCol w:w="2069"/>
        <w:gridCol w:w="2448"/>
        <w:gridCol w:w="2075"/>
        <w:gridCol w:w="807"/>
        <w:gridCol w:w="831"/>
        <w:gridCol w:w="822"/>
        <w:gridCol w:w="702"/>
      </w:tblGrid>
      <w:tr w:rsidR="00A40983" w14:paraId="7DC4BAC5" w14:textId="77777777" w:rsidTr="004639B1">
        <w:tc>
          <w:tcPr>
            <w:tcW w:w="5000" w:type="pct"/>
            <w:gridSpan w:val="10"/>
            <w:shd w:val="clear" w:color="auto" w:fill="auto"/>
          </w:tcPr>
          <w:p w14:paraId="284BC4A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POPULATION OF ALL RANDOMIZED SUBJECTS (RAN)</w:t>
            </w:r>
          </w:p>
        </w:tc>
      </w:tr>
      <w:tr w:rsidR="00A40983" w14:paraId="47923EB3" w14:textId="77777777" w:rsidTr="004639B1">
        <w:tc>
          <w:tcPr>
            <w:tcW w:w="625" w:type="pct"/>
            <w:vMerge w:val="restart"/>
            <w:tcBorders>
              <w:top w:val="single" w:sz="4" w:space="0" w:color="auto"/>
            </w:tcBorders>
            <w:shd w:val="clear" w:color="auto" w:fill="D9D9D9"/>
          </w:tcPr>
          <w:p w14:paraId="7F3E11EC" w14:textId="77777777" w:rsidR="009D760A" w:rsidRPr="009D760A" w:rsidRDefault="00DE4724" w:rsidP="004639B1">
            <w:pPr>
              <w:pStyle w:val="a6"/>
              <w:tabs>
                <w:tab w:val="left" w:pos="284"/>
                <w:tab w:val="left" w:pos="1262"/>
              </w:tabs>
              <w:ind w:firstLine="0"/>
              <w:jc w:val="both"/>
              <w:rPr>
                <w:sz w:val="16"/>
                <w:szCs w:val="16"/>
              </w:rPr>
            </w:pPr>
            <w:r w:rsidRPr="009D760A">
              <w:rPr>
                <w:rStyle w:val="a5"/>
                <w:b/>
                <w:sz w:val="16"/>
                <w:szCs w:val="16"/>
                <w:lang w:bidi="en-US"/>
              </w:rPr>
              <w:t>Subject (ID) Gender</w:t>
            </w:r>
          </w:p>
        </w:tc>
        <w:tc>
          <w:tcPr>
            <w:tcW w:w="350" w:type="pct"/>
            <w:vMerge w:val="restart"/>
            <w:tcBorders>
              <w:top w:val="single" w:sz="4" w:space="0" w:color="auto"/>
            </w:tcBorders>
            <w:shd w:val="clear" w:color="auto" w:fill="D9D9D9"/>
          </w:tcPr>
          <w:p w14:paraId="0B427C6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678" w:type="pct"/>
            <w:vMerge w:val="restart"/>
            <w:tcBorders>
              <w:top w:val="single" w:sz="4" w:space="0" w:color="auto"/>
            </w:tcBorders>
            <w:shd w:val="clear" w:color="auto" w:fill="D9D9D9"/>
          </w:tcPr>
          <w:p w14:paraId="10AB440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Randomized to study</w:t>
            </w:r>
          </w:p>
        </w:tc>
        <w:tc>
          <w:tcPr>
            <w:tcW w:w="710" w:type="pct"/>
            <w:vMerge w:val="restart"/>
            <w:tcBorders>
              <w:top w:val="single" w:sz="4" w:space="0" w:color="auto"/>
            </w:tcBorders>
            <w:shd w:val="clear" w:color="auto" w:fill="D9D9D9"/>
          </w:tcPr>
          <w:p w14:paraId="155D746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Took at least one dose of ID</w:t>
            </w:r>
          </w:p>
        </w:tc>
        <w:tc>
          <w:tcPr>
            <w:tcW w:w="840" w:type="pct"/>
            <w:vMerge w:val="restart"/>
            <w:tcBorders>
              <w:top w:val="single" w:sz="4" w:space="0" w:color="auto"/>
            </w:tcBorders>
            <w:shd w:val="clear" w:color="auto" w:fill="D9D9D9"/>
          </w:tcPr>
          <w:p w14:paraId="3D4714D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Received study therapy in full</w:t>
            </w:r>
          </w:p>
        </w:tc>
        <w:tc>
          <w:tcPr>
            <w:tcW w:w="712" w:type="pct"/>
            <w:vMerge w:val="restart"/>
            <w:tcBorders>
              <w:top w:val="single" w:sz="4" w:space="0" w:color="auto"/>
            </w:tcBorders>
            <w:shd w:val="clear" w:color="auto" w:fill="D9D9D9"/>
          </w:tcPr>
          <w:p w14:paraId="6AF7674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No significant protocol deviations</w:t>
            </w:r>
          </w:p>
        </w:tc>
        <w:tc>
          <w:tcPr>
            <w:tcW w:w="1084" w:type="pct"/>
            <w:gridSpan w:val="4"/>
            <w:tcBorders>
              <w:top w:val="single" w:sz="4" w:space="0" w:color="auto"/>
            </w:tcBorders>
            <w:shd w:val="clear" w:color="auto" w:fill="D9D9D9"/>
          </w:tcPr>
          <w:p w14:paraId="3040F8B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Included in the population</w:t>
            </w:r>
          </w:p>
        </w:tc>
      </w:tr>
      <w:tr w:rsidR="00A40983" w14:paraId="28CA56FF" w14:textId="77777777" w:rsidTr="004639B1">
        <w:tc>
          <w:tcPr>
            <w:tcW w:w="625" w:type="pct"/>
            <w:vMerge/>
            <w:shd w:val="clear" w:color="auto" w:fill="D9D9D9"/>
          </w:tcPr>
          <w:p w14:paraId="507C3809" w14:textId="77777777" w:rsidR="009D760A" w:rsidRPr="009D760A" w:rsidRDefault="009D760A" w:rsidP="004639B1">
            <w:pPr>
              <w:tabs>
                <w:tab w:val="left" w:pos="284"/>
              </w:tabs>
              <w:jc w:val="both"/>
              <w:rPr>
                <w:sz w:val="16"/>
                <w:szCs w:val="16"/>
              </w:rPr>
            </w:pPr>
          </w:p>
        </w:tc>
        <w:tc>
          <w:tcPr>
            <w:tcW w:w="350" w:type="pct"/>
            <w:vMerge/>
            <w:shd w:val="clear" w:color="auto" w:fill="D9D9D9"/>
          </w:tcPr>
          <w:p w14:paraId="487E9766" w14:textId="77777777" w:rsidR="009D760A" w:rsidRPr="009D760A" w:rsidRDefault="009D760A" w:rsidP="004639B1">
            <w:pPr>
              <w:tabs>
                <w:tab w:val="left" w:pos="284"/>
              </w:tabs>
              <w:jc w:val="both"/>
              <w:rPr>
                <w:sz w:val="16"/>
                <w:szCs w:val="16"/>
              </w:rPr>
            </w:pPr>
          </w:p>
        </w:tc>
        <w:tc>
          <w:tcPr>
            <w:tcW w:w="678" w:type="pct"/>
            <w:vMerge/>
            <w:shd w:val="clear" w:color="auto" w:fill="D9D9D9"/>
          </w:tcPr>
          <w:p w14:paraId="3B82EDA3" w14:textId="77777777" w:rsidR="009D760A" w:rsidRPr="009D760A" w:rsidRDefault="009D760A" w:rsidP="004639B1">
            <w:pPr>
              <w:tabs>
                <w:tab w:val="left" w:pos="284"/>
              </w:tabs>
              <w:jc w:val="both"/>
              <w:rPr>
                <w:sz w:val="16"/>
                <w:szCs w:val="16"/>
              </w:rPr>
            </w:pPr>
          </w:p>
        </w:tc>
        <w:tc>
          <w:tcPr>
            <w:tcW w:w="710" w:type="pct"/>
            <w:vMerge/>
            <w:shd w:val="clear" w:color="auto" w:fill="D9D9D9"/>
          </w:tcPr>
          <w:p w14:paraId="28E347EE" w14:textId="77777777" w:rsidR="009D760A" w:rsidRPr="009D760A" w:rsidRDefault="009D760A" w:rsidP="004639B1">
            <w:pPr>
              <w:tabs>
                <w:tab w:val="left" w:pos="284"/>
              </w:tabs>
              <w:jc w:val="both"/>
              <w:rPr>
                <w:sz w:val="16"/>
                <w:szCs w:val="16"/>
              </w:rPr>
            </w:pPr>
          </w:p>
        </w:tc>
        <w:tc>
          <w:tcPr>
            <w:tcW w:w="840" w:type="pct"/>
            <w:vMerge/>
            <w:shd w:val="clear" w:color="auto" w:fill="D9D9D9"/>
          </w:tcPr>
          <w:p w14:paraId="324B3467" w14:textId="77777777" w:rsidR="009D760A" w:rsidRPr="009D760A" w:rsidRDefault="009D760A" w:rsidP="004639B1">
            <w:pPr>
              <w:tabs>
                <w:tab w:val="left" w:pos="284"/>
              </w:tabs>
              <w:jc w:val="both"/>
              <w:rPr>
                <w:sz w:val="16"/>
                <w:szCs w:val="16"/>
              </w:rPr>
            </w:pPr>
          </w:p>
        </w:tc>
        <w:tc>
          <w:tcPr>
            <w:tcW w:w="712" w:type="pct"/>
            <w:vMerge/>
            <w:shd w:val="clear" w:color="auto" w:fill="D9D9D9"/>
          </w:tcPr>
          <w:p w14:paraId="0A261D13" w14:textId="77777777" w:rsidR="009D760A" w:rsidRPr="009D760A" w:rsidRDefault="009D760A" w:rsidP="004639B1">
            <w:pPr>
              <w:tabs>
                <w:tab w:val="left" w:pos="284"/>
              </w:tabs>
              <w:jc w:val="both"/>
              <w:rPr>
                <w:sz w:val="16"/>
                <w:szCs w:val="16"/>
              </w:rPr>
            </w:pPr>
          </w:p>
        </w:tc>
        <w:tc>
          <w:tcPr>
            <w:tcW w:w="277" w:type="pct"/>
            <w:tcBorders>
              <w:top w:val="single" w:sz="4" w:space="0" w:color="auto"/>
            </w:tcBorders>
            <w:shd w:val="clear" w:color="auto" w:fill="D9D9D9"/>
          </w:tcPr>
          <w:p w14:paraId="73362A9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RAN</w:t>
            </w:r>
            <w:r w:rsidRPr="009D760A">
              <w:rPr>
                <w:rStyle w:val="a5"/>
                <w:sz w:val="16"/>
                <w:szCs w:val="16"/>
                <w:vertAlign w:val="superscript"/>
                <w:lang w:bidi="en-US"/>
              </w:rPr>
              <w:t>2</w:t>
            </w:r>
          </w:p>
        </w:tc>
        <w:tc>
          <w:tcPr>
            <w:tcW w:w="285" w:type="pct"/>
            <w:tcBorders>
              <w:top w:val="single" w:sz="4" w:space="0" w:color="auto"/>
            </w:tcBorders>
            <w:shd w:val="clear" w:color="auto" w:fill="D9D9D9"/>
          </w:tcPr>
          <w:p w14:paraId="000C775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SAF</w:t>
            </w:r>
            <w:r>
              <w:rPr>
                <w:rStyle w:val="a5"/>
                <w:sz w:val="16"/>
                <w:szCs w:val="16"/>
                <w:vertAlign w:val="superscript"/>
                <w:lang w:bidi="en-US"/>
              </w:rPr>
              <w:footnoteReference w:id="36"/>
            </w:r>
          </w:p>
        </w:tc>
        <w:tc>
          <w:tcPr>
            <w:tcW w:w="282" w:type="pct"/>
            <w:tcBorders>
              <w:top w:val="single" w:sz="4" w:space="0" w:color="auto"/>
            </w:tcBorders>
            <w:shd w:val="clear" w:color="auto" w:fill="D9D9D9"/>
          </w:tcPr>
          <w:p w14:paraId="794A022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FAS</w:t>
            </w:r>
            <w:r>
              <w:rPr>
                <w:rStyle w:val="a5"/>
                <w:sz w:val="16"/>
                <w:szCs w:val="16"/>
                <w:vertAlign w:val="superscript"/>
                <w:lang w:bidi="en-US"/>
              </w:rPr>
              <w:footnoteReference w:id="37"/>
            </w:r>
          </w:p>
        </w:tc>
        <w:tc>
          <w:tcPr>
            <w:tcW w:w="242" w:type="pct"/>
            <w:tcBorders>
              <w:top w:val="single" w:sz="4" w:space="0" w:color="auto"/>
            </w:tcBorders>
            <w:shd w:val="clear" w:color="auto" w:fill="D9D9D9"/>
          </w:tcPr>
          <w:p w14:paraId="2741F7C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PPS</w:t>
            </w:r>
            <w:r>
              <w:rPr>
                <w:rStyle w:val="a5"/>
                <w:sz w:val="16"/>
                <w:szCs w:val="16"/>
                <w:vertAlign w:val="superscript"/>
                <w:lang w:bidi="en-US"/>
              </w:rPr>
              <w:footnoteReference w:id="38"/>
            </w:r>
          </w:p>
        </w:tc>
      </w:tr>
      <w:tr w:rsidR="00A40983" w14:paraId="26DB057C" w14:textId="77777777" w:rsidTr="004639B1">
        <w:tc>
          <w:tcPr>
            <w:tcW w:w="625" w:type="pct"/>
            <w:tcBorders>
              <w:top w:val="single" w:sz="4" w:space="0" w:color="auto"/>
            </w:tcBorders>
            <w:shd w:val="clear" w:color="auto" w:fill="auto"/>
          </w:tcPr>
          <w:p w14:paraId="75782AB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350" w:type="pct"/>
            <w:tcBorders>
              <w:top w:val="single" w:sz="4" w:space="0" w:color="auto"/>
            </w:tcBorders>
            <w:shd w:val="clear" w:color="auto" w:fill="auto"/>
          </w:tcPr>
          <w:p w14:paraId="1E0C4DAF" w14:textId="77777777" w:rsidR="009D760A" w:rsidRPr="009D760A" w:rsidRDefault="009D760A" w:rsidP="004639B1">
            <w:pPr>
              <w:tabs>
                <w:tab w:val="left" w:pos="284"/>
              </w:tabs>
              <w:jc w:val="both"/>
              <w:rPr>
                <w:sz w:val="16"/>
                <w:szCs w:val="16"/>
              </w:rPr>
            </w:pPr>
          </w:p>
        </w:tc>
        <w:tc>
          <w:tcPr>
            <w:tcW w:w="678" w:type="pct"/>
            <w:tcBorders>
              <w:top w:val="single" w:sz="4" w:space="0" w:color="auto"/>
            </w:tcBorders>
            <w:shd w:val="clear" w:color="auto" w:fill="auto"/>
          </w:tcPr>
          <w:p w14:paraId="590CEEE4" w14:textId="77777777" w:rsidR="009D760A" w:rsidRPr="009D760A" w:rsidRDefault="009D760A" w:rsidP="004639B1">
            <w:pPr>
              <w:tabs>
                <w:tab w:val="left" w:pos="284"/>
              </w:tabs>
              <w:jc w:val="both"/>
              <w:rPr>
                <w:sz w:val="16"/>
                <w:szCs w:val="16"/>
              </w:rPr>
            </w:pPr>
          </w:p>
        </w:tc>
        <w:tc>
          <w:tcPr>
            <w:tcW w:w="710" w:type="pct"/>
            <w:tcBorders>
              <w:top w:val="single" w:sz="4" w:space="0" w:color="auto"/>
            </w:tcBorders>
            <w:shd w:val="clear" w:color="auto" w:fill="auto"/>
          </w:tcPr>
          <w:p w14:paraId="60358322" w14:textId="77777777" w:rsidR="009D760A" w:rsidRPr="009D760A" w:rsidRDefault="009D760A" w:rsidP="004639B1">
            <w:pPr>
              <w:tabs>
                <w:tab w:val="left" w:pos="284"/>
              </w:tabs>
              <w:jc w:val="both"/>
              <w:rPr>
                <w:sz w:val="16"/>
                <w:szCs w:val="16"/>
              </w:rPr>
            </w:pPr>
          </w:p>
        </w:tc>
        <w:tc>
          <w:tcPr>
            <w:tcW w:w="840" w:type="pct"/>
            <w:tcBorders>
              <w:top w:val="single" w:sz="4" w:space="0" w:color="auto"/>
            </w:tcBorders>
            <w:shd w:val="clear" w:color="auto" w:fill="auto"/>
          </w:tcPr>
          <w:p w14:paraId="7FF4952D" w14:textId="77777777" w:rsidR="009D760A" w:rsidRPr="009D760A" w:rsidRDefault="009D760A" w:rsidP="004639B1">
            <w:pPr>
              <w:tabs>
                <w:tab w:val="left" w:pos="284"/>
              </w:tabs>
              <w:jc w:val="both"/>
              <w:rPr>
                <w:sz w:val="16"/>
                <w:szCs w:val="16"/>
              </w:rPr>
            </w:pPr>
          </w:p>
        </w:tc>
        <w:tc>
          <w:tcPr>
            <w:tcW w:w="712" w:type="pct"/>
            <w:tcBorders>
              <w:top w:val="single" w:sz="4" w:space="0" w:color="auto"/>
            </w:tcBorders>
            <w:shd w:val="clear" w:color="auto" w:fill="auto"/>
          </w:tcPr>
          <w:p w14:paraId="650BD9C7" w14:textId="77777777" w:rsidR="009D760A" w:rsidRPr="009D760A" w:rsidRDefault="009D760A" w:rsidP="004639B1">
            <w:pPr>
              <w:tabs>
                <w:tab w:val="left" w:pos="284"/>
              </w:tabs>
              <w:jc w:val="both"/>
              <w:rPr>
                <w:sz w:val="16"/>
                <w:szCs w:val="16"/>
              </w:rPr>
            </w:pPr>
          </w:p>
        </w:tc>
        <w:tc>
          <w:tcPr>
            <w:tcW w:w="277" w:type="pct"/>
            <w:tcBorders>
              <w:top w:val="single" w:sz="4" w:space="0" w:color="auto"/>
            </w:tcBorders>
            <w:shd w:val="clear" w:color="auto" w:fill="auto"/>
          </w:tcPr>
          <w:p w14:paraId="12AEA001" w14:textId="77777777" w:rsidR="009D760A" w:rsidRPr="009D760A" w:rsidRDefault="009D760A" w:rsidP="004639B1">
            <w:pPr>
              <w:tabs>
                <w:tab w:val="left" w:pos="284"/>
              </w:tabs>
              <w:jc w:val="both"/>
              <w:rPr>
                <w:sz w:val="16"/>
                <w:szCs w:val="16"/>
              </w:rPr>
            </w:pPr>
          </w:p>
        </w:tc>
        <w:tc>
          <w:tcPr>
            <w:tcW w:w="285" w:type="pct"/>
            <w:tcBorders>
              <w:top w:val="single" w:sz="4" w:space="0" w:color="auto"/>
            </w:tcBorders>
            <w:shd w:val="clear" w:color="auto" w:fill="auto"/>
          </w:tcPr>
          <w:p w14:paraId="503D11BE" w14:textId="77777777" w:rsidR="009D760A" w:rsidRPr="009D760A" w:rsidRDefault="009D760A" w:rsidP="004639B1">
            <w:pPr>
              <w:tabs>
                <w:tab w:val="left" w:pos="284"/>
              </w:tabs>
              <w:jc w:val="both"/>
              <w:rPr>
                <w:sz w:val="16"/>
                <w:szCs w:val="16"/>
              </w:rPr>
            </w:pPr>
          </w:p>
        </w:tc>
        <w:tc>
          <w:tcPr>
            <w:tcW w:w="282" w:type="pct"/>
            <w:tcBorders>
              <w:top w:val="single" w:sz="4" w:space="0" w:color="auto"/>
            </w:tcBorders>
            <w:shd w:val="clear" w:color="auto" w:fill="auto"/>
          </w:tcPr>
          <w:p w14:paraId="51DE7586" w14:textId="77777777" w:rsidR="009D760A" w:rsidRPr="009D760A" w:rsidRDefault="009D760A" w:rsidP="004639B1">
            <w:pPr>
              <w:tabs>
                <w:tab w:val="left" w:pos="284"/>
              </w:tabs>
              <w:jc w:val="both"/>
              <w:rPr>
                <w:sz w:val="16"/>
                <w:szCs w:val="16"/>
              </w:rPr>
            </w:pPr>
          </w:p>
        </w:tc>
        <w:tc>
          <w:tcPr>
            <w:tcW w:w="242" w:type="pct"/>
            <w:tcBorders>
              <w:top w:val="single" w:sz="4" w:space="0" w:color="auto"/>
            </w:tcBorders>
            <w:shd w:val="clear" w:color="auto" w:fill="auto"/>
          </w:tcPr>
          <w:p w14:paraId="5E4F64CD" w14:textId="77777777" w:rsidR="009D760A" w:rsidRPr="009D760A" w:rsidRDefault="009D760A" w:rsidP="004639B1">
            <w:pPr>
              <w:tabs>
                <w:tab w:val="left" w:pos="284"/>
              </w:tabs>
              <w:jc w:val="both"/>
              <w:rPr>
                <w:sz w:val="16"/>
                <w:szCs w:val="16"/>
              </w:rPr>
            </w:pPr>
          </w:p>
        </w:tc>
      </w:tr>
      <w:tr w:rsidR="00A40983" w14:paraId="197D30E6" w14:textId="77777777" w:rsidTr="004639B1">
        <w:tc>
          <w:tcPr>
            <w:tcW w:w="625" w:type="pct"/>
            <w:tcBorders>
              <w:top w:val="single" w:sz="4" w:space="0" w:color="auto"/>
            </w:tcBorders>
            <w:shd w:val="clear" w:color="auto" w:fill="auto"/>
          </w:tcPr>
          <w:p w14:paraId="3B6E26EF" w14:textId="77777777" w:rsidR="009D760A" w:rsidRPr="009D760A" w:rsidRDefault="00DE4724" w:rsidP="004639B1">
            <w:pPr>
              <w:pStyle w:val="a6"/>
              <w:tabs>
                <w:tab w:val="left" w:pos="284"/>
                <w:tab w:val="left" w:pos="1262"/>
              </w:tabs>
              <w:ind w:firstLine="0"/>
              <w:jc w:val="both"/>
              <w:rPr>
                <w:sz w:val="16"/>
                <w:szCs w:val="16"/>
              </w:rPr>
            </w:pPr>
            <w:r w:rsidRPr="009D760A">
              <w:rPr>
                <w:rStyle w:val="a5"/>
                <w:sz w:val="16"/>
                <w:szCs w:val="16"/>
                <w:lang w:bidi="en-US"/>
              </w:rPr>
              <w:t>xx-xx М</w:t>
            </w:r>
          </w:p>
        </w:tc>
        <w:tc>
          <w:tcPr>
            <w:tcW w:w="350" w:type="pct"/>
            <w:shd w:val="clear" w:color="auto" w:fill="auto"/>
          </w:tcPr>
          <w:p w14:paraId="0BD8843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678" w:type="pct"/>
            <w:shd w:val="clear" w:color="auto" w:fill="auto"/>
          </w:tcPr>
          <w:p w14:paraId="0C548F8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710" w:type="pct"/>
            <w:shd w:val="clear" w:color="auto" w:fill="auto"/>
          </w:tcPr>
          <w:p w14:paraId="23127F8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840" w:type="pct"/>
            <w:shd w:val="clear" w:color="auto" w:fill="auto"/>
          </w:tcPr>
          <w:p w14:paraId="17B2A62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712" w:type="pct"/>
            <w:shd w:val="clear" w:color="auto" w:fill="auto"/>
          </w:tcPr>
          <w:p w14:paraId="3B9CC65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277" w:type="pct"/>
            <w:shd w:val="clear" w:color="auto" w:fill="auto"/>
          </w:tcPr>
          <w:p w14:paraId="0870C1F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285" w:type="pct"/>
            <w:shd w:val="clear" w:color="auto" w:fill="auto"/>
          </w:tcPr>
          <w:p w14:paraId="68CE88A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282" w:type="pct"/>
            <w:shd w:val="clear" w:color="auto" w:fill="auto"/>
          </w:tcPr>
          <w:p w14:paraId="565C8F8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242" w:type="pct"/>
            <w:shd w:val="clear" w:color="auto" w:fill="auto"/>
          </w:tcPr>
          <w:p w14:paraId="37FA543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386EE2C2" w14:textId="77777777" w:rsidTr="004639B1">
        <w:tc>
          <w:tcPr>
            <w:tcW w:w="625" w:type="pct"/>
            <w:shd w:val="clear" w:color="auto" w:fill="auto"/>
          </w:tcPr>
          <w:p w14:paraId="72C9B182" w14:textId="77777777" w:rsidR="009D760A" w:rsidRPr="009D760A" w:rsidRDefault="00DE4724" w:rsidP="004639B1">
            <w:pPr>
              <w:pStyle w:val="a6"/>
              <w:tabs>
                <w:tab w:val="left" w:pos="284"/>
                <w:tab w:val="left" w:pos="1262"/>
              </w:tabs>
              <w:ind w:firstLine="0"/>
              <w:jc w:val="both"/>
              <w:rPr>
                <w:sz w:val="16"/>
                <w:szCs w:val="16"/>
              </w:rPr>
            </w:pPr>
            <w:bookmarkStart w:id="1116" w:name="bookmark162"/>
            <w:r w:rsidRPr="009D760A">
              <w:rPr>
                <w:rStyle w:val="a5"/>
                <w:sz w:val="16"/>
                <w:szCs w:val="16"/>
                <w:lang w:bidi="en-US"/>
              </w:rPr>
              <w:t>xx-xx F</w:t>
            </w:r>
            <w:bookmarkEnd w:id="1116"/>
          </w:p>
        </w:tc>
        <w:tc>
          <w:tcPr>
            <w:tcW w:w="350" w:type="pct"/>
            <w:shd w:val="clear" w:color="auto" w:fill="auto"/>
          </w:tcPr>
          <w:p w14:paraId="3EABACC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678" w:type="pct"/>
            <w:shd w:val="clear" w:color="auto" w:fill="auto"/>
          </w:tcPr>
          <w:p w14:paraId="5B10458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710" w:type="pct"/>
            <w:shd w:val="clear" w:color="auto" w:fill="auto"/>
          </w:tcPr>
          <w:p w14:paraId="1A473F5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840" w:type="pct"/>
            <w:shd w:val="clear" w:color="auto" w:fill="auto"/>
          </w:tcPr>
          <w:p w14:paraId="3A554EB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712" w:type="pct"/>
            <w:shd w:val="clear" w:color="auto" w:fill="auto"/>
          </w:tcPr>
          <w:p w14:paraId="75B963B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277" w:type="pct"/>
            <w:shd w:val="clear" w:color="auto" w:fill="auto"/>
          </w:tcPr>
          <w:p w14:paraId="6434891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285" w:type="pct"/>
            <w:shd w:val="clear" w:color="auto" w:fill="auto"/>
          </w:tcPr>
          <w:p w14:paraId="4E7C87E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282" w:type="pct"/>
            <w:shd w:val="clear" w:color="auto" w:fill="auto"/>
          </w:tcPr>
          <w:p w14:paraId="1A75AFF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242" w:type="pct"/>
            <w:shd w:val="clear" w:color="auto" w:fill="auto"/>
          </w:tcPr>
          <w:p w14:paraId="2FED29F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255386DA" w14:textId="77777777" w:rsidTr="004639B1">
        <w:tc>
          <w:tcPr>
            <w:tcW w:w="625" w:type="pct"/>
            <w:tcBorders>
              <w:bottom w:val="single" w:sz="4" w:space="0" w:color="auto"/>
            </w:tcBorders>
            <w:shd w:val="clear" w:color="auto" w:fill="auto"/>
          </w:tcPr>
          <w:p w14:paraId="10FE0F03" w14:textId="77777777" w:rsidR="009D760A" w:rsidRPr="009D760A" w:rsidRDefault="009D760A" w:rsidP="004639B1">
            <w:pPr>
              <w:tabs>
                <w:tab w:val="left" w:pos="284"/>
              </w:tabs>
              <w:jc w:val="both"/>
              <w:rPr>
                <w:sz w:val="16"/>
                <w:szCs w:val="16"/>
              </w:rPr>
            </w:pPr>
          </w:p>
        </w:tc>
        <w:tc>
          <w:tcPr>
            <w:tcW w:w="350" w:type="pct"/>
            <w:tcBorders>
              <w:bottom w:val="single" w:sz="4" w:space="0" w:color="auto"/>
            </w:tcBorders>
            <w:shd w:val="clear" w:color="auto" w:fill="auto"/>
          </w:tcPr>
          <w:p w14:paraId="7D929418" w14:textId="77777777" w:rsidR="009D760A" w:rsidRPr="009D760A" w:rsidRDefault="009D760A" w:rsidP="004639B1">
            <w:pPr>
              <w:tabs>
                <w:tab w:val="left" w:pos="284"/>
              </w:tabs>
              <w:jc w:val="both"/>
              <w:rPr>
                <w:sz w:val="16"/>
                <w:szCs w:val="16"/>
              </w:rPr>
            </w:pPr>
          </w:p>
        </w:tc>
        <w:tc>
          <w:tcPr>
            <w:tcW w:w="678" w:type="pct"/>
            <w:tcBorders>
              <w:bottom w:val="single" w:sz="4" w:space="0" w:color="auto"/>
            </w:tcBorders>
            <w:shd w:val="clear" w:color="auto" w:fill="auto"/>
          </w:tcPr>
          <w:p w14:paraId="7B484AC9" w14:textId="77777777" w:rsidR="009D760A" w:rsidRPr="009D760A" w:rsidRDefault="009D760A" w:rsidP="004639B1">
            <w:pPr>
              <w:tabs>
                <w:tab w:val="left" w:pos="284"/>
              </w:tabs>
              <w:jc w:val="both"/>
              <w:rPr>
                <w:sz w:val="16"/>
                <w:szCs w:val="16"/>
              </w:rPr>
            </w:pPr>
          </w:p>
        </w:tc>
        <w:tc>
          <w:tcPr>
            <w:tcW w:w="710" w:type="pct"/>
            <w:tcBorders>
              <w:bottom w:val="single" w:sz="4" w:space="0" w:color="auto"/>
            </w:tcBorders>
            <w:shd w:val="clear" w:color="auto" w:fill="auto"/>
          </w:tcPr>
          <w:p w14:paraId="1F69FAC8" w14:textId="77777777" w:rsidR="009D760A" w:rsidRPr="009D760A" w:rsidRDefault="009D760A" w:rsidP="004639B1">
            <w:pPr>
              <w:tabs>
                <w:tab w:val="left" w:pos="284"/>
              </w:tabs>
              <w:jc w:val="both"/>
              <w:rPr>
                <w:sz w:val="16"/>
                <w:szCs w:val="16"/>
              </w:rPr>
            </w:pPr>
          </w:p>
        </w:tc>
        <w:tc>
          <w:tcPr>
            <w:tcW w:w="840" w:type="pct"/>
            <w:tcBorders>
              <w:bottom w:val="single" w:sz="4" w:space="0" w:color="auto"/>
            </w:tcBorders>
            <w:shd w:val="clear" w:color="auto" w:fill="auto"/>
          </w:tcPr>
          <w:p w14:paraId="3FC68493" w14:textId="77777777" w:rsidR="009D760A" w:rsidRPr="009D760A" w:rsidRDefault="009D760A" w:rsidP="004639B1">
            <w:pPr>
              <w:tabs>
                <w:tab w:val="left" w:pos="284"/>
              </w:tabs>
              <w:jc w:val="both"/>
              <w:rPr>
                <w:sz w:val="16"/>
                <w:szCs w:val="16"/>
              </w:rPr>
            </w:pPr>
          </w:p>
        </w:tc>
        <w:tc>
          <w:tcPr>
            <w:tcW w:w="712" w:type="pct"/>
            <w:tcBorders>
              <w:bottom w:val="single" w:sz="4" w:space="0" w:color="auto"/>
            </w:tcBorders>
            <w:shd w:val="clear" w:color="auto" w:fill="auto"/>
          </w:tcPr>
          <w:p w14:paraId="3DD8E4E7" w14:textId="77777777" w:rsidR="009D760A" w:rsidRPr="009D760A" w:rsidRDefault="009D760A" w:rsidP="004639B1">
            <w:pPr>
              <w:tabs>
                <w:tab w:val="left" w:pos="284"/>
              </w:tabs>
              <w:jc w:val="both"/>
              <w:rPr>
                <w:sz w:val="16"/>
                <w:szCs w:val="16"/>
              </w:rPr>
            </w:pPr>
          </w:p>
        </w:tc>
        <w:tc>
          <w:tcPr>
            <w:tcW w:w="277" w:type="pct"/>
            <w:tcBorders>
              <w:bottom w:val="single" w:sz="4" w:space="0" w:color="auto"/>
            </w:tcBorders>
            <w:shd w:val="clear" w:color="auto" w:fill="auto"/>
          </w:tcPr>
          <w:p w14:paraId="44D2422B" w14:textId="77777777" w:rsidR="009D760A" w:rsidRPr="009D760A" w:rsidRDefault="009D760A" w:rsidP="004639B1">
            <w:pPr>
              <w:tabs>
                <w:tab w:val="left" w:pos="284"/>
              </w:tabs>
              <w:jc w:val="both"/>
              <w:rPr>
                <w:sz w:val="16"/>
                <w:szCs w:val="16"/>
              </w:rPr>
            </w:pPr>
          </w:p>
        </w:tc>
        <w:tc>
          <w:tcPr>
            <w:tcW w:w="285" w:type="pct"/>
            <w:tcBorders>
              <w:bottom w:val="single" w:sz="4" w:space="0" w:color="auto"/>
            </w:tcBorders>
            <w:shd w:val="clear" w:color="auto" w:fill="auto"/>
          </w:tcPr>
          <w:p w14:paraId="514133B4" w14:textId="77777777" w:rsidR="009D760A" w:rsidRPr="009D760A" w:rsidRDefault="009D760A" w:rsidP="004639B1">
            <w:pPr>
              <w:tabs>
                <w:tab w:val="left" w:pos="284"/>
              </w:tabs>
              <w:jc w:val="both"/>
              <w:rPr>
                <w:sz w:val="16"/>
                <w:szCs w:val="16"/>
              </w:rPr>
            </w:pPr>
          </w:p>
        </w:tc>
        <w:tc>
          <w:tcPr>
            <w:tcW w:w="282" w:type="pct"/>
            <w:tcBorders>
              <w:bottom w:val="single" w:sz="4" w:space="0" w:color="auto"/>
            </w:tcBorders>
            <w:shd w:val="clear" w:color="auto" w:fill="auto"/>
          </w:tcPr>
          <w:p w14:paraId="4D695030" w14:textId="77777777" w:rsidR="009D760A" w:rsidRPr="009D760A" w:rsidRDefault="009D760A" w:rsidP="004639B1">
            <w:pPr>
              <w:tabs>
                <w:tab w:val="left" w:pos="284"/>
              </w:tabs>
              <w:jc w:val="both"/>
              <w:rPr>
                <w:sz w:val="16"/>
                <w:szCs w:val="16"/>
              </w:rPr>
            </w:pPr>
          </w:p>
        </w:tc>
        <w:tc>
          <w:tcPr>
            <w:tcW w:w="242" w:type="pct"/>
            <w:tcBorders>
              <w:bottom w:val="single" w:sz="4" w:space="0" w:color="auto"/>
            </w:tcBorders>
            <w:shd w:val="clear" w:color="auto" w:fill="auto"/>
          </w:tcPr>
          <w:p w14:paraId="5C362C6F" w14:textId="77777777" w:rsidR="009D760A" w:rsidRPr="009D760A" w:rsidRDefault="009D760A" w:rsidP="004639B1">
            <w:pPr>
              <w:tabs>
                <w:tab w:val="left" w:pos="284"/>
              </w:tabs>
              <w:jc w:val="both"/>
              <w:rPr>
                <w:sz w:val="16"/>
                <w:szCs w:val="16"/>
              </w:rPr>
            </w:pPr>
          </w:p>
        </w:tc>
      </w:tr>
    </w:tbl>
    <w:p w14:paraId="10691B96" w14:textId="77777777" w:rsidR="009D760A" w:rsidRPr="009D760A" w:rsidRDefault="00DE4724" w:rsidP="009D760A">
      <w:pPr>
        <w:pStyle w:val="1-l"/>
      </w:pPr>
      <w:bookmarkStart w:id="1117" w:name="_Toc102121655"/>
      <w:r w:rsidRPr="009D760A">
        <w:rPr>
          <w:rStyle w:val="a9"/>
          <w:lang w:bidi="en-US"/>
        </w:rPr>
        <w:t>Listing 4 Protocol deviations</w:t>
      </w:r>
      <w:bookmarkEnd w:id="1117"/>
    </w:p>
    <w:p w14:paraId="2B53FA6C" w14:textId="77777777" w:rsidR="009D760A" w:rsidRPr="009D760A" w:rsidRDefault="00DE4724" w:rsidP="009D760A">
      <w:pPr>
        <w:pStyle w:val="a8"/>
        <w:tabs>
          <w:tab w:val="left" w:pos="284"/>
        </w:tabs>
        <w:jc w:val="both"/>
        <w:rPr>
          <w:sz w:val="16"/>
          <w:szCs w:val="16"/>
        </w:rPr>
      </w:pPr>
      <w:r w:rsidRPr="009D760A">
        <w:rPr>
          <w:rStyle w:val="a7"/>
          <w:b/>
          <w:sz w:val="16"/>
          <w:szCs w:val="16"/>
          <w:u w:val="single"/>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552"/>
        <w:gridCol w:w="662"/>
        <w:gridCol w:w="1029"/>
        <w:gridCol w:w="3349"/>
        <w:gridCol w:w="3142"/>
        <w:gridCol w:w="4838"/>
      </w:tblGrid>
      <w:tr w:rsidR="00A40983" w14:paraId="7D15E840" w14:textId="77777777" w:rsidTr="004639B1">
        <w:tc>
          <w:tcPr>
            <w:tcW w:w="533" w:type="pct"/>
            <w:tcBorders>
              <w:top w:val="single" w:sz="4" w:space="0" w:color="auto"/>
            </w:tcBorders>
            <w:shd w:val="clear" w:color="auto" w:fill="D9D9D9"/>
          </w:tcPr>
          <w:p w14:paraId="4FBACC2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227" w:type="pct"/>
            <w:tcBorders>
              <w:top w:val="single" w:sz="4" w:space="0" w:color="auto"/>
            </w:tcBorders>
            <w:shd w:val="clear" w:color="auto" w:fill="D9D9D9"/>
          </w:tcPr>
          <w:p w14:paraId="4C37334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353" w:type="pct"/>
            <w:tcBorders>
              <w:top w:val="single" w:sz="4" w:space="0" w:color="auto"/>
            </w:tcBorders>
            <w:shd w:val="clear" w:color="auto" w:fill="D9D9D9"/>
          </w:tcPr>
          <w:p w14:paraId="7CB8458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1149" w:type="pct"/>
            <w:tcBorders>
              <w:top w:val="single" w:sz="4" w:space="0" w:color="auto"/>
            </w:tcBorders>
            <w:shd w:val="clear" w:color="auto" w:fill="D9D9D9"/>
          </w:tcPr>
          <w:p w14:paraId="4451029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Date of deviation from the protocol</w:t>
            </w:r>
          </w:p>
        </w:tc>
        <w:tc>
          <w:tcPr>
            <w:tcW w:w="1078" w:type="pct"/>
            <w:tcBorders>
              <w:top w:val="single" w:sz="4" w:space="0" w:color="auto"/>
            </w:tcBorders>
            <w:shd w:val="clear" w:color="auto" w:fill="D9D9D9"/>
          </w:tcPr>
          <w:p w14:paraId="72DE63D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Deviation Description</w:t>
            </w:r>
          </w:p>
        </w:tc>
        <w:tc>
          <w:tcPr>
            <w:tcW w:w="1660" w:type="pct"/>
            <w:tcBorders>
              <w:top w:val="single" w:sz="4" w:space="0" w:color="auto"/>
            </w:tcBorders>
            <w:shd w:val="clear" w:color="auto" w:fill="D9D9D9"/>
          </w:tcPr>
          <w:p w14:paraId="58A9971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Significance of deviation</w:t>
            </w:r>
          </w:p>
        </w:tc>
      </w:tr>
      <w:tr w:rsidR="00A40983" w14:paraId="5336F0EA" w14:textId="77777777" w:rsidTr="004639B1">
        <w:tc>
          <w:tcPr>
            <w:tcW w:w="533" w:type="pct"/>
            <w:tcBorders>
              <w:top w:val="single" w:sz="4" w:space="0" w:color="auto"/>
            </w:tcBorders>
            <w:shd w:val="clear" w:color="auto" w:fill="auto"/>
          </w:tcPr>
          <w:p w14:paraId="4C7BE77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227" w:type="pct"/>
            <w:tcBorders>
              <w:top w:val="single" w:sz="4" w:space="0" w:color="auto"/>
            </w:tcBorders>
            <w:shd w:val="clear" w:color="auto" w:fill="auto"/>
          </w:tcPr>
          <w:p w14:paraId="486BC920" w14:textId="77777777" w:rsidR="009D760A" w:rsidRPr="009D760A" w:rsidRDefault="009D760A" w:rsidP="004639B1">
            <w:pPr>
              <w:tabs>
                <w:tab w:val="left" w:pos="284"/>
              </w:tabs>
              <w:jc w:val="both"/>
              <w:rPr>
                <w:sz w:val="16"/>
                <w:szCs w:val="16"/>
              </w:rPr>
            </w:pPr>
          </w:p>
        </w:tc>
        <w:tc>
          <w:tcPr>
            <w:tcW w:w="353" w:type="pct"/>
            <w:tcBorders>
              <w:top w:val="single" w:sz="4" w:space="0" w:color="auto"/>
            </w:tcBorders>
            <w:shd w:val="clear" w:color="auto" w:fill="auto"/>
          </w:tcPr>
          <w:p w14:paraId="6A0FA4FE" w14:textId="77777777" w:rsidR="009D760A" w:rsidRPr="009D760A" w:rsidRDefault="009D760A" w:rsidP="004639B1">
            <w:pPr>
              <w:tabs>
                <w:tab w:val="left" w:pos="284"/>
              </w:tabs>
              <w:jc w:val="both"/>
              <w:rPr>
                <w:sz w:val="16"/>
                <w:szCs w:val="16"/>
              </w:rPr>
            </w:pPr>
          </w:p>
        </w:tc>
        <w:tc>
          <w:tcPr>
            <w:tcW w:w="1149" w:type="pct"/>
            <w:tcBorders>
              <w:top w:val="single" w:sz="4" w:space="0" w:color="auto"/>
            </w:tcBorders>
            <w:shd w:val="clear" w:color="auto" w:fill="auto"/>
          </w:tcPr>
          <w:p w14:paraId="75399257" w14:textId="77777777" w:rsidR="009D760A" w:rsidRPr="009D760A" w:rsidRDefault="009D760A" w:rsidP="004639B1">
            <w:pPr>
              <w:tabs>
                <w:tab w:val="left" w:pos="284"/>
              </w:tabs>
              <w:jc w:val="both"/>
              <w:rPr>
                <w:sz w:val="16"/>
                <w:szCs w:val="16"/>
              </w:rPr>
            </w:pPr>
          </w:p>
        </w:tc>
        <w:tc>
          <w:tcPr>
            <w:tcW w:w="1078" w:type="pct"/>
            <w:tcBorders>
              <w:top w:val="single" w:sz="4" w:space="0" w:color="auto"/>
            </w:tcBorders>
            <w:shd w:val="clear" w:color="auto" w:fill="auto"/>
          </w:tcPr>
          <w:p w14:paraId="3CB00D4A" w14:textId="77777777" w:rsidR="009D760A" w:rsidRPr="009D760A" w:rsidRDefault="009D760A" w:rsidP="004639B1">
            <w:pPr>
              <w:tabs>
                <w:tab w:val="left" w:pos="284"/>
              </w:tabs>
              <w:jc w:val="both"/>
              <w:rPr>
                <w:sz w:val="16"/>
                <w:szCs w:val="16"/>
              </w:rPr>
            </w:pPr>
          </w:p>
        </w:tc>
        <w:tc>
          <w:tcPr>
            <w:tcW w:w="1660" w:type="pct"/>
            <w:tcBorders>
              <w:top w:val="single" w:sz="4" w:space="0" w:color="auto"/>
            </w:tcBorders>
            <w:shd w:val="clear" w:color="auto" w:fill="auto"/>
          </w:tcPr>
          <w:p w14:paraId="48FAA91F" w14:textId="77777777" w:rsidR="009D760A" w:rsidRPr="009D760A" w:rsidRDefault="009D760A" w:rsidP="004639B1">
            <w:pPr>
              <w:tabs>
                <w:tab w:val="left" w:pos="284"/>
              </w:tabs>
              <w:jc w:val="both"/>
              <w:rPr>
                <w:sz w:val="16"/>
                <w:szCs w:val="16"/>
              </w:rPr>
            </w:pPr>
          </w:p>
        </w:tc>
      </w:tr>
      <w:tr w:rsidR="00A40983" w14:paraId="784D6B63" w14:textId="77777777" w:rsidTr="004639B1">
        <w:tc>
          <w:tcPr>
            <w:tcW w:w="533" w:type="pct"/>
            <w:tcBorders>
              <w:top w:val="single" w:sz="4" w:space="0" w:color="auto"/>
            </w:tcBorders>
            <w:shd w:val="clear" w:color="auto" w:fill="auto"/>
          </w:tcPr>
          <w:p w14:paraId="7DC5150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227" w:type="pct"/>
            <w:shd w:val="clear" w:color="auto" w:fill="auto"/>
          </w:tcPr>
          <w:p w14:paraId="0CC3929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353" w:type="pct"/>
            <w:shd w:val="clear" w:color="auto" w:fill="auto"/>
          </w:tcPr>
          <w:p w14:paraId="45DB92C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149" w:type="pct"/>
            <w:shd w:val="clear" w:color="auto" w:fill="auto"/>
          </w:tcPr>
          <w:p w14:paraId="139ADA0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1078" w:type="pct"/>
            <w:shd w:val="clear" w:color="auto" w:fill="auto"/>
          </w:tcPr>
          <w:p w14:paraId="36AAEA1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xxxxxx xxxxxxx xxxxxxx</w:t>
            </w:r>
          </w:p>
        </w:tc>
        <w:tc>
          <w:tcPr>
            <w:tcW w:w="1660" w:type="pct"/>
            <w:shd w:val="clear" w:color="auto" w:fill="auto"/>
          </w:tcPr>
          <w:p w14:paraId="55E2C93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Significant/Insignificant</w:t>
            </w:r>
          </w:p>
        </w:tc>
      </w:tr>
      <w:tr w:rsidR="00A40983" w14:paraId="1E0A548A" w14:textId="77777777" w:rsidTr="004639B1">
        <w:tc>
          <w:tcPr>
            <w:tcW w:w="533" w:type="pct"/>
            <w:shd w:val="clear" w:color="auto" w:fill="auto"/>
          </w:tcPr>
          <w:p w14:paraId="4D1DA834" w14:textId="77777777" w:rsidR="009D760A" w:rsidRPr="009D760A" w:rsidRDefault="00DE4724" w:rsidP="004639B1">
            <w:pPr>
              <w:pStyle w:val="a6"/>
              <w:tabs>
                <w:tab w:val="left" w:pos="284"/>
              </w:tabs>
              <w:ind w:firstLine="0"/>
              <w:jc w:val="both"/>
              <w:rPr>
                <w:sz w:val="16"/>
                <w:szCs w:val="16"/>
              </w:rPr>
            </w:pPr>
            <w:bookmarkStart w:id="1118" w:name="bookmark163_0"/>
            <w:r w:rsidRPr="009D760A">
              <w:rPr>
                <w:rStyle w:val="a5"/>
                <w:sz w:val="16"/>
                <w:szCs w:val="16"/>
                <w:lang w:bidi="en-US"/>
              </w:rPr>
              <w:t>xx-xx</w:t>
            </w:r>
            <w:bookmarkEnd w:id="1118"/>
          </w:p>
        </w:tc>
        <w:tc>
          <w:tcPr>
            <w:tcW w:w="227" w:type="pct"/>
            <w:shd w:val="clear" w:color="auto" w:fill="auto"/>
          </w:tcPr>
          <w:p w14:paraId="05CABAD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353" w:type="pct"/>
            <w:shd w:val="clear" w:color="auto" w:fill="auto"/>
          </w:tcPr>
          <w:p w14:paraId="4D6DBB4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149" w:type="pct"/>
            <w:shd w:val="clear" w:color="auto" w:fill="auto"/>
          </w:tcPr>
          <w:p w14:paraId="05B6FE2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1078" w:type="pct"/>
            <w:shd w:val="clear" w:color="auto" w:fill="auto"/>
          </w:tcPr>
          <w:p w14:paraId="5840995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xxxxxx xxxxxxx xxxxxxx</w:t>
            </w:r>
          </w:p>
        </w:tc>
        <w:tc>
          <w:tcPr>
            <w:tcW w:w="1660" w:type="pct"/>
            <w:shd w:val="clear" w:color="auto" w:fill="auto"/>
          </w:tcPr>
          <w:p w14:paraId="4148B9B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Significant/Insignificant</w:t>
            </w:r>
          </w:p>
        </w:tc>
      </w:tr>
      <w:tr w:rsidR="00A40983" w14:paraId="0B48D136" w14:textId="77777777" w:rsidTr="004639B1">
        <w:tc>
          <w:tcPr>
            <w:tcW w:w="533" w:type="pct"/>
            <w:tcBorders>
              <w:bottom w:val="single" w:sz="4" w:space="0" w:color="auto"/>
            </w:tcBorders>
            <w:shd w:val="clear" w:color="auto" w:fill="auto"/>
          </w:tcPr>
          <w:p w14:paraId="0D59F38C" w14:textId="77777777" w:rsidR="009D760A" w:rsidRPr="009D760A" w:rsidRDefault="009D760A" w:rsidP="004639B1">
            <w:pPr>
              <w:tabs>
                <w:tab w:val="left" w:pos="284"/>
              </w:tabs>
              <w:jc w:val="both"/>
              <w:rPr>
                <w:sz w:val="16"/>
                <w:szCs w:val="16"/>
              </w:rPr>
            </w:pPr>
          </w:p>
        </w:tc>
        <w:tc>
          <w:tcPr>
            <w:tcW w:w="227" w:type="pct"/>
            <w:tcBorders>
              <w:bottom w:val="single" w:sz="4" w:space="0" w:color="auto"/>
            </w:tcBorders>
            <w:shd w:val="clear" w:color="auto" w:fill="auto"/>
          </w:tcPr>
          <w:p w14:paraId="4EE10B4A" w14:textId="77777777" w:rsidR="009D760A" w:rsidRPr="009D760A" w:rsidRDefault="009D760A" w:rsidP="004639B1">
            <w:pPr>
              <w:tabs>
                <w:tab w:val="left" w:pos="284"/>
              </w:tabs>
              <w:jc w:val="both"/>
              <w:rPr>
                <w:sz w:val="16"/>
                <w:szCs w:val="16"/>
              </w:rPr>
            </w:pPr>
          </w:p>
        </w:tc>
        <w:tc>
          <w:tcPr>
            <w:tcW w:w="353" w:type="pct"/>
            <w:tcBorders>
              <w:bottom w:val="single" w:sz="4" w:space="0" w:color="auto"/>
            </w:tcBorders>
            <w:shd w:val="clear" w:color="auto" w:fill="auto"/>
          </w:tcPr>
          <w:p w14:paraId="2A7AF006" w14:textId="77777777" w:rsidR="009D760A" w:rsidRPr="009D760A" w:rsidRDefault="009D760A" w:rsidP="004639B1">
            <w:pPr>
              <w:tabs>
                <w:tab w:val="left" w:pos="284"/>
              </w:tabs>
              <w:jc w:val="both"/>
              <w:rPr>
                <w:sz w:val="16"/>
                <w:szCs w:val="16"/>
              </w:rPr>
            </w:pPr>
          </w:p>
        </w:tc>
        <w:tc>
          <w:tcPr>
            <w:tcW w:w="1149" w:type="pct"/>
            <w:tcBorders>
              <w:bottom w:val="single" w:sz="4" w:space="0" w:color="auto"/>
            </w:tcBorders>
            <w:shd w:val="clear" w:color="auto" w:fill="auto"/>
          </w:tcPr>
          <w:p w14:paraId="4956DD5C" w14:textId="77777777" w:rsidR="009D760A" w:rsidRPr="009D760A" w:rsidRDefault="009D760A" w:rsidP="004639B1">
            <w:pPr>
              <w:tabs>
                <w:tab w:val="left" w:pos="284"/>
              </w:tabs>
              <w:jc w:val="both"/>
              <w:rPr>
                <w:sz w:val="16"/>
                <w:szCs w:val="16"/>
              </w:rPr>
            </w:pPr>
          </w:p>
        </w:tc>
        <w:tc>
          <w:tcPr>
            <w:tcW w:w="1078" w:type="pct"/>
            <w:tcBorders>
              <w:bottom w:val="single" w:sz="4" w:space="0" w:color="auto"/>
            </w:tcBorders>
            <w:shd w:val="clear" w:color="auto" w:fill="auto"/>
          </w:tcPr>
          <w:p w14:paraId="247701B1" w14:textId="77777777" w:rsidR="009D760A" w:rsidRPr="009D760A" w:rsidRDefault="009D760A" w:rsidP="004639B1">
            <w:pPr>
              <w:tabs>
                <w:tab w:val="left" w:pos="284"/>
              </w:tabs>
              <w:jc w:val="both"/>
              <w:rPr>
                <w:sz w:val="16"/>
                <w:szCs w:val="16"/>
              </w:rPr>
            </w:pPr>
          </w:p>
        </w:tc>
        <w:tc>
          <w:tcPr>
            <w:tcW w:w="1660" w:type="pct"/>
            <w:tcBorders>
              <w:bottom w:val="single" w:sz="4" w:space="0" w:color="auto"/>
            </w:tcBorders>
            <w:shd w:val="clear" w:color="auto" w:fill="auto"/>
          </w:tcPr>
          <w:p w14:paraId="0488B307" w14:textId="77777777" w:rsidR="009D760A" w:rsidRPr="009D760A" w:rsidRDefault="009D760A" w:rsidP="004639B1">
            <w:pPr>
              <w:tabs>
                <w:tab w:val="left" w:pos="284"/>
              </w:tabs>
              <w:jc w:val="both"/>
              <w:rPr>
                <w:sz w:val="16"/>
                <w:szCs w:val="16"/>
              </w:rPr>
            </w:pPr>
          </w:p>
        </w:tc>
      </w:tr>
    </w:tbl>
    <w:p w14:paraId="76D4F101" w14:textId="77777777" w:rsidR="00B01E65" w:rsidRDefault="00B01E65" w:rsidP="009D760A">
      <w:pPr>
        <w:pStyle w:val="1-l"/>
        <w:rPr>
          <w:rStyle w:val="a7"/>
          <w:sz w:val="20"/>
          <w:szCs w:val="20"/>
          <w:lang w:bidi="en-US"/>
        </w:rPr>
      </w:pPr>
      <w:bookmarkStart w:id="1119" w:name="_Toc102121656"/>
    </w:p>
    <w:p w14:paraId="34949475" w14:textId="77777777" w:rsidR="00B01E65" w:rsidRDefault="00B01E65">
      <w:pPr>
        <w:rPr>
          <w:rStyle w:val="a7"/>
          <w:b/>
          <w:bCs/>
          <w:sz w:val="20"/>
          <w:szCs w:val="20"/>
          <w:lang w:bidi="en-US"/>
        </w:rPr>
      </w:pPr>
      <w:r>
        <w:rPr>
          <w:rStyle w:val="a7"/>
          <w:sz w:val="20"/>
          <w:szCs w:val="20"/>
          <w:lang w:bidi="en-US"/>
        </w:rPr>
        <w:br w:type="page"/>
      </w:r>
    </w:p>
    <w:p w14:paraId="038ECAE7" w14:textId="622EB2F7" w:rsidR="009D760A" w:rsidRPr="009D760A" w:rsidRDefault="00DE4724" w:rsidP="009D760A">
      <w:pPr>
        <w:pStyle w:val="1-l"/>
      </w:pPr>
      <w:r w:rsidRPr="009D760A">
        <w:rPr>
          <w:rStyle w:val="a7"/>
          <w:sz w:val="20"/>
          <w:szCs w:val="20"/>
          <w:lang w:bidi="en-US"/>
        </w:rPr>
        <w:lastRenderedPageBreak/>
        <w:t>Listing 5 Early termination</w:t>
      </w:r>
      <w:bookmarkEnd w:id="1119"/>
    </w:p>
    <w:p w14:paraId="180AC1EF"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POPULATION OF ALL RANDOMIZED SUBJECTS (RAN) (ONLY DROPPED OUT SUBJECTS)</w:t>
      </w:r>
    </w:p>
    <w:tbl>
      <w:tblPr>
        <w:tblOverlap w:val="never"/>
        <w:tblW w:w="5000" w:type="pct"/>
        <w:tblCellMar>
          <w:left w:w="10" w:type="dxa"/>
          <w:right w:w="10" w:type="dxa"/>
        </w:tblCellMar>
        <w:tblLook w:val="04A0" w:firstRow="1" w:lastRow="0" w:firstColumn="1" w:lastColumn="0" w:noHBand="0" w:noVBand="1"/>
      </w:tblPr>
      <w:tblGrid>
        <w:gridCol w:w="1362"/>
        <w:gridCol w:w="568"/>
        <w:gridCol w:w="874"/>
        <w:gridCol w:w="2264"/>
        <w:gridCol w:w="2002"/>
        <w:gridCol w:w="1950"/>
        <w:gridCol w:w="2524"/>
        <w:gridCol w:w="3028"/>
      </w:tblGrid>
      <w:tr w:rsidR="00A40983" w14:paraId="72AD0DFF" w14:textId="77777777" w:rsidTr="004639B1">
        <w:tc>
          <w:tcPr>
            <w:tcW w:w="467" w:type="pct"/>
            <w:vMerge w:val="restart"/>
            <w:tcBorders>
              <w:top w:val="single" w:sz="4" w:space="0" w:color="auto"/>
            </w:tcBorders>
            <w:shd w:val="clear" w:color="auto" w:fill="D9D9D9"/>
          </w:tcPr>
          <w:p w14:paraId="6FBEA24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95" w:type="pct"/>
            <w:vMerge w:val="restart"/>
            <w:tcBorders>
              <w:top w:val="single" w:sz="4" w:space="0" w:color="auto"/>
            </w:tcBorders>
            <w:shd w:val="clear" w:color="auto" w:fill="D9D9D9"/>
          </w:tcPr>
          <w:p w14:paraId="7F6436F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300" w:type="pct"/>
            <w:vMerge w:val="restart"/>
            <w:tcBorders>
              <w:top w:val="single" w:sz="4" w:space="0" w:color="auto"/>
            </w:tcBorders>
            <w:shd w:val="clear" w:color="auto" w:fill="D9D9D9"/>
          </w:tcPr>
          <w:p w14:paraId="429D6BF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777" w:type="pct"/>
            <w:vMerge w:val="restart"/>
            <w:tcBorders>
              <w:top w:val="single" w:sz="4" w:space="0" w:color="auto"/>
            </w:tcBorders>
            <w:shd w:val="clear" w:color="auto" w:fill="D9D9D9"/>
          </w:tcPr>
          <w:p w14:paraId="2C447CB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ID start date</w:t>
            </w:r>
          </w:p>
        </w:tc>
        <w:tc>
          <w:tcPr>
            <w:tcW w:w="1356" w:type="pct"/>
            <w:gridSpan w:val="2"/>
            <w:tcBorders>
              <w:top w:val="single" w:sz="4" w:space="0" w:color="auto"/>
            </w:tcBorders>
            <w:shd w:val="clear" w:color="auto" w:fill="D9D9D9"/>
          </w:tcPr>
          <w:p w14:paraId="5A70331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Doses taken from the planned</w:t>
            </w:r>
          </w:p>
        </w:tc>
        <w:tc>
          <w:tcPr>
            <w:tcW w:w="866" w:type="pct"/>
            <w:vMerge w:val="restart"/>
            <w:tcBorders>
              <w:top w:val="single" w:sz="4" w:space="0" w:color="auto"/>
            </w:tcBorders>
            <w:shd w:val="clear" w:color="auto" w:fill="D9D9D9"/>
          </w:tcPr>
          <w:p w14:paraId="1D65F52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 Early termination date</w:t>
            </w:r>
          </w:p>
        </w:tc>
        <w:tc>
          <w:tcPr>
            <w:tcW w:w="1039" w:type="pct"/>
            <w:vMerge w:val="restart"/>
            <w:tcBorders>
              <w:top w:val="single" w:sz="4" w:space="0" w:color="auto"/>
            </w:tcBorders>
            <w:shd w:val="clear" w:color="auto" w:fill="D9D9D9"/>
          </w:tcPr>
          <w:p w14:paraId="6B7B425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Reason for early termination</w:t>
            </w:r>
          </w:p>
        </w:tc>
      </w:tr>
      <w:tr w:rsidR="00A40983" w14:paraId="6E470C47" w14:textId="77777777" w:rsidTr="004639B1">
        <w:tc>
          <w:tcPr>
            <w:tcW w:w="467" w:type="pct"/>
            <w:vMerge/>
            <w:shd w:val="clear" w:color="auto" w:fill="D9D9D9"/>
          </w:tcPr>
          <w:p w14:paraId="73FEDC5B" w14:textId="77777777" w:rsidR="009D760A" w:rsidRPr="009D760A" w:rsidRDefault="009D760A" w:rsidP="004639B1">
            <w:pPr>
              <w:tabs>
                <w:tab w:val="left" w:pos="284"/>
              </w:tabs>
              <w:jc w:val="both"/>
              <w:rPr>
                <w:sz w:val="16"/>
                <w:szCs w:val="16"/>
              </w:rPr>
            </w:pPr>
          </w:p>
        </w:tc>
        <w:tc>
          <w:tcPr>
            <w:tcW w:w="195" w:type="pct"/>
            <w:vMerge/>
            <w:shd w:val="clear" w:color="auto" w:fill="D9D9D9"/>
          </w:tcPr>
          <w:p w14:paraId="13587E7B" w14:textId="77777777" w:rsidR="009D760A" w:rsidRPr="009D760A" w:rsidRDefault="009D760A" w:rsidP="004639B1">
            <w:pPr>
              <w:tabs>
                <w:tab w:val="left" w:pos="284"/>
              </w:tabs>
              <w:jc w:val="both"/>
              <w:rPr>
                <w:sz w:val="16"/>
                <w:szCs w:val="16"/>
              </w:rPr>
            </w:pPr>
          </w:p>
        </w:tc>
        <w:tc>
          <w:tcPr>
            <w:tcW w:w="300" w:type="pct"/>
            <w:vMerge/>
            <w:shd w:val="clear" w:color="auto" w:fill="D9D9D9"/>
          </w:tcPr>
          <w:p w14:paraId="44F8EC0E" w14:textId="77777777" w:rsidR="009D760A" w:rsidRPr="009D760A" w:rsidRDefault="009D760A" w:rsidP="004639B1">
            <w:pPr>
              <w:tabs>
                <w:tab w:val="left" w:pos="284"/>
              </w:tabs>
              <w:jc w:val="both"/>
              <w:rPr>
                <w:sz w:val="16"/>
                <w:szCs w:val="16"/>
              </w:rPr>
            </w:pPr>
          </w:p>
        </w:tc>
        <w:tc>
          <w:tcPr>
            <w:tcW w:w="777" w:type="pct"/>
            <w:vMerge/>
            <w:shd w:val="clear" w:color="auto" w:fill="D9D9D9"/>
          </w:tcPr>
          <w:p w14:paraId="1C84B7D8" w14:textId="77777777" w:rsidR="009D760A" w:rsidRPr="009D760A" w:rsidRDefault="009D760A" w:rsidP="004639B1">
            <w:pPr>
              <w:tabs>
                <w:tab w:val="left" w:pos="284"/>
              </w:tabs>
              <w:jc w:val="both"/>
              <w:rPr>
                <w:sz w:val="16"/>
                <w:szCs w:val="16"/>
              </w:rPr>
            </w:pPr>
          </w:p>
        </w:tc>
        <w:tc>
          <w:tcPr>
            <w:tcW w:w="687" w:type="pct"/>
            <w:tcBorders>
              <w:top w:val="single" w:sz="4" w:space="0" w:color="auto"/>
            </w:tcBorders>
            <w:shd w:val="clear" w:color="auto" w:fill="D9D9D9"/>
          </w:tcPr>
          <w:p w14:paraId="2A8D9C6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Treamide</w:t>
            </w:r>
          </w:p>
        </w:tc>
        <w:tc>
          <w:tcPr>
            <w:tcW w:w="669" w:type="pct"/>
            <w:tcBorders>
              <w:top w:val="single" w:sz="4" w:space="0" w:color="auto"/>
            </w:tcBorders>
            <w:shd w:val="clear" w:color="auto" w:fill="D9D9D9"/>
          </w:tcPr>
          <w:p w14:paraId="15B516F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Placebo</w:t>
            </w:r>
          </w:p>
        </w:tc>
        <w:tc>
          <w:tcPr>
            <w:tcW w:w="866" w:type="pct"/>
            <w:vMerge/>
            <w:shd w:val="clear" w:color="auto" w:fill="D9D9D9"/>
          </w:tcPr>
          <w:p w14:paraId="5F3E165B" w14:textId="77777777" w:rsidR="009D760A" w:rsidRPr="009D760A" w:rsidRDefault="009D760A" w:rsidP="004639B1">
            <w:pPr>
              <w:tabs>
                <w:tab w:val="left" w:pos="284"/>
              </w:tabs>
              <w:jc w:val="both"/>
              <w:rPr>
                <w:sz w:val="16"/>
                <w:szCs w:val="16"/>
              </w:rPr>
            </w:pPr>
          </w:p>
        </w:tc>
        <w:tc>
          <w:tcPr>
            <w:tcW w:w="1039" w:type="pct"/>
            <w:vMerge/>
            <w:shd w:val="clear" w:color="auto" w:fill="D9D9D9"/>
          </w:tcPr>
          <w:p w14:paraId="6BEC9618" w14:textId="77777777" w:rsidR="009D760A" w:rsidRPr="009D760A" w:rsidRDefault="009D760A" w:rsidP="004639B1">
            <w:pPr>
              <w:tabs>
                <w:tab w:val="left" w:pos="284"/>
              </w:tabs>
              <w:jc w:val="both"/>
              <w:rPr>
                <w:sz w:val="16"/>
                <w:szCs w:val="16"/>
              </w:rPr>
            </w:pPr>
          </w:p>
        </w:tc>
      </w:tr>
      <w:tr w:rsidR="00A40983" w14:paraId="7BAE6D86" w14:textId="77777777" w:rsidTr="004639B1">
        <w:tc>
          <w:tcPr>
            <w:tcW w:w="467" w:type="pct"/>
            <w:tcBorders>
              <w:top w:val="single" w:sz="4" w:space="0" w:color="auto"/>
            </w:tcBorders>
            <w:shd w:val="clear" w:color="auto" w:fill="auto"/>
          </w:tcPr>
          <w:p w14:paraId="36AEFFD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w:t>
            </w:r>
            <w:r w:rsidRPr="009D760A">
              <w:rPr>
                <w:rStyle w:val="a5"/>
                <w:sz w:val="16"/>
                <w:szCs w:val="16"/>
                <w:lang w:bidi="en-US"/>
              </w:rPr>
              <w:t xml:space="preserve"> </w:t>
            </w: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195" w:type="pct"/>
            <w:tcBorders>
              <w:top w:val="single" w:sz="4" w:space="0" w:color="auto"/>
            </w:tcBorders>
            <w:shd w:val="clear" w:color="auto" w:fill="auto"/>
          </w:tcPr>
          <w:p w14:paraId="7299EBA4" w14:textId="77777777" w:rsidR="009D760A" w:rsidRPr="009D760A" w:rsidRDefault="009D760A" w:rsidP="004639B1">
            <w:pPr>
              <w:tabs>
                <w:tab w:val="left" w:pos="284"/>
              </w:tabs>
              <w:jc w:val="both"/>
              <w:rPr>
                <w:sz w:val="16"/>
                <w:szCs w:val="16"/>
              </w:rPr>
            </w:pPr>
          </w:p>
        </w:tc>
        <w:tc>
          <w:tcPr>
            <w:tcW w:w="300" w:type="pct"/>
            <w:tcBorders>
              <w:top w:val="single" w:sz="4" w:space="0" w:color="auto"/>
            </w:tcBorders>
            <w:shd w:val="clear" w:color="auto" w:fill="auto"/>
          </w:tcPr>
          <w:p w14:paraId="15F1DB2E" w14:textId="77777777" w:rsidR="009D760A" w:rsidRPr="009D760A" w:rsidRDefault="009D760A" w:rsidP="004639B1">
            <w:pPr>
              <w:tabs>
                <w:tab w:val="left" w:pos="284"/>
              </w:tabs>
              <w:jc w:val="both"/>
              <w:rPr>
                <w:sz w:val="16"/>
                <w:szCs w:val="16"/>
              </w:rPr>
            </w:pPr>
          </w:p>
        </w:tc>
        <w:tc>
          <w:tcPr>
            <w:tcW w:w="777" w:type="pct"/>
            <w:tcBorders>
              <w:top w:val="single" w:sz="4" w:space="0" w:color="auto"/>
            </w:tcBorders>
            <w:shd w:val="clear" w:color="auto" w:fill="auto"/>
          </w:tcPr>
          <w:p w14:paraId="7A723D10" w14:textId="77777777" w:rsidR="009D760A" w:rsidRPr="009D760A" w:rsidRDefault="009D760A" w:rsidP="004639B1">
            <w:pPr>
              <w:tabs>
                <w:tab w:val="left" w:pos="284"/>
              </w:tabs>
              <w:jc w:val="both"/>
              <w:rPr>
                <w:sz w:val="16"/>
                <w:szCs w:val="16"/>
              </w:rPr>
            </w:pPr>
          </w:p>
        </w:tc>
        <w:tc>
          <w:tcPr>
            <w:tcW w:w="687" w:type="pct"/>
            <w:tcBorders>
              <w:top w:val="single" w:sz="4" w:space="0" w:color="auto"/>
            </w:tcBorders>
            <w:shd w:val="clear" w:color="auto" w:fill="auto"/>
          </w:tcPr>
          <w:p w14:paraId="0B9D885A" w14:textId="77777777" w:rsidR="009D760A" w:rsidRPr="009D760A" w:rsidRDefault="009D760A" w:rsidP="004639B1">
            <w:pPr>
              <w:tabs>
                <w:tab w:val="left" w:pos="284"/>
              </w:tabs>
              <w:jc w:val="both"/>
              <w:rPr>
                <w:sz w:val="16"/>
                <w:szCs w:val="16"/>
              </w:rPr>
            </w:pPr>
          </w:p>
        </w:tc>
        <w:tc>
          <w:tcPr>
            <w:tcW w:w="669" w:type="pct"/>
            <w:tcBorders>
              <w:top w:val="single" w:sz="4" w:space="0" w:color="auto"/>
            </w:tcBorders>
            <w:shd w:val="clear" w:color="auto" w:fill="auto"/>
          </w:tcPr>
          <w:p w14:paraId="358489C9" w14:textId="77777777" w:rsidR="009D760A" w:rsidRPr="009D760A" w:rsidRDefault="009D760A" w:rsidP="004639B1">
            <w:pPr>
              <w:tabs>
                <w:tab w:val="left" w:pos="284"/>
              </w:tabs>
              <w:jc w:val="both"/>
              <w:rPr>
                <w:sz w:val="16"/>
                <w:szCs w:val="16"/>
              </w:rPr>
            </w:pPr>
          </w:p>
        </w:tc>
        <w:tc>
          <w:tcPr>
            <w:tcW w:w="866" w:type="pct"/>
            <w:tcBorders>
              <w:top w:val="single" w:sz="4" w:space="0" w:color="auto"/>
            </w:tcBorders>
            <w:shd w:val="clear" w:color="auto" w:fill="auto"/>
          </w:tcPr>
          <w:p w14:paraId="38A6BA7D" w14:textId="77777777" w:rsidR="009D760A" w:rsidRPr="009D760A" w:rsidRDefault="009D760A" w:rsidP="004639B1">
            <w:pPr>
              <w:tabs>
                <w:tab w:val="left" w:pos="284"/>
              </w:tabs>
              <w:jc w:val="both"/>
              <w:rPr>
                <w:sz w:val="16"/>
                <w:szCs w:val="16"/>
              </w:rPr>
            </w:pPr>
          </w:p>
        </w:tc>
        <w:tc>
          <w:tcPr>
            <w:tcW w:w="1039" w:type="pct"/>
            <w:tcBorders>
              <w:top w:val="single" w:sz="4" w:space="0" w:color="auto"/>
            </w:tcBorders>
            <w:shd w:val="clear" w:color="auto" w:fill="auto"/>
          </w:tcPr>
          <w:p w14:paraId="6F4D1869" w14:textId="77777777" w:rsidR="009D760A" w:rsidRPr="009D760A" w:rsidRDefault="009D760A" w:rsidP="004639B1">
            <w:pPr>
              <w:tabs>
                <w:tab w:val="left" w:pos="284"/>
              </w:tabs>
              <w:jc w:val="both"/>
              <w:rPr>
                <w:sz w:val="16"/>
                <w:szCs w:val="16"/>
              </w:rPr>
            </w:pPr>
          </w:p>
        </w:tc>
      </w:tr>
      <w:tr w:rsidR="00A40983" w14:paraId="5285B8E3" w14:textId="77777777" w:rsidTr="004639B1">
        <w:tc>
          <w:tcPr>
            <w:tcW w:w="467" w:type="pct"/>
            <w:tcBorders>
              <w:top w:val="single" w:sz="4" w:space="0" w:color="auto"/>
            </w:tcBorders>
            <w:shd w:val="clear" w:color="auto" w:fill="auto"/>
          </w:tcPr>
          <w:p w14:paraId="6DACB7C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95" w:type="pct"/>
            <w:shd w:val="clear" w:color="auto" w:fill="auto"/>
          </w:tcPr>
          <w:p w14:paraId="1612F7C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300" w:type="pct"/>
            <w:shd w:val="clear" w:color="auto" w:fill="auto"/>
          </w:tcPr>
          <w:p w14:paraId="70B866D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777" w:type="pct"/>
            <w:shd w:val="clear" w:color="auto" w:fill="auto"/>
          </w:tcPr>
          <w:p w14:paraId="6D4DD58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687" w:type="pct"/>
            <w:shd w:val="clear" w:color="auto" w:fill="auto"/>
          </w:tcPr>
          <w:p w14:paraId="5E05F92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х/28</w:t>
            </w:r>
          </w:p>
        </w:tc>
        <w:tc>
          <w:tcPr>
            <w:tcW w:w="669" w:type="pct"/>
            <w:shd w:val="clear" w:color="auto" w:fill="auto"/>
          </w:tcPr>
          <w:p w14:paraId="26344E4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х/28</w:t>
            </w:r>
          </w:p>
        </w:tc>
        <w:tc>
          <w:tcPr>
            <w:tcW w:w="866" w:type="pct"/>
            <w:shd w:val="clear" w:color="auto" w:fill="auto"/>
          </w:tcPr>
          <w:p w14:paraId="3FAB85A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1039" w:type="pct"/>
            <w:shd w:val="clear" w:color="auto" w:fill="auto"/>
          </w:tcPr>
          <w:p w14:paraId="3232662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хххххххххххххххххххххххххх</w:t>
            </w:r>
          </w:p>
        </w:tc>
      </w:tr>
      <w:tr w:rsidR="00A40983" w14:paraId="3E9CE4CC" w14:textId="77777777" w:rsidTr="004639B1">
        <w:tc>
          <w:tcPr>
            <w:tcW w:w="467" w:type="pct"/>
            <w:shd w:val="clear" w:color="auto" w:fill="auto"/>
          </w:tcPr>
          <w:p w14:paraId="6F12CAA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95" w:type="pct"/>
            <w:shd w:val="clear" w:color="auto" w:fill="auto"/>
          </w:tcPr>
          <w:p w14:paraId="3EF67CD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300" w:type="pct"/>
            <w:shd w:val="clear" w:color="auto" w:fill="auto"/>
          </w:tcPr>
          <w:p w14:paraId="111FC88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777" w:type="pct"/>
            <w:shd w:val="clear" w:color="auto" w:fill="auto"/>
          </w:tcPr>
          <w:p w14:paraId="0B5CB20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687" w:type="pct"/>
            <w:shd w:val="clear" w:color="auto" w:fill="auto"/>
          </w:tcPr>
          <w:p w14:paraId="7E262E8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х/28</w:t>
            </w:r>
          </w:p>
        </w:tc>
        <w:tc>
          <w:tcPr>
            <w:tcW w:w="669" w:type="pct"/>
            <w:shd w:val="clear" w:color="auto" w:fill="auto"/>
          </w:tcPr>
          <w:p w14:paraId="19D3BA2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х/28</w:t>
            </w:r>
          </w:p>
        </w:tc>
        <w:tc>
          <w:tcPr>
            <w:tcW w:w="866" w:type="pct"/>
            <w:shd w:val="clear" w:color="auto" w:fill="auto"/>
          </w:tcPr>
          <w:p w14:paraId="6A9A0E9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1039" w:type="pct"/>
            <w:shd w:val="clear" w:color="auto" w:fill="auto"/>
          </w:tcPr>
          <w:p w14:paraId="332F74B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хххххххххххххххххххххххххх</w:t>
            </w:r>
          </w:p>
        </w:tc>
      </w:tr>
      <w:tr w:rsidR="00A40983" w14:paraId="2D20AE8A" w14:textId="77777777" w:rsidTr="004639B1">
        <w:tc>
          <w:tcPr>
            <w:tcW w:w="467" w:type="pct"/>
            <w:tcBorders>
              <w:bottom w:val="single" w:sz="4" w:space="0" w:color="auto"/>
            </w:tcBorders>
            <w:shd w:val="clear" w:color="auto" w:fill="auto"/>
          </w:tcPr>
          <w:p w14:paraId="240243EC" w14:textId="77777777" w:rsidR="009D760A" w:rsidRPr="009D760A" w:rsidRDefault="009D760A" w:rsidP="004639B1">
            <w:pPr>
              <w:tabs>
                <w:tab w:val="left" w:pos="284"/>
              </w:tabs>
              <w:jc w:val="both"/>
              <w:rPr>
                <w:sz w:val="16"/>
                <w:szCs w:val="16"/>
              </w:rPr>
            </w:pPr>
          </w:p>
        </w:tc>
        <w:tc>
          <w:tcPr>
            <w:tcW w:w="195" w:type="pct"/>
            <w:tcBorders>
              <w:bottom w:val="single" w:sz="4" w:space="0" w:color="auto"/>
            </w:tcBorders>
            <w:shd w:val="clear" w:color="auto" w:fill="auto"/>
          </w:tcPr>
          <w:p w14:paraId="05F47819" w14:textId="77777777" w:rsidR="009D760A" w:rsidRPr="009D760A" w:rsidRDefault="009D760A" w:rsidP="004639B1">
            <w:pPr>
              <w:tabs>
                <w:tab w:val="left" w:pos="284"/>
              </w:tabs>
              <w:jc w:val="both"/>
              <w:rPr>
                <w:sz w:val="16"/>
                <w:szCs w:val="16"/>
              </w:rPr>
            </w:pPr>
          </w:p>
        </w:tc>
        <w:tc>
          <w:tcPr>
            <w:tcW w:w="300" w:type="pct"/>
            <w:tcBorders>
              <w:bottom w:val="single" w:sz="4" w:space="0" w:color="auto"/>
            </w:tcBorders>
            <w:shd w:val="clear" w:color="auto" w:fill="auto"/>
          </w:tcPr>
          <w:p w14:paraId="0EB015E0" w14:textId="77777777" w:rsidR="009D760A" w:rsidRPr="009D760A" w:rsidRDefault="009D760A" w:rsidP="004639B1">
            <w:pPr>
              <w:tabs>
                <w:tab w:val="left" w:pos="284"/>
              </w:tabs>
              <w:jc w:val="both"/>
              <w:rPr>
                <w:sz w:val="16"/>
                <w:szCs w:val="16"/>
              </w:rPr>
            </w:pPr>
          </w:p>
        </w:tc>
        <w:tc>
          <w:tcPr>
            <w:tcW w:w="777" w:type="pct"/>
            <w:tcBorders>
              <w:bottom w:val="single" w:sz="4" w:space="0" w:color="auto"/>
            </w:tcBorders>
            <w:shd w:val="clear" w:color="auto" w:fill="auto"/>
          </w:tcPr>
          <w:p w14:paraId="1443EE19" w14:textId="77777777" w:rsidR="009D760A" w:rsidRPr="009D760A" w:rsidRDefault="009D760A" w:rsidP="004639B1">
            <w:pPr>
              <w:tabs>
                <w:tab w:val="left" w:pos="284"/>
              </w:tabs>
              <w:jc w:val="both"/>
              <w:rPr>
                <w:sz w:val="16"/>
                <w:szCs w:val="16"/>
              </w:rPr>
            </w:pPr>
          </w:p>
        </w:tc>
        <w:tc>
          <w:tcPr>
            <w:tcW w:w="687" w:type="pct"/>
            <w:tcBorders>
              <w:bottom w:val="single" w:sz="4" w:space="0" w:color="auto"/>
            </w:tcBorders>
            <w:shd w:val="clear" w:color="auto" w:fill="auto"/>
          </w:tcPr>
          <w:p w14:paraId="0D11DFA5" w14:textId="77777777" w:rsidR="009D760A" w:rsidRPr="009D760A" w:rsidRDefault="009D760A" w:rsidP="004639B1">
            <w:pPr>
              <w:tabs>
                <w:tab w:val="left" w:pos="284"/>
              </w:tabs>
              <w:jc w:val="both"/>
              <w:rPr>
                <w:sz w:val="16"/>
                <w:szCs w:val="16"/>
              </w:rPr>
            </w:pPr>
          </w:p>
        </w:tc>
        <w:tc>
          <w:tcPr>
            <w:tcW w:w="669" w:type="pct"/>
            <w:tcBorders>
              <w:bottom w:val="single" w:sz="4" w:space="0" w:color="auto"/>
            </w:tcBorders>
            <w:shd w:val="clear" w:color="auto" w:fill="auto"/>
          </w:tcPr>
          <w:p w14:paraId="01BD7704" w14:textId="77777777" w:rsidR="009D760A" w:rsidRPr="009D760A" w:rsidRDefault="009D760A" w:rsidP="004639B1">
            <w:pPr>
              <w:tabs>
                <w:tab w:val="left" w:pos="284"/>
              </w:tabs>
              <w:jc w:val="both"/>
              <w:rPr>
                <w:sz w:val="16"/>
                <w:szCs w:val="16"/>
              </w:rPr>
            </w:pPr>
          </w:p>
        </w:tc>
        <w:tc>
          <w:tcPr>
            <w:tcW w:w="866" w:type="pct"/>
            <w:tcBorders>
              <w:bottom w:val="single" w:sz="4" w:space="0" w:color="auto"/>
            </w:tcBorders>
            <w:shd w:val="clear" w:color="auto" w:fill="auto"/>
          </w:tcPr>
          <w:p w14:paraId="5C8B7F29" w14:textId="77777777" w:rsidR="009D760A" w:rsidRPr="009D760A" w:rsidRDefault="009D760A" w:rsidP="004639B1">
            <w:pPr>
              <w:tabs>
                <w:tab w:val="left" w:pos="284"/>
              </w:tabs>
              <w:jc w:val="both"/>
              <w:rPr>
                <w:sz w:val="16"/>
                <w:szCs w:val="16"/>
              </w:rPr>
            </w:pPr>
          </w:p>
        </w:tc>
        <w:tc>
          <w:tcPr>
            <w:tcW w:w="1039" w:type="pct"/>
            <w:tcBorders>
              <w:bottom w:val="single" w:sz="4" w:space="0" w:color="auto"/>
            </w:tcBorders>
            <w:shd w:val="clear" w:color="auto" w:fill="auto"/>
          </w:tcPr>
          <w:p w14:paraId="6E9A3644" w14:textId="77777777" w:rsidR="009D760A" w:rsidRPr="009D760A" w:rsidRDefault="009D760A" w:rsidP="004639B1">
            <w:pPr>
              <w:tabs>
                <w:tab w:val="left" w:pos="284"/>
              </w:tabs>
              <w:jc w:val="both"/>
              <w:rPr>
                <w:sz w:val="16"/>
                <w:szCs w:val="16"/>
              </w:rPr>
            </w:pPr>
          </w:p>
        </w:tc>
      </w:tr>
    </w:tbl>
    <w:p w14:paraId="59D4A3E5" w14:textId="77777777" w:rsidR="009D760A" w:rsidRPr="009D760A" w:rsidRDefault="00DE4724" w:rsidP="009D760A">
      <w:pPr>
        <w:pStyle w:val="1-l"/>
        <w:rPr>
          <w:rStyle w:val="a9"/>
        </w:rPr>
      </w:pPr>
      <w:bookmarkStart w:id="1120" w:name="_Toc102121657"/>
      <w:r w:rsidRPr="009D760A">
        <w:rPr>
          <w:rStyle w:val="a9"/>
          <w:lang w:bidi="en-US"/>
        </w:rPr>
        <w:t>Listing 6 Exposure evaluation</w:t>
      </w:r>
      <w:bookmarkStart w:id="1121" w:name="bookmark164"/>
      <w:bookmarkEnd w:id="1120"/>
    </w:p>
    <w:p w14:paraId="4DA07822" w14:textId="77777777" w:rsidR="009D760A" w:rsidRPr="009D760A" w:rsidRDefault="00DE4724" w:rsidP="009D760A">
      <w:pPr>
        <w:pStyle w:val="51"/>
        <w:tabs>
          <w:tab w:val="left" w:pos="284"/>
        </w:tabs>
        <w:ind w:left="0"/>
        <w:jc w:val="both"/>
        <w:rPr>
          <w:sz w:val="16"/>
          <w:szCs w:val="16"/>
        </w:rPr>
      </w:pPr>
      <w:r w:rsidRPr="009D760A">
        <w:rPr>
          <w:rStyle w:val="50"/>
          <w:b/>
          <w:sz w:val="16"/>
          <w:szCs w:val="16"/>
          <w:lang w:bidi="en-US"/>
        </w:rPr>
        <w:t>POPULATION OF ALL RANDOMIZED SUBJECTS (RAN)</w:t>
      </w:r>
      <w:bookmarkEnd w:id="1121"/>
    </w:p>
    <w:tbl>
      <w:tblPr>
        <w:tblOverlap w:val="never"/>
        <w:tblW w:w="5000" w:type="pct"/>
        <w:tblCellMar>
          <w:left w:w="10" w:type="dxa"/>
          <w:right w:w="10" w:type="dxa"/>
        </w:tblCellMar>
        <w:tblLook w:val="04A0" w:firstRow="1" w:lastRow="0" w:firstColumn="1" w:lastColumn="0" w:noHBand="0" w:noVBand="1"/>
      </w:tblPr>
      <w:tblGrid>
        <w:gridCol w:w="1701"/>
        <w:gridCol w:w="851"/>
        <w:gridCol w:w="3183"/>
        <w:gridCol w:w="3247"/>
        <w:gridCol w:w="2661"/>
        <w:gridCol w:w="2929"/>
      </w:tblGrid>
      <w:tr w:rsidR="00A40983" w14:paraId="0168F462" w14:textId="77777777" w:rsidTr="004639B1">
        <w:tc>
          <w:tcPr>
            <w:tcW w:w="584" w:type="pct"/>
            <w:tcBorders>
              <w:top w:val="single" w:sz="4" w:space="0" w:color="auto"/>
              <w:bottom w:val="single" w:sz="4" w:space="0" w:color="auto"/>
            </w:tcBorders>
            <w:shd w:val="clear" w:color="auto" w:fill="D9D9D9"/>
          </w:tcPr>
          <w:p w14:paraId="202D986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292" w:type="pct"/>
            <w:tcBorders>
              <w:top w:val="single" w:sz="4" w:space="0" w:color="auto"/>
            </w:tcBorders>
            <w:shd w:val="clear" w:color="auto" w:fill="D9D9D9"/>
          </w:tcPr>
          <w:p w14:paraId="103D72E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1092" w:type="pct"/>
            <w:tcBorders>
              <w:top w:val="single" w:sz="4" w:space="0" w:color="auto"/>
            </w:tcBorders>
            <w:shd w:val="clear" w:color="auto" w:fill="D9D9D9"/>
          </w:tcPr>
          <w:p w14:paraId="206DD19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1114" w:type="pct"/>
            <w:tcBorders>
              <w:top w:val="single" w:sz="4" w:space="0" w:color="auto"/>
            </w:tcBorders>
            <w:shd w:val="clear" w:color="auto" w:fill="D9D9D9"/>
          </w:tcPr>
          <w:p w14:paraId="300DBD1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Doses taken from the planned</w:t>
            </w:r>
          </w:p>
        </w:tc>
        <w:tc>
          <w:tcPr>
            <w:tcW w:w="913" w:type="pct"/>
            <w:tcBorders>
              <w:top w:val="single" w:sz="4" w:space="0" w:color="auto"/>
            </w:tcBorders>
            <w:shd w:val="clear" w:color="auto" w:fill="D9D9D9"/>
          </w:tcPr>
          <w:p w14:paraId="1A1BAFD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Duration of ID intake (days)</w:t>
            </w:r>
          </w:p>
        </w:tc>
        <w:tc>
          <w:tcPr>
            <w:tcW w:w="1005" w:type="pct"/>
            <w:tcBorders>
              <w:top w:val="single" w:sz="4" w:space="0" w:color="auto"/>
            </w:tcBorders>
            <w:shd w:val="clear" w:color="auto" w:fill="D9D9D9"/>
          </w:tcPr>
          <w:p w14:paraId="3334889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Total ID Dose Received (mg)</w:t>
            </w:r>
          </w:p>
        </w:tc>
      </w:tr>
      <w:tr w:rsidR="00A40983" w14:paraId="5C65B0EF" w14:textId="77777777" w:rsidTr="004639B1">
        <w:tc>
          <w:tcPr>
            <w:tcW w:w="584" w:type="pct"/>
            <w:tcBorders>
              <w:top w:val="single" w:sz="4" w:space="0" w:color="auto"/>
            </w:tcBorders>
            <w:shd w:val="clear" w:color="auto" w:fill="auto"/>
          </w:tcPr>
          <w:p w14:paraId="3273F9D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292" w:type="pct"/>
            <w:tcBorders>
              <w:top w:val="single" w:sz="4" w:space="0" w:color="auto"/>
            </w:tcBorders>
            <w:shd w:val="clear" w:color="auto" w:fill="auto"/>
          </w:tcPr>
          <w:p w14:paraId="264392D5" w14:textId="77777777" w:rsidR="009D760A" w:rsidRPr="009D760A" w:rsidRDefault="009D760A" w:rsidP="004639B1">
            <w:pPr>
              <w:tabs>
                <w:tab w:val="left" w:pos="284"/>
              </w:tabs>
              <w:jc w:val="both"/>
              <w:rPr>
                <w:sz w:val="16"/>
                <w:szCs w:val="16"/>
              </w:rPr>
            </w:pPr>
          </w:p>
        </w:tc>
        <w:tc>
          <w:tcPr>
            <w:tcW w:w="1092" w:type="pct"/>
            <w:tcBorders>
              <w:top w:val="single" w:sz="4" w:space="0" w:color="auto"/>
            </w:tcBorders>
            <w:shd w:val="clear" w:color="auto" w:fill="auto"/>
          </w:tcPr>
          <w:p w14:paraId="0964B46F" w14:textId="77777777" w:rsidR="009D760A" w:rsidRPr="009D760A" w:rsidRDefault="009D760A" w:rsidP="004639B1">
            <w:pPr>
              <w:tabs>
                <w:tab w:val="left" w:pos="284"/>
              </w:tabs>
              <w:jc w:val="both"/>
              <w:rPr>
                <w:sz w:val="16"/>
                <w:szCs w:val="16"/>
              </w:rPr>
            </w:pPr>
          </w:p>
        </w:tc>
        <w:tc>
          <w:tcPr>
            <w:tcW w:w="1114" w:type="pct"/>
            <w:tcBorders>
              <w:top w:val="single" w:sz="4" w:space="0" w:color="auto"/>
            </w:tcBorders>
            <w:shd w:val="clear" w:color="auto" w:fill="auto"/>
          </w:tcPr>
          <w:p w14:paraId="776AC73F" w14:textId="77777777" w:rsidR="009D760A" w:rsidRPr="009D760A" w:rsidRDefault="009D760A" w:rsidP="004639B1">
            <w:pPr>
              <w:tabs>
                <w:tab w:val="left" w:pos="284"/>
              </w:tabs>
              <w:jc w:val="both"/>
              <w:rPr>
                <w:sz w:val="16"/>
                <w:szCs w:val="16"/>
              </w:rPr>
            </w:pPr>
          </w:p>
        </w:tc>
        <w:tc>
          <w:tcPr>
            <w:tcW w:w="913" w:type="pct"/>
            <w:tcBorders>
              <w:top w:val="single" w:sz="4" w:space="0" w:color="auto"/>
            </w:tcBorders>
            <w:shd w:val="clear" w:color="auto" w:fill="auto"/>
          </w:tcPr>
          <w:p w14:paraId="566AB7EE" w14:textId="77777777" w:rsidR="009D760A" w:rsidRPr="009D760A" w:rsidRDefault="009D760A" w:rsidP="004639B1">
            <w:pPr>
              <w:tabs>
                <w:tab w:val="left" w:pos="284"/>
              </w:tabs>
              <w:jc w:val="both"/>
              <w:rPr>
                <w:sz w:val="16"/>
                <w:szCs w:val="16"/>
              </w:rPr>
            </w:pPr>
          </w:p>
        </w:tc>
        <w:tc>
          <w:tcPr>
            <w:tcW w:w="1005" w:type="pct"/>
            <w:tcBorders>
              <w:top w:val="single" w:sz="4" w:space="0" w:color="auto"/>
            </w:tcBorders>
            <w:shd w:val="clear" w:color="auto" w:fill="auto"/>
          </w:tcPr>
          <w:p w14:paraId="571F073E" w14:textId="77777777" w:rsidR="009D760A" w:rsidRPr="009D760A" w:rsidRDefault="009D760A" w:rsidP="004639B1">
            <w:pPr>
              <w:tabs>
                <w:tab w:val="left" w:pos="284"/>
              </w:tabs>
              <w:jc w:val="both"/>
              <w:rPr>
                <w:sz w:val="16"/>
                <w:szCs w:val="16"/>
              </w:rPr>
            </w:pPr>
          </w:p>
        </w:tc>
      </w:tr>
      <w:tr w:rsidR="00A40983" w14:paraId="0B2E726C" w14:textId="77777777" w:rsidTr="004639B1">
        <w:tc>
          <w:tcPr>
            <w:tcW w:w="584" w:type="pct"/>
            <w:shd w:val="clear" w:color="auto" w:fill="auto"/>
          </w:tcPr>
          <w:p w14:paraId="4441B1B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292" w:type="pct"/>
            <w:shd w:val="clear" w:color="auto" w:fill="auto"/>
          </w:tcPr>
          <w:p w14:paraId="274C959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1092" w:type="pct"/>
            <w:shd w:val="clear" w:color="auto" w:fill="auto"/>
          </w:tcPr>
          <w:p w14:paraId="4013E4A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114" w:type="pct"/>
            <w:shd w:val="clear" w:color="auto" w:fill="auto"/>
          </w:tcPr>
          <w:p w14:paraId="56388F5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х/28</w:t>
            </w:r>
          </w:p>
        </w:tc>
        <w:tc>
          <w:tcPr>
            <w:tcW w:w="913" w:type="pct"/>
            <w:shd w:val="clear" w:color="auto" w:fill="auto"/>
          </w:tcPr>
          <w:p w14:paraId="52E1172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005" w:type="pct"/>
            <w:shd w:val="clear" w:color="auto" w:fill="auto"/>
          </w:tcPr>
          <w:p w14:paraId="20417B9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r>
      <w:tr w:rsidR="00A40983" w14:paraId="7DE64D18" w14:textId="77777777" w:rsidTr="004639B1">
        <w:tc>
          <w:tcPr>
            <w:tcW w:w="584" w:type="pct"/>
            <w:shd w:val="clear" w:color="auto" w:fill="auto"/>
          </w:tcPr>
          <w:p w14:paraId="0FE85FAC" w14:textId="77777777" w:rsidR="009D760A" w:rsidRPr="009D760A" w:rsidRDefault="00DE4724" w:rsidP="004639B1">
            <w:pPr>
              <w:pStyle w:val="a6"/>
              <w:tabs>
                <w:tab w:val="left" w:pos="284"/>
              </w:tabs>
              <w:ind w:firstLine="0"/>
              <w:jc w:val="both"/>
              <w:rPr>
                <w:sz w:val="16"/>
                <w:szCs w:val="16"/>
              </w:rPr>
            </w:pPr>
            <w:bookmarkStart w:id="1122" w:name="bookmark165_0"/>
            <w:r w:rsidRPr="009D760A">
              <w:rPr>
                <w:rStyle w:val="a5"/>
                <w:sz w:val="16"/>
                <w:szCs w:val="16"/>
                <w:lang w:bidi="en-US"/>
              </w:rPr>
              <w:t>xx-xx</w:t>
            </w:r>
            <w:bookmarkEnd w:id="1122"/>
          </w:p>
        </w:tc>
        <w:tc>
          <w:tcPr>
            <w:tcW w:w="292" w:type="pct"/>
            <w:shd w:val="clear" w:color="auto" w:fill="auto"/>
          </w:tcPr>
          <w:p w14:paraId="60AAF31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1092" w:type="pct"/>
            <w:shd w:val="clear" w:color="auto" w:fill="auto"/>
          </w:tcPr>
          <w:p w14:paraId="193BCC1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114" w:type="pct"/>
            <w:shd w:val="clear" w:color="auto" w:fill="auto"/>
          </w:tcPr>
          <w:p w14:paraId="26122E7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х/28</w:t>
            </w:r>
          </w:p>
        </w:tc>
        <w:tc>
          <w:tcPr>
            <w:tcW w:w="913" w:type="pct"/>
            <w:shd w:val="clear" w:color="auto" w:fill="auto"/>
          </w:tcPr>
          <w:p w14:paraId="228D01A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005" w:type="pct"/>
            <w:shd w:val="clear" w:color="auto" w:fill="auto"/>
          </w:tcPr>
          <w:p w14:paraId="1684C0D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r>
      <w:tr w:rsidR="00A40983" w14:paraId="107EB681" w14:textId="77777777" w:rsidTr="004639B1">
        <w:tc>
          <w:tcPr>
            <w:tcW w:w="584" w:type="pct"/>
            <w:tcBorders>
              <w:bottom w:val="single" w:sz="4" w:space="0" w:color="auto"/>
            </w:tcBorders>
            <w:shd w:val="clear" w:color="auto" w:fill="auto"/>
          </w:tcPr>
          <w:p w14:paraId="072887E2" w14:textId="77777777" w:rsidR="009D760A" w:rsidRPr="009D760A" w:rsidRDefault="009D760A" w:rsidP="004639B1">
            <w:pPr>
              <w:tabs>
                <w:tab w:val="left" w:pos="284"/>
              </w:tabs>
              <w:jc w:val="both"/>
              <w:rPr>
                <w:sz w:val="16"/>
                <w:szCs w:val="16"/>
              </w:rPr>
            </w:pPr>
          </w:p>
        </w:tc>
        <w:tc>
          <w:tcPr>
            <w:tcW w:w="292" w:type="pct"/>
            <w:tcBorders>
              <w:bottom w:val="single" w:sz="4" w:space="0" w:color="auto"/>
            </w:tcBorders>
            <w:shd w:val="clear" w:color="auto" w:fill="auto"/>
          </w:tcPr>
          <w:p w14:paraId="38F1ADD0" w14:textId="77777777" w:rsidR="009D760A" w:rsidRPr="009D760A" w:rsidRDefault="009D760A" w:rsidP="004639B1">
            <w:pPr>
              <w:tabs>
                <w:tab w:val="left" w:pos="284"/>
              </w:tabs>
              <w:jc w:val="both"/>
              <w:rPr>
                <w:sz w:val="16"/>
                <w:szCs w:val="16"/>
              </w:rPr>
            </w:pPr>
          </w:p>
        </w:tc>
        <w:tc>
          <w:tcPr>
            <w:tcW w:w="1092" w:type="pct"/>
            <w:tcBorders>
              <w:bottom w:val="single" w:sz="4" w:space="0" w:color="auto"/>
            </w:tcBorders>
            <w:shd w:val="clear" w:color="auto" w:fill="auto"/>
          </w:tcPr>
          <w:p w14:paraId="2AA5CDB2" w14:textId="77777777" w:rsidR="009D760A" w:rsidRPr="009D760A" w:rsidRDefault="009D760A" w:rsidP="004639B1">
            <w:pPr>
              <w:tabs>
                <w:tab w:val="left" w:pos="284"/>
              </w:tabs>
              <w:jc w:val="both"/>
              <w:rPr>
                <w:sz w:val="16"/>
                <w:szCs w:val="16"/>
              </w:rPr>
            </w:pPr>
          </w:p>
        </w:tc>
        <w:tc>
          <w:tcPr>
            <w:tcW w:w="1114" w:type="pct"/>
            <w:tcBorders>
              <w:bottom w:val="single" w:sz="4" w:space="0" w:color="auto"/>
            </w:tcBorders>
            <w:shd w:val="clear" w:color="auto" w:fill="auto"/>
          </w:tcPr>
          <w:p w14:paraId="35D0E3EE" w14:textId="77777777" w:rsidR="009D760A" w:rsidRPr="009D760A" w:rsidRDefault="009D760A" w:rsidP="004639B1">
            <w:pPr>
              <w:tabs>
                <w:tab w:val="left" w:pos="284"/>
              </w:tabs>
              <w:jc w:val="both"/>
              <w:rPr>
                <w:sz w:val="16"/>
                <w:szCs w:val="16"/>
              </w:rPr>
            </w:pPr>
          </w:p>
        </w:tc>
        <w:tc>
          <w:tcPr>
            <w:tcW w:w="913" w:type="pct"/>
            <w:tcBorders>
              <w:bottom w:val="single" w:sz="4" w:space="0" w:color="auto"/>
            </w:tcBorders>
            <w:shd w:val="clear" w:color="auto" w:fill="auto"/>
          </w:tcPr>
          <w:p w14:paraId="29C4F921" w14:textId="77777777" w:rsidR="009D760A" w:rsidRPr="009D760A" w:rsidRDefault="009D760A" w:rsidP="004639B1">
            <w:pPr>
              <w:tabs>
                <w:tab w:val="left" w:pos="284"/>
              </w:tabs>
              <w:jc w:val="both"/>
              <w:rPr>
                <w:sz w:val="16"/>
                <w:szCs w:val="16"/>
              </w:rPr>
            </w:pPr>
          </w:p>
        </w:tc>
        <w:tc>
          <w:tcPr>
            <w:tcW w:w="1005" w:type="pct"/>
            <w:tcBorders>
              <w:bottom w:val="single" w:sz="4" w:space="0" w:color="auto"/>
            </w:tcBorders>
            <w:shd w:val="clear" w:color="auto" w:fill="auto"/>
          </w:tcPr>
          <w:p w14:paraId="04962E66" w14:textId="77777777" w:rsidR="009D760A" w:rsidRPr="009D760A" w:rsidRDefault="009D760A" w:rsidP="004639B1">
            <w:pPr>
              <w:tabs>
                <w:tab w:val="left" w:pos="284"/>
              </w:tabs>
              <w:jc w:val="both"/>
              <w:rPr>
                <w:sz w:val="16"/>
                <w:szCs w:val="16"/>
              </w:rPr>
            </w:pPr>
          </w:p>
        </w:tc>
      </w:tr>
    </w:tbl>
    <w:p w14:paraId="682C3639" w14:textId="77777777" w:rsidR="009D760A" w:rsidRPr="009D760A" w:rsidRDefault="00DE4724" w:rsidP="009D760A">
      <w:pPr>
        <w:pStyle w:val="1-l"/>
      </w:pPr>
      <w:bookmarkStart w:id="1123" w:name="_Toc102121658"/>
      <w:r w:rsidRPr="009D760A">
        <w:rPr>
          <w:rStyle w:val="a9"/>
          <w:lang w:bidi="en-US"/>
        </w:rPr>
        <w:t>Listing 7 Novel coronavirus infection (COVID-19)</w:t>
      </w:r>
      <w:bookmarkEnd w:id="1123"/>
    </w:p>
    <w:p w14:paraId="03290DDD" w14:textId="77777777" w:rsidR="009D760A" w:rsidRPr="009D760A" w:rsidRDefault="00DE4724" w:rsidP="009D760A">
      <w:pPr>
        <w:pStyle w:val="51"/>
        <w:tabs>
          <w:tab w:val="left" w:pos="284"/>
        </w:tabs>
        <w:ind w:left="0"/>
        <w:jc w:val="both"/>
        <w:rPr>
          <w:sz w:val="16"/>
          <w:szCs w:val="16"/>
        </w:rPr>
      </w:pPr>
      <w:r w:rsidRPr="009D760A">
        <w:rPr>
          <w:rStyle w:val="50"/>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633"/>
        <w:gridCol w:w="800"/>
        <w:gridCol w:w="2874"/>
        <w:gridCol w:w="2643"/>
        <w:gridCol w:w="3250"/>
        <w:gridCol w:w="3372"/>
      </w:tblGrid>
      <w:tr w:rsidR="00A40983" w14:paraId="2F37DC90" w14:textId="77777777" w:rsidTr="004639B1">
        <w:tc>
          <w:tcPr>
            <w:tcW w:w="560" w:type="pct"/>
            <w:tcBorders>
              <w:top w:val="single" w:sz="4" w:space="0" w:color="auto"/>
              <w:bottom w:val="single" w:sz="4" w:space="0" w:color="auto"/>
            </w:tcBorders>
            <w:shd w:val="clear" w:color="auto" w:fill="D9D9D9"/>
          </w:tcPr>
          <w:p w14:paraId="59059300" w14:textId="77777777" w:rsidR="009D760A" w:rsidRPr="009D760A" w:rsidRDefault="00DE4724" w:rsidP="004639B1">
            <w:pPr>
              <w:pStyle w:val="a6"/>
              <w:tabs>
                <w:tab w:val="left" w:pos="284"/>
                <w:tab w:val="left" w:pos="1210"/>
              </w:tabs>
              <w:ind w:firstLine="0"/>
              <w:jc w:val="both"/>
              <w:rPr>
                <w:sz w:val="16"/>
                <w:szCs w:val="16"/>
              </w:rPr>
            </w:pPr>
            <w:r w:rsidRPr="009D760A">
              <w:rPr>
                <w:rStyle w:val="a5"/>
                <w:b/>
                <w:sz w:val="16"/>
                <w:szCs w:val="16"/>
                <w:lang w:bidi="en-US"/>
              </w:rPr>
              <w:t>Subject (ID) Gender</w:t>
            </w:r>
          </w:p>
        </w:tc>
        <w:tc>
          <w:tcPr>
            <w:tcW w:w="274" w:type="pct"/>
            <w:tcBorders>
              <w:top w:val="single" w:sz="4" w:space="0" w:color="auto"/>
              <w:bottom w:val="single" w:sz="4" w:space="0" w:color="auto"/>
            </w:tcBorders>
            <w:shd w:val="clear" w:color="auto" w:fill="D9D9D9"/>
          </w:tcPr>
          <w:p w14:paraId="45E55E4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986" w:type="pct"/>
            <w:tcBorders>
              <w:top w:val="single" w:sz="4" w:space="0" w:color="auto"/>
              <w:bottom w:val="single" w:sz="4" w:space="0" w:color="auto"/>
            </w:tcBorders>
            <w:shd w:val="clear" w:color="auto" w:fill="D9D9D9"/>
          </w:tcPr>
          <w:p w14:paraId="0B5F0DF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Date of symptom onset</w:t>
            </w:r>
          </w:p>
        </w:tc>
        <w:tc>
          <w:tcPr>
            <w:tcW w:w="907" w:type="pct"/>
            <w:tcBorders>
              <w:top w:val="single" w:sz="4" w:space="0" w:color="auto"/>
              <w:bottom w:val="single" w:sz="4" w:space="0" w:color="auto"/>
            </w:tcBorders>
            <w:shd w:val="clear" w:color="auto" w:fill="D9D9D9"/>
          </w:tcPr>
          <w:p w14:paraId="58A7380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Date of hospitalization</w:t>
            </w:r>
          </w:p>
        </w:tc>
        <w:tc>
          <w:tcPr>
            <w:tcW w:w="1115" w:type="pct"/>
            <w:tcBorders>
              <w:top w:val="single" w:sz="4" w:space="0" w:color="auto"/>
              <w:bottom w:val="single" w:sz="4" w:space="0" w:color="auto"/>
            </w:tcBorders>
            <w:shd w:val="clear" w:color="auto" w:fill="D9D9D9"/>
          </w:tcPr>
          <w:p w14:paraId="221C93E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Date of onset of pneumonia</w:t>
            </w:r>
          </w:p>
        </w:tc>
        <w:tc>
          <w:tcPr>
            <w:tcW w:w="1157" w:type="pct"/>
            <w:tcBorders>
              <w:top w:val="single" w:sz="4" w:space="0" w:color="auto"/>
              <w:bottom w:val="single" w:sz="4" w:space="0" w:color="auto"/>
            </w:tcBorders>
            <w:shd w:val="clear" w:color="auto" w:fill="D9D9D9"/>
          </w:tcPr>
          <w:p w14:paraId="3D638D7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Date of discharge from the hospital</w:t>
            </w:r>
          </w:p>
        </w:tc>
      </w:tr>
      <w:tr w:rsidR="00A40983" w14:paraId="52DEBCD7" w14:textId="77777777" w:rsidTr="004639B1">
        <w:tc>
          <w:tcPr>
            <w:tcW w:w="560" w:type="pct"/>
            <w:tcBorders>
              <w:top w:val="single" w:sz="4" w:space="0" w:color="auto"/>
            </w:tcBorders>
            <w:shd w:val="clear" w:color="auto" w:fill="auto"/>
          </w:tcPr>
          <w:p w14:paraId="0D154639" w14:textId="77777777" w:rsidR="009D760A" w:rsidRPr="009D760A" w:rsidRDefault="00DE4724" w:rsidP="004639B1">
            <w:pPr>
              <w:pStyle w:val="a6"/>
              <w:tabs>
                <w:tab w:val="left" w:pos="284"/>
              </w:tabs>
              <w:ind w:firstLine="0"/>
              <w:jc w:val="both"/>
              <w:rPr>
                <w:rStyle w:val="a5"/>
                <w:sz w:val="16"/>
                <w:szCs w:val="16"/>
              </w:rPr>
            </w:pP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274" w:type="pct"/>
            <w:tcBorders>
              <w:top w:val="single" w:sz="4" w:space="0" w:color="auto"/>
            </w:tcBorders>
            <w:shd w:val="clear" w:color="auto" w:fill="auto"/>
          </w:tcPr>
          <w:p w14:paraId="0433BE3F" w14:textId="77777777" w:rsidR="009D760A" w:rsidRPr="009D760A" w:rsidRDefault="009D760A" w:rsidP="004639B1">
            <w:pPr>
              <w:pStyle w:val="a6"/>
              <w:tabs>
                <w:tab w:val="left" w:pos="284"/>
              </w:tabs>
              <w:ind w:firstLine="0"/>
              <w:jc w:val="both"/>
              <w:rPr>
                <w:rStyle w:val="a5"/>
                <w:b/>
                <w:bCs/>
                <w:sz w:val="16"/>
                <w:szCs w:val="16"/>
              </w:rPr>
            </w:pPr>
          </w:p>
        </w:tc>
        <w:tc>
          <w:tcPr>
            <w:tcW w:w="986" w:type="pct"/>
            <w:tcBorders>
              <w:top w:val="single" w:sz="4" w:space="0" w:color="auto"/>
            </w:tcBorders>
            <w:shd w:val="clear" w:color="auto" w:fill="auto"/>
          </w:tcPr>
          <w:p w14:paraId="50161994" w14:textId="77777777" w:rsidR="009D760A" w:rsidRPr="009D760A" w:rsidRDefault="009D760A" w:rsidP="004639B1">
            <w:pPr>
              <w:pStyle w:val="a6"/>
              <w:tabs>
                <w:tab w:val="left" w:pos="284"/>
              </w:tabs>
              <w:ind w:firstLine="0"/>
              <w:jc w:val="both"/>
              <w:rPr>
                <w:rStyle w:val="a5"/>
                <w:b/>
                <w:bCs/>
                <w:sz w:val="16"/>
                <w:szCs w:val="16"/>
              </w:rPr>
            </w:pPr>
          </w:p>
        </w:tc>
        <w:tc>
          <w:tcPr>
            <w:tcW w:w="907" w:type="pct"/>
            <w:tcBorders>
              <w:top w:val="single" w:sz="4" w:space="0" w:color="auto"/>
            </w:tcBorders>
            <w:shd w:val="clear" w:color="auto" w:fill="auto"/>
          </w:tcPr>
          <w:p w14:paraId="7AE0206C" w14:textId="77777777" w:rsidR="009D760A" w:rsidRPr="009D760A" w:rsidRDefault="009D760A" w:rsidP="004639B1">
            <w:pPr>
              <w:pStyle w:val="a6"/>
              <w:tabs>
                <w:tab w:val="left" w:pos="284"/>
              </w:tabs>
              <w:ind w:firstLine="0"/>
              <w:jc w:val="both"/>
              <w:rPr>
                <w:rStyle w:val="a5"/>
                <w:b/>
                <w:bCs/>
                <w:sz w:val="16"/>
                <w:szCs w:val="16"/>
              </w:rPr>
            </w:pPr>
          </w:p>
        </w:tc>
        <w:tc>
          <w:tcPr>
            <w:tcW w:w="1115" w:type="pct"/>
            <w:tcBorders>
              <w:top w:val="single" w:sz="4" w:space="0" w:color="auto"/>
            </w:tcBorders>
            <w:shd w:val="clear" w:color="auto" w:fill="auto"/>
          </w:tcPr>
          <w:p w14:paraId="0348D164" w14:textId="77777777" w:rsidR="009D760A" w:rsidRPr="009D760A" w:rsidRDefault="009D760A" w:rsidP="004639B1">
            <w:pPr>
              <w:pStyle w:val="a6"/>
              <w:tabs>
                <w:tab w:val="left" w:pos="284"/>
              </w:tabs>
              <w:ind w:firstLine="0"/>
              <w:jc w:val="both"/>
              <w:rPr>
                <w:rStyle w:val="a5"/>
                <w:b/>
                <w:bCs/>
                <w:sz w:val="16"/>
                <w:szCs w:val="16"/>
              </w:rPr>
            </w:pPr>
          </w:p>
        </w:tc>
        <w:tc>
          <w:tcPr>
            <w:tcW w:w="1157" w:type="pct"/>
            <w:tcBorders>
              <w:top w:val="single" w:sz="4" w:space="0" w:color="auto"/>
            </w:tcBorders>
            <w:shd w:val="clear" w:color="auto" w:fill="auto"/>
          </w:tcPr>
          <w:p w14:paraId="1B958A13" w14:textId="77777777" w:rsidR="009D760A" w:rsidRPr="009D760A" w:rsidRDefault="009D760A" w:rsidP="004639B1">
            <w:pPr>
              <w:pStyle w:val="a6"/>
              <w:tabs>
                <w:tab w:val="left" w:pos="284"/>
              </w:tabs>
              <w:ind w:firstLine="0"/>
              <w:jc w:val="both"/>
              <w:rPr>
                <w:rStyle w:val="a5"/>
                <w:b/>
                <w:bCs/>
                <w:sz w:val="16"/>
                <w:szCs w:val="16"/>
              </w:rPr>
            </w:pPr>
          </w:p>
        </w:tc>
      </w:tr>
      <w:tr w:rsidR="00A40983" w14:paraId="367EA1D5" w14:textId="77777777" w:rsidTr="004639B1">
        <w:tc>
          <w:tcPr>
            <w:tcW w:w="560" w:type="pct"/>
            <w:shd w:val="clear" w:color="auto" w:fill="auto"/>
          </w:tcPr>
          <w:p w14:paraId="45FF6EF4" w14:textId="77777777" w:rsidR="009D760A" w:rsidRPr="009D760A" w:rsidRDefault="00DE4724" w:rsidP="004639B1">
            <w:pPr>
              <w:pStyle w:val="a6"/>
              <w:tabs>
                <w:tab w:val="left" w:pos="284"/>
                <w:tab w:val="left" w:pos="1229"/>
              </w:tabs>
              <w:ind w:firstLine="0"/>
              <w:jc w:val="both"/>
              <w:rPr>
                <w:sz w:val="16"/>
                <w:szCs w:val="16"/>
              </w:rPr>
            </w:pPr>
            <w:r w:rsidRPr="009D760A">
              <w:rPr>
                <w:rStyle w:val="a5"/>
                <w:sz w:val="16"/>
                <w:szCs w:val="16"/>
                <w:lang w:bidi="en-US"/>
              </w:rPr>
              <w:t>xx-xx М</w:t>
            </w:r>
          </w:p>
        </w:tc>
        <w:tc>
          <w:tcPr>
            <w:tcW w:w="274" w:type="pct"/>
            <w:shd w:val="clear" w:color="auto" w:fill="auto"/>
          </w:tcPr>
          <w:p w14:paraId="7350613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986" w:type="pct"/>
            <w:shd w:val="clear" w:color="auto" w:fill="auto"/>
          </w:tcPr>
          <w:p w14:paraId="6DAEDF0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907" w:type="pct"/>
            <w:shd w:val="clear" w:color="auto" w:fill="auto"/>
          </w:tcPr>
          <w:p w14:paraId="68B03F5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1115" w:type="pct"/>
            <w:shd w:val="clear" w:color="auto" w:fill="auto"/>
          </w:tcPr>
          <w:p w14:paraId="4C7B581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1157" w:type="pct"/>
            <w:shd w:val="clear" w:color="auto" w:fill="auto"/>
          </w:tcPr>
          <w:p w14:paraId="32EFD9A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r>
      <w:tr w:rsidR="00A40983" w14:paraId="35D782EB" w14:textId="77777777" w:rsidTr="004639B1">
        <w:tc>
          <w:tcPr>
            <w:tcW w:w="560" w:type="pct"/>
            <w:tcBorders>
              <w:bottom w:val="single" w:sz="4" w:space="0" w:color="auto"/>
            </w:tcBorders>
            <w:shd w:val="clear" w:color="auto" w:fill="auto"/>
          </w:tcPr>
          <w:p w14:paraId="33133601" w14:textId="77777777" w:rsidR="009D760A" w:rsidRPr="009D760A" w:rsidRDefault="00DE4724" w:rsidP="004639B1">
            <w:pPr>
              <w:pStyle w:val="a6"/>
              <w:tabs>
                <w:tab w:val="left" w:pos="284"/>
                <w:tab w:val="left" w:pos="1210"/>
              </w:tabs>
              <w:ind w:firstLine="0"/>
              <w:jc w:val="both"/>
              <w:rPr>
                <w:sz w:val="16"/>
                <w:szCs w:val="16"/>
              </w:rPr>
            </w:pPr>
            <w:bookmarkStart w:id="1124" w:name="bookmark166"/>
            <w:r w:rsidRPr="009D760A">
              <w:rPr>
                <w:rStyle w:val="a5"/>
                <w:sz w:val="16"/>
                <w:szCs w:val="16"/>
                <w:lang w:bidi="en-US"/>
              </w:rPr>
              <w:t>xx-xx F</w:t>
            </w:r>
            <w:bookmarkEnd w:id="1124"/>
          </w:p>
        </w:tc>
        <w:tc>
          <w:tcPr>
            <w:tcW w:w="274" w:type="pct"/>
            <w:tcBorders>
              <w:bottom w:val="single" w:sz="4" w:space="0" w:color="auto"/>
            </w:tcBorders>
            <w:shd w:val="clear" w:color="auto" w:fill="auto"/>
          </w:tcPr>
          <w:p w14:paraId="030BA51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986" w:type="pct"/>
            <w:tcBorders>
              <w:bottom w:val="single" w:sz="4" w:space="0" w:color="auto"/>
            </w:tcBorders>
            <w:shd w:val="clear" w:color="auto" w:fill="auto"/>
          </w:tcPr>
          <w:p w14:paraId="70C976A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907" w:type="pct"/>
            <w:tcBorders>
              <w:bottom w:val="single" w:sz="4" w:space="0" w:color="auto"/>
            </w:tcBorders>
            <w:shd w:val="clear" w:color="auto" w:fill="auto"/>
          </w:tcPr>
          <w:p w14:paraId="7BDA35A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1115" w:type="pct"/>
            <w:tcBorders>
              <w:bottom w:val="single" w:sz="4" w:space="0" w:color="auto"/>
            </w:tcBorders>
            <w:shd w:val="clear" w:color="auto" w:fill="auto"/>
          </w:tcPr>
          <w:p w14:paraId="7D48DC4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1157" w:type="pct"/>
            <w:tcBorders>
              <w:bottom w:val="single" w:sz="4" w:space="0" w:color="auto"/>
            </w:tcBorders>
            <w:shd w:val="clear" w:color="auto" w:fill="auto"/>
          </w:tcPr>
          <w:p w14:paraId="6F37417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Not discharged</w:t>
            </w:r>
          </w:p>
        </w:tc>
      </w:tr>
    </w:tbl>
    <w:p w14:paraId="27C6419F" w14:textId="77777777" w:rsidR="009D760A" w:rsidRPr="009D760A" w:rsidRDefault="00DE4724" w:rsidP="009D760A">
      <w:pPr>
        <w:pStyle w:val="1-l"/>
      </w:pPr>
      <w:bookmarkStart w:id="1125" w:name="_Toc102121659"/>
      <w:r w:rsidRPr="009D760A">
        <w:rPr>
          <w:rStyle w:val="a9"/>
          <w:lang w:bidi="en-US"/>
        </w:rPr>
        <w:t>Listing 8 Medical history</w:t>
      </w:r>
      <w:bookmarkEnd w:id="1125"/>
    </w:p>
    <w:p w14:paraId="7BD038D7"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869"/>
        <w:gridCol w:w="464"/>
        <w:gridCol w:w="758"/>
        <w:gridCol w:w="1413"/>
        <w:gridCol w:w="2227"/>
        <w:gridCol w:w="1358"/>
        <w:gridCol w:w="1064"/>
        <w:gridCol w:w="1236"/>
        <w:gridCol w:w="1376"/>
        <w:gridCol w:w="1446"/>
        <w:gridCol w:w="2361"/>
      </w:tblGrid>
      <w:tr w:rsidR="00A40983" w14:paraId="1F08B0BD" w14:textId="77777777" w:rsidTr="004639B1">
        <w:tc>
          <w:tcPr>
            <w:tcW w:w="298" w:type="pct"/>
            <w:tcBorders>
              <w:top w:val="single" w:sz="4" w:space="0" w:color="auto"/>
            </w:tcBorders>
            <w:shd w:val="clear" w:color="auto" w:fill="D9D9D9"/>
          </w:tcPr>
          <w:p w14:paraId="7E21864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59" w:type="pct"/>
            <w:tcBorders>
              <w:top w:val="single" w:sz="4" w:space="0" w:color="auto"/>
            </w:tcBorders>
            <w:shd w:val="clear" w:color="auto" w:fill="D9D9D9"/>
          </w:tcPr>
          <w:p w14:paraId="6728C9C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60" w:type="pct"/>
            <w:tcBorders>
              <w:top w:val="single" w:sz="4" w:space="0" w:color="auto"/>
            </w:tcBorders>
            <w:shd w:val="clear" w:color="auto" w:fill="D9D9D9"/>
          </w:tcPr>
          <w:p w14:paraId="22D1A08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485" w:type="pct"/>
            <w:tcBorders>
              <w:top w:val="single" w:sz="4" w:space="0" w:color="auto"/>
            </w:tcBorders>
            <w:shd w:val="clear" w:color="auto" w:fill="D9D9D9"/>
          </w:tcPr>
          <w:p w14:paraId="5F0713B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Smoking status*</w:t>
            </w:r>
          </w:p>
        </w:tc>
        <w:tc>
          <w:tcPr>
            <w:tcW w:w="764" w:type="pct"/>
            <w:tcBorders>
              <w:top w:val="single" w:sz="4" w:space="0" w:color="auto"/>
            </w:tcBorders>
            <w:shd w:val="clear" w:color="auto" w:fill="D9D9D9"/>
          </w:tcPr>
          <w:p w14:paraId="2D8CE6D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Diagnosis/Symptom/Surgery</w:t>
            </w:r>
          </w:p>
        </w:tc>
        <w:tc>
          <w:tcPr>
            <w:tcW w:w="466" w:type="pct"/>
            <w:tcBorders>
              <w:top w:val="single" w:sz="4" w:space="0" w:color="auto"/>
            </w:tcBorders>
            <w:shd w:val="clear" w:color="auto" w:fill="D9D9D9"/>
          </w:tcPr>
          <w:p w14:paraId="1180B44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MedDRA SOC</w:t>
            </w:r>
            <w:r>
              <w:rPr>
                <w:rStyle w:val="af0"/>
                <w:sz w:val="16"/>
                <w:szCs w:val="16"/>
                <w:lang w:bidi="en-US"/>
              </w:rPr>
              <w:footnoteReference w:id="39"/>
            </w:r>
          </w:p>
        </w:tc>
        <w:tc>
          <w:tcPr>
            <w:tcW w:w="365" w:type="pct"/>
            <w:tcBorders>
              <w:top w:val="single" w:sz="4" w:space="0" w:color="auto"/>
            </w:tcBorders>
            <w:shd w:val="clear" w:color="auto" w:fill="D9D9D9"/>
          </w:tcPr>
          <w:p w14:paraId="118FD58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MedDRA PT</w:t>
            </w:r>
            <w:r>
              <w:rPr>
                <w:rStyle w:val="af0"/>
                <w:sz w:val="16"/>
                <w:szCs w:val="16"/>
                <w:lang w:bidi="en-US"/>
              </w:rPr>
              <w:footnoteReference w:id="40"/>
            </w:r>
          </w:p>
        </w:tc>
        <w:tc>
          <w:tcPr>
            <w:tcW w:w="424" w:type="pct"/>
            <w:tcBorders>
              <w:top w:val="single" w:sz="4" w:space="0" w:color="auto"/>
            </w:tcBorders>
            <w:shd w:val="clear" w:color="auto" w:fill="D9D9D9"/>
          </w:tcPr>
          <w:p w14:paraId="55FFE44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Onset date</w:t>
            </w:r>
          </w:p>
        </w:tc>
        <w:tc>
          <w:tcPr>
            <w:tcW w:w="472" w:type="pct"/>
            <w:tcBorders>
              <w:top w:val="single" w:sz="4" w:space="0" w:color="auto"/>
            </w:tcBorders>
            <w:shd w:val="clear" w:color="auto" w:fill="D9D9D9"/>
          </w:tcPr>
          <w:p w14:paraId="54E4524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Continues?</w:t>
            </w:r>
          </w:p>
        </w:tc>
        <w:tc>
          <w:tcPr>
            <w:tcW w:w="496" w:type="pct"/>
            <w:tcBorders>
              <w:top w:val="single" w:sz="4" w:space="0" w:color="auto"/>
            </w:tcBorders>
            <w:shd w:val="clear" w:color="auto" w:fill="D9D9D9"/>
          </w:tcPr>
          <w:p w14:paraId="56353E4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End date</w:t>
            </w:r>
          </w:p>
        </w:tc>
        <w:tc>
          <w:tcPr>
            <w:tcW w:w="810" w:type="pct"/>
            <w:tcBorders>
              <w:top w:val="single" w:sz="4" w:space="0" w:color="auto"/>
            </w:tcBorders>
            <w:shd w:val="clear" w:color="auto" w:fill="D9D9D9"/>
          </w:tcPr>
          <w:p w14:paraId="53A293B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Concomitant therapy?</w:t>
            </w:r>
          </w:p>
        </w:tc>
      </w:tr>
      <w:tr w:rsidR="00A40983" w14:paraId="7405F2E2" w14:textId="77777777" w:rsidTr="004639B1">
        <w:tc>
          <w:tcPr>
            <w:tcW w:w="1202" w:type="pct"/>
            <w:gridSpan w:val="4"/>
            <w:tcBorders>
              <w:top w:val="single" w:sz="4" w:space="0" w:color="auto"/>
            </w:tcBorders>
            <w:shd w:val="clear" w:color="auto" w:fill="auto"/>
          </w:tcPr>
          <w:p w14:paraId="2B71086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764" w:type="pct"/>
            <w:tcBorders>
              <w:top w:val="single" w:sz="4" w:space="0" w:color="auto"/>
            </w:tcBorders>
            <w:shd w:val="clear" w:color="auto" w:fill="auto"/>
          </w:tcPr>
          <w:p w14:paraId="2A5CCED5" w14:textId="77777777" w:rsidR="009D760A" w:rsidRPr="009D760A" w:rsidRDefault="009D760A" w:rsidP="004639B1">
            <w:pPr>
              <w:tabs>
                <w:tab w:val="left" w:pos="284"/>
              </w:tabs>
              <w:jc w:val="both"/>
              <w:rPr>
                <w:sz w:val="16"/>
                <w:szCs w:val="16"/>
              </w:rPr>
            </w:pPr>
          </w:p>
        </w:tc>
        <w:tc>
          <w:tcPr>
            <w:tcW w:w="466" w:type="pct"/>
            <w:tcBorders>
              <w:top w:val="single" w:sz="4" w:space="0" w:color="auto"/>
            </w:tcBorders>
            <w:shd w:val="clear" w:color="auto" w:fill="auto"/>
          </w:tcPr>
          <w:p w14:paraId="457792AD" w14:textId="77777777" w:rsidR="009D760A" w:rsidRPr="009D760A" w:rsidRDefault="009D760A" w:rsidP="004639B1">
            <w:pPr>
              <w:tabs>
                <w:tab w:val="left" w:pos="284"/>
              </w:tabs>
              <w:jc w:val="both"/>
              <w:rPr>
                <w:sz w:val="16"/>
                <w:szCs w:val="16"/>
              </w:rPr>
            </w:pPr>
          </w:p>
        </w:tc>
        <w:tc>
          <w:tcPr>
            <w:tcW w:w="365" w:type="pct"/>
            <w:tcBorders>
              <w:top w:val="single" w:sz="4" w:space="0" w:color="auto"/>
            </w:tcBorders>
            <w:shd w:val="clear" w:color="auto" w:fill="auto"/>
          </w:tcPr>
          <w:p w14:paraId="1742D3C3" w14:textId="77777777" w:rsidR="009D760A" w:rsidRPr="009D760A" w:rsidRDefault="009D760A" w:rsidP="004639B1">
            <w:pPr>
              <w:tabs>
                <w:tab w:val="left" w:pos="284"/>
              </w:tabs>
              <w:jc w:val="both"/>
              <w:rPr>
                <w:sz w:val="16"/>
                <w:szCs w:val="16"/>
              </w:rPr>
            </w:pPr>
          </w:p>
        </w:tc>
        <w:tc>
          <w:tcPr>
            <w:tcW w:w="424" w:type="pct"/>
            <w:tcBorders>
              <w:top w:val="single" w:sz="4" w:space="0" w:color="auto"/>
            </w:tcBorders>
            <w:shd w:val="clear" w:color="auto" w:fill="auto"/>
          </w:tcPr>
          <w:p w14:paraId="79C29C4E" w14:textId="77777777" w:rsidR="009D760A" w:rsidRPr="009D760A" w:rsidRDefault="009D760A" w:rsidP="004639B1">
            <w:pPr>
              <w:tabs>
                <w:tab w:val="left" w:pos="284"/>
              </w:tabs>
              <w:jc w:val="both"/>
              <w:rPr>
                <w:sz w:val="16"/>
                <w:szCs w:val="16"/>
              </w:rPr>
            </w:pPr>
          </w:p>
        </w:tc>
        <w:tc>
          <w:tcPr>
            <w:tcW w:w="472" w:type="pct"/>
            <w:tcBorders>
              <w:top w:val="single" w:sz="4" w:space="0" w:color="auto"/>
            </w:tcBorders>
            <w:shd w:val="clear" w:color="auto" w:fill="auto"/>
          </w:tcPr>
          <w:p w14:paraId="39F34C94" w14:textId="77777777" w:rsidR="009D760A" w:rsidRPr="009D760A" w:rsidRDefault="009D760A" w:rsidP="004639B1">
            <w:pPr>
              <w:tabs>
                <w:tab w:val="left" w:pos="284"/>
              </w:tabs>
              <w:jc w:val="both"/>
              <w:rPr>
                <w:sz w:val="16"/>
                <w:szCs w:val="16"/>
              </w:rPr>
            </w:pPr>
          </w:p>
        </w:tc>
        <w:tc>
          <w:tcPr>
            <w:tcW w:w="496" w:type="pct"/>
            <w:tcBorders>
              <w:top w:val="single" w:sz="4" w:space="0" w:color="auto"/>
            </w:tcBorders>
            <w:shd w:val="clear" w:color="auto" w:fill="auto"/>
          </w:tcPr>
          <w:p w14:paraId="45CDA780" w14:textId="77777777" w:rsidR="009D760A" w:rsidRPr="009D760A" w:rsidRDefault="009D760A" w:rsidP="004639B1">
            <w:pPr>
              <w:tabs>
                <w:tab w:val="left" w:pos="284"/>
              </w:tabs>
              <w:jc w:val="both"/>
              <w:rPr>
                <w:sz w:val="16"/>
                <w:szCs w:val="16"/>
              </w:rPr>
            </w:pPr>
          </w:p>
        </w:tc>
        <w:tc>
          <w:tcPr>
            <w:tcW w:w="810" w:type="pct"/>
            <w:tcBorders>
              <w:top w:val="single" w:sz="4" w:space="0" w:color="auto"/>
            </w:tcBorders>
            <w:shd w:val="clear" w:color="auto" w:fill="auto"/>
          </w:tcPr>
          <w:p w14:paraId="7D9FBC41" w14:textId="77777777" w:rsidR="009D760A" w:rsidRPr="009D760A" w:rsidRDefault="009D760A" w:rsidP="004639B1">
            <w:pPr>
              <w:tabs>
                <w:tab w:val="left" w:pos="284"/>
              </w:tabs>
              <w:jc w:val="both"/>
              <w:rPr>
                <w:sz w:val="16"/>
                <w:szCs w:val="16"/>
              </w:rPr>
            </w:pPr>
          </w:p>
        </w:tc>
      </w:tr>
      <w:tr w:rsidR="00A40983" w14:paraId="2133782B" w14:textId="77777777" w:rsidTr="004639B1">
        <w:tc>
          <w:tcPr>
            <w:tcW w:w="298" w:type="pct"/>
            <w:tcBorders>
              <w:top w:val="single" w:sz="4" w:space="0" w:color="auto"/>
            </w:tcBorders>
            <w:shd w:val="clear" w:color="auto" w:fill="auto"/>
          </w:tcPr>
          <w:p w14:paraId="2343D04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59" w:type="pct"/>
            <w:tcBorders>
              <w:top w:val="single" w:sz="4" w:space="0" w:color="auto"/>
            </w:tcBorders>
            <w:shd w:val="clear" w:color="auto" w:fill="auto"/>
          </w:tcPr>
          <w:p w14:paraId="7B98DC5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60" w:type="pct"/>
            <w:shd w:val="clear" w:color="auto" w:fill="auto"/>
          </w:tcPr>
          <w:p w14:paraId="324B206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85" w:type="pct"/>
            <w:shd w:val="clear" w:color="auto" w:fill="auto"/>
          </w:tcPr>
          <w:p w14:paraId="0726B48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w:t>
            </w:r>
          </w:p>
        </w:tc>
        <w:tc>
          <w:tcPr>
            <w:tcW w:w="764" w:type="pct"/>
            <w:shd w:val="clear" w:color="auto" w:fill="auto"/>
          </w:tcPr>
          <w:p w14:paraId="72E7B5B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66" w:type="pct"/>
            <w:shd w:val="clear" w:color="auto" w:fill="auto"/>
          </w:tcPr>
          <w:p w14:paraId="3E3238A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365" w:type="pct"/>
            <w:shd w:val="clear" w:color="auto" w:fill="auto"/>
          </w:tcPr>
          <w:p w14:paraId="27B4CB3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24" w:type="pct"/>
            <w:shd w:val="clear" w:color="auto" w:fill="auto"/>
          </w:tcPr>
          <w:p w14:paraId="5DE4E7A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72" w:type="pct"/>
            <w:shd w:val="clear" w:color="auto" w:fill="auto"/>
          </w:tcPr>
          <w:p w14:paraId="3198CAD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496" w:type="pct"/>
            <w:shd w:val="clear" w:color="auto" w:fill="auto"/>
          </w:tcPr>
          <w:p w14:paraId="4DAB532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810" w:type="pct"/>
            <w:shd w:val="clear" w:color="auto" w:fill="auto"/>
          </w:tcPr>
          <w:p w14:paraId="40A1FB5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1B61C725" w14:textId="77777777" w:rsidTr="004639B1">
        <w:tc>
          <w:tcPr>
            <w:tcW w:w="298" w:type="pct"/>
            <w:shd w:val="clear" w:color="auto" w:fill="auto"/>
          </w:tcPr>
          <w:p w14:paraId="4E95DB5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59" w:type="pct"/>
            <w:shd w:val="clear" w:color="auto" w:fill="auto"/>
          </w:tcPr>
          <w:p w14:paraId="660D858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260" w:type="pct"/>
            <w:shd w:val="clear" w:color="auto" w:fill="auto"/>
          </w:tcPr>
          <w:p w14:paraId="2FC7965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85" w:type="pct"/>
            <w:shd w:val="clear" w:color="auto" w:fill="auto"/>
          </w:tcPr>
          <w:p w14:paraId="16DF070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w:t>
            </w:r>
          </w:p>
        </w:tc>
        <w:tc>
          <w:tcPr>
            <w:tcW w:w="764" w:type="pct"/>
            <w:shd w:val="clear" w:color="auto" w:fill="auto"/>
          </w:tcPr>
          <w:p w14:paraId="051CA03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66" w:type="pct"/>
            <w:shd w:val="clear" w:color="auto" w:fill="auto"/>
          </w:tcPr>
          <w:p w14:paraId="3639F75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365" w:type="pct"/>
            <w:shd w:val="clear" w:color="auto" w:fill="auto"/>
          </w:tcPr>
          <w:p w14:paraId="68D30E1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24" w:type="pct"/>
            <w:shd w:val="clear" w:color="auto" w:fill="auto"/>
          </w:tcPr>
          <w:p w14:paraId="03D04C6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472" w:type="pct"/>
            <w:shd w:val="clear" w:color="auto" w:fill="auto"/>
          </w:tcPr>
          <w:p w14:paraId="690F6F7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496" w:type="pct"/>
            <w:shd w:val="clear" w:color="auto" w:fill="auto"/>
          </w:tcPr>
          <w:p w14:paraId="103431F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w:t>
            </w:r>
          </w:p>
        </w:tc>
        <w:tc>
          <w:tcPr>
            <w:tcW w:w="810" w:type="pct"/>
            <w:shd w:val="clear" w:color="auto" w:fill="auto"/>
          </w:tcPr>
          <w:p w14:paraId="3D6D0B9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3C879F72" w14:textId="77777777" w:rsidTr="004639B1">
        <w:tc>
          <w:tcPr>
            <w:tcW w:w="298" w:type="pct"/>
            <w:tcBorders>
              <w:bottom w:val="single" w:sz="4" w:space="0" w:color="auto"/>
            </w:tcBorders>
            <w:shd w:val="clear" w:color="auto" w:fill="auto"/>
          </w:tcPr>
          <w:p w14:paraId="11218786" w14:textId="77777777" w:rsidR="009D760A" w:rsidRPr="009D760A" w:rsidRDefault="009D760A" w:rsidP="004639B1">
            <w:pPr>
              <w:tabs>
                <w:tab w:val="left" w:pos="284"/>
              </w:tabs>
              <w:jc w:val="both"/>
              <w:rPr>
                <w:sz w:val="16"/>
                <w:szCs w:val="16"/>
              </w:rPr>
            </w:pPr>
          </w:p>
        </w:tc>
        <w:tc>
          <w:tcPr>
            <w:tcW w:w="159" w:type="pct"/>
            <w:tcBorders>
              <w:bottom w:val="single" w:sz="4" w:space="0" w:color="auto"/>
            </w:tcBorders>
            <w:shd w:val="clear" w:color="auto" w:fill="auto"/>
          </w:tcPr>
          <w:p w14:paraId="4E58D22E" w14:textId="77777777" w:rsidR="009D760A" w:rsidRPr="009D760A" w:rsidRDefault="009D760A" w:rsidP="004639B1">
            <w:pPr>
              <w:tabs>
                <w:tab w:val="left" w:pos="284"/>
              </w:tabs>
              <w:jc w:val="both"/>
              <w:rPr>
                <w:sz w:val="16"/>
                <w:szCs w:val="16"/>
              </w:rPr>
            </w:pPr>
          </w:p>
        </w:tc>
        <w:tc>
          <w:tcPr>
            <w:tcW w:w="260" w:type="pct"/>
            <w:tcBorders>
              <w:bottom w:val="single" w:sz="4" w:space="0" w:color="auto"/>
            </w:tcBorders>
            <w:shd w:val="clear" w:color="auto" w:fill="auto"/>
          </w:tcPr>
          <w:p w14:paraId="408418E2" w14:textId="77777777" w:rsidR="009D760A" w:rsidRPr="009D760A" w:rsidRDefault="009D760A" w:rsidP="004639B1">
            <w:pPr>
              <w:tabs>
                <w:tab w:val="left" w:pos="284"/>
              </w:tabs>
              <w:jc w:val="both"/>
              <w:rPr>
                <w:sz w:val="16"/>
                <w:szCs w:val="16"/>
              </w:rPr>
            </w:pPr>
          </w:p>
        </w:tc>
        <w:tc>
          <w:tcPr>
            <w:tcW w:w="485" w:type="pct"/>
            <w:tcBorders>
              <w:bottom w:val="single" w:sz="4" w:space="0" w:color="auto"/>
            </w:tcBorders>
            <w:shd w:val="clear" w:color="auto" w:fill="auto"/>
          </w:tcPr>
          <w:p w14:paraId="26BB7EB4" w14:textId="77777777" w:rsidR="009D760A" w:rsidRPr="009D760A" w:rsidRDefault="009D760A" w:rsidP="004639B1">
            <w:pPr>
              <w:tabs>
                <w:tab w:val="left" w:pos="284"/>
              </w:tabs>
              <w:jc w:val="both"/>
              <w:rPr>
                <w:sz w:val="16"/>
                <w:szCs w:val="16"/>
              </w:rPr>
            </w:pPr>
          </w:p>
        </w:tc>
        <w:tc>
          <w:tcPr>
            <w:tcW w:w="764" w:type="pct"/>
            <w:tcBorders>
              <w:bottom w:val="single" w:sz="4" w:space="0" w:color="auto"/>
            </w:tcBorders>
            <w:shd w:val="clear" w:color="auto" w:fill="auto"/>
          </w:tcPr>
          <w:p w14:paraId="01F888C0" w14:textId="77777777" w:rsidR="009D760A" w:rsidRPr="009D760A" w:rsidRDefault="009D760A" w:rsidP="004639B1">
            <w:pPr>
              <w:tabs>
                <w:tab w:val="left" w:pos="284"/>
              </w:tabs>
              <w:jc w:val="both"/>
              <w:rPr>
                <w:sz w:val="16"/>
                <w:szCs w:val="16"/>
              </w:rPr>
            </w:pPr>
          </w:p>
        </w:tc>
        <w:tc>
          <w:tcPr>
            <w:tcW w:w="466" w:type="pct"/>
            <w:tcBorders>
              <w:bottom w:val="single" w:sz="4" w:space="0" w:color="auto"/>
            </w:tcBorders>
            <w:shd w:val="clear" w:color="auto" w:fill="auto"/>
          </w:tcPr>
          <w:p w14:paraId="36A2DA8F" w14:textId="77777777" w:rsidR="009D760A" w:rsidRPr="009D760A" w:rsidRDefault="009D760A" w:rsidP="004639B1">
            <w:pPr>
              <w:tabs>
                <w:tab w:val="left" w:pos="284"/>
              </w:tabs>
              <w:jc w:val="both"/>
              <w:rPr>
                <w:sz w:val="16"/>
                <w:szCs w:val="16"/>
              </w:rPr>
            </w:pPr>
          </w:p>
        </w:tc>
        <w:tc>
          <w:tcPr>
            <w:tcW w:w="365" w:type="pct"/>
            <w:tcBorders>
              <w:bottom w:val="single" w:sz="4" w:space="0" w:color="auto"/>
            </w:tcBorders>
            <w:shd w:val="clear" w:color="auto" w:fill="auto"/>
          </w:tcPr>
          <w:p w14:paraId="20A76B42" w14:textId="77777777" w:rsidR="009D760A" w:rsidRPr="009D760A" w:rsidRDefault="009D760A" w:rsidP="004639B1">
            <w:pPr>
              <w:tabs>
                <w:tab w:val="left" w:pos="284"/>
              </w:tabs>
              <w:jc w:val="both"/>
              <w:rPr>
                <w:sz w:val="16"/>
                <w:szCs w:val="16"/>
              </w:rPr>
            </w:pPr>
          </w:p>
        </w:tc>
        <w:tc>
          <w:tcPr>
            <w:tcW w:w="424" w:type="pct"/>
            <w:tcBorders>
              <w:bottom w:val="single" w:sz="4" w:space="0" w:color="auto"/>
            </w:tcBorders>
            <w:shd w:val="clear" w:color="auto" w:fill="auto"/>
          </w:tcPr>
          <w:p w14:paraId="51CA7C25" w14:textId="77777777" w:rsidR="009D760A" w:rsidRPr="009D760A" w:rsidRDefault="009D760A" w:rsidP="004639B1">
            <w:pPr>
              <w:tabs>
                <w:tab w:val="left" w:pos="284"/>
              </w:tabs>
              <w:jc w:val="both"/>
              <w:rPr>
                <w:sz w:val="16"/>
                <w:szCs w:val="16"/>
              </w:rPr>
            </w:pPr>
          </w:p>
        </w:tc>
        <w:tc>
          <w:tcPr>
            <w:tcW w:w="472" w:type="pct"/>
            <w:tcBorders>
              <w:bottom w:val="single" w:sz="4" w:space="0" w:color="auto"/>
            </w:tcBorders>
            <w:shd w:val="clear" w:color="auto" w:fill="auto"/>
          </w:tcPr>
          <w:p w14:paraId="600987FB" w14:textId="77777777" w:rsidR="009D760A" w:rsidRPr="009D760A" w:rsidRDefault="009D760A" w:rsidP="004639B1">
            <w:pPr>
              <w:tabs>
                <w:tab w:val="left" w:pos="284"/>
              </w:tabs>
              <w:jc w:val="both"/>
              <w:rPr>
                <w:sz w:val="16"/>
                <w:szCs w:val="16"/>
              </w:rPr>
            </w:pPr>
          </w:p>
        </w:tc>
        <w:tc>
          <w:tcPr>
            <w:tcW w:w="496" w:type="pct"/>
            <w:tcBorders>
              <w:bottom w:val="single" w:sz="4" w:space="0" w:color="auto"/>
            </w:tcBorders>
            <w:shd w:val="clear" w:color="auto" w:fill="auto"/>
          </w:tcPr>
          <w:p w14:paraId="68B2A1A4" w14:textId="77777777" w:rsidR="009D760A" w:rsidRPr="009D760A" w:rsidRDefault="009D760A" w:rsidP="004639B1">
            <w:pPr>
              <w:tabs>
                <w:tab w:val="left" w:pos="284"/>
              </w:tabs>
              <w:jc w:val="both"/>
              <w:rPr>
                <w:sz w:val="16"/>
                <w:szCs w:val="16"/>
              </w:rPr>
            </w:pPr>
          </w:p>
        </w:tc>
        <w:tc>
          <w:tcPr>
            <w:tcW w:w="810" w:type="pct"/>
            <w:tcBorders>
              <w:bottom w:val="single" w:sz="4" w:space="0" w:color="auto"/>
            </w:tcBorders>
            <w:shd w:val="clear" w:color="auto" w:fill="auto"/>
          </w:tcPr>
          <w:p w14:paraId="27EFFB47" w14:textId="77777777" w:rsidR="009D760A" w:rsidRPr="009D760A" w:rsidRDefault="009D760A" w:rsidP="004639B1">
            <w:pPr>
              <w:tabs>
                <w:tab w:val="left" w:pos="284"/>
              </w:tabs>
              <w:jc w:val="both"/>
              <w:rPr>
                <w:sz w:val="16"/>
                <w:szCs w:val="16"/>
              </w:rPr>
            </w:pPr>
          </w:p>
        </w:tc>
      </w:tr>
    </w:tbl>
    <w:p w14:paraId="39FCAB49" w14:textId="77777777" w:rsidR="009D760A" w:rsidRPr="009D760A" w:rsidRDefault="00DE4724" w:rsidP="009D760A">
      <w:pPr>
        <w:pStyle w:val="51"/>
        <w:tabs>
          <w:tab w:val="left" w:pos="284"/>
        </w:tabs>
        <w:ind w:left="0"/>
        <w:jc w:val="both"/>
        <w:rPr>
          <w:sz w:val="16"/>
          <w:szCs w:val="16"/>
        </w:rPr>
      </w:pPr>
      <w:r w:rsidRPr="009D760A">
        <w:rPr>
          <w:rStyle w:val="50"/>
          <w:sz w:val="16"/>
          <w:szCs w:val="16"/>
          <w:u w:val="single"/>
          <w:lang w:bidi="en-US"/>
        </w:rPr>
        <w:t>*Smoking status is indicated as follows:</w:t>
      </w:r>
    </w:p>
    <w:p w14:paraId="2D43E550" w14:textId="77777777" w:rsidR="009D760A" w:rsidRPr="009D760A" w:rsidRDefault="00DE4724" w:rsidP="005A630D">
      <w:pPr>
        <w:pStyle w:val="51"/>
        <w:numPr>
          <w:ilvl w:val="0"/>
          <w:numId w:val="130"/>
        </w:numPr>
        <w:tabs>
          <w:tab w:val="left" w:pos="284"/>
          <w:tab w:val="left" w:pos="378"/>
        </w:tabs>
        <w:ind w:left="0"/>
        <w:jc w:val="both"/>
        <w:rPr>
          <w:sz w:val="16"/>
          <w:szCs w:val="16"/>
        </w:rPr>
      </w:pPr>
      <w:r w:rsidRPr="009D760A">
        <w:rPr>
          <w:rStyle w:val="50"/>
          <w:sz w:val="16"/>
          <w:szCs w:val="16"/>
          <w:lang w:bidi="en-US"/>
        </w:rPr>
        <w:t>= Currently</w:t>
      </w:r>
    </w:p>
    <w:p w14:paraId="20C10714" w14:textId="77777777" w:rsidR="009D760A" w:rsidRPr="009D760A" w:rsidRDefault="00DE4724" w:rsidP="005A630D">
      <w:pPr>
        <w:pStyle w:val="51"/>
        <w:numPr>
          <w:ilvl w:val="0"/>
          <w:numId w:val="130"/>
        </w:numPr>
        <w:tabs>
          <w:tab w:val="left" w:pos="284"/>
          <w:tab w:val="left" w:pos="402"/>
        </w:tabs>
        <w:ind w:left="0"/>
        <w:jc w:val="both"/>
        <w:rPr>
          <w:sz w:val="16"/>
          <w:szCs w:val="16"/>
        </w:rPr>
      </w:pPr>
      <w:r w:rsidRPr="009D760A">
        <w:rPr>
          <w:rStyle w:val="50"/>
          <w:sz w:val="16"/>
          <w:szCs w:val="16"/>
          <w:lang w:bidi="en-US"/>
        </w:rPr>
        <w:t>= In the past</w:t>
      </w:r>
    </w:p>
    <w:p w14:paraId="28395C04" w14:textId="77777777" w:rsidR="009D760A" w:rsidRPr="009D760A" w:rsidRDefault="00DE4724" w:rsidP="005A630D">
      <w:pPr>
        <w:pStyle w:val="51"/>
        <w:numPr>
          <w:ilvl w:val="1"/>
          <w:numId w:val="131"/>
        </w:numPr>
        <w:tabs>
          <w:tab w:val="left" w:pos="567"/>
          <w:tab w:val="left" w:pos="743"/>
        </w:tabs>
        <w:ind w:left="0" w:firstLine="360"/>
        <w:jc w:val="both"/>
        <w:rPr>
          <w:sz w:val="16"/>
          <w:szCs w:val="16"/>
        </w:rPr>
      </w:pPr>
      <w:r w:rsidRPr="009D760A">
        <w:rPr>
          <w:rStyle w:val="50"/>
          <w:sz w:val="16"/>
          <w:szCs w:val="16"/>
          <w:lang w:bidi="en-US"/>
        </w:rPr>
        <w:t>= ≥ 10 pack/years</w:t>
      </w:r>
    </w:p>
    <w:p w14:paraId="3B8BBF73" w14:textId="77777777" w:rsidR="009D760A" w:rsidRPr="009D760A" w:rsidRDefault="00DE4724" w:rsidP="005A630D">
      <w:pPr>
        <w:pStyle w:val="51"/>
        <w:numPr>
          <w:ilvl w:val="1"/>
          <w:numId w:val="131"/>
        </w:numPr>
        <w:tabs>
          <w:tab w:val="left" w:pos="567"/>
          <w:tab w:val="left" w:pos="753"/>
        </w:tabs>
        <w:ind w:left="0" w:firstLine="360"/>
        <w:jc w:val="both"/>
        <w:rPr>
          <w:sz w:val="16"/>
          <w:szCs w:val="16"/>
        </w:rPr>
      </w:pPr>
      <w:r w:rsidRPr="009D760A">
        <w:rPr>
          <w:rStyle w:val="50"/>
          <w:sz w:val="16"/>
          <w:szCs w:val="16"/>
          <w:lang w:bidi="en-US"/>
        </w:rPr>
        <w:t>= &lt; 10 pack/years</w:t>
      </w:r>
    </w:p>
    <w:p w14:paraId="7B3C68E1" w14:textId="1AAFEF91" w:rsidR="00B01E65" w:rsidRDefault="00DE4724" w:rsidP="009D760A">
      <w:pPr>
        <w:pStyle w:val="51"/>
        <w:tabs>
          <w:tab w:val="left" w:pos="284"/>
          <w:tab w:val="left" w:pos="398"/>
        </w:tabs>
        <w:ind w:left="0"/>
        <w:jc w:val="both"/>
        <w:rPr>
          <w:rStyle w:val="50"/>
          <w:sz w:val="16"/>
          <w:szCs w:val="16"/>
          <w:lang w:bidi="en-US"/>
        </w:rPr>
      </w:pPr>
      <w:bookmarkStart w:id="1126" w:name="bookmark167_0"/>
      <w:r w:rsidRPr="009D760A">
        <w:rPr>
          <w:rStyle w:val="50"/>
          <w:sz w:val="16"/>
          <w:szCs w:val="16"/>
          <w:lang w:bidi="en-US"/>
        </w:rPr>
        <w:t>3 = Never smoked</w:t>
      </w:r>
      <w:bookmarkEnd w:id="1126"/>
    </w:p>
    <w:p w14:paraId="6A86463F" w14:textId="77777777" w:rsidR="00B01E65" w:rsidRDefault="00B01E65">
      <w:pPr>
        <w:rPr>
          <w:rStyle w:val="50"/>
          <w:sz w:val="16"/>
          <w:szCs w:val="16"/>
          <w:lang w:bidi="en-US"/>
        </w:rPr>
      </w:pPr>
      <w:r>
        <w:rPr>
          <w:rStyle w:val="50"/>
          <w:sz w:val="16"/>
          <w:szCs w:val="16"/>
          <w:lang w:bidi="en-US"/>
        </w:rPr>
        <w:br w:type="page"/>
      </w:r>
    </w:p>
    <w:p w14:paraId="5790723A" w14:textId="77777777" w:rsidR="009D760A" w:rsidRPr="009D760A" w:rsidRDefault="00DE4724" w:rsidP="009D760A">
      <w:pPr>
        <w:pStyle w:val="1-l"/>
      </w:pPr>
      <w:bookmarkStart w:id="1127" w:name="_Toc102121660"/>
      <w:r w:rsidRPr="009D760A">
        <w:rPr>
          <w:rStyle w:val="a9"/>
          <w:lang w:bidi="en-US"/>
        </w:rPr>
        <w:lastRenderedPageBreak/>
        <w:t>Listing 9 Prior and concomitant therapy</w:t>
      </w:r>
      <w:bookmarkEnd w:id="1127"/>
    </w:p>
    <w:p w14:paraId="5B7B09E3" w14:textId="77777777" w:rsidR="009D760A" w:rsidRPr="009D760A" w:rsidRDefault="00DE4724" w:rsidP="009D760A">
      <w:pPr>
        <w:pStyle w:val="51"/>
        <w:tabs>
          <w:tab w:val="left" w:pos="284"/>
          <w:tab w:val="left" w:leader="underscore" w:pos="10051"/>
        </w:tabs>
        <w:ind w:left="0"/>
        <w:jc w:val="both"/>
        <w:rPr>
          <w:sz w:val="16"/>
          <w:szCs w:val="16"/>
        </w:rPr>
      </w:pPr>
      <w:r w:rsidRPr="009D760A">
        <w:rPr>
          <w:rStyle w:val="50"/>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928"/>
        <w:gridCol w:w="453"/>
        <w:gridCol w:w="142"/>
        <w:gridCol w:w="472"/>
        <w:gridCol w:w="1142"/>
        <w:gridCol w:w="664"/>
        <w:gridCol w:w="416"/>
        <w:gridCol w:w="1317"/>
        <w:gridCol w:w="14"/>
        <w:gridCol w:w="803"/>
        <w:gridCol w:w="626"/>
        <w:gridCol w:w="1069"/>
        <w:gridCol w:w="1194"/>
        <w:gridCol w:w="626"/>
        <w:gridCol w:w="1183"/>
        <w:gridCol w:w="1008"/>
        <w:gridCol w:w="1087"/>
        <w:gridCol w:w="1428"/>
      </w:tblGrid>
      <w:tr w:rsidR="00A40983" w14:paraId="1AEAEEDE" w14:textId="77777777" w:rsidTr="004639B1">
        <w:tc>
          <w:tcPr>
            <w:tcW w:w="335" w:type="pct"/>
            <w:tcBorders>
              <w:top w:val="single" w:sz="4" w:space="0" w:color="auto"/>
            </w:tcBorders>
            <w:shd w:val="clear" w:color="auto" w:fill="D9D9D9"/>
          </w:tcPr>
          <w:p w14:paraId="1A373C1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72" w:type="pct"/>
            <w:tcBorders>
              <w:top w:val="single" w:sz="4" w:space="0" w:color="auto"/>
            </w:tcBorders>
            <w:shd w:val="clear" w:color="auto" w:fill="D9D9D9"/>
          </w:tcPr>
          <w:p w14:paraId="5409AE3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43" w:type="pct"/>
            <w:gridSpan w:val="2"/>
            <w:tcBorders>
              <w:top w:val="single" w:sz="4" w:space="0" w:color="auto"/>
            </w:tcBorders>
            <w:shd w:val="clear" w:color="auto" w:fill="D9D9D9"/>
          </w:tcPr>
          <w:p w14:paraId="126CC4E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408" w:type="pct"/>
            <w:tcBorders>
              <w:top w:val="single" w:sz="4" w:space="0" w:color="auto"/>
            </w:tcBorders>
            <w:shd w:val="clear" w:color="auto" w:fill="D9D9D9"/>
          </w:tcPr>
          <w:p w14:paraId="71CB8F3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Name</w:t>
            </w:r>
          </w:p>
        </w:tc>
        <w:tc>
          <w:tcPr>
            <w:tcW w:w="403" w:type="pct"/>
            <w:gridSpan w:val="2"/>
            <w:tcBorders>
              <w:top w:val="single" w:sz="4" w:space="0" w:color="auto"/>
            </w:tcBorders>
            <w:shd w:val="clear" w:color="auto" w:fill="D9D9D9"/>
          </w:tcPr>
          <w:p w14:paraId="2942FA8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ATC code: 2nd level</w:t>
            </w:r>
          </w:p>
        </w:tc>
        <w:tc>
          <w:tcPr>
            <w:tcW w:w="468" w:type="pct"/>
            <w:tcBorders>
              <w:top w:val="single" w:sz="4" w:space="0" w:color="auto"/>
            </w:tcBorders>
            <w:shd w:val="clear" w:color="auto" w:fill="D9D9D9"/>
          </w:tcPr>
          <w:p w14:paraId="09916E6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ATC code: 4th level</w:t>
            </w:r>
          </w:p>
        </w:tc>
        <w:tc>
          <w:tcPr>
            <w:tcW w:w="179" w:type="pct"/>
            <w:gridSpan w:val="2"/>
            <w:tcBorders>
              <w:top w:val="single" w:sz="4" w:space="0" w:color="auto"/>
            </w:tcBorders>
            <w:shd w:val="clear" w:color="auto" w:fill="D9D9D9"/>
          </w:tcPr>
          <w:p w14:paraId="2B450DB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{0}Dose{0}</w:t>
            </w:r>
          </w:p>
        </w:tc>
        <w:tc>
          <w:tcPr>
            <w:tcW w:w="231" w:type="pct"/>
            <w:tcBorders>
              <w:top w:val="single" w:sz="4" w:space="0" w:color="auto"/>
            </w:tcBorders>
            <w:shd w:val="clear" w:color="auto" w:fill="D9D9D9"/>
          </w:tcPr>
          <w:p w14:paraId="132C8E2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UOM</w:t>
            </w:r>
          </w:p>
        </w:tc>
        <w:tc>
          <w:tcPr>
            <w:tcW w:w="308" w:type="pct"/>
            <w:tcBorders>
              <w:top w:val="single" w:sz="4" w:space="0" w:color="auto"/>
            </w:tcBorders>
            <w:shd w:val="clear" w:color="auto" w:fill="D9D9D9"/>
          </w:tcPr>
          <w:p w14:paraId="2F5587F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Administration frequency*</w:t>
            </w:r>
          </w:p>
        </w:tc>
        <w:tc>
          <w:tcPr>
            <w:tcW w:w="343" w:type="pct"/>
            <w:tcBorders>
              <w:top w:val="single" w:sz="4" w:space="0" w:color="auto"/>
            </w:tcBorders>
            <w:shd w:val="clear" w:color="auto" w:fill="D9D9D9"/>
          </w:tcPr>
          <w:p w14:paraId="7F4DF1D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Route of administration**</w:t>
            </w:r>
          </w:p>
        </w:tc>
        <w:tc>
          <w:tcPr>
            <w:tcW w:w="653" w:type="pct"/>
            <w:gridSpan w:val="2"/>
            <w:tcBorders>
              <w:top w:val="single" w:sz="4" w:space="0" w:color="auto"/>
            </w:tcBorders>
            <w:shd w:val="clear" w:color="auto" w:fill="D9D9D9"/>
          </w:tcPr>
          <w:p w14:paraId="6C446AA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Start Date/End Date</w:t>
            </w:r>
          </w:p>
        </w:tc>
        <w:tc>
          <w:tcPr>
            <w:tcW w:w="362" w:type="pct"/>
            <w:tcBorders>
              <w:top w:val="single" w:sz="4" w:space="0" w:color="auto"/>
            </w:tcBorders>
            <w:shd w:val="clear" w:color="auto" w:fill="D9D9D9"/>
          </w:tcPr>
          <w:p w14:paraId="17BD3C1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Start before 1st dose of ID?</w:t>
            </w:r>
          </w:p>
        </w:tc>
        <w:tc>
          <w:tcPr>
            <w:tcW w:w="389" w:type="pct"/>
            <w:tcBorders>
              <w:top w:val="single" w:sz="4" w:space="0" w:color="auto"/>
            </w:tcBorders>
            <w:shd w:val="clear" w:color="auto" w:fill="D9D9D9"/>
          </w:tcPr>
          <w:p w14:paraId="51B76F6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Indication***</w:t>
            </w:r>
          </w:p>
        </w:tc>
        <w:tc>
          <w:tcPr>
            <w:tcW w:w="506" w:type="pct"/>
            <w:tcBorders>
              <w:top w:val="single" w:sz="4" w:space="0" w:color="auto"/>
            </w:tcBorders>
            <w:shd w:val="clear" w:color="auto" w:fill="D9D9D9"/>
          </w:tcPr>
          <w:p w14:paraId="0539F14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Prior/concomitant therapy?</w:t>
            </w:r>
          </w:p>
        </w:tc>
      </w:tr>
      <w:tr w:rsidR="00A40983" w14:paraId="33F0E624" w14:textId="77777777" w:rsidTr="004639B1">
        <w:tc>
          <w:tcPr>
            <w:tcW w:w="1561" w:type="pct"/>
            <w:gridSpan w:val="7"/>
            <w:tcBorders>
              <w:top w:val="single" w:sz="4" w:space="0" w:color="auto"/>
            </w:tcBorders>
            <w:shd w:val="clear" w:color="auto" w:fill="auto"/>
          </w:tcPr>
          <w:p w14:paraId="41DA709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468" w:type="pct"/>
            <w:tcBorders>
              <w:top w:val="single" w:sz="4" w:space="0" w:color="auto"/>
            </w:tcBorders>
            <w:shd w:val="clear" w:color="auto" w:fill="auto"/>
          </w:tcPr>
          <w:p w14:paraId="741E6F07" w14:textId="77777777" w:rsidR="009D760A" w:rsidRPr="009D760A" w:rsidRDefault="009D760A" w:rsidP="004639B1">
            <w:pPr>
              <w:tabs>
                <w:tab w:val="left" w:pos="284"/>
              </w:tabs>
              <w:jc w:val="both"/>
              <w:rPr>
                <w:sz w:val="16"/>
                <w:szCs w:val="16"/>
              </w:rPr>
            </w:pPr>
          </w:p>
        </w:tc>
        <w:tc>
          <w:tcPr>
            <w:tcW w:w="179" w:type="pct"/>
            <w:gridSpan w:val="2"/>
            <w:tcBorders>
              <w:top w:val="single" w:sz="4" w:space="0" w:color="auto"/>
            </w:tcBorders>
            <w:shd w:val="clear" w:color="auto" w:fill="auto"/>
          </w:tcPr>
          <w:p w14:paraId="4E964A64" w14:textId="77777777" w:rsidR="009D760A" w:rsidRPr="009D760A" w:rsidRDefault="009D760A" w:rsidP="004639B1">
            <w:pPr>
              <w:tabs>
                <w:tab w:val="left" w:pos="284"/>
              </w:tabs>
              <w:jc w:val="both"/>
              <w:rPr>
                <w:sz w:val="16"/>
                <w:szCs w:val="16"/>
              </w:rPr>
            </w:pPr>
          </w:p>
        </w:tc>
        <w:tc>
          <w:tcPr>
            <w:tcW w:w="231" w:type="pct"/>
            <w:tcBorders>
              <w:top w:val="single" w:sz="4" w:space="0" w:color="auto"/>
            </w:tcBorders>
            <w:shd w:val="clear" w:color="auto" w:fill="auto"/>
          </w:tcPr>
          <w:p w14:paraId="76B0B910" w14:textId="77777777" w:rsidR="009D760A" w:rsidRPr="009D760A" w:rsidRDefault="009D760A" w:rsidP="004639B1">
            <w:pPr>
              <w:tabs>
                <w:tab w:val="left" w:pos="284"/>
              </w:tabs>
              <w:jc w:val="both"/>
              <w:rPr>
                <w:sz w:val="16"/>
                <w:szCs w:val="16"/>
              </w:rPr>
            </w:pPr>
          </w:p>
        </w:tc>
        <w:tc>
          <w:tcPr>
            <w:tcW w:w="308" w:type="pct"/>
            <w:tcBorders>
              <w:top w:val="single" w:sz="4" w:space="0" w:color="auto"/>
            </w:tcBorders>
            <w:shd w:val="clear" w:color="auto" w:fill="auto"/>
          </w:tcPr>
          <w:p w14:paraId="74B899BD" w14:textId="77777777" w:rsidR="009D760A" w:rsidRPr="009D760A" w:rsidRDefault="009D760A" w:rsidP="004639B1">
            <w:pPr>
              <w:tabs>
                <w:tab w:val="left" w:pos="284"/>
              </w:tabs>
              <w:jc w:val="both"/>
              <w:rPr>
                <w:sz w:val="16"/>
                <w:szCs w:val="16"/>
              </w:rPr>
            </w:pPr>
          </w:p>
        </w:tc>
        <w:tc>
          <w:tcPr>
            <w:tcW w:w="343" w:type="pct"/>
            <w:tcBorders>
              <w:top w:val="single" w:sz="4" w:space="0" w:color="auto"/>
            </w:tcBorders>
            <w:shd w:val="clear" w:color="auto" w:fill="auto"/>
          </w:tcPr>
          <w:p w14:paraId="68EEDC79" w14:textId="77777777" w:rsidR="009D760A" w:rsidRPr="009D760A" w:rsidRDefault="009D760A" w:rsidP="004639B1">
            <w:pPr>
              <w:tabs>
                <w:tab w:val="left" w:pos="284"/>
              </w:tabs>
              <w:jc w:val="both"/>
              <w:rPr>
                <w:sz w:val="16"/>
                <w:szCs w:val="16"/>
              </w:rPr>
            </w:pPr>
          </w:p>
        </w:tc>
        <w:tc>
          <w:tcPr>
            <w:tcW w:w="653" w:type="pct"/>
            <w:gridSpan w:val="2"/>
            <w:tcBorders>
              <w:top w:val="single" w:sz="4" w:space="0" w:color="auto"/>
            </w:tcBorders>
            <w:shd w:val="clear" w:color="auto" w:fill="auto"/>
          </w:tcPr>
          <w:p w14:paraId="2E8CEEB1" w14:textId="77777777" w:rsidR="009D760A" w:rsidRPr="009D760A" w:rsidRDefault="009D760A" w:rsidP="004639B1">
            <w:pPr>
              <w:tabs>
                <w:tab w:val="left" w:pos="284"/>
              </w:tabs>
              <w:jc w:val="both"/>
              <w:rPr>
                <w:sz w:val="16"/>
                <w:szCs w:val="16"/>
              </w:rPr>
            </w:pPr>
          </w:p>
        </w:tc>
        <w:tc>
          <w:tcPr>
            <w:tcW w:w="362" w:type="pct"/>
            <w:tcBorders>
              <w:top w:val="single" w:sz="4" w:space="0" w:color="auto"/>
            </w:tcBorders>
            <w:shd w:val="clear" w:color="auto" w:fill="auto"/>
          </w:tcPr>
          <w:p w14:paraId="6FADC2E1" w14:textId="77777777" w:rsidR="009D760A" w:rsidRPr="009D760A" w:rsidRDefault="009D760A" w:rsidP="004639B1">
            <w:pPr>
              <w:tabs>
                <w:tab w:val="left" w:pos="284"/>
              </w:tabs>
              <w:jc w:val="both"/>
              <w:rPr>
                <w:sz w:val="16"/>
                <w:szCs w:val="16"/>
              </w:rPr>
            </w:pPr>
          </w:p>
        </w:tc>
        <w:tc>
          <w:tcPr>
            <w:tcW w:w="389" w:type="pct"/>
            <w:tcBorders>
              <w:top w:val="single" w:sz="4" w:space="0" w:color="auto"/>
            </w:tcBorders>
            <w:shd w:val="clear" w:color="auto" w:fill="auto"/>
          </w:tcPr>
          <w:p w14:paraId="781A35FC" w14:textId="77777777" w:rsidR="009D760A" w:rsidRPr="009D760A" w:rsidRDefault="009D760A" w:rsidP="004639B1">
            <w:pPr>
              <w:tabs>
                <w:tab w:val="left" w:pos="284"/>
              </w:tabs>
              <w:jc w:val="both"/>
              <w:rPr>
                <w:sz w:val="16"/>
                <w:szCs w:val="16"/>
              </w:rPr>
            </w:pPr>
          </w:p>
        </w:tc>
        <w:tc>
          <w:tcPr>
            <w:tcW w:w="506" w:type="pct"/>
            <w:tcBorders>
              <w:top w:val="single" w:sz="4" w:space="0" w:color="auto"/>
            </w:tcBorders>
            <w:shd w:val="clear" w:color="auto" w:fill="auto"/>
          </w:tcPr>
          <w:p w14:paraId="2095F551" w14:textId="77777777" w:rsidR="009D760A" w:rsidRPr="009D760A" w:rsidRDefault="009D760A" w:rsidP="004639B1">
            <w:pPr>
              <w:tabs>
                <w:tab w:val="left" w:pos="284"/>
              </w:tabs>
              <w:jc w:val="both"/>
              <w:rPr>
                <w:sz w:val="16"/>
                <w:szCs w:val="16"/>
              </w:rPr>
            </w:pPr>
          </w:p>
        </w:tc>
      </w:tr>
      <w:tr w:rsidR="00A40983" w14:paraId="27345737" w14:textId="77777777" w:rsidTr="004639B1">
        <w:tc>
          <w:tcPr>
            <w:tcW w:w="335" w:type="pct"/>
            <w:tcBorders>
              <w:top w:val="single" w:sz="4" w:space="0" w:color="auto"/>
            </w:tcBorders>
            <w:shd w:val="clear" w:color="auto" w:fill="auto"/>
          </w:tcPr>
          <w:p w14:paraId="3BB9B20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2" w:type="pct"/>
            <w:tcBorders>
              <w:top w:val="single" w:sz="4" w:space="0" w:color="auto"/>
            </w:tcBorders>
            <w:shd w:val="clear" w:color="auto" w:fill="auto"/>
          </w:tcPr>
          <w:p w14:paraId="5DEF337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43" w:type="pct"/>
            <w:gridSpan w:val="2"/>
            <w:shd w:val="clear" w:color="auto" w:fill="auto"/>
          </w:tcPr>
          <w:p w14:paraId="3C9671A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08" w:type="pct"/>
            <w:shd w:val="clear" w:color="auto" w:fill="auto"/>
          </w:tcPr>
          <w:p w14:paraId="72925B6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w:t>
            </w:r>
          </w:p>
        </w:tc>
        <w:tc>
          <w:tcPr>
            <w:tcW w:w="403" w:type="pct"/>
            <w:gridSpan w:val="2"/>
            <w:shd w:val="clear" w:color="auto" w:fill="auto"/>
          </w:tcPr>
          <w:p w14:paraId="73C9221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xxxxxx [XXX]</w:t>
            </w:r>
          </w:p>
        </w:tc>
        <w:tc>
          <w:tcPr>
            <w:tcW w:w="468" w:type="pct"/>
            <w:shd w:val="clear" w:color="auto" w:fill="auto"/>
          </w:tcPr>
          <w:p w14:paraId="062D6B2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xxxxxx [XXX XX]</w:t>
            </w:r>
          </w:p>
        </w:tc>
        <w:tc>
          <w:tcPr>
            <w:tcW w:w="179" w:type="pct"/>
            <w:gridSpan w:val="2"/>
            <w:shd w:val="clear" w:color="auto" w:fill="auto"/>
          </w:tcPr>
          <w:p w14:paraId="177483D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231" w:type="pct"/>
            <w:shd w:val="clear" w:color="auto" w:fill="auto"/>
          </w:tcPr>
          <w:p w14:paraId="6BF1E22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308" w:type="pct"/>
            <w:shd w:val="clear" w:color="auto" w:fill="auto"/>
          </w:tcPr>
          <w:p w14:paraId="397E14B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343" w:type="pct"/>
            <w:shd w:val="clear" w:color="auto" w:fill="auto"/>
          </w:tcPr>
          <w:p w14:paraId="34EC7D0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653" w:type="pct"/>
            <w:gridSpan w:val="2"/>
            <w:shd w:val="clear" w:color="auto" w:fill="auto"/>
          </w:tcPr>
          <w:p w14:paraId="6F854E4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 /yyy-mm-dd</w:t>
            </w:r>
          </w:p>
        </w:tc>
        <w:tc>
          <w:tcPr>
            <w:tcW w:w="362" w:type="pct"/>
            <w:shd w:val="clear" w:color="auto" w:fill="auto"/>
          </w:tcPr>
          <w:p w14:paraId="6818163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389" w:type="pct"/>
            <w:shd w:val="clear" w:color="auto" w:fill="auto"/>
          </w:tcPr>
          <w:p w14:paraId="7F19068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506" w:type="pct"/>
            <w:shd w:val="clear" w:color="auto" w:fill="auto"/>
          </w:tcPr>
          <w:p w14:paraId="7E1C855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P/C</w:t>
            </w:r>
            <w:r>
              <w:rPr>
                <w:rStyle w:val="af0"/>
                <w:b/>
                <w:sz w:val="16"/>
                <w:szCs w:val="16"/>
                <w:lang w:bidi="en-US"/>
              </w:rPr>
              <w:footnoteReference w:id="41"/>
            </w:r>
          </w:p>
        </w:tc>
      </w:tr>
      <w:tr w:rsidR="00A40983" w14:paraId="6F4722D8" w14:textId="77777777" w:rsidTr="004639B1">
        <w:tc>
          <w:tcPr>
            <w:tcW w:w="335" w:type="pct"/>
            <w:shd w:val="clear" w:color="auto" w:fill="auto"/>
          </w:tcPr>
          <w:p w14:paraId="1E028F2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2" w:type="pct"/>
            <w:shd w:val="clear" w:color="auto" w:fill="auto"/>
          </w:tcPr>
          <w:p w14:paraId="633AB18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243" w:type="pct"/>
            <w:gridSpan w:val="2"/>
            <w:shd w:val="clear" w:color="auto" w:fill="auto"/>
          </w:tcPr>
          <w:p w14:paraId="5DB919C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08" w:type="pct"/>
            <w:shd w:val="clear" w:color="auto" w:fill="auto"/>
          </w:tcPr>
          <w:p w14:paraId="211FA93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w:t>
            </w:r>
          </w:p>
        </w:tc>
        <w:tc>
          <w:tcPr>
            <w:tcW w:w="403" w:type="pct"/>
            <w:gridSpan w:val="2"/>
            <w:shd w:val="clear" w:color="auto" w:fill="auto"/>
          </w:tcPr>
          <w:p w14:paraId="56AA568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xxxxxx [XXX]</w:t>
            </w:r>
          </w:p>
        </w:tc>
        <w:tc>
          <w:tcPr>
            <w:tcW w:w="468" w:type="pct"/>
            <w:shd w:val="clear" w:color="auto" w:fill="auto"/>
          </w:tcPr>
          <w:p w14:paraId="5FC551F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xxxxxx [XXX XX]</w:t>
            </w:r>
          </w:p>
        </w:tc>
        <w:tc>
          <w:tcPr>
            <w:tcW w:w="179" w:type="pct"/>
            <w:gridSpan w:val="2"/>
            <w:shd w:val="clear" w:color="auto" w:fill="auto"/>
          </w:tcPr>
          <w:p w14:paraId="2FE5D53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231" w:type="pct"/>
            <w:shd w:val="clear" w:color="auto" w:fill="auto"/>
          </w:tcPr>
          <w:p w14:paraId="1F321F3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308" w:type="pct"/>
            <w:shd w:val="clear" w:color="auto" w:fill="auto"/>
          </w:tcPr>
          <w:p w14:paraId="60E522B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343" w:type="pct"/>
            <w:shd w:val="clear" w:color="auto" w:fill="auto"/>
          </w:tcPr>
          <w:p w14:paraId="517222E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653" w:type="pct"/>
            <w:gridSpan w:val="2"/>
            <w:shd w:val="clear" w:color="auto" w:fill="auto"/>
          </w:tcPr>
          <w:p w14:paraId="22B27A0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 /Ongoing</w:t>
            </w:r>
          </w:p>
        </w:tc>
        <w:tc>
          <w:tcPr>
            <w:tcW w:w="362" w:type="pct"/>
            <w:shd w:val="clear" w:color="auto" w:fill="auto"/>
          </w:tcPr>
          <w:p w14:paraId="3400EEA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389" w:type="pct"/>
            <w:shd w:val="clear" w:color="auto" w:fill="auto"/>
          </w:tcPr>
          <w:p w14:paraId="22D17EA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506" w:type="pct"/>
            <w:shd w:val="clear" w:color="auto" w:fill="auto"/>
          </w:tcPr>
          <w:p w14:paraId="59F38BC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P/C</w:t>
            </w:r>
          </w:p>
        </w:tc>
      </w:tr>
      <w:tr w:rsidR="00A40983" w14:paraId="1E46A4B2" w14:textId="77777777" w:rsidTr="004639B1">
        <w:tc>
          <w:tcPr>
            <w:tcW w:w="335" w:type="pct"/>
            <w:tcBorders>
              <w:bottom w:val="single" w:sz="4" w:space="0" w:color="auto"/>
            </w:tcBorders>
            <w:shd w:val="clear" w:color="auto" w:fill="auto"/>
          </w:tcPr>
          <w:p w14:paraId="17109D7A" w14:textId="77777777" w:rsidR="009D760A" w:rsidRPr="009D760A" w:rsidRDefault="009D760A" w:rsidP="004639B1">
            <w:pPr>
              <w:tabs>
                <w:tab w:val="left" w:pos="284"/>
              </w:tabs>
              <w:jc w:val="both"/>
              <w:rPr>
                <w:sz w:val="16"/>
                <w:szCs w:val="16"/>
              </w:rPr>
            </w:pPr>
          </w:p>
        </w:tc>
        <w:tc>
          <w:tcPr>
            <w:tcW w:w="172" w:type="pct"/>
            <w:tcBorders>
              <w:bottom w:val="single" w:sz="4" w:space="0" w:color="auto"/>
            </w:tcBorders>
            <w:shd w:val="clear" w:color="auto" w:fill="auto"/>
          </w:tcPr>
          <w:p w14:paraId="7375FF19" w14:textId="77777777" w:rsidR="009D760A" w:rsidRPr="009D760A" w:rsidRDefault="009D760A" w:rsidP="004639B1">
            <w:pPr>
              <w:tabs>
                <w:tab w:val="left" w:pos="284"/>
              </w:tabs>
              <w:jc w:val="both"/>
              <w:rPr>
                <w:sz w:val="16"/>
                <w:szCs w:val="16"/>
              </w:rPr>
            </w:pPr>
          </w:p>
        </w:tc>
        <w:tc>
          <w:tcPr>
            <w:tcW w:w="243" w:type="pct"/>
            <w:gridSpan w:val="2"/>
            <w:tcBorders>
              <w:bottom w:val="single" w:sz="4" w:space="0" w:color="auto"/>
            </w:tcBorders>
            <w:shd w:val="clear" w:color="auto" w:fill="auto"/>
          </w:tcPr>
          <w:p w14:paraId="10C8619D" w14:textId="77777777" w:rsidR="009D760A" w:rsidRPr="009D760A" w:rsidRDefault="009D760A" w:rsidP="004639B1">
            <w:pPr>
              <w:tabs>
                <w:tab w:val="left" w:pos="284"/>
              </w:tabs>
              <w:jc w:val="both"/>
              <w:rPr>
                <w:sz w:val="16"/>
                <w:szCs w:val="16"/>
              </w:rPr>
            </w:pPr>
          </w:p>
        </w:tc>
        <w:tc>
          <w:tcPr>
            <w:tcW w:w="408" w:type="pct"/>
            <w:tcBorders>
              <w:bottom w:val="single" w:sz="4" w:space="0" w:color="auto"/>
            </w:tcBorders>
            <w:shd w:val="clear" w:color="auto" w:fill="auto"/>
          </w:tcPr>
          <w:p w14:paraId="72557D81" w14:textId="77777777" w:rsidR="009D760A" w:rsidRPr="009D760A" w:rsidRDefault="009D760A" w:rsidP="004639B1">
            <w:pPr>
              <w:tabs>
                <w:tab w:val="left" w:pos="284"/>
              </w:tabs>
              <w:jc w:val="both"/>
              <w:rPr>
                <w:sz w:val="16"/>
                <w:szCs w:val="16"/>
              </w:rPr>
            </w:pPr>
          </w:p>
        </w:tc>
        <w:tc>
          <w:tcPr>
            <w:tcW w:w="403" w:type="pct"/>
            <w:gridSpan w:val="2"/>
            <w:tcBorders>
              <w:bottom w:val="single" w:sz="4" w:space="0" w:color="auto"/>
            </w:tcBorders>
            <w:shd w:val="clear" w:color="auto" w:fill="auto"/>
          </w:tcPr>
          <w:p w14:paraId="54BCA3EA" w14:textId="77777777" w:rsidR="009D760A" w:rsidRPr="009D760A" w:rsidRDefault="009D760A" w:rsidP="004639B1">
            <w:pPr>
              <w:tabs>
                <w:tab w:val="left" w:pos="284"/>
              </w:tabs>
              <w:jc w:val="both"/>
              <w:rPr>
                <w:sz w:val="16"/>
                <w:szCs w:val="16"/>
              </w:rPr>
            </w:pPr>
          </w:p>
        </w:tc>
        <w:tc>
          <w:tcPr>
            <w:tcW w:w="468" w:type="pct"/>
            <w:tcBorders>
              <w:bottom w:val="single" w:sz="4" w:space="0" w:color="auto"/>
            </w:tcBorders>
            <w:shd w:val="clear" w:color="auto" w:fill="auto"/>
          </w:tcPr>
          <w:p w14:paraId="63E93121" w14:textId="77777777" w:rsidR="009D760A" w:rsidRPr="009D760A" w:rsidRDefault="009D760A" w:rsidP="004639B1">
            <w:pPr>
              <w:tabs>
                <w:tab w:val="left" w:pos="284"/>
              </w:tabs>
              <w:jc w:val="both"/>
              <w:rPr>
                <w:sz w:val="16"/>
                <w:szCs w:val="16"/>
              </w:rPr>
            </w:pPr>
          </w:p>
        </w:tc>
        <w:tc>
          <w:tcPr>
            <w:tcW w:w="179" w:type="pct"/>
            <w:gridSpan w:val="2"/>
            <w:tcBorders>
              <w:bottom w:val="single" w:sz="4" w:space="0" w:color="auto"/>
            </w:tcBorders>
            <w:shd w:val="clear" w:color="auto" w:fill="auto"/>
          </w:tcPr>
          <w:p w14:paraId="040EB920" w14:textId="77777777" w:rsidR="009D760A" w:rsidRPr="009D760A" w:rsidRDefault="009D760A" w:rsidP="004639B1">
            <w:pPr>
              <w:tabs>
                <w:tab w:val="left" w:pos="284"/>
              </w:tabs>
              <w:jc w:val="both"/>
              <w:rPr>
                <w:sz w:val="16"/>
                <w:szCs w:val="16"/>
              </w:rPr>
            </w:pPr>
          </w:p>
        </w:tc>
        <w:tc>
          <w:tcPr>
            <w:tcW w:w="231" w:type="pct"/>
            <w:tcBorders>
              <w:bottom w:val="single" w:sz="4" w:space="0" w:color="auto"/>
            </w:tcBorders>
            <w:shd w:val="clear" w:color="auto" w:fill="auto"/>
          </w:tcPr>
          <w:p w14:paraId="43E0B6F3" w14:textId="77777777" w:rsidR="009D760A" w:rsidRPr="009D760A" w:rsidRDefault="009D760A" w:rsidP="004639B1">
            <w:pPr>
              <w:tabs>
                <w:tab w:val="left" w:pos="284"/>
              </w:tabs>
              <w:jc w:val="both"/>
              <w:rPr>
                <w:sz w:val="16"/>
                <w:szCs w:val="16"/>
              </w:rPr>
            </w:pPr>
          </w:p>
        </w:tc>
        <w:tc>
          <w:tcPr>
            <w:tcW w:w="308" w:type="pct"/>
            <w:tcBorders>
              <w:bottom w:val="single" w:sz="4" w:space="0" w:color="auto"/>
            </w:tcBorders>
            <w:shd w:val="clear" w:color="auto" w:fill="auto"/>
          </w:tcPr>
          <w:p w14:paraId="1ED75635" w14:textId="77777777" w:rsidR="009D760A" w:rsidRPr="009D760A" w:rsidRDefault="009D760A" w:rsidP="004639B1">
            <w:pPr>
              <w:tabs>
                <w:tab w:val="left" w:pos="284"/>
              </w:tabs>
              <w:jc w:val="both"/>
              <w:rPr>
                <w:sz w:val="16"/>
                <w:szCs w:val="16"/>
              </w:rPr>
            </w:pPr>
          </w:p>
        </w:tc>
        <w:tc>
          <w:tcPr>
            <w:tcW w:w="343" w:type="pct"/>
            <w:tcBorders>
              <w:bottom w:val="single" w:sz="4" w:space="0" w:color="auto"/>
            </w:tcBorders>
            <w:shd w:val="clear" w:color="auto" w:fill="auto"/>
          </w:tcPr>
          <w:p w14:paraId="4612DF22" w14:textId="77777777" w:rsidR="009D760A" w:rsidRPr="009D760A" w:rsidRDefault="009D760A" w:rsidP="004639B1">
            <w:pPr>
              <w:tabs>
                <w:tab w:val="left" w:pos="284"/>
              </w:tabs>
              <w:jc w:val="both"/>
              <w:rPr>
                <w:sz w:val="16"/>
                <w:szCs w:val="16"/>
              </w:rPr>
            </w:pPr>
          </w:p>
        </w:tc>
        <w:tc>
          <w:tcPr>
            <w:tcW w:w="653" w:type="pct"/>
            <w:gridSpan w:val="2"/>
            <w:tcBorders>
              <w:bottom w:val="single" w:sz="4" w:space="0" w:color="auto"/>
            </w:tcBorders>
            <w:shd w:val="clear" w:color="auto" w:fill="auto"/>
          </w:tcPr>
          <w:p w14:paraId="5D06F7D0" w14:textId="77777777" w:rsidR="009D760A" w:rsidRPr="009D760A" w:rsidRDefault="009D760A" w:rsidP="004639B1">
            <w:pPr>
              <w:tabs>
                <w:tab w:val="left" w:pos="284"/>
              </w:tabs>
              <w:jc w:val="both"/>
              <w:rPr>
                <w:sz w:val="16"/>
                <w:szCs w:val="16"/>
              </w:rPr>
            </w:pPr>
          </w:p>
        </w:tc>
        <w:tc>
          <w:tcPr>
            <w:tcW w:w="362" w:type="pct"/>
            <w:tcBorders>
              <w:bottom w:val="single" w:sz="4" w:space="0" w:color="auto"/>
            </w:tcBorders>
            <w:shd w:val="clear" w:color="auto" w:fill="auto"/>
          </w:tcPr>
          <w:p w14:paraId="6F5DC5F2" w14:textId="77777777" w:rsidR="009D760A" w:rsidRPr="009D760A" w:rsidRDefault="009D760A" w:rsidP="004639B1">
            <w:pPr>
              <w:tabs>
                <w:tab w:val="left" w:pos="284"/>
              </w:tabs>
              <w:jc w:val="both"/>
              <w:rPr>
                <w:sz w:val="16"/>
                <w:szCs w:val="16"/>
              </w:rPr>
            </w:pPr>
          </w:p>
        </w:tc>
        <w:tc>
          <w:tcPr>
            <w:tcW w:w="389" w:type="pct"/>
            <w:tcBorders>
              <w:bottom w:val="single" w:sz="4" w:space="0" w:color="auto"/>
            </w:tcBorders>
            <w:shd w:val="clear" w:color="auto" w:fill="auto"/>
          </w:tcPr>
          <w:p w14:paraId="7B7FB784" w14:textId="77777777" w:rsidR="009D760A" w:rsidRPr="009D760A" w:rsidRDefault="009D760A" w:rsidP="004639B1">
            <w:pPr>
              <w:tabs>
                <w:tab w:val="left" w:pos="284"/>
              </w:tabs>
              <w:jc w:val="both"/>
              <w:rPr>
                <w:sz w:val="16"/>
                <w:szCs w:val="16"/>
              </w:rPr>
            </w:pPr>
          </w:p>
        </w:tc>
        <w:tc>
          <w:tcPr>
            <w:tcW w:w="506" w:type="pct"/>
            <w:tcBorders>
              <w:bottom w:val="single" w:sz="4" w:space="0" w:color="auto"/>
            </w:tcBorders>
            <w:shd w:val="clear" w:color="auto" w:fill="auto"/>
          </w:tcPr>
          <w:p w14:paraId="6DB044A7" w14:textId="77777777" w:rsidR="009D760A" w:rsidRPr="009D760A" w:rsidRDefault="009D760A" w:rsidP="004639B1">
            <w:pPr>
              <w:tabs>
                <w:tab w:val="left" w:pos="284"/>
              </w:tabs>
              <w:jc w:val="both"/>
              <w:rPr>
                <w:sz w:val="16"/>
                <w:szCs w:val="16"/>
              </w:rPr>
            </w:pPr>
          </w:p>
        </w:tc>
      </w:tr>
      <w:tr w:rsidR="00A40983" w14:paraId="59F5E2BC" w14:textId="77777777" w:rsidTr="004639B1">
        <w:tc>
          <w:tcPr>
            <w:tcW w:w="1402" w:type="pct"/>
            <w:gridSpan w:val="6"/>
            <w:tcBorders>
              <w:top w:val="single" w:sz="4" w:space="0" w:color="auto"/>
            </w:tcBorders>
            <w:shd w:val="clear" w:color="auto" w:fill="auto"/>
          </w:tcPr>
          <w:p w14:paraId="1728F50B" w14:textId="77777777" w:rsidR="009D760A" w:rsidRPr="009D760A" w:rsidRDefault="00DE4724" w:rsidP="004639B1">
            <w:pPr>
              <w:pStyle w:val="a6"/>
              <w:tabs>
                <w:tab w:val="left" w:pos="284"/>
              </w:tabs>
              <w:ind w:firstLine="0"/>
              <w:jc w:val="center"/>
              <w:rPr>
                <w:sz w:val="16"/>
                <w:szCs w:val="16"/>
              </w:rPr>
            </w:pPr>
            <w:r w:rsidRPr="009D760A">
              <w:rPr>
                <w:rStyle w:val="a5"/>
                <w:sz w:val="16"/>
                <w:szCs w:val="16"/>
                <w:u w:val="single"/>
                <w:lang w:bidi="en-US"/>
              </w:rPr>
              <w:t>* The reception frequency is indicated as follows:</w:t>
            </w:r>
          </w:p>
        </w:tc>
        <w:tc>
          <w:tcPr>
            <w:tcW w:w="1919" w:type="pct"/>
            <w:gridSpan w:val="8"/>
            <w:tcBorders>
              <w:top w:val="single" w:sz="4" w:space="0" w:color="auto"/>
            </w:tcBorders>
            <w:shd w:val="clear" w:color="auto" w:fill="auto"/>
          </w:tcPr>
          <w:p w14:paraId="194D5933" w14:textId="77777777" w:rsidR="009D760A" w:rsidRPr="009D760A" w:rsidRDefault="00DE4724" w:rsidP="004639B1">
            <w:pPr>
              <w:pStyle w:val="a6"/>
              <w:tabs>
                <w:tab w:val="left" w:pos="284"/>
              </w:tabs>
              <w:ind w:firstLine="0"/>
              <w:jc w:val="center"/>
              <w:rPr>
                <w:sz w:val="16"/>
                <w:szCs w:val="16"/>
              </w:rPr>
            </w:pPr>
            <w:r w:rsidRPr="009D760A">
              <w:rPr>
                <w:rStyle w:val="a5"/>
                <w:sz w:val="16"/>
                <w:szCs w:val="16"/>
                <w:u w:val="single"/>
                <w:lang w:bidi="en-US"/>
              </w:rPr>
              <w:t>** The route of administration is indicated as follows:</w:t>
            </w:r>
          </w:p>
        </w:tc>
        <w:tc>
          <w:tcPr>
            <w:tcW w:w="1679" w:type="pct"/>
            <w:gridSpan w:val="4"/>
            <w:tcBorders>
              <w:top w:val="single" w:sz="4" w:space="0" w:color="auto"/>
            </w:tcBorders>
            <w:shd w:val="clear" w:color="auto" w:fill="auto"/>
          </w:tcPr>
          <w:p w14:paraId="4763C7D4" w14:textId="77777777" w:rsidR="009D760A" w:rsidRPr="009D760A" w:rsidRDefault="00DE4724" w:rsidP="004639B1">
            <w:pPr>
              <w:pStyle w:val="a6"/>
              <w:tabs>
                <w:tab w:val="left" w:pos="284"/>
              </w:tabs>
              <w:ind w:firstLine="0"/>
              <w:jc w:val="center"/>
              <w:rPr>
                <w:sz w:val="16"/>
                <w:szCs w:val="16"/>
              </w:rPr>
            </w:pPr>
            <w:r w:rsidRPr="009D760A">
              <w:rPr>
                <w:rStyle w:val="a5"/>
                <w:sz w:val="16"/>
                <w:szCs w:val="16"/>
                <w:u w:val="single"/>
                <w:lang w:bidi="en-US"/>
              </w:rPr>
              <w:t>*** The indication is indicated as follows:</w:t>
            </w:r>
          </w:p>
        </w:tc>
      </w:tr>
      <w:tr w:rsidR="00A40983" w14:paraId="1A0E9C88" w14:textId="77777777" w:rsidTr="004639B1">
        <w:tc>
          <w:tcPr>
            <w:tcW w:w="572" w:type="pct"/>
            <w:gridSpan w:val="3"/>
            <w:tcBorders>
              <w:top w:val="single" w:sz="4" w:space="0" w:color="auto"/>
            </w:tcBorders>
            <w:shd w:val="clear" w:color="auto" w:fill="auto"/>
          </w:tcPr>
          <w:p w14:paraId="4908348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 = Once a day 2 = Twice a day</w:t>
            </w:r>
          </w:p>
          <w:p w14:paraId="5AD38D35" w14:textId="77777777" w:rsidR="009D760A" w:rsidRPr="009D760A" w:rsidRDefault="00DE4724" w:rsidP="005A630D">
            <w:pPr>
              <w:pStyle w:val="a6"/>
              <w:numPr>
                <w:ilvl w:val="0"/>
                <w:numId w:val="132"/>
              </w:numPr>
              <w:tabs>
                <w:tab w:val="left" w:pos="284"/>
              </w:tabs>
              <w:ind w:firstLine="360"/>
              <w:jc w:val="both"/>
              <w:rPr>
                <w:sz w:val="16"/>
                <w:szCs w:val="16"/>
              </w:rPr>
            </w:pPr>
            <w:r w:rsidRPr="009D760A">
              <w:rPr>
                <w:rStyle w:val="a5"/>
                <w:sz w:val="16"/>
                <w:szCs w:val="16"/>
                <w:lang w:bidi="en-US"/>
              </w:rPr>
              <w:t>= Three times a day</w:t>
            </w:r>
          </w:p>
          <w:p w14:paraId="00DD219E" w14:textId="77777777" w:rsidR="009D760A" w:rsidRPr="009D760A" w:rsidRDefault="00DE4724" w:rsidP="005A630D">
            <w:pPr>
              <w:pStyle w:val="a6"/>
              <w:numPr>
                <w:ilvl w:val="0"/>
                <w:numId w:val="132"/>
              </w:numPr>
              <w:tabs>
                <w:tab w:val="left" w:pos="284"/>
              </w:tabs>
              <w:ind w:firstLine="360"/>
              <w:jc w:val="both"/>
              <w:rPr>
                <w:sz w:val="16"/>
                <w:szCs w:val="16"/>
              </w:rPr>
            </w:pPr>
            <w:r w:rsidRPr="009D760A">
              <w:rPr>
                <w:rStyle w:val="a5"/>
                <w:sz w:val="16"/>
                <w:szCs w:val="16"/>
                <w:lang w:bidi="en-US"/>
              </w:rPr>
              <w:t>= In a day</w:t>
            </w:r>
          </w:p>
          <w:p w14:paraId="3E5F6B70" w14:textId="77777777" w:rsidR="009D760A" w:rsidRPr="009D760A" w:rsidRDefault="00DE4724" w:rsidP="005A630D">
            <w:pPr>
              <w:pStyle w:val="a6"/>
              <w:numPr>
                <w:ilvl w:val="0"/>
                <w:numId w:val="132"/>
              </w:numPr>
              <w:tabs>
                <w:tab w:val="left" w:pos="284"/>
              </w:tabs>
              <w:ind w:firstLine="360"/>
              <w:jc w:val="both"/>
              <w:rPr>
                <w:sz w:val="16"/>
                <w:szCs w:val="16"/>
              </w:rPr>
            </w:pPr>
            <w:r w:rsidRPr="009D760A">
              <w:rPr>
                <w:rStyle w:val="a5"/>
                <w:sz w:val="16"/>
                <w:szCs w:val="16"/>
                <w:lang w:bidi="en-US"/>
              </w:rPr>
              <w:t>= Once a week</w:t>
            </w:r>
          </w:p>
          <w:p w14:paraId="6DA974A3" w14:textId="77777777" w:rsidR="009D760A" w:rsidRPr="009D760A" w:rsidRDefault="00DE4724" w:rsidP="005A630D">
            <w:pPr>
              <w:pStyle w:val="a6"/>
              <w:numPr>
                <w:ilvl w:val="0"/>
                <w:numId w:val="132"/>
              </w:numPr>
              <w:tabs>
                <w:tab w:val="left" w:pos="284"/>
              </w:tabs>
              <w:ind w:firstLine="360"/>
              <w:jc w:val="both"/>
              <w:rPr>
                <w:sz w:val="16"/>
                <w:szCs w:val="16"/>
              </w:rPr>
            </w:pPr>
            <w:r w:rsidRPr="009D760A">
              <w:rPr>
                <w:rStyle w:val="a5"/>
                <w:sz w:val="16"/>
                <w:szCs w:val="16"/>
                <w:lang w:bidi="en-US"/>
              </w:rPr>
              <w:t>= Once a month</w:t>
            </w:r>
          </w:p>
        </w:tc>
        <w:tc>
          <w:tcPr>
            <w:tcW w:w="830" w:type="pct"/>
            <w:gridSpan w:val="3"/>
            <w:tcBorders>
              <w:top w:val="single" w:sz="4" w:space="0" w:color="auto"/>
            </w:tcBorders>
            <w:shd w:val="clear" w:color="auto" w:fill="auto"/>
          </w:tcPr>
          <w:p w14:paraId="18EC8B6D" w14:textId="77777777" w:rsidR="009D760A" w:rsidRPr="009D760A" w:rsidRDefault="00DE4724" w:rsidP="005A630D">
            <w:pPr>
              <w:pStyle w:val="a6"/>
              <w:numPr>
                <w:ilvl w:val="0"/>
                <w:numId w:val="133"/>
              </w:numPr>
              <w:tabs>
                <w:tab w:val="left" w:pos="250"/>
                <w:tab w:val="left" w:pos="284"/>
              </w:tabs>
              <w:ind w:firstLine="360"/>
              <w:jc w:val="both"/>
              <w:rPr>
                <w:sz w:val="16"/>
                <w:szCs w:val="16"/>
              </w:rPr>
            </w:pPr>
            <w:r w:rsidRPr="009D760A">
              <w:rPr>
                <w:rStyle w:val="a5"/>
                <w:sz w:val="16"/>
                <w:szCs w:val="16"/>
                <w:lang w:bidi="en-US"/>
              </w:rPr>
              <w:t>= Every hour</w:t>
            </w:r>
          </w:p>
          <w:p w14:paraId="45AD91F7" w14:textId="77777777" w:rsidR="009D760A" w:rsidRPr="009D760A" w:rsidRDefault="00DE4724" w:rsidP="005A630D">
            <w:pPr>
              <w:pStyle w:val="a6"/>
              <w:numPr>
                <w:ilvl w:val="0"/>
                <w:numId w:val="133"/>
              </w:numPr>
              <w:tabs>
                <w:tab w:val="left" w:pos="250"/>
                <w:tab w:val="left" w:pos="284"/>
              </w:tabs>
              <w:ind w:firstLine="360"/>
              <w:jc w:val="both"/>
              <w:rPr>
                <w:sz w:val="16"/>
                <w:szCs w:val="16"/>
              </w:rPr>
            </w:pPr>
            <w:r w:rsidRPr="009D760A">
              <w:rPr>
                <w:rStyle w:val="a5"/>
                <w:sz w:val="16"/>
                <w:szCs w:val="16"/>
                <w:lang w:bidi="en-US"/>
              </w:rPr>
              <w:t>= As required</w:t>
            </w:r>
          </w:p>
          <w:p w14:paraId="2EC58181" w14:textId="77777777" w:rsidR="009D760A" w:rsidRPr="009D760A" w:rsidRDefault="00DE4724" w:rsidP="005A630D">
            <w:pPr>
              <w:pStyle w:val="a6"/>
              <w:numPr>
                <w:ilvl w:val="0"/>
                <w:numId w:val="133"/>
              </w:numPr>
              <w:tabs>
                <w:tab w:val="left" w:pos="250"/>
                <w:tab w:val="left" w:pos="284"/>
              </w:tabs>
              <w:ind w:firstLine="360"/>
              <w:jc w:val="both"/>
              <w:rPr>
                <w:sz w:val="16"/>
                <w:szCs w:val="16"/>
              </w:rPr>
            </w:pPr>
            <w:r w:rsidRPr="009D760A">
              <w:rPr>
                <w:rStyle w:val="a5"/>
                <w:sz w:val="16"/>
                <w:szCs w:val="16"/>
                <w:lang w:bidi="en-US"/>
              </w:rPr>
              <w:t>= Once</w:t>
            </w:r>
          </w:p>
          <w:p w14:paraId="6A06045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10 = Unknown</w:t>
            </w:r>
          </w:p>
          <w:p w14:paraId="03E216B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11 = Other (decryption will be indicated in the same field)</w:t>
            </w:r>
          </w:p>
        </w:tc>
        <w:tc>
          <w:tcPr>
            <w:tcW w:w="630" w:type="pct"/>
            <w:gridSpan w:val="3"/>
            <w:tcBorders>
              <w:top w:val="single" w:sz="4" w:space="0" w:color="auto"/>
            </w:tcBorders>
            <w:shd w:val="clear" w:color="auto" w:fill="auto"/>
          </w:tcPr>
          <w:p w14:paraId="138F17EC" w14:textId="77777777" w:rsidR="009D760A" w:rsidRPr="009D760A" w:rsidRDefault="00DE4724" w:rsidP="005A630D">
            <w:pPr>
              <w:pStyle w:val="a6"/>
              <w:numPr>
                <w:ilvl w:val="0"/>
                <w:numId w:val="134"/>
              </w:numPr>
              <w:tabs>
                <w:tab w:val="left" w:pos="101"/>
                <w:tab w:val="left" w:pos="284"/>
              </w:tabs>
              <w:ind w:firstLine="0"/>
              <w:jc w:val="both"/>
              <w:rPr>
                <w:sz w:val="16"/>
                <w:szCs w:val="16"/>
              </w:rPr>
            </w:pPr>
            <w:r w:rsidRPr="009D760A">
              <w:rPr>
                <w:rStyle w:val="a5"/>
                <w:sz w:val="16"/>
                <w:szCs w:val="16"/>
                <w:lang w:bidi="en-US"/>
              </w:rPr>
              <w:t>= oral</w:t>
            </w:r>
          </w:p>
          <w:p w14:paraId="7395623E" w14:textId="77777777" w:rsidR="009D760A" w:rsidRPr="009D760A" w:rsidRDefault="00DE4724" w:rsidP="005A630D">
            <w:pPr>
              <w:pStyle w:val="a6"/>
              <w:numPr>
                <w:ilvl w:val="0"/>
                <w:numId w:val="134"/>
              </w:numPr>
              <w:tabs>
                <w:tab w:val="left" w:pos="101"/>
                <w:tab w:val="left" w:pos="284"/>
              </w:tabs>
              <w:ind w:firstLine="0"/>
              <w:jc w:val="both"/>
              <w:rPr>
                <w:sz w:val="16"/>
                <w:szCs w:val="16"/>
              </w:rPr>
            </w:pPr>
            <w:r w:rsidRPr="009D760A">
              <w:rPr>
                <w:rStyle w:val="a5"/>
                <w:sz w:val="16"/>
                <w:szCs w:val="16"/>
                <w:lang w:bidi="en-US"/>
              </w:rPr>
              <w:t>= Intravenously</w:t>
            </w:r>
          </w:p>
          <w:p w14:paraId="44E6D67D" w14:textId="77777777" w:rsidR="009D760A" w:rsidRPr="009D760A" w:rsidRDefault="00DE4724" w:rsidP="005A630D">
            <w:pPr>
              <w:pStyle w:val="a6"/>
              <w:numPr>
                <w:ilvl w:val="0"/>
                <w:numId w:val="134"/>
              </w:numPr>
              <w:tabs>
                <w:tab w:val="left" w:pos="101"/>
                <w:tab w:val="left" w:pos="284"/>
              </w:tabs>
              <w:ind w:firstLine="0"/>
              <w:jc w:val="both"/>
              <w:rPr>
                <w:sz w:val="16"/>
                <w:szCs w:val="16"/>
              </w:rPr>
            </w:pPr>
            <w:r w:rsidRPr="009D760A">
              <w:rPr>
                <w:rStyle w:val="a5"/>
                <w:sz w:val="16"/>
                <w:szCs w:val="16"/>
                <w:lang w:bidi="en-US"/>
              </w:rPr>
              <w:t>= Intramuscular</w:t>
            </w:r>
          </w:p>
          <w:p w14:paraId="66BF5DE3" w14:textId="77777777" w:rsidR="009D760A" w:rsidRPr="009D760A" w:rsidRDefault="00DE4724" w:rsidP="005A630D">
            <w:pPr>
              <w:pStyle w:val="a6"/>
              <w:numPr>
                <w:ilvl w:val="0"/>
                <w:numId w:val="134"/>
              </w:numPr>
              <w:tabs>
                <w:tab w:val="left" w:pos="101"/>
                <w:tab w:val="left" w:pos="284"/>
              </w:tabs>
              <w:ind w:firstLine="0"/>
              <w:jc w:val="both"/>
              <w:rPr>
                <w:sz w:val="16"/>
                <w:szCs w:val="16"/>
              </w:rPr>
            </w:pPr>
            <w:r w:rsidRPr="009D760A">
              <w:rPr>
                <w:rStyle w:val="a5"/>
                <w:sz w:val="16"/>
                <w:szCs w:val="16"/>
                <w:lang w:bidi="en-US"/>
              </w:rPr>
              <w:t>= Locally</w:t>
            </w:r>
          </w:p>
          <w:p w14:paraId="5681BD8E" w14:textId="77777777" w:rsidR="009D760A" w:rsidRPr="009D760A" w:rsidRDefault="00DE4724" w:rsidP="005A630D">
            <w:pPr>
              <w:pStyle w:val="a6"/>
              <w:numPr>
                <w:ilvl w:val="0"/>
                <w:numId w:val="134"/>
              </w:numPr>
              <w:tabs>
                <w:tab w:val="left" w:pos="101"/>
                <w:tab w:val="left" w:pos="284"/>
              </w:tabs>
              <w:ind w:firstLine="0"/>
              <w:jc w:val="both"/>
              <w:rPr>
                <w:sz w:val="16"/>
                <w:szCs w:val="16"/>
              </w:rPr>
            </w:pPr>
            <w:r w:rsidRPr="009D760A">
              <w:rPr>
                <w:rStyle w:val="a5"/>
                <w:sz w:val="16"/>
                <w:szCs w:val="16"/>
                <w:lang w:bidi="en-US"/>
              </w:rPr>
              <w:t>= subcutaneous</w:t>
            </w:r>
          </w:p>
          <w:p w14:paraId="4A51E699" w14:textId="77777777" w:rsidR="009D760A" w:rsidRPr="009D760A" w:rsidRDefault="00DE4724" w:rsidP="005A630D">
            <w:pPr>
              <w:pStyle w:val="a6"/>
              <w:numPr>
                <w:ilvl w:val="0"/>
                <w:numId w:val="134"/>
              </w:numPr>
              <w:tabs>
                <w:tab w:val="left" w:pos="101"/>
                <w:tab w:val="left" w:pos="284"/>
              </w:tabs>
              <w:ind w:firstLine="0"/>
              <w:jc w:val="both"/>
              <w:rPr>
                <w:sz w:val="16"/>
                <w:szCs w:val="16"/>
              </w:rPr>
            </w:pPr>
            <w:r w:rsidRPr="009D760A">
              <w:rPr>
                <w:rStyle w:val="a5"/>
                <w:sz w:val="16"/>
                <w:szCs w:val="16"/>
                <w:lang w:bidi="en-US"/>
              </w:rPr>
              <w:t>= Inhalation</w:t>
            </w:r>
          </w:p>
        </w:tc>
        <w:tc>
          <w:tcPr>
            <w:tcW w:w="1289" w:type="pct"/>
            <w:gridSpan w:val="5"/>
            <w:tcBorders>
              <w:top w:val="single" w:sz="4" w:space="0" w:color="auto"/>
            </w:tcBorders>
            <w:shd w:val="clear" w:color="auto" w:fill="auto"/>
          </w:tcPr>
          <w:p w14:paraId="430858A5" w14:textId="77777777" w:rsidR="009D760A" w:rsidRPr="009D760A" w:rsidRDefault="00DE4724" w:rsidP="005A630D">
            <w:pPr>
              <w:pStyle w:val="a6"/>
              <w:numPr>
                <w:ilvl w:val="0"/>
                <w:numId w:val="135"/>
              </w:numPr>
              <w:tabs>
                <w:tab w:val="left" w:pos="250"/>
                <w:tab w:val="left" w:pos="284"/>
              </w:tabs>
              <w:ind w:firstLine="360"/>
              <w:jc w:val="both"/>
              <w:rPr>
                <w:sz w:val="16"/>
                <w:szCs w:val="16"/>
              </w:rPr>
            </w:pPr>
            <w:r w:rsidRPr="009D760A">
              <w:rPr>
                <w:rStyle w:val="a5"/>
                <w:sz w:val="16"/>
                <w:szCs w:val="16"/>
                <w:lang w:bidi="en-US"/>
              </w:rPr>
              <w:t>= Rectally</w:t>
            </w:r>
          </w:p>
          <w:p w14:paraId="323D7C59" w14:textId="77777777" w:rsidR="009D760A" w:rsidRPr="009D760A" w:rsidRDefault="00DE4724" w:rsidP="005A630D">
            <w:pPr>
              <w:pStyle w:val="a6"/>
              <w:numPr>
                <w:ilvl w:val="0"/>
                <w:numId w:val="135"/>
              </w:numPr>
              <w:tabs>
                <w:tab w:val="left" w:pos="250"/>
                <w:tab w:val="left" w:pos="284"/>
              </w:tabs>
              <w:ind w:firstLine="360"/>
              <w:jc w:val="both"/>
              <w:rPr>
                <w:sz w:val="16"/>
                <w:szCs w:val="16"/>
              </w:rPr>
            </w:pPr>
            <w:r w:rsidRPr="009D760A">
              <w:rPr>
                <w:rStyle w:val="a5"/>
                <w:sz w:val="16"/>
                <w:szCs w:val="16"/>
                <w:lang w:bidi="en-US"/>
              </w:rPr>
              <w:t>= sublingual</w:t>
            </w:r>
          </w:p>
          <w:p w14:paraId="7BD823F7" w14:textId="77777777" w:rsidR="009D760A" w:rsidRPr="009D760A" w:rsidRDefault="00DE4724" w:rsidP="005A630D">
            <w:pPr>
              <w:pStyle w:val="a6"/>
              <w:numPr>
                <w:ilvl w:val="0"/>
                <w:numId w:val="135"/>
              </w:numPr>
              <w:tabs>
                <w:tab w:val="left" w:pos="250"/>
                <w:tab w:val="left" w:pos="284"/>
              </w:tabs>
              <w:ind w:firstLine="360"/>
              <w:jc w:val="both"/>
              <w:rPr>
                <w:sz w:val="16"/>
                <w:szCs w:val="16"/>
              </w:rPr>
            </w:pPr>
            <w:r w:rsidRPr="009D760A">
              <w:rPr>
                <w:rStyle w:val="a5"/>
                <w:sz w:val="16"/>
                <w:szCs w:val="16"/>
                <w:lang w:bidi="en-US"/>
              </w:rPr>
              <w:t>= Nasally</w:t>
            </w:r>
          </w:p>
          <w:p w14:paraId="2DE8BF6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10 = Transdermal</w:t>
            </w:r>
          </w:p>
          <w:p w14:paraId="5504ACC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11 = Unknown</w:t>
            </w:r>
          </w:p>
          <w:p w14:paraId="2F6676D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12 = Other (decryption will be indicated in the same field)</w:t>
            </w:r>
          </w:p>
        </w:tc>
        <w:tc>
          <w:tcPr>
            <w:tcW w:w="1679" w:type="pct"/>
            <w:gridSpan w:val="4"/>
            <w:tcBorders>
              <w:top w:val="single" w:sz="4" w:space="0" w:color="auto"/>
            </w:tcBorders>
            <w:shd w:val="clear" w:color="auto" w:fill="auto"/>
          </w:tcPr>
          <w:p w14:paraId="08E9D054" w14:textId="77777777" w:rsidR="009D760A" w:rsidRPr="009D760A" w:rsidRDefault="00DE4724" w:rsidP="005A630D">
            <w:pPr>
              <w:pStyle w:val="a6"/>
              <w:numPr>
                <w:ilvl w:val="0"/>
                <w:numId w:val="136"/>
              </w:numPr>
              <w:tabs>
                <w:tab w:val="left" w:pos="101"/>
                <w:tab w:val="left" w:pos="284"/>
              </w:tabs>
              <w:ind w:firstLine="0"/>
              <w:jc w:val="both"/>
              <w:rPr>
                <w:sz w:val="16"/>
                <w:szCs w:val="16"/>
              </w:rPr>
            </w:pPr>
            <w:r w:rsidRPr="009D760A">
              <w:rPr>
                <w:rStyle w:val="a5"/>
                <w:sz w:val="16"/>
                <w:szCs w:val="16"/>
                <w:lang w:bidi="en-US"/>
              </w:rPr>
              <w:t>= Underlying disease</w:t>
            </w:r>
          </w:p>
          <w:p w14:paraId="0CE9DF2A" w14:textId="77777777" w:rsidR="009D760A" w:rsidRPr="009D760A" w:rsidRDefault="00DE4724" w:rsidP="005A630D">
            <w:pPr>
              <w:pStyle w:val="a6"/>
              <w:numPr>
                <w:ilvl w:val="0"/>
                <w:numId w:val="136"/>
              </w:numPr>
              <w:tabs>
                <w:tab w:val="left" w:pos="101"/>
                <w:tab w:val="left" w:pos="284"/>
              </w:tabs>
              <w:ind w:firstLine="0"/>
              <w:jc w:val="both"/>
              <w:rPr>
                <w:sz w:val="16"/>
                <w:szCs w:val="16"/>
              </w:rPr>
            </w:pPr>
            <w:r w:rsidRPr="009D760A">
              <w:rPr>
                <w:rStyle w:val="a5"/>
                <w:sz w:val="16"/>
                <w:szCs w:val="16"/>
                <w:lang w:bidi="en-US"/>
              </w:rPr>
              <w:t>= Associated state (decryption will be indicated in the same field)</w:t>
            </w:r>
          </w:p>
          <w:p w14:paraId="03230E07" w14:textId="77777777" w:rsidR="009D760A" w:rsidRPr="009D760A" w:rsidRDefault="00DE4724" w:rsidP="005A630D">
            <w:pPr>
              <w:pStyle w:val="a6"/>
              <w:numPr>
                <w:ilvl w:val="0"/>
                <w:numId w:val="136"/>
              </w:numPr>
              <w:tabs>
                <w:tab w:val="left" w:pos="101"/>
                <w:tab w:val="left" w:pos="284"/>
              </w:tabs>
              <w:ind w:firstLine="0"/>
              <w:jc w:val="both"/>
              <w:rPr>
                <w:sz w:val="16"/>
                <w:szCs w:val="16"/>
              </w:rPr>
            </w:pPr>
            <w:r w:rsidRPr="009D760A">
              <w:rPr>
                <w:rStyle w:val="a5"/>
                <w:sz w:val="16"/>
                <w:szCs w:val="16"/>
                <w:lang w:bidi="en-US"/>
              </w:rPr>
              <w:t>= Adverse event (decoding will be indicated in the same field)</w:t>
            </w:r>
          </w:p>
          <w:p w14:paraId="72DDC5C2" w14:textId="77777777" w:rsidR="009D760A" w:rsidRPr="009D760A" w:rsidRDefault="00DE4724" w:rsidP="005A630D">
            <w:pPr>
              <w:pStyle w:val="a6"/>
              <w:numPr>
                <w:ilvl w:val="0"/>
                <w:numId w:val="136"/>
              </w:numPr>
              <w:tabs>
                <w:tab w:val="left" w:pos="101"/>
                <w:tab w:val="left" w:pos="284"/>
              </w:tabs>
              <w:ind w:firstLine="0"/>
              <w:jc w:val="both"/>
              <w:rPr>
                <w:sz w:val="16"/>
                <w:szCs w:val="16"/>
              </w:rPr>
            </w:pPr>
            <w:r w:rsidRPr="009D760A">
              <w:rPr>
                <w:rStyle w:val="a5"/>
                <w:sz w:val="16"/>
                <w:szCs w:val="16"/>
                <w:lang w:bidi="en-US"/>
              </w:rPr>
              <w:t>= Prevention (decryption will be indicated in the same field)</w:t>
            </w:r>
          </w:p>
          <w:p w14:paraId="40F88B8E" w14:textId="77777777" w:rsidR="009D760A" w:rsidRPr="009D760A" w:rsidRDefault="00DE4724" w:rsidP="005A630D">
            <w:pPr>
              <w:pStyle w:val="a6"/>
              <w:numPr>
                <w:ilvl w:val="0"/>
                <w:numId w:val="136"/>
              </w:numPr>
              <w:tabs>
                <w:tab w:val="left" w:pos="101"/>
                <w:tab w:val="left" w:pos="284"/>
              </w:tabs>
              <w:ind w:firstLine="0"/>
              <w:jc w:val="both"/>
              <w:rPr>
                <w:sz w:val="16"/>
                <w:szCs w:val="16"/>
              </w:rPr>
            </w:pPr>
            <w:r w:rsidRPr="009D760A">
              <w:rPr>
                <w:rStyle w:val="a5"/>
                <w:sz w:val="16"/>
                <w:szCs w:val="16"/>
                <w:lang w:bidi="en-US"/>
              </w:rPr>
              <w:t>= Other (decryption will be indicated in the same field)</w:t>
            </w:r>
          </w:p>
        </w:tc>
      </w:tr>
    </w:tbl>
    <w:p w14:paraId="3D97CDFF" w14:textId="77777777" w:rsidR="009D760A" w:rsidRPr="009D760A" w:rsidRDefault="00DE4724" w:rsidP="009D760A">
      <w:pPr>
        <w:pStyle w:val="1-l"/>
      </w:pPr>
      <w:bookmarkStart w:id="1128" w:name="_Toc102121661"/>
      <w:r w:rsidRPr="009D760A">
        <w:rPr>
          <w:rStyle w:val="a9"/>
          <w:lang w:bidi="en-US"/>
        </w:rPr>
        <w:t>Listing 10 Preceding and related procedures</w:t>
      </w:r>
      <w:bookmarkEnd w:id="1128"/>
    </w:p>
    <w:p w14:paraId="03C67925" w14:textId="77777777" w:rsidR="009D760A" w:rsidRPr="009D760A" w:rsidRDefault="00DE4724" w:rsidP="009D760A">
      <w:pPr>
        <w:pStyle w:val="24"/>
        <w:tabs>
          <w:tab w:val="left" w:pos="284"/>
          <w:tab w:val="left" w:leader="underscore" w:pos="10234"/>
        </w:tabs>
        <w:jc w:val="both"/>
      </w:pPr>
      <w:bookmarkStart w:id="1129" w:name="bookmark168_0"/>
      <w:r w:rsidRPr="009D760A">
        <w:rPr>
          <w:rStyle w:val="23"/>
          <w:b/>
          <w:lang w:bidi="en-US"/>
        </w:rPr>
        <w:t>POPULATION OF ALL RANDOMIZED SUBJECTS (RAN)</w:t>
      </w:r>
      <w:bookmarkEnd w:id="1129"/>
    </w:p>
    <w:tbl>
      <w:tblPr>
        <w:tblOverlap w:val="never"/>
        <w:tblW w:w="5000" w:type="pct"/>
        <w:tblCellMar>
          <w:left w:w="10" w:type="dxa"/>
          <w:right w:w="10" w:type="dxa"/>
        </w:tblCellMar>
        <w:tblLook w:val="04A0" w:firstRow="1" w:lastRow="0" w:firstColumn="1" w:lastColumn="0" w:noHBand="0" w:noVBand="1"/>
      </w:tblPr>
      <w:tblGrid>
        <w:gridCol w:w="1149"/>
        <w:gridCol w:w="600"/>
        <w:gridCol w:w="734"/>
        <w:gridCol w:w="411"/>
        <w:gridCol w:w="933"/>
        <w:gridCol w:w="1218"/>
        <w:gridCol w:w="1084"/>
        <w:gridCol w:w="2154"/>
        <w:gridCol w:w="137"/>
        <w:gridCol w:w="2576"/>
        <w:gridCol w:w="1195"/>
        <w:gridCol w:w="2381"/>
      </w:tblGrid>
      <w:tr w:rsidR="00A40983" w14:paraId="6061B348" w14:textId="77777777" w:rsidTr="004639B1">
        <w:tc>
          <w:tcPr>
            <w:tcW w:w="394" w:type="pct"/>
            <w:tcBorders>
              <w:top w:val="single" w:sz="4" w:space="0" w:color="auto"/>
            </w:tcBorders>
            <w:shd w:val="clear" w:color="auto" w:fill="D9D9D9" w:themeFill="background1" w:themeFillShade="D9"/>
          </w:tcPr>
          <w:p w14:paraId="70223B2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206" w:type="pct"/>
            <w:tcBorders>
              <w:top w:val="single" w:sz="4" w:space="0" w:color="auto"/>
            </w:tcBorders>
            <w:shd w:val="clear" w:color="auto" w:fill="D9D9D9" w:themeFill="background1" w:themeFillShade="D9"/>
          </w:tcPr>
          <w:p w14:paraId="6C45637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52" w:type="pct"/>
            <w:tcBorders>
              <w:top w:val="single" w:sz="4" w:space="0" w:color="auto"/>
            </w:tcBorders>
            <w:shd w:val="clear" w:color="auto" w:fill="D9D9D9" w:themeFill="background1" w:themeFillShade="D9"/>
          </w:tcPr>
          <w:p w14:paraId="3D06EED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460" w:type="pct"/>
            <w:gridSpan w:val="2"/>
            <w:tcBorders>
              <w:top w:val="single" w:sz="4" w:space="0" w:color="auto"/>
            </w:tcBorders>
            <w:shd w:val="clear" w:color="auto" w:fill="D9D9D9" w:themeFill="background1" w:themeFillShade="D9"/>
          </w:tcPr>
          <w:p w14:paraId="4E061AC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Name*</w:t>
            </w:r>
          </w:p>
        </w:tc>
        <w:tc>
          <w:tcPr>
            <w:tcW w:w="418" w:type="pct"/>
            <w:tcBorders>
              <w:top w:val="single" w:sz="4" w:space="0" w:color="auto"/>
            </w:tcBorders>
            <w:shd w:val="clear" w:color="auto" w:fill="D9D9D9" w:themeFill="background1" w:themeFillShade="D9"/>
          </w:tcPr>
          <w:p w14:paraId="5B3F231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MedDRA SOC</w:t>
            </w:r>
          </w:p>
        </w:tc>
        <w:tc>
          <w:tcPr>
            <w:tcW w:w="372" w:type="pct"/>
            <w:tcBorders>
              <w:top w:val="single" w:sz="4" w:space="0" w:color="auto"/>
            </w:tcBorders>
            <w:shd w:val="clear" w:color="auto" w:fill="D9D9D9" w:themeFill="background1" w:themeFillShade="D9"/>
          </w:tcPr>
          <w:p w14:paraId="2032AD9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MedDRA PT</w:t>
            </w:r>
          </w:p>
        </w:tc>
        <w:tc>
          <w:tcPr>
            <w:tcW w:w="786" w:type="pct"/>
            <w:gridSpan w:val="2"/>
            <w:tcBorders>
              <w:top w:val="single" w:sz="4" w:space="0" w:color="auto"/>
            </w:tcBorders>
            <w:shd w:val="clear" w:color="auto" w:fill="D9D9D9" w:themeFill="background1" w:themeFillShade="D9"/>
          </w:tcPr>
          <w:p w14:paraId="533A00B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Start date/End date</w:t>
            </w:r>
          </w:p>
        </w:tc>
        <w:tc>
          <w:tcPr>
            <w:tcW w:w="884" w:type="pct"/>
            <w:tcBorders>
              <w:top w:val="single" w:sz="4" w:space="0" w:color="auto"/>
            </w:tcBorders>
            <w:shd w:val="clear" w:color="auto" w:fill="D9D9D9" w:themeFill="background1" w:themeFillShade="D9"/>
          </w:tcPr>
          <w:p w14:paraId="733B947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Start before 1st dose of ID?</w:t>
            </w:r>
          </w:p>
        </w:tc>
        <w:tc>
          <w:tcPr>
            <w:tcW w:w="410" w:type="pct"/>
            <w:tcBorders>
              <w:top w:val="single" w:sz="4" w:space="0" w:color="auto"/>
            </w:tcBorders>
            <w:shd w:val="clear" w:color="auto" w:fill="D9D9D9" w:themeFill="background1" w:themeFillShade="D9"/>
          </w:tcPr>
          <w:p w14:paraId="4FBCC8A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Indication**</w:t>
            </w:r>
          </w:p>
        </w:tc>
        <w:tc>
          <w:tcPr>
            <w:tcW w:w="817" w:type="pct"/>
            <w:tcBorders>
              <w:top w:val="single" w:sz="4" w:space="0" w:color="auto"/>
            </w:tcBorders>
            <w:shd w:val="clear" w:color="auto" w:fill="D9D9D9" w:themeFill="background1" w:themeFillShade="D9"/>
          </w:tcPr>
          <w:p w14:paraId="186B1DC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Previous/</w:t>
            </w:r>
            <w:r w:rsidRPr="009D760A">
              <w:rPr>
                <w:rStyle w:val="a5"/>
                <w:b/>
                <w:lang w:bidi="en-US"/>
              </w:rPr>
              <w:t xml:space="preserve"> </w:t>
            </w:r>
            <w:r w:rsidRPr="009D760A">
              <w:rPr>
                <w:rStyle w:val="a5"/>
                <w:b/>
                <w:sz w:val="16"/>
                <w:szCs w:val="16"/>
                <w:lang w:bidi="en-US"/>
              </w:rPr>
              <w:t>Associated procedure?</w:t>
            </w:r>
          </w:p>
        </w:tc>
      </w:tr>
      <w:tr w:rsidR="00A40983" w14:paraId="7AAA8870" w14:textId="77777777" w:rsidTr="004639B1">
        <w:tc>
          <w:tcPr>
            <w:tcW w:w="1313" w:type="pct"/>
            <w:gridSpan w:val="5"/>
            <w:tcBorders>
              <w:top w:val="single" w:sz="4" w:space="0" w:color="auto"/>
            </w:tcBorders>
            <w:shd w:val="clear" w:color="auto" w:fill="auto"/>
          </w:tcPr>
          <w:p w14:paraId="1F27AB2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418" w:type="pct"/>
            <w:tcBorders>
              <w:top w:val="single" w:sz="4" w:space="0" w:color="auto"/>
            </w:tcBorders>
            <w:shd w:val="clear" w:color="auto" w:fill="auto"/>
          </w:tcPr>
          <w:p w14:paraId="4FDD8A0D" w14:textId="77777777" w:rsidR="009D760A" w:rsidRPr="009D760A" w:rsidRDefault="009D760A" w:rsidP="004639B1">
            <w:pPr>
              <w:tabs>
                <w:tab w:val="left" w:pos="284"/>
              </w:tabs>
              <w:jc w:val="both"/>
              <w:rPr>
                <w:sz w:val="16"/>
                <w:szCs w:val="16"/>
              </w:rPr>
            </w:pPr>
          </w:p>
        </w:tc>
        <w:tc>
          <w:tcPr>
            <w:tcW w:w="372" w:type="pct"/>
            <w:tcBorders>
              <w:top w:val="single" w:sz="4" w:space="0" w:color="auto"/>
            </w:tcBorders>
            <w:shd w:val="clear" w:color="auto" w:fill="auto"/>
          </w:tcPr>
          <w:p w14:paraId="0105E5E0" w14:textId="77777777" w:rsidR="009D760A" w:rsidRPr="009D760A" w:rsidRDefault="009D760A" w:rsidP="004639B1">
            <w:pPr>
              <w:tabs>
                <w:tab w:val="left" w:pos="284"/>
              </w:tabs>
              <w:jc w:val="both"/>
              <w:rPr>
                <w:sz w:val="16"/>
                <w:szCs w:val="16"/>
              </w:rPr>
            </w:pPr>
          </w:p>
        </w:tc>
        <w:tc>
          <w:tcPr>
            <w:tcW w:w="786" w:type="pct"/>
            <w:gridSpan w:val="2"/>
            <w:tcBorders>
              <w:top w:val="single" w:sz="4" w:space="0" w:color="auto"/>
            </w:tcBorders>
            <w:shd w:val="clear" w:color="auto" w:fill="auto"/>
          </w:tcPr>
          <w:p w14:paraId="5A506AFC" w14:textId="77777777" w:rsidR="009D760A" w:rsidRPr="009D760A" w:rsidRDefault="009D760A" w:rsidP="004639B1">
            <w:pPr>
              <w:tabs>
                <w:tab w:val="left" w:pos="284"/>
              </w:tabs>
              <w:jc w:val="both"/>
              <w:rPr>
                <w:sz w:val="16"/>
                <w:szCs w:val="16"/>
              </w:rPr>
            </w:pPr>
          </w:p>
        </w:tc>
        <w:tc>
          <w:tcPr>
            <w:tcW w:w="884" w:type="pct"/>
            <w:tcBorders>
              <w:top w:val="single" w:sz="4" w:space="0" w:color="auto"/>
            </w:tcBorders>
            <w:shd w:val="clear" w:color="auto" w:fill="auto"/>
          </w:tcPr>
          <w:p w14:paraId="5A25309F" w14:textId="77777777" w:rsidR="009D760A" w:rsidRPr="009D760A" w:rsidRDefault="009D760A" w:rsidP="004639B1">
            <w:pPr>
              <w:tabs>
                <w:tab w:val="left" w:pos="284"/>
              </w:tabs>
              <w:jc w:val="both"/>
              <w:rPr>
                <w:sz w:val="16"/>
                <w:szCs w:val="16"/>
              </w:rPr>
            </w:pPr>
          </w:p>
        </w:tc>
        <w:tc>
          <w:tcPr>
            <w:tcW w:w="410" w:type="pct"/>
            <w:tcBorders>
              <w:top w:val="single" w:sz="4" w:space="0" w:color="auto"/>
            </w:tcBorders>
            <w:shd w:val="clear" w:color="auto" w:fill="auto"/>
          </w:tcPr>
          <w:p w14:paraId="5FC7185B" w14:textId="77777777" w:rsidR="009D760A" w:rsidRPr="009D760A" w:rsidRDefault="009D760A" w:rsidP="004639B1">
            <w:pPr>
              <w:tabs>
                <w:tab w:val="left" w:pos="284"/>
              </w:tabs>
              <w:jc w:val="both"/>
              <w:rPr>
                <w:sz w:val="16"/>
                <w:szCs w:val="16"/>
              </w:rPr>
            </w:pPr>
          </w:p>
        </w:tc>
        <w:tc>
          <w:tcPr>
            <w:tcW w:w="817" w:type="pct"/>
            <w:tcBorders>
              <w:top w:val="single" w:sz="4" w:space="0" w:color="auto"/>
            </w:tcBorders>
            <w:shd w:val="clear" w:color="auto" w:fill="auto"/>
          </w:tcPr>
          <w:p w14:paraId="73FE37AB" w14:textId="77777777" w:rsidR="009D760A" w:rsidRPr="009D760A" w:rsidRDefault="009D760A" w:rsidP="004639B1">
            <w:pPr>
              <w:tabs>
                <w:tab w:val="left" w:pos="284"/>
              </w:tabs>
              <w:jc w:val="both"/>
              <w:rPr>
                <w:sz w:val="16"/>
                <w:szCs w:val="16"/>
              </w:rPr>
            </w:pPr>
          </w:p>
        </w:tc>
      </w:tr>
      <w:tr w:rsidR="00A40983" w14:paraId="21891275" w14:textId="77777777" w:rsidTr="004639B1">
        <w:tc>
          <w:tcPr>
            <w:tcW w:w="394" w:type="pct"/>
            <w:tcBorders>
              <w:top w:val="single" w:sz="4" w:space="0" w:color="auto"/>
            </w:tcBorders>
            <w:shd w:val="clear" w:color="auto" w:fill="auto"/>
          </w:tcPr>
          <w:p w14:paraId="7B41317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206" w:type="pct"/>
            <w:tcBorders>
              <w:top w:val="single" w:sz="4" w:space="0" w:color="auto"/>
            </w:tcBorders>
            <w:shd w:val="clear" w:color="auto" w:fill="auto"/>
          </w:tcPr>
          <w:p w14:paraId="0F146B8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52" w:type="pct"/>
            <w:shd w:val="clear" w:color="auto" w:fill="auto"/>
          </w:tcPr>
          <w:p w14:paraId="1D6E72F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60" w:type="pct"/>
            <w:gridSpan w:val="2"/>
            <w:shd w:val="clear" w:color="auto" w:fill="auto"/>
          </w:tcPr>
          <w:p w14:paraId="313D1B7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w:t>
            </w:r>
          </w:p>
        </w:tc>
        <w:tc>
          <w:tcPr>
            <w:tcW w:w="418" w:type="pct"/>
            <w:shd w:val="clear" w:color="auto" w:fill="auto"/>
          </w:tcPr>
          <w:p w14:paraId="105269E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w:t>
            </w:r>
          </w:p>
        </w:tc>
        <w:tc>
          <w:tcPr>
            <w:tcW w:w="372" w:type="pct"/>
            <w:shd w:val="clear" w:color="auto" w:fill="auto"/>
          </w:tcPr>
          <w:p w14:paraId="44B4E6E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w:t>
            </w:r>
          </w:p>
        </w:tc>
        <w:tc>
          <w:tcPr>
            <w:tcW w:w="786" w:type="pct"/>
            <w:gridSpan w:val="2"/>
            <w:shd w:val="clear" w:color="auto" w:fill="auto"/>
          </w:tcPr>
          <w:p w14:paraId="6B0B2A0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 /yyy-mm-dd</w:t>
            </w:r>
          </w:p>
        </w:tc>
        <w:tc>
          <w:tcPr>
            <w:tcW w:w="884" w:type="pct"/>
            <w:shd w:val="clear" w:color="auto" w:fill="auto"/>
          </w:tcPr>
          <w:p w14:paraId="2657F68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410" w:type="pct"/>
            <w:shd w:val="clear" w:color="auto" w:fill="auto"/>
          </w:tcPr>
          <w:p w14:paraId="179A7F6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817" w:type="pct"/>
            <w:shd w:val="clear" w:color="auto" w:fill="auto"/>
          </w:tcPr>
          <w:p w14:paraId="1D174A4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P/C</w:t>
            </w:r>
            <w:r>
              <w:rPr>
                <w:rStyle w:val="a5"/>
                <w:b/>
                <w:sz w:val="16"/>
                <w:szCs w:val="16"/>
                <w:vertAlign w:val="superscript"/>
                <w:lang w:bidi="en-US"/>
              </w:rPr>
              <w:footnoteReference w:id="42"/>
            </w:r>
          </w:p>
        </w:tc>
      </w:tr>
      <w:tr w:rsidR="00A40983" w14:paraId="7022492E" w14:textId="77777777" w:rsidTr="004639B1">
        <w:tc>
          <w:tcPr>
            <w:tcW w:w="394" w:type="pct"/>
            <w:shd w:val="clear" w:color="auto" w:fill="auto"/>
          </w:tcPr>
          <w:p w14:paraId="2295E0B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206" w:type="pct"/>
            <w:shd w:val="clear" w:color="auto" w:fill="auto"/>
          </w:tcPr>
          <w:p w14:paraId="6ADB31A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252" w:type="pct"/>
            <w:shd w:val="clear" w:color="auto" w:fill="auto"/>
          </w:tcPr>
          <w:p w14:paraId="760DF8E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60" w:type="pct"/>
            <w:gridSpan w:val="2"/>
            <w:shd w:val="clear" w:color="auto" w:fill="auto"/>
          </w:tcPr>
          <w:p w14:paraId="11130A0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w:t>
            </w:r>
          </w:p>
        </w:tc>
        <w:tc>
          <w:tcPr>
            <w:tcW w:w="418" w:type="pct"/>
            <w:shd w:val="clear" w:color="auto" w:fill="auto"/>
          </w:tcPr>
          <w:p w14:paraId="2275042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w:t>
            </w:r>
          </w:p>
        </w:tc>
        <w:tc>
          <w:tcPr>
            <w:tcW w:w="372" w:type="pct"/>
            <w:shd w:val="clear" w:color="auto" w:fill="auto"/>
          </w:tcPr>
          <w:p w14:paraId="7E2D93A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w:t>
            </w:r>
          </w:p>
        </w:tc>
        <w:tc>
          <w:tcPr>
            <w:tcW w:w="786" w:type="pct"/>
            <w:gridSpan w:val="2"/>
            <w:shd w:val="clear" w:color="auto" w:fill="auto"/>
          </w:tcPr>
          <w:p w14:paraId="35854F3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 /Ongoing</w:t>
            </w:r>
          </w:p>
        </w:tc>
        <w:tc>
          <w:tcPr>
            <w:tcW w:w="884" w:type="pct"/>
            <w:shd w:val="clear" w:color="auto" w:fill="auto"/>
          </w:tcPr>
          <w:p w14:paraId="563C048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410" w:type="pct"/>
            <w:shd w:val="clear" w:color="auto" w:fill="auto"/>
          </w:tcPr>
          <w:p w14:paraId="5787C22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817" w:type="pct"/>
            <w:shd w:val="clear" w:color="auto" w:fill="auto"/>
          </w:tcPr>
          <w:p w14:paraId="0E305B1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P/C</w:t>
            </w:r>
          </w:p>
        </w:tc>
      </w:tr>
      <w:tr w:rsidR="00A40983" w14:paraId="1684689A" w14:textId="77777777" w:rsidTr="004639B1">
        <w:tc>
          <w:tcPr>
            <w:tcW w:w="394" w:type="pct"/>
            <w:tcBorders>
              <w:bottom w:val="single" w:sz="4" w:space="0" w:color="auto"/>
            </w:tcBorders>
            <w:shd w:val="clear" w:color="auto" w:fill="auto"/>
          </w:tcPr>
          <w:p w14:paraId="6E5E57C7" w14:textId="77777777" w:rsidR="009D760A" w:rsidRPr="009D760A" w:rsidRDefault="009D760A" w:rsidP="004639B1">
            <w:pPr>
              <w:tabs>
                <w:tab w:val="left" w:pos="284"/>
              </w:tabs>
              <w:jc w:val="both"/>
              <w:rPr>
                <w:sz w:val="16"/>
                <w:szCs w:val="16"/>
              </w:rPr>
            </w:pPr>
          </w:p>
        </w:tc>
        <w:tc>
          <w:tcPr>
            <w:tcW w:w="206" w:type="pct"/>
            <w:tcBorders>
              <w:bottom w:val="single" w:sz="4" w:space="0" w:color="auto"/>
            </w:tcBorders>
            <w:shd w:val="clear" w:color="auto" w:fill="auto"/>
          </w:tcPr>
          <w:p w14:paraId="345A670D" w14:textId="77777777" w:rsidR="009D760A" w:rsidRPr="009D760A" w:rsidRDefault="009D760A" w:rsidP="004639B1">
            <w:pPr>
              <w:tabs>
                <w:tab w:val="left" w:pos="284"/>
              </w:tabs>
              <w:jc w:val="both"/>
              <w:rPr>
                <w:sz w:val="16"/>
                <w:szCs w:val="16"/>
              </w:rPr>
            </w:pPr>
          </w:p>
        </w:tc>
        <w:tc>
          <w:tcPr>
            <w:tcW w:w="252" w:type="pct"/>
            <w:tcBorders>
              <w:bottom w:val="single" w:sz="4" w:space="0" w:color="auto"/>
            </w:tcBorders>
            <w:shd w:val="clear" w:color="auto" w:fill="auto"/>
          </w:tcPr>
          <w:p w14:paraId="0B303E02" w14:textId="77777777" w:rsidR="009D760A" w:rsidRPr="009D760A" w:rsidRDefault="009D760A" w:rsidP="004639B1">
            <w:pPr>
              <w:tabs>
                <w:tab w:val="left" w:pos="284"/>
              </w:tabs>
              <w:jc w:val="both"/>
              <w:rPr>
                <w:sz w:val="16"/>
                <w:szCs w:val="16"/>
              </w:rPr>
            </w:pPr>
          </w:p>
        </w:tc>
        <w:tc>
          <w:tcPr>
            <w:tcW w:w="460" w:type="pct"/>
            <w:gridSpan w:val="2"/>
            <w:tcBorders>
              <w:bottom w:val="single" w:sz="4" w:space="0" w:color="auto"/>
            </w:tcBorders>
            <w:shd w:val="clear" w:color="auto" w:fill="auto"/>
          </w:tcPr>
          <w:p w14:paraId="54C795DD" w14:textId="77777777" w:rsidR="009D760A" w:rsidRPr="009D760A" w:rsidRDefault="009D760A" w:rsidP="004639B1">
            <w:pPr>
              <w:tabs>
                <w:tab w:val="left" w:pos="284"/>
              </w:tabs>
              <w:jc w:val="both"/>
              <w:rPr>
                <w:sz w:val="16"/>
                <w:szCs w:val="16"/>
              </w:rPr>
            </w:pPr>
          </w:p>
        </w:tc>
        <w:tc>
          <w:tcPr>
            <w:tcW w:w="418" w:type="pct"/>
            <w:tcBorders>
              <w:bottom w:val="single" w:sz="4" w:space="0" w:color="auto"/>
            </w:tcBorders>
            <w:shd w:val="clear" w:color="auto" w:fill="auto"/>
          </w:tcPr>
          <w:p w14:paraId="07CD0F8A" w14:textId="77777777" w:rsidR="009D760A" w:rsidRPr="009D760A" w:rsidRDefault="009D760A" w:rsidP="004639B1">
            <w:pPr>
              <w:tabs>
                <w:tab w:val="left" w:pos="284"/>
              </w:tabs>
              <w:jc w:val="both"/>
              <w:rPr>
                <w:sz w:val="16"/>
                <w:szCs w:val="16"/>
              </w:rPr>
            </w:pPr>
          </w:p>
        </w:tc>
        <w:tc>
          <w:tcPr>
            <w:tcW w:w="372" w:type="pct"/>
            <w:tcBorders>
              <w:bottom w:val="single" w:sz="4" w:space="0" w:color="auto"/>
            </w:tcBorders>
            <w:shd w:val="clear" w:color="auto" w:fill="auto"/>
          </w:tcPr>
          <w:p w14:paraId="60D9C2D9" w14:textId="77777777" w:rsidR="009D760A" w:rsidRPr="009D760A" w:rsidRDefault="009D760A" w:rsidP="004639B1">
            <w:pPr>
              <w:tabs>
                <w:tab w:val="left" w:pos="284"/>
              </w:tabs>
              <w:jc w:val="both"/>
              <w:rPr>
                <w:sz w:val="16"/>
                <w:szCs w:val="16"/>
              </w:rPr>
            </w:pPr>
          </w:p>
        </w:tc>
        <w:tc>
          <w:tcPr>
            <w:tcW w:w="786" w:type="pct"/>
            <w:gridSpan w:val="2"/>
            <w:tcBorders>
              <w:bottom w:val="single" w:sz="4" w:space="0" w:color="auto"/>
            </w:tcBorders>
            <w:shd w:val="clear" w:color="auto" w:fill="auto"/>
          </w:tcPr>
          <w:p w14:paraId="1D14F4FF" w14:textId="77777777" w:rsidR="009D760A" w:rsidRPr="009D760A" w:rsidRDefault="009D760A" w:rsidP="004639B1">
            <w:pPr>
              <w:tabs>
                <w:tab w:val="left" w:pos="284"/>
              </w:tabs>
              <w:jc w:val="both"/>
              <w:rPr>
                <w:sz w:val="16"/>
                <w:szCs w:val="16"/>
              </w:rPr>
            </w:pPr>
          </w:p>
        </w:tc>
        <w:tc>
          <w:tcPr>
            <w:tcW w:w="884" w:type="pct"/>
            <w:tcBorders>
              <w:bottom w:val="single" w:sz="4" w:space="0" w:color="auto"/>
            </w:tcBorders>
            <w:shd w:val="clear" w:color="auto" w:fill="auto"/>
          </w:tcPr>
          <w:p w14:paraId="48079F45" w14:textId="77777777" w:rsidR="009D760A" w:rsidRPr="009D760A" w:rsidRDefault="009D760A" w:rsidP="004639B1">
            <w:pPr>
              <w:tabs>
                <w:tab w:val="left" w:pos="284"/>
              </w:tabs>
              <w:jc w:val="both"/>
              <w:rPr>
                <w:sz w:val="16"/>
                <w:szCs w:val="16"/>
              </w:rPr>
            </w:pPr>
          </w:p>
        </w:tc>
        <w:tc>
          <w:tcPr>
            <w:tcW w:w="410" w:type="pct"/>
            <w:tcBorders>
              <w:bottom w:val="single" w:sz="4" w:space="0" w:color="auto"/>
            </w:tcBorders>
            <w:shd w:val="clear" w:color="auto" w:fill="auto"/>
          </w:tcPr>
          <w:p w14:paraId="67760297" w14:textId="77777777" w:rsidR="009D760A" w:rsidRPr="009D760A" w:rsidRDefault="009D760A" w:rsidP="004639B1">
            <w:pPr>
              <w:tabs>
                <w:tab w:val="left" w:pos="284"/>
              </w:tabs>
              <w:jc w:val="both"/>
              <w:rPr>
                <w:sz w:val="16"/>
                <w:szCs w:val="16"/>
              </w:rPr>
            </w:pPr>
          </w:p>
        </w:tc>
        <w:tc>
          <w:tcPr>
            <w:tcW w:w="817" w:type="pct"/>
            <w:tcBorders>
              <w:bottom w:val="single" w:sz="4" w:space="0" w:color="auto"/>
            </w:tcBorders>
            <w:shd w:val="clear" w:color="auto" w:fill="auto"/>
          </w:tcPr>
          <w:p w14:paraId="354E439B" w14:textId="77777777" w:rsidR="009D760A" w:rsidRPr="009D760A" w:rsidRDefault="009D760A" w:rsidP="004639B1">
            <w:pPr>
              <w:tabs>
                <w:tab w:val="left" w:pos="284"/>
              </w:tabs>
              <w:jc w:val="both"/>
              <w:rPr>
                <w:sz w:val="16"/>
                <w:szCs w:val="16"/>
              </w:rPr>
            </w:pPr>
          </w:p>
        </w:tc>
      </w:tr>
      <w:tr w:rsidR="00A40983" w14:paraId="62A85C85" w14:textId="77777777" w:rsidTr="004639B1">
        <w:tc>
          <w:tcPr>
            <w:tcW w:w="2842" w:type="pct"/>
            <w:gridSpan w:val="8"/>
            <w:tcBorders>
              <w:top w:val="single" w:sz="4" w:space="0" w:color="auto"/>
            </w:tcBorders>
            <w:shd w:val="clear" w:color="auto" w:fill="auto"/>
          </w:tcPr>
          <w:p w14:paraId="70ADA6DF" w14:textId="77777777" w:rsidR="009D760A" w:rsidRPr="009D760A" w:rsidRDefault="00DE4724" w:rsidP="004639B1">
            <w:pPr>
              <w:pStyle w:val="a6"/>
              <w:tabs>
                <w:tab w:val="left" w:pos="284"/>
              </w:tabs>
              <w:ind w:firstLine="0"/>
              <w:jc w:val="center"/>
              <w:rPr>
                <w:sz w:val="16"/>
                <w:szCs w:val="16"/>
              </w:rPr>
            </w:pPr>
            <w:r w:rsidRPr="009D760A">
              <w:rPr>
                <w:rStyle w:val="a5"/>
                <w:sz w:val="16"/>
                <w:szCs w:val="16"/>
                <w:u w:val="single"/>
                <w:lang w:bidi="en-US"/>
              </w:rPr>
              <w:t>* The name is indicated as follows:</w:t>
            </w:r>
          </w:p>
        </w:tc>
        <w:tc>
          <w:tcPr>
            <w:tcW w:w="2158" w:type="pct"/>
            <w:gridSpan w:val="4"/>
            <w:tcBorders>
              <w:top w:val="single" w:sz="4" w:space="0" w:color="auto"/>
            </w:tcBorders>
            <w:shd w:val="clear" w:color="auto" w:fill="auto"/>
          </w:tcPr>
          <w:p w14:paraId="50E7AB6D" w14:textId="77777777" w:rsidR="009D760A" w:rsidRPr="009D760A" w:rsidRDefault="00DE4724" w:rsidP="004639B1">
            <w:pPr>
              <w:pStyle w:val="a6"/>
              <w:tabs>
                <w:tab w:val="left" w:pos="284"/>
              </w:tabs>
              <w:ind w:firstLine="0"/>
              <w:jc w:val="center"/>
              <w:rPr>
                <w:sz w:val="16"/>
                <w:szCs w:val="16"/>
              </w:rPr>
            </w:pPr>
            <w:r w:rsidRPr="009D760A">
              <w:rPr>
                <w:rStyle w:val="a5"/>
                <w:sz w:val="16"/>
                <w:szCs w:val="16"/>
                <w:u w:val="single"/>
                <w:lang w:bidi="en-US"/>
              </w:rPr>
              <w:t>** The indication is indicated as follows:</w:t>
            </w:r>
          </w:p>
        </w:tc>
      </w:tr>
      <w:tr w:rsidR="00A40983" w14:paraId="476C7161" w14:textId="77777777" w:rsidTr="004639B1">
        <w:tc>
          <w:tcPr>
            <w:tcW w:w="993" w:type="pct"/>
            <w:gridSpan w:val="4"/>
            <w:shd w:val="clear" w:color="auto" w:fill="auto"/>
          </w:tcPr>
          <w:p w14:paraId="6FF2580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 = Magnetotherapy</w:t>
            </w:r>
          </w:p>
        </w:tc>
        <w:tc>
          <w:tcPr>
            <w:tcW w:w="1849" w:type="pct"/>
            <w:gridSpan w:val="4"/>
            <w:shd w:val="clear" w:color="auto" w:fill="auto"/>
          </w:tcPr>
          <w:p w14:paraId="3F28964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6 = Breathing exercises</w:t>
            </w:r>
          </w:p>
        </w:tc>
        <w:tc>
          <w:tcPr>
            <w:tcW w:w="2158" w:type="pct"/>
            <w:gridSpan w:val="4"/>
            <w:shd w:val="clear" w:color="auto" w:fill="auto"/>
          </w:tcPr>
          <w:p w14:paraId="131929F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 = Underlying disease</w:t>
            </w:r>
          </w:p>
        </w:tc>
      </w:tr>
      <w:tr w:rsidR="00A40983" w14:paraId="7DA19DD5" w14:textId="77777777" w:rsidTr="004639B1">
        <w:tc>
          <w:tcPr>
            <w:tcW w:w="993" w:type="pct"/>
            <w:gridSpan w:val="4"/>
            <w:shd w:val="clear" w:color="auto" w:fill="auto"/>
          </w:tcPr>
          <w:p w14:paraId="26465EF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2 = SMT therapy</w:t>
            </w:r>
          </w:p>
        </w:tc>
        <w:tc>
          <w:tcPr>
            <w:tcW w:w="1849" w:type="pct"/>
            <w:gridSpan w:val="4"/>
            <w:shd w:val="clear" w:color="auto" w:fill="auto"/>
          </w:tcPr>
          <w:p w14:paraId="74B71E6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7 = Breathing exercises</w:t>
            </w:r>
          </w:p>
        </w:tc>
        <w:tc>
          <w:tcPr>
            <w:tcW w:w="2158" w:type="pct"/>
            <w:gridSpan w:val="4"/>
            <w:shd w:val="clear" w:color="auto" w:fill="auto"/>
          </w:tcPr>
          <w:p w14:paraId="3017018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2 = Associated state (decryption will be indicated in the same field)</w:t>
            </w:r>
          </w:p>
        </w:tc>
      </w:tr>
      <w:tr w:rsidR="00A40983" w14:paraId="24F85FF3" w14:textId="77777777" w:rsidTr="004639B1">
        <w:tc>
          <w:tcPr>
            <w:tcW w:w="993" w:type="pct"/>
            <w:gridSpan w:val="4"/>
            <w:shd w:val="clear" w:color="auto" w:fill="auto"/>
          </w:tcPr>
          <w:p w14:paraId="3C30EAC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3 = Inductothermy</w:t>
            </w:r>
          </w:p>
        </w:tc>
        <w:tc>
          <w:tcPr>
            <w:tcW w:w="1849" w:type="pct"/>
            <w:gridSpan w:val="4"/>
            <w:shd w:val="clear" w:color="auto" w:fill="auto"/>
          </w:tcPr>
          <w:p w14:paraId="3BAB3AB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8 = Therapeutic exercise</w:t>
            </w:r>
          </w:p>
        </w:tc>
        <w:tc>
          <w:tcPr>
            <w:tcW w:w="2158" w:type="pct"/>
            <w:gridSpan w:val="4"/>
            <w:shd w:val="clear" w:color="auto" w:fill="auto"/>
          </w:tcPr>
          <w:p w14:paraId="32F9673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3 = Adverse event (decryption will be given in the same field)</w:t>
            </w:r>
          </w:p>
        </w:tc>
      </w:tr>
      <w:tr w:rsidR="00A40983" w14:paraId="23E8BBB4" w14:textId="77777777" w:rsidTr="004639B1">
        <w:tc>
          <w:tcPr>
            <w:tcW w:w="993" w:type="pct"/>
            <w:gridSpan w:val="4"/>
            <w:shd w:val="clear" w:color="auto" w:fill="auto"/>
          </w:tcPr>
          <w:p w14:paraId="6785BA0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4 = Ultrasound therapy</w:t>
            </w:r>
          </w:p>
        </w:tc>
        <w:tc>
          <w:tcPr>
            <w:tcW w:w="1849" w:type="pct"/>
            <w:gridSpan w:val="4"/>
            <w:shd w:val="clear" w:color="auto" w:fill="auto"/>
          </w:tcPr>
          <w:p w14:paraId="103D923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9 = Drug electrophoresis</w:t>
            </w:r>
          </w:p>
        </w:tc>
        <w:tc>
          <w:tcPr>
            <w:tcW w:w="2158" w:type="pct"/>
            <w:gridSpan w:val="4"/>
            <w:shd w:val="clear" w:color="auto" w:fill="auto"/>
          </w:tcPr>
          <w:p w14:paraId="251EA69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4 = Prevention (decryption will be indicated in the same field)</w:t>
            </w:r>
          </w:p>
        </w:tc>
      </w:tr>
      <w:tr w:rsidR="00A40983" w14:paraId="2DA48F53" w14:textId="77777777" w:rsidTr="004639B1">
        <w:tc>
          <w:tcPr>
            <w:tcW w:w="993" w:type="pct"/>
            <w:gridSpan w:val="4"/>
            <w:shd w:val="clear" w:color="auto" w:fill="auto"/>
          </w:tcPr>
          <w:p w14:paraId="3275B69E" w14:textId="77777777" w:rsidR="009D760A" w:rsidRPr="009D760A" w:rsidRDefault="00DE4724" w:rsidP="004639B1">
            <w:pPr>
              <w:pStyle w:val="a6"/>
              <w:tabs>
                <w:tab w:val="left" w:pos="284"/>
              </w:tabs>
              <w:ind w:firstLine="0"/>
              <w:jc w:val="both"/>
              <w:rPr>
                <w:sz w:val="16"/>
                <w:szCs w:val="16"/>
              </w:rPr>
            </w:pPr>
            <w:bookmarkStart w:id="1130" w:name="bookmark169_0"/>
            <w:r w:rsidRPr="009D760A">
              <w:rPr>
                <w:rStyle w:val="a5"/>
                <w:sz w:val="16"/>
                <w:szCs w:val="16"/>
                <w:lang w:bidi="en-US"/>
              </w:rPr>
              <w:t>5 = Massage</w:t>
            </w:r>
            <w:bookmarkEnd w:id="1130"/>
          </w:p>
        </w:tc>
        <w:tc>
          <w:tcPr>
            <w:tcW w:w="1849" w:type="pct"/>
            <w:gridSpan w:val="4"/>
            <w:shd w:val="clear" w:color="auto" w:fill="auto"/>
          </w:tcPr>
          <w:p w14:paraId="68EB972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10 = Other (decryption will be indicated in the same field)</w:t>
            </w:r>
          </w:p>
        </w:tc>
        <w:tc>
          <w:tcPr>
            <w:tcW w:w="2158" w:type="pct"/>
            <w:gridSpan w:val="4"/>
            <w:shd w:val="clear" w:color="auto" w:fill="auto"/>
          </w:tcPr>
          <w:p w14:paraId="31127F2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5 = Other (decryption will be indicated in the same field)</w:t>
            </w:r>
          </w:p>
        </w:tc>
      </w:tr>
    </w:tbl>
    <w:p w14:paraId="4124A00F" w14:textId="77777777" w:rsidR="00B01E65" w:rsidRDefault="00B01E65" w:rsidP="009D760A">
      <w:pPr>
        <w:pStyle w:val="1-l"/>
        <w:rPr>
          <w:rStyle w:val="a9"/>
          <w:lang w:bidi="en-US"/>
        </w:rPr>
      </w:pPr>
      <w:bookmarkStart w:id="1131" w:name="_Toc102121662"/>
    </w:p>
    <w:p w14:paraId="3F3F65A1" w14:textId="77777777" w:rsidR="00B01E65" w:rsidRDefault="00B01E65">
      <w:pPr>
        <w:rPr>
          <w:rStyle w:val="a9"/>
          <w:b/>
          <w:bCs/>
          <w:sz w:val="20"/>
          <w:szCs w:val="20"/>
          <w:lang w:bidi="en-US"/>
        </w:rPr>
      </w:pPr>
      <w:r>
        <w:rPr>
          <w:rStyle w:val="a9"/>
          <w:lang w:bidi="en-US"/>
        </w:rPr>
        <w:br w:type="page"/>
      </w:r>
    </w:p>
    <w:p w14:paraId="1D1B37AD" w14:textId="351D4727" w:rsidR="009D760A" w:rsidRPr="009D760A" w:rsidRDefault="00DE4724" w:rsidP="009D760A">
      <w:pPr>
        <w:pStyle w:val="1-l"/>
      </w:pPr>
      <w:r w:rsidRPr="009D760A">
        <w:rPr>
          <w:rStyle w:val="a9"/>
          <w:lang w:bidi="en-US"/>
        </w:rPr>
        <w:lastRenderedPageBreak/>
        <w:t>Listing 11 Adverse events</w:t>
      </w:r>
      <w:bookmarkEnd w:id="1131"/>
    </w:p>
    <w:p w14:paraId="38339721"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798"/>
        <w:gridCol w:w="498"/>
        <w:gridCol w:w="650"/>
        <w:gridCol w:w="411"/>
        <w:gridCol w:w="779"/>
        <w:gridCol w:w="796"/>
        <w:gridCol w:w="796"/>
        <w:gridCol w:w="1038"/>
        <w:gridCol w:w="1149"/>
        <w:gridCol w:w="790"/>
        <w:gridCol w:w="787"/>
        <w:gridCol w:w="820"/>
        <w:gridCol w:w="1204"/>
        <w:gridCol w:w="1487"/>
        <w:gridCol w:w="869"/>
        <w:gridCol w:w="1000"/>
        <w:gridCol w:w="700"/>
      </w:tblGrid>
      <w:tr w:rsidR="00A40983" w14:paraId="1136244A" w14:textId="77777777" w:rsidTr="004639B1">
        <w:tc>
          <w:tcPr>
            <w:tcW w:w="280" w:type="pct"/>
            <w:tcBorders>
              <w:top w:val="single" w:sz="4" w:space="0" w:color="auto"/>
            </w:tcBorders>
            <w:shd w:val="clear" w:color="auto" w:fill="D9D9D9" w:themeFill="background1" w:themeFillShade="D9"/>
          </w:tcPr>
          <w:p w14:paraId="2E39981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77" w:type="pct"/>
            <w:tcBorders>
              <w:top w:val="single" w:sz="4" w:space="0" w:color="auto"/>
            </w:tcBorders>
            <w:shd w:val="clear" w:color="auto" w:fill="D9D9D9" w:themeFill="background1" w:themeFillShade="D9"/>
          </w:tcPr>
          <w:p w14:paraId="728B9E2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29" w:type="pct"/>
            <w:tcBorders>
              <w:top w:val="single" w:sz="4" w:space="0" w:color="auto"/>
            </w:tcBorders>
            <w:shd w:val="clear" w:color="auto" w:fill="D9D9D9" w:themeFill="background1" w:themeFillShade="D9"/>
          </w:tcPr>
          <w:p w14:paraId="713F90D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147" w:type="pct"/>
            <w:tcBorders>
              <w:top w:val="single" w:sz="4" w:space="0" w:color="auto"/>
            </w:tcBorders>
            <w:shd w:val="clear" w:color="auto" w:fill="D9D9D9" w:themeFill="background1" w:themeFillShade="D9"/>
          </w:tcPr>
          <w:p w14:paraId="2EA565C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AE No.</w:t>
            </w:r>
          </w:p>
        </w:tc>
        <w:tc>
          <w:tcPr>
            <w:tcW w:w="273" w:type="pct"/>
            <w:tcBorders>
              <w:top w:val="single" w:sz="4" w:space="0" w:color="auto"/>
            </w:tcBorders>
            <w:shd w:val="clear" w:color="auto" w:fill="D9D9D9" w:themeFill="background1" w:themeFillShade="D9"/>
          </w:tcPr>
          <w:p w14:paraId="1A3F122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AE term</w:t>
            </w:r>
          </w:p>
        </w:tc>
        <w:tc>
          <w:tcPr>
            <w:tcW w:w="279" w:type="pct"/>
            <w:tcBorders>
              <w:top w:val="single" w:sz="4" w:space="0" w:color="auto"/>
            </w:tcBorders>
            <w:shd w:val="clear" w:color="auto" w:fill="D9D9D9" w:themeFill="background1" w:themeFillShade="D9"/>
          </w:tcPr>
          <w:p w14:paraId="00A87A9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MedDRA SOC</w:t>
            </w:r>
          </w:p>
        </w:tc>
        <w:tc>
          <w:tcPr>
            <w:tcW w:w="279" w:type="pct"/>
            <w:tcBorders>
              <w:top w:val="single" w:sz="4" w:space="0" w:color="auto"/>
            </w:tcBorders>
            <w:shd w:val="clear" w:color="auto" w:fill="D9D9D9" w:themeFill="background1" w:themeFillShade="D9"/>
          </w:tcPr>
          <w:p w14:paraId="5A731E6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MedDRA PT</w:t>
            </w:r>
          </w:p>
        </w:tc>
        <w:tc>
          <w:tcPr>
            <w:tcW w:w="362" w:type="pct"/>
            <w:tcBorders>
              <w:top w:val="single" w:sz="4" w:space="0" w:color="auto"/>
            </w:tcBorders>
            <w:shd w:val="clear" w:color="auto" w:fill="D9D9D9" w:themeFill="background1" w:themeFillShade="D9"/>
          </w:tcPr>
          <w:p w14:paraId="0D62872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Start date/End date</w:t>
            </w:r>
          </w:p>
        </w:tc>
        <w:tc>
          <w:tcPr>
            <w:tcW w:w="400" w:type="pct"/>
            <w:tcBorders>
              <w:top w:val="single" w:sz="4" w:space="0" w:color="auto"/>
            </w:tcBorders>
            <w:shd w:val="clear" w:color="auto" w:fill="D9D9D9" w:themeFill="background1" w:themeFillShade="D9"/>
          </w:tcPr>
          <w:p w14:paraId="17E79C6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Duration of AE (days)</w:t>
            </w:r>
          </w:p>
        </w:tc>
        <w:tc>
          <w:tcPr>
            <w:tcW w:w="277" w:type="pct"/>
            <w:tcBorders>
              <w:top w:val="single" w:sz="4" w:space="0" w:color="auto"/>
            </w:tcBorders>
            <w:shd w:val="clear" w:color="auto" w:fill="D9D9D9" w:themeFill="background1" w:themeFillShade="D9"/>
          </w:tcPr>
          <w:p w14:paraId="2B685FA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Outcome of AE*</w:t>
            </w:r>
          </w:p>
        </w:tc>
        <w:tc>
          <w:tcPr>
            <w:tcW w:w="276" w:type="pct"/>
            <w:tcBorders>
              <w:top w:val="single" w:sz="4" w:space="0" w:color="auto"/>
            </w:tcBorders>
            <w:shd w:val="clear" w:color="auto" w:fill="D9D9D9" w:themeFill="background1" w:themeFillShade="D9"/>
          </w:tcPr>
          <w:p w14:paraId="5E2A7F0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Relation to ID**</w:t>
            </w:r>
          </w:p>
        </w:tc>
        <w:tc>
          <w:tcPr>
            <w:tcW w:w="277" w:type="pct"/>
            <w:tcBorders>
              <w:top w:val="single" w:sz="4" w:space="0" w:color="auto"/>
            </w:tcBorders>
            <w:shd w:val="clear" w:color="auto" w:fill="D9D9D9" w:themeFill="background1" w:themeFillShade="D9"/>
          </w:tcPr>
          <w:p w14:paraId="1F57347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Severity</w:t>
            </w:r>
            <w:r w:rsidRPr="009D760A">
              <w:rPr>
                <w:rStyle w:val="a5"/>
                <w:b/>
                <w:smallCaps/>
                <w:sz w:val="16"/>
                <w:szCs w:val="16"/>
                <w:lang w:bidi="en-US"/>
              </w:rPr>
              <w:t>***</w:t>
            </w:r>
          </w:p>
        </w:tc>
        <w:tc>
          <w:tcPr>
            <w:tcW w:w="419" w:type="pct"/>
            <w:tcBorders>
              <w:top w:val="single" w:sz="4" w:space="0" w:color="auto"/>
            </w:tcBorders>
            <w:shd w:val="clear" w:color="auto" w:fill="D9D9D9" w:themeFill="background1" w:themeFillShade="D9"/>
          </w:tcPr>
          <w:p w14:paraId="6F8375D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Actions taken in connection with</w:t>
            </w:r>
            <w:r w:rsidRPr="009D760A">
              <w:rPr>
                <w:rStyle w:val="a5"/>
                <w:b/>
                <w:smallCaps/>
                <w:sz w:val="16"/>
                <w:szCs w:val="16"/>
                <w:lang w:bidi="en-US"/>
              </w:rPr>
              <w:t xml:space="preserve"> it****</w:t>
            </w:r>
          </w:p>
        </w:tc>
        <w:tc>
          <w:tcPr>
            <w:tcW w:w="426" w:type="pct"/>
            <w:tcBorders>
              <w:top w:val="single" w:sz="4" w:space="0" w:color="auto"/>
            </w:tcBorders>
            <w:shd w:val="clear" w:color="auto" w:fill="D9D9D9" w:themeFill="background1" w:themeFillShade="D9"/>
          </w:tcPr>
          <w:p w14:paraId="214BB78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Treatment?</w:t>
            </w:r>
          </w:p>
        </w:tc>
        <w:tc>
          <w:tcPr>
            <w:tcW w:w="304" w:type="pct"/>
            <w:tcBorders>
              <w:top w:val="single" w:sz="4" w:space="0" w:color="auto"/>
            </w:tcBorders>
            <w:shd w:val="clear" w:color="auto" w:fill="D9D9D9" w:themeFill="background1" w:themeFillShade="D9"/>
          </w:tcPr>
          <w:p w14:paraId="70CD9A5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Serious AE?</w:t>
            </w:r>
          </w:p>
        </w:tc>
        <w:tc>
          <w:tcPr>
            <w:tcW w:w="349" w:type="pct"/>
            <w:tcBorders>
              <w:top w:val="single" w:sz="4" w:space="0" w:color="auto"/>
            </w:tcBorders>
            <w:shd w:val="clear" w:color="auto" w:fill="D9D9D9" w:themeFill="background1" w:themeFillShade="D9"/>
          </w:tcPr>
          <w:p w14:paraId="1AA656E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AE severity criterion</w:t>
            </w:r>
            <w:r>
              <w:rPr>
                <w:rStyle w:val="af0"/>
                <w:sz w:val="16"/>
                <w:szCs w:val="16"/>
                <w:lang w:bidi="en-US"/>
              </w:rPr>
              <w:footnoteReference w:id="43"/>
            </w:r>
            <w:r w:rsidRPr="009D760A">
              <w:rPr>
                <w:rStyle w:val="a5"/>
                <w:vertAlign w:val="superscript"/>
                <w:lang w:bidi="en-US"/>
              </w:rPr>
              <w:t xml:space="preserve"> </w:t>
            </w:r>
            <w:r w:rsidRPr="009D760A">
              <w:rPr>
                <w:rStyle w:val="a5"/>
                <w:b/>
                <w:sz w:val="16"/>
                <w:szCs w:val="16"/>
                <w:lang w:bidi="en-US"/>
              </w:rPr>
              <w:t>*****</w:t>
            </w:r>
          </w:p>
        </w:tc>
        <w:tc>
          <w:tcPr>
            <w:tcW w:w="247" w:type="pct"/>
            <w:tcBorders>
              <w:top w:val="single" w:sz="4" w:space="0" w:color="auto"/>
            </w:tcBorders>
            <w:shd w:val="clear" w:color="auto" w:fill="D9D9D9" w:themeFill="background1" w:themeFillShade="D9"/>
          </w:tcPr>
          <w:p w14:paraId="7A6042A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TEAE</w:t>
            </w:r>
          </w:p>
          <w:p w14:paraId="59EA6BC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AE?</w:t>
            </w:r>
          </w:p>
        </w:tc>
      </w:tr>
      <w:tr w:rsidR="00A40983" w14:paraId="4C517744" w14:textId="77777777" w:rsidTr="004639B1">
        <w:tc>
          <w:tcPr>
            <w:tcW w:w="1664" w:type="pct"/>
            <w:gridSpan w:val="7"/>
            <w:tcBorders>
              <w:top w:val="single" w:sz="4" w:space="0" w:color="auto"/>
            </w:tcBorders>
            <w:shd w:val="clear" w:color="auto" w:fill="auto"/>
          </w:tcPr>
          <w:p w14:paraId="651AE0A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w:t>
            </w:r>
            <w:r w:rsidRPr="009D760A">
              <w:rPr>
                <w:rStyle w:val="a5"/>
                <w:sz w:val="16"/>
                <w:szCs w:val="16"/>
                <w:lang w:bidi="en-US"/>
              </w:rPr>
              <w:t xml:space="preserve"> </w:t>
            </w: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362" w:type="pct"/>
            <w:tcBorders>
              <w:top w:val="single" w:sz="4" w:space="0" w:color="auto"/>
            </w:tcBorders>
            <w:shd w:val="clear" w:color="auto" w:fill="auto"/>
          </w:tcPr>
          <w:p w14:paraId="532A5D15" w14:textId="77777777" w:rsidR="009D760A" w:rsidRPr="009D760A" w:rsidRDefault="009D760A" w:rsidP="004639B1">
            <w:pPr>
              <w:tabs>
                <w:tab w:val="left" w:pos="284"/>
              </w:tabs>
              <w:jc w:val="both"/>
              <w:rPr>
                <w:sz w:val="16"/>
                <w:szCs w:val="16"/>
              </w:rPr>
            </w:pPr>
          </w:p>
        </w:tc>
        <w:tc>
          <w:tcPr>
            <w:tcW w:w="400" w:type="pct"/>
            <w:tcBorders>
              <w:top w:val="single" w:sz="4" w:space="0" w:color="auto"/>
            </w:tcBorders>
            <w:shd w:val="clear" w:color="auto" w:fill="auto"/>
          </w:tcPr>
          <w:p w14:paraId="1B41E1B9" w14:textId="77777777" w:rsidR="009D760A" w:rsidRPr="009D760A" w:rsidRDefault="009D760A" w:rsidP="004639B1">
            <w:pPr>
              <w:tabs>
                <w:tab w:val="left" w:pos="284"/>
              </w:tabs>
              <w:jc w:val="both"/>
              <w:rPr>
                <w:sz w:val="16"/>
                <w:szCs w:val="16"/>
              </w:rPr>
            </w:pPr>
          </w:p>
        </w:tc>
        <w:tc>
          <w:tcPr>
            <w:tcW w:w="277" w:type="pct"/>
            <w:tcBorders>
              <w:top w:val="single" w:sz="4" w:space="0" w:color="auto"/>
            </w:tcBorders>
            <w:shd w:val="clear" w:color="auto" w:fill="auto"/>
          </w:tcPr>
          <w:p w14:paraId="497D29AF" w14:textId="77777777" w:rsidR="009D760A" w:rsidRPr="009D760A" w:rsidRDefault="009D760A" w:rsidP="004639B1">
            <w:pPr>
              <w:tabs>
                <w:tab w:val="left" w:pos="284"/>
              </w:tabs>
              <w:jc w:val="both"/>
              <w:rPr>
                <w:sz w:val="16"/>
                <w:szCs w:val="16"/>
              </w:rPr>
            </w:pPr>
          </w:p>
        </w:tc>
        <w:tc>
          <w:tcPr>
            <w:tcW w:w="276" w:type="pct"/>
            <w:tcBorders>
              <w:top w:val="single" w:sz="4" w:space="0" w:color="auto"/>
            </w:tcBorders>
            <w:shd w:val="clear" w:color="auto" w:fill="auto"/>
          </w:tcPr>
          <w:p w14:paraId="61B4F03F" w14:textId="77777777" w:rsidR="009D760A" w:rsidRPr="009D760A" w:rsidRDefault="009D760A" w:rsidP="004639B1">
            <w:pPr>
              <w:tabs>
                <w:tab w:val="left" w:pos="284"/>
              </w:tabs>
              <w:jc w:val="both"/>
              <w:rPr>
                <w:sz w:val="16"/>
                <w:szCs w:val="16"/>
              </w:rPr>
            </w:pPr>
          </w:p>
        </w:tc>
        <w:tc>
          <w:tcPr>
            <w:tcW w:w="277" w:type="pct"/>
            <w:tcBorders>
              <w:top w:val="single" w:sz="4" w:space="0" w:color="auto"/>
            </w:tcBorders>
            <w:shd w:val="clear" w:color="auto" w:fill="auto"/>
          </w:tcPr>
          <w:p w14:paraId="75717A46" w14:textId="77777777" w:rsidR="009D760A" w:rsidRPr="009D760A" w:rsidRDefault="009D760A" w:rsidP="004639B1">
            <w:pPr>
              <w:tabs>
                <w:tab w:val="left" w:pos="284"/>
              </w:tabs>
              <w:jc w:val="both"/>
              <w:rPr>
                <w:sz w:val="16"/>
                <w:szCs w:val="16"/>
              </w:rPr>
            </w:pPr>
          </w:p>
        </w:tc>
        <w:tc>
          <w:tcPr>
            <w:tcW w:w="419" w:type="pct"/>
            <w:tcBorders>
              <w:top w:val="single" w:sz="4" w:space="0" w:color="auto"/>
            </w:tcBorders>
            <w:shd w:val="clear" w:color="auto" w:fill="auto"/>
          </w:tcPr>
          <w:p w14:paraId="1D6CC405" w14:textId="77777777" w:rsidR="009D760A" w:rsidRPr="009D760A" w:rsidRDefault="009D760A" w:rsidP="004639B1">
            <w:pPr>
              <w:tabs>
                <w:tab w:val="left" w:pos="284"/>
              </w:tabs>
              <w:jc w:val="both"/>
              <w:rPr>
                <w:sz w:val="16"/>
                <w:szCs w:val="16"/>
              </w:rPr>
            </w:pPr>
          </w:p>
        </w:tc>
        <w:tc>
          <w:tcPr>
            <w:tcW w:w="426" w:type="pct"/>
            <w:tcBorders>
              <w:top w:val="single" w:sz="4" w:space="0" w:color="auto"/>
            </w:tcBorders>
            <w:shd w:val="clear" w:color="auto" w:fill="auto"/>
          </w:tcPr>
          <w:p w14:paraId="70A8BF91" w14:textId="77777777" w:rsidR="009D760A" w:rsidRPr="009D760A" w:rsidRDefault="009D760A" w:rsidP="004639B1">
            <w:pPr>
              <w:tabs>
                <w:tab w:val="left" w:pos="284"/>
              </w:tabs>
              <w:jc w:val="both"/>
              <w:rPr>
                <w:sz w:val="16"/>
                <w:szCs w:val="16"/>
              </w:rPr>
            </w:pPr>
          </w:p>
        </w:tc>
        <w:tc>
          <w:tcPr>
            <w:tcW w:w="304" w:type="pct"/>
            <w:tcBorders>
              <w:top w:val="single" w:sz="4" w:space="0" w:color="auto"/>
            </w:tcBorders>
            <w:shd w:val="clear" w:color="auto" w:fill="auto"/>
          </w:tcPr>
          <w:p w14:paraId="14CA1005" w14:textId="77777777" w:rsidR="009D760A" w:rsidRPr="009D760A" w:rsidRDefault="009D760A" w:rsidP="004639B1">
            <w:pPr>
              <w:tabs>
                <w:tab w:val="left" w:pos="284"/>
              </w:tabs>
              <w:jc w:val="both"/>
              <w:rPr>
                <w:sz w:val="16"/>
                <w:szCs w:val="16"/>
              </w:rPr>
            </w:pPr>
          </w:p>
        </w:tc>
        <w:tc>
          <w:tcPr>
            <w:tcW w:w="349" w:type="pct"/>
            <w:tcBorders>
              <w:top w:val="single" w:sz="4" w:space="0" w:color="auto"/>
            </w:tcBorders>
            <w:shd w:val="clear" w:color="auto" w:fill="auto"/>
          </w:tcPr>
          <w:p w14:paraId="26D54A7D" w14:textId="77777777" w:rsidR="009D760A" w:rsidRPr="009D760A" w:rsidRDefault="009D760A" w:rsidP="004639B1">
            <w:pPr>
              <w:tabs>
                <w:tab w:val="left" w:pos="284"/>
              </w:tabs>
              <w:jc w:val="both"/>
              <w:rPr>
                <w:sz w:val="16"/>
                <w:szCs w:val="16"/>
              </w:rPr>
            </w:pPr>
          </w:p>
        </w:tc>
        <w:tc>
          <w:tcPr>
            <w:tcW w:w="247" w:type="pct"/>
            <w:tcBorders>
              <w:top w:val="single" w:sz="4" w:space="0" w:color="auto"/>
            </w:tcBorders>
            <w:shd w:val="clear" w:color="auto" w:fill="auto"/>
          </w:tcPr>
          <w:p w14:paraId="5F975980" w14:textId="77777777" w:rsidR="009D760A" w:rsidRPr="009D760A" w:rsidRDefault="009D760A" w:rsidP="004639B1">
            <w:pPr>
              <w:tabs>
                <w:tab w:val="left" w:pos="284"/>
              </w:tabs>
              <w:jc w:val="both"/>
              <w:rPr>
                <w:sz w:val="16"/>
                <w:szCs w:val="16"/>
              </w:rPr>
            </w:pPr>
          </w:p>
        </w:tc>
      </w:tr>
      <w:tr w:rsidR="00A40983" w14:paraId="6D674FC8" w14:textId="77777777" w:rsidTr="004639B1">
        <w:tc>
          <w:tcPr>
            <w:tcW w:w="280" w:type="pct"/>
            <w:tcBorders>
              <w:top w:val="single" w:sz="4" w:space="0" w:color="auto"/>
            </w:tcBorders>
            <w:shd w:val="clear" w:color="auto" w:fill="auto"/>
          </w:tcPr>
          <w:p w14:paraId="6C59378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7" w:type="pct"/>
            <w:tcBorders>
              <w:top w:val="single" w:sz="4" w:space="0" w:color="auto"/>
            </w:tcBorders>
            <w:shd w:val="clear" w:color="auto" w:fill="auto"/>
          </w:tcPr>
          <w:p w14:paraId="35B42F5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29" w:type="pct"/>
            <w:shd w:val="clear" w:color="auto" w:fill="auto"/>
          </w:tcPr>
          <w:p w14:paraId="5C896C8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47" w:type="pct"/>
            <w:shd w:val="clear" w:color="auto" w:fill="auto"/>
          </w:tcPr>
          <w:p w14:paraId="1F15794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273" w:type="pct"/>
            <w:shd w:val="clear" w:color="auto" w:fill="auto"/>
          </w:tcPr>
          <w:p w14:paraId="15DA1A1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79" w:type="pct"/>
            <w:shd w:val="clear" w:color="auto" w:fill="auto"/>
          </w:tcPr>
          <w:p w14:paraId="6B26DB6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79" w:type="pct"/>
            <w:shd w:val="clear" w:color="auto" w:fill="auto"/>
          </w:tcPr>
          <w:p w14:paraId="4CBB3D4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362" w:type="pct"/>
            <w:shd w:val="clear" w:color="auto" w:fill="auto"/>
          </w:tcPr>
          <w:p w14:paraId="462BB92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 /yyy-mm-dd</w:t>
            </w:r>
          </w:p>
        </w:tc>
        <w:tc>
          <w:tcPr>
            <w:tcW w:w="400" w:type="pct"/>
            <w:shd w:val="clear" w:color="auto" w:fill="auto"/>
          </w:tcPr>
          <w:p w14:paraId="166B8CA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277" w:type="pct"/>
            <w:shd w:val="clear" w:color="auto" w:fill="auto"/>
          </w:tcPr>
          <w:p w14:paraId="37008B7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76" w:type="pct"/>
            <w:shd w:val="clear" w:color="auto" w:fill="auto"/>
          </w:tcPr>
          <w:p w14:paraId="2AF2F3B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77" w:type="pct"/>
            <w:shd w:val="clear" w:color="auto" w:fill="auto"/>
          </w:tcPr>
          <w:p w14:paraId="457BFEF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419" w:type="pct"/>
            <w:shd w:val="clear" w:color="auto" w:fill="auto"/>
          </w:tcPr>
          <w:p w14:paraId="40F0CA2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426" w:type="pct"/>
            <w:shd w:val="clear" w:color="auto" w:fill="auto"/>
          </w:tcPr>
          <w:p w14:paraId="708923F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No/Procedure/Therapy</w:t>
            </w:r>
          </w:p>
        </w:tc>
        <w:tc>
          <w:tcPr>
            <w:tcW w:w="304" w:type="pct"/>
            <w:shd w:val="clear" w:color="auto" w:fill="auto"/>
          </w:tcPr>
          <w:p w14:paraId="5836CCF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349" w:type="pct"/>
            <w:shd w:val="clear" w:color="auto" w:fill="auto"/>
          </w:tcPr>
          <w:p w14:paraId="49613B8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47" w:type="pct"/>
            <w:shd w:val="clear" w:color="auto" w:fill="auto"/>
          </w:tcPr>
          <w:p w14:paraId="32366FA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2760DB10" w14:textId="77777777" w:rsidTr="004639B1">
        <w:tc>
          <w:tcPr>
            <w:tcW w:w="280" w:type="pct"/>
            <w:shd w:val="clear" w:color="auto" w:fill="auto"/>
          </w:tcPr>
          <w:p w14:paraId="2F6CA93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7" w:type="pct"/>
            <w:shd w:val="clear" w:color="auto" w:fill="auto"/>
          </w:tcPr>
          <w:p w14:paraId="76A54D1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229" w:type="pct"/>
            <w:shd w:val="clear" w:color="auto" w:fill="auto"/>
          </w:tcPr>
          <w:p w14:paraId="3E8C6E6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47" w:type="pct"/>
            <w:shd w:val="clear" w:color="auto" w:fill="auto"/>
          </w:tcPr>
          <w:p w14:paraId="2C757FF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273" w:type="pct"/>
            <w:shd w:val="clear" w:color="auto" w:fill="auto"/>
          </w:tcPr>
          <w:p w14:paraId="32BA6F2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79" w:type="pct"/>
            <w:shd w:val="clear" w:color="auto" w:fill="auto"/>
          </w:tcPr>
          <w:p w14:paraId="35464DB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79" w:type="pct"/>
            <w:shd w:val="clear" w:color="auto" w:fill="auto"/>
          </w:tcPr>
          <w:p w14:paraId="6520EBB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362" w:type="pct"/>
            <w:shd w:val="clear" w:color="auto" w:fill="auto"/>
          </w:tcPr>
          <w:p w14:paraId="3B0034E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 /-</w:t>
            </w:r>
          </w:p>
        </w:tc>
        <w:tc>
          <w:tcPr>
            <w:tcW w:w="400" w:type="pct"/>
            <w:shd w:val="clear" w:color="auto" w:fill="auto"/>
          </w:tcPr>
          <w:p w14:paraId="11F994A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277" w:type="pct"/>
            <w:shd w:val="clear" w:color="auto" w:fill="auto"/>
          </w:tcPr>
          <w:p w14:paraId="2EC96AC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76" w:type="pct"/>
            <w:shd w:val="clear" w:color="auto" w:fill="auto"/>
          </w:tcPr>
          <w:p w14:paraId="0011CAB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77" w:type="pct"/>
            <w:shd w:val="clear" w:color="auto" w:fill="auto"/>
          </w:tcPr>
          <w:p w14:paraId="459A2BA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419" w:type="pct"/>
            <w:shd w:val="clear" w:color="auto" w:fill="auto"/>
          </w:tcPr>
          <w:p w14:paraId="4688FAA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426" w:type="pct"/>
            <w:shd w:val="clear" w:color="auto" w:fill="auto"/>
          </w:tcPr>
          <w:p w14:paraId="100502D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No/Procedure/</w:t>
            </w:r>
          </w:p>
          <w:p w14:paraId="2B4A6C4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THERAPY</w:t>
            </w:r>
          </w:p>
        </w:tc>
        <w:tc>
          <w:tcPr>
            <w:tcW w:w="304" w:type="pct"/>
            <w:shd w:val="clear" w:color="auto" w:fill="auto"/>
          </w:tcPr>
          <w:p w14:paraId="612819B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c>
          <w:tcPr>
            <w:tcW w:w="349" w:type="pct"/>
            <w:shd w:val="clear" w:color="auto" w:fill="auto"/>
          </w:tcPr>
          <w:p w14:paraId="5A70218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w:t>
            </w:r>
          </w:p>
        </w:tc>
        <w:tc>
          <w:tcPr>
            <w:tcW w:w="247" w:type="pct"/>
            <w:shd w:val="clear" w:color="auto" w:fill="auto"/>
          </w:tcPr>
          <w:p w14:paraId="1AC2346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bl>
    <w:p w14:paraId="49C0BC85" w14:textId="77777777" w:rsidR="009D760A" w:rsidRPr="009D760A" w:rsidRDefault="009D760A" w:rsidP="009D760A">
      <w:pPr>
        <w:tabs>
          <w:tab w:val="left" w:pos="284"/>
        </w:tabs>
        <w:jc w:val="both"/>
        <w:rPr>
          <w:sz w:val="16"/>
          <w:szCs w:val="16"/>
        </w:rPr>
      </w:pPr>
    </w:p>
    <w:tbl>
      <w:tblPr>
        <w:tblOverlap w:val="never"/>
        <w:tblW w:w="5000" w:type="pct"/>
        <w:tblCellMar>
          <w:left w:w="10" w:type="dxa"/>
          <w:right w:w="10" w:type="dxa"/>
        </w:tblCellMar>
        <w:tblLook w:val="04A0" w:firstRow="1" w:lastRow="0" w:firstColumn="1" w:lastColumn="0" w:noHBand="0" w:noVBand="1"/>
      </w:tblPr>
      <w:tblGrid>
        <w:gridCol w:w="4480"/>
        <w:gridCol w:w="4593"/>
        <w:gridCol w:w="5499"/>
      </w:tblGrid>
      <w:tr w:rsidR="00A40983" w14:paraId="7636B5BE" w14:textId="77777777" w:rsidTr="004639B1">
        <w:tc>
          <w:tcPr>
            <w:tcW w:w="1537" w:type="pct"/>
            <w:tcBorders>
              <w:top w:val="single" w:sz="4" w:space="0" w:color="auto"/>
            </w:tcBorders>
            <w:shd w:val="clear" w:color="auto" w:fill="auto"/>
          </w:tcPr>
          <w:p w14:paraId="020D0DA4" w14:textId="77777777" w:rsidR="009D760A" w:rsidRPr="009D760A" w:rsidRDefault="00DE4724" w:rsidP="004639B1">
            <w:pPr>
              <w:pStyle w:val="a6"/>
              <w:tabs>
                <w:tab w:val="left" w:pos="284"/>
              </w:tabs>
              <w:ind w:firstLine="0"/>
              <w:jc w:val="center"/>
              <w:rPr>
                <w:sz w:val="16"/>
                <w:szCs w:val="16"/>
              </w:rPr>
            </w:pPr>
            <w:r w:rsidRPr="009D760A">
              <w:rPr>
                <w:rStyle w:val="a5"/>
                <w:sz w:val="16"/>
                <w:szCs w:val="16"/>
                <w:u w:val="single"/>
                <w:lang w:bidi="en-US"/>
              </w:rPr>
              <w:t>* The outcome of the AE is indicated as follows:</w:t>
            </w:r>
          </w:p>
        </w:tc>
        <w:tc>
          <w:tcPr>
            <w:tcW w:w="1576" w:type="pct"/>
            <w:tcBorders>
              <w:top w:val="single" w:sz="4" w:space="0" w:color="auto"/>
            </w:tcBorders>
            <w:shd w:val="clear" w:color="auto" w:fill="auto"/>
          </w:tcPr>
          <w:p w14:paraId="49D0FF74" w14:textId="77777777" w:rsidR="009D760A" w:rsidRPr="009D760A" w:rsidRDefault="00DE4724" w:rsidP="004639B1">
            <w:pPr>
              <w:pStyle w:val="a6"/>
              <w:tabs>
                <w:tab w:val="left" w:pos="284"/>
              </w:tabs>
              <w:ind w:firstLine="0"/>
              <w:jc w:val="center"/>
              <w:rPr>
                <w:sz w:val="16"/>
                <w:szCs w:val="16"/>
              </w:rPr>
            </w:pPr>
            <w:r w:rsidRPr="009D760A">
              <w:rPr>
                <w:rStyle w:val="a5"/>
                <w:sz w:val="16"/>
                <w:szCs w:val="16"/>
                <w:u w:val="single"/>
                <w:lang w:bidi="en-US"/>
              </w:rPr>
              <w:t>** Communication with IP is indicated as follows:</w:t>
            </w:r>
          </w:p>
        </w:tc>
        <w:tc>
          <w:tcPr>
            <w:tcW w:w="1887" w:type="pct"/>
            <w:tcBorders>
              <w:top w:val="single" w:sz="4" w:space="0" w:color="auto"/>
            </w:tcBorders>
            <w:shd w:val="clear" w:color="auto" w:fill="auto"/>
          </w:tcPr>
          <w:p w14:paraId="71E4EBCB" w14:textId="77777777" w:rsidR="009D760A" w:rsidRPr="009D760A" w:rsidRDefault="00DE4724" w:rsidP="004639B1">
            <w:pPr>
              <w:pStyle w:val="a6"/>
              <w:tabs>
                <w:tab w:val="left" w:pos="284"/>
              </w:tabs>
              <w:ind w:firstLine="0"/>
              <w:jc w:val="center"/>
              <w:rPr>
                <w:sz w:val="16"/>
                <w:szCs w:val="16"/>
              </w:rPr>
            </w:pPr>
            <w:r w:rsidRPr="009D760A">
              <w:rPr>
                <w:rStyle w:val="a5"/>
                <w:sz w:val="16"/>
                <w:szCs w:val="16"/>
                <w:u w:val="single"/>
                <w:lang w:bidi="en-US"/>
              </w:rPr>
              <w:t>*** The severity of the AE is indicated as follows:</w:t>
            </w:r>
          </w:p>
        </w:tc>
      </w:tr>
      <w:tr w:rsidR="00A40983" w14:paraId="6910188C" w14:textId="77777777" w:rsidTr="004639B1">
        <w:tc>
          <w:tcPr>
            <w:tcW w:w="1537" w:type="pct"/>
            <w:shd w:val="clear" w:color="auto" w:fill="auto"/>
          </w:tcPr>
          <w:p w14:paraId="2BE7228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 = Recovery/Resolution</w:t>
            </w:r>
          </w:p>
        </w:tc>
        <w:tc>
          <w:tcPr>
            <w:tcW w:w="1576" w:type="pct"/>
            <w:shd w:val="clear" w:color="auto" w:fill="auto"/>
          </w:tcPr>
          <w:p w14:paraId="5D253DA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 = Connected</w:t>
            </w:r>
          </w:p>
        </w:tc>
        <w:tc>
          <w:tcPr>
            <w:tcW w:w="1887" w:type="pct"/>
            <w:shd w:val="clear" w:color="auto" w:fill="auto"/>
          </w:tcPr>
          <w:p w14:paraId="78BC40D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 = Light</w:t>
            </w:r>
          </w:p>
        </w:tc>
      </w:tr>
      <w:tr w:rsidR="00A40983" w14:paraId="0CE776D3" w14:textId="77777777" w:rsidTr="004639B1">
        <w:tc>
          <w:tcPr>
            <w:tcW w:w="1537" w:type="pct"/>
            <w:shd w:val="clear" w:color="auto" w:fill="auto"/>
          </w:tcPr>
          <w:p w14:paraId="298AA5B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2 = Recovery/resolution with consequences</w:t>
            </w:r>
          </w:p>
        </w:tc>
        <w:tc>
          <w:tcPr>
            <w:tcW w:w="1576" w:type="pct"/>
            <w:shd w:val="clear" w:color="auto" w:fill="auto"/>
          </w:tcPr>
          <w:p w14:paraId="4704958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2 = Possibly related</w:t>
            </w:r>
          </w:p>
        </w:tc>
        <w:tc>
          <w:tcPr>
            <w:tcW w:w="1887" w:type="pct"/>
            <w:shd w:val="clear" w:color="auto" w:fill="auto"/>
          </w:tcPr>
          <w:p w14:paraId="15E853E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2 = Moderate</w:t>
            </w:r>
          </w:p>
        </w:tc>
      </w:tr>
      <w:tr w:rsidR="00A40983" w14:paraId="76AC9167" w14:textId="77777777" w:rsidTr="004639B1">
        <w:tc>
          <w:tcPr>
            <w:tcW w:w="1537" w:type="pct"/>
            <w:shd w:val="clear" w:color="auto" w:fill="auto"/>
          </w:tcPr>
          <w:p w14:paraId="26C62F1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3 = Death</w:t>
            </w:r>
          </w:p>
        </w:tc>
        <w:tc>
          <w:tcPr>
            <w:tcW w:w="1576" w:type="pct"/>
            <w:shd w:val="clear" w:color="auto" w:fill="auto"/>
          </w:tcPr>
          <w:p w14:paraId="1C08F57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3 = Unlikely related</w:t>
            </w:r>
          </w:p>
        </w:tc>
        <w:tc>
          <w:tcPr>
            <w:tcW w:w="1887" w:type="pct"/>
            <w:shd w:val="clear" w:color="auto" w:fill="auto"/>
          </w:tcPr>
          <w:p w14:paraId="1EBDE95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3 = Severe / Medically Significant Non-Life Threatening AE</w:t>
            </w:r>
          </w:p>
        </w:tc>
      </w:tr>
      <w:tr w:rsidR="00A40983" w14:paraId="5DF74414" w14:textId="77777777" w:rsidTr="004639B1">
        <w:tc>
          <w:tcPr>
            <w:tcW w:w="1537" w:type="pct"/>
            <w:shd w:val="clear" w:color="auto" w:fill="auto"/>
          </w:tcPr>
          <w:p w14:paraId="5553197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4 = Outcome unknown</w:t>
            </w:r>
          </w:p>
        </w:tc>
        <w:tc>
          <w:tcPr>
            <w:tcW w:w="1576" w:type="pct"/>
            <w:shd w:val="clear" w:color="auto" w:fill="auto"/>
          </w:tcPr>
          <w:p w14:paraId="700516F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4 = Not related</w:t>
            </w:r>
          </w:p>
        </w:tc>
        <w:tc>
          <w:tcPr>
            <w:tcW w:w="1887" w:type="pct"/>
            <w:shd w:val="clear" w:color="auto" w:fill="auto"/>
          </w:tcPr>
          <w:p w14:paraId="0E4DE92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4 = Life-threatening consequences</w:t>
            </w:r>
          </w:p>
        </w:tc>
      </w:tr>
      <w:tr w:rsidR="00A40983" w14:paraId="709BD8B3" w14:textId="77777777" w:rsidTr="004639B1">
        <w:tc>
          <w:tcPr>
            <w:tcW w:w="1537" w:type="pct"/>
            <w:shd w:val="clear" w:color="auto" w:fill="auto"/>
          </w:tcPr>
          <w:p w14:paraId="71FBA03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5 = Not resolved</w:t>
            </w:r>
          </w:p>
        </w:tc>
        <w:tc>
          <w:tcPr>
            <w:tcW w:w="1576" w:type="pct"/>
            <w:shd w:val="clear" w:color="auto" w:fill="auto"/>
          </w:tcPr>
          <w:p w14:paraId="5D3E1580" w14:textId="77777777" w:rsidR="009D760A" w:rsidRPr="009D760A" w:rsidRDefault="009D760A" w:rsidP="004639B1">
            <w:pPr>
              <w:tabs>
                <w:tab w:val="left" w:pos="284"/>
              </w:tabs>
              <w:jc w:val="both"/>
              <w:rPr>
                <w:sz w:val="16"/>
                <w:szCs w:val="16"/>
              </w:rPr>
            </w:pPr>
          </w:p>
        </w:tc>
        <w:tc>
          <w:tcPr>
            <w:tcW w:w="1887" w:type="pct"/>
            <w:shd w:val="clear" w:color="auto" w:fill="auto"/>
          </w:tcPr>
          <w:p w14:paraId="31CBC04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5 = Death associated with AE</w:t>
            </w:r>
          </w:p>
        </w:tc>
      </w:tr>
    </w:tbl>
    <w:p w14:paraId="25D54FBA" w14:textId="77777777" w:rsidR="009D760A" w:rsidRPr="009D760A" w:rsidRDefault="009D760A" w:rsidP="009D760A">
      <w:pPr>
        <w:tabs>
          <w:tab w:val="left" w:pos="284"/>
        </w:tabs>
        <w:jc w:val="both"/>
        <w:rPr>
          <w:sz w:val="16"/>
          <w:szCs w:val="16"/>
        </w:rPr>
      </w:pPr>
    </w:p>
    <w:tbl>
      <w:tblPr>
        <w:tblOverlap w:val="never"/>
        <w:tblW w:w="5000" w:type="pct"/>
        <w:tblCellMar>
          <w:left w:w="10" w:type="dxa"/>
          <w:right w:w="10" w:type="dxa"/>
        </w:tblCellMar>
        <w:tblLook w:val="04A0" w:firstRow="1" w:lastRow="0" w:firstColumn="1" w:lastColumn="0" w:noHBand="0" w:noVBand="1"/>
      </w:tblPr>
      <w:tblGrid>
        <w:gridCol w:w="5491"/>
        <w:gridCol w:w="3669"/>
        <w:gridCol w:w="5412"/>
      </w:tblGrid>
      <w:tr w:rsidR="00A40983" w14:paraId="2FE801CF" w14:textId="77777777" w:rsidTr="004639B1">
        <w:tc>
          <w:tcPr>
            <w:tcW w:w="1884" w:type="pct"/>
            <w:shd w:val="clear" w:color="auto" w:fill="auto"/>
          </w:tcPr>
          <w:p w14:paraId="0360606D" w14:textId="77777777" w:rsidR="009D760A" w:rsidRPr="009D760A" w:rsidRDefault="00DE4724" w:rsidP="004639B1">
            <w:pPr>
              <w:pStyle w:val="a6"/>
              <w:tabs>
                <w:tab w:val="left" w:pos="284"/>
              </w:tabs>
              <w:ind w:firstLine="0"/>
              <w:jc w:val="center"/>
              <w:rPr>
                <w:sz w:val="16"/>
                <w:szCs w:val="16"/>
              </w:rPr>
            </w:pPr>
            <w:r w:rsidRPr="009D760A">
              <w:rPr>
                <w:rStyle w:val="a5"/>
                <w:sz w:val="16"/>
                <w:szCs w:val="16"/>
                <w:lang w:bidi="en-US"/>
              </w:rPr>
              <w:t>**** Actions taken for AEs are reported as follows:</w:t>
            </w:r>
          </w:p>
        </w:tc>
        <w:tc>
          <w:tcPr>
            <w:tcW w:w="3116" w:type="pct"/>
            <w:gridSpan w:val="2"/>
            <w:shd w:val="clear" w:color="auto" w:fill="auto"/>
          </w:tcPr>
          <w:p w14:paraId="235FDE83" w14:textId="77777777" w:rsidR="009D760A" w:rsidRPr="009D760A" w:rsidRDefault="00DE4724" w:rsidP="004639B1">
            <w:pPr>
              <w:pStyle w:val="a6"/>
              <w:tabs>
                <w:tab w:val="left" w:pos="284"/>
              </w:tabs>
              <w:ind w:firstLine="0"/>
              <w:jc w:val="center"/>
              <w:rPr>
                <w:sz w:val="16"/>
                <w:szCs w:val="16"/>
              </w:rPr>
            </w:pPr>
            <w:r w:rsidRPr="009D760A">
              <w:rPr>
                <w:rStyle w:val="a5"/>
                <w:sz w:val="16"/>
                <w:szCs w:val="16"/>
                <w:u w:val="single"/>
                <w:lang w:bidi="en-US"/>
              </w:rPr>
              <w:t>***** AE severity criteria are specified as follows:</w:t>
            </w:r>
          </w:p>
        </w:tc>
      </w:tr>
      <w:tr w:rsidR="00A40983" w14:paraId="69EAB5A8" w14:textId="77777777" w:rsidTr="004639B1">
        <w:tc>
          <w:tcPr>
            <w:tcW w:w="1884" w:type="pct"/>
            <w:shd w:val="clear" w:color="auto" w:fill="auto"/>
          </w:tcPr>
          <w:p w14:paraId="729A413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 = No action</w:t>
            </w:r>
          </w:p>
        </w:tc>
        <w:tc>
          <w:tcPr>
            <w:tcW w:w="1259" w:type="pct"/>
            <w:shd w:val="clear" w:color="auto" w:fill="auto"/>
          </w:tcPr>
          <w:p w14:paraId="22C4746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 = Caused death</w:t>
            </w:r>
          </w:p>
        </w:tc>
        <w:tc>
          <w:tcPr>
            <w:tcW w:w="1857" w:type="pct"/>
            <w:shd w:val="clear" w:color="auto" w:fill="auto"/>
          </w:tcPr>
          <w:p w14:paraId="65B19D4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4 = Led to permanent or significant disability</w:t>
            </w:r>
          </w:p>
        </w:tc>
      </w:tr>
      <w:tr w:rsidR="00A40983" w14:paraId="7BBE0ED3" w14:textId="77777777" w:rsidTr="004639B1">
        <w:tc>
          <w:tcPr>
            <w:tcW w:w="1884" w:type="pct"/>
            <w:shd w:val="clear" w:color="auto" w:fill="auto"/>
          </w:tcPr>
          <w:p w14:paraId="6C47CF3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2 = Temporary drug suspension</w:t>
            </w:r>
          </w:p>
        </w:tc>
        <w:tc>
          <w:tcPr>
            <w:tcW w:w="1259" w:type="pct"/>
            <w:shd w:val="clear" w:color="auto" w:fill="auto"/>
          </w:tcPr>
          <w:p w14:paraId="19E53B0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2 = Life threatening</w:t>
            </w:r>
          </w:p>
        </w:tc>
        <w:tc>
          <w:tcPr>
            <w:tcW w:w="1857" w:type="pct"/>
            <w:shd w:val="clear" w:color="auto" w:fill="auto"/>
          </w:tcPr>
          <w:p w14:paraId="0A15A74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5 = Represents a congenital anomaly or birth defect</w:t>
            </w:r>
          </w:p>
        </w:tc>
      </w:tr>
      <w:tr w:rsidR="00A40983" w14:paraId="6C36FF10" w14:textId="77777777" w:rsidTr="004639B1">
        <w:tc>
          <w:tcPr>
            <w:tcW w:w="1884" w:type="pct"/>
            <w:shd w:val="clear" w:color="auto" w:fill="auto"/>
          </w:tcPr>
          <w:p w14:paraId="454BA6E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3 = Complete discontinuation of the drug</w:t>
            </w:r>
          </w:p>
          <w:p w14:paraId="024F5F5D" w14:textId="77777777" w:rsidR="009D760A" w:rsidRPr="009D760A" w:rsidRDefault="00DE4724" w:rsidP="004639B1">
            <w:pPr>
              <w:pStyle w:val="a6"/>
              <w:tabs>
                <w:tab w:val="left" w:pos="284"/>
              </w:tabs>
              <w:ind w:firstLine="0"/>
              <w:jc w:val="both"/>
              <w:rPr>
                <w:sz w:val="16"/>
                <w:szCs w:val="16"/>
              </w:rPr>
            </w:pPr>
            <w:bookmarkStart w:id="1132" w:name="bookmark170_0"/>
            <w:r w:rsidRPr="009D760A">
              <w:rPr>
                <w:rStyle w:val="a5"/>
                <w:sz w:val="16"/>
                <w:szCs w:val="16"/>
                <w:lang w:bidi="en-US"/>
              </w:rPr>
              <w:t>4 = Unknown</w:t>
            </w:r>
            <w:bookmarkEnd w:id="1132"/>
          </w:p>
        </w:tc>
        <w:tc>
          <w:tcPr>
            <w:tcW w:w="1259" w:type="pct"/>
            <w:shd w:val="clear" w:color="auto" w:fill="auto"/>
          </w:tcPr>
          <w:p w14:paraId="3A0A2C0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3 = Requires hospitalization or its prolongation</w:t>
            </w:r>
          </w:p>
        </w:tc>
        <w:tc>
          <w:tcPr>
            <w:tcW w:w="1857" w:type="pct"/>
            <w:shd w:val="clear" w:color="auto" w:fill="auto"/>
          </w:tcPr>
          <w:p w14:paraId="3348000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6 = Other important medical cases</w:t>
            </w:r>
          </w:p>
        </w:tc>
      </w:tr>
    </w:tbl>
    <w:p w14:paraId="14E3EAD2" w14:textId="77777777" w:rsidR="009D760A" w:rsidRPr="009D760A" w:rsidRDefault="00DE4724" w:rsidP="009D760A">
      <w:pPr>
        <w:pStyle w:val="1-l"/>
      </w:pPr>
      <w:bookmarkStart w:id="1133" w:name="_Toc102121663"/>
      <w:r w:rsidRPr="009D760A">
        <w:rPr>
          <w:rStyle w:val="a9"/>
          <w:lang w:bidi="en-US"/>
        </w:rPr>
        <w:t>Listing 12 Physical examination</w:t>
      </w:r>
      <w:bookmarkEnd w:id="1133"/>
    </w:p>
    <w:p w14:paraId="06B4443F" w14:textId="77777777" w:rsidR="009D760A" w:rsidRPr="009D760A" w:rsidRDefault="00DE4724" w:rsidP="009D760A">
      <w:pPr>
        <w:pStyle w:val="a8"/>
        <w:tabs>
          <w:tab w:val="left" w:pos="284"/>
        </w:tabs>
        <w:jc w:val="both"/>
        <w:rPr>
          <w:rStyle w:val="a7"/>
          <w:b/>
          <w:bCs/>
          <w:sz w:val="16"/>
          <w:szCs w:val="16"/>
          <w:lang w:eastAsia="en-US" w:bidi="en-US"/>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494"/>
        <w:gridCol w:w="656"/>
        <w:gridCol w:w="1043"/>
        <w:gridCol w:w="3279"/>
        <w:gridCol w:w="2154"/>
        <w:gridCol w:w="1355"/>
        <w:gridCol w:w="1198"/>
        <w:gridCol w:w="1175"/>
        <w:gridCol w:w="2218"/>
      </w:tblGrid>
      <w:tr w:rsidR="00A40983" w14:paraId="40EE8B6B" w14:textId="77777777" w:rsidTr="004639B1">
        <w:tc>
          <w:tcPr>
            <w:tcW w:w="513" w:type="pct"/>
            <w:tcBorders>
              <w:top w:val="single" w:sz="4" w:space="0" w:color="auto"/>
            </w:tcBorders>
            <w:shd w:val="clear" w:color="auto" w:fill="D9D9D9"/>
          </w:tcPr>
          <w:p w14:paraId="4CAAE31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225" w:type="pct"/>
            <w:tcBorders>
              <w:top w:val="single" w:sz="4" w:space="0" w:color="auto"/>
            </w:tcBorders>
            <w:shd w:val="clear" w:color="auto" w:fill="D9D9D9"/>
          </w:tcPr>
          <w:p w14:paraId="52D646F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358" w:type="pct"/>
            <w:tcBorders>
              <w:top w:val="single" w:sz="4" w:space="0" w:color="auto"/>
            </w:tcBorders>
            <w:shd w:val="clear" w:color="auto" w:fill="D9D9D9"/>
          </w:tcPr>
          <w:p w14:paraId="016D3D4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1125" w:type="pct"/>
            <w:tcBorders>
              <w:top w:val="single" w:sz="4" w:space="0" w:color="auto"/>
            </w:tcBorders>
            <w:shd w:val="clear" w:color="auto" w:fill="D9D9D9"/>
          </w:tcPr>
          <w:p w14:paraId="56D3EA6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w:t>
            </w:r>
          </w:p>
        </w:tc>
        <w:tc>
          <w:tcPr>
            <w:tcW w:w="739" w:type="pct"/>
            <w:tcBorders>
              <w:top w:val="single" w:sz="4" w:space="0" w:color="auto"/>
            </w:tcBorders>
            <w:shd w:val="clear" w:color="auto" w:fill="D9D9D9"/>
          </w:tcPr>
          <w:p w14:paraId="1AD4AB6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V1/W-2/Screening</w:t>
            </w:r>
          </w:p>
        </w:tc>
        <w:tc>
          <w:tcPr>
            <w:tcW w:w="465" w:type="pct"/>
            <w:tcBorders>
              <w:top w:val="single" w:sz="4" w:space="0" w:color="auto"/>
            </w:tcBorders>
            <w:shd w:val="clear" w:color="auto" w:fill="D9D9D9"/>
          </w:tcPr>
          <w:p w14:paraId="6BBFFA2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V2/W0</w:t>
            </w:r>
          </w:p>
        </w:tc>
        <w:tc>
          <w:tcPr>
            <w:tcW w:w="411" w:type="pct"/>
            <w:tcBorders>
              <w:top w:val="single" w:sz="4" w:space="0" w:color="auto"/>
            </w:tcBorders>
            <w:shd w:val="clear" w:color="auto" w:fill="D9D9D9"/>
          </w:tcPr>
          <w:p w14:paraId="3EEDDBA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V4/W2</w:t>
            </w:r>
          </w:p>
        </w:tc>
        <w:tc>
          <w:tcPr>
            <w:tcW w:w="403" w:type="pct"/>
            <w:tcBorders>
              <w:top w:val="single" w:sz="4" w:space="0" w:color="auto"/>
            </w:tcBorders>
            <w:shd w:val="clear" w:color="auto" w:fill="D9D9D9"/>
          </w:tcPr>
          <w:p w14:paraId="460F816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V6/W4/ОТ</w:t>
            </w:r>
          </w:p>
        </w:tc>
        <w:tc>
          <w:tcPr>
            <w:tcW w:w="761" w:type="pct"/>
            <w:tcBorders>
              <w:top w:val="single" w:sz="4" w:space="0" w:color="auto"/>
            </w:tcBorders>
            <w:shd w:val="clear" w:color="auto" w:fill="D9D9D9"/>
          </w:tcPr>
          <w:p w14:paraId="5BE37AE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V7/W6/Observation</w:t>
            </w:r>
          </w:p>
        </w:tc>
      </w:tr>
      <w:tr w:rsidR="00A40983" w14:paraId="5DDD581D" w14:textId="77777777" w:rsidTr="004639B1">
        <w:tc>
          <w:tcPr>
            <w:tcW w:w="2221" w:type="pct"/>
            <w:gridSpan w:val="4"/>
            <w:tcBorders>
              <w:top w:val="single" w:sz="4" w:space="0" w:color="auto"/>
            </w:tcBorders>
            <w:shd w:val="clear" w:color="auto" w:fill="auto"/>
          </w:tcPr>
          <w:p w14:paraId="1A6754C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739" w:type="pct"/>
            <w:tcBorders>
              <w:top w:val="single" w:sz="4" w:space="0" w:color="auto"/>
            </w:tcBorders>
            <w:shd w:val="clear" w:color="auto" w:fill="auto"/>
          </w:tcPr>
          <w:p w14:paraId="092B0B2B" w14:textId="77777777" w:rsidR="009D760A" w:rsidRPr="009D760A" w:rsidRDefault="009D760A" w:rsidP="004639B1">
            <w:pPr>
              <w:tabs>
                <w:tab w:val="left" w:pos="284"/>
              </w:tabs>
              <w:jc w:val="both"/>
              <w:rPr>
                <w:sz w:val="16"/>
                <w:szCs w:val="16"/>
              </w:rPr>
            </w:pPr>
          </w:p>
        </w:tc>
        <w:tc>
          <w:tcPr>
            <w:tcW w:w="465" w:type="pct"/>
            <w:tcBorders>
              <w:top w:val="single" w:sz="4" w:space="0" w:color="auto"/>
            </w:tcBorders>
            <w:shd w:val="clear" w:color="auto" w:fill="auto"/>
          </w:tcPr>
          <w:p w14:paraId="535813B0" w14:textId="77777777" w:rsidR="009D760A" w:rsidRPr="009D760A" w:rsidRDefault="009D760A" w:rsidP="004639B1">
            <w:pPr>
              <w:tabs>
                <w:tab w:val="left" w:pos="284"/>
              </w:tabs>
              <w:jc w:val="both"/>
              <w:rPr>
                <w:sz w:val="16"/>
                <w:szCs w:val="16"/>
              </w:rPr>
            </w:pPr>
          </w:p>
        </w:tc>
        <w:tc>
          <w:tcPr>
            <w:tcW w:w="411" w:type="pct"/>
            <w:tcBorders>
              <w:top w:val="single" w:sz="4" w:space="0" w:color="auto"/>
            </w:tcBorders>
            <w:shd w:val="clear" w:color="auto" w:fill="auto"/>
          </w:tcPr>
          <w:p w14:paraId="74F82113" w14:textId="77777777" w:rsidR="009D760A" w:rsidRPr="009D760A" w:rsidRDefault="009D760A" w:rsidP="004639B1">
            <w:pPr>
              <w:tabs>
                <w:tab w:val="left" w:pos="284"/>
              </w:tabs>
              <w:jc w:val="both"/>
              <w:rPr>
                <w:sz w:val="16"/>
                <w:szCs w:val="16"/>
              </w:rPr>
            </w:pPr>
          </w:p>
        </w:tc>
        <w:tc>
          <w:tcPr>
            <w:tcW w:w="403" w:type="pct"/>
            <w:tcBorders>
              <w:top w:val="single" w:sz="4" w:space="0" w:color="auto"/>
            </w:tcBorders>
            <w:shd w:val="clear" w:color="auto" w:fill="auto"/>
          </w:tcPr>
          <w:p w14:paraId="6E19C372" w14:textId="77777777" w:rsidR="009D760A" w:rsidRPr="009D760A" w:rsidRDefault="009D760A" w:rsidP="004639B1">
            <w:pPr>
              <w:tabs>
                <w:tab w:val="left" w:pos="284"/>
              </w:tabs>
              <w:jc w:val="both"/>
              <w:rPr>
                <w:sz w:val="16"/>
                <w:szCs w:val="16"/>
              </w:rPr>
            </w:pPr>
          </w:p>
        </w:tc>
        <w:tc>
          <w:tcPr>
            <w:tcW w:w="761" w:type="pct"/>
            <w:tcBorders>
              <w:top w:val="single" w:sz="4" w:space="0" w:color="auto"/>
            </w:tcBorders>
            <w:shd w:val="clear" w:color="auto" w:fill="auto"/>
          </w:tcPr>
          <w:p w14:paraId="6D6BDBD4" w14:textId="77777777" w:rsidR="009D760A" w:rsidRPr="009D760A" w:rsidRDefault="009D760A" w:rsidP="004639B1">
            <w:pPr>
              <w:tabs>
                <w:tab w:val="left" w:pos="284"/>
              </w:tabs>
              <w:jc w:val="both"/>
              <w:rPr>
                <w:sz w:val="16"/>
                <w:szCs w:val="16"/>
              </w:rPr>
            </w:pPr>
          </w:p>
        </w:tc>
      </w:tr>
      <w:tr w:rsidR="00A40983" w14:paraId="1D7E7F03" w14:textId="77777777" w:rsidTr="004639B1">
        <w:tc>
          <w:tcPr>
            <w:tcW w:w="513" w:type="pct"/>
            <w:tcBorders>
              <w:top w:val="single" w:sz="4" w:space="0" w:color="auto"/>
            </w:tcBorders>
            <w:shd w:val="clear" w:color="auto" w:fill="auto"/>
          </w:tcPr>
          <w:p w14:paraId="0F8A335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225" w:type="pct"/>
            <w:shd w:val="clear" w:color="auto" w:fill="auto"/>
          </w:tcPr>
          <w:p w14:paraId="43E1670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358" w:type="pct"/>
            <w:shd w:val="clear" w:color="auto" w:fill="auto"/>
          </w:tcPr>
          <w:p w14:paraId="393A552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125" w:type="pct"/>
            <w:shd w:val="clear" w:color="auto" w:fill="auto"/>
          </w:tcPr>
          <w:p w14:paraId="0DE0A7C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General appearance</w:t>
            </w:r>
          </w:p>
        </w:tc>
        <w:tc>
          <w:tcPr>
            <w:tcW w:w="739" w:type="pct"/>
            <w:shd w:val="clear" w:color="auto" w:fill="auto"/>
          </w:tcPr>
          <w:p w14:paraId="7E927B5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r>
              <w:rPr>
                <w:rStyle w:val="a5"/>
                <w:b/>
                <w:sz w:val="16"/>
                <w:szCs w:val="16"/>
                <w:vertAlign w:val="superscript"/>
                <w:lang w:bidi="en-US"/>
              </w:rPr>
              <w:footnoteReference w:id="44"/>
            </w:r>
          </w:p>
        </w:tc>
        <w:tc>
          <w:tcPr>
            <w:tcW w:w="465" w:type="pct"/>
            <w:shd w:val="clear" w:color="auto" w:fill="auto"/>
          </w:tcPr>
          <w:p w14:paraId="54930CA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r>
              <w:rPr>
                <w:rStyle w:val="a5"/>
                <w:sz w:val="16"/>
                <w:szCs w:val="16"/>
                <w:vertAlign w:val="superscript"/>
                <w:lang w:bidi="en-US"/>
              </w:rPr>
              <w:footnoteReference w:id="45"/>
            </w:r>
          </w:p>
        </w:tc>
        <w:tc>
          <w:tcPr>
            <w:tcW w:w="411" w:type="pct"/>
            <w:shd w:val="clear" w:color="auto" w:fill="auto"/>
          </w:tcPr>
          <w:p w14:paraId="28593E4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c>
          <w:tcPr>
            <w:tcW w:w="403" w:type="pct"/>
            <w:shd w:val="clear" w:color="auto" w:fill="auto"/>
          </w:tcPr>
          <w:p w14:paraId="02B815C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c>
          <w:tcPr>
            <w:tcW w:w="761" w:type="pct"/>
            <w:shd w:val="clear" w:color="auto" w:fill="auto"/>
          </w:tcPr>
          <w:p w14:paraId="6B28F65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r>
      <w:tr w:rsidR="00A40983" w14:paraId="61972015" w14:textId="77777777" w:rsidTr="004639B1">
        <w:tc>
          <w:tcPr>
            <w:tcW w:w="513" w:type="pct"/>
            <w:shd w:val="clear" w:color="auto" w:fill="auto"/>
          </w:tcPr>
          <w:p w14:paraId="18DB4AC4" w14:textId="77777777" w:rsidR="009D760A" w:rsidRPr="009D760A" w:rsidRDefault="009D760A" w:rsidP="004639B1">
            <w:pPr>
              <w:tabs>
                <w:tab w:val="left" w:pos="284"/>
              </w:tabs>
              <w:jc w:val="both"/>
              <w:rPr>
                <w:sz w:val="16"/>
                <w:szCs w:val="16"/>
              </w:rPr>
            </w:pPr>
          </w:p>
        </w:tc>
        <w:tc>
          <w:tcPr>
            <w:tcW w:w="225" w:type="pct"/>
            <w:shd w:val="clear" w:color="auto" w:fill="auto"/>
          </w:tcPr>
          <w:p w14:paraId="2FD00F48" w14:textId="77777777" w:rsidR="009D760A" w:rsidRPr="009D760A" w:rsidRDefault="009D760A" w:rsidP="004639B1">
            <w:pPr>
              <w:tabs>
                <w:tab w:val="left" w:pos="284"/>
              </w:tabs>
              <w:jc w:val="both"/>
              <w:rPr>
                <w:sz w:val="16"/>
                <w:szCs w:val="16"/>
              </w:rPr>
            </w:pPr>
          </w:p>
        </w:tc>
        <w:tc>
          <w:tcPr>
            <w:tcW w:w="358" w:type="pct"/>
            <w:shd w:val="clear" w:color="auto" w:fill="auto"/>
          </w:tcPr>
          <w:p w14:paraId="5BE6FAF9" w14:textId="77777777" w:rsidR="009D760A" w:rsidRPr="009D760A" w:rsidRDefault="009D760A" w:rsidP="004639B1">
            <w:pPr>
              <w:tabs>
                <w:tab w:val="left" w:pos="284"/>
              </w:tabs>
              <w:jc w:val="both"/>
              <w:rPr>
                <w:sz w:val="16"/>
                <w:szCs w:val="16"/>
              </w:rPr>
            </w:pPr>
          </w:p>
        </w:tc>
        <w:tc>
          <w:tcPr>
            <w:tcW w:w="1125" w:type="pct"/>
            <w:shd w:val="clear" w:color="auto" w:fill="auto"/>
          </w:tcPr>
          <w:p w14:paraId="4736F6A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The condition of the skin and mucous membranes</w:t>
            </w:r>
          </w:p>
        </w:tc>
        <w:tc>
          <w:tcPr>
            <w:tcW w:w="739" w:type="pct"/>
            <w:shd w:val="clear" w:color="auto" w:fill="auto"/>
          </w:tcPr>
          <w:p w14:paraId="22A22AF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c>
          <w:tcPr>
            <w:tcW w:w="465" w:type="pct"/>
            <w:shd w:val="clear" w:color="auto" w:fill="auto"/>
          </w:tcPr>
          <w:p w14:paraId="4257BAB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c>
          <w:tcPr>
            <w:tcW w:w="411" w:type="pct"/>
            <w:shd w:val="clear" w:color="auto" w:fill="auto"/>
          </w:tcPr>
          <w:p w14:paraId="3AA409E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c>
          <w:tcPr>
            <w:tcW w:w="403" w:type="pct"/>
            <w:shd w:val="clear" w:color="auto" w:fill="auto"/>
          </w:tcPr>
          <w:p w14:paraId="421BC41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c>
          <w:tcPr>
            <w:tcW w:w="761" w:type="pct"/>
            <w:shd w:val="clear" w:color="auto" w:fill="auto"/>
          </w:tcPr>
          <w:p w14:paraId="3E3DBD6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21F167D9" w14:textId="77777777" w:rsidTr="004639B1">
        <w:tc>
          <w:tcPr>
            <w:tcW w:w="513" w:type="pct"/>
            <w:shd w:val="clear" w:color="auto" w:fill="auto"/>
          </w:tcPr>
          <w:p w14:paraId="7DB6AA67" w14:textId="77777777" w:rsidR="009D760A" w:rsidRPr="009D760A" w:rsidRDefault="009D760A" w:rsidP="004639B1">
            <w:pPr>
              <w:tabs>
                <w:tab w:val="left" w:pos="284"/>
              </w:tabs>
              <w:jc w:val="both"/>
              <w:rPr>
                <w:sz w:val="16"/>
                <w:szCs w:val="16"/>
              </w:rPr>
            </w:pPr>
          </w:p>
        </w:tc>
        <w:tc>
          <w:tcPr>
            <w:tcW w:w="225" w:type="pct"/>
            <w:shd w:val="clear" w:color="auto" w:fill="auto"/>
          </w:tcPr>
          <w:p w14:paraId="63B43D62" w14:textId="77777777" w:rsidR="009D760A" w:rsidRPr="009D760A" w:rsidRDefault="009D760A" w:rsidP="004639B1">
            <w:pPr>
              <w:tabs>
                <w:tab w:val="left" w:pos="284"/>
              </w:tabs>
              <w:jc w:val="both"/>
              <w:rPr>
                <w:sz w:val="16"/>
                <w:szCs w:val="16"/>
              </w:rPr>
            </w:pPr>
          </w:p>
        </w:tc>
        <w:tc>
          <w:tcPr>
            <w:tcW w:w="358" w:type="pct"/>
            <w:shd w:val="clear" w:color="auto" w:fill="auto"/>
          </w:tcPr>
          <w:p w14:paraId="14A3BE22" w14:textId="77777777" w:rsidR="009D760A" w:rsidRPr="009D760A" w:rsidRDefault="009D760A" w:rsidP="004639B1">
            <w:pPr>
              <w:tabs>
                <w:tab w:val="left" w:pos="284"/>
              </w:tabs>
              <w:jc w:val="both"/>
              <w:rPr>
                <w:sz w:val="16"/>
                <w:szCs w:val="16"/>
              </w:rPr>
            </w:pPr>
          </w:p>
        </w:tc>
        <w:tc>
          <w:tcPr>
            <w:tcW w:w="1125" w:type="pct"/>
            <w:shd w:val="clear" w:color="auto" w:fill="auto"/>
          </w:tcPr>
          <w:p w14:paraId="68C1D68C"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739" w:type="pct"/>
            <w:shd w:val="clear" w:color="auto" w:fill="auto"/>
          </w:tcPr>
          <w:p w14:paraId="6F509B8A"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465" w:type="pct"/>
            <w:shd w:val="clear" w:color="auto" w:fill="auto"/>
          </w:tcPr>
          <w:p w14:paraId="026BDF71"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411" w:type="pct"/>
            <w:shd w:val="clear" w:color="auto" w:fill="auto"/>
          </w:tcPr>
          <w:p w14:paraId="7F67B183"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403" w:type="pct"/>
            <w:shd w:val="clear" w:color="auto" w:fill="auto"/>
          </w:tcPr>
          <w:p w14:paraId="4811E906"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761" w:type="pct"/>
            <w:shd w:val="clear" w:color="auto" w:fill="auto"/>
          </w:tcPr>
          <w:p w14:paraId="72257474" w14:textId="77777777" w:rsidR="009D760A" w:rsidRPr="009D760A" w:rsidRDefault="00DE4724" w:rsidP="004639B1">
            <w:pPr>
              <w:tabs>
                <w:tab w:val="left" w:pos="284"/>
              </w:tabs>
              <w:jc w:val="both"/>
              <w:rPr>
                <w:sz w:val="16"/>
                <w:szCs w:val="16"/>
              </w:rPr>
            </w:pPr>
            <w:r w:rsidRPr="009D760A">
              <w:rPr>
                <w:sz w:val="16"/>
                <w:szCs w:val="16"/>
                <w:lang w:bidi="en-US"/>
              </w:rPr>
              <w:t>…</w:t>
            </w:r>
          </w:p>
        </w:tc>
      </w:tr>
      <w:tr w:rsidR="00A40983" w14:paraId="5FEB2B95" w14:textId="77777777" w:rsidTr="004639B1">
        <w:tc>
          <w:tcPr>
            <w:tcW w:w="513" w:type="pct"/>
            <w:tcBorders>
              <w:bottom w:val="single" w:sz="4" w:space="0" w:color="auto"/>
            </w:tcBorders>
            <w:shd w:val="clear" w:color="auto" w:fill="auto"/>
          </w:tcPr>
          <w:p w14:paraId="4529C447" w14:textId="77777777" w:rsidR="009D760A" w:rsidRPr="009D760A" w:rsidRDefault="009D760A" w:rsidP="004639B1">
            <w:pPr>
              <w:tabs>
                <w:tab w:val="left" w:pos="284"/>
              </w:tabs>
              <w:jc w:val="both"/>
              <w:rPr>
                <w:sz w:val="16"/>
                <w:szCs w:val="16"/>
              </w:rPr>
            </w:pPr>
          </w:p>
        </w:tc>
        <w:tc>
          <w:tcPr>
            <w:tcW w:w="225" w:type="pct"/>
            <w:tcBorders>
              <w:bottom w:val="single" w:sz="4" w:space="0" w:color="auto"/>
            </w:tcBorders>
            <w:shd w:val="clear" w:color="auto" w:fill="auto"/>
          </w:tcPr>
          <w:p w14:paraId="6E5BA677" w14:textId="77777777" w:rsidR="009D760A" w:rsidRPr="009D760A" w:rsidRDefault="009D760A" w:rsidP="004639B1">
            <w:pPr>
              <w:tabs>
                <w:tab w:val="left" w:pos="284"/>
              </w:tabs>
              <w:jc w:val="both"/>
              <w:rPr>
                <w:sz w:val="16"/>
                <w:szCs w:val="16"/>
              </w:rPr>
            </w:pPr>
          </w:p>
        </w:tc>
        <w:tc>
          <w:tcPr>
            <w:tcW w:w="358" w:type="pct"/>
            <w:tcBorders>
              <w:bottom w:val="single" w:sz="4" w:space="0" w:color="auto"/>
            </w:tcBorders>
            <w:shd w:val="clear" w:color="auto" w:fill="auto"/>
          </w:tcPr>
          <w:p w14:paraId="4D0E18CB" w14:textId="77777777" w:rsidR="009D760A" w:rsidRPr="009D760A" w:rsidRDefault="009D760A" w:rsidP="004639B1">
            <w:pPr>
              <w:tabs>
                <w:tab w:val="left" w:pos="284"/>
              </w:tabs>
              <w:jc w:val="both"/>
              <w:rPr>
                <w:sz w:val="16"/>
                <w:szCs w:val="16"/>
              </w:rPr>
            </w:pPr>
          </w:p>
        </w:tc>
        <w:tc>
          <w:tcPr>
            <w:tcW w:w="1125" w:type="pct"/>
            <w:tcBorders>
              <w:bottom w:val="single" w:sz="4" w:space="0" w:color="auto"/>
            </w:tcBorders>
            <w:shd w:val="clear" w:color="auto" w:fill="auto"/>
          </w:tcPr>
          <w:p w14:paraId="30D9FD70" w14:textId="77777777" w:rsidR="009D760A" w:rsidRPr="009D760A" w:rsidRDefault="009D760A" w:rsidP="004639B1">
            <w:pPr>
              <w:tabs>
                <w:tab w:val="left" w:pos="284"/>
              </w:tabs>
              <w:jc w:val="both"/>
              <w:rPr>
                <w:sz w:val="16"/>
                <w:szCs w:val="16"/>
              </w:rPr>
            </w:pPr>
          </w:p>
        </w:tc>
        <w:tc>
          <w:tcPr>
            <w:tcW w:w="739" w:type="pct"/>
            <w:tcBorders>
              <w:bottom w:val="single" w:sz="4" w:space="0" w:color="auto"/>
            </w:tcBorders>
            <w:shd w:val="clear" w:color="auto" w:fill="auto"/>
          </w:tcPr>
          <w:p w14:paraId="35DC756C" w14:textId="77777777" w:rsidR="009D760A" w:rsidRPr="009D760A" w:rsidRDefault="009D760A" w:rsidP="004639B1">
            <w:pPr>
              <w:tabs>
                <w:tab w:val="left" w:pos="284"/>
              </w:tabs>
              <w:jc w:val="both"/>
              <w:rPr>
                <w:sz w:val="16"/>
                <w:szCs w:val="16"/>
              </w:rPr>
            </w:pPr>
          </w:p>
        </w:tc>
        <w:tc>
          <w:tcPr>
            <w:tcW w:w="465" w:type="pct"/>
            <w:tcBorders>
              <w:bottom w:val="single" w:sz="4" w:space="0" w:color="auto"/>
            </w:tcBorders>
            <w:shd w:val="clear" w:color="auto" w:fill="auto"/>
          </w:tcPr>
          <w:p w14:paraId="659191DD" w14:textId="77777777" w:rsidR="009D760A" w:rsidRPr="009D760A" w:rsidRDefault="009D760A" w:rsidP="004639B1">
            <w:pPr>
              <w:tabs>
                <w:tab w:val="left" w:pos="284"/>
              </w:tabs>
              <w:jc w:val="both"/>
              <w:rPr>
                <w:sz w:val="16"/>
                <w:szCs w:val="16"/>
              </w:rPr>
            </w:pPr>
          </w:p>
        </w:tc>
        <w:tc>
          <w:tcPr>
            <w:tcW w:w="411" w:type="pct"/>
            <w:tcBorders>
              <w:bottom w:val="single" w:sz="4" w:space="0" w:color="auto"/>
            </w:tcBorders>
            <w:shd w:val="clear" w:color="auto" w:fill="auto"/>
          </w:tcPr>
          <w:p w14:paraId="1C95BF20" w14:textId="77777777" w:rsidR="009D760A" w:rsidRPr="009D760A" w:rsidRDefault="009D760A" w:rsidP="004639B1">
            <w:pPr>
              <w:tabs>
                <w:tab w:val="left" w:pos="284"/>
              </w:tabs>
              <w:jc w:val="both"/>
              <w:rPr>
                <w:sz w:val="16"/>
                <w:szCs w:val="16"/>
              </w:rPr>
            </w:pPr>
          </w:p>
        </w:tc>
        <w:tc>
          <w:tcPr>
            <w:tcW w:w="403" w:type="pct"/>
            <w:tcBorders>
              <w:bottom w:val="single" w:sz="4" w:space="0" w:color="auto"/>
            </w:tcBorders>
            <w:shd w:val="clear" w:color="auto" w:fill="auto"/>
          </w:tcPr>
          <w:p w14:paraId="37D2016C" w14:textId="77777777" w:rsidR="009D760A" w:rsidRPr="009D760A" w:rsidRDefault="009D760A" w:rsidP="004639B1">
            <w:pPr>
              <w:tabs>
                <w:tab w:val="left" w:pos="284"/>
              </w:tabs>
              <w:jc w:val="both"/>
              <w:rPr>
                <w:sz w:val="16"/>
                <w:szCs w:val="16"/>
              </w:rPr>
            </w:pPr>
          </w:p>
        </w:tc>
        <w:tc>
          <w:tcPr>
            <w:tcW w:w="761" w:type="pct"/>
            <w:tcBorders>
              <w:bottom w:val="single" w:sz="4" w:space="0" w:color="auto"/>
            </w:tcBorders>
            <w:shd w:val="clear" w:color="auto" w:fill="auto"/>
          </w:tcPr>
          <w:p w14:paraId="0E8D5B10" w14:textId="77777777" w:rsidR="009D760A" w:rsidRPr="009D760A" w:rsidRDefault="009D760A" w:rsidP="004639B1">
            <w:pPr>
              <w:tabs>
                <w:tab w:val="left" w:pos="284"/>
              </w:tabs>
              <w:jc w:val="both"/>
              <w:rPr>
                <w:sz w:val="16"/>
                <w:szCs w:val="16"/>
              </w:rPr>
            </w:pPr>
          </w:p>
        </w:tc>
      </w:tr>
    </w:tbl>
    <w:p w14:paraId="5BF3EADD" w14:textId="77777777" w:rsidR="009D760A" w:rsidRPr="009D760A" w:rsidRDefault="00DE4724" w:rsidP="009D760A">
      <w:pPr>
        <w:pStyle w:val="24"/>
        <w:tabs>
          <w:tab w:val="left" w:pos="284"/>
        </w:tabs>
        <w:jc w:val="both"/>
      </w:pPr>
      <w:bookmarkStart w:id="1134" w:name="bookmark171_0"/>
      <w:r w:rsidRPr="009D760A">
        <w:rPr>
          <w:rStyle w:val="23"/>
          <w:b/>
          <w:lang w:bidi="en-US"/>
        </w:rPr>
        <w:t>Evaluated parameters:</w:t>
      </w:r>
      <w:r w:rsidRPr="009D760A">
        <w:rPr>
          <w:rStyle w:val="23"/>
          <w:lang w:bidi="en-US"/>
        </w:rPr>
        <w:t xml:space="preserve"> general appearance; skin and mucous membranes; eye condition; condition of the ears, nose and throat; the cardiovascular system; musculoskeletal system; respiratory system; gastrointestinal tract; nervous system.</w:t>
      </w:r>
      <w:bookmarkEnd w:id="1134"/>
    </w:p>
    <w:p w14:paraId="46A51F8F" w14:textId="77777777" w:rsidR="00B01E65" w:rsidRDefault="00B01E65">
      <w:pPr>
        <w:rPr>
          <w:rStyle w:val="a9"/>
          <w:b/>
          <w:bCs/>
          <w:sz w:val="20"/>
          <w:szCs w:val="20"/>
          <w:lang w:bidi="en-US"/>
        </w:rPr>
      </w:pPr>
      <w:bookmarkStart w:id="1135" w:name="_Toc102121664"/>
      <w:r>
        <w:rPr>
          <w:rStyle w:val="a9"/>
          <w:lang w:bidi="en-US"/>
        </w:rPr>
        <w:br w:type="page"/>
      </w:r>
    </w:p>
    <w:p w14:paraId="3786042A" w14:textId="7E2AAFBF" w:rsidR="009D760A" w:rsidRPr="009D760A" w:rsidRDefault="00DE4724" w:rsidP="009D760A">
      <w:pPr>
        <w:pStyle w:val="1-l"/>
      </w:pPr>
      <w:r w:rsidRPr="009D760A">
        <w:rPr>
          <w:rStyle w:val="a9"/>
          <w:lang w:bidi="en-US"/>
        </w:rPr>
        <w:lastRenderedPageBreak/>
        <w:t>Listing 13 Vital signs and measurement of blood oxygen saturation</w:t>
      </w:r>
      <w:bookmarkEnd w:id="1135"/>
    </w:p>
    <w:p w14:paraId="2B5A9DF8" w14:textId="77777777" w:rsidR="009D760A" w:rsidRPr="009D760A" w:rsidRDefault="00DE4724" w:rsidP="009D760A">
      <w:pPr>
        <w:pStyle w:val="24"/>
        <w:tabs>
          <w:tab w:val="left" w:pos="284"/>
          <w:tab w:val="left" w:leader="underscore" w:pos="11083"/>
        </w:tabs>
        <w:jc w:val="both"/>
      </w:pPr>
      <w:r w:rsidRPr="009D760A">
        <w:rPr>
          <w:rStyle w:val="23"/>
          <w:b/>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402"/>
        <w:gridCol w:w="656"/>
        <w:gridCol w:w="1046"/>
        <w:gridCol w:w="3454"/>
        <w:gridCol w:w="2174"/>
        <w:gridCol w:w="3025"/>
        <w:gridCol w:w="2815"/>
      </w:tblGrid>
      <w:tr w:rsidR="00A40983" w14:paraId="1A1A5561" w14:textId="77777777" w:rsidTr="004639B1">
        <w:tc>
          <w:tcPr>
            <w:tcW w:w="481" w:type="pct"/>
            <w:tcBorders>
              <w:top w:val="single" w:sz="4" w:space="0" w:color="auto"/>
            </w:tcBorders>
            <w:shd w:val="clear" w:color="auto" w:fill="D9D9D9" w:themeFill="background1" w:themeFillShade="D9"/>
          </w:tcPr>
          <w:p w14:paraId="4E6AFD5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225" w:type="pct"/>
            <w:tcBorders>
              <w:top w:val="single" w:sz="4" w:space="0" w:color="auto"/>
            </w:tcBorders>
            <w:shd w:val="clear" w:color="auto" w:fill="D9D9D9" w:themeFill="background1" w:themeFillShade="D9"/>
          </w:tcPr>
          <w:p w14:paraId="7986196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359" w:type="pct"/>
            <w:tcBorders>
              <w:top w:val="single" w:sz="4" w:space="0" w:color="auto"/>
            </w:tcBorders>
            <w:shd w:val="clear" w:color="auto" w:fill="D9D9D9" w:themeFill="background1" w:themeFillShade="D9"/>
          </w:tcPr>
          <w:p w14:paraId="28891E4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1185" w:type="pct"/>
            <w:tcBorders>
              <w:top w:val="single" w:sz="4" w:space="0" w:color="auto"/>
            </w:tcBorders>
            <w:shd w:val="clear" w:color="auto" w:fill="D9D9D9" w:themeFill="background1" w:themeFillShade="D9"/>
          </w:tcPr>
          <w:p w14:paraId="2F5B0A2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w:t>
            </w:r>
          </w:p>
        </w:tc>
        <w:tc>
          <w:tcPr>
            <w:tcW w:w="746" w:type="pct"/>
            <w:tcBorders>
              <w:top w:val="single" w:sz="4" w:space="0" w:color="auto"/>
            </w:tcBorders>
            <w:shd w:val="clear" w:color="auto" w:fill="D9D9D9" w:themeFill="background1" w:themeFillShade="D9"/>
          </w:tcPr>
          <w:p w14:paraId="52A1E9F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Visit</w:t>
            </w:r>
          </w:p>
        </w:tc>
        <w:tc>
          <w:tcPr>
            <w:tcW w:w="1038" w:type="pct"/>
            <w:tcBorders>
              <w:top w:val="single" w:sz="4" w:space="0" w:color="auto"/>
            </w:tcBorders>
            <w:shd w:val="clear" w:color="auto" w:fill="D9D9D9" w:themeFill="background1" w:themeFillShade="D9"/>
          </w:tcPr>
          <w:p w14:paraId="28987F9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 value at the visit</w:t>
            </w:r>
          </w:p>
        </w:tc>
        <w:tc>
          <w:tcPr>
            <w:tcW w:w="967" w:type="pct"/>
            <w:tcBorders>
              <w:top w:val="single" w:sz="4" w:space="0" w:color="auto"/>
            </w:tcBorders>
            <w:shd w:val="clear" w:color="auto" w:fill="D9D9D9" w:themeFill="background1" w:themeFillShade="D9"/>
          </w:tcPr>
          <w:p w14:paraId="7D64ABA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 evaluation at the visit</w:t>
            </w:r>
          </w:p>
        </w:tc>
      </w:tr>
      <w:tr w:rsidR="00A40983" w14:paraId="6BD55281" w14:textId="77777777" w:rsidTr="004639B1">
        <w:tc>
          <w:tcPr>
            <w:tcW w:w="2249" w:type="pct"/>
            <w:gridSpan w:val="4"/>
            <w:tcBorders>
              <w:top w:val="single" w:sz="4" w:space="0" w:color="auto"/>
            </w:tcBorders>
            <w:shd w:val="clear" w:color="auto" w:fill="auto"/>
          </w:tcPr>
          <w:p w14:paraId="7F4A1BC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746" w:type="pct"/>
            <w:tcBorders>
              <w:top w:val="single" w:sz="4" w:space="0" w:color="auto"/>
            </w:tcBorders>
            <w:shd w:val="clear" w:color="auto" w:fill="auto"/>
          </w:tcPr>
          <w:p w14:paraId="59180A83" w14:textId="77777777" w:rsidR="009D760A" w:rsidRPr="009D760A" w:rsidRDefault="009D760A" w:rsidP="004639B1">
            <w:pPr>
              <w:tabs>
                <w:tab w:val="left" w:pos="284"/>
              </w:tabs>
              <w:jc w:val="both"/>
              <w:rPr>
                <w:sz w:val="16"/>
                <w:szCs w:val="16"/>
              </w:rPr>
            </w:pPr>
          </w:p>
        </w:tc>
        <w:tc>
          <w:tcPr>
            <w:tcW w:w="1038" w:type="pct"/>
            <w:tcBorders>
              <w:top w:val="single" w:sz="4" w:space="0" w:color="auto"/>
            </w:tcBorders>
            <w:shd w:val="clear" w:color="auto" w:fill="auto"/>
          </w:tcPr>
          <w:p w14:paraId="0A583B67" w14:textId="77777777" w:rsidR="009D760A" w:rsidRPr="009D760A" w:rsidRDefault="009D760A" w:rsidP="004639B1">
            <w:pPr>
              <w:tabs>
                <w:tab w:val="left" w:pos="284"/>
              </w:tabs>
              <w:jc w:val="both"/>
              <w:rPr>
                <w:sz w:val="16"/>
                <w:szCs w:val="16"/>
              </w:rPr>
            </w:pPr>
          </w:p>
        </w:tc>
        <w:tc>
          <w:tcPr>
            <w:tcW w:w="967" w:type="pct"/>
            <w:tcBorders>
              <w:top w:val="single" w:sz="4" w:space="0" w:color="auto"/>
            </w:tcBorders>
            <w:shd w:val="clear" w:color="auto" w:fill="auto"/>
          </w:tcPr>
          <w:p w14:paraId="75EBA2E6" w14:textId="77777777" w:rsidR="009D760A" w:rsidRPr="009D760A" w:rsidRDefault="009D760A" w:rsidP="004639B1">
            <w:pPr>
              <w:tabs>
                <w:tab w:val="left" w:pos="284"/>
              </w:tabs>
              <w:jc w:val="both"/>
              <w:rPr>
                <w:sz w:val="16"/>
                <w:szCs w:val="16"/>
              </w:rPr>
            </w:pPr>
          </w:p>
        </w:tc>
      </w:tr>
      <w:tr w:rsidR="00A40983" w14:paraId="1715D329" w14:textId="77777777" w:rsidTr="004639B1">
        <w:tc>
          <w:tcPr>
            <w:tcW w:w="481" w:type="pct"/>
            <w:tcBorders>
              <w:top w:val="single" w:sz="4" w:space="0" w:color="auto"/>
            </w:tcBorders>
            <w:shd w:val="clear" w:color="auto" w:fill="auto"/>
          </w:tcPr>
          <w:p w14:paraId="71CB0FE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225" w:type="pct"/>
            <w:shd w:val="clear" w:color="auto" w:fill="auto"/>
          </w:tcPr>
          <w:p w14:paraId="162EFB0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359" w:type="pct"/>
            <w:shd w:val="clear" w:color="auto" w:fill="auto"/>
          </w:tcPr>
          <w:p w14:paraId="2361D04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185" w:type="pct"/>
            <w:shd w:val="clear" w:color="auto" w:fill="auto"/>
          </w:tcPr>
          <w:p w14:paraId="7A7F1FB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Body temperature</w:t>
            </w:r>
          </w:p>
        </w:tc>
        <w:tc>
          <w:tcPr>
            <w:tcW w:w="746" w:type="pct"/>
            <w:shd w:val="clear" w:color="auto" w:fill="auto"/>
          </w:tcPr>
          <w:p w14:paraId="79F14C2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V1/W-2/Screening</w:t>
            </w:r>
          </w:p>
        </w:tc>
        <w:tc>
          <w:tcPr>
            <w:tcW w:w="1038" w:type="pct"/>
            <w:shd w:val="clear" w:color="auto" w:fill="auto"/>
          </w:tcPr>
          <w:p w14:paraId="3902904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967" w:type="pct"/>
            <w:shd w:val="clear" w:color="auto" w:fill="auto"/>
          </w:tcPr>
          <w:p w14:paraId="32663BE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r>
      <w:tr w:rsidR="00A40983" w14:paraId="7B82F257" w14:textId="77777777" w:rsidTr="004639B1">
        <w:tc>
          <w:tcPr>
            <w:tcW w:w="481" w:type="pct"/>
            <w:shd w:val="clear" w:color="auto" w:fill="auto"/>
          </w:tcPr>
          <w:p w14:paraId="3B527A20" w14:textId="77777777" w:rsidR="009D760A" w:rsidRPr="009D760A" w:rsidRDefault="009D760A" w:rsidP="004639B1">
            <w:pPr>
              <w:tabs>
                <w:tab w:val="left" w:pos="284"/>
              </w:tabs>
              <w:jc w:val="both"/>
              <w:rPr>
                <w:sz w:val="16"/>
                <w:szCs w:val="16"/>
              </w:rPr>
            </w:pPr>
          </w:p>
        </w:tc>
        <w:tc>
          <w:tcPr>
            <w:tcW w:w="225" w:type="pct"/>
            <w:shd w:val="clear" w:color="auto" w:fill="auto"/>
          </w:tcPr>
          <w:p w14:paraId="6623FA3C" w14:textId="77777777" w:rsidR="009D760A" w:rsidRPr="009D760A" w:rsidRDefault="009D760A" w:rsidP="004639B1">
            <w:pPr>
              <w:tabs>
                <w:tab w:val="left" w:pos="284"/>
              </w:tabs>
              <w:jc w:val="both"/>
              <w:rPr>
                <w:sz w:val="16"/>
                <w:szCs w:val="16"/>
              </w:rPr>
            </w:pPr>
          </w:p>
        </w:tc>
        <w:tc>
          <w:tcPr>
            <w:tcW w:w="359" w:type="pct"/>
            <w:shd w:val="clear" w:color="auto" w:fill="auto"/>
          </w:tcPr>
          <w:p w14:paraId="0D43BD1F" w14:textId="77777777" w:rsidR="009D760A" w:rsidRPr="009D760A" w:rsidRDefault="009D760A" w:rsidP="004639B1">
            <w:pPr>
              <w:tabs>
                <w:tab w:val="left" w:pos="284"/>
              </w:tabs>
              <w:jc w:val="both"/>
              <w:rPr>
                <w:sz w:val="16"/>
                <w:szCs w:val="16"/>
              </w:rPr>
            </w:pPr>
          </w:p>
        </w:tc>
        <w:tc>
          <w:tcPr>
            <w:tcW w:w="1185" w:type="pct"/>
            <w:shd w:val="clear" w:color="auto" w:fill="auto"/>
          </w:tcPr>
          <w:p w14:paraId="7ABB0242" w14:textId="77777777" w:rsidR="009D760A" w:rsidRPr="009D760A" w:rsidRDefault="009D760A" w:rsidP="004639B1">
            <w:pPr>
              <w:tabs>
                <w:tab w:val="left" w:pos="284"/>
              </w:tabs>
              <w:jc w:val="both"/>
              <w:rPr>
                <w:sz w:val="16"/>
                <w:szCs w:val="16"/>
              </w:rPr>
            </w:pPr>
          </w:p>
        </w:tc>
        <w:tc>
          <w:tcPr>
            <w:tcW w:w="746" w:type="pct"/>
            <w:shd w:val="clear" w:color="auto" w:fill="auto"/>
          </w:tcPr>
          <w:p w14:paraId="7352A06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V2/W0</w:t>
            </w:r>
          </w:p>
        </w:tc>
        <w:tc>
          <w:tcPr>
            <w:tcW w:w="1038" w:type="pct"/>
            <w:shd w:val="clear" w:color="auto" w:fill="auto"/>
          </w:tcPr>
          <w:p w14:paraId="43E1589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967" w:type="pct"/>
            <w:shd w:val="clear" w:color="auto" w:fill="auto"/>
          </w:tcPr>
          <w:p w14:paraId="370FFDA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r>
      <w:tr w:rsidR="00A40983" w14:paraId="1A5D2728" w14:textId="77777777" w:rsidTr="004639B1">
        <w:tc>
          <w:tcPr>
            <w:tcW w:w="481" w:type="pct"/>
            <w:shd w:val="clear" w:color="auto" w:fill="auto"/>
          </w:tcPr>
          <w:p w14:paraId="6997EB6A" w14:textId="77777777" w:rsidR="009D760A" w:rsidRPr="009D760A" w:rsidRDefault="009D760A" w:rsidP="004639B1">
            <w:pPr>
              <w:tabs>
                <w:tab w:val="left" w:pos="284"/>
              </w:tabs>
              <w:jc w:val="both"/>
              <w:rPr>
                <w:sz w:val="16"/>
                <w:szCs w:val="16"/>
              </w:rPr>
            </w:pPr>
          </w:p>
        </w:tc>
        <w:tc>
          <w:tcPr>
            <w:tcW w:w="225" w:type="pct"/>
            <w:shd w:val="clear" w:color="auto" w:fill="auto"/>
          </w:tcPr>
          <w:p w14:paraId="042F2C6F" w14:textId="77777777" w:rsidR="009D760A" w:rsidRPr="009D760A" w:rsidRDefault="009D760A" w:rsidP="004639B1">
            <w:pPr>
              <w:tabs>
                <w:tab w:val="left" w:pos="284"/>
              </w:tabs>
              <w:jc w:val="both"/>
              <w:rPr>
                <w:sz w:val="16"/>
                <w:szCs w:val="16"/>
              </w:rPr>
            </w:pPr>
          </w:p>
        </w:tc>
        <w:tc>
          <w:tcPr>
            <w:tcW w:w="359" w:type="pct"/>
            <w:shd w:val="clear" w:color="auto" w:fill="auto"/>
          </w:tcPr>
          <w:p w14:paraId="20C85985" w14:textId="77777777" w:rsidR="009D760A" w:rsidRPr="009D760A" w:rsidRDefault="009D760A" w:rsidP="004639B1">
            <w:pPr>
              <w:tabs>
                <w:tab w:val="left" w:pos="284"/>
              </w:tabs>
              <w:jc w:val="both"/>
              <w:rPr>
                <w:sz w:val="16"/>
                <w:szCs w:val="16"/>
              </w:rPr>
            </w:pPr>
          </w:p>
        </w:tc>
        <w:tc>
          <w:tcPr>
            <w:tcW w:w="1185" w:type="pct"/>
            <w:shd w:val="clear" w:color="auto" w:fill="auto"/>
          </w:tcPr>
          <w:p w14:paraId="411F09D3"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746" w:type="pct"/>
            <w:shd w:val="clear" w:color="auto" w:fill="auto"/>
          </w:tcPr>
          <w:p w14:paraId="5EC8BA91"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1038" w:type="pct"/>
            <w:shd w:val="clear" w:color="auto" w:fill="auto"/>
          </w:tcPr>
          <w:p w14:paraId="55AA417D"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967" w:type="pct"/>
            <w:shd w:val="clear" w:color="auto" w:fill="auto"/>
          </w:tcPr>
          <w:p w14:paraId="7F9F3910" w14:textId="77777777" w:rsidR="009D760A" w:rsidRPr="009D760A" w:rsidRDefault="00DE4724" w:rsidP="004639B1">
            <w:pPr>
              <w:tabs>
                <w:tab w:val="left" w:pos="284"/>
              </w:tabs>
              <w:jc w:val="both"/>
              <w:rPr>
                <w:sz w:val="16"/>
                <w:szCs w:val="16"/>
              </w:rPr>
            </w:pPr>
            <w:r w:rsidRPr="009D760A">
              <w:rPr>
                <w:sz w:val="16"/>
                <w:szCs w:val="16"/>
                <w:lang w:bidi="en-US"/>
              </w:rPr>
              <w:t>…</w:t>
            </w:r>
          </w:p>
        </w:tc>
      </w:tr>
      <w:tr w:rsidR="00A40983" w14:paraId="1A838065" w14:textId="77777777" w:rsidTr="004639B1">
        <w:tc>
          <w:tcPr>
            <w:tcW w:w="481" w:type="pct"/>
            <w:shd w:val="clear" w:color="auto" w:fill="auto"/>
          </w:tcPr>
          <w:p w14:paraId="02B3E541" w14:textId="77777777" w:rsidR="009D760A" w:rsidRPr="009D760A" w:rsidRDefault="009D760A" w:rsidP="004639B1">
            <w:pPr>
              <w:tabs>
                <w:tab w:val="left" w:pos="284"/>
              </w:tabs>
              <w:jc w:val="both"/>
              <w:rPr>
                <w:sz w:val="16"/>
                <w:szCs w:val="16"/>
              </w:rPr>
            </w:pPr>
          </w:p>
        </w:tc>
        <w:tc>
          <w:tcPr>
            <w:tcW w:w="225" w:type="pct"/>
            <w:shd w:val="clear" w:color="auto" w:fill="auto"/>
          </w:tcPr>
          <w:p w14:paraId="4A6E992C" w14:textId="77777777" w:rsidR="009D760A" w:rsidRPr="009D760A" w:rsidRDefault="009D760A" w:rsidP="004639B1">
            <w:pPr>
              <w:tabs>
                <w:tab w:val="left" w:pos="284"/>
              </w:tabs>
              <w:jc w:val="both"/>
              <w:rPr>
                <w:sz w:val="16"/>
                <w:szCs w:val="16"/>
              </w:rPr>
            </w:pPr>
          </w:p>
        </w:tc>
        <w:tc>
          <w:tcPr>
            <w:tcW w:w="359" w:type="pct"/>
            <w:shd w:val="clear" w:color="auto" w:fill="auto"/>
          </w:tcPr>
          <w:p w14:paraId="0FF70D6C" w14:textId="77777777" w:rsidR="009D760A" w:rsidRPr="009D760A" w:rsidRDefault="009D760A" w:rsidP="004639B1">
            <w:pPr>
              <w:tabs>
                <w:tab w:val="left" w:pos="284"/>
              </w:tabs>
              <w:jc w:val="both"/>
              <w:rPr>
                <w:sz w:val="16"/>
                <w:szCs w:val="16"/>
              </w:rPr>
            </w:pPr>
          </w:p>
        </w:tc>
        <w:tc>
          <w:tcPr>
            <w:tcW w:w="1185" w:type="pct"/>
            <w:shd w:val="clear" w:color="auto" w:fill="auto"/>
          </w:tcPr>
          <w:p w14:paraId="13CAA9F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Blood pressure (SBP/DBP)</w:t>
            </w:r>
          </w:p>
        </w:tc>
        <w:tc>
          <w:tcPr>
            <w:tcW w:w="746" w:type="pct"/>
            <w:shd w:val="clear" w:color="auto" w:fill="auto"/>
          </w:tcPr>
          <w:p w14:paraId="60E68E3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V1/W-2/Screening</w:t>
            </w:r>
          </w:p>
        </w:tc>
        <w:tc>
          <w:tcPr>
            <w:tcW w:w="1038" w:type="pct"/>
            <w:shd w:val="clear" w:color="auto" w:fill="auto"/>
          </w:tcPr>
          <w:p w14:paraId="07EAC40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w:t>
            </w:r>
          </w:p>
        </w:tc>
        <w:tc>
          <w:tcPr>
            <w:tcW w:w="967" w:type="pct"/>
            <w:shd w:val="clear" w:color="auto" w:fill="auto"/>
          </w:tcPr>
          <w:p w14:paraId="546DFCA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r>
      <w:tr w:rsidR="00A40983" w14:paraId="5D32DAB0" w14:textId="77777777" w:rsidTr="004639B1">
        <w:tc>
          <w:tcPr>
            <w:tcW w:w="481" w:type="pct"/>
            <w:shd w:val="clear" w:color="auto" w:fill="auto"/>
          </w:tcPr>
          <w:p w14:paraId="41E16CB9" w14:textId="77777777" w:rsidR="009D760A" w:rsidRPr="009D760A" w:rsidRDefault="009D760A" w:rsidP="004639B1">
            <w:pPr>
              <w:tabs>
                <w:tab w:val="left" w:pos="284"/>
              </w:tabs>
              <w:jc w:val="both"/>
              <w:rPr>
                <w:sz w:val="16"/>
                <w:szCs w:val="16"/>
              </w:rPr>
            </w:pPr>
          </w:p>
        </w:tc>
        <w:tc>
          <w:tcPr>
            <w:tcW w:w="225" w:type="pct"/>
            <w:shd w:val="clear" w:color="auto" w:fill="auto"/>
          </w:tcPr>
          <w:p w14:paraId="0014BA5F" w14:textId="77777777" w:rsidR="009D760A" w:rsidRPr="009D760A" w:rsidRDefault="009D760A" w:rsidP="004639B1">
            <w:pPr>
              <w:tabs>
                <w:tab w:val="left" w:pos="284"/>
              </w:tabs>
              <w:jc w:val="both"/>
              <w:rPr>
                <w:sz w:val="16"/>
                <w:szCs w:val="16"/>
              </w:rPr>
            </w:pPr>
          </w:p>
        </w:tc>
        <w:tc>
          <w:tcPr>
            <w:tcW w:w="359" w:type="pct"/>
            <w:shd w:val="clear" w:color="auto" w:fill="auto"/>
          </w:tcPr>
          <w:p w14:paraId="363E74BA" w14:textId="77777777" w:rsidR="009D760A" w:rsidRPr="009D760A" w:rsidRDefault="009D760A" w:rsidP="004639B1">
            <w:pPr>
              <w:tabs>
                <w:tab w:val="left" w:pos="284"/>
              </w:tabs>
              <w:jc w:val="both"/>
              <w:rPr>
                <w:sz w:val="16"/>
                <w:szCs w:val="16"/>
              </w:rPr>
            </w:pPr>
          </w:p>
        </w:tc>
        <w:tc>
          <w:tcPr>
            <w:tcW w:w="1185" w:type="pct"/>
            <w:shd w:val="clear" w:color="auto" w:fill="auto"/>
          </w:tcPr>
          <w:p w14:paraId="1510CF7A"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746" w:type="pct"/>
            <w:shd w:val="clear" w:color="auto" w:fill="auto"/>
          </w:tcPr>
          <w:p w14:paraId="40F43C82"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1038" w:type="pct"/>
            <w:shd w:val="clear" w:color="auto" w:fill="auto"/>
          </w:tcPr>
          <w:p w14:paraId="74C2221D"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967" w:type="pct"/>
            <w:shd w:val="clear" w:color="auto" w:fill="auto"/>
          </w:tcPr>
          <w:p w14:paraId="56A39909" w14:textId="77777777" w:rsidR="009D760A" w:rsidRPr="009D760A" w:rsidRDefault="00DE4724" w:rsidP="004639B1">
            <w:pPr>
              <w:tabs>
                <w:tab w:val="left" w:pos="284"/>
              </w:tabs>
              <w:jc w:val="both"/>
              <w:rPr>
                <w:sz w:val="16"/>
                <w:szCs w:val="16"/>
              </w:rPr>
            </w:pPr>
            <w:r w:rsidRPr="009D760A">
              <w:rPr>
                <w:sz w:val="16"/>
                <w:szCs w:val="16"/>
                <w:lang w:bidi="en-US"/>
              </w:rPr>
              <w:t>…</w:t>
            </w:r>
          </w:p>
        </w:tc>
      </w:tr>
      <w:tr w:rsidR="00A40983" w14:paraId="666F222D" w14:textId="77777777" w:rsidTr="004639B1">
        <w:tc>
          <w:tcPr>
            <w:tcW w:w="481" w:type="pct"/>
            <w:tcBorders>
              <w:bottom w:val="single" w:sz="4" w:space="0" w:color="auto"/>
            </w:tcBorders>
            <w:shd w:val="clear" w:color="auto" w:fill="auto"/>
          </w:tcPr>
          <w:p w14:paraId="02FC8BC6" w14:textId="77777777" w:rsidR="009D760A" w:rsidRPr="009D760A" w:rsidRDefault="009D760A" w:rsidP="004639B1">
            <w:pPr>
              <w:tabs>
                <w:tab w:val="left" w:pos="284"/>
              </w:tabs>
              <w:jc w:val="both"/>
              <w:rPr>
                <w:sz w:val="16"/>
                <w:szCs w:val="16"/>
              </w:rPr>
            </w:pPr>
          </w:p>
        </w:tc>
        <w:tc>
          <w:tcPr>
            <w:tcW w:w="225" w:type="pct"/>
            <w:tcBorders>
              <w:bottom w:val="single" w:sz="4" w:space="0" w:color="auto"/>
            </w:tcBorders>
            <w:shd w:val="clear" w:color="auto" w:fill="auto"/>
          </w:tcPr>
          <w:p w14:paraId="2D8AEBBE" w14:textId="77777777" w:rsidR="009D760A" w:rsidRPr="009D760A" w:rsidRDefault="009D760A" w:rsidP="004639B1">
            <w:pPr>
              <w:tabs>
                <w:tab w:val="left" w:pos="284"/>
              </w:tabs>
              <w:jc w:val="both"/>
              <w:rPr>
                <w:sz w:val="16"/>
                <w:szCs w:val="16"/>
              </w:rPr>
            </w:pPr>
          </w:p>
        </w:tc>
        <w:tc>
          <w:tcPr>
            <w:tcW w:w="359" w:type="pct"/>
            <w:tcBorders>
              <w:bottom w:val="single" w:sz="4" w:space="0" w:color="auto"/>
            </w:tcBorders>
            <w:shd w:val="clear" w:color="auto" w:fill="auto"/>
          </w:tcPr>
          <w:p w14:paraId="4582B66F" w14:textId="77777777" w:rsidR="009D760A" w:rsidRPr="009D760A" w:rsidRDefault="009D760A" w:rsidP="004639B1">
            <w:pPr>
              <w:tabs>
                <w:tab w:val="left" w:pos="284"/>
              </w:tabs>
              <w:jc w:val="both"/>
              <w:rPr>
                <w:sz w:val="16"/>
                <w:szCs w:val="16"/>
              </w:rPr>
            </w:pPr>
          </w:p>
        </w:tc>
        <w:tc>
          <w:tcPr>
            <w:tcW w:w="1185" w:type="pct"/>
            <w:tcBorders>
              <w:bottom w:val="single" w:sz="4" w:space="0" w:color="auto"/>
            </w:tcBorders>
            <w:shd w:val="clear" w:color="auto" w:fill="auto"/>
          </w:tcPr>
          <w:p w14:paraId="429DAC12" w14:textId="77777777" w:rsidR="009D760A" w:rsidRPr="009D760A" w:rsidRDefault="009D760A" w:rsidP="004639B1">
            <w:pPr>
              <w:tabs>
                <w:tab w:val="left" w:pos="284"/>
              </w:tabs>
              <w:jc w:val="both"/>
              <w:rPr>
                <w:sz w:val="16"/>
                <w:szCs w:val="16"/>
              </w:rPr>
            </w:pPr>
          </w:p>
        </w:tc>
        <w:tc>
          <w:tcPr>
            <w:tcW w:w="746" w:type="pct"/>
            <w:tcBorders>
              <w:bottom w:val="single" w:sz="4" w:space="0" w:color="auto"/>
            </w:tcBorders>
            <w:shd w:val="clear" w:color="auto" w:fill="auto"/>
          </w:tcPr>
          <w:p w14:paraId="35DF1006" w14:textId="77777777" w:rsidR="009D760A" w:rsidRPr="009D760A" w:rsidRDefault="009D760A" w:rsidP="004639B1">
            <w:pPr>
              <w:tabs>
                <w:tab w:val="left" w:pos="284"/>
              </w:tabs>
              <w:jc w:val="both"/>
              <w:rPr>
                <w:sz w:val="16"/>
                <w:szCs w:val="16"/>
              </w:rPr>
            </w:pPr>
          </w:p>
        </w:tc>
        <w:tc>
          <w:tcPr>
            <w:tcW w:w="1038" w:type="pct"/>
            <w:tcBorders>
              <w:bottom w:val="single" w:sz="4" w:space="0" w:color="auto"/>
            </w:tcBorders>
            <w:shd w:val="clear" w:color="auto" w:fill="auto"/>
          </w:tcPr>
          <w:p w14:paraId="497675B8" w14:textId="77777777" w:rsidR="009D760A" w:rsidRPr="009D760A" w:rsidRDefault="009D760A" w:rsidP="004639B1">
            <w:pPr>
              <w:tabs>
                <w:tab w:val="left" w:pos="284"/>
              </w:tabs>
              <w:jc w:val="both"/>
              <w:rPr>
                <w:sz w:val="16"/>
                <w:szCs w:val="16"/>
              </w:rPr>
            </w:pPr>
          </w:p>
        </w:tc>
        <w:tc>
          <w:tcPr>
            <w:tcW w:w="967" w:type="pct"/>
            <w:tcBorders>
              <w:bottom w:val="single" w:sz="4" w:space="0" w:color="auto"/>
            </w:tcBorders>
            <w:shd w:val="clear" w:color="auto" w:fill="auto"/>
          </w:tcPr>
          <w:p w14:paraId="608EEEE1" w14:textId="77777777" w:rsidR="009D760A" w:rsidRPr="009D760A" w:rsidRDefault="009D760A" w:rsidP="004639B1">
            <w:pPr>
              <w:tabs>
                <w:tab w:val="left" w:pos="284"/>
              </w:tabs>
              <w:jc w:val="both"/>
              <w:rPr>
                <w:sz w:val="16"/>
                <w:szCs w:val="16"/>
              </w:rPr>
            </w:pPr>
          </w:p>
        </w:tc>
      </w:tr>
    </w:tbl>
    <w:p w14:paraId="507EFC87" w14:textId="77777777" w:rsidR="009D760A" w:rsidRPr="009D760A" w:rsidRDefault="00DE4724" w:rsidP="009D760A">
      <w:pPr>
        <w:pStyle w:val="24"/>
        <w:tabs>
          <w:tab w:val="left" w:pos="284"/>
        </w:tabs>
        <w:jc w:val="both"/>
      </w:pPr>
      <w:r w:rsidRPr="009D760A">
        <w:rPr>
          <w:rStyle w:val="23"/>
          <w:b/>
          <w:lang w:bidi="en-US"/>
        </w:rPr>
        <w:t>Estimated parameters:</w:t>
      </w:r>
      <w:r w:rsidRPr="009D760A">
        <w:rPr>
          <w:rStyle w:val="23"/>
          <w:lang w:bidi="en-US"/>
        </w:rPr>
        <w:t xml:space="preserve"> Body temperature (°С); Pulse (bpm); RR (/min); Blood pressure [SBP/DBP] (mm Hg); Saturation (SpO2, %).</w:t>
      </w:r>
    </w:p>
    <w:p w14:paraId="32AA9B43" w14:textId="77777777" w:rsidR="009D760A" w:rsidRPr="009D760A" w:rsidRDefault="00DE4724" w:rsidP="009D760A">
      <w:pPr>
        <w:pStyle w:val="24"/>
        <w:tabs>
          <w:tab w:val="left" w:pos="284"/>
        </w:tabs>
        <w:jc w:val="both"/>
      </w:pPr>
      <w:bookmarkStart w:id="1136" w:name="bookmark172_0"/>
      <w:r w:rsidRPr="009D760A">
        <w:rPr>
          <w:rStyle w:val="23"/>
          <w:b/>
          <w:lang w:bidi="en-US"/>
        </w:rPr>
        <w:t>Visits assessed:</w:t>
      </w:r>
      <w:r w:rsidRPr="009D760A">
        <w:rPr>
          <w:rStyle w:val="23"/>
          <w:lang w:bidi="en-US"/>
        </w:rPr>
        <w:t xml:space="preserve"> V1/W-2/Screening; V2/W0; V3/W1; V4/W2; V5/W3; V6/W4/OT; V7/W6/Observation.</w:t>
      </w:r>
      <w:bookmarkEnd w:id="1136"/>
    </w:p>
    <w:p w14:paraId="56133979" w14:textId="77777777" w:rsidR="009D760A" w:rsidRPr="009D760A" w:rsidRDefault="00DE4724" w:rsidP="009D760A">
      <w:pPr>
        <w:pStyle w:val="1-l"/>
      </w:pPr>
      <w:bookmarkStart w:id="1137" w:name="_Toc102121665"/>
      <w:r w:rsidRPr="009D760A">
        <w:rPr>
          <w:rStyle w:val="a7"/>
          <w:sz w:val="20"/>
          <w:szCs w:val="20"/>
          <w:lang w:bidi="en-US"/>
        </w:rPr>
        <w:t>Listing 14 PCR for SARS-COV-2 RNA</w:t>
      </w:r>
      <w:bookmarkEnd w:id="1137"/>
    </w:p>
    <w:p w14:paraId="3A90B285" w14:textId="77777777" w:rsidR="009D760A" w:rsidRPr="009D760A" w:rsidRDefault="00DE4724" w:rsidP="009D760A">
      <w:pPr>
        <w:pStyle w:val="a8"/>
        <w:tabs>
          <w:tab w:val="left" w:pos="284"/>
          <w:tab w:val="left" w:leader="underscore" w:pos="9840"/>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906"/>
        <w:gridCol w:w="545"/>
        <w:gridCol w:w="717"/>
        <w:gridCol w:w="3611"/>
        <w:gridCol w:w="2008"/>
        <w:gridCol w:w="717"/>
        <w:gridCol w:w="2049"/>
        <w:gridCol w:w="1938"/>
        <w:gridCol w:w="2081"/>
      </w:tblGrid>
      <w:tr w:rsidR="00A40983" w14:paraId="079F31CF" w14:textId="77777777" w:rsidTr="004639B1">
        <w:tc>
          <w:tcPr>
            <w:tcW w:w="311" w:type="pct"/>
            <w:tcBorders>
              <w:top w:val="single" w:sz="4" w:space="0" w:color="auto"/>
            </w:tcBorders>
            <w:shd w:val="clear" w:color="auto" w:fill="D9D9D9" w:themeFill="background1" w:themeFillShade="D9"/>
          </w:tcPr>
          <w:p w14:paraId="5C1D70C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87" w:type="pct"/>
            <w:tcBorders>
              <w:top w:val="single" w:sz="4" w:space="0" w:color="auto"/>
            </w:tcBorders>
            <w:shd w:val="clear" w:color="auto" w:fill="D9D9D9" w:themeFill="background1" w:themeFillShade="D9"/>
          </w:tcPr>
          <w:p w14:paraId="707D7C8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46" w:type="pct"/>
            <w:tcBorders>
              <w:top w:val="single" w:sz="4" w:space="0" w:color="auto"/>
            </w:tcBorders>
            <w:shd w:val="clear" w:color="auto" w:fill="D9D9D9" w:themeFill="background1" w:themeFillShade="D9"/>
          </w:tcPr>
          <w:p w14:paraId="191F444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1239" w:type="pct"/>
            <w:tcBorders>
              <w:top w:val="single" w:sz="4" w:space="0" w:color="auto"/>
            </w:tcBorders>
            <w:shd w:val="clear" w:color="auto" w:fill="D9D9D9" w:themeFill="background1" w:themeFillShade="D9"/>
          </w:tcPr>
          <w:p w14:paraId="5F8A12C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Is SARS-COV-2 virus elimination confirmed by medical records?</w:t>
            </w:r>
          </w:p>
        </w:tc>
        <w:tc>
          <w:tcPr>
            <w:tcW w:w="689" w:type="pct"/>
            <w:tcBorders>
              <w:top w:val="single" w:sz="4" w:space="0" w:color="auto"/>
            </w:tcBorders>
            <w:shd w:val="clear" w:color="auto" w:fill="D9D9D9" w:themeFill="background1" w:themeFillShade="D9"/>
          </w:tcPr>
          <w:p w14:paraId="4F00549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Date/Time of the first treatment</w:t>
            </w:r>
          </w:p>
        </w:tc>
        <w:tc>
          <w:tcPr>
            <w:tcW w:w="246" w:type="pct"/>
            <w:tcBorders>
              <w:top w:val="single" w:sz="4" w:space="0" w:color="auto"/>
            </w:tcBorders>
            <w:shd w:val="clear" w:color="auto" w:fill="D9D9D9" w:themeFill="background1" w:themeFillShade="D9"/>
          </w:tcPr>
          <w:p w14:paraId="5AB9B99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Standard</w:t>
            </w:r>
          </w:p>
        </w:tc>
        <w:tc>
          <w:tcPr>
            <w:tcW w:w="703" w:type="pct"/>
            <w:tcBorders>
              <w:top w:val="single" w:sz="4" w:space="0" w:color="auto"/>
            </w:tcBorders>
            <w:shd w:val="clear" w:color="auto" w:fill="D9D9D9" w:themeFill="background1" w:themeFillShade="D9"/>
          </w:tcPr>
          <w:p w14:paraId="22127B9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 result of the first procedure</w:t>
            </w:r>
          </w:p>
        </w:tc>
        <w:tc>
          <w:tcPr>
            <w:tcW w:w="665" w:type="pct"/>
            <w:tcBorders>
              <w:top w:val="single" w:sz="4" w:space="0" w:color="auto"/>
            </w:tcBorders>
            <w:shd w:val="clear" w:color="auto" w:fill="D9D9D9" w:themeFill="background1" w:themeFillShade="D9"/>
          </w:tcPr>
          <w:p w14:paraId="3A1B917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Date/Time of the second procedure</w:t>
            </w:r>
          </w:p>
        </w:tc>
        <w:tc>
          <w:tcPr>
            <w:tcW w:w="714" w:type="pct"/>
            <w:tcBorders>
              <w:top w:val="single" w:sz="4" w:space="0" w:color="auto"/>
            </w:tcBorders>
            <w:shd w:val="clear" w:color="auto" w:fill="D9D9D9" w:themeFill="background1" w:themeFillShade="D9"/>
          </w:tcPr>
          <w:p w14:paraId="4EA76A2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 result of the second procedure</w:t>
            </w:r>
          </w:p>
        </w:tc>
      </w:tr>
      <w:tr w:rsidR="00A40983" w14:paraId="126001C0" w14:textId="77777777" w:rsidTr="004639B1">
        <w:tc>
          <w:tcPr>
            <w:tcW w:w="1983" w:type="pct"/>
            <w:gridSpan w:val="4"/>
            <w:tcBorders>
              <w:top w:val="single" w:sz="4" w:space="0" w:color="auto"/>
            </w:tcBorders>
            <w:shd w:val="clear" w:color="auto" w:fill="auto"/>
          </w:tcPr>
          <w:p w14:paraId="0146800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689" w:type="pct"/>
            <w:tcBorders>
              <w:top w:val="single" w:sz="4" w:space="0" w:color="auto"/>
            </w:tcBorders>
            <w:shd w:val="clear" w:color="auto" w:fill="auto"/>
          </w:tcPr>
          <w:p w14:paraId="08AB7939" w14:textId="77777777" w:rsidR="009D760A" w:rsidRPr="009D760A" w:rsidRDefault="009D760A" w:rsidP="004639B1">
            <w:pPr>
              <w:tabs>
                <w:tab w:val="left" w:pos="284"/>
              </w:tabs>
              <w:jc w:val="both"/>
              <w:rPr>
                <w:sz w:val="16"/>
                <w:szCs w:val="16"/>
              </w:rPr>
            </w:pPr>
          </w:p>
        </w:tc>
        <w:tc>
          <w:tcPr>
            <w:tcW w:w="246" w:type="pct"/>
            <w:tcBorders>
              <w:top w:val="single" w:sz="4" w:space="0" w:color="auto"/>
            </w:tcBorders>
            <w:shd w:val="clear" w:color="auto" w:fill="auto"/>
          </w:tcPr>
          <w:p w14:paraId="355634E9" w14:textId="77777777" w:rsidR="009D760A" w:rsidRPr="009D760A" w:rsidRDefault="009D760A" w:rsidP="004639B1">
            <w:pPr>
              <w:tabs>
                <w:tab w:val="left" w:pos="284"/>
              </w:tabs>
              <w:jc w:val="both"/>
              <w:rPr>
                <w:sz w:val="16"/>
                <w:szCs w:val="16"/>
              </w:rPr>
            </w:pPr>
          </w:p>
        </w:tc>
        <w:tc>
          <w:tcPr>
            <w:tcW w:w="703" w:type="pct"/>
            <w:tcBorders>
              <w:top w:val="single" w:sz="4" w:space="0" w:color="auto"/>
            </w:tcBorders>
            <w:shd w:val="clear" w:color="auto" w:fill="auto"/>
          </w:tcPr>
          <w:p w14:paraId="47388C46" w14:textId="77777777" w:rsidR="009D760A" w:rsidRPr="009D760A" w:rsidRDefault="009D760A" w:rsidP="004639B1">
            <w:pPr>
              <w:tabs>
                <w:tab w:val="left" w:pos="284"/>
              </w:tabs>
              <w:jc w:val="both"/>
              <w:rPr>
                <w:sz w:val="16"/>
                <w:szCs w:val="16"/>
              </w:rPr>
            </w:pPr>
          </w:p>
        </w:tc>
        <w:tc>
          <w:tcPr>
            <w:tcW w:w="665" w:type="pct"/>
            <w:tcBorders>
              <w:top w:val="single" w:sz="4" w:space="0" w:color="auto"/>
            </w:tcBorders>
            <w:shd w:val="clear" w:color="auto" w:fill="auto"/>
          </w:tcPr>
          <w:p w14:paraId="5F6A2F69" w14:textId="77777777" w:rsidR="009D760A" w:rsidRPr="009D760A" w:rsidRDefault="009D760A" w:rsidP="004639B1">
            <w:pPr>
              <w:tabs>
                <w:tab w:val="left" w:pos="284"/>
              </w:tabs>
              <w:jc w:val="both"/>
              <w:rPr>
                <w:sz w:val="16"/>
                <w:szCs w:val="16"/>
              </w:rPr>
            </w:pPr>
          </w:p>
        </w:tc>
        <w:tc>
          <w:tcPr>
            <w:tcW w:w="714" w:type="pct"/>
            <w:tcBorders>
              <w:top w:val="single" w:sz="4" w:space="0" w:color="auto"/>
            </w:tcBorders>
            <w:shd w:val="clear" w:color="auto" w:fill="auto"/>
          </w:tcPr>
          <w:p w14:paraId="07A9A65D" w14:textId="77777777" w:rsidR="009D760A" w:rsidRPr="009D760A" w:rsidRDefault="009D760A" w:rsidP="004639B1">
            <w:pPr>
              <w:tabs>
                <w:tab w:val="left" w:pos="284"/>
              </w:tabs>
              <w:jc w:val="both"/>
              <w:rPr>
                <w:sz w:val="16"/>
                <w:szCs w:val="16"/>
              </w:rPr>
            </w:pPr>
          </w:p>
        </w:tc>
      </w:tr>
      <w:tr w:rsidR="00A40983" w14:paraId="787C43B9" w14:textId="77777777" w:rsidTr="004639B1">
        <w:tc>
          <w:tcPr>
            <w:tcW w:w="311" w:type="pct"/>
            <w:tcBorders>
              <w:top w:val="single" w:sz="4" w:space="0" w:color="auto"/>
            </w:tcBorders>
            <w:shd w:val="clear" w:color="auto" w:fill="auto"/>
          </w:tcPr>
          <w:p w14:paraId="082FCC9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87" w:type="pct"/>
            <w:tcBorders>
              <w:top w:val="single" w:sz="4" w:space="0" w:color="auto"/>
            </w:tcBorders>
            <w:shd w:val="clear" w:color="auto" w:fill="auto"/>
          </w:tcPr>
          <w:p w14:paraId="2CC7716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46" w:type="pct"/>
            <w:shd w:val="clear" w:color="auto" w:fill="auto"/>
          </w:tcPr>
          <w:p w14:paraId="7A57368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239" w:type="pct"/>
            <w:shd w:val="clear" w:color="auto" w:fill="auto"/>
          </w:tcPr>
          <w:p w14:paraId="7ED3509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r>
              <w:rPr>
                <w:rStyle w:val="af0"/>
                <w:b/>
                <w:sz w:val="16"/>
                <w:szCs w:val="16"/>
                <w:lang w:bidi="en-US"/>
              </w:rPr>
              <w:footnoteReference w:id="46"/>
            </w:r>
          </w:p>
        </w:tc>
        <w:tc>
          <w:tcPr>
            <w:tcW w:w="689" w:type="pct"/>
            <w:shd w:val="clear" w:color="auto" w:fill="auto"/>
          </w:tcPr>
          <w:p w14:paraId="0BC7038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yyyy-mm-dd/hh:mm</w:t>
            </w:r>
          </w:p>
        </w:tc>
        <w:tc>
          <w:tcPr>
            <w:tcW w:w="246" w:type="pct"/>
            <w:shd w:val="clear" w:color="auto" w:fill="auto"/>
          </w:tcPr>
          <w:p w14:paraId="6CDF09B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Negative</w:t>
            </w:r>
          </w:p>
        </w:tc>
        <w:tc>
          <w:tcPr>
            <w:tcW w:w="703" w:type="pct"/>
            <w:shd w:val="clear" w:color="auto" w:fill="auto"/>
          </w:tcPr>
          <w:p w14:paraId="438489B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r>
              <w:rPr>
                <w:rStyle w:val="af0"/>
                <w:sz w:val="16"/>
                <w:szCs w:val="16"/>
                <w:lang w:bidi="en-US"/>
              </w:rPr>
              <w:footnoteReference w:id="47"/>
            </w:r>
          </w:p>
        </w:tc>
        <w:tc>
          <w:tcPr>
            <w:tcW w:w="665" w:type="pct"/>
            <w:shd w:val="clear" w:color="auto" w:fill="auto"/>
          </w:tcPr>
          <w:p w14:paraId="4EA53D5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yyyy-mm-dd/hh:mm</w:t>
            </w:r>
          </w:p>
        </w:tc>
        <w:tc>
          <w:tcPr>
            <w:tcW w:w="714" w:type="pct"/>
            <w:shd w:val="clear" w:color="auto" w:fill="auto"/>
          </w:tcPr>
          <w:p w14:paraId="342E8A4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r>
      <w:tr w:rsidR="00A40983" w14:paraId="0F51F5BC" w14:textId="77777777" w:rsidTr="004639B1">
        <w:tc>
          <w:tcPr>
            <w:tcW w:w="311" w:type="pct"/>
            <w:shd w:val="clear" w:color="auto" w:fill="auto"/>
          </w:tcPr>
          <w:p w14:paraId="523F004D" w14:textId="77777777" w:rsidR="009D760A" w:rsidRPr="009D760A" w:rsidRDefault="00DE4724" w:rsidP="004639B1">
            <w:pPr>
              <w:pStyle w:val="a6"/>
              <w:tabs>
                <w:tab w:val="left" w:pos="284"/>
              </w:tabs>
              <w:ind w:firstLine="0"/>
              <w:jc w:val="both"/>
              <w:rPr>
                <w:sz w:val="16"/>
                <w:szCs w:val="16"/>
              </w:rPr>
            </w:pPr>
            <w:bookmarkStart w:id="1138" w:name="bookmark173_0"/>
            <w:r w:rsidRPr="009D760A">
              <w:rPr>
                <w:rStyle w:val="a5"/>
                <w:sz w:val="16"/>
                <w:szCs w:val="16"/>
                <w:lang w:bidi="en-US"/>
              </w:rPr>
              <w:t>xx-xx</w:t>
            </w:r>
            <w:bookmarkEnd w:id="1138"/>
          </w:p>
        </w:tc>
        <w:tc>
          <w:tcPr>
            <w:tcW w:w="187" w:type="pct"/>
            <w:shd w:val="clear" w:color="auto" w:fill="auto"/>
          </w:tcPr>
          <w:p w14:paraId="55FB599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246" w:type="pct"/>
            <w:shd w:val="clear" w:color="auto" w:fill="auto"/>
          </w:tcPr>
          <w:p w14:paraId="26AA05D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239" w:type="pct"/>
            <w:shd w:val="clear" w:color="auto" w:fill="auto"/>
          </w:tcPr>
          <w:p w14:paraId="63AE3A0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w:t>
            </w:r>
          </w:p>
        </w:tc>
        <w:tc>
          <w:tcPr>
            <w:tcW w:w="689" w:type="pct"/>
            <w:shd w:val="clear" w:color="auto" w:fill="auto"/>
          </w:tcPr>
          <w:p w14:paraId="2DF6131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yyyy-mm-dd/hh:mm</w:t>
            </w:r>
          </w:p>
        </w:tc>
        <w:tc>
          <w:tcPr>
            <w:tcW w:w="246" w:type="pct"/>
            <w:shd w:val="clear" w:color="auto" w:fill="auto"/>
          </w:tcPr>
          <w:p w14:paraId="5447115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Negative</w:t>
            </w:r>
          </w:p>
        </w:tc>
        <w:tc>
          <w:tcPr>
            <w:tcW w:w="703" w:type="pct"/>
            <w:shd w:val="clear" w:color="auto" w:fill="auto"/>
          </w:tcPr>
          <w:p w14:paraId="4570914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c>
          <w:tcPr>
            <w:tcW w:w="665" w:type="pct"/>
            <w:shd w:val="clear" w:color="auto" w:fill="auto"/>
          </w:tcPr>
          <w:p w14:paraId="0A82B28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c>
          <w:tcPr>
            <w:tcW w:w="714" w:type="pct"/>
            <w:shd w:val="clear" w:color="auto" w:fill="auto"/>
          </w:tcPr>
          <w:p w14:paraId="5308AFE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58492DAA" w14:textId="77777777" w:rsidTr="004639B1">
        <w:tc>
          <w:tcPr>
            <w:tcW w:w="311" w:type="pct"/>
            <w:tcBorders>
              <w:bottom w:val="single" w:sz="4" w:space="0" w:color="auto"/>
            </w:tcBorders>
            <w:shd w:val="clear" w:color="auto" w:fill="auto"/>
          </w:tcPr>
          <w:p w14:paraId="564CF095" w14:textId="77777777" w:rsidR="009D760A" w:rsidRPr="009D760A" w:rsidRDefault="009D760A" w:rsidP="004639B1">
            <w:pPr>
              <w:tabs>
                <w:tab w:val="left" w:pos="284"/>
              </w:tabs>
              <w:jc w:val="both"/>
              <w:rPr>
                <w:sz w:val="16"/>
                <w:szCs w:val="16"/>
              </w:rPr>
            </w:pPr>
          </w:p>
        </w:tc>
        <w:tc>
          <w:tcPr>
            <w:tcW w:w="187" w:type="pct"/>
            <w:tcBorders>
              <w:bottom w:val="single" w:sz="4" w:space="0" w:color="auto"/>
            </w:tcBorders>
            <w:shd w:val="clear" w:color="auto" w:fill="auto"/>
          </w:tcPr>
          <w:p w14:paraId="60B66250" w14:textId="77777777" w:rsidR="009D760A" w:rsidRPr="009D760A" w:rsidRDefault="009D760A" w:rsidP="004639B1">
            <w:pPr>
              <w:tabs>
                <w:tab w:val="left" w:pos="284"/>
              </w:tabs>
              <w:jc w:val="both"/>
              <w:rPr>
                <w:sz w:val="16"/>
                <w:szCs w:val="16"/>
              </w:rPr>
            </w:pPr>
          </w:p>
        </w:tc>
        <w:tc>
          <w:tcPr>
            <w:tcW w:w="246" w:type="pct"/>
            <w:tcBorders>
              <w:bottom w:val="single" w:sz="4" w:space="0" w:color="auto"/>
            </w:tcBorders>
            <w:shd w:val="clear" w:color="auto" w:fill="auto"/>
          </w:tcPr>
          <w:p w14:paraId="4FE67D44" w14:textId="77777777" w:rsidR="009D760A" w:rsidRPr="009D760A" w:rsidRDefault="009D760A" w:rsidP="004639B1">
            <w:pPr>
              <w:tabs>
                <w:tab w:val="left" w:pos="284"/>
              </w:tabs>
              <w:jc w:val="both"/>
              <w:rPr>
                <w:sz w:val="16"/>
                <w:szCs w:val="16"/>
              </w:rPr>
            </w:pPr>
          </w:p>
        </w:tc>
        <w:tc>
          <w:tcPr>
            <w:tcW w:w="1239" w:type="pct"/>
            <w:tcBorders>
              <w:bottom w:val="single" w:sz="4" w:space="0" w:color="auto"/>
            </w:tcBorders>
            <w:shd w:val="clear" w:color="auto" w:fill="auto"/>
          </w:tcPr>
          <w:p w14:paraId="58606A40" w14:textId="77777777" w:rsidR="009D760A" w:rsidRPr="009D760A" w:rsidRDefault="009D760A" w:rsidP="004639B1">
            <w:pPr>
              <w:tabs>
                <w:tab w:val="left" w:pos="284"/>
              </w:tabs>
              <w:jc w:val="both"/>
              <w:rPr>
                <w:sz w:val="16"/>
                <w:szCs w:val="16"/>
              </w:rPr>
            </w:pPr>
          </w:p>
        </w:tc>
        <w:tc>
          <w:tcPr>
            <w:tcW w:w="689" w:type="pct"/>
            <w:tcBorders>
              <w:bottom w:val="single" w:sz="4" w:space="0" w:color="auto"/>
            </w:tcBorders>
            <w:shd w:val="clear" w:color="auto" w:fill="auto"/>
          </w:tcPr>
          <w:p w14:paraId="05D8FD35" w14:textId="77777777" w:rsidR="009D760A" w:rsidRPr="009D760A" w:rsidRDefault="009D760A" w:rsidP="004639B1">
            <w:pPr>
              <w:tabs>
                <w:tab w:val="left" w:pos="284"/>
              </w:tabs>
              <w:jc w:val="both"/>
              <w:rPr>
                <w:sz w:val="16"/>
                <w:szCs w:val="16"/>
              </w:rPr>
            </w:pPr>
          </w:p>
        </w:tc>
        <w:tc>
          <w:tcPr>
            <w:tcW w:w="246" w:type="pct"/>
            <w:tcBorders>
              <w:bottom w:val="single" w:sz="4" w:space="0" w:color="auto"/>
            </w:tcBorders>
            <w:shd w:val="clear" w:color="auto" w:fill="auto"/>
          </w:tcPr>
          <w:p w14:paraId="70769991" w14:textId="77777777" w:rsidR="009D760A" w:rsidRPr="009D760A" w:rsidRDefault="009D760A" w:rsidP="004639B1">
            <w:pPr>
              <w:tabs>
                <w:tab w:val="left" w:pos="284"/>
              </w:tabs>
              <w:jc w:val="both"/>
              <w:rPr>
                <w:sz w:val="16"/>
                <w:szCs w:val="16"/>
              </w:rPr>
            </w:pPr>
          </w:p>
        </w:tc>
        <w:tc>
          <w:tcPr>
            <w:tcW w:w="703" w:type="pct"/>
            <w:tcBorders>
              <w:bottom w:val="single" w:sz="4" w:space="0" w:color="auto"/>
            </w:tcBorders>
            <w:shd w:val="clear" w:color="auto" w:fill="auto"/>
          </w:tcPr>
          <w:p w14:paraId="10EE3C2D" w14:textId="77777777" w:rsidR="009D760A" w:rsidRPr="009D760A" w:rsidRDefault="009D760A" w:rsidP="004639B1">
            <w:pPr>
              <w:tabs>
                <w:tab w:val="left" w:pos="284"/>
              </w:tabs>
              <w:jc w:val="both"/>
              <w:rPr>
                <w:sz w:val="16"/>
                <w:szCs w:val="16"/>
              </w:rPr>
            </w:pPr>
          </w:p>
        </w:tc>
        <w:tc>
          <w:tcPr>
            <w:tcW w:w="665" w:type="pct"/>
            <w:tcBorders>
              <w:bottom w:val="single" w:sz="4" w:space="0" w:color="auto"/>
            </w:tcBorders>
            <w:shd w:val="clear" w:color="auto" w:fill="auto"/>
          </w:tcPr>
          <w:p w14:paraId="1E873E6D" w14:textId="77777777" w:rsidR="009D760A" w:rsidRPr="009D760A" w:rsidRDefault="009D760A" w:rsidP="004639B1">
            <w:pPr>
              <w:tabs>
                <w:tab w:val="left" w:pos="284"/>
              </w:tabs>
              <w:jc w:val="both"/>
              <w:rPr>
                <w:sz w:val="16"/>
                <w:szCs w:val="16"/>
              </w:rPr>
            </w:pPr>
          </w:p>
        </w:tc>
        <w:tc>
          <w:tcPr>
            <w:tcW w:w="714" w:type="pct"/>
            <w:tcBorders>
              <w:bottom w:val="single" w:sz="4" w:space="0" w:color="auto"/>
            </w:tcBorders>
            <w:shd w:val="clear" w:color="auto" w:fill="auto"/>
          </w:tcPr>
          <w:p w14:paraId="4572984A" w14:textId="77777777" w:rsidR="009D760A" w:rsidRPr="009D760A" w:rsidRDefault="009D760A" w:rsidP="004639B1">
            <w:pPr>
              <w:tabs>
                <w:tab w:val="left" w:pos="284"/>
              </w:tabs>
              <w:jc w:val="both"/>
              <w:rPr>
                <w:sz w:val="16"/>
                <w:szCs w:val="16"/>
              </w:rPr>
            </w:pPr>
          </w:p>
        </w:tc>
      </w:tr>
    </w:tbl>
    <w:p w14:paraId="0A69CA59" w14:textId="77777777" w:rsidR="009D760A" w:rsidRPr="009D760A" w:rsidRDefault="00DE4724" w:rsidP="009D760A">
      <w:pPr>
        <w:pStyle w:val="1-l"/>
      </w:pPr>
      <w:bookmarkStart w:id="1139" w:name="_Toc102121666"/>
      <w:r w:rsidRPr="009D760A">
        <w:rPr>
          <w:rStyle w:val="a9"/>
          <w:sz w:val="16"/>
          <w:szCs w:val="16"/>
          <w:lang w:bidi="en-US"/>
        </w:rPr>
        <w:t>Listing 15 Lab examination. - Complete Blood Count</w:t>
      </w:r>
      <w:bookmarkEnd w:id="1139"/>
    </w:p>
    <w:p w14:paraId="178467EA" w14:textId="77777777" w:rsidR="009D760A" w:rsidRPr="009D760A" w:rsidRDefault="00DE4724" w:rsidP="009D760A">
      <w:pPr>
        <w:pStyle w:val="24"/>
        <w:tabs>
          <w:tab w:val="left" w:pos="284"/>
        </w:tabs>
        <w:jc w:val="both"/>
      </w:pPr>
      <w:r w:rsidRPr="009D760A">
        <w:rPr>
          <w:rStyle w:val="23"/>
          <w:b/>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367"/>
        <w:gridCol w:w="525"/>
        <w:gridCol w:w="883"/>
        <w:gridCol w:w="1166"/>
        <w:gridCol w:w="2174"/>
        <w:gridCol w:w="1775"/>
        <w:gridCol w:w="1562"/>
        <w:gridCol w:w="1719"/>
        <w:gridCol w:w="1367"/>
        <w:gridCol w:w="2034"/>
      </w:tblGrid>
      <w:tr w:rsidR="00A40983" w14:paraId="7E67A87B" w14:textId="77777777" w:rsidTr="004639B1">
        <w:tc>
          <w:tcPr>
            <w:tcW w:w="469" w:type="pct"/>
            <w:tcBorders>
              <w:top w:val="single" w:sz="4" w:space="0" w:color="auto"/>
            </w:tcBorders>
            <w:shd w:val="clear" w:color="auto" w:fill="D9D9D9"/>
          </w:tcPr>
          <w:p w14:paraId="4D933C9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80" w:type="pct"/>
            <w:tcBorders>
              <w:top w:val="single" w:sz="4" w:space="0" w:color="auto"/>
            </w:tcBorders>
            <w:shd w:val="clear" w:color="auto" w:fill="D9D9D9"/>
          </w:tcPr>
          <w:p w14:paraId="2488831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303" w:type="pct"/>
            <w:tcBorders>
              <w:top w:val="single" w:sz="4" w:space="0" w:color="auto"/>
            </w:tcBorders>
            <w:shd w:val="clear" w:color="auto" w:fill="D9D9D9"/>
          </w:tcPr>
          <w:p w14:paraId="2419C41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400" w:type="pct"/>
            <w:tcBorders>
              <w:top w:val="single" w:sz="4" w:space="0" w:color="auto"/>
            </w:tcBorders>
            <w:shd w:val="clear" w:color="auto" w:fill="D9D9D9"/>
          </w:tcPr>
          <w:p w14:paraId="0B84DC8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w:t>
            </w:r>
          </w:p>
        </w:tc>
        <w:tc>
          <w:tcPr>
            <w:tcW w:w="746" w:type="pct"/>
            <w:tcBorders>
              <w:top w:val="single" w:sz="4" w:space="0" w:color="auto"/>
            </w:tcBorders>
            <w:shd w:val="clear" w:color="auto" w:fill="D9D9D9"/>
          </w:tcPr>
          <w:p w14:paraId="030C308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Upper limit/</w:t>
            </w:r>
          </w:p>
          <w:p w14:paraId="05ADB76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Lower limit of normal</w:t>
            </w:r>
          </w:p>
        </w:tc>
        <w:tc>
          <w:tcPr>
            <w:tcW w:w="609" w:type="pct"/>
            <w:tcBorders>
              <w:top w:val="single" w:sz="4" w:space="0" w:color="auto"/>
            </w:tcBorders>
            <w:shd w:val="clear" w:color="auto" w:fill="D9D9D9"/>
          </w:tcPr>
          <w:p w14:paraId="7462C66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V1/W-2/Screening</w:t>
            </w:r>
          </w:p>
        </w:tc>
        <w:tc>
          <w:tcPr>
            <w:tcW w:w="536" w:type="pct"/>
            <w:tcBorders>
              <w:top w:val="single" w:sz="4" w:space="0" w:color="auto"/>
            </w:tcBorders>
            <w:shd w:val="clear" w:color="auto" w:fill="D9D9D9"/>
          </w:tcPr>
          <w:p w14:paraId="0C61A31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V2/W0</w:t>
            </w:r>
          </w:p>
        </w:tc>
        <w:tc>
          <w:tcPr>
            <w:tcW w:w="590" w:type="pct"/>
            <w:tcBorders>
              <w:top w:val="single" w:sz="4" w:space="0" w:color="auto"/>
            </w:tcBorders>
            <w:shd w:val="clear" w:color="auto" w:fill="D9D9D9"/>
          </w:tcPr>
          <w:p w14:paraId="18BB747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Outcome (Score) V4/W2</w:t>
            </w:r>
          </w:p>
        </w:tc>
        <w:tc>
          <w:tcPr>
            <w:tcW w:w="469" w:type="pct"/>
            <w:tcBorders>
              <w:top w:val="single" w:sz="4" w:space="0" w:color="auto"/>
            </w:tcBorders>
            <w:shd w:val="clear" w:color="auto" w:fill="D9D9D9"/>
          </w:tcPr>
          <w:p w14:paraId="6A6FC66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V6/W4/ОТ</w:t>
            </w:r>
          </w:p>
        </w:tc>
        <w:tc>
          <w:tcPr>
            <w:tcW w:w="698" w:type="pct"/>
            <w:tcBorders>
              <w:top w:val="single" w:sz="4" w:space="0" w:color="auto"/>
            </w:tcBorders>
            <w:shd w:val="clear" w:color="auto" w:fill="D9D9D9"/>
          </w:tcPr>
          <w:p w14:paraId="5D1B611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V7/W6/Observation</w:t>
            </w:r>
          </w:p>
        </w:tc>
      </w:tr>
      <w:tr w:rsidR="00A40983" w14:paraId="11D462CF" w14:textId="77777777" w:rsidTr="004639B1">
        <w:tc>
          <w:tcPr>
            <w:tcW w:w="469" w:type="pct"/>
            <w:tcBorders>
              <w:top w:val="single" w:sz="4" w:space="0" w:color="auto"/>
            </w:tcBorders>
            <w:shd w:val="clear" w:color="auto" w:fill="auto"/>
          </w:tcPr>
          <w:p w14:paraId="69B778A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180" w:type="pct"/>
            <w:tcBorders>
              <w:top w:val="single" w:sz="4" w:space="0" w:color="auto"/>
            </w:tcBorders>
            <w:shd w:val="clear" w:color="auto" w:fill="auto"/>
          </w:tcPr>
          <w:p w14:paraId="3E9DB11C" w14:textId="77777777" w:rsidR="009D760A" w:rsidRPr="009D760A" w:rsidRDefault="009D760A" w:rsidP="004639B1">
            <w:pPr>
              <w:tabs>
                <w:tab w:val="left" w:pos="284"/>
              </w:tabs>
              <w:jc w:val="both"/>
              <w:rPr>
                <w:sz w:val="16"/>
                <w:szCs w:val="16"/>
              </w:rPr>
            </w:pPr>
          </w:p>
        </w:tc>
        <w:tc>
          <w:tcPr>
            <w:tcW w:w="303" w:type="pct"/>
            <w:tcBorders>
              <w:top w:val="single" w:sz="4" w:space="0" w:color="auto"/>
            </w:tcBorders>
            <w:shd w:val="clear" w:color="auto" w:fill="auto"/>
          </w:tcPr>
          <w:p w14:paraId="42A0495A" w14:textId="77777777" w:rsidR="009D760A" w:rsidRPr="009D760A" w:rsidRDefault="009D760A" w:rsidP="004639B1">
            <w:pPr>
              <w:tabs>
                <w:tab w:val="left" w:pos="284"/>
              </w:tabs>
              <w:jc w:val="both"/>
              <w:rPr>
                <w:sz w:val="16"/>
                <w:szCs w:val="16"/>
              </w:rPr>
            </w:pPr>
          </w:p>
        </w:tc>
        <w:tc>
          <w:tcPr>
            <w:tcW w:w="400" w:type="pct"/>
            <w:tcBorders>
              <w:top w:val="single" w:sz="4" w:space="0" w:color="auto"/>
            </w:tcBorders>
            <w:shd w:val="clear" w:color="auto" w:fill="auto"/>
          </w:tcPr>
          <w:p w14:paraId="1A2AD4CB" w14:textId="77777777" w:rsidR="009D760A" w:rsidRPr="009D760A" w:rsidRDefault="009D760A" w:rsidP="004639B1">
            <w:pPr>
              <w:tabs>
                <w:tab w:val="left" w:pos="284"/>
              </w:tabs>
              <w:jc w:val="both"/>
              <w:rPr>
                <w:sz w:val="16"/>
                <w:szCs w:val="16"/>
              </w:rPr>
            </w:pPr>
          </w:p>
        </w:tc>
        <w:tc>
          <w:tcPr>
            <w:tcW w:w="746" w:type="pct"/>
            <w:tcBorders>
              <w:top w:val="single" w:sz="4" w:space="0" w:color="auto"/>
            </w:tcBorders>
            <w:shd w:val="clear" w:color="auto" w:fill="auto"/>
          </w:tcPr>
          <w:p w14:paraId="78323414" w14:textId="77777777" w:rsidR="009D760A" w:rsidRPr="009D760A" w:rsidRDefault="009D760A" w:rsidP="004639B1">
            <w:pPr>
              <w:tabs>
                <w:tab w:val="left" w:pos="284"/>
              </w:tabs>
              <w:jc w:val="both"/>
              <w:rPr>
                <w:sz w:val="16"/>
                <w:szCs w:val="16"/>
              </w:rPr>
            </w:pPr>
          </w:p>
        </w:tc>
        <w:tc>
          <w:tcPr>
            <w:tcW w:w="609" w:type="pct"/>
            <w:tcBorders>
              <w:top w:val="single" w:sz="4" w:space="0" w:color="auto"/>
            </w:tcBorders>
            <w:shd w:val="clear" w:color="auto" w:fill="auto"/>
          </w:tcPr>
          <w:p w14:paraId="3904D648" w14:textId="77777777" w:rsidR="009D760A" w:rsidRPr="009D760A" w:rsidRDefault="009D760A" w:rsidP="004639B1">
            <w:pPr>
              <w:tabs>
                <w:tab w:val="left" w:pos="284"/>
              </w:tabs>
              <w:jc w:val="both"/>
              <w:rPr>
                <w:sz w:val="16"/>
                <w:szCs w:val="16"/>
              </w:rPr>
            </w:pPr>
          </w:p>
        </w:tc>
        <w:tc>
          <w:tcPr>
            <w:tcW w:w="536" w:type="pct"/>
            <w:tcBorders>
              <w:top w:val="single" w:sz="4" w:space="0" w:color="auto"/>
            </w:tcBorders>
            <w:shd w:val="clear" w:color="auto" w:fill="auto"/>
          </w:tcPr>
          <w:p w14:paraId="099D5B1B" w14:textId="77777777" w:rsidR="009D760A" w:rsidRPr="009D760A" w:rsidRDefault="009D760A" w:rsidP="004639B1">
            <w:pPr>
              <w:tabs>
                <w:tab w:val="left" w:pos="284"/>
              </w:tabs>
              <w:jc w:val="both"/>
              <w:rPr>
                <w:sz w:val="16"/>
                <w:szCs w:val="16"/>
              </w:rPr>
            </w:pPr>
          </w:p>
        </w:tc>
        <w:tc>
          <w:tcPr>
            <w:tcW w:w="590" w:type="pct"/>
            <w:tcBorders>
              <w:top w:val="single" w:sz="4" w:space="0" w:color="auto"/>
            </w:tcBorders>
            <w:shd w:val="clear" w:color="auto" w:fill="auto"/>
          </w:tcPr>
          <w:p w14:paraId="74BCD134" w14:textId="77777777" w:rsidR="009D760A" w:rsidRPr="009D760A" w:rsidRDefault="009D760A" w:rsidP="004639B1">
            <w:pPr>
              <w:tabs>
                <w:tab w:val="left" w:pos="284"/>
              </w:tabs>
              <w:jc w:val="both"/>
              <w:rPr>
                <w:sz w:val="16"/>
                <w:szCs w:val="16"/>
              </w:rPr>
            </w:pPr>
          </w:p>
        </w:tc>
        <w:tc>
          <w:tcPr>
            <w:tcW w:w="469" w:type="pct"/>
            <w:tcBorders>
              <w:top w:val="single" w:sz="4" w:space="0" w:color="auto"/>
            </w:tcBorders>
            <w:shd w:val="clear" w:color="auto" w:fill="auto"/>
          </w:tcPr>
          <w:p w14:paraId="0AB2B327" w14:textId="77777777" w:rsidR="009D760A" w:rsidRPr="009D760A" w:rsidRDefault="009D760A" w:rsidP="004639B1">
            <w:pPr>
              <w:tabs>
                <w:tab w:val="left" w:pos="284"/>
              </w:tabs>
              <w:jc w:val="both"/>
              <w:rPr>
                <w:sz w:val="16"/>
                <w:szCs w:val="16"/>
              </w:rPr>
            </w:pPr>
          </w:p>
        </w:tc>
        <w:tc>
          <w:tcPr>
            <w:tcW w:w="698" w:type="pct"/>
            <w:tcBorders>
              <w:top w:val="single" w:sz="4" w:space="0" w:color="auto"/>
            </w:tcBorders>
            <w:shd w:val="clear" w:color="auto" w:fill="auto"/>
          </w:tcPr>
          <w:p w14:paraId="048F8B01" w14:textId="77777777" w:rsidR="009D760A" w:rsidRPr="009D760A" w:rsidRDefault="009D760A" w:rsidP="004639B1">
            <w:pPr>
              <w:tabs>
                <w:tab w:val="left" w:pos="284"/>
              </w:tabs>
              <w:jc w:val="both"/>
              <w:rPr>
                <w:sz w:val="16"/>
                <w:szCs w:val="16"/>
              </w:rPr>
            </w:pPr>
          </w:p>
        </w:tc>
      </w:tr>
      <w:tr w:rsidR="00A40983" w14:paraId="3ED0AE9F" w14:textId="77777777" w:rsidTr="004639B1">
        <w:tc>
          <w:tcPr>
            <w:tcW w:w="469" w:type="pct"/>
            <w:tcBorders>
              <w:top w:val="single" w:sz="4" w:space="0" w:color="auto"/>
            </w:tcBorders>
            <w:shd w:val="clear" w:color="auto" w:fill="auto"/>
          </w:tcPr>
          <w:p w14:paraId="1BDF509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80" w:type="pct"/>
            <w:shd w:val="clear" w:color="auto" w:fill="auto"/>
          </w:tcPr>
          <w:p w14:paraId="61230C2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303" w:type="pct"/>
            <w:shd w:val="clear" w:color="auto" w:fill="auto"/>
          </w:tcPr>
          <w:p w14:paraId="18959AC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00" w:type="pct"/>
            <w:shd w:val="clear" w:color="auto" w:fill="auto"/>
          </w:tcPr>
          <w:p w14:paraId="3E5F3B4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Hemoglobin</w:t>
            </w:r>
          </w:p>
        </w:tc>
        <w:tc>
          <w:tcPr>
            <w:tcW w:w="746" w:type="pct"/>
            <w:shd w:val="clear" w:color="auto" w:fill="auto"/>
          </w:tcPr>
          <w:p w14:paraId="6672DA9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w:t>
            </w:r>
          </w:p>
        </w:tc>
        <w:tc>
          <w:tcPr>
            <w:tcW w:w="609" w:type="pct"/>
            <w:shd w:val="clear" w:color="auto" w:fill="auto"/>
          </w:tcPr>
          <w:p w14:paraId="5F3939C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536" w:type="pct"/>
            <w:shd w:val="clear" w:color="auto" w:fill="auto"/>
          </w:tcPr>
          <w:p w14:paraId="316AA6D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590" w:type="pct"/>
            <w:shd w:val="clear" w:color="auto" w:fill="auto"/>
          </w:tcPr>
          <w:p w14:paraId="638E6EC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469" w:type="pct"/>
            <w:shd w:val="clear" w:color="auto" w:fill="auto"/>
          </w:tcPr>
          <w:p w14:paraId="6A3B98E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698" w:type="pct"/>
            <w:shd w:val="clear" w:color="auto" w:fill="auto"/>
          </w:tcPr>
          <w:p w14:paraId="0B650DD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r>
      <w:tr w:rsidR="00A40983" w14:paraId="6D858838" w14:textId="77777777" w:rsidTr="004639B1">
        <w:tc>
          <w:tcPr>
            <w:tcW w:w="469" w:type="pct"/>
            <w:shd w:val="clear" w:color="auto" w:fill="auto"/>
          </w:tcPr>
          <w:p w14:paraId="66C7E878" w14:textId="77777777" w:rsidR="009D760A" w:rsidRPr="009D760A" w:rsidRDefault="009D760A" w:rsidP="004639B1">
            <w:pPr>
              <w:tabs>
                <w:tab w:val="left" w:pos="284"/>
              </w:tabs>
              <w:jc w:val="both"/>
              <w:rPr>
                <w:sz w:val="16"/>
                <w:szCs w:val="16"/>
              </w:rPr>
            </w:pPr>
          </w:p>
        </w:tc>
        <w:tc>
          <w:tcPr>
            <w:tcW w:w="180" w:type="pct"/>
            <w:shd w:val="clear" w:color="auto" w:fill="auto"/>
          </w:tcPr>
          <w:p w14:paraId="1E2E3437" w14:textId="77777777" w:rsidR="009D760A" w:rsidRPr="009D760A" w:rsidRDefault="009D760A" w:rsidP="004639B1">
            <w:pPr>
              <w:tabs>
                <w:tab w:val="left" w:pos="284"/>
              </w:tabs>
              <w:jc w:val="both"/>
              <w:rPr>
                <w:sz w:val="16"/>
                <w:szCs w:val="16"/>
              </w:rPr>
            </w:pPr>
          </w:p>
        </w:tc>
        <w:tc>
          <w:tcPr>
            <w:tcW w:w="303" w:type="pct"/>
            <w:shd w:val="clear" w:color="auto" w:fill="auto"/>
          </w:tcPr>
          <w:p w14:paraId="6D95D5AE" w14:textId="77777777" w:rsidR="009D760A" w:rsidRPr="009D760A" w:rsidRDefault="009D760A" w:rsidP="004639B1">
            <w:pPr>
              <w:tabs>
                <w:tab w:val="left" w:pos="284"/>
              </w:tabs>
              <w:jc w:val="both"/>
              <w:rPr>
                <w:sz w:val="16"/>
                <w:szCs w:val="16"/>
              </w:rPr>
            </w:pPr>
          </w:p>
        </w:tc>
        <w:tc>
          <w:tcPr>
            <w:tcW w:w="400" w:type="pct"/>
            <w:shd w:val="clear" w:color="auto" w:fill="auto"/>
          </w:tcPr>
          <w:p w14:paraId="28335AC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Hematocrit</w:t>
            </w:r>
          </w:p>
        </w:tc>
        <w:tc>
          <w:tcPr>
            <w:tcW w:w="746" w:type="pct"/>
            <w:shd w:val="clear" w:color="auto" w:fill="auto"/>
          </w:tcPr>
          <w:p w14:paraId="552EC47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w:t>
            </w:r>
          </w:p>
        </w:tc>
        <w:tc>
          <w:tcPr>
            <w:tcW w:w="609" w:type="pct"/>
            <w:shd w:val="clear" w:color="auto" w:fill="auto"/>
          </w:tcPr>
          <w:p w14:paraId="7E349F5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хх.х (CS)</w:t>
            </w:r>
            <w:r>
              <w:rPr>
                <w:rStyle w:val="af0"/>
                <w:sz w:val="16"/>
                <w:szCs w:val="16"/>
                <w:lang w:bidi="en-US"/>
              </w:rPr>
              <w:footnoteReference w:id="48"/>
            </w:r>
          </w:p>
        </w:tc>
        <w:tc>
          <w:tcPr>
            <w:tcW w:w="536" w:type="pct"/>
            <w:shd w:val="clear" w:color="auto" w:fill="auto"/>
          </w:tcPr>
          <w:p w14:paraId="43D2963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590" w:type="pct"/>
            <w:shd w:val="clear" w:color="auto" w:fill="auto"/>
          </w:tcPr>
          <w:p w14:paraId="00D9975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469" w:type="pct"/>
            <w:shd w:val="clear" w:color="auto" w:fill="auto"/>
          </w:tcPr>
          <w:p w14:paraId="368EE86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698" w:type="pct"/>
            <w:shd w:val="clear" w:color="auto" w:fill="auto"/>
          </w:tcPr>
          <w:p w14:paraId="23757E9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338CB80A" w14:textId="77777777" w:rsidTr="004639B1">
        <w:tc>
          <w:tcPr>
            <w:tcW w:w="469" w:type="pct"/>
            <w:shd w:val="clear" w:color="auto" w:fill="auto"/>
          </w:tcPr>
          <w:p w14:paraId="36C7BCBD" w14:textId="77777777" w:rsidR="009D760A" w:rsidRPr="009D760A" w:rsidRDefault="009D760A" w:rsidP="004639B1">
            <w:pPr>
              <w:tabs>
                <w:tab w:val="left" w:pos="284"/>
              </w:tabs>
              <w:jc w:val="both"/>
              <w:rPr>
                <w:sz w:val="16"/>
                <w:szCs w:val="16"/>
              </w:rPr>
            </w:pPr>
          </w:p>
        </w:tc>
        <w:tc>
          <w:tcPr>
            <w:tcW w:w="180" w:type="pct"/>
            <w:shd w:val="clear" w:color="auto" w:fill="auto"/>
          </w:tcPr>
          <w:p w14:paraId="27A063D2" w14:textId="77777777" w:rsidR="009D760A" w:rsidRPr="009D760A" w:rsidRDefault="009D760A" w:rsidP="004639B1">
            <w:pPr>
              <w:tabs>
                <w:tab w:val="left" w:pos="284"/>
              </w:tabs>
              <w:jc w:val="both"/>
              <w:rPr>
                <w:sz w:val="16"/>
                <w:szCs w:val="16"/>
              </w:rPr>
            </w:pPr>
          </w:p>
        </w:tc>
        <w:tc>
          <w:tcPr>
            <w:tcW w:w="303" w:type="pct"/>
            <w:shd w:val="clear" w:color="auto" w:fill="auto"/>
          </w:tcPr>
          <w:p w14:paraId="4F223BDD" w14:textId="77777777" w:rsidR="009D760A" w:rsidRPr="009D760A" w:rsidRDefault="009D760A" w:rsidP="004639B1">
            <w:pPr>
              <w:tabs>
                <w:tab w:val="left" w:pos="284"/>
              </w:tabs>
              <w:jc w:val="both"/>
              <w:rPr>
                <w:sz w:val="16"/>
                <w:szCs w:val="16"/>
              </w:rPr>
            </w:pPr>
          </w:p>
        </w:tc>
        <w:tc>
          <w:tcPr>
            <w:tcW w:w="400" w:type="pct"/>
            <w:shd w:val="clear" w:color="auto" w:fill="auto"/>
          </w:tcPr>
          <w:p w14:paraId="6F5F7F8C"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746" w:type="pct"/>
            <w:shd w:val="clear" w:color="auto" w:fill="auto"/>
          </w:tcPr>
          <w:p w14:paraId="3DAD1E23"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609" w:type="pct"/>
            <w:shd w:val="clear" w:color="auto" w:fill="auto"/>
          </w:tcPr>
          <w:p w14:paraId="3569FD5B" w14:textId="77777777" w:rsidR="009D760A" w:rsidRPr="009D760A" w:rsidRDefault="009D760A" w:rsidP="004639B1">
            <w:pPr>
              <w:tabs>
                <w:tab w:val="left" w:pos="284"/>
              </w:tabs>
              <w:jc w:val="both"/>
              <w:rPr>
                <w:sz w:val="16"/>
                <w:szCs w:val="16"/>
              </w:rPr>
            </w:pPr>
          </w:p>
        </w:tc>
        <w:tc>
          <w:tcPr>
            <w:tcW w:w="536" w:type="pct"/>
            <w:shd w:val="clear" w:color="auto" w:fill="auto"/>
          </w:tcPr>
          <w:p w14:paraId="3E296154"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590" w:type="pct"/>
            <w:shd w:val="clear" w:color="auto" w:fill="auto"/>
          </w:tcPr>
          <w:p w14:paraId="5487A21D"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469" w:type="pct"/>
            <w:shd w:val="clear" w:color="auto" w:fill="auto"/>
          </w:tcPr>
          <w:p w14:paraId="72632120"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698" w:type="pct"/>
            <w:shd w:val="clear" w:color="auto" w:fill="auto"/>
          </w:tcPr>
          <w:p w14:paraId="5FFACCB9" w14:textId="77777777" w:rsidR="009D760A" w:rsidRPr="009D760A" w:rsidRDefault="00DE4724" w:rsidP="004639B1">
            <w:pPr>
              <w:tabs>
                <w:tab w:val="left" w:pos="284"/>
              </w:tabs>
              <w:jc w:val="both"/>
              <w:rPr>
                <w:sz w:val="16"/>
                <w:szCs w:val="16"/>
              </w:rPr>
            </w:pPr>
            <w:r w:rsidRPr="009D760A">
              <w:rPr>
                <w:sz w:val="16"/>
                <w:szCs w:val="16"/>
                <w:lang w:bidi="en-US"/>
              </w:rPr>
              <w:t>…</w:t>
            </w:r>
          </w:p>
        </w:tc>
      </w:tr>
      <w:tr w:rsidR="00A40983" w14:paraId="2FDDE7F9" w14:textId="77777777" w:rsidTr="004639B1">
        <w:tc>
          <w:tcPr>
            <w:tcW w:w="469" w:type="pct"/>
            <w:tcBorders>
              <w:bottom w:val="single" w:sz="4" w:space="0" w:color="auto"/>
            </w:tcBorders>
            <w:shd w:val="clear" w:color="auto" w:fill="auto"/>
          </w:tcPr>
          <w:p w14:paraId="387D2183" w14:textId="77777777" w:rsidR="009D760A" w:rsidRPr="009D760A" w:rsidRDefault="009D760A" w:rsidP="004639B1">
            <w:pPr>
              <w:tabs>
                <w:tab w:val="left" w:pos="284"/>
              </w:tabs>
              <w:jc w:val="both"/>
              <w:rPr>
                <w:sz w:val="16"/>
                <w:szCs w:val="16"/>
              </w:rPr>
            </w:pPr>
          </w:p>
        </w:tc>
        <w:tc>
          <w:tcPr>
            <w:tcW w:w="180" w:type="pct"/>
            <w:tcBorders>
              <w:bottom w:val="single" w:sz="4" w:space="0" w:color="auto"/>
            </w:tcBorders>
            <w:shd w:val="clear" w:color="auto" w:fill="auto"/>
          </w:tcPr>
          <w:p w14:paraId="337B7C2D" w14:textId="77777777" w:rsidR="009D760A" w:rsidRPr="009D760A" w:rsidRDefault="009D760A" w:rsidP="004639B1">
            <w:pPr>
              <w:tabs>
                <w:tab w:val="left" w:pos="284"/>
              </w:tabs>
              <w:jc w:val="both"/>
              <w:rPr>
                <w:sz w:val="16"/>
                <w:szCs w:val="16"/>
              </w:rPr>
            </w:pPr>
          </w:p>
        </w:tc>
        <w:tc>
          <w:tcPr>
            <w:tcW w:w="303" w:type="pct"/>
            <w:tcBorders>
              <w:bottom w:val="single" w:sz="4" w:space="0" w:color="auto"/>
            </w:tcBorders>
            <w:shd w:val="clear" w:color="auto" w:fill="auto"/>
          </w:tcPr>
          <w:p w14:paraId="23579F2B" w14:textId="77777777" w:rsidR="009D760A" w:rsidRPr="009D760A" w:rsidRDefault="009D760A" w:rsidP="004639B1">
            <w:pPr>
              <w:tabs>
                <w:tab w:val="left" w:pos="284"/>
              </w:tabs>
              <w:jc w:val="both"/>
              <w:rPr>
                <w:sz w:val="16"/>
                <w:szCs w:val="16"/>
              </w:rPr>
            </w:pPr>
          </w:p>
        </w:tc>
        <w:tc>
          <w:tcPr>
            <w:tcW w:w="400" w:type="pct"/>
            <w:tcBorders>
              <w:bottom w:val="single" w:sz="4" w:space="0" w:color="auto"/>
            </w:tcBorders>
            <w:shd w:val="clear" w:color="auto" w:fill="auto"/>
          </w:tcPr>
          <w:p w14:paraId="7381FFC5" w14:textId="77777777" w:rsidR="009D760A" w:rsidRPr="009D760A" w:rsidRDefault="009D760A" w:rsidP="004639B1">
            <w:pPr>
              <w:tabs>
                <w:tab w:val="left" w:pos="284"/>
              </w:tabs>
              <w:jc w:val="both"/>
              <w:rPr>
                <w:sz w:val="16"/>
                <w:szCs w:val="16"/>
              </w:rPr>
            </w:pPr>
          </w:p>
        </w:tc>
        <w:tc>
          <w:tcPr>
            <w:tcW w:w="746" w:type="pct"/>
            <w:tcBorders>
              <w:bottom w:val="single" w:sz="4" w:space="0" w:color="auto"/>
            </w:tcBorders>
            <w:shd w:val="clear" w:color="auto" w:fill="auto"/>
          </w:tcPr>
          <w:p w14:paraId="5D3E2FE3" w14:textId="77777777" w:rsidR="009D760A" w:rsidRPr="009D760A" w:rsidRDefault="009D760A" w:rsidP="004639B1">
            <w:pPr>
              <w:tabs>
                <w:tab w:val="left" w:pos="284"/>
              </w:tabs>
              <w:jc w:val="both"/>
              <w:rPr>
                <w:sz w:val="16"/>
                <w:szCs w:val="16"/>
              </w:rPr>
            </w:pPr>
          </w:p>
        </w:tc>
        <w:tc>
          <w:tcPr>
            <w:tcW w:w="609" w:type="pct"/>
            <w:tcBorders>
              <w:bottom w:val="single" w:sz="4" w:space="0" w:color="auto"/>
            </w:tcBorders>
            <w:shd w:val="clear" w:color="auto" w:fill="auto"/>
          </w:tcPr>
          <w:p w14:paraId="35BFF31A" w14:textId="77777777" w:rsidR="009D760A" w:rsidRPr="009D760A" w:rsidRDefault="009D760A" w:rsidP="004639B1">
            <w:pPr>
              <w:tabs>
                <w:tab w:val="left" w:pos="284"/>
              </w:tabs>
              <w:jc w:val="both"/>
              <w:rPr>
                <w:sz w:val="16"/>
                <w:szCs w:val="16"/>
              </w:rPr>
            </w:pPr>
          </w:p>
        </w:tc>
        <w:tc>
          <w:tcPr>
            <w:tcW w:w="536" w:type="pct"/>
            <w:tcBorders>
              <w:bottom w:val="single" w:sz="4" w:space="0" w:color="auto"/>
            </w:tcBorders>
            <w:shd w:val="clear" w:color="auto" w:fill="auto"/>
          </w:tcPr>
          <w:p w14:paraId="1FDE0BE8" w14:textId="77777777" w:rsidR="009D760A" w:rsidRPr="009D760A" w:rsidRDefault="009D760A" w:rsidP="004639B1">
            <w:pPr>
              <w:tabs>
                <w:tab w:val="left" w:pos="284"/>
              </w:tabs>
              <w:jc w:val="both"/>
              <w:rPr>
                <w:sz w:val="16"/>
                <w:szCs w:val="16"/>
              </w:rPr>
            </w:pPr>
          </w:p>
        </w:tc>
        <w:tc>
          <w:tcPr>
            <w:tcW w:w="590" w:type="pct"/>
            <w:tcBorders>
              <w:bottom w:val="single" w:sz="4" w:space="0" w:color="auto"/>
            </w:tcBorders>
            <w:shd w:val="clear" w:color="auto" w:fill="auto"/>
          </w:tcPr>
          <w:p w14:paraId="247B867E" w14:textId="77777777" w:rsidR="009D760A" w:rsidRPr="009D760A" w:rsidRDefault="009D760A" w:rsidP="004639B1">
            <w:pPr>
              <w:tabs>
                <w:tab w:val="left" w:pos="284"/>
              </w:tabs>
              <w:jc w:val="both"/>
              <w:rPr>
                <w:sz w:val="16"/>
                <w:szCs w:val="16"/>
              </w:rPr>
            </w:pPr>
          </w:p>
        </w:tc>
        <w:tc>
          <w:tcPr>
            <w:tcW w:w="469" w:type="pct"/>
            <w:tcBorders>
              <w:bottom w:val="single" w:sz="4" w:space="0" w:color="auto"/>
            </w:tcBorders>
            <w:shd w:val="clear" w:color="auto" w:fill="auto"/>
          </w:tcPr>
          <w:p w14:paraId="31E366FE" w14:textId="77777777" w:rsidR="009D760A" w:rsidRPr="009D760A" w:rsidRDefault="009D760A" w:rsidP="004639B1">
            <w:pPr>
              <w:tabs>
                <w:tab w:val="left" w:pos="284"/>
              </w:tabs>
              <w:jc w:val="both"/>
              <w:rPr>
                <w:sz w:val="16"/>
                <w:szCs w:val="16"/>
              </w:rPr>
            </w:pPr>
          </w:p>
        </w:tc>
        <w:tc>
          <w:tcPr>
            <w:tcW w:w="698" w:type="pct"/>
            <w:tcBorders>
              <w:bottom w:val="single" w:sz="4" w:space="0" w:color="auto"/>
            </w:tcBorders>
            <w:shd w:val="clear" w:color="auto" w:fill="auto"/>
          </w:tcPr>
          <w:p w14:paraId="7BF2E23B" w14:textId="77777777" w:rsidR="009D760A" w:rsidRPr="009D760A" w:rsidRDefault="009D760A" w:rsidP="004639B1">
            <w:pPr>
              <w:tabs>
                <w:tab w:val="left" w:pos="284"/>
              </w:tabs>
              <w:jc w:val="both"/>
              <w:rPr>
                <w:sz w:val="16"/>
                <w:szCs w:val="16"/>
              </w:rPr>
            </w:pPr>
          </w:p>
        </w:tc>
      </w:tr>
    </w:tbl>
    <w:p w14:paraId="6F18FCB8" w14:textId="77777777" w:rsidR="009D760A" w:rsidRPr="009D760A" w:rsidRDefault="00DE4724" w:rsidP="009D760A">
      <w:pPr>
        <w:pStyle w:val="a8"/>
        <w:tabs>
          <w:tab w:val="left" w:pos="284"/>
        </w:tabs>
        <w:jc w:val="both"/>
        <w:rPr>
          <w:sz w:val="16"/>
          <w:szCs w:val="16"/>
        </w:rPr>
      </w:pPr>
      <w:bookmarkStart w:id="1140" w:name="bookmark174_0"/>
      <w:r w:rsidRPr="009D760A">
        <w:rPr>
          <w:rStyle w:val="a7"/>
          <w:b/>
          <w:sz w:val="16"/>
          <w:szCs w:val="16"/>
          <w:lang w:bidi="en-US"/>
        </w:rPr>
        <w:t>Estimated parameters:</w:t>
      </w:r>
      <w:r w:rsidRPr="009D760A">
        <w:rPr>
          <w:rStyle w:val="a7"/>
          <w:sz w:val="16"/>
          <w:szCs w:val="16"/>
          <w:lang w:bidi="en-US"/>
        </w:rPr>
        <w:t xml:space="preserve"> hemoglobin; hematocrit; erythrocytes; leukocytes; neutrophils; lymphocytes; monocytes; eosinophils; basophils; platelets; ESR.</w:t>
      </w:r>
      <w:bookmarkEnd w:id="1140"/>
    </w:p>
    <w:p w14:paraId="2CA400B4" w14:textId="77777777" w:rsidR="009D760A" w:rsidRPr="009D760A" w:rsidRDefault="00DE4724" w:rsidP="009D760A">
      <w:pPr>
        <w:pStyle w:val="1-l"/>
      </w:pPr>
      <w:bookmarkStart w:id="1141" w:name="_Toc102121667"/>
      <w:r w:rsidRPr="009D760A">
        <w:rPr>
          <w:rStyle w:val="a9"/>
          <w:lang w:bidi="en-US"/>
        </w:rPr>
        <w:t>Listing 16 Laboratory examination. Blood chemistry;</w:t>
      </w:r>
      <w:bookmarkEnd w:id="1141"/>
    </w:p>
    <w:p w14:paraId="2ABBB58F"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355"/>
        <w:gridCol w:w="519"/>
        <w:gridCol w:w="883"/>
        <w:gridCol w:w="1271"/>
        <w:gridCol w:w="2180"/>
        <w:gridCol w:w="1763"/>
        <w:gridCol w:w="1559"/>
        <w:gridCol w:w="1708"/>
        <w:gridCol w:w="1364"/>
        <w:gridCol w:w="1970"/>
      </w:tblGrid>
      <w:tr w:rsidR="00A40983" w14:paraId="32C307E9" w14:textId="77777777" w:rsidTr="004639B1">
        <w:tc>
          <w:tcPr>
            <w:tcW w:w="465" w:type="pct"/>
            <w:tcBorders>
              <w:top w:val="single" w:sz="4" w:space="0" w:color="auto"/>
            </w:tcBorders>
            <w:shd w:val="clear" w:color="auto" w:fill="D9D9D9"/>
          </w:tcPr>
          <w:p w14:paraId="7E31035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78" w:type="pct"/>
            <w:tcBorders>
              <w:top w:val="single" w:sz="4" w:space="0" w:color="auto"/>
            </w:tcBorders>
            <w:shd w:val="clear" w:color="auto" w:fill="D9D9D9"/>
          </w:tcPr>
          <w:p w14:paraId="3959287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303" w:type="pct"/>
            <w:tcBorders>
              <w:top w:val="single" w:sz="4" w:space="0" w:color="auto"/>
            </w:tcBorders>
            <w:shd w:val="clear" w:color="auto" w:fill="D9D9D9"/>
          </w:tcPr>
          <w:p w14:paraId="2C73638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436" w:type="pct"/>
            <w:tcBorders>
              <w:top w:val="single" w:sz="4" w:space="0" w:color="auto"/>
            </w:tcBorders>
            <w:shd w:val="clear" w:color="auto" w:fill="D9D9D9"/>
          </w:tcPr>
          <w:p w14:paraId="61BE389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w:t>
            </w:r>
          </w:p>
        </w:tc>
        <w:tc>
          <w:tcPr>
            <w:tcW w:w="748" w:type="pct"/>
            <w:tcBorders>
              <w:top w:val="single" w:sz="4" w:space="0" w:color="auto"/>
            </w:tcBorders>
            <w:shd w:val="clear" w:color="auto" w:fill="D9D9D9"/>
          </w:tcPr>
          <w:p w14:paraId="598EC19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Upper limit / Lower limit of normal</w:t>
            </w:r>
          </w:p>
        </w:tc>
        <w:tc>
          <w:tcPr>
            <w:tcW w:w="605" w:type="pct"/>
            <w:tcBorders>
              <w:top w:val="single" w:sz="4" w:space="0" w:color="auto"/>
            </w:tcBorders>
            <w:shd w:val="clear" w:color="auto" w:fill="D9D9D9"/>
          </w:tcPr>
          <w:p w14:paraId="54A4AC0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V1/W-2/Screening</w:t>
            </w:r>
          </w:p>
        </w:tc>
        <w:tc>
          <w:tcPr>
            <w:tcW w:w="535" w:type="pct"/>
            <w:tcBorders>
              <w:top w:val="single" w:sz="4" w:space="0" w:color="auto"/>
            </w:tcBorders>
            <w:shd w:val="clear" w:color="auto" w:fill="D9D9D9"/>
          </w:tcPr>
          <w:p w14:paraId="4C69101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V2/W0</w:t>
            </w:r>
          </w:p>
        </w:tc>
        <w:tc>
          <w:tcPr>
            <w:tcW w:w="586" w:type="pct"/>
            <w:tcBorders>
              <w:top w:val="single" w:sz="4" w:space="0" w:color="auto"/>
            </w:tcBorders>
            <w:shd w:val="clear" w:color="auto" w:fill="D9D9D9"/>
          </w:tcPr>
          <w:p w14:paraId="759A2F7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Outcome (Score) V4/W2</w:t>
            </w:r>
          </w:p>
        </w:tc>
        <w:tc>
          <w:tcPr>
            <w:tcW w:w="468" w:type="pct"/>
            <w:tcBorders>
              <w:top w:val="single" w:sz="4" w:space="0" w:color="auto"/>
            </w:tcBorders>
            <w:shd w:val="clear" w:color="auto" w:fill="D9D9D9"/>
          </w:tcPr>
          <w:p w14:paraId="371CF46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V6/W4/ОТ</w:t>
            </w:r>
          </w:p>
        </w:tc>
        <w:tc>
          <w:tcPr>
            <w:tcW w:w="676" w:type="pct"/>
            <w:tcBorders>
              <w:top w:val="single" w:sz="4" w:space="0" w:color="auto"/>
            </w:tcBorders>
            <w:shd w:val="clear" w:color="auto" w:fill="D9D9D9"/>
          </w:tcPr>
          <w:p w14:paraId="6CD7ED9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V7/W6/Observation</w:t>
            </w:r>
          </w:p>
        </w:tc>
      </w:tr>
      <w:tr w:rsidR="00A40983" w14:paraId="5C9D2AC4" w14:textId="77777777" w:rsidTr="004639B1">
        <w:tc>
          <w:tcPr>
            <w:tcW w:w="465" w:type="pct"/>
            <w:tcBorders>
              <w:top w:val="single" w:sz="4" w:space="0" w:color="auto"/>
            </w:tcBorders>
            <w:shd w:val="clear" w:color="auto" w:fill="auto"/>
          </w:tcPr>
          <w:p w14:paraId="7F133CE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178" w:type="pct"/>
            <w:tcBorders>
              <w:top w:val="single" w:sz="4" w:space="0" w:color="auto"/>
            </w:tcBorders>
            <w:shd w:val="clear" w:color="auto" w:fill="auto"/>
          </w:tcPr>
          <w:p w14:paraId="201439CB" w14:textId="77777777" w:rsidR="009D760A" w:rsidRPr="009D760A" w:rsidRDefault="009D760A" w:rsidP="004639B1">
            <w:pPr>
              <w:tabs>
                <w:tab w:val="left" w:pos="284"/>
              </w:tabs>
              <w:jc w:val="both"/>
              <w:rPr>
                <w:sz w:val="16"/>
                <w:szCs w:val="16"/>
              </w:rPr>
            </w:pPr>
          </w:p>
        </w:tc>
        <w:tc>
          <w:tcPr>
            <w:tcW w:w="303" w:type="pct"/>
            <w:tcBorders>
              <w:top w:val="single" w:sz="4" w:space="0" w:color="auto"/>
            </w:tcBorders>
            <w:shd w:val="clear" w:color="auto" w:fill="auto"/>
          </w:tcPr>
          <w:p w14:paraId="42F9EC80" w14:textId="77777777" w:rsidR="009D760A" w:rsidRPr="009D760A" w:rsidRDefault="009D760A" w:rsidP="004639B1">
            <w:pPr>
              <w:tabs>
                <w:tab w:val="left" w:pos="284"/>
              </w:tabs>
              <w:jc w:val="both"/>
              <w:rPr>
                <w:sz w:val="16"/>
                <w:szCs w:val="16"/>
              </w:rPr>
            </w:pPr>
          </w:p>
        </w:tc>
        <w:tc>
          <w:tcPr>
            <w:tcW w:w="436" w:type="pct"/>
            <w:tcBorders>
              <w:top w:val="single" w:sz="4" w:space="0" w:color="auto"/>
            </w:tcBorders>
            <w:shd w:val="clear" w:color="auto" w:fill="auto"/>
          </w:tcPr>
          <w:p w14:paraId="08F2B67B" w14:textId="77777777" w:rsidR="009D760A" w:rsidRPr="009D760A" w:rsidRDefault="009D760A" w:rsidP="004639B1">
            <w:pPr>
              <w:tabs>
                <w:tab w:val="left" w:pos="284"/>
              </w:tabs>
              <w:jc w:val="both"/>
              <w:rPr>
                <w:sz w:val="16"/>
                <w:szCs w:val="16"/>
              </w:rPr>
            </w:pPr>
          </w:p>
        </w:tc>
        <w:tc>
          <w:tcPr>
            <w:tcW w:w="748" w:type="pct"/>
            <w:tcBorders>
              <w:top w:val="single" w:sz="4" w:space="0" w:color="auto"/>
            </w:tcBorders>
            <w:shd w:val="clear" w:color="auto" w:fill="auto"/>
          </w:tcPr>
          <w:p w14:paraId="624F4733" w14:textId="77777777" w:rsidR="009D760A" w:rsidRPr="009D760A" w:rsidRDefault="009D760A" w:rsidP="004639B1">
            <w:pPr>
              <w:tabs>
                <w:tab w:val="left" w:pos="284"/>
              </w:tabs>
              <w:jc w:val="both"/>
              <w:rPr>
                <w:sz w:val="16"/>
                <w:szCs w:val="16"/>
              </w:rPr>
            </w:pPr>
          </w:p>
        </w:tc>
        <w:tc>
          <w:tcPr>
            <w:tcW w:w="605" w:type="pct"/>
            <w:tcBorders>
              <w:top w:val="single" w:sz="4" w:space="0" w:color="auto"/>
            </w:tcBorders>
            <w:shd w:val="clear" w:color="auto" w:fill="auto"/>
          </w:tcPr>
          <w:p w14:paraId="166B6A6A" w14:textId="77777777" w:rsidR="009D760A" w:rsidRPr="009D760A" w:rsidRDefault="009D760A" w:rsidP="004639B1">
            <w:pPr>
              <w:tabs>
                <w:tab w:val="left" w:pos="284"/>
              </w:tabs>
              <w:jc w:val="both"/>
              <w:rPr>
                <w:sz w:val="16"/>
                <w:szCs w:val="16"/>
              </w:rPr>
            </w:pPr>
          </w:p>
        </w:tc>
        <w:tc>
          <w:tcPr>
            <w:tcW w:w="535" w:type="pct"/>
            <w:tcBorders>
              <w:top w:val="single" w:sz="4" w:space="0" w:color="auto"/>
            </w:tcBorders>
            <w:shd w:val="clear" w:color="auto" w:fill="auto"/>
          </w:tcPr>
          <w:p w14:paraId="31DE13CA" w14:textId="77777777" w:rsidR="009D760A" w:rsidRPr="009D760A" w:rsidRDefault="009D760A" w:rsidP="004639B1">
            <w:pPr>
              <w:tabs>
                <w:tab w:val="left" w:pos="284"/>
              </w:tabs>
              <w:jc w:val="both"/>
              <w:rPr>
                <w:sz w:val="16"/>
                <w:szCs w:val="16"/>
              </w:rPr>
            </w:pPr>
          </w:p>
        </w:tc>
        <w:tc>
          <w:tcPr>
            <w:tcW w:w="586" w:type="pct"/>
            <w:tcBorders>
              <w:top w:val="single" w:sz="4" w:space="0" w:color="auto"/>
            </w:tcBorders>
            <w:shd w:val="clear" w:color="auto" w:fill="auto"/>
          </w:tcPr>
          <w:p w14:paraId="2FA9F776" w14:textId="77777777" w:rsidR="009D760A" w:rsidRPr="009D760A" w:rsidRDefault="009D760A" w:rsidP="004639B1">
            <w:pPr>
              <w:tabs>
                <w:tab w:val="left" w:pos="284"/>
              </w:tabs>
              <w:jc w:val="both"/>
              <w:rPr>
                <w:sz w:val="16"/>
                <w:szCs w:val="16"/>
              </w:rPr>
            </w:pPr>
          </w:p>
        </w:tc>
        <w:tc>
          <w:tcPr>
            <w:tcW w:w="468" w:type="pct"/>
            <w:tcBorders>
              <w:top w:val="single" w:sz="4" w:space="0" w:color="auto"/>
            </w:tcBorders>
            <w:shd w:val="clear" w:color="auto" w:fill="auto"/>
          </w:tcPr>
          <w:p w14:paraId="268743DC" w14:textId="77777777" w:rsidR="009D760A" w:rsidRPr="009D760A" w:rsidRDefault="009D760A" w:rsidP="004639B1">
            <w:pPr>
              <w:tabs>
                <w:tab w:val="left" w:pos="284"/>
              </w:tabs>
              <w:jc w:val="both"/>
              <w:rPr>
                <w:sz w:val="16"/>
                <w:szCs w:val="16"/>
              </w:rPr>
            </w:pPr>
          </w:p>
        </w:tc>
        <w:tc>
          <w:tcPr>
            <w:tcW w:w="676" w:type="pct"/>
            <w:tcBorders>
              <w:top w:val="single" w:sz="4" w:space="0" w:color="auto"/>
            </w:tcBorders>
            <w:shd w:val="clear" w:color="auto" w:fill="auto"/>
          </w:tcPr>
          <w:p w14:paraId="2E43082B" w14:textId="77777777" w:rsidR="009D760A" w:rsidRPr="009D760A" w:rsidRDefault="009D760A" w:rsidP="004639B1">
            <w:pPr>
              <w:tabs>
                <w:tab w:val="left" w:pos="284"/>
              </w:tabs>
              <w:jc w:val="both"/>
              <w:rPr>
                <w:sz w:val="16"/>
                <w:szCs w:val="16"/>
              </w:rPr>
            </w:pPr>
          </w:p>
        </w:tc>
      </w:tr>
      <w:tr w:rsidR="00A40983" w14:paraId="71798C57" w14:textId="77777777" w:rsidTr="004639B1">
        <w:tc>
          <w:tcPr>
            <w:tcW w:w="465" w:type="pct"/>
            <w:tcBorders>
              <w:top w:val="single" w:sz="4" w:space="0" w:color="auto"/>
            </w:tcBorders>
            <w:shd w:val="clear" w:color="auto" w:fill="auto"/>
          </w:tcPr>
          <w:p w14:paraId="147E968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8" w:type="pct"/>
            <w:shd w:val="clear" w:color="auto" w:fill="auto"/>
          </w:tcPr>
          <w:p w14:paraId="5762173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303" w:type="pct"/>
            <w:shd w:val="clear" w:color="auto" w:fill="auto"/>
          </w:tcPr>
          <w:p w14:paraId="6921156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36" w:type="pct"/>
            <w:shd w:val="clear" w:color="auto" w:fill="auto"/>
          </w:tcPr>
          <w:p w14:paraId="353E353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Glucose</w:t>
            </w:r>
          </w:p>
        </w:tc>
        <w:tc>
          <w:tcPr>
            <w:tcW w:w="748" w:type="pct"/>
            <w:shd w:val="clear" w:color="auto" w:fill="auto"/>
          </w:tcPr>
          <w:p w14:paraId="2E8CF01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w:t>
            </w:r>
          </w:p>
        </w:tc>
        <w:tc>
          <w:tcPr>
            <w:tcW w:w="605" w:type="pct"/>
            <w:shd w:val="clear" w:color="auto" w:fill="auto"/>
          </w:tcPr>
          <w:p w14:paraId="6FE3DCD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535" w:type="pct"/>
            <w:shd w:val="clear" w:color="auto" w:fill="auto"/>
          </w:tcPr>
          <w:p w14:paraId="139C750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586" w:type="pct"/>
            <w:shd w:val="clear" w:color="auto" w:fill="auto"/>
          </w:tcPr>
          <w:p w14:paraId="7441911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468" w:type="pct"/>
            <w:shd w:val="clear" w:color="auto" w:fill="auto"/>
          </w:tcPr>
          <w:p w14:paraId="1267DE2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676" w:type="pct"/>
            <w:shd w:val="clear" w:color="auto" w:fill="auto"/>
          </w:tcPr>
          <w:p w14:paraId="35C213A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r>
      <w:tr w:rsidR="00A40983" w14:paraId="6E303014" w14:textId="77777777" w:rsidTr="004639B1">
        <w:tc>
          <w:tcPr>
            <w:tcW w:w="465" w:type="pct"/>
            <w:shd w:val="clear" w:color="auto" w:fill="auto"/>
          </w:tcPr>
          <w:p w14:paraId="5F09E428" w14:textId="77777777" w:rsidR="009D760A" w:rsidRPr="009D760A" w:rsidRDefault="009D760A" w:rsidP="004639B1">
            <w:pPr>
              <w:tabs>
                <w:tab w:val="left" w:pos="284"/>
              </w:tabs>
              <w:jc w:val="both"/>
              <w:rPr>
                <w:sz w:val="16"/>
                <w:szCs w:val="16"/>
              </w:rPr>
            </w:pPr>
          </w:p>
        </w:tc>
        <w:tc>
          <w:tcPr>
            <w:tcW w:w="178" w:type="pct"/>
            <w:shd w:val="clear" w:color="auto" w:fill="auto"/>
          </w:tcPr>
          <w:p w14:paraId="1982CACB" w14:textId="77777777" w:rsidR="009D760A" w:rsidRPr="009D760A" w:rsidRDefault="009D760A" w:rsidP="004639B1">
            <w:pPr>
              <w:tabs>
                <w:tab w:val="left" w:pos="284"/>
              </w:tabs>
              <w:jc w:val="both"/>
              <w:rPr>
                <w:sz w:val="16"/>
                <w:szCs w:val="16"/>
              </w:rPr>
            </w:pPr>
          </w:p>
        </w:tc>
        <w:tc>
          <w:tcPr>
            <w:tcW w:w="303" w:type="pct"/>
            <w:shd w:val="clear" w:color="auto" w:fill="auto"/>
          </w:tcPr>
          <w:p w14:paraId="49AA95AD" w14:textId="77777777" w:rsidR="009D760A" w:rsidRPr="009D760A" w:rsidRDefault="009D760A" w:rsidP="004639B1">
            <w:pPr>
              <w:tabs>
                <w:tab w:val="left" w:pos="284"/>
              </w:tabs>
              <w:jc w:val="both"/>
              <w:rPr>
                <w:sz w:val="16"/>
                <w:szCs w:val="16"/>
              </w:rPr>
            </w:pPr>
          </w:p>
        </w:tc>
        <w:tc>
          <w:tcPr>
            <w:tcW w:w="436" w:type="pct"/>
            <w:shd w:val="clear" w:color="auto" w:fill="auto"/>
          </w:tcPr>
          <w:p w14:paraId="303CF61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Total protein</w:t>
            </w:r>
          </w:p>
        </w:tc>
        <w:tc>
          <w:tcPr>
            <w:tcW w:w="748" w:type="pct"/>
            <w:shd w:val="clear" w:color="auto" w:fill="auto"/>
          </w:tcPr>
          <w:p w14:paraId="2DB903C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w:t>
            </w:r>
          </w:p>
        </w:tc>
        <w:tc>
          <w:tcPr>
            <w:tcW w:w="605" w:type="pct"/>
            <w:shd w:val="clear" w:color="auto" w:fill="auto"/>
          </w:tcPr>
          <w:p w14:paraId="2DD2D11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хх.х (CS)</w:t>
            </w:r>
          </w:p>
        </w:tc>
        <w:tc>
          <w:tcPr>
            <w:tcW w:w="535" w:type="pct"/>
            <w:shd w:val="clear" w:color="auto" w:fill="auto"/>
          </w:tcPr>
          <w:p w14:paraId="0BAB68F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586" w:type="pct"/>
            <w:shd w:val="clear" w:color="auto" w:fill="auto"/>
          </w:tcPr>
          <w:p w14:paraId="49E6CC3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468" w:type="pct"/>
            <w:shd w:val="clear" w:color="auto" w:fill="auto"/>
          </w:tcPr>
          <w:p w14:paraId="3635E0F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676" w:type="pct"/>
            <w:shd w:val="clear" w:color="auto" w:fill="auto"/>
          </w:tcPr>
          <w:p w14:paraId="4C04C61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0AE9FD3A" w14:textId="77777777" w:rsidTr="004639B1">
        <w:tc>
          <w:tcPr>
            <w:tcW w:w="465" w:type="pct"/>
            <w:shd w:val="clear" w:color="auto" w:fill="auto"/>
          </w:tcPr>
          <w:p w14:paraId="49B1534B" w14:textId="77777777" w:rsidR="009D760A" w:rsidRPr="009D760A" w:rsidRDefault="009D760A" w:rsidP="004639B1">
            <w:pPr>
              <w:tabs>
                <w:tab w:val="left" w:pos="284"/>
              </w:tabs>
              <w:jc w:val="both"/>
              <w:rPr>
                <w:sz w:val="16"/>
                <w:szCs w:val="16"/>
              </w:rPr>
            </w:pPr>
          </w:p>
        </w:tc>
        <w:tc>
          <w:tcPr>
            <w:tcW w:w="178" w:type="pct"/>
            <w:shd w:val="clear" w:color="auto" w:fill="auto"/>
          </w:tcPr>
          <w:p w14:paraId="32D550F8" w14:textId="77777777" w:rsidR="009D760A" w:rsidRPr="009D760A" w:rsidRDefault="009D760A" w:rsidP="004639B1">
            <w:pPr>
              <w:tabs>
                <w:tab w:val="left" w:pos="284"/>
              </w:tabs>
              <w:jc w:val="both"/>
              <w:rPr>
                <w:sz w:val="16"/>
                <w:szCs w:val="16"/>
              </w:rPr>
            </w:pPr>
          </w:p>
        </w:tc>
        <w:tc>
          <w:tcPr>
            <w:tcW w:w="303" w:type="pct"/>
            <w:shd w:val="clear" w:color="auto" w:fill="auto"/>
          </w:tcPr>
          <w:p w14:paraId="3C900313" w14:textId="77777777" w:rsidR="009D760A" w:rsidRPr="009D760A" w:rsidRDefault="009D760A" w:rsidP="004639B1">
            <w:pPr>
              <w:tabs>
                <w:tab w:val="left" w:pos="284"/>
              </w:tabs>
              <w:jc w:val="both"/>
              <w:rPr>
                <w:sz w:val="16"/>
                <w:szCs w:val="16"/>
              </w:rPr>
            </w:pPr>
          </w:p>
        </w:tc>
        <w:tc>
          <w:tcPr>
            <w:tcW w:w="436" w:type="pct"/>
            <w:shd w:val="clear" w:color="auto" w:fill="auto"/>
          </w:tcPr>
          <w:p w14:paraId="7BD2C697"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748" w:type="pct"/>
            <w:shd w:val="clear" w:color="auto" w:fill="auto"/>
          </w:tcPr>
          <w:p w14:paraId="60199520"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605" w:type="pct"/>
            <w:shd w:val="clear" w:color="auto" w:fill="auto"/>
          </w:tcPr>
          <w:p w14:paraId="507AD9A5"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535" w:type="pct"/>
            <w:shd w:val="clear" w:color="auto" w:fill="auto"/>
          </w:tcPr>
          <w:p w14:paraId="13FC73CC"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586" w:type="pct"/>
            <w:shd w:val="clear" w:color="auto" w:fill="auto"/>
          </w:tcPr>
          <w:p w14:paraId="56F31F51"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468" w:type="pct"/>
            <w:shd w:val="clear" w:color="auto" w:fill="auto"/>
          </w:tcPr>
          <w:p w14:paraId="480547D5"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676" w:type="pct"/>
            <w:shd w:val="clear" w:color="auto" w:fill="auto"/>
          </w:tcPr>
          <w:p w14:paraId="0DA19551" w14:textId="77777777" w:rsidR="009D760A" w:rsidRPr="009D760A" w:rsidRDefault="00DE4724" w:rsidP="004639B1">
            <w:pPr>
              <w:tabs>
                <w:tab w:val="left" w:pos="284"/>
              </w:tabs>
              <w:jc w:val="both"/>
              <w:rPr>
                <w:sz w:val="16"/>
                <w:szCs w:val="16"/>
              </w:rPr>
            </w:pPr>
            <w:r w:rsidRPr="009D760A">
              <w:rPr>
                <w:sz w:val="16"/>
                <w:szCs w:val="16"/>
                <w:lang w:bidi="en-US"/>
              </w:rPr>
              <w:t>…</w:t>
            </w:r>
          </w:p>
        </w:tc>
      </w:tr>
      <w:tr w:rsidR="00A40983" w14:paraId="7B44AA43" w14:textId="77777777" w:rsidTr="004639B1">
        <w:tc>
          <w:tcPr>
            <w:tcW w:w="465" w:type="pct"/>
            <w:tcBorders>
              <w:bottom w:val="single" w:sz="4" w:space="0" w:color="auto"/>
            </w:tcBorders>
            <w:shd w:val="clear" w:color="auto" w:fill="auto"/>
          </w:tcPr>
          <w:p w14:paraId="4DA44168" w14:textId="77777777" w:rsidR="009D760A" w:rsidRPr="009D760A" w:rsidRDefault="009D760A" w:rsidP="004639B1">
            <w:pPr>
              <w:tabs>
                <w:tab w:val="left" w:pos="284"/>
              </w:tabs>
              <w:jc w:val="both"/>
              <w:rPr>
                <w:sz w:val="16"/>
                <w:szCs w:val="16"/>
              </w:rPr>
            </w:pPr>
          </w:p>
        </w:tc>
        <w:tc>
          <w:tcPr>
            <w:tcW w:w="178" w:type="pct"/>
            <w:tcBorders>
              <w:bottom w:val="single" w:sz="4" w:space="0" w:color="auto"/>
            </w:tcBorders>
            <w:shd w:val="clear" w:color="auto" w:fill="auto"/>
          </w:tcPr>
          <w:p w14:paraId="316E1A7C" w14:textId="77777777" w:rsidR="009D760A" w:rsidRPr="009D760A" w:rsidRDefault="009D760A" w:rsidP="004639B1">
            <w:pPr>
              <w:tabs>
                <w:tab w:val="left" w:pos="284"/>
              </w:tabs>
              <w:jc w:val="both"/>
              <w:rPr>
                <w:sz w:val="16"/>
                <w:szCs w:val="16"/>
              </w:rPr>
            </w:pPr>
          </w:p>
        </w:tc>
        <w:tc>
          <w:tcPr>
            <w:tcW w:w="303" w:type="pct"/>
            <w:tcBorders>
              <w:bottom w:val="single" w:sz="4" w:space="0" w:color="auto"/>
            </w:tcBorders>
            <w:shd w:val="clear" w:color="auto" w:fill="auto"/>
          </w:tcPr>
          <w:p w14:paraId="67FAC982" w14:textId="77777777" w:rsidR="009D760A" w:rsidRPr="009D760A" w:rsidRDefault="009D760A" w:rsidP="004639B1">
            <w:pPr>
              <w:tabs>
                <w:tab w:val="left" w:pos="284"/>
              </w:tabs>
              <w:jc w:val="both"/>
              <w:rPr>
                <w:sz w:val="16"/>
                <w:szCs w:val="16"/>
              </w:rPr>
            </w:pPr>
          </w:p>
        </w:tc>
        <w:tc>
          <w:tcPr>
            <w:tcW w:w="436" w:type="pct"/>
            <w:tcBorders>
              <w:bottom w:val="single" w:sz="4" w:space="0" w:color="auto"/>
            </w:tcBorders>
            <w:shd w:val="clear" w:color="auto" w:fill="auto"/>
          </w:tcPr>
          <w:p w14:paraId="1B115E7D" w14:textId="77777777" w:rsidR="009D760A" w:rsidRPr="009D760A" w:rsidRDefault="009D760A" w:rsidP="004639B1">
            <w:pPr>
              <w:tabs>
                <w:tab w:val="left" w:pos="284"/>
              </w:tabs>
              <w:jc w:val="both"/>
              <w:rPr>
                <w:sz w:val="16"/>
                <w:szCs w:val="16"/>
              </w:rPr>
            </w:pPr>
          </w:p>
        </w:tc>
        <w:tc>
          <w:tcPr>
            <w:tcW w:w="748" w:type="pct"/>
            <w:tcBorders>
              <w:bottom w:val="single" w:sz="4" w:space="0" w:color="auto"/>
            </w:tcBorders>
            <w:shd w:val="clear" w:color="auto" w:fill="auto"/>
          </w:tcPr>
          <w:p w14:paraId="0462A839" w14:textId="77777777" w:rsidR="009D760A" w:rsidRPr="009D760A" w:rsidRDefault="009D760A" w:rsidP="004639B1">
            <w:pPr>
              <w:tabs>
                <w:tab w:val="left" w:pos="284"/>
              </w:tabs>
              <w:jc w:val="both"/>
              <w:rPr>
                <w:sz w:val="16"/>
                <w:szCs w:val="16"/>
              </w:rPr>
            </w:pPr>
          </w:p>
        </w:tc>
        <w:tc>
          <w:tcPr>
            <w:tcW w:w="605" w:type="pct"/>
            <w:tcBorders>
              <w:bottom w:val="single" w:sz="4" w:space="0" w:color="auto"/>
            </w:tcBorders>
            <w:shd w:val="clear" w:color="auto" w:fill="auto"/>
          </w:tcPr>
          <w:p w14:paraId="57DC38C5" w14:textId="77777777" w:rsidR="009D760A" w:rsidRPr="009D760A" w:rsidRDefault="009D760A" w:rsidP="004639B1">
            <w:pPr>
              <w:tabs>
                <w:tab w:val="left" w:pos="284"/>
              </w:tabs>
              <w:jc w:val="both"/>
              <w:rPr>
                <w:sz w:val="16"/>
                <w:szCs w:val="16"/>
              </w:rPr>
            </w:pPr>
          </w:p>
        </w:tc>
        <w:tc>
          <w:tcPr>
            <w:tcW w:w="535" w:type="pct"/>
            <w:tcBorders>
              <w:bottom w:val="single" w:sz="4" w:space="0" w:color="auto"/>
            </w:tcBorders>
            <w:shd w:val="clear" w:color="auto" w:fill="auto"/>
          </w:tcPr>
          <w:p w14:paraId="367AC1E5" w14:textId="77777777" w:rsidR="009D760A" w:rsidRPr="009D760A" w:rsidRDefault="009D760A" w:rsidP="004639B1">
            <w:pPr>
              <w:tabs>
                <w:tab w:val="left" w:pos="284"/>
              </w:tabs>
              <w:jc w:val="both"/>
              <w:rPr>
                <w:sz w:val="16"/>
                <w:szCs w:val="16"/>
              </w:rPr>
            </w:pPr>
          </w:p>
        </w:tc>
        <w:tc>
          <w:tcPr>
            <w:tcW w:w="586" w:type="pct"/>
            <w:tcBorders>
              <w:bottom w:val="single" w:sz="4" w:space="0" w:color="auto"/>
            </w:tcBorders>
            <w:shd w:val="clear" w:color="auto" w:fill="auto"/>
          </w:tcPr>
          <w:p w14:paraId="1E6D505A" w14:textId="77777777" w:rsidR="009D760A" w:rsidRPr="009D760A" w:rsidRDefault="009D760A" w:rsidP="004639B1">
            <w:pPr>
              <w:tabs>
                <w:tab w:val="left" w:pos="284"/>
              </w:tabs>
              <w:jc w:val="both"/>
              <w:rPr>
                <w:sz w:val="16"/>
                <w:szCs w:val="16"/>
              </w:rPr>
            </w:pPr>
          </w:p>
        </w:tc>
        <w:tc>
          <w:tcPr>
            <w:tcW w:w="468" w:type="pct"/>
            <w:tcBorders>
              <w:bottom w:val="single" w:sz="4" w:space="0" w:color="auto"/>
            </w:tcBorders>
            <w:shd w:val="clear" w:color="auto" w:fill="auto"/>
          </w:tcPr>
          <w:p w14:paraId="62B03E39" w14:textId="77777777" w:rsidR="009D760A" w:rsidRPr="009D760A" w:rsidRDefault="009D760A" w:rsidP="004639B1">
            <w:pPr>
              <w:tabs>
                <w:tab w:val="left" w:pos="284"/>
              </w:tabs>
              <w:jc w:val="both"/>
              <w:rPr>
                <w:sz w:val="16"/>
                <w:szCs w:val="16"/>
              </w:rPr>
            </w:pPr>
          </w:p>
        </w:tc>
        <w:tc>
          <w:tcPr>
            <w:tcW w:w="676" w:type="pct"/>
            <w:tcBorders>
              <w:bottom w:val="single" w:sz="4" w:space="0" w:color="auto"/>
            </w:tcBorders>
            <w:shd w:val="clear" w:color="auto" w:fill="auto"/>
          </w:tcPr>
          <w:p w14:paraId="1E4FED05" w14:textId="77777777" w:rsidR="009D760A" w:rsidRPr="009D760A" w:rsidRDefault="009D760A" w:rsidP="004639B1">
            <w:pPr>
              <w:tabs>
                <w:tab w:val="left" w:pos="284"/>
              </w:tabs>
              <w:jc w:val="both"/>
              <w:rPr>
                <w:sz w:val="16"/>
                <w:szCs w:val="16"/>
              </w:rPr>
            </w:pPr>
          </w:p>
        </w:tc>
      </w:tr>
    </w:tbl>
    <w:p w14:paraId="1444B731"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Estimated parameters:</w:t>
      </w:r>
      <w:r w:rsidRPr="009D760A">
        <w:rPr>
          <w:rStyle w:val="a7"/>
          <w:sz w:val="16"/>
          <w:szCs w:val="16"/>
          <w:lang w:bidi="en-US"/>
        </w:rPr>
        <w:t xml:space="preserve"> glucose; total protein; sodium; potassium; chlorine; CPK; total bilirubin; alkaline phosphatase; ALT; AST; GGT; blood urea nitrogen; serum creatinine; GFR (according to the Cockcroft-Gault formula).</w:t>
      </w:r>
    </w:p>
    <w:p w14:paraId="2B34872D" w14:textId="77777777" w:rsidR="009D760A" w:rsidRPr="009D760A" w:rsidRDefault="00DE4724" w:rsidP="009D760A">
      <w:pPr>
        <w:pStyle w:val="1-l"/>
      </w:pPr>
      <w:bookmarkStart w:id="1142" w:name="_Toc102121668"/>
      <w:r w:rsidRPr="009D760A">
        <w:rPr>
          <w:rStyle w:val="a9"/>
          <w:lang w:bidi="en-US"/>
        </w:rPr>
        <w:lastRenderedPageBreak/>
        <w:t>Listing 17 Lab examination. General urine analysis</w:t>
      </w:r>
      <w:bookmarkEnd w:id="1142"/>
    </w:p>
    <w:p w14:paraId="1932A1EA" w14:textId="77777777" w:rsidR="009D760A" w:rsidRPr="009D760A" w:rsidRDefault="00DE4724" w:rsidP="009D760A">
      <w:pPr>
        <w:pStyle w:val="a8"/>
        <w:tabs>
          <w:tab w:val="left" w:pos="284"/>
        </w:tabs>
        <w:jc w:val="both"/>
        <w:rPr>
          <w:sz w:val="16"/>
          <w:szCs w:val="16"/>
        </w:rPr>
      </w:pPr>
      <w:bookmarkStart w:id="1143" w:name="bookmark175_0"/>
      <w:r w:rsidRPr="009D760A">
        <w:rPr>
          <w:rStyle w:val="a7"/>
          <w:b/>
          <w:sz w:val="16"/>
          <w:szCs w:val="16"/>
          <w:lang w:bidi="en-US"/>
        </w:rPr>
        <w:t>POPULATION OF ALL RANDOMIZED SUBJECTS (RAN)</w:t>
      </w:r>
      <w:bookmarkEnd w:id="1143"/>
    </w:p>
    <w:tbl>
      <w:tblPr>
        <w:tblOverlap w:val="never"/>
        <w:tblW w:w="5000" w:type="pct"/>
        <w:tblCellMar>
          <w:left w:w="10" w:type="dxa"/>
          <w:right w:w="10" w:type="dxa"/>
        </w:tblCellMar>
        <w:tblLook w:val="04A0" w:firstRow="1" w:lastRow="0" w:firstColumn="1" w:lastColumn="0" w:noHBand="0" w:noVBand="1"/>
      </w:tblPr>
      <w:tblGrid>
        <w:gridCol w:w="1371"/>
        <w:gridCol w:w="511"/>
        <w:gridCol w:w="878"/>
        <w:gridCol w:w="1286"/>
        <w:gridCol w:w="2168"/>
        <w:gridCol w:w="1754"/>
        <w:gridCol w:w="1545"/>
        <w:gridCol w:w="1699"/>
        <w:gridCol w:w="1355"/>
        <w:gridCol w:w="2005"/>
      </w:tblGrid>
      <w:tr w:rsidR="00A40983" w14:paraId="33F5B86F" w14:textId="77777777" w:rsidTr="004639B1">
        <w:tc>
          <w:tcPr>
            <w:tcW w:w="470" w:type="pct"/>
            <w:vMerge w:val="restart"/>
            <w:tcBorders>
              <w:top w:val="single" w:sz="4" w:space="0" w:color="auto"/>
            </w:tcBorders>
            <w:shd w:val="clear" w:color="auto" w:fill="D9D9D9"/>
          </w:tcPr>
          <w:p w14:paraId="467A5C4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75" w:type="pct"/>
            <w:vMerge w:val="restart"/>
            <w:tcBorders>
              <w:top w:val="single" w:sz="4" w:space="0" w:color="auto"/>
            </w:tcBorders>
            <w:shd w:val="clear" w:color="auto" w:fill="D9D9D9"/>
          </w:tcPr>
          <w:p w14:paraId="5F34156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301" w:type="pct"/>
            <w:vMerge w:val="restart"/>
            <w:tcBorders>
              <w:top w:val="single" w:sz="4" w:space="0" w:color="auto"/>
            </w:tcBorders>
            <w:shd w:val="clear" w:color="auto" w:fill="D9D9D9"/>
          </w:tcPr>
          <w:p w14:paraId="6C26981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441" w:type="pct"/>
            <w:vMerge w:val="restart"/>
            <w:tcBorders>
              <w:top w:val="single" w:sz="4" w:space="0" w:color="auto"/>
            </w:tcBorders>
            <w:shd w:val="clear" w:color="auto" w:fill="D9D9D9"/>
          </w:tcPr>
          <w:p w14:paraId="1FA58B9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w:t>
            </w:r>
          </w:p>
        </w:tc>
        <w:tc>
          <w:tcPr>
            <w:tcW w:w="744" w:type="pct"/>
            <w:vMerge w:val="restart"/>
            <w:tcBorders>
              <w:top w:val="single" w:sz="4" w:space="0" w:color="auto"/>
            </w:tcBorders>
            <w:shd w:val="clear" w:color="auto" w:fill="D9D9D9"/>
          </w:tcPr>
          <w:p w14:paraId="2CE9D72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Upper limit / Lower limit of normal</w:t>
            </w:r>
          </w:p>
        </w:tc>
        <w:tc>
          <w:tcPr>
            <w:tcW w:w="2868" w:type="pct"/>
            <w:gridSpan w:val="5"/>
            <w:tcBorders>
              <w:top w:val="single" w:sz="4" w:space="0" w:color="auto"/>
            </w:tcBorders>
            <w:shd w:val="clear" w:color="auto" w:fill="D9D9D9"/>
          </w:tcPr>
          <w:p w14:paraId="21F0F50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Outcome (Score)</w:t>
            </w:r>
          </w:p>
        </w:tc>
      </w:tr>
      <w:tr w:rsidR="00A40983" w14:paraId="048C8AD2" w14:textId="77777777" w:rsidTr="004639B1">
        <w:tc>
          <w:tcPr>
            <w:tcW w:w="470" w:type="pct"/>
            <w:vMerge/>
            <w:shd w:val="clear" w:color="auto" w:fill="D9D9D9"/>
          </w:tcPr>
          <w:p w14:paraId="74B14374" w14:textId="77777777" w:rsidR="009D760A" w:rsidRPr="009D760A" w:rsidRDefault="009D760A" w:rsidP="004639B1">
            <w:pPr>
              <w:tabs>
                <w:tab w:val="left" w:pos="284"/>
              </w:tabs>
              <w:jc w:val="both"/>
              <w:rPr>
                <w:sz w:val="16"/>
                <w:szCs w:val="16"/>
              </w:rPr>
            </w:pPr>
          </w:p>
        </w:tc>
        <w:tc>
          <w:tcPr>
            <w:tcW w:w="175" w:type="pct"/>
            <w:vMerge/>
            <w:shd w:val="clear" w:color="auto" w:fill="D9D9D9"/>
          </w:tcPr>
          <w:p w14:paraId="4F759DC5" w14:textId="77777777" w:rsidR="009D760A" w:rsidRPr="009D760A" w:rsidRDefault="009D760A" w:rsidP="004639B1">
            <w:pPr>
              <w:tabs>
                <w:tab w:val="left" w:pos="284"/>
              </w:tabs>
              <w:jc w:val="both"/>
              <w:rPr>
                <w:sz w:val="16"/>
                <w:szCs w:val="16"/>
              </w:rPr>
            </w:pPr>
          </w:p>
        </w:tc>
        <w:tc>
          <w:tcPr>
            <w:tcW w:w="301" w:type="pct"/>
            <w:vMerge/>
            <w:shd w:val="clear" w:color="auto" w:fill="D9D9D9"/>
          </w:tcPr>
          <w:p w14:paraId="6E32664E" w14:textId="77777777" w:rsidR="009D760A" w:rsidRPr="009D760A" w:rsidRDefault="009D760A" w:rsidP="004639B1">
            <w:pPr>
              <w:tabs>
                <w:tab w:val="left" w:pos="284"/>
              </w:tabs>
              <w:jc w:val="both"/>
              <w:rPr>
                <w:sz w:val="16"/>
                <w:szCs w:val="16"/>
              </w:rPr>
            </w:pPr>
          </w:p>
        </w:tc>
        <w:tc>
          <w:tcPr>
            <w:tcW w:w="441" w:type="pct"/>
            <w:vMerge/>
            <w:shd w:val="clear" w:color="auto" w:fill="D9D9D9"/>
          </w:tcPr>
          <w:p w14:paraId="1E8BB314" w14:textId="77777777" w:rsidR="009D760A" w:rsidRPr="009D760A" w:rsidRDefault="009D760A" w:rsidP="004639B1">
            <w:pPr>
              <w:tabs>
                <w:tab w:val="left" w:pos="284"/>
              </w:tabs>
              <w:jc w:val="both"/>
              <w:rPr>
                <w:sz w:val="16"/>
                <w:szCs w:val="16"/>
              </w:rPr>
            </w:pPr>
          </w:p>
        </w:tc>
        <w:tc>
          <w:tcPr>
            <w:tcW w:w="744" w:type="pct"/>
            <w:vMerge/>
            <w:shd w:val="clear" w:color="auto" w:fill="D9D9D9"/>
          </w:tcPr>
          <w:p w14:paraId="7061B9BD" w14:textId="77777777" w:rsidR="009D760A" w:rsidRPr="009D760A" w:rsidRDefault="009D760A" w:rsidP="004639B1">
            <w:pPr>
              <w:tabs>
                <w:tab w:val="left" w:pos="284"/>
              </w:tabs>
              <w:jc w:val="both"/>
              <w:rPr>
                <w:sz w:val="16"/>
                <w:szCs w:val="16"/>
              </w:rPr>
            </w:pPr>
          </w:p>
        </w:tc>
        <w:tc>
          <w:tcPr>
            <w:tcW w:w="602" w:type="pct"/>
            <w:shd w:val="clear" w:color="auto" w:fill="D9D9D9"/>
          </w:tcPr>
          <w:p w14:paraId="701F7FB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V1/W-2/Screening</w:t>
            </w:r>
          </w:p>
        </w:tc>
        <w:tc>
          <w:tcPr>
            <w:tcW w:w="530" w:type="pct"/>
            <w:shd w:val="clear" w:color="auto" w:fill="D9D9D9"/>
          </w:tcPr>
          <w:p w14:paraId="0372A93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V2/W0</w:t>
            </w:r>
          </w:p>
        </w:tc>
        <w:tc>
          <w:tcPr>
            <w:tcW w:w="583" w:type="pct"/>
            <w:shd w:val="clear" w:color="auto" w:fill="D9D9D9"/>
          </w:tcPr>
          <w:p w14:paraId="60D20C2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V4/W2</w:t>
            </w:r>
          </w:p>
        </w:tc>
        <w:tc>
          <w:tcPr>
            <w:tcW w:w="465" w:type="pct"/>
            <w:shd w:val="clear" w:color="auto" w:fill="D9D9D9"/>
          </w:tcPr>
          <w:p w14:paraId="7528187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V6/W4/ОТ</w:t>
            </w:r>
          </w:p>
        </w:tc>
        <w:tc>
          <w:tcPr>
            <w:tcW w:w="687" w:type="pct"/>
            <w:shd w:val="clear" w:color="auto" w:fill="D9D9D9"/>
          </w:tcPr>
          <w:p w14:paraId="1E3F7C3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V7/W6/Observation</w:t>
            </w:r>
          </w:p>
        </w:tc>
      </w:tr>
      <w:tr w:rsidR="00A40983" w14:paraId="2A95B4FD" w14:textId="77777777" w:rsidTr="004639B1">
        <w:tc>
          <w:tcPr>
            <w:tcW w:w="470" w:type="pct"/>
            <w:tcBorders>
              <w:top w:val="single" w:sz="4" w:space="0" w:color="auto"/>
            </w:tcBorders>
            <w:shd w:val="clear" w:color="auto" w:fill="auto"/>
          </w:tcPr>
          <w:p w14:paraId="1EB6490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175" w:type="pct"/>
            <w:tcBorders>
              <w:top w:val="single" w:sz="4" w:space="0" w:color="auto"/>
            </w:tcBorders>
            <w:shd w:val="clear" w:color="auto" w:fill="auto"/>
          </w:tcPr>
          <w:p w14:paraId="521D1206" w14:textId="77777777" w:rsidR="009D760A" w:rsidRPr="009D760A" w:rsidRDefault="009D760A" w:rsidP="004639B1">
            <w:pPr>
              <w:tabs>
                <w:tab w:val="left" w:pos="284"/>
              </w:tabs>
              <w:jc w:val="both"/>
              <w:rPr>
                <w:sz w:val="16"/>
                <w:szCs w:val="16"/>
              </w:rPr>
            </w:pPr>
          </w:p>
        </w:tc>
        <w:tc>
          <w:tcPr>
            <w:tcW w:w="301" w:type="pct"/>
            <w:tcBorders>
              <w:top w:val="single" w:sz="4" w:space="0" w:color="auto"/>
            </w:tcBorders>
            <w:shd w:val="clear" w:color="auto" w:fill="auto"/>
          </w:tcPr>
          <w:p w14:paraId="404940A7" w14:textId="77777777" w:rsidR="009D760A" w:rsidRPr="009D760A" w:rsidRDefault="009D760A" w:rsidP="004639B1">
            <w:pPr>
              <w:tabs>
                <w:tab w:val="left" w:pos="284"/>
              </w:tabs>
              <w:jc w:val="both"/>
              <w:rPr>
                <w:sz w:val="16"/>
                <w:szCs w:val="16"/>
              </w:rPr>
            </w:pPr>
          </w:p>
        </w:tc>
        <w:tc>
          <w:tcPr>
            <w:tcW w:w="441" w:type="pct"/>
            <w:tcBorders>
              <w:top w:val="single" w:sz="4" w:space="0" w:color="auto"/>
            </w:tcBorders>
            <w:shd w:val="clear" w:color="auto" w:fill="auto"/>
          </w:tcPr>
          <w:p w14:paraId="554223A7" w14:textId="77777777" w:rsidR="009D760A" w:rsidRPr="009D760A" w:rsidRDefault="009D760A" w:rsidP="004639B1">
            <w:pPr>
              <w:tabs>
                <w:tab w:val="left" w:pos="284"/>
              </w:tabs>
              <w:jc w:val="both"/>
              <w:rPr>
                <w:sz w:val="16"/>
                <w:szCs w:val="16"/>
              </w:rPr>
            </w:pPr>
          </w:p>
        </w:tc>
        <w:tc>
          <w:tcPr>
            <w:tcW w:w="744" w:type="pct"/>
            <w:tcBorders>
              <w:top w:val="single" w:sz="4" w:space="0" w:color="auto"/>
            </w:tcBorders>
            <w:shd w:val="clear" w:color="auto" w:fill="auto"/>
          </w:tcPr>
          <w:p w14:paraId="655EA777" w14:textId="77777777" w:rsidR="009D760A" w:rsidRPr="009D760A" w:rsidRDefault="009D760A" w:rsidP="004639B1">
            <w:pPr>
              <w:tabs>
                <w:tab w:val="left" w:pos="284"/>
              </w:tabs>
              <w:jc w:val="both"/>
              <w:rPr>
                <w:sz w:val="16"/>
                <w:szCs w:val="16"/>
              </w:rPr>
            </w:pPr>
          </w:p>
        </w:tc>
        <w:tc>
          <w:tcPr>
            <w:tcW w:w="602" w:type="pct"/>
            <w:tcBorders>
              <w:top w:val="single" w:sz="4" w:space="0" w:color="auto"/>
            </w:tcBorders>
            <w:shd w:val="clear" w:color="auto" w:fill="auto"/>
          </w:tcPr>
          <w:p w14:paraId="7B4B6C59" w14:textId="77777777" w:rsidR="009D760A" w:rsidRPr="009D760A" w:rsidRDefault="009D760A" w:rsidP="004639B1">
            <w:pPr>
              <w:tabs>
                <w:tab w:val="left" w:pos="284"/>
              </w:tabs>
              <w:jc w:val="both"/>
              <w:rPr>
                <w:sz w:val="16"/>
                <w:szCs w:val="16"/>
              </w:rPr>
            </w:pPr>
          </w:p>
        </w:tc>
        <w:tc>
          <w:tcPr>
            <w:tcW w:w="530" w:type="pct"/>
            <w:tcBorders>
              <w:top w:val="single" w:sz="4" w:space="0" w:color="auto"/>
            </w:tcBorders>
            <w:shd w:val="clear" w:color="auto" w:fill="auto"/>
          </w:tcPr>
          <w:p w14:paraId="178896A8" w14:textId="77777777" w:rsidR="009D760A" w:rsidRPr="009D760A" w:rsidRDefault="009D760A" w:rsidP="004639B1">
            <w:pPr>
              <w:tabs>
                <w:tab w:val="left" w:pos="284"/>
              </w:tabs>
              <w:jc w:val="both"/>
              <w:rPr>
                <w:sz w:val="16"/>
                <w:szCs w:val="16"/>
              </w:rPr>
            </w:pPr>
          </w:p>
        </w:tc>
        <w:tc>
          <w:tcPr>
            <w:tcW w:w="583" w:type="pct"/>
            <w:tcBorders>
              <w:top w:val="single" w:sz="4" w:space="0" w:color="auto"/>
            </w:tcBorders>
            <w:shd w:val="clear" w:color="auto" w:fill="auto"/>
          </w:tcPr>
          <w:p w14:paraId="6E087C7A" w14:textId="77777777" w:rsidR="009D760A" w:rsidRPr="009D760A" w:rsidRDefault="009D760A" w:rsidP="004639B1">
            <w:pPr>
              <w:tabs>
                <w:tab w:val="left" w:pos="284"/>
              </w:tabs>
              <w:jc w:val="both"/>
              <w:rPr>
                <w:sz w:val="16"/>
                <w:szCs w:val="16"/>
              </w:rPr>
            </w:pPr>
          </w:p>
        </w:tc>
        <w:tc>
          <w:tcPr>
            <w:tcW w:w="465" w:type="pct"/>
            <w:tcBorders>
              <w:top w:val="single" w:sz="4" w:space="0" w:color="auto"/>
            </w:tcBorders>
            <w:shd w:val="clear" w:color="auto" w:fill="auto"/>
          </w:tcPr>
          <w:p w14:paraId="569C3F2B" w14:textId="77777777" w:rsidR="009D760A" w:rsidRPr="009D760A" w:rsidRDefault="009D760A" w:rsidP="004639B1">
            <w:pPr>
              <w:tabs>
                <w:tab w:val="left" w:pos="284"/>
              </w:tabs>
              <w:jc w:val="both"/>
              <w:rPr>
                <w:sz w:val="16"/>
                <w:szCs w:val="16"/>
              </w:rPr>
            </w:pPr>
          </w:p>
        </w:tc>
        <w:tc>
          <w:tcPr>
            <w:tcW w:w="687" w:type="pct"/>
            <w:tcBorders>
              <w:top w:val="single" w:sz="4" w:space="0" w:color="auto"/>
            </w:tcBorders>
            <w:shd w:val="clear" w:color="auto" w:fill="auto"/>
          </w:tcPr>
          <w:p w14:paraId="43302F5C" w14:textId="77777777" w:rsidR="009D760A" w:rsidRPr="009D760A" w:rsidRDefault="009D760A" w:rsidP="004639B1">
            <w:pPr>
              <w:tabs>
                <w:tab w:val="left" w:pos="284"/>
              </w:tabs>
              <w:jc w:val="both"/>
              <w:rPr>
                <w:sz w:val="16"/>
                <w:szCs w:val="16"/>
              </w:rPr>
            </w:pPr>
          </w:p>
        </w:tc>
      </w:tr>
      <w:tr w:rsidR="00A40983" w14:paraId="06AD2193" w14:textId="77777777" w:rsidTr="004639B1">
        <w:tc>
          <w:tcPr>
            <w:tcW w:w="470" w:type="pct"/>
            <w:tcBorders>
              <w:top w:val="single" w:sz="4" w:space="0" w:color="auto"/>
            </w:tcBorders>
            <w:shd w:val="clear" w:color="auto" w:fill="auto"/>
          </w:tcPr>
          <w:p w14:paraId="4C4D1C3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5" w:type="pct"/>
            <w:shd w:val="clear" w:color="auto" w:fill="auto"/>
          </w:tcPr>
          <w:p w14:paraId="4540165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301" w:type="pct"/>
            <w:shd w:val="clear" w:color="auto" w:fill="auto"/>
          </w:tcPr>
          <w:p w14:paraId="46A5CF7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41" w:type="pct"/>
            <w:shd w:val="clear" w:color="auto" w:fill="auto"/>
          </w:tcPr>
          <w:p w14:paraId="6214C31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Color</w:t>
            </w:r>
          </w:p>
        </w:tc>
        <w:tc>
          <w:tcPr>
            <w:tcW w:w="744" w:type="pct"/>
            <w:shd w:val="clear" w:color="auto" w:fill="auto"/>
          </w:tcPr>
          <w:p w14:paraId="518E739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w:t>
            </w:r>
          </w:p>
        </w:tc>
        <w:tc>
          <w:tcPr>
            <w:tcW w:w="602" w:type="pct"/>
            <w:shd w:val="clear" w:color="auto" w:fill="auto"/>
          </w:tcPr>
          <w:p w14:paraId="60F6822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530" w:type="pct"/>
            <w:shd w:val="clear" w:color="auto" w:fill="auto"/>
          </w:tcPr>
          <w:p w14:paraId="6BEC523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583" w:type="pct"/>
            <w:shd w:val="clear" w:color="auto" w:fill="auto"/>
          </w:tcPr>
          <w:p w14:paraId="641AA9F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465" w:type="pct"/>
            <w:shd w:val="clear" w:color="auto" w:fill="auto"/>
          </w:tcPr>
          <w:p w14:paraId="6DF8877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687" w:type="pct"/>
            <w:shd w:val="clear" w:color="auto" w:fill="auto"/>
          </w:tcPr>
          <w:p w14:paraId="72717BF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r>
      <w:tr w:rsidR="00A40983" w14:paraId="5B033D73" w14:textId="77777777" w:rsidTr="004639B1">
        <w:tc>
          <w:tcPr>
            <w:tcW w:w="470" w:type="pct"/>
            <w:shd w:val="clear" w:color="auto" w:fill="auto"/>
          </w:tcPr>
          <w:p w14:paraId="3AEDC777" w14:textId="77777777" w:rsidR="009D760A" w:rsidRPr="009D760A" w:rsidRDefault="009D760A" w:rsidP="004639B1">
            <w:pPr>
              <w:tabs>
                <w:tab w:val="left" w:pos="284"/>
              </w:tabs>
              <w:jc w:val="both"/>
              <w:rPr>
                <w:sz w:val="16"/>
                <w:szCs w:val="16"/>
              </w:rPr>
            </w:pPr>
          </w:p>
        </w:tc>
        <w:tc>
          <w:tcPr>
            <w:tcW w:w="175" w:type="pct"/>
            <w:shd w:val="clear" w:color="auto" w:fill="auto"/>
          </w:tcPr>
          <w:p w14:paraId="4F09E982" w14:textId="77777777" w:rsidR="009D760A" w:rsidRPr="009D760A" w:rsidRDefault="009D760A" w:rsidP="004639B1">
            <w:pPr>
              <w:tabs>
                <w:tab w:val="left" w:pos="284"/>
              </w:tabs>
              <w:jc w:val="both"/>
              <w:rPr>
                <w:sz w:val="16"/>
                <w:szCs w:val="16"/>
              </w:rPr>
            </w:pPr>
          </w:p>
        </w:tc>
        <w:tc>
          <w:tcPr>
            <w:tcW w:w="301" w:type="pct"/>
            <w:shd w:val="clear" w:color="auto" w:fill="auto"/>
          </w:tcPr>
          <w:p w14:paraId="4A5012CB" w14:textId="77777777" w:rsidR="009D760A" w:rsidRPr="009D760A" w:rsidRDefault="009D760A" w:rsidP="004639B1">
            <w:pPr>
              <w:tabs>
                <w:tab w:val="left" w:pos="284"/>
              </w:tabs>
              <w:jc w:val="both"/>
              <w:rPr>
                <w:sz w:val="16"/>
                <w:szCs w:val="16"/>
              </w:rPr>
            </w:pPr>
          </w:p>
        </w:tc>
        <w:tc>
          <w:tcPr>
            <w:tcW w:w="441" w:type="pct"/>
            <w:shd w:val="clear" w:color="auto" w:fill="auto"/>
          </w:tcPr>
          <w:p w14:paraId="7CEDC52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Transparency</w:t>
            </w:r>
          </w:p>
        </w:tc>
        <w:tc>
          <w:tcPr>
            <w:tcW w:w="744" w:type="pct"/>
            <w:shd w:val="clear" w:color="auto" w:fill="auto"/>
          </w:tcPr>
          <w:p w14:paraId="48B1F12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w:t>
            </w:r>
          </w:p>
        </w:tc>
        <w:tc>
          <w:tcPr>
            <w:tcW w:w="602" w:type="pct"/>
            <w:shd w:val="clear" w:color="auto" w:fill="auto"/>
          </w:tcPr>
          <w:p w14:paraId="6D7CC8E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хх.х (CS)</w:t>
            </w:r>
            <w:r>
              <w:rPr>
                <w:rStyle w:val="a5"/>
                <w:sz w:val="16"/>
                <w:szCs w:val="16"/>
                <w:vertAlign w:val="superscript"/>
                <w:lang w:bidi="en-US"/>
              </w:rPr>
              <w:footnoteReference w:id="49"/>
            </w:r>
          </w:p>
        </w:tc>
        <w:tc>
          <w:tcPr>
            <w:tcW w:w="530" w:type="pct"/>
            <w:shd w:val="clear" w:color="auto" w:fill="auto"/>
          </w:tcPr>
          <w:p w14:paraId="6734CD3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583" w:type="pct"/>
            <w:shd w:val="clear" w:color="auto" w:fill="auto"/>
          </w:tcPr>
          <w:p w14:paraId="6FB19BE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465" w:type="pct"/>
            <w:shd w:val="clear" w:color="auto" w:fill="auto"/>
          </w:tcPr>
          <w:p w14:paraId="0BB706D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 (N/CI/CS)</w:t>
            </w:r>
          </w:p>
        </w:tc>
        <w:tc>
          <w:tcPr>
            <w:tcW w:w="687" w:type="pct"/>
            <w:shd w:val="clear" w:color="auto" w:fill="auto"/>
          </w:tcPr>
          <w:p w14:paraId="078D83B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28F01042" w14:textId="77777777" w:rsidTr="004639B1">
        <w:tc>
          <w:tcPr>
            <w:tcW w:w="470" w:type="pct"/>
            <w:shd w:val="clear" w:color="auto" w:fill="auto"/>
          </w:tcPr>
          <w:p w14:paraId="26595E8A" w14:textId="77777777" w:rsidR="009D760A" w:rsidRPr="009D760A" w:rsidRDefault="009D760A" w:rsidP="004639B1">
            <w:pPr>
              <w:tabs>
                <w:tab w:val="left" w:pos="284"/>
              </w:tabs>
              <w:jc w:val="both"/>
              <w:rPr>
                <w:sz w:val="16"/>
                <w:szCs w:val="16"/>
              </w:rPr>
            </w:pPr>
          </w:p>
        </w:tc>
        <w:tc>
          <w:tcPr>
            <w:tcW w:w="175" w:type="pct"/>
            <w:shd w:val="clear" w:color="auto" w:fill="auto"/>
          </w:tcPr>
          <w:p w14:paraId="4D8C8DFA" w14:textId="77777777" w:rsidR="009D760A" w:rsidRPr="009D760A" w:rsidRDefault="009D760A" w:rsidP="004639B1">
            <w:pPr>
              <w:tabs>
                <w:tab w:val="left" w:pos="284"/>
              </w:tabs>
              <w:jc w:val="both"/>
              <w:rPr>
                <w:sz w:val="16"/>
                <w:szCs w:val="16"/>
              </w:rPr>
            </w:pPr>
          </w:p>
        </w:tc>
        <w:tc>
          <w:tcPr>
            <w:tcW w:w="301" w:type="pct"/>
            <w:shd w:val="clear" w:color="auto" w:fill="auto"/>
          </w:tcPr>
          <w:p w14:paraId="242F925A" w14:textId="77777777" w:rsidR="009D760A" w:rsidRPr="009D760A" w:rsidRDefault="009D760A" w:rsidP="004639B1">
            <w:pPr>
              <w:tabs>
                <w:tab w:val="left" w:pos="284"/>
              </w:tabs>
              <w:jc w:val="both"/>
              <w:rPr>
                <w:sz w:val="16"/>
                <w:szCs w:val="16"/>
              </w:rPr>
            </w:pPr>
          </w:p>
        </w:tc>
        <w:tc>
          <w:tcPr>
            <w:tcW w:w="441" w:type="pct"/>
            <w:shd w:val="clear" w:color="auto" w:fill="auto"/>
          </w:tcPr>
          <w:p w14:paraId="500E5B10"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744" w:type="pct"/>
            <w:shd w:val="clear" w:color="auto" w:fill="auto"/>
          </w:tcPr>
          <w:p w14:paraId="51C862E2"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602" w:type="pct"/>
            <w:shd w:val="clear" w:color="auto" w:fill="auto"/>
          </w:tcPr>
          <w:p w14:paraId="0F864B6D"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530" w:type="pct"/>
            <w:shd w:val="clear" w:color="auto" w:fill="auto"/>
          </w:tcPr>
          <w:p w14:paraId="2E08477A"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583" w:type="pct"/>
            <w:shd w:val="clear" w:color="auto" w:fill="auto"/>
          </w:tcPr>
          <w:p w14:paraId="0EAAD39D"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465" w:type="pct"/>
            <w:shd w:val="clear" w:color="auto" w:fill="auto"/>
          </w:tcPr>
          <w:p w14:paraId="4A84DBAB"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687" w:type="pct"/>
            <w:shd w:val="clear" w:color="auto" w:fill="auto"/>
          </w:tcPr>
          <w:p w14:paraId="65EBFA59" w14:textId="77777777" w:rsidR="009D760A" w:rsidRPr="009D760A" w:rsidRDefault="00DE4724" w:rsidP="004639B1">
            <w:pPr>
              <w:tabs>
                <w:tab w:val="left" w:pos="284"/>
              </w:tabs>
              <w:jc w:val="both"/>
              <w:rPr>
                <w:sz w:val="16"/>
                <w:szCs w:val="16"/>
              </w:rPr>
            </w:pPr>
            <w:r w:rsidRPr="009D760A">
              <w:rPr>
                <w:sz w:val="16"/>
                <w:szCs w:val="16"/>
                <w:lang w:bidi="en-US"/>
              </w:rPr>
              <w:t>…</w:t>
            </w:r>
          </w:p>
        </w:tc>
      </w:tr>
      <w:tr w:rsidR="00A40983" w14:paraId="2941CC4F" w14:textId="77777777" w:rsidTr="004639B1">
        <w:tc>
          <w:tcPr>
            <w:tcW w:w="470" w:type="pct"/>
            <w:tcBorders>
              <w:bottom w:val="single" w:sz="4" w:space="0" w:color="auto"/>
            </w:tcBorders>
            <w:shd w:val="clear" w:color="auto" w:fill="auto"/>
          </w:tcPr>
          <w:p w14:paraId="1CAC8B58" w14:textId="77777777" w:rsidR="009D760A" w:rsidRPr="009D760A" w:rsidRDefault="009D760A" w:rsidP="004639B1">
            <w:pPr>
              <w:tabs>
                <w:tab w:val="left" w:pos="284"/>
              </w:tabs>
              <w:jc w:val="both"/>
              <w:rPr>
                <w:sz w:val="16"/>
                <w:szCs w:val="16"/>
              </w:rPr>
            </w:pPr>
          </w:p>
        </w:tc>
        <w:tc>
          <w:tcPr>
            <w:tcW w:w="175" w:type="pct"/>
            <w:tcBorders>
              <w:bottom w:val="single" w:sz="4" w:space="0" w:color="auto"/>
            </w:tcBorders>
            <w:shd w:val="clear" w:color="auto" w:fill="auto"/>
          </w:tcPr>
          <w:p w14:paraId="226A80DE" w14:textId="77777777" w:rsidR="009D760A" w:rsidRPr="009D760A" w:rsidRDefault="009D760A" w:rsidP="004639B1">
            <w:pPr>
              <w:tabs>
                <w:tab w:val="left" w:pos="284"/>
              </w:tabs>
              <w:jc w:val="both"/>
              <w:rPr>
                <w:sz w:val="16"/>
                <w:szCs w:val="16"/>
              </w:rPr>
            </w:pPr>
          </w:p>
        </w:tc>
        <w:tc>
          <w:tcPr>
            <w:tcW w:w="301" w:type="pct"/>
            <w:tcBorders>
              <w:bottom w:val="single" w:sz="4" w:space="0" w:color="auto"/>
            </w:tcBorders>
            <w:shd w:val="clear" w:color="auto" w:fill="auto"/>
          </w:tcPr>
          <w:p w14:paraId="6ADE8C94" w14:textId="77777777" w:rsidR="009D760A" w:rsidRPr="009D760A" w:rsidRDefault="009D760A" w:rsidP="004639B1">
            <w:pPr>
              <w:tabs>
                <w:tab w:val="left" w:pos="284"/>
              </w:tabs>
              <w:jc w:val="both"/>
              <w:rPr>
                <w:sz w:val="16"/>
                <w:szCs w:val="16"/>
              </w:rPr>
            </w:pPr>
          </w:p>
        </w:tc>
        <w:tc>
          <w:tcPr>
            <w:tcW w:w="441" w:type="pct"/>
            <w:tcBorders>
              <w:bottom w:val="single" w:sz="4" w:space="0" w:color="auto"/>
            </w:tcBorders>
            <w:shd w:val="clear" w:color="auto" w:fill="auto"/>
          </w:tcPr>
          <w:p w14:paraId="76C3F1FD" w14:textId="77777777" w:rsidR="009D760A" w:rsidRPr="009D760A" w:rsidRDefault="009D760A" w:rsidP="004639B1">
            <w:pPr>
              <w:tabs>
                <w:tab w:val="left" w:pos="284"/>
              </w:tabs>
              <w:jc w:val="both"/>
              <w:rPr>
                <w:sz w:val="16"/>
                <w:szCs w:val="16"/>
              </w:rPr>
            </w:pPr>
          </w:p>
        </w:tc>
        <w:tc>
          <w:tcPr>
            <w:tcW w:w="744" w:type="pct"/>
            <w:tcBorders>
              <w:bottom w:val="single" w:sz="4" w:space="0" w:color="auto"/>
            </w:tcBorders>
            <w:shd w:val="clear" w:color="auto" w:fill="auto"/>
          </w:tcPr>
          <w:p w14:paraId="56276A39" w14:textId="77777777" w:rsidR="009D760A" w:rsidRPr="009D760A" w:rsidRDefault="009D760A" w:rsidP="004639B1">
            <w:pPr>
              <w:tabs>
                <w:tab w:val="left" w:pos="284"/>
              </w:tabs>
              <w:jc w:val="both"/>
              <w:rPr>
                <w:sz w:val="16"/>
                <w:szCs w:val="16"/>
              </w:rPr>
            </w:pPr>
          </w:p>
        </w:tc>
        <w:tc>
          <w:tcPr>
            <w:tcW w:w="602" w:type="pct"/>
            <w:tcBorders>
              <w:bottom w:val="single" w:sz="4" w:space="0" w:color="auto"/>
            </w:tcBorders>
            <w:shd w:val="clear" w:color="auto" w:fill="auto"/>
          </w:tcPr>
          <w:p w14:paraId="4122FB87" w14:textId="77777777" w:rsidR="009D760A" w:rsidRPr="009D760A" w:rsidRDefault="009D760A" w:rsidP="004639B1">
            <w:pPr>
              <w:tabs>
                <w:tab w:val="left" w:pos="284"/>
              </w:tabs>
              <w:jc w:val="both"/>
              <w:rPr>
                <w:sz w:val="16"/>
                <w:szCs w:val="16"/>
              </w:rPr>
            </w:pPr>
          </w:p>
        </w:tc>
        <w:tc>
          <w:tcPr>
            <w:tcW w:w="530" w:type="pct"/>
            <w:tcBorders>
              <w:bottom w:val="single" w:sz="4" w:space="0" w:color="auto"/>
            </w:tcBorders>
            <w:shd w:val="clear" w:color="auto" w:fill="auto"/>
          </w:tcPr>
          <w:p w14:paraId="76183651" w14:textId="77777777" w:rsidR="009D760A" w:rsidRPr="009D760A" w:rsidRDefault="009D760A" w:rsidP="004639B1">
            <w:pPr>
              <w:tabs>
                <w:tab w:val="left" w:pos="284"/>
              </w:tabs>
              <w:jc w:val="both"/>
              <w:rPr>
                <w:sz w:val="16"/>
                <w:szCs w:val="16"/>
              </w:rPr>
            </w:pPr>
          </w:p>
        </w:tc>
        <w:tc>
          <w:tcPr>
            <w:tcW w:w="583" w:type="pct"/>
            <w:tcBorders>
              <w:bottom w:val="single" w:sz="4" w:space="0" w:color="auto"/>
            </w:tcBorders>
            <w:shd w:val="clear" w:color="auto" w:fill="auto"/>
          </w:tcPr>
          <w:p w14:paraId="19E8BE2F" w14:textId="77777777" w:rsidR="009D760A" w:rsidRPr="009D760A" w:rsidRDefault="009D760A" w:rsidP="004639B1">
            <w:pPr>
              <w:tabs>
                <w:tab w:val="left" w:pos="284"/>
              </w:tabs>
              <w:jc w:val="both"/>
              <w:rPr>
                <w:sz w:val="16"/>
                <w:szCs w:val="16"/>
              </w:rPr>
            </w:pPr>
          </w:p>
        </w:tc>
        <w:tc>
          <w:tcPr>
            <w:tcW w:w="465" w:type="pct"/>
            <w:tcBorders>
              <w:bottom w:val="single" w:sz="4" w:space="0" w:color="auto"/>
            </w:tcBorders>
            <w:shd w:val="clear" w:color="auto" w:fill="auto"/>
          </w:tcPr>
          <w:p w14:paraId="10D4D530" w14:textId="77777777" w:rsidR="009D760A" w:rsidRPr="009D760A" w:rsidRDefault="009D760A" w:rsidP="004639B1">
            <w:pPr>
              <w:tabs>
                <w:tab w:val="left" w:pos="284"/>
              </w:tabs>
              <w:jc w:val="both"/>
              <w:rPr>
                <w:sz w:val="16"/>
                <w:szCs w:val="16"/>
              </w:rPr>
            </w:pPr>
          </w:p>
        </w:tc>
        <w:tc>
          <w:tcPr>
            <w:tcW w:w="687" w:type="pct"/>
            <w:tcBorders>
              <w:bottom w:val="single" w:sz="4" w:space="0" w:color="auto"/>
            </w:tcBorders>
            <w:shd w:val="clear" w:color="auto" w:fill="auto"/>
          </w:tcPr>
          <w:p w14:paraId="50034A2F" w14:textId="77777777" w:rsidR="009D760A" w:rsidRPr="009D760A" w:rsidRDefault="009D760A" w:rsidP="004639B1">
            <w:pPr>
              <w:tabs>
                <w:tab w:val="left" w:pos="284"/>
              </w:tabs>
              <w:jc w:val="both"/>
              <w:rPr>
                <w:sz w:val="16"/>
                <w:szCs w:val="16"/>
              </w:rPr>
            </w:pPr>
          </w:p>
        </w:tc>
      </w:tr>
    </w:tbl>
    <w:p w14:paraId="5C47C75E" w14:textId="77777777" w:rsidR="009D760A" w:rsidRPr="009D760A" w:rsidRDefault="00DE4724" w:rsidP="009D760A">
      <w:pPr>
        <w:pStyle w:val="a8"/>
        <w:tabs>
          <w:tab w:val="left" w:pos="284"/>
        </w:tabs>
        <w:jc w:val="both"/>
        <w:rPr>
          <w:sz w:val="16"/>
          <w:szCs w:val="16"/>
        </w:rPr>
      </w:pPr>
      <w:bookmarkStart w:id="1144" w:name="bookmark176_0"/>
      <w:r w:rsidRPr="009D760A">
        <w:rPr>
          <w:rStyle w:val="a7"/>
          <w:b/>
          <w:sz w:val="16"/>
          <w:szCs w:val="16"/>
          <w:lang w:bidi="en-US"/>
        </w:rPr>
        <w:t>Estimated parameters:</w:t>
      </w:r>
      <w:r w:rsidRPr="009D760A">
        <w:rPr>
          <w:rStyle w:val="a7"/>
          <w:sz w:val="16"/>
          <w:szCs w:val="16"/>
          <w:lang w:bidi="en-US"/>
        </w:rPr>
        <w:t xml:space="preserve"> color; transparency; specific gravity; PH; protein; glucose; bilirubin; urobilinogen; ketone bodies; nitrites; hemoglobin; epithelium; erythrocytes; leukocytes; cylinders; bacteria; salt.</w:t>
      </w:r>
      <w:bookmarkEnd w:id="1144"/>
    </w:p>
    <w:p w14:paraId="48B844BA" w14:textId="77777777" w:rsidR="009D760A" w:rsidRPr="009D760A" w:rsidRDefault="00DE4724" w:rsidP="009D760A">
      <w:pPr>
        <w:pStyle w:val="1-l"/>
      </w:pPr>
      <w:bookmarkStart w:id="1145" w:name="_Toc102121669"/>
      <w:r w:rsidRPr="009D760A">
        <w:rPr>
          <w:rStyle w:val="a9"/>
          <w:lang w:bidi="en-US"/>
        </w:rPr>
        <w:t>Listing 18 Pregnancy test</w:t>
      </w:r>
      <w:bookmarkEnd w:id="1145"/>
    </w:p>
    <w:p w14:paraId="60317CC5" w14:textId="77777777" w:rsidR="009D760A" w:rsidRPr="009D760A" w:rsidRDefault="00DE4724" w:rsidP="009D760A">
      <w:pPr>
        <w:pStyle w:val="a8"/>
        <w:tabs>
          <w:tab w:val="left" w:pos="284"/>
        </w:tabs>
        <w:jc w:val="both"/>
        <w:rPr>
          <w:sz w:val="16"/>
          <w:szCs w:val="16"/>
        </w:rPr>
      </w:pPr>
      <w:r w:rsidRPr="009D760A">
        <w:rPr>
          <w:rStyle w:val="a7"/>
          <w:b/>
          <w:sz w:val="16"/>
          <w:szCs w:val="16"/>
          <w:u w:val="single"/>
          <w:lang w:bidi="en-US"/>
        </w:rPr>
        <w:t>ALL</w:t>
      </w:r>
      <w:r w:rsidRPr="009D760A">
        <w:rPr>
          <w:rStyle w:val="a7"/>
          <w:sz w:val="16"/>
          <w:szCs w:val="16"/>
          <w:lang w:bidi="en-US"/>
        </w:rPr>
        <w:t xml:space="preserve"> </w:t>
      </w:r>
      <w:r w:rsidRPr="009D760A">
        <w:rPr>
          <w:rStyle w:val="a7"/>
          <w:b/>
          <w:sz w:val="16"/>
          <w:szCs w:val="16"/>
          <w:lang w:bidi="en-US"/>
        </w:rPr>
        <w:t>RANDOMIZED SUBJECT (RAN) POPULATION (WOMEN ONLY)</w:t>
      </w:r>
    </w:p>
    <w:tbl>
      <w:tblPr>
        <w:tblOverlap w:val="never"/>
        <w:tblW w:w="5000" w:type="pct"/>
        <w:tblCellMar>
          <w:left w:w="10" w:type="dxa"/>
          <w:right w:w="10" w:type="dxa"/>
        </w:tblCellMar>
        <w:tblLook w:val="04A0" w:firstRow="1" w:lastRow="0" w:firstColumn="1" w:lastColumn="0" w:noHBand="0" w:noVBand="1"/>
      </w:tblPr>
      <w:tblGrid>
        <w:gridCol w:w="1516"/>
        <w:gridCol w:w="639"/>
        <w:gridCol w:w="1068"/>
        <w:gridCol w:w="2145"/>
        <w:gridCol w:w="2372"/>
        <w:gridCol w:w="1571"/>
        <w:gridCol w:w="1647"/>
        <w:gridCol w:w="1609"/>
        <w:gridCol w:w="2005"/>
      </w:tblGrid>
      <w:tr w:rsidR="00A40983" w14:paraId="253A1C2A" w14:textId="77777777" w:rsidTr="004639B1">
        <w:tc>
          <w:tcPr>
            <w:tcW w:w="520" w:type="pct"/>
            <w:tcBorders>
              <w:top w:val="single" w:sz="4" w:space="0" w:color="auto"/>
            </w:tcBorders>
            <w:shd w:val="clear" w:color="auto" w:fill="D9D9D9"/>
          </w:tcPr>
          <w:p w14:paraId="658C6C4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219" w:type="pct"/>
            <w:tcBorders>
              <w:top w:val="single" w:sz="4" w:space="0" w:color="auto"/>
            </w:tcBorders>
            <w:shd w:val="clear" w:color="auto" w:fill="D9D9D9"/>
          </w:tcPr>
          <w:p w14:paraId="5723C4E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366" w:type="pct"/>
            <w:tcBorders>
              <w:top w:val="single" w:sz="4" w:space="0" w:color="auto"/>
            </w:tcBorders>
            <w:shd w:val="clear" w:color="auto" w:fill="D9D9D9"/>
          </w:tcPr>
          <w:p w14:paraId="1245A03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736" w:type="pct"/>
            <w:tcBorders>
              <w:top w:val="single" w:sz="4" w:space="0" w:color="auto"/>
            </w:tcBorders>
            <w:shd w:val="clear" w:color="auto" w:fill="D9D9D9"/>
          </w:tcPr>
          <w:p w14:paraId="1420571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Norm for research</w:t>
            </w:r>
          </w:p>
        </w:tc>
        <w:tc>
          <w:tcPr>
            <w:tcW w:w="814" w:type="pct"/>
            <w:tcBorders>
              <w:top w:val="single" w:sz="4" w:space="0" w:color="auto"/>
            </w:tcBorders>
            <w:shd w:val="clear" w:color="auto" w:fill="D9D9D9"/>
          </w:tcPr>
          <w:p w14:paraId="37B8EF0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V1/W-2/Screening</w:t>
            </w:r>
          </w:p>
        </w:tc>
        <w:tc>
          <w:tcPr>
            <w:tcW w:w="539" w:type="pct"/>
            <w:tcBorders>
              <w:top w:val="single" w:sz="4" w:space="0" w:color="auto"/>
            </w:tcBorders>
            <w:shd w:val="clear" w:color="auto" w:fill="D9D9D9"/>
          </w:tcPr>
          <w:p w14:paraId="4CB6E72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V2/W0</w:t>
            </w:r>
          </w:p>
        </w:tc>
        <w:tc>
          <w:tcPr>
            <w:tcW w:w="565" w:type="pct"/>
            <w:tcBorders>
              <w:top w:val="single" w:sz="4" w:space="0" w:color="auto"/>
            </w:tcBorders>
            <w:shd w:val="clear" w:color="auto" w:fill="D9D9D9"/>
          </w:tcPr>
          <w:p w14:paraId="1FCF074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V4/W2</w:t>
            </w:r>
          </w:p>
        </w:tc>
        <w:tc>
          <w:tcPr>
            <w:tcW w:w="552" w:type="pct"/>
            <w:tcBorders>
              <w:top w:val="single" w:sz="4" w:space="0" w:color="auto"/>
            </w:tcBorders>
            <w:shd w:val="clear" w:color="auto" w:fill="D9D9D9"/>
          </w:tcPr>
          <w:p w14:paraId="6456300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V6/W4/ОТ</w:t>
            </w:r>
          </w:p>
        </w:tc>
        <w:tc>
          <w:tcPr>
            <w:tcW w:w="688" w:type="pct"/>
            <w:tcBorders>
              <w:top w:val="single" w:sz="4" w:space="0" w:color="auto"/>
            </w:tcBorders>
            <w:shd w:val="clear" w:color="auto" w:fill="D9D9D9"/>
          </w:tcPr>
          <w:p w14:paraId="597CD66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V7/W6/Observation</w:t>
            </w:r>
          </w:p>
        </w:tc>
      </w:tr>
      <w:tr w:rsidR="00A40983" w14:paraId="5AC05582" w14:textId="77777777" w:rsidTr="004639B1">
        <w:tc>
          <w:tcPr>
            <w:tcW w:w="520" w:type="pct"/>
            <w:tcBorders>
              <w:top w:val="single" w:sz="4" w:space="0" w:color="auto"/>
            </w:tcBorders>
            <w:shd w:val="clear" w:color="auto" w:fill="auto"/>
          </w:tcPr>
          <w:p w14:paraId="41573C9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219" w:type="pct"/>
            <w:tcBorders>
              <w:top w:val="single" w:sz="4" w:space="0" w:color="auto"/>
            </w:tcBorders>
            <w:shd w:val="clear" w:color="auto" w:fill="auto"/>
          </w:tcPr>
          <w:p w14:paraId="4ABB6130" w14:textId="77777777" w:rsidR="009D760A" w:rsidRPr="009D760A" w:rsidRDefault="009D760A" w:rsidP="004639B1">
            <w:pPr>
              <w:tabs>
                <w:tab w:val="left" w:pos="284"/>
              </w:tabs>
              <w:jc w:val="both"/>
              <w:rPr>
                <w:sz w:val="16"/>
                <w:szCs w:val="16"/>
              </w:rPr>
            </w:pPr>
          </w:p>
        </w:tc>
        <w:tc>
          <w:tcPr>
            <w:tcW w:w="366" w:type="pct"/>
            <w:tcBorders>
              <w:top w:val="single" w:sz="4" w:space="0" w:color="auto"/>
            </w:tcBorders>
            <w:shd w:val="clear" w:color="auto" w:fill="auto"/>
          </w:tcPr>
          <w:p w14:paraId="118C5877" w14:textId="77777777" w:rsidR="009D760A" w:rsidRPr="009D760A" w:rsidRDefault="009D760A" w:rsidP="004639B1">
            <w:pPr>
              <w:tabs>
                <w:tab w:val="left" w:pos="284"/>
              </w:tabs>
              <w:jc w:val="both"/>
              <w:rPr>
                <w:sz w:val="16"/>
                <w:szCs w:val="16"/>
              </w:rPr>
            </w:pPr>
          </w:p>
        </w:tc>
        <w:tc>
          <w:tcPr>
            <w:tcW w:w="736" w:type="pct"/>
            <w:tcBorders>
              <w:top w:val="single" w:sz="4" w:space="0" w:color="auto"/>
            </w:tcBorders>
            <w:shd w:val="clear" w:color="auto" w:fill="auto"/>
          </w:tcPr>
          <w:p w14:paraId="502A8188" w14:textId="77777777" w:rsidR="009D760A" w:rsidRPr="009D760A" w:rsidRDefault="009D760A" w:rsidP="004639B1">
            <w:pPr>
              <w:tabs>
                <w:tab w:val="left" w:pos="284"/>
              </w:tabs>
              <w:jc w:val="both"/>
              <w:rPr>
                <w:sz w:val="16"/>
                <w:szCs w:val="16"/>
              </w:rPr>
            </w:pPr>
          </w:p>
        </w:tc>
        <w:tc>
          <w:tcPr>
            <w:tcW w:w="814" w:type="pct"/>
            <w:tcBorders>
              <w:top w:val="single" w:sz="4" w:space="0" w:color="auto"/>
            </w:tcBorders>
            <w:shd w:val="clear" w:color="auto" w:fill="auto"/>
          </w:tcPr>
          <w:p w14:paraId="09B81002" w14:textId="77777777" w:rsidR="009D760A" w:rsidRPr="009D760A" w:rsidRDefault="009D760A" w:rsidP="004639B1">
            <w:pPr>
              <w:tabs>
                <w:tab w:val="left" w:pos="284"/>
              </w:tabs>
              <w:jc w:val="both"/>
              <w:rPr>
                <w:sz w:val="16"/>
                <w:szCs w:val="16"/>
              </w:rPr>
            </w:pPr>
          </w:p>
        </w:tc>
        <w:tc>
          <w:tcPr>
            <w:tcW w:w="539" w:type="pct"/>
            <w:tcBorders>
              <w:top w:val="single" w:sz="4" w:space="0" w:color="auto"/>
            </w:tcBorders>
            <w:shd w:val="clear" w:color="auto" w:fill="auto"/>
          </w:tcPr>
          <w:p w14:paraId="754AC8C8" w14:textId="77777777" w:rsidR="009D760A" w:rsidRPr="009D760A" w:rsidRDefault="009D760A" w:rsidP="004639B1">
            <w:pPr>
              <w:tabs>
                <w:tab w:val="left" w:pos="284"/>
              </w:tabs>
              <w:jc w:val="both"/>
              <w:rPr>
                <w:sz w:val="16"/>
                <w:szCs w:val="16"/>
              </w:rPr>
            </w:pPr>
          </w:p>
        </w:tc>
        <w:tc>
          <w:tcPr>
            <w:tcW w:w="565" w:type="pct"/>
            <w:tcBorders>
              <w:top w:val="single" w:sz="4" w:space="0" w:color="auto"/>
            </w:tcBorders>
            <w:shd w:val="clear" w:color="auto" w:fill="auto"/>
          </w:tcPr>
          <w:p w14:paraId="5105995D" w14:textId="77777777" w:rsidR="009D760A" w:rsidRPr="009D760A" w:rsidRDefault="009D760A" w:rsidP="004639B1">
            <w:pPr>
              <w:tabs>
                <w:tab w:val="left" w:pos="284"/>
              </w:tabs>
              <w:jc w:val="both"/>
              <w:rPr>
                <w:sz w:val="16"/>
                <w:szCs w:val="16"/>
              </w:rPr>
            </w:pPr>
          </w:p>
        </w:tc>
        <w:tc>
          <w:tcPr>
            <w:tcW w:w="552" w:type="pct"/>
            <w:tcBorders>
              <w:top w:val="single" w:sz="4" w:space="0" w:color="auto"/>
            </w:tcBorders>
            <w:shd w:val="clear" w:color="auto" w:fill="auto"/>
          </w:tcPr>
          <w:p w14:paraId="5ED9769A" w14:textId="77777777" w:rsidR="009D760A" w:rsidRPr="009D760A" w:rsidRDefault="009D760A" w:rsidP="004639B1">
            <w:pPr>
              <w:tabs>
                <w:tab w:val="left" w:pos="284"/>
              </w:tabs>
              <w:jc w:val="both"/>
              <w:rPr>
                <w:sz w:val="16"/>
                <w:szCs w:val="16"/>
              </w:rPr>
            </w:pPr>
          </w:p>
        </w:tc>
        <w:tc>
          <w:tcPr>
            <w:tcW w:w="688" w:type="pct"/>
            <w:tcBorders>
              <w:top w:val="single" w:sz="4" w:space="0" w:color="auto"/>
            </w:tcBorders>
            <w:shd w:val="clear" w:color="auto" w:fill="auto"/>
          </w:tcPr>
          <w:p w14:paraId="57A7C869" w14:textId="77777777" w:rsidR="009D760A" w:rsidRPr="009D760A" w:rsidRDefault="009D760A" w:rsidP="004639B1">
            <w:pPr>
              <w:tabs>
                <w:tab w:val="left" w:pos="284"/>
              </w:tabs>
              <w:jc w:val="both"/>
              <w:rPr>
                <w:sz w:val="16"/>
                <w:szCs w:val="16"/>
              </w:rPr>
            </w:pPr>
          </w:p>
        </w:tc>
      </w:tr>
      <w:tr w:rsidR="00A40983" w14:paraId="1063E7A4" w14:textId="77777777" w:rsidTr="004639B1">
        <w:tc>
          <w:tcPr>
            <w:tcW w:w="520" w:type="pct"/>
            <w:tcBorders>
              <w:top w:val="single" w:sz="4" w:space="0" w:color="auto"/>
            </w:tcBorders>
            <w:shd w:val="clear" w:color="auto" w:fill="auto"/>
          </w:tcPr>
          <w:p w14:paraId="1F9D559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219" w:type="pct"/>
            <w:shd w:val="clear" w:color="auto" w:fill="auto"/>
          </w:tcPr>
          <w:p w14:paraId="71EA256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366" w:type="pct"/>
            <w:shd w:val="clear" w:color="auto" w:fill="auto"/>
          </w:tcPr>
          <w:p w14:paraId="3EA9B13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736" w:type="pct"/>
            <w:shd w:val="clear" w:color="auto" w:fill="auto"/>
          </w:tcPr>
          <w:p w14:paraId="0EFF777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Negative</w:t>
            </w:r>
          </w:p>
        </w:tc>
        <w:tc>
          <w:tcPr>
            <w:tcW w:w="814" w:type="pct"/>
            <w:shd w:val="clear" w:color="auto" w:fill="auto"/>
          </w:tcPr>
          <w:p w14:paraId="799637A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c>
          <w:tcPr>
            <w:tcW w:w="539" w:type="pct"/>
            <w:shd w:val="clear" w:color="auto" w:fill="auto"/>
          </w:tcPr>
          <w:p w14:paraId="12E25A2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c>
          <w:tcPr>
            <w:tcW w:w="565" w:type="pct"/>
            <w:shd w:val="clear" w:color="auto" w:fill="auto"/>
          </w:tcPr>
          <w:p w14:paraId="10A8C16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c>
          <w:tcPr>
            <w:tcW w:w="552" w:type="pct"/>
            <w:shd w:val="clear" w:color="auto" w:fill="auto"/>
          </w:tcPr>
          <w:p w14:paraId="3510CB0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c>
          <w:tcPr>
            <w:tcW w:w="688" w:type="pct"/>
            <w:shd w:val="clear" w:color="auto" w:fill="auto"/>
          </w:tcPr>
          <w:p w14:paraId="6049F5B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r>
      <w:tr w:rsidR="00A40983" w14:paraId="2C1924C8" w14:textId="77777777" w:rsidTr="004639B1">
        <w:tc>
          <w:tcPr>
            <w:tcW w:w="520" w:type="pct"/>
            <w:shd w:val="clear" w:color="auto" w:fill="auto"/>
          </w:tcPr>
          <w:p w14:paraId="63BA2B9C" w14:textId="77777777" w:rsidR="009D760A" w:rsidRPr="009D760A" w:rsidRDefault="00DE4724" w:rsidP="004639B1">
            <w:pPr>
              <w:pStyle w:val="a6"/>
              <w:tabs>
                <w:tab w:val="left" w:pos="284"/>
              </w:tabs>
              <w:ind w:firstLine="0"/>
              <w:jc w:val="both"/>
              <w:rPr>
                <w:sz w:val="16"/>
                <w:szCs w:val="16"/>
              </w:rPr>
            </w:pPr>
            <w:bookmarkStart w:id="1146" w:name="bookmark177_0"/>
            <w:r w:rsidRPr="009D760A">
              <w:rPr>
                <w:rStyle w:val="a5"/>
                <w:sz w:val="16"/>
                <w:szCs w:val="16"/>
                <w:lang w:bidi="en-US"/>
              </w:rPr>
              <w:t>xx-xx</w:t>
            </w:r>
            <w:bookmarkEnd w:id="1146"/>
          </w:p>
        </w:tc>
        <w:tc>
          <w:tcPr>
            <w:tcW w:w="219" w:type="pct"/>
            <w:shd w:val="clear" w:color="auto" w:fill="auto"/>
          </w:tcPr>
          <w:p w14:paraId="7827DFE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366" w:type="pct"/>
            <w:shd w:val="clear" w:color="auto" w:fill="auto"/>
          </w:tcPr>
          <w:p w14:paraId="2CC49D4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736" w:type="pct"/>
            <w:shd w:val="clear" w:color="auto" w:fill="auto"/>
          </w:tcPr>
          <w:p w14:paraId="0DD2348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Negative</w:t>
            </w:r>
          </w:p>
        </w:tc>
        <w:tc>
          <w:tcPr>
            <w:tcW w:w="814" w:type="pct"/>
            <w:shd w:val="clear" w:color="auto" w:fill="auto"/>
          </w:tcPr>
          <w:p w14:paraId="5435544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c>
          <w:tcPr>
            <w:tcW w:w="539" w:type="pct"/>
            <w:shd w:val="clear" w:color="auto" w:fill="auto"/>
          </w:tcPr>
          <w:p w14:paraId="1CEE83E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c>
          <w:tcPr>
            <w:tcW w:w="565" w:type="pct"/>
            <w:shd w:val="clear" w:color="auto" w:fill="auto"/>
          </w:tcPr>
          <w:p w14:paraId="05470E8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c>
          <w:tcPr>
            <w:tcW w:w="552" w:type="pct"/>
            <w:shd w:val="clear" w:color="auto" w:fill="auto"/>
          </w:tcPr>
          <w:p w14:paraId="12055A8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Negative/ </w:t>
            </w:r>
            <w:r w:rsidRPr="009D760A">
              <w:rPr>
                <w:rStyle w:val="a5"/>
                <w:b/>
                <w:sz w:val="16"/>
                <w:szCs w:val="16"/>
                <w:lang w:bidi="en-US"/>
              </w:rPr>
              <w:t>Positive</w:t>
            </w:r>
          </w:p>
        </w:tc>
        <w:tc>
          <w:tcPr>
            <w:tcW w:w="688" w:type="pct"/>
            <w:shd w:val="clear" w:color="auto" w:fill="auto"/>
          </w:tcPr>
          <w:p w14:paraId="726F1F8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72BA4A8F" w14:textId="77777777" w:rsidTr="004639B1">
        <w:tc>
          <w:tcPr>
            <w:tcW w:w="520" w:type="pct"/>
            <w:tcBorders>
              <w:bottom w:val="single" w:sz="4" w:space="0" w:color="auto"/>
            </w:tcBorders>
            <w:shd w:val="clear" w:color="auto" w:fill="auto"/>
          </w:tcPr>
          <w:p w14:paraId="5BA4E30C" w14:textId="77777777" w:rsidR="009D760A" w:rsidRPr="009D760A" w:rsidRDefault="009D760A" w:rsidP="004639B1">
            <w:pPr>
              <w:tabs>
                <w:tab w:val="left" w:pos="284"/>
              </w:tabs>
              <w:jc w:val="both"/>
              <w:rPr>
                <w:sz w:val="16"/>
                <w:szCs w:val="16"/>
              </w:rPr>
            </w:pPr>
          </w:p>
        </w:tc>
        <w:tc>
          <w:tcPr>
            <w:tcW w:w="219" w:type="pct"/>
            <w:tcBorders>
              <w:bottom w:val="single" w:sz="4" w:space="0" w:color="auto"/>
            </w:tcBorders>
            <w:shd w:val="clear" w:color="auto" w:fill="auto"/>
          </w:tcPr>
          <w:p w14:paraId="5FA72DC2" w14:textId="77777777" w:rsidR="009D760A" w:rsidRPr="009D760A" w:rsidRDefault="009D760A" w:rsidP="004639B1">
            <w:pPr>
              <w:tabs>
                <w:tab w:val="left" w:pos="284"/>
              </w:tabs>
              <w:jc w:val="both"/>
              <w:rPr>
                <w:sz w:val="16"/>
                <w:szCs w:val="16"/>
              </w:rPr>
            </w:pPr>
          </w:p>
        </w:tc>
        <w:tc>
          <w:tcPr>
            <w:tcW w:w="366" w:type="pct"/>
            <w:tcBorders>
              <w:bottom w:val="single" w:sz="4" w:space="0" w:color="auto"/>
            </w:tcBorders>
            <w:shd w:val="clear" w:color="auto" w:fill="auto"/>
          </w:tcPr>
          <w:p w14:paraId="2B93429F" w14:textId="77777777" w:rsidR="009D760A" w:rsidRPr="009D760A" w:rsidRDefault="009D760A" w:rsidP="004639B1">
            <w:pPr>
              <w:tabs>
                <w:tab w:val="left" w:pos="284"/>
              </w:tabs>
              <w:jc w:val="both"/>
              <w:rPr>
                <w:sz w:val="16"/>
                <w:szCs w:val="16"/>
              </w:rPr>
            </w:pPr>
          </w:p>
        </w:tc>
        <w:tc>
          <w:tcPr>
            <w:tcW w:w="736" w:type="pct"/>
            <w:tcBorders>
              <w:bottom w:val="single" w:sz="4" w:space="0" w:color="auto"/>
            </w:tcBorders>
            <w:shd w:val="clear" w:color="auto" w:fill="auto"/>
          </w:tcPr>
          <w:p w14:paraId="4B6F8AC1" w14:textId="77777777" w:rsidR="009D760A" w:rsidRPr="009D760A" w:rsidRDefault="009D760A" w:rsidP="004639B1">
            <w:pPr>
              <w:tabs>
                <w:tab w:val="left" w:pos="284"/>
              </w:tabs>
              <w:jc w:val="both"/>
              <w:rPr>
                <w:sz w:val="16"/>
                <w:szCs w:val="16"/>
              </w:rPr>
            </w:pPr>
          </w:p>
        </w:tc>
        <w:tc>
          <w:tcPr>
            <w:tcW w:w="814" w:type="pct"/>
            <w:tcBorders>
              <w:bottom w:val="single" w:sz="4" w:space="0" w:color="auto"/>
            </w:tcBorders>
            <w:shd w:val="clear" w:color="auto" w:fill="auto"/>
          </w:tcPr>
          <w:p w14:paraId="112AE269" w14:textId="77777777" w:rsidR="009D760A" w:rsidRPr="009D760A" w:rsidRDefault="009D760A" w:rsidP="004639B1">
            <w:pPr>
              <w:tabs>
                <w:tab w:val="left" w:pos="284"/>
              </w:tabs>
              <w:jc w:val="both"/>
              <w:rPr>
                <w:sz w:val="16"/>
                <w:szCs w:val="16"/>
              </w:rPr>
            </w:pPr>
          </w:p>
        </w:tc>
        <w:tc>
          <w:tcPr>
            <w:tcW w:w="539" w:type="pct"/>
            <w:tcBorders>
              <w:bottom w:val="single" w:sz="4" w:space="0" w:color="auto"/>
            </w:tcBorders>
            <w:shd w:val="clear" w:color="auto" w:fill="auto"/>
          </w:tcPr>
          <w:p w14:paraId="353C96E2" w14:textId="77777777" w:rsidR="009D760A" w:rsidRPr="009D760A" w:rsidRDefault="009D760A" w:rsidP="004639B1">
            <w:pPr>
              <w:tabs>
                <w:tab w:val="left" w:pos="284"/>
              </w:tabs>
              <w:jc w:val="both"/>
              <w:rPr>
                <w:sz w:val="16"/>
                <w:szCs w:val="16"/>
              </w:rPr>
            </w:pPr>
          </w:p>
        </w:tc>
        <w:tc>
          <w:tcPr>
            <w:tcW w:w="565" w:type="pct"/>
            <w:tcBorders>
              <w:bottom w:val="single" w:sz="4" w:space="0" w:color="auto"/>
            </w:tcBorders>
            <w:shd w:val="clear" w:color="auto" w:fill="auto"/>
          </w:tcPr>
          <w:p w14:paraId="7075338A" w14:textId="77777777" w:rsidR="009D760A" w:rsidRPr="009D760A" w:rsidRDefault="009D760A" w:rsidP="004639B1">
            <w:pPr>
              <w:tabs>
                <w:tab w:val="left" w:pos="284"/>
              </w:tabs>
              <w:jc w:val="both"/>
              <w:rPr>
                <w:sz w:val="16"/>
                <w:szCs w:val="16"/>
              </w:rPr>
            </w:pPr>
          </w:p>
        </w:tc>
        <w:tc>
          <w:tcPr>
            <w:tcW w:w="552" w:type="pct"/>
            <w:tcBorders>
              <w:bottom w:val="single" w:sz="4" w:space="0" w:color="auto"/>
            </w:tcBorders>
            <w:shd w:val="clear" w:color="auto" w:fill="auto"/>
          </w:tcPr>
          <w:p w14:paraId="5B47345C" w14:textId="77777777" w:rsidR="009D760A" w:rsidRPr="009D760A" w:rsidRDefault="009D760A" w:rsidP="004639B1">
            <w:pPr>
              <w:tabs>
                <w:tab w:val="left" w:pos="284"/>
              </w:tabs>
              <w:jc w:val="both"/>
              <w:rPr>
                <w:sz w:val="16"/>
                <w:szCs w:val="16"/>
              </w:rPr>
            </w:pPr>
          </w:p>
        </w:tc>
        <w:tc>
          <w:tcPr>
            <w:tcW w:w="688" w:type="pct"/>
            <w:tcBorders>
              <w:bottom w:val="single" w:sz="4" w:space="0" w:color="auto"/>
            </w:tcBorders>
            <w:shd w:val="clear" w:color="auto" w:fill="auto"/>
          </w:tcPr>
          <w:p w14:paraId="55B097BE" w14:textId="77777777" w:rsidR="009D760A" w:rsidRPr="009D760A" w:rsidRDefault="009D760A" w:rsidP="004639B1">
            <w:pPr>
              <w:tabs>
                <w:tab w:val="left" w:pos="284"/>
              </w:tabs>
              <w:jc w:val="both"/>
              <w:rPr>
                <w:sz w:val="16"/>
                <w:szCs w:val="16"/>
              </w:rPr>
            </w:pPr>
          </w:p>
        </w:tc>
      </w:tr>
    </w:tbl>
    <w:p w14:paraId="6FCB376C" w14:textId="77777777" w:rsidR="009D760A" w:rsidRPr="009D760A" w:rsidRDefault="00DE4724" w:rsidP="009D760A">
      <w:pPr>
        <w:pStyle w:val="1-l"/>
      </w:pPr>
      <w:bookmarkStart w:id="1147" w:name="_Toc102121670"/>
      <w:r w:rsidRPr="009D760A">
        <w:rPr>
          <w:rStyle w:val="a7"/>
          <w:sz w:val="20"/>
          <w:szCs w:val="20"/>
          <w:lang w:bidi="en-US"/>
        </w:rPr>
        <w:t>Listing 19 ECG (12 leads)</w:t>
      </w:r>
      <w:bookmarkEnd w:id="1147"/>
    </w:p>
    <w:p w14:paraId="621A2497" w14:textId="77777777" w:rsidR="009D760A" w:rsidRPr="009D760A" w:rsidRDefault="00DE4724" w:rsidP="009D760A">
      <w:pPr>
        <w:pStyle w:val="a8"/>
        <w:tabs>
          <w:tab w:val="left" w:pos="284"/>
          <w:tab w:val="left" w:leader="underscore" w:pos="8957"/>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799"/>
        <w:gridCol w:w="530"/>
        <w:gridCol w:w="667"/>
        <w:gridCol w:w="1988"/>
        <w:gridCol w:w="1935"/>
        <w:gridCol w:w="1268"/>
        <w:gridCol w:w="1457"/>
        <w:gridCol w:w="1381"/>
        <w:gridCol w:w="1370"/>
        <w:gridCol w:w="1641"/>
        <w:gridCol w:w="1536"/>
      </w:tblGrid>
      <w:tr w:rsidR="00A40983" w14:paraId="25B8F1C5" w14:textId="77777777" w:rsidTr="004639B1">
        <w:tc>
          <w:tcPr>
            <w:tcW w:w="274" w:type="pct"/>
            <w:tcBorders>
              <w:top w:val="single" w:sz="4" w:space="0" w:color="auto"/>
            </w:tcBorders>
            <w:shd w:val="clear" w:color="auto" w:fill="D9D9D9"/>
          </w:tcPr>
          <w:p w14:paraId="1FFAA68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82" w:type="pct"/>
            <w:tcBorders>
              <w:top w:val="single" w:sz="4" w:space="0" w:color="auto"/>
            </w:tcBorders>
            <w:shd w:val="clear" w:color="auto" w:fill="D9D9D9"/>
          </w:tcPr>
          <w:p w14:paraId="6DD32B3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29" w:type="pct"/>
            <w:tcBorders>
              <w:top w:val="single" w:sz="4" w:space="0" w:color="auto"/>
            </w:tcBorders>
            <w:shd w:val="clear" w:color="auto" w:fill="D9D9D9"/>
          </w:tcPr>
          <w:p w14:paraId="592D89D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682" w:type="pct"/>
            <w:tcBorders>
              <w:top w:val="single" w:sz="4" w:space="0" w:color="auto"/>
            </w:tcBorders>
            <w:shd w:val="clear" w:color="auto" w:fill="D9D9D9"/>
          </w:tcPr>
          <w:p w14:paraId="430EB5A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Visit</w:t>
            </w:r>
          </w:p>
        </w:tc>
        <w:tc>
          <w:tcPr>
            <w:tcW w:w="663" w:type="pct"/>
            <w:tcBorders>
              <w:top w:val="single" w:sz="4" w:space="0" w:color="auto"/>
            </w:tcBorders>
            <w:shd w:val="clear" w:color="auto" w:fill="D9D9D9"/>
          </w:tcPr>
          <w:p w14:paraId="265AD33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HR (bpm)</w:t>
            </w:r>
          </w:p>
        </w:tc>
        <w:tc>
          <w:tcPr>
            <w:tcW w:w="435" w:type="pct"/>
            <w:tcBorders>
              <w:top w:val="single" w:sz="4" w:space="0" w:color="auto"/>
            </w:tcBorders>
            <w:shd w:val="clear" w:color="auto" w:fill="D9D9D9"/>
          </w:tcPr>
          <w:p w14:paraId="05664DF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PQ (ms)</w:t>
            </w:r>
          </w:p>
        </w:tc>
        <w:tc>
          <w:tcPr>
            <w:tcW w:w="500" w:type="pct"/>
            <w:tcBorders>
              <w:top w:val="single" w:sz="4" w:space="0" w:color="auto"/>
            </w:tcBorders>
            <w:shd w:val="clear" w:color="auto" w:fill="D9D9D9"/>
          </w:tcPr>
          <w:p w14:paraId="40C898F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QRS (ms)</w:t>
            </w:r>
          </w:p>
        </w:tc>
        <w:tc>
          <w:tcPr>
            <w:tcW w:w="474" w:type="pct"/>
            <w:tcBorders>
              <w:top w:val="single" w:sz="4" w:space="0" w:color="auto"/>
            </w:tcBorders>
            <w:shd w:val="clear" w:color="auto" w:fill="D9D9D9"/>
          </w:tcPr>
          <w:p w14:paraId="6AA074E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QT (ms)</w:t>
            </w:r>
          </w:p>
        </w:tc>
        <w:tc>
          <w:tcPr>
            <w:tcW w:w="470" w:type="pct"/>
            <w:tcBorders>
              <w:top w:val="single" w:sz="4" w:space="0" w:color="auto"/>
            </w:tcBorders>
            <w:shd w:val="clear" w:color="auto" w:fill="D9D9D9"/>
          </w:tcPr>
          <w:p w14:paraId="28B268F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RR (mm)</w:t>
            </w:r>
          </w:p>
        </w:tc>
        <w:tc>
          <w:tcPr>
            <w:tcW w:w="563" w:type="pct"/>
            <w:tcBorders>
              <w:top w:val="single" w:sz="4" w:space="0" w:color="auto"/>
            </w:tcBorders>
            <w:shd w:val="clear" w:color="auto" w:fill="D9D9D9"/>
          </w:tcPr>
          <w:p w14:paraId="5F7270E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QTC(B) (ms)</w:t>
            </w:r>
          </w:p>
        </w:tc>
        <w:tc>
          <w:tcPr>
            <w:tcW w:w="528" w:type="pct"/>
            <w:tcBorders>
              <w:top w:val="single" w:sz="4" w:space="0" w:color="auto"/>
            </w:tcBorders>
            <w:shd w:val="clear" w:color="auto" w:fill="D9D9D9"/>
          </w:tcPr>
          <w:p w14:paraId="446304B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Risk</w:t>
            </w:r>
          </w:p>
        </w:tc>
      </w:tr>
      <w:tr w:rsidR="00A40983" w14:paraId="25776464" w14:textId="77777777" w:rsidTr="004639B1">
        <w:tc>
          <w:tcPr>
            <w:tcW w:w="2031" w:type="pct"/>
            <w:gridSpan w:val="5"/>
            <w:tcBorders>
              <w:top w:val="single" w:sz="4" w:space="0" w:color="auto"/>
            </w:tcBorders>
            <w:shd w:val="clear" w:color="auto" w:fill="auto"/>
          </w:tcPr>
          <w:p w14:paraId="431FCDC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435" w:type="pct"/>
            <w:tcBorders>
              <w:top w:val="single" w:sz="4" w:space="0" w:color="auto"/>
            </w:tcBorders>
            <w:shd w:val="clear" w:color="auto" w:fill="auto"/>
          </w:tcPr>
          <w:p w14:paraId="36257859" w14:textId="77777777" w:rsidR="009D760A" w:rsidRPr="009D760A" w:rsidRDefault="009D760A" w:rsidP="004639B1">
            <w:pPr>
              <w:tabs>
                <w:tab w:val="left" w:pos="284"/>
              </w:tabs>
              <w:jc w:val="both"/>
              <w:rPr>
                <w:sz w:val="16"/>
                <w:szCs w:val="16"/>
              </w:rPr>
            </w:pPr>
          </w:p>
        </w:tc>
        <w:tc>
          <w:tcPr>
            <w:tcW w:w="500" w:type="pct"/>
            <w:tcBorders>
              <w:top w:val="single" w:sz="4" w:space="0" w:color="auto"/>
            </w:tcBorders>
            <w:shd w:val="clear" w:color="auto" w:fill="auto"/>
          </w:tcPr>
          <w:p w14:paraId="5686C53F" w14:textId="77777777" w:rsidR="009D760A" w:rsidRPr="009D760A" w:rsidRDefault="009D760A" w:rsidP="004639B1">
            <w:pPr>
              <w:tabs>
                <w:tab w:val="left" w:pos="284"/>
              </w:tabs>
              <w:jc w:val="both"/>
              <w:rPr>
                <w:sz w:val="16"/>
                <w:szCs w:val="16"/>
              </w:rPr>
            </w:pPr>
          </w:p>
        </w:tc>
        <w:tc>
          <w:tcPr>
            <w:tcW w:w="474" w:type="pct"/>
            <w:tcBorders>
              <w:top w:val="single" w:sz="4" w:space="0" w:color="auto"/>
            </w:tcBorders>
            <w:shd w:val="clear" w:color="auto" w:fill="auto"/>
          </w:tcPr>
          <w:p w14:paraId="0B49F6B4" w14:textId="77777777" w:rsidR="009D760A" w:rsidRPr="009D760A" w:rsidRDefault="009D760A" w:rsidP="004639B1">
            <w:pPr>
              <w:tabs>
                <w:tab w:val="left" w:pos="284"/>
              </w:tabs>
              <w:jc w:val="both"/>
              <w:rPr>
                <w:sz w:val="16"/>
                <w:szCs w:val="16"/>
              </w:rPr>
            </w:pPr>
          </w:p>
        </w:tc>
        <w:tc>
          <w:tcPr>
            <w:tcW w:w="470" w:type="pct"/>
            <w:tcBorders>
              <w:top w:val="single" w:sz="4" w:space="0" w:color="auto"/>
            </w:tcBorders>
            <w:shd w:val="clear" w:color="auto" w:fill="auto"/>
          </w:tcPr>
          <w:p w14:paraId="2F8A11B0" w14:textId="77777777" w:rsidR="009D760A" w:rsidRPr="009D760A" w:rsidRDefault="009D760A" w:rsidP="004639B1">
            <w:pPr>
              <w:tabs>
                <w:tab w:val="left" w:pos="284"/>
              </w:tabs>
              <w:jc w:val="both"/>
              <w:rPr>
                <w:sz w:val="16"/>
                <w:szCs w:val="16"/>
              </w:rPr>
            </w:pPr>
          </w:p>
        </w:tc>
        <w:tc>
          <w:tcPr>
            <w:tcW w:w="563" w:type="pct"/>
            <w:tcBorders>
              <w:top w:val="single" w:sz="4" w:space="0" w:color="auto"/>
            </w:tcBorders>
            <w:shd w:val="clear" w:color="auto" w:fill="auto"/>
          </w:tcPr>
          <w:p w14:paraId="5ED54C8D" w14:textId="77777777" w:rsidR="009D760A" w:rsidRPr="009D760A" w:rsidRDefault="009D760A" w:rsidP="004639B1">
            <w:pPr>
              <w:tabs>
                <w:tab w:val="left" w:pos="284"/>
              </w:tabs>
              <w:jc w:val="both"/>
              <w:rPr>
                <w:sz w:val="16"/>
                <w:szCs w:val="16"/>
              </w:rPr>
            </w:pPr>
          </w:p>
        </w:tc>
        <w:tc>
          <w:tcPr>
            <w:tcW w:w="528" w:type="pct"/>
            <w:tcBorders>
              <w:top w:val="single" w:sz="4" w:space="0" w:color="auto"/>
            </w:tcBorders>
            <w:shd w:val="clear" w:color="auto" w:fill="auto"/>
          </w:tcPr>
          <w:p w14:paraId="37E69F3B" w14:textId="77777777" w:rsidR="009D760A" w:rsidRPr="009D760A" w:rsidRDefault="009D760A" w:rsidP="004639B1">
            <w:pPr>
              <w:tabs>
                <w:tab w:val="left" w:pos="284"/>
              </w:tabs>
              <w:jc w:val="both"/>
              <w:rPr>
                <w:sz w:val="16"/>
                <w:szCs w:val="16"/>
              </w:rPr>
            </w:pPr>
          </w:p>
        </w:tc>
      </w:tr>
      <w:tr w:rsidR="00A40983" w14:paraId="2636EDB8" w14:textId="77777777" w:rsidTr="004639B1">
        <w:tc>
          <w:tcPr>
            <w:tcW w:w="274" w:type="pct"/>
            <w:tcBorders>
              <w:top w:val="single" w:sz="4" w:space="0" w:color="auto"/>
            </w:tcBorders>
            <w:shd w:val="clear" w:color="auto" w:fill="auto"/>
          </w:tcPr>
          <w:p w14:paraId="70530E8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82" w:type="pct"/>
            <w:tcBorders>
              <w:top w:val="single" w:sz="4" w:space="0" w:color="auto"/>
            </w:tcBorders>
            <w:shd w:val="clear" w:color="auto" w:fill="auto"/>
          </w:tcPr>
          <w:p w14:paraId="3D60D50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29" w:type="pct"/>
            <w:shd w:val="clear" w:color="auto" w:fill="auto"/>
          </w:tcPr>
          <w:p w14:paraId="46D8C60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682" w:type="pct"/>
            <w:shd w:val="clear" w:color="auto" w:fill="auto"/>
          </w:tcPr>
          <w:p w14:paraId="0532EB7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V1/W-2/Screening</w:t>
            </w:r>
          </w:p>
        </w:tc>
        <w:tc>
          <w:tcPr>
            <w:tcW w:w="663" w:type="pct"/>
            <w:shd w:val="clear" w:color="auto" w:fill="auto"/>
          </w:tcPr>
          <w:p w14:paraId="0D81038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435" w:type="pct"/>
            <w:shd w:val="clear" w:color="auto" w:fill="auto"/>
          </w:tcPr>
          <w:p w14:paraId="2971728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500" w:type="pct"/>
            <w:shd w:val="clear" w:color="auto" w:fill="auto"/>
          </w:tcPr>
          <w:p w14:paraId="0043F4D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474" w:type="pct"/>
            <w:shd w:val="clear" w:color="auto" w:fill="auto"/>
          </w:tcPr>
          <w:p w14:paraId="4A13EA3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470" w:type="pct"/>
            <w:shd w:val="clear" w:color="auto" w:fill="auto"/>
          </w:tcPr>
          <w:p w14:paraId="790D163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563" w:type="pct"/>
            <w:shd w:val="clear" w:color="auto" w:fill="auto"/>
          </w:tcPr>
          <w:p w14:paraId="061A738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528" w:type="pct"/>
            <w:shd w:val="clear" w:color="auto" w:fill="auto"/>
          </w:tcPr>
          <w:p w14:paraId="3FCFE95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r>
      <w:tr w:rsidR="00A40983" w14:paraId="74D69F27" w14:textId="77777777" w:rsidTr="004639B1">
        <w:tc>
          <w:tcPr>
            <w:tcW w:w="274" w:type="pct"/>
            <w:shd w:val="clear" w:color="auto" w:fill="auto"/>
          </w:tcPr>
          <w:p w14:paraId="244A7A25" w14:textId="77777777" w:rsidR="009D760A" w:rsidRPr="009D760A" w:rsidRDefault="009D760A" w:rsidP="004639B1">
            <w:pPr>
              <w:tabs>
                <w:tab w:val="left" w:pos="284"/>
              </w:tabs>
              <w:jc w:val="both"/>
              <w:rPr>
                <w:sz w:val="16"/>
                <w:szCs w:val="16"/>
              </w:rPr>
            </w:pPr>
          </w:p>
        </w:tc>
        <w:tc>
          <w:tcPr>
            <w:tcW w:w="182" w:type="pct"/>
            <w:shd w:val="clear" w:color="auto" w:fill="auto"/>
          </w:tcPr>
          <w:p w14:paraId="583CB029" w14:textId="77777777" w:rsidR="009D760A" w:rsidRPr="009D760A" w:rsidRDefault="009D760A" w:rsidP="004639B1">
            <w:pPr>
              <w:tabs>
                <w:tab w:val="left" w:pos="284"/>
              </w:tabs>
              <w:jc w:val="both"/>
              <w:rPr>
                <w:sz w:val="16"/>
                <w:szCs w:val="16"/>
              </w:rPr>
            </w:pPr>
          </w:p>
        </w:tc>
        <w:tc>
          <w:tcPr>
            <w:tcW w:w="229" w:type="pct"/>
            <w:shd w:val="clear" w:color="auto" w:fill="auto"/>
          </w:tcPr>
          <w:p w14:paraId="2B3F031E" w14:textId="77777777" w:rsidR="009D760A" w:rsidRPr="009D760A" w:rsidRDefault="009D760A" w:rsidP="004639B1">
            <w:pPr>
              <w:tabs>
                <w:tab w:val="left" w:pos="284"/>
              </w:tabs>
              <w:jc w:val="both"/>
              <w:rPr>
                <w:sz w:val="16"/>
                <w:szCs w:val="16"/>
              </w:rPr>
            </w:pPr>
          </w:p>
        </w:tc>
        <w:tc>
          <w:tcPr>
            <w:tcW w:w="682" w:type="pct"/>
            <w:shd w:val="clear" w:color="auto" w:fill="auto"/>
          </w:tcPr>
          <w:p w14:paraId="2B6750C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V2/W0</w:t>
            </w:r>
          </w:p>
        </w:tc>
        <w:tc>
          <w:tcPr>
            <w:tcW w:w="663" w:type="pct"/>
            <w:shd w:val="clear" w:color="auto" w:fill="auto"/>
          </w:tcPr>
          <w:p w14:paraId="35934CB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435" w:type="pct"/>
            <w:shd w:val="clear" w:color="auto" w:fill="auto"/>
          </w:tcPr>
          <w:p w14:paraId="6EF3FC6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500" w:type="pct"/>
            <w:shd w:val="clear" w:color="auto" w:fill="auto"/>
          </w:tcPr>
          <w:p w14:paraId="2127AE8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474" w:type="pct"/>
            <w:shd w:val="clear" w:color="auto" w:fill="auto"/>
          </w:tcPr>
          <w:p w14:paraId="0A601FA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470" w:type="pct"/>
            <w:shd w:val="clear" w:color="auto" w:fill="auto"/>
          </w:tcPr>
          <w:p w14:paraId="24AC227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563" w:type="pct"/>
            <w:shd w:val="clear" w:color="auto" w:fill="auto"/>
          </w:tcPr>
          <w:p w14:paraId="7AB3EBC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528" w:type="pct"/>
            <w:shd w:val="clear" w:color="auto" w:fill="auto"/>
          </w:tcPr>
          <w:p w14:paraId="636A01D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N/CI/ </w:t>
            </w:r>
            <w:r w:rsidRPr="009D760A">
              <w:rPr>
                <w:rStyle w:val="a5"/>
                <w:b/>
                <w:sz w:val="16"/>
                <w:szCs w:val="16"/>
                <w:lang w:bidi="en-US"/>
              </w:rPr>
              <w:t>CS</w:t>
            </w:r>
          </w:p>
        </w:tc>
      </w:tr>
      <w:tr w:rsidR="00A40983" w14:paraId="65FCD946" w14:textId="77777777" w:rsidTr="004639B1">
        <w:tc>
          <w:tcPr>
            <w:tcW w:w="274" w:type="pct"/>
            <w:shd w:val="clear" w:color="auto" w:fill="auto"/>
          </w:tcPr>
          <w:p w14:paraId="68A47E85" w14:textId="77777777" w:rsidR="009D760A" w:rsidRPr="009D760A" w:rsidRDefault="009D760A" w:rsidP="004639B1">
            <w:pPr>
              <w:tabs>
                <w:tab w:val="left" w:pos="284"/>
              </w:tabs>
              <w:jc w:val="both"/>
              <w:rPr>
                <w:sz w:val="16"/>
                <w:szCs w:val="16"/>
              </w:rPr>
            </w:pPr>
          </w:p>
        </w:tc>
        <w:tc>
          <w:tcPr>
            <w:tcW w:w="182" w:type="pct"/>
            <w:shd w:val="clear" w:color="auto" w:fill="auto"/>
          </w:tcPr>
          <w:p w14:paraId="0996AF21" w14:textId="77777777" w:rsidR="009D760A" w:rsidRPr="009D760A" w:rsidRDefault="009D760A" w:rsidP="004639B1">
            <w:pPr>
              <w:tabs>
                <w:tab w:val="left" w:pos="284"/>
              </w:tabs>
              <w:jc w:val="both"/>
              <w:rPr>
                <w:sz w:val="16"/>
                <w:szCs w:val="16"/>
              </w:rPr>
            </w:pPr>
          </w:p>
        </w:tc>
        <w:tc>
          <w:tcPr>
            <w:tcW w:w="229" w:type="pct"/>
            <w:shd w:val="clear" w:color="auto" w:fill="auto"/>
          </w:tcPr>
          <w:p w14:paraId="74C92D4C" w14:textId="77777777" w:rsidR="009D760A" w:rsidRPr="009D760A" w:rsidRDefault="009D760A" w:rsidP="004639B1">
            <w:pPr>
              <w:tabs>
                <w:tab w:val="left" w:pos="284"/>
              </w:tabs>
              <w:jc w:val="both"/>
              <w:rPr>
                <w:sz w:val="16"/>
                <w:szCs w:val="16"/>
              </w:rPr>
            </w:pPr>
          </w:p>
        </w:tc>
        <w:tc>
          <w:tcPr>
            <w:tcW w:w="682" w:type="pct"/>
            <w:shd w:val="clear" w:color="auto" w:fill="auto"/>
          </w:tcPr>
          <w:p w14:paraId="64DBB22C"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663" w:type="pct"/>
            <w:shd w:val="clear" w:color="auto" w:fill="auto"/>
          </w:tcPr>
          <w:p w14:paraId="5B4F1BAC" w14:textId="77777777" w:rsidR="009D760A" w:rsidRPr="009D760A" w:rsidRDefault="009D760A" w:rsidP="004639B1">
            <w:pPr>
              <w:tabs>
                <w:tab w:val="left" w:pos="284"/>
              </w:tabs>
              <w:jc w:val="both"/>
              <w:rPr>
                <w:sz w:val="16"/>
                <w:szCs w:val="16"/>
              </w:rPr>
            </w:pPr>
          </w:p>
        </w:tc>
        <w:tc>
          <w:tcPr>
            <w:tcW w:w="435" w:type="pct"/>
            <w:shd w:val="clear" w:color="auto" w:fill="auto"/>
          </w:tcPr>
          <w:p w14:paraId="04E57F96" w14:textId="77777777" w:rsidR="009D760A" w:rsidRPr="009D760A" w:rsidRDefault="009D760A" w:rsidP="004639B1">
            <w:pPr>
              <w:tabs>
                <w:tab w:val="left" w:pos="284"/>
              </w:tabs>
              <w:jc w:val="both"/>
              <w:rPr>
                <w:sz w:val="16"/>
                <w:szCs w:val="16"/>
              </w:rPr>
            </w:pPr>
          </w:p>
        </w:tc>
        <w:tc>
          <w:tcPr>
            <w:tcW w:w="500" w:type="pct"/>
            <w:shd w:val="clear" w:color="auto" w:fill="auto"/>
          </w:tcPr>
          <w:p w14:paraId="735C58C2" w14:textId="77777777" w:rsidR="009D760A" w:rsidRPr="009D760A" w:rsidRDefault="009D760A" w:rsidP="004639B1">
            <w:pPr>
              <w:tabs>
                <w:tab w:val="left" w:pos="284"/>
              </w:tabs>
              <w:jc w:val="both"/>
              <w:rPr>
                <w:sz w:val="16"/>
                <w:szCs w:val="16"/>
              </w:rPr>
            </w:pPr>
          </w:p>
        </w:tc>
        <w:tc>
          <w:tcPr>
            <w:tcW w:w="474" w:type="pct"/>
            <w:shd w:val="clear" w:color="auto" w:fill="auto"/>
          </w:tcPr>
          <w:p w14:paraId="38C5FE51" w14:textId="77777777" w:rsidR="009D760A" w:rsidRPr="009D760A" w:rsidRDefault="009D760A" w:rsidP="004639B1">
            <w:pPr>
              <w:tabs>
                <w:tab w:val="left" w:pos="284"/>
              </w:tabs>
              <w:jc w:val="both"/>
              <w:rPr>
                <w:sz w:val="16"/>
                <w:szCs w:val="16"/>
              </w:rPr>
            </w:pPr>
          </w:p>
        </w:tc>
        <w:tc>
          <w:tcPr>
            <w:tcW w:w="470" w:type="pct"/>
            <w:shd w:val="clear" w:color="auto" w:fill="auto"/>
          </w:tcPr>
          <w:p w14:paraId="1EBA3C60" w14:textId="77777777" w:rsidR="009D760A" w:rsidRPr="009D760A" w:rsidRDefault="009D760A" w:rsidP="004639B1">
            <w:pPr>
              <w:tabs>
                <w:tab w:val="left" w:pos="284"/>
              </w:tabs>
              <w:jc w:val="both"/>
              <w:rPr>
                <w:sz w:val="16"/>
                <w:szCs w:val="16"/>
              </w:rPr>
            </w:pPr>
          </w:p>
        </w:tc>
        <w:tc>
          <w:tcPr>
            <w:tcW w:w="563" w:type="pct"/>
            <w:shd w:val="clear" w:color="auto" w:fill="auto"/>
          </w:tcPr>
          <w:p w14:paraId="69AAE545"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528" w:type="pct"/>
            <w:shd w:val="clear" w:color="auto" w:fill="auto"/>
          </w:tcPr>
          <w:p w14:paraId="5C2A8352" w14:textId="77777777" w:rsidR="009D760A" w:rsidRPr="009D760A" w:rsidRDefault="00DE4724" w:rsidP="004639B1">
            <w:pPr>
              <w:tabs>
                <w:tab w:val="left" w:pos="284"/>
              </w:tabs>
              <w:jc w:val="both"/>
              <w:rPr>
                <w:sz w:val="16"/>
                <w:szCs w:val="16"/>
              </w:rPr>
            </w:pPr>
            <w:r w:rsidRPr="009D760A">
              <w:rPr>
                <w:sz w:val="16"/>
                <w:szCs w:val="16"/>
                <w:lang w:bidi="en-US"/>
              </w:rPr>
              <w:t>…</w:t>
            </w:r>
          </w:p>
        </w:tc>
      </w:tr>
      <w:tr w:rsidR="00A40983" w14:paraId="3666BD04" w14:textId="77777777" w:rsidTr="004639B1">
        <w:tc>
          <w:tcPr>
            <w:tcW w:w="274" w:type="pct"/>
            <w:tcBorders>
              <w:bottom w:val="single" w:sz="4" w:space="0" w:color="auto"/>
            </w:tcBorders>
            <w:shd w:val="clear" w:color="auto" w:fill="auto"/>
          </w:tcPr>
          <w:p w14:paraId="30282F44" w14:textId="77777777" w:rsidR="009D760A" w:rsidRPr="009D760A" w:rsidRDefault="009D760A" w:rsidP="004639B1">
            <w:pPr>
              <w:tabs>
                <w:tab w:val="left" w:pos="284"/>
              </w:tabs>
              <w:jc w:val="both"/>
              <w:rPr>
                <w:sz w:val="16"/>
                <w:szCs w:val="16"/>
              </w:rPr>
            </w:pPr>
          </w:p>
        </w:tc>
        <w:tc>
          <w:tcPr>
            <w:tcW w:w="182" w:type="pct"/>
            <w:tcBorders>
              <w:bottom w:val="single" w:sz="4" w:space="0" w:color="auto"/>
            </w:tcBorders>
            <w:shd w:val="clear" w:color="auto" w:fill="auto"/>
          </w:tcPr>
          <w:p w14:paraId="10AA1F92" w14:textId="77777777" w:rsidR="009D760A" w:rsidRPr="009D760A" w:rsidRDefault="009D760A" w:rsidP="004639B1">
            <w:pPr>
              <w:tabs>
                <w:tab w:val="left" w:pos="284"/>
              </w:tabs>
              <w:jc w:val="both"/>
              <w:rPr>
                <w:sz w:val="16"/>
                <w:szCs w:val="16"/>
              </w:rPr>
            </w:pPr>
          </w:p>
        </w:tc>
        <w:tc>
          <w:tcPr>
            <w:tcW w:w="229" w:type="pct"/>
            <w:tcBorders>
              <w:bottom w:val="single" w:sz="4" w:space="0" w:color="auto"/>
            </w:tcBorders>
            <w:shd w:val="clear" w:color="auto" w:fill="auto"/>
          </w:tcPr>
          <w:p w14:paraId="6989CBAD" w14:textId="77777777" w:rsidR="009D760A" w:rsidRPr="009D760A" w:rsidRDefault="009D760A" w:rsidP="004639B1">
            <w:pPr>
              <w:tabs>
                <w:tab w:val="left" w:pos="284"/>
              </w:tabs>
              <w:jc w:val="both"/>
              <w:rPr>
                <w:sz w:val="16"/>
                <w:szCs w:val="16"/>
              </w:rPr>
            </w:pPr>
          </w:p>
        </w:tc>
        <w:tc>
          <w:tcPr>
            <w:tcW w:w="682" w:type="pct"/>
            <w:tcBorders>
              <w:bottom w:val="single" w:sz="4" w:space="0" w:color="auto"/>
            </w:tcBorders>
            <w:shd w:val="clear" w:color="auto" w:fill="auto"/>
          </w:tcPr>
          <w:p w14:paraId="6657890E" w14:textId="77777777" w:rsidR="009D760A" w:rsidRPr="009D760A" w:rsidRDefault="009D760A" w:rsidP="004639B1">
            <w:pPr>
              <w:tabs>
                <w:tab w:val="left" w:pos="284"/>
              </w:tabs>
              <w:jc w:val="both"/>
              <w:rPr>
                <w:sz w:val="16"/>
                <w:szCs w:val="16"/>
              </w:rPr>
            </w:pPr>
          </w:p>
        </w:tc>
        <w:tc>
          <w:tcPr>
            <w:tcW w:w="663" w:type="pct"/>
            <w:tcBorders>
              <w:bottom w:val="single" w:sz="4" w:space="0" w:color="auto"/>
            </w:tcBorders>
            <w:shd w:val="clear" w:color="auto" w:fill="auto"/>
          </w:tcPr>
          <w:p w14:paraId="4731DCCA" w14:textId="77777777" w:rsidR="009D760A" w:rsidRPr="009D760A" w:rsidRDefault="009D760A" w:rsidP="004639B1">
            <w:pPr>
              <w:tabs>
                <w:tab w:val="left" w:pos="284"/>
              </w:tabs>
              <w:jc w:val="both"/>
              <w:rPr>
                <w:sz w:val="16"/>
                <w:szCs w:val="16"/>
              </w:rPr>
            </w:pPr>
          </w:p>
        </w:tc>
        <w:tc>
          <w:tcPr>
            <w:tcW w:w="435" w:type="pct"/>
            <w:tcBorders>
              <w:bottom w:val="single" w:sz="4" w:space="0" w:color="auto"/>
            </w:tcBorders>
            <w:shd w:val="clear" w:color="auto" w:fill="auto"/>
          </w:tcPr>
          <w:p w14:paraId="5EF01124" w14:textId="77777777" w:rsidR="009D760A" w:rsidRPr="009D760A" w:rsidRDefault="009D760A" w:rsidP="004639B1">
            <w:pPr>
              <w:tabs>
                <w:tab w:val="left" w:pos="284"/>
              </w:tabs>
              <w:jc w:val="both"/>
              <w:rPr>
                <w:sz w:val="16"/>
                <w:szCs w:val="16"/>
              </w:rPr>
            </w:pPr>
          </w:p>
        </w:tc>
        <w:tc>
          <w:tcPr>
            <w:tcW w:w="500" w:type="pct"/>
            <w:tcBorders>
              <w:bottom w:val="single" w:sz="4" w:space="0" w:color="auto"/>
            </w:tcBorders>
            <w:shd w:val="clear" w:color="auto" w:fill="auto"/>
          </w:tcPr>
          <w:p w14:paraId="3ACE712A" w14:textId="77777777" w:rsidR="009D760A" w:rsidRPr="009D760A" w:rsidRDefault="009D760A" w:rsidP="004639B1">
            <w:pPr>
              <w:tabs>
                <w:tab w:val="left" w:pos="284"/>
              </w:tabs>
              <w:jc w:val="both"/>
              <w:rPr>
                <w:sz w:val="16"/>
                <w:szCs w:val="16"/>
              </w:rPr>
            </w:pPr>
          </w:p>
        </w:tc>
        <w:tc>
          <w:tcPr>
            <w:tcW w:w="474" w:type="pct"/>
            <w:tcBorders>
              <w:bottom w:val="single" w:sz="4" w:space="0" w:color="auto"/>
            </w:tcBorders>
            <w:shd w:val="clear" w:color="auto" w:fill="auto"/>
          </w:tcPr>
          <w:p w14:paraId="1CD81EFE" w14:textId="77777777" w:rsidR="009D760A" w:rsidRPr="009D760A" w:rsidRDefault="009D760A" w:rsidP="004639B1">
            <w:pPr>
              <w:tabs>
                <w:tab w:val="left" w:pos="284"/>
              </w:tabs>
              <w:jc w:val="both"/>
              <w:rPr>
                <w:sz w:val="16"/>
                <w:szCs w:val="16"/>
              </w:rPr>
            </w:pPr>
          </w:p>
        </w:tc>
        <w:tc>
          <w:tcPr>
            <w:tcW w:w="470" w:type="pct"/>
            <w:tcBorders>
              <w:bottom w:val="single" w:sz="4" w:space="0" w:color="auto"/>
            </w:tcBorders>
            <w:shd w:val="clear" w:color="auto" w:fill="auto"/>
          </w:tcPr>
          <w:p w14:paraId="2A29BBBC" w14:textId="77777777" w:rsidR="009D760A" w:rsidRPr="009D760A" w:rsidRDefault="009D760A" w:rsidP="004639B1">
            <w:pPr>
              <w:tabs>
                <w:tab w:val="left" w:pos="284"/>
              </w:tabs>
              <w:jc w:val="both"/>
              <w:rPr>
                <w:sz w:val="16"/>
                <w:szCs w:val="16"/>
              </w:rPr>
            </w:pPr>
          </w:p>
        </w:tc>
        <w:tc>
          <w:tcPr>
            <w:tcW w:w="563" w:type="pct"/>
            <w:tcBorders>
              <w:bottom w:val="single" w:sz="4" w:space="0" w:color="auto"/>
            </w:tcBorders>
            <w:shd w:val="clear" w:color="auto" w:fill="auto"/>
          </w:tcPr>
          <w:p w14:paraId="1E13DD63" w14:textId="77777777" w:rsidR="009D760A" w:rsidRPr="009D760A" w:rsidRDefault="009D760A" w:rsidP="004639B1">
            <w:pPr>
              <w:tabs>
                <w:tab w:val="left" w:pos="284"/>
              </w:tabs>
              <w:jc w:val="both"/>
              <w:rPr>
                <w:sz w:val="16"/>
                <w:szCs w:val="16"/>
              </w:rPr>
            </w:pPr>
          </w:p>
        </w:tc>
        <w:tc>
          <w:tcPr>
            <w:tcW w:w="528" w:type="pct"/>
            <w:tcBorders>
              <w:bottom w:val="single" w:sz="4" w:space="0" w:color="auto"/>
            </w:tcBorders>
            <w:shd w:val="clear" w:color="auto" w:fill="auto"/>
          </w:tcPr>
          <w:p w14:paraId="7B20DA61" w14:textId="77777777" w:rsidR="009D760A" w:rsidRPr="009D760A" w:rsidRDefault="009D760A" w:rsidP="004639B1">
            <w:pPr>
              <w:tabs>
                <w:tab w:val="left" w:pos="284"/>
              </w:tabs>
              <w:jc w:val="both"/>
              <w:rPr>
                <w:sz w:val="16"/>
                <w:szCs w:val="16"/>
              </w:rPr>
            </w:pPr>
          </w:p>
        </w:tc>
      </w:tr>
    </w:tbl>
    <w:p w14:paraId="1E6E0D02" w14:textId="27AF33E2" w:rsidR="00B01E65" w:rsidRDefault="00DE4724" w:rsidP="009D760A">
      <w:pPr>
        <w:pStyle w:val="24"/>
        <w:tabs>
          <w:tab w:val="left" w:pos="284"/>
        </w:tabs>
        <w:jc w:val="both"/>
        <w:rPr>
          <w:rStyle w:val="23"/>
          <w:lang w:bidi="en-US"/>
        </w:rPr>
      </w:pPr>
      <w:bookmarkStart w:id="1148" w:name="bookmark178_0"/>
      <w:r w:rsidRPr="009D760A">
        <w:rPr>
          <w:rStyle w:val="23"/>
          <w:b/>
          <w:lang w:bidi="en-US"/>
        </w:rPr>
        <w:t>Visits assessed:</w:t>
      </w:r>
      <w:r w:rsidRPr="009D760A">
        <w:rPr>
          <w:rStyle w:val="23"/>
          <w:lang w:bidi="en-US"/>
        </w:rPr>
        <w:t xml:space="preserve"> V1/W-2/Screening; V2/W0; V4/W2; V6/W4/OT; V7/W6/Observation.</w:t>
      </w:r>
      <w:bookmarkEnd w:id="1148"/>
    </w:p>
    <w:p w14:paraId="07663042" w14:textId="77777777" w:rsidR="00B01E65" w:rsidRDefault="00B01E65">
      <w:pPr>
        <w:rPr>
          <w:rStyle w:val="23"/>
          <w:lang w:bidi="en-US"/>
        </w:rPr>
      </w:pPr>
      <w:r>
        <w:rPr>
          <w:rStyle w:val="23"/>
          <w:lang w:bidi="en-US"/>
        </w:rPr>
        <w:br w:type="page"/>
      </w:r>
    </w:p>
    <w:p w14:paraId="7EF5D54C" w14:textId="77777777" w:rsidR="009D760A" w:rsidRPr="009D760A" w:rsidRDefault="00DE4724" w:rsidP="009D760A">
      <w:pPr>
        <w:pStyle w:val="1-l"/>
      </w:pPr>
      <w:bookmarkStart w:id="1149" w:name="_Toc102121671"/>
      <w:r w:rsidRPr="009D760A">
        <w:rPr>
          <w:rStyle w:val="a9"/>
          <w:lang w:bidi="en-US"/>
        </w:rPr>
        <w:lastRenderedPageBreak/>
        <w:t>Listing 20 mMRC breathlessness scale</w:t>
      </w:r>
      <w:bookmarkEnd w:id="1149"/>
    </w:p>
    <w:p w14:paraId="3804C111"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952"/>
        <w:gridCol w:w="493"/>
        <w:gridCol w:w="726"/>
        <w:gridCol w:w="1046"/>
        <w:gridCol w:w="8560"/>
        <w:gridCol w:w="2795"/>
      </w:tblGrid>
      <w:tr w:rsidR="00A40983" w14:paraId="751587F7" w14:textId="77777777" w:rsidTr="004639B1">
        <w:tc>
          <w:tcPr>
            <w:tcW w:w="327" w:type="pct"/>
            <w:tcBorders>
              <w:top w:val="single" w:sz="4" w:space="0" w:color="auto"/>
            </w:tcBorders>
            <w:shd w:val="clear" w:color="auto" w:fill="D9D9D9"/>
          </w:tcPr>
          <w:p w14:paraId="296F77C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69" w:type="pct"/>
            <w:tcBorders>
              <w:top w:val="single" w:sz="4" w:space="0" w:color="auto"/>
            </w:tcBorders>
            <w:shd w:val="clear" w:color="auto" w:fill="D9D9D9"/>
          </w:tcPr>
          <w:p w14:paraId="3452D58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49" w:type="pct"/>
            <w:tcBorders>
              <w:top w:val="single" w:sz="4" w:space="0" w:color="auto"/>
            </w:tcBorders>
            <w:shd w:val="clear" w:color="auto" w:fill="D9D9D9"/>
          </w:tcPr>
          <w:p w14:paraId="68D6536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359" w:type="pct"/>
            <w:tcBorders>
              <w:top w:val="single" w:sz="4" w:space="0" w:color="auto"/>
            </w:tcBorders>
            <w:shd w:val="clear" w:color="auto" w:fill="D9D9D9"/>
          </w:tcPr>
          <w:p w14:paraId="014AEC4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Visit</w:t>
            </w:r>
          </w:p>
        </w:tc>
        <w:tc>
          <w:tcPr>
            <w:tcW w:w="2937" w:type="pct"/>
            <w:tcBorders>
              <w:top w:val="single" w:sz="4" w:space="0" w:color="auto"/>
            </w:tcBorders>
            <w:shd w:val="clear" w:color="auto" w:fill="D9D9D9"/>
          </w:tcPr>
          <w:p w14:paraId="3256AF9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Severity of dyspnea*</w:t>
            </w:r>
          </w:p>
        </w:tc>
        <w:tc>
          <w:tcPr>
            <w:tcW w:w="961" w:type="pct"/>
            <w:tcBorders>
              <w:top w:val="single" w:sz="4" w:space="0" w:color="auto"/>
            </w:tcBorders>
            <w:shd w:val="clear" w:color="auto" w:fill="D9D9D9"/>
          </w:tcPr>
          <w:p w14:paraId="429BFBB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Are there clinically significant abnormalities?</w:t>
            </w:r>
          </w:p>
        </w:tc>
      </w:tr>
      <w:tr w:rsidR="00A40983" w14:paraId="5628EA21" w14:textId="77777777" w:rsidTr="004639B1">
        <w:tc>
          <w:tcPr>
            <w:tcW w:w="4039" w:type="pct"/>
            <w:gridSpan w:val="5"/>
            <w:tcBorders>
              <w:top w:val="single" w:sz="4" w:space="0" w:color="auto"/>
            </w:tcBorders>
            <w:shd w:val="clear" w:color="auto" w:fill="auto"/>
          </w:tcPr>
          <w:p w14:paraId="560E127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w:t>
            </w:r>
            <w:r w:rsidRPr="009D760A">
              <w:rPr>
                <w:rStyle w:val="a5"/>
                <w:sz w:val="16"/>
                <w:szCs w:val="16"/>
                <w:lang w:bidi="en-US"/>
              </w:rPr>
              <w:t xml:space="preserve"> </w:t>
            </w: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961" w:type="pct"/>
            <w:tcBorders>
              <w:top w:val="single" w:sz="4" w:space="0" w:color="auto"/>
            </w:tcBorders>
            <w:shd w:val="clear" w:color="auto" w:fill="auto"/>
          </w:tcPr>
          <w:p w14:paraId="74E6D291" w14:textId="77777777" w:rsidR="009D760A" w:rsidRPr="009D760A" w:rsidRDefault="009D760A" w:rsidP="004639B1">
            <w:pPr>
              <w:tabs>
                <w:tab w:val="left" w:pos="284"/>
              </w:tabs>
              <w:jc w:val="both"/>
              <w:rPr>
                <w:sz w:val="16"/>
                <w:szCs w:val="16"/>
              </w:rPr>
            </w:pPr>
          </w:p>
        </w:tc>
      </w:tr>
      <w:tr w:rsidR="00A40983" w14:paraId="63DE0C5C" w14:textId="77777777" w:rsidTr="004639B1">
        <w:tc>
          <w:tcPr>
            <w:tcW w:w="327" w:type="pct"/>
            <w:tcBorders>
              <w:top w:val="single" w:sz="4" w:space="0" w:color="auto"/>
            </w:tcBorders>
            <w:shd w:val="clear" w:color="auto" w:fill="auto"/>
          </w:tcPr>
          <w:p w14:paraId="7AAACBB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69" w:type="pct"/>
            <w:tcBorders>
              <w:top w:val="single" w:sz="4" w:space="0" w:color="auto"/>
            </w:tcBorders>
            <w:shd w:val="clear" w:color="auto" w:fill="auto"/>
          </w:tcPr>
          <w:p w14:paraId="0556935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49" w:type="pct"/>
            <w:shd w:val="clear" w:color="auto" w:fill="auto"/>
          </w:tcPr>
          <w:p w14:paraId="655E178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359" w:type="pct"/>
            <w:shd w:val="clear" w:color="auto" w:fill="auto"/>
          </w:tcPr>
          <w:p w14:paraId="65B9DAC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V1/W-2/Screening</w:t>
            </w:r>
          </w:p>
        </w:tc>
        <w:tc>
          <w:tcPr>
            <w:tcW w:w="2937" w:type="pct"/>
            <w:shd w:val="clear" w:color="auto" w:fill="auto"/>
          </w:tcPr>
          <w:p w14:paraId="260BEA3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Severe - Shortness of breath causes the patient to stop when walking for a distance of about 100 m or after a few minutes of walking on a level surface</w:t>
            </w:r>
          </w:p>
        </w:tc>
        <w:tc>
          <w:tcPr>
            <w:tcW w:w="961" w:type="pct"/>
            <w:shd w:val="clear" w:color="auto" w:fill="auto"/>
          </w:tcPr>
          <w:p w14:paraId="3225814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1A54981D" w14:textId="77777777" w:rsidTr="004639B1">
        <w:tc>
          <w:tcPr>
            <w:tcW w:w="327" w:type="pct"/>
            <w:shd w:val="clear" w:color="auto" w:fill="auto"/>
          </w:tcPr>
          <w:p w14:paraId="588D17C3" w14:textId="77777777" w:rsidR="009D760A" w:rsidRPr="009D760A" w:rsidRDefault="009D760A" w:rsidP="004639B1">
            <w:pPr>
              <w:tabs>
                <w:tab w:val="left" w:pos="284"/>
              </w:tabs>
              <w:jc w:val="both"/>
              <w:rPr>
                <w:sz w:val="16"/>
                <w:szCs w:val="16"/>
              </w:rPr>
            </w:pPr>
          </w:p>
        </w:tc>
        <w:tc>
          <w:tcPr>
            <w:tcW w:w="169" w:type="pct"/>
            <w:shd w:val="clear" w:color="auto" w:fill="auto"/>
          </w:tcPr>
          <w:p w14:paraId="37D574B9" w14:textId="77777777" w:rsidR="009D760A" w:rsidRPr="009D760A" w:rsidRDefault="009D760A" w:rsidP="004639B1">
            <w:pPr>
              <w:tabs>
                <w:tab w:val="left" w:pos="284"/>
              </w:tabs>
              <w:jc w:val="both"/>
              <w:rPr>
                <w:sz w:val="16"/>
                <w:szCs w:val="16"/>
              </w:rPr>
            </w:pPr>
          </w:p>
        </w:tc>
        <w:tc>
          <w:tcPr>
            <w:tcW w:w="249" w:type="pct"/>
            <w:shd w:val="clear" w:color="auto" w:fill="auto"/>
          </w:tcPr>
          <w:p w14:paraId="12EBB1BB" w14:textId="77777777" w:rsidR="009D760A" w:rsidRPr="009D760A" w:rsidRDefault="009D760A" w:rsidP="004639B1">
            <w:pPr>
              <w:tabs>
                <w:tab w:val="left" w:pos="284"/>
              </w:tabs>
              <w:jc w:val="both"/>
              <w:rPr>
                <w:sz w:val="16"/>
                <w:szCs w:val="16"/>
              </w:rPr>
            </w:pPr>
          </w:p>
        </w:tc>
        <w:tc>
          <w:tcPr>
            <w:tcW w:w="359" w:type="pct"/>
            <w:shd w:val="clear" w:color="auto" w:fill="auto"/>
          </w:tcPr>
          <w:p w14:paraId="770E023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V2/W0</w:t>
            </w:r>
          </w:p>
        </w:tc>
        <w:tc>
          <w:tcPr>
            <w:tcW w:w="2937" w:type="pct"/>
            <w:shd w:val="clear" w:color="auto" w:fill="auto"/>
          </w:tcPr>
          <w:p w14:paraId="6F77C30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Moderate - Shortness of breath causes the patient to walk more slowly than other people of the same age, or there is a need to make stops when walking at their own pace on a level surface</w:t>
            </w:r>
          </w:p>
        </w:tc>
        <w:tc>
          <w:tcPr>
            <w:tcW w:w="961" w:type="pct"/>
            <w:shd w:val="clear" w:color="auto" w:fill="auto"/>
          </w:tcPr>
          <w:p w14:paraId="6082F09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475F9727" w14:textId="77777777" w:rsidTr="004639B1">
        <w:tc>
          <w:tcPr>
            <w:tcW w:w="327" w:type="pct"/>
            <w:tcBorders>
              <w:bottom w:val="single" w:sz="4" w:space="0" w:color="auto"/>
            </w:tcBorders>
            <w:shd w:val="clear" w:color="auto" w:fill="auto"/>
          </w:tcPr>
          <w:p w14:paraId="3A5C6069" w14:textId="77777777" w:rsidR="009D760A" w:rsidRPr="009D760A" w:rsidRDefault="009D760A" w:rsidP="004639B1">
            <w:pPr>
              <w:tabs>
                <w:tab w:val="left" w:pos="284"/>
              </w:tabs>
              <w:jc w:val="both"/>
              <w:rPr>
                <w:sz w:val="16"/>
                <w:szCs w:val="16"/>
              </w:rPr>
            </w:pPr>
          </w:p>
        </w:tc>
        <w:tc>
          <w:tcPr>
            <w:tcW w:w="169" w:type="pct"/>
            <w:tcBorders>
              <w:bottom w:val="single" w:sz="4" w:space="0" w:color="auto"/>
            </w:tcBorders>
            <w:shd w:val="clear" w:color="auto" w:fill="auto"/>
          </w:tcPr>
          <w:p w14:paraId="04EB67C0" w14:textId="77777777" w:rsidR="009D760A" w:rsidRPr="009D760A" w:rsidRDefault="009D760A" w:rsidP="004639B1">
            <w:pPr>
              <w:tabs>
                <w:tab w:val="left" w:pos="284"/>
              </w:tabs>
              <w:jc w:val="both"/>
              <w:rPr>
                <w:sz w:val="16"/>
                <w:szCs w:val="16"/>
              </w:rPr>
            </w:pPr>
          </w:p>
        </w:tc>
        <w:tc>
          <w:tcPr>
            <w:tcW w:w="249" w:type="pct"/>
            <w:tcBorders>
              <w:bottom w:val="single" w:sz="4" w:space="0" w:color="auto"/>
            </w:tcBorders>
            <w:shd w:val="clear" w:color="auto" w:fill="auto"/>
          </w:tcPr>
          <w:p w14:paraId="55F7EECA" w14:textId="77777777" w:rsidR="009D760A" w:rsidRPr="009D760A" w:rsidRDefault="009D760A" w:rsidP="004639B1">
            <w:pPr>
              <w:tabs>
                <w:tab w:val="left" w:pos="284"/>
              </w:tabs>
              <w:jc w:val="both"/>
              <w:rPr>
                <w:sz w:val="16"/>
                <w:szCs w:val="16"/>
              </w:rPr>
            </w:pPr>
          </w:p>
        </w:tc>
        <w:tc>
          <w:tcPr>
            <w:tcW w:w="359" w:type="pct"/>
            <w:tcBorders>
              <w:bottom w:val="single" w:sz="4" w:space="0" w:color="auto"/>
            </w:tcBorders>
            <w:shd w:val="clear" w:color="auto" w:fill="auto"/>
          </w:tcPr>
          <w:p w14:paraId="2390A482"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2937" w:type="pct"/>
            <w:tcBorders>
              <w:bottom w:val="single" w:sz="4" w:space="0" w:color="auto"/>
            </w:tcBorders>
            <w:shd w:val="clear" w:color="auto" w:fill="auto"/>
          </w:tcPr>
          <w:p w14:paraId="7F03E2FE"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961" w:type="pct"/>
            <w:tcBorders>
              <w:bottom w:val="single" w:sz="4" w:space="0" w:color="auto"/>
            </w:tcBorders>
            <w:shd w:val="clear" w:color="auto" w:fill="auto"/>
          </w:tcPr>
          <w:p w14:paraId="53282D52" w14:textId="77777777" w:rsidR="009D760A" w:rsidRPr="009D760A" w:rsidRDefault="009D760A" w:rsidP="004639B1">
            <w:pPr>
              <w:tabs>
                <w:tab w:val="left" w:pos="284"/>
              </w:tabs>
              <w:jc w:val="both"/>
              <w:rPr>
                <w:sz w:val="16"/>
                <w:szCs w:val="16"/>
              </w:rPr>
            </w:pPr>
          </w:p>
        </w:tc>
      </w:tr>
    </w:tbl>
    <w:p w14:paraId="39369061" w14:textId="77777777" w:rsidR="009D760A" w:rsidRPr="009D760A" w:rsidRDefault="00DE4724" w:rsidP="009D760A">
      <w:pPr>
        <w:pStyle w:val="a4"/>
        <w:tabs>
          <w:tab w:val="left" w:pos="284"/>
        </w:tabs>
        <w:jc w:val="both"/>
      </w:pPr>
      <w:r w:rsidRPr="009D760A">
        <w:rPr>
          <w:rStyle w:val="a3"/>
          <w:b/>
          <w:lang w:bidi="en-US"/>
        </w:rPr>
        <w:t>Visits assessed:</w:t>
      </w:r>
      <w:r w:rsidRPr="009D760A">
        <w:rPr>
          <w:rStyle w:val="a3"/>
          <w:lang w:bidi="en-US"/>
        </w:rPr>
        <w:t xml:space="preserve"> V1/W-2/Screening; V2/W0; V3/W1; V4/W2; V5/W3; V6/W4/OT; V7/W6/Observation.</w:t>
      </w:r>
    </w:p>
    <w:p w14:paraId="7D4DB193" w14:textId="77777777" w:rsidR="009D760A" w:rsidRPr="009D760A" w:rsidRDefault="00DE4724" w:rsidP="009D760A">
      <w:pPr>
        <w:pStyle w:val="a4"/>
        <w:tabs>
          <w:tab w:val="left" w:pos="284"/>
        </w:tabs>
        <w:jc w:val="both"/>
      </w:pPr>
      <w:r w:rsidRPr="009D760A">
        <w:rPr>
          <w:rStyle w:val="a3"/>
          <w:u w:val="single"/>
          <w:lang w:bidi="en-US"/>
        </w:rPr>
        <w:t>* The severity of dyspnea is indicated as follows:</w:t>
      </w:r>
    </w:p>
    <w:p w14:paraId="28A25A87" w14:textId="77777777" w:rsidR="009D760A" w:rsidRPr="009D760A" w:rsidRDefault="00DE4724" w:rsidP="009D760A">
      <w:pPr>
        <w:pStyle w:val="a4"/>
        <w:tabs>
          <w:tab w:val="left" w:pos="284"/>
        </w:tabs>
        <w:jc w:val="both"/>
      </w:pPr>
      <w:r w:rsidRPr="009D760A">
        <w:rPr>
          <w:rStyle w:val="a3"/>
          <w:lang w:bidi="en-US"/>
        </w:rPr>
        <w:t>0 = No - Dyspnea is not bothersome, except for very intense exercise</w:t>
      </w:r>
    </w:p>
    <w:p w14:paraId="7777A5E9" w14:textId="77777777" w:rsidR="009D760A" w:rsidRPr="009D760A" w:rsidRDefault="00DE4724" w:rsidP="005A630D">
      <w:pPr>
        <w:pStyle w:val="a4"/>
        <w:numPr>
          <w:ilvl w:val="0"/>
          <w:numId w:val="137"/>
        </w:numPr>
        <w:tabs>
          <w:tab w:val="left" w:pos="284"/>
          <w:tab w:val="left" w:pos="418"/>
        </w:tabs>
        <w:ind w:firstLine="360"/>
        <w:jc w:val="both"/>
      </w:pPr>
      <w:r w:rsidRPr="009D760A">
        <w:rPr>
          <w:rStyle w:val="a3"/>
          <w:lang w:bidi="en-US"/>
        </w:rPr>
        <w:t>= Mild - Shortness of breath when walking fast or climbing a small hill</w:t>
      </w:r>
    </w:p>
    <w:p w14:paraId="4424D6AD" w14:textId="77777777" w:rsidR="009D760A" w:rsidRPr="009D760A" w:rsidRDefault="00DE4724" w:rsidP="005A630D">
      <w:pPr>
        <w:pStyle w:val="a4"/>
        <w:numPr>
          <w:ilvl w:val="0"/>
          <w:numId w:val="137"/>
        </w:numPr>
        <w:tabs>
          <w:tab w:val="left" w:pos="284"/>
          <w:tab w:val="left" w:pos="442"/>
        </w:tabs>
        <w:ind w:firstLine="360"/>
        <w:jc w:val="both"/>
      </w:pPr>
      <w:r w:rsidRPr="009D760A">
        <w:rPr>
          <w:rStyle w:val="a3"/>
          <w:lang w:bidi="en-US"/>
        </w:rPr>
        <w:t>= Moderate - Shortness of breath causes the patient to walk more slowly than other people of the same age, or there is a need to make stops when walking at their own pace on a level surface</w:t>
      </w:r>
    </w:p>
    <w:p w14:paraId="544C8E94" w14:textId="77777777" w:rsidR="009D760A" w:rsidRPr="009D760A" w:rsidRDefault="00DE4724" w:rsidP="005A630D">
      <w:pPr>
        <w:pStyle w:val="a4"/>
        <w:numPr>
          <w:ilvl w:val="0"/>
          <w:numId w:val="137"/>
        </w:numPr>
        <w:tabs>
          <w:tab w:val="left" w:pos="284"/>
          <w:tab w:val="left" w:pos="438"/>
        </w:tabs>
        <w:ind w:firstLine="360"/>
        <w:jc w:val="both"/>
      </w:pPr>
      <w:r w:rsidRPr="009D760A">
        <w:rPr>
          <w:rStyle w:val="a3"/>
          <w:lang w:bidi="en-US"/>
        </w:rPr>
        <w:t>= Severe - Shortness of breath causes the patient to stop when walking for a distance of about 100 m or after a few minutes of walking on a level surface</w:t>
      </w:r>
    </w:p>
    <w:p w14:paraId="1806948B" w14:textId="77777777" w:rsidR="009D760A" w:rsidRPr="009D760A" w:rsidRDefault="00DE4724" w:rsidP="005A630D">
      <w:pPr>
        <w:pStyle w:val="a4"/>
        <w:numPr>
          <w:ilvl w:val="0"/>
          <w:numId w:val="137"/>
        </w:numPr>
        <w:tabs>
          <w:tab w:val="left" w:pos="284"/>
          <w:tab w:val="left" w:pos="452"/>
        </w:tabs>
        <w:ind w:firstLine="360"/>
        <w:jc w:val="both"/>
      </w:pPr>
      <w:r w:rsidRPr="009D760A">
        <w:rPr>
          <w:rStyle w:val="a3"/>
          <w:lang w:bidi="en-US"/>
        </w:rPr>
        <w:t>= Very severe - Shortness of breath makes it impossible for the patient to leave their home or shortness of breath occurs when dressing and undressing</w:t>
      </w:r>
    </w:p>
    <w:p w14:paraId="4F7D44A1" w14:textId="77777777" w:rsidR="009D760A" w:rsidRPr="009D760A" w:rsidRDefault="00DE4724" w:rsidP="009D760A">
      <w:pPr>
        <w:pStyle w:val="1-l"/>
      </w:pPr>
      <w:bookmarkStart w:id="1150" w:name="_Toc102121672"/>
      <w:r w:rsidRPr="009D760A">
        <w:rPr>
          <w:rStyle w:val="a7"/>
          <w:sz w:val="20"/>
          <w:szCs w:val="20"/>
          <w:lang w:bidi="en-US"/>
        </w:rPr>
        <w:t>Listing 21 Chest CT scan</w:t>
      </w:r>
      <w:bookmarkEnd w:id="1150"/>
    </w:p>
    <w:p w14:paraId="13BEADCE" w14:textId="77777777" w:rsidR="009D760A" w:rsidRPr="009D760A" w:rsidRDefault="00DE4724" w:rsidP="009D760A">
      <w:pPr>
        <w:pStyle w:val="a8"/>
        <w:tabs>
          <w:tab w:val="left" w:pos="284"/>
          <w:tab w:val="left" w:leader="underscore" w:pos="8952"/>
        </w:tabs>
        <w:jc w:val="both"/>
        <w:rPr>
          <w:sz w:val="16"/>
          <w:szCs w:val="16"/>
        </w:rPr>
      </w:pPr>
      <w:bookmarkStart w:id="1151" w:name="bookmark179_0"/>
      <w:r w:rsidRPr="009D760A">
        <w:rPr>
          <w:rStyle w:val="a7"/>
          <w:b/>
          <w:sz w:val="16"/>
          <w:szCs w:val="16"/>
          <w:lang w:bidi="en-US"/>
        </w:rPr>
        <w:t>POPULATION OF ALL RANDOMIZED SUBJECTS (RAN)</w:t>
      </w:r>
      <w:bookmarkEnd w:id="1151"/>
    </w:p>
    <w:tbl>
      <w:tblPr>
        <w:tblOverlap w:val="never"/>
        <w:tblW w:w="5000" w:type="pct"/>
        <w:tblCellMar>
          <w:left w:w="10" w:type="dxa"/>
          <w:right w:w="10" w:type="dxa"/>
        </w:tblCellMar>
        <w:tblLook w:val="04A0" w:firstRow="1" w:lastRow="0" w:firstColumn="1" w:lastColumn="0" w:noHBand="0" w:noVBand="1"/>
      </w:tblPr>
      <w:tblGrid>
        <w:gridCol w:w="1621"/>
        <w:gridCol w:w="887"/>
        <w:gridCol w:w="1167"/>
        <w:gridCol w:w="2308"/>
        <w:gridCol w:w="3369"/>
        <w:gridCol w:w="5220"/>
      </w:tblGrid>
      <w:tr w:rsidR="00A40983" w14:paraId="60F2ABD6" w14:textId="77777777" w:rsidTr="004639B1">
        <w:tc>
          <w:tcPr>
            <w:tcW w:w="556" w:type="pct"/>
            <w:tcBorders>
              <w:top w:val="single" w:sz="4" w:space="0" w:color="auto"/>
            </w:tcBorders>
            <w:shd w:val="clear" w:color="auto" w:fill="D9D9D9"/>
          </w:tcPr>
          <w:p w14:paraId="151E7F1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304" w:type="pct"/>
            <w:tcBorders>
              <w:top w:val="single" w:sz="4" w:space="0" w:color="auto"/>
            </w:tcBorders>
            <w:shd w:val="clear" w:color="auto" w:fill="D9D9D9"/>
          </w:tcPr>
          <w:p w14:paraId="4DFE8B9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400" w:type="pct"/>
            <w:tcBorders>
              <w:top w:val="single" w:sz="4" w:space="0" w:color="auto"/>
            </w:tcBorders>
            <w:shd w:val="clear" w:color="auto" w:fill="D9D9D9"/>
          </w:tcPr>
          <w:p w14:paraId="393E11D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792" w:type="pct"/>
            <w:tcBorders>
              <w:top w:val="single" w:sz="4" w:space="0" w:color="auto"/>
            </w:tcBorders>
            <w:shd w:val="clear" w:color="auto" w:fill="D9D9D9"/>
          </w:tcPr>
          <w:p w14:paraId="1D3E89B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Visit</w:t>
            </w:r>
          </w:p>
        </w:tc>
        <w:tc>
          <w:tcPr>
            <w:tcW w:w="1156" w:type="pct"/>
            <w:tcBorders>
              <w:top w:val="single" w:sz="4" w:space="0" w:color="auto"/>
            </w:tcBorders>
            <w:shd w:val="clear" w:color="auto" w:fill="D9D9D9"/>
          </w:tcPr>
          <w:p w14:paraId="0335346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 degree of change on CT</w:t>
            </w:r>
          </w:p>
        </w:tc>
        <w:tc>
          <w:tcPr>
            <w:tcW w:w="1791" w:type="pct"/>
            <w:tcBorders>
              <w:top w:val="single" w:sz="4" w:space="0" w:color="auto"/>
            </w:tcBorders>
            <w:shd w:val="clear" w:color="auto" w:fill="D9D9D9"/>
          </w:tcPr>
          <w:p w14:paraId="2B290D5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Involvement of the lung parenchyma (%)</w:t>
            </w:r>
          </w:p>
        </w:tc>
      </w:tr>
      <w:tr w:rsidR="00A40983" w14:paraId="30253417" w14:textId="77777777" w:rsidTr="004639B1">
        <w:tc>
          <w:tcPr>
            <w:tcW w:w="556" w:type="pct"/>
            <w:tcBorders>
              <w:top w:val="single" w:sz="4" w:space="0" w:color="auto"/>
            </w:tcBorders>
            <w:shd w:val="clear" w:color="auto" w:fill="auto"/>
          </w:tcPr>
          <w:p w14:paraId="58B715A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304" w:type="pct"/>
            <w:tcBorders>
              <w:top w:val="single" w:sz="4" w:space="0" w:color="auto"/>
            </w:tcBorders>
            <w:shd w:val="clear" w:color="auto" w:fill="auto"/>
          </w:tcPr>
          <w:p w14:paraId="02C734AA" w14:textId="77777777" w:rsidR="009D760A" w:rsidRPr="009D760A" w:rsidRDefault="009D760A" w:rsidP="004639B1">
            <w:pPr>
              <w:tabs>
                <w:tab w:val="left" w:pos="284"/>
              </w:tabs>
              <w:jc w:val="both"/>
              <w:rPr>
                <w:sz w:val="16"/>
                <w:szCs w:val="16"/>
              </w:rPr>
            </w:pPr>
          </w:p>
        </w:tc>
        <w:tc>
          <w:tcPr>
            <w:tcW w:w="400" w:type="pct"/>
            <w:tcBorders>
              <w:top w:val="single" w:sz="4" w:space="0" w:color="auto"/>
            </w:tcBorders>
            <w:shd w:val="clear" w:color="auto" w:fill="auto"/>
          </w:tcPr>
          <w:p w14:paraId="2F3C14AE" w14:textId="77777777" w:rsidR="009D760A" w:rsidRPr="009D760A" w:rsidRDefault="009D760A" w:rsidP="004639B1">
            <w:pPr>
              <w:tabs>
                <w:tab w:val="left" w:pos="284"/>
              </w:tabs>
              <w:jc w:val="both"/>
              <w:rPr>
                <w:sz w:val="16"/>
                <w:szCs w:val="16"/>
              </w:rPr>
            </w:pPr>
          </w:p>
        </w:tc>
        <w:tc>
          <w:tcPr>
            <w:tcW w:w="792" w:type="pct"/>
            <w:tcBorders>
              <w:top w:val="single" w:sz="4" w:space="0" w:color="auto"/>
            </w:tcBorders>
            <w:shd w:val="clear" w:color="auto" w:fill="auto"/>
          </w:tcPr>
          <w:p w14:paraId="2EF23686" w14:textId="77777777" w:rsidR="009D760A" w:rsidRPr="009D760A" w:rsidRDefault="009D760A" w:rsidP="004639B1">
            <w:pPr>
              <w:tabs>
                <w:tab w:val="left" w:pos="284"/>
              </w:tabs>
              <w:jc w:val="both"/>
              <w:rPr>
                <w:sz w:val="16"/>
                <w:szCs w:val="16"/>
              </w:rPr>
            </w:pPr>
          </w:p>
        </w:tc>
        <w:tc>
          <w:tcPr>
            <w:tcW w:w="1156" w:type="pct"/>
            <w:tcBorders>
              <w:top w:val="single" w:sz="4" w:space="0" w:color="auto"/>
            </w:tcBorders>
            <w:shd w:val="clear" w:color="auto" w:fill="auto"/>
          </w:tcPr>
          <w:p w14:paraId="1D227EF6" w14:textId="77777777" w:rsidR="009D760A" w:rsidRPr="009D760A" w:rsidRDefault="009D760A" w:rsidP="004639B1">
            <w:pPr>
              <w:tabs>
                <w:tab w:val="left" w:pos="284"/>
              </w:tabs>
              <w:jc w:val="both"/>
              <w:rPr>
                <w:sz w:val="16"/>
                <w:szCs w:val="16"/>
              </w:rPr>
            </w:pPr>
          </w:p>
        </w:tc>
        <w:tc>
          <w:tcPr>
            <w:tcW w:w="1791" w:type="pct"/>
            <w:tcBorders>
              <w:top w:val="single" w:sz="4" w:space="0" w:color="auto"/>
            </w:tcBorders>
            <w:shd w:val="clear" w:color="auto" w:fill="auto"/>
          </w:tcPr>
          <w:p w14:paraId="4F6D5365" w14:textId="77777777" w:rsidR="009D760A" w:rsidRPr="009D760A" w:rsidRDefault="009D760A" w:rsidP="004639B1">
            <w:pPr>
              <w:tabs>
                <w:tab w:val="left" w:pos="284"/>
              </w:tabs>
              <w:jc w:val="both"/>
              <w:rPr>
                <w:sz w:val="16"/>
                <w:szCs w:val="16"/>
              </w:rPr>
            </w:pPr>
          </w:p>
        </w:tc>
      </w:tr>
      <w:tr w:rsidR="00A40983" w14:paraId="1EC7A7C6" w14:textId="77777777" w:rsidTr="004639B1">
        <w:tc>
          <w:tcPr>
            <w:tcW w:w="556" w:type="pct"/>
            <w:tcBorders>
              <w:top w:val="single" w:sz="4" w:space="0" w:color="auto"/>
            </w:tcBorders>
            <w:shd w:val="clear" w:color="auto" w:fill="auto"/>
          </w:tcPr>
          <w:p w14:paraId="1E4C2D8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304" w:type="pct"/>
            <w:shd w:val="clear" w:color="auto" w:fill="auto"/>
          </w:tcPr>
          <w:p w14:paraId="6B7A447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400" w:type="pct"/>
            <w:shd w:val="clear" w:color="auto" w:fill="auto"/>
          </w:tcPr>
          <w:p w14:paraId="4CA26A1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792" w:type="pct"/>
            <w:shd w:val="clear" w:color="auto" w:fill="auto"/>
          </w:tcPr>
          <w:p w14:paraId="0DCBF55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V1/W-2/Screening</w:t>
            </w:r>
          </w:p>
        </w:tc>
        <w:tc>
          <w:tcPr>
            <w:tcW w:w="1156" w:type="pct"/>
            <w:shd w:val="clear" w:color="auto" w:fill="auto"/>
          </w:tcPr>
          <w:p w14:paraId="64905C1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CT 0/CT 1/CT 2/CT 3/CT 4</w:t>
            </w:r>
          </w:p>
        </w:tc>
        <w:tc>
          <w:tcPr>
            <w:tcW w:w="1791" w:type="pct"/>
            <w:shd w:val="clear" w:color="auto" w:fill="auto"/>
          </w:tcPr>
          <w:p w14:paraId="112A4C8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r>
      <w:tr w:rsidR="00A40983" w14:paraId="6427DDA9" w14:textId="77777777" w:rsidTr="004639B1">
        <w:tc>
          <w:tcPr>
            <w:tcW w:w="556" w:type="pct"/>
            <w:shd w:val="clear" w:color="auto" w:fill="auto"/>
          </w:tcPr>
          <w:p w14:paraId="6C7C15A4" w14:textId="77777777" w:rsidR="009D760A" w:rsidRPr="009D760A" w:rsidRDefault="009D760A" w:rsidP="004639B1">
            <w:pPr>
              <w:tabs>
                <w:tab w:val="left" w:pos="284"/>
              </w:tabs>
              <w:jc w:val="both"/>
              <w:rPr>
                <w:sz w:val="16"/>
                <w:szCs w:val="16"/>
              </w:rPr>
            </w:pPr>
          </w:p>
        </w:tc>
        <w:tc>
          <w:tcPr>
            <w:tcW w:w="304" w:type="pct"/>
            <w:shd w:val="clear" w:color="auto" w:fill="auto"/>
          </w:tcPr>
          <w:p w14:paraId="6F57360D" w14:textId="77777777" w:rsidR="009D760A" w:rsidRPr="009D760A" w:rsidRDefault="009D760A" w:rsidP="004639B1">
            <w:pPr>
              <w:tabs>
                <w:tab w:val="left" w:pos="284"/>
              </w:tabs>
              <w:jc w:val="both"/>
              <w:rPr>
                <w:sz w:val="16"/>
                <w:szCs w:val="16"/>
              </w:rPr>
            </w:pPr>
          </w:p>
        </w:tc>
        <w:tc>
          <w:tcPr>
            <w:tcW w:w="400" w:type="pct"/>
            <w:shd w:val="clear" w:color="auto" w:fill="auto"/>
          </w:tcPr>
          <w:p w14:paraId="7FC18C20" w14:textId="77777777" w:rsidR="009D760A" w:rsidRPr="009D760A" w:rsidRDefault="009D760A" w:rsidP="004639B1">
            <w:pPr>
              <w:tabs>
                <w:tab w:val="left" w:pos="284"/>
              </w:tabs>
              <w:jc w:val="both"/>
              <w:rPr>
                <w:sz w:val="16"/>
                <w:szCs w:val="16"/>
              </w:rPr>
            </w:pPr>
          </w:p>
        </w:tc>
        <w:tc>
          <w:tcPr>
            <w:tcW w:w="792" w:type="pct"/>
            <w:shd w:val="clear" w:color="auto" w:fill="auto"/>
          </w:tcPr>
          <w:p w14:paraId="3F29AE1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V6/W4/ОТ</w:t>
            </w:r>
          </w:p>
        </w:tc>
        <w:tc>
          <w:tcPr>
            <w:tcW w:w="1156" w:type="pct"/>
            <w:shd w:val="clear" w:color="auto" w:fill="auto"/>
          </w:tcPr>
          <w:p w14:paraId="3D09B6E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CT 0/CT 1/CT 2/CT 3/CT 4</w:t>
            </w:r>
          </w:p>
        </w:tc>
        <w:tc>
          <w:tcPr>
            <w:tcW w:w="1791" w:type="pct"/>
            <w:shd w:val="clear" w:color="auto" w:fill="auto"/>
          </w:tcPr>
          <w:p w14:paraId="38BA750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r>
      <w:tr w:rsidR="00A40983" w14:paraId="6FE2C7AB" w14:textId="77777777" w:rsidTr="004639B1">
        <w:tc>
          <w:tcPr>
            <w:tcW w:w="556" w:type="pct"/>
            <w:shd w:val="clear" w:color="auto" w:fill="auto"/>
          </w:tcPr>
          <w:p w14:paraId="686F99F9" w14:textId="77777777" w:rsidR="009D760A" w:rsidRPr="009D760A" w:rsidRDefault="00DE4724" w:rsidP="004639B1">
            <w:pPr>
              <w:pStyle w:val="a6"/>
              <w:tabs>
                <w:tab w:val="left" w:pos="284"/>
              </w:tabs>
              <w:ind w:firstLine="0"/>
              <w:jc w:val="both"/>
              <w:rPr>
                <w:sz w:val="16"/>
                <w:szCs w:val="16"/>
              </w:rPr>
            </w:pPr>
            <w:bookmarkStart w:id="1152" w:name="bookmark180_0"/>
            <w:r w:rsidRPr="009D760A">
              <w:rPr>
                <w:rStyle w:val="a5"/>
                <w:sz w:val="16"/>
                <w:szCs w:val="16"/>
                <w:lang w:bidi="en-US"/>
              </w:rPr>
              <w:t>xx-xx</w:t>
            </w:r>
            <w:bookmarkEnd w:id="1152"/>
          </w:p>
        </w:tc>
        <w:tc>
          <w:tcPr>
            <w:tcW w:w="304" w:type="pct"/>
            <w:shd w:val="clear" w:color="auto" w:fill="auto"/>
          </w:tcPr>
          <w:p w14:paraId="1C72CFC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400" w:type="pct"/>
            <w:shd w:val="clear" w:color="auto" w:fill="auto"/>
          </w:tcPr>
          <w:p w14:paraId="7B99FBD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792" w:type="pct"/>
            <w:shd w:val="clear" w:color="auto" w:fill="auto"/>
          </w:tcPr>
          <w:p w14:paraId="5D5EDB7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V1/W-2/Screening</w:t>
            </w:r>
          </w:p>
        </w:tc>
        <w:tc>
          <w:tcPr>
            <w:tcW w:w="1156" w:type="pct"/>
            <w:shd w:val="clear" w:color="auto" w:fill="auto"/>
          </w:tcPr>
          <w:p w14:paraId="1B1744C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CT 0/CT 1/CT 2/CT 3/CT 4</w:t>
            </w:r>
          </w:p>
        </w:tc>
        <w:tc>
          <w:tcPr>
            <w:tcW w:w="1791" w:type="pct"/>
            <w:shd w:val="clear" w:color="auto" w:fill="auto"/>
          </w:tcPr>
          <w:p w14:paraId="66B604C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r>
      <w:tr w:rsidR="00A40983" w14:paraId="06BC9438" w14:textId="77777777" w:rsidTr="004639B1">
        <w:tc>
          <w:tcPr>
            <w:tcW w:w="556" w:type="pct"/>
            <w:tcBorders>
              <w:bottom w:val="single" w:sz="4" w:space="0" w:color="auto"/>
            </w:tcBorders>
            <w:shd w:val="clear" w:color="auto" w:fill="auto"/>
          </w:tcPr>
          <w:p w14:paraId="6A12E8D9" w14:textId="77777777" w:rsidR="009D760A" w:rsidRPr="009D760A" w:rsidRDefault="009D760A" w:rsidP="004639B1">
            <w:pPr>
              <w:tabs>
                <w:tab w:val="left" w:pos="284"/>
              </w:tabs>
              <w:jc w:val="both"/>
              <w:rPr>
                <w:sz w:val="16"/>
                <w:szCs w:val="16"/>
              </w:rPr>
            </w:pPr>
          </w:p>
        </w:tc>
        <w:tc>
          <w:tcPr>
            <w:tcW w:w="304" w:type="pct"/>
            <w:tcBorders>
              <w:bottom w:val="single" w:sz="4" w:space="0" w:color="auto"/>
            </w:tcBorders>
            <w:shd w:val="clear" w:color="auto" w:fill="auto"/>
          </w:tcPr>
          <w:p w14:paraId="727BC53D" w14:textId="77777777" w:rsidR="009D760A" w:rsidRPr="009D760A" w:rsidRDefault="009D760A" w:rsidP="004639B1">
            <w:pPr>
              <w:tabs>
                <w:tab w:val="left" w:pos="284"/>
              </w:tabs>
              <w:jc w:val="both"/>
              <w:rPr>
                <w:sz w:val="16"/>
                <w:szCs w:val="16"/>
              </w:rPr>
            </w:pPr>
          </w:p>
        </w:tc>
        <w:tc>
          <w:tcPr>
            <w:tcW w:w="400" w:type="pct"/>
            <w:tcBorders>
              <w:bottom w:val="single" w:sz="4" w:space="0" w:color="auto"/>
            </w:tcBorders>
            <w:shd w:val="clear" w:color="auto" w:fill="auto"/>
          </w:tcPr>
          <w:p w14:paraId="114AB165" w14:textId="77777777" w:rsidR="009D760A" w:rsidRPr="009D760A" w:rsidRDefault="009D760A" w:rsidP="004639B1">
            <w:pPr>
              <w:tabs>
                <w:tab w:val="left" w:pos="284"/>
              </w:tabs>
              <w:jc w:val="both"/>
              <w:rPr>
                <w:sz w:val="16"/>
                <w:szCs w:val="16"/>
              </w:rPr>
            </w:pPr>
          </w:p>
        </w:tc>
        <w:tc>
          <w:tcPr>
            <w:tcW w:w="792" w:type="pct"/>
            <w:tcBorders>
              <w:bottom w:val="single" w:sz="4" w:space="0" w:color="auto"/>
            </w:tcBorders>
            <w:shd w:val="clear" w:color="auto" w:fill="auto"/>
          </w:tcPr>
          <w:p w14:paraId="79842975" w14:textId="77777777" w:rsidR="009D760A" w:rsidRPr="009D760A" w:rsidRDefault="009D760A" w:rsidP="004639B1">
            <w:pPr>
              <w:tabs>
                <w:tab w:val="left" w:pos="284"/>
              </w:tabs>
              <w:jc w:val="both"/>
              <w:rPr>
                <w:sz w:val="16"/>
                <w:szCs w:val="16"/>
              </w:rPr>
            </w:pPr>
          </w:p>
        </w:tc>
        <w:tc>
          <w:tcPr>
            <w:tcW w:w="1156" w:type="pct"/>
            <w:tcBorders>
              <w:bottom w:val="single" w:sz="4" w:space="0" w:color="auto"/>
            </w:tcBorders>
            <w:shd w:val="clear" w:color="auto" w:fill="auto"/>
          </w:tcPr>
          <w:p w14:paraId="5E376F6E" w14:textId="77777777" w:rsidR="009D760A" w:rsidRPr="009D760A" w:rsidRDefault="009D760A" w:rsidP="004639B1">
            <w:pPr>
              <w:tabs>
                <w:tab w:val="left" w:pos="284"/>
              </w:tabs>
              <w:jc w:val="both"/>
              <w:rPr>
                <w:sz w:val="16"/>
                <w:szCs w:val="16"/>
              </w:rPr>
            </w:pPr>
          </w:p>
        </w:tc>
        <w:tc>
          <w:tcPr>
            <w:tcW w:w="1791" w:type="pct"/>
            <w:tcBorders>
              <w:bottom w:val="single" w:sz="4" w:space="0" w:color="auto"/>
            </w:tcBorders>
            <w:shd w:val="clear" w:color="auto" w:fill="auto"/>
          </w:tcPr>
          <w:p w14:paraId="0FBAA79B" w14:textId="77777777" w:rsidR="009D760A" w:rsidRPr="009D760A" w:rsidRDefault="009D760A" w:rsidP="004639B1">
            <w:pPr>
              <w:tabs>
                <w:tab w:val="left" w:pos="284"/>
              </w:tabs>
              <w:jc w:val="both"/>
              <w:rPr>
                <w:sz w:val="16"/>
                <w:szCs w:val="16"/>
              </w:rPr>
            </w:pPr>
          </w:p>
        </w:tc>
      </w:tr>
    </w:tbl>
    <w:p w14:paraId="0B8ED095" w14:textId="77777777" w:rsidR="009D760A" w:rsidRPr="009D760A" w:rsidRDefault="00DE4724" w:rsidP="009D760A">
      <w:pPr>
        <w:pStyle w:val="1-l"/>
      </w:pPr>
      <w:bookmarkStart w:id="1153" w:name="_Toc102121673"/>
      <w:r w:rsidRPr="009D760A">
        <w:rPr>
          <w:rStyle w:val="a9"/>
          <w:lang w:bidi="en-US"/>
        </w:rPr>
        <w:t>Listing 22 Spirometry</w:t>
      </w:r>
      <w:bookmarkEnd w:id="1153"/>
    </w:p>
    <w:p w14:paraId="00E4AC5D"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009"/>
        <w:gridCol w:w="507"/>
        <w:gridCol w:w="726"/>
        <w:gridCol w:w="860"/>
        <w:gridCol w:w="1087"/>
        <w:gridCol w:w="1448"/>
        <w:gridCol w:w="1244"/>
        <w:gridCol w:w="4039"/>
        <w:gridCol w:w="3652"/>
      </w:tblGrid>
      <w:tr w:rsidR="00A40983" w14:paraId="2AD01648" w14:textId="77777777" w:rsidTr="004639B1">
        <w:tc>
          <w:tcPr>
            <w:tcW w:w="346" w:type="pct"/>
            <w:tcBorders>
              <w:top w:val="single" w:sz="4" w:space="0" w:color="auto"/>
            </w:tcBorders>
            <w:shd w:val="clear" w:color="auto" w:fill="D9D9D9"/>
          </w:tcPr>
          <w:p w14:paraId="5FB5232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74" w:type="pct"/>
            <w:tcBorders>
              <w:top w:val="single" w:sz="4" w:space="0" w:color="auto"/>
            </w:tcBorders>
            <w:shd w:val="clear" w:color="auto" w:fill="D9D9D9"/>
          </w:tcPr>
          <w:p w14:paraId="4312984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49" w:type="pct"/>
            <w:tcBorders>
              <w:top w:val="single" w:sz="4" w:space="0" w:color="auto"/>
            </w:tcBorders>
            <w:shd w:val="clear" w:color="auto" w:fill="D9D9D9"/>
          </w:tcPr>
          <w:p w14:paraId="3B691D4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295" w:type="pct"/>
            <w:tcBorders>
              <w:top w:val="single" w:sz="4" w:space="0" w:color="auto"/>
            </w:tcBorders>
            <w:shd w:val="clear" w:color="auto" w:fill="D9D9D9"/>
          </w:tcPr>
          <w:p w14:paraId="4A9446A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w:t>
            </w:r>
          </w:p>
        </w:tc>
        <w:tc>
          <w:tcPr>
            <w:tcW w:w="373" w:type="pct"/>
            <w:tcBorders>
              <w:top w:val="single" w:sz="4" w:space="0" w:color="auto"/>
            </w:tcBorders>
            <w:shd w:val="clear" w:color="auto" w:fill="D9D9D9"/>
          </w:tcPr>
          <w:p w14:paraId="3567D1D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Visit</w:t>
            </w:r>
          </w:p>
        </w:tc>
        <w:tc>
          <w:tcPr>
            <w:tcW w:w="497" w:type="pct"/>
            <w:tcBorders>
              <w:top w:val="single" w:sz="4" w:space="0" w:color="auto"/>
            </w:tcBorders>
            <w:shd w:val="clear" w:color="auto" w:fill="D9D9D9"/>
          </w:tcPr>
          <w:p w14:paraId="6AEAA03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measured values</w:t>
            </w:r>
          </w:p>
        </w:tc>
        <w:tc>
          <w:tcPr>
            <w:tcW w:w="427" w:type="pct"/>
            <w:tcBorders>
              <w:top w:val="single" w:sz="4" w:space="0" w:color="auto"/>
            </w:tcBorders>
            <w:shd w:val="clear" w:color="auto" w:fill="D9D9D9"/>
          </w:tcPr>
          <w:p w14:paraId="4610454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 of due</w:t>
            </w:r>
          </w:p>
        </w:tc>
        <w:tc>
          <w:tcPr>
            <w:tcW w:w="1386" w:type="pct"/>
            <w:tcBorders>
              <w:top w:val="single" w:sz="4" w:space="0" w:color="auto"/>
            </w:tcBorders>
            <w:shd w:val="clear" w:color="auto" w:fill="D9D9D9"/>
          </w:tcPr>
          <w:p w14:paraId="793E87BC"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Relative change of the parameter relative to the initial level</w:t>
            </w:r>
          </w:p>
        </w:tc>
        <w:tc>
          <w:tcPr>
            <w:tcW w:w="1254" w:type="pct"/>
            <w:tcBorders>
              <w:top w:val="single" w:sz="4" w:space="0" w:color="auto"/>
            </w:tcBorders>
            <w:shd w:val="clear" w:color="auto" w:fill="D9D9D9"/>
          </w:tcPr>
          <w:p w14:paraId="6EEA3A6B"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Are there clinically significant abnormalities?</w:t>
            </w:r>
          </w:p>
        </w:tc>
      </w:tr>
      <w:tr w:rsidR="00A40983" w14:paraId="7AE116F3" w14:textId="77777777" w:rsidTr="004639B1">
        <w:tc>
          <w:tcPr>
            <w:tcW w:w="1933" w:type="pct"/>
            <w:gridSpan w:val="6"/>
            <w:tcBorders>
              <w:top w:val="single" w:sz="4" w:space="0" w:color="auto"/>
            </w:tcBorders>
            <w:shd w:val="clear" w:color="auto" w:fill="auto"/>
          </w:tcPr>
          <w:p w14:paraId="0BF381E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427" w:type="pct"/>
            <w:tcBorders>
              <w:top w:val="single" w:sz="4" w:space="0" w:color="auto"/>
            </w:tcBorders>
            <w:shd w:val="clear" w:color="auto" w:fill="auto"/>
          </w:tcPr>
          <w:p w14:paraId="17CC3CAA" w14:textId="77777777" w:rsidR="009D760A" w:rsidRPr="009D760A" w:rsidRDefault="009D760A" w:rsidP="004639B1">
            <w:pPr>
              <w:tabs>
                <w:tab w:val="left" w:pos="284"/>
              </w:tabs>
              <w:jc w:val="both"/>
              <w:rPr>
                <w:sz w:val="16"/>
                <w:szCs w:val="16"/>
              </w:rPr>
            </w:pPr>
          </w:p>
        </w:tc>
        <w:tc>
          <w:tcPr>
            <w:tcW w:w="1386" w:type="pct"/>
            <w:tcBorders>
              <w:top w:val="single" w:sz="4" w:space="0" w:color="auto"/>
            </w:tcBorders>
            <w:shd w:val="clear" w:color="auto" w:fill="auto"/>
          </w:tcPr>
          <w:p w14:paraId="113FF7E3" w14:textId="77777777" w:rsidR="009D760A" w:rsidRPr="009D760A" w:rsidRDefault="009D760A" w:rsidP="004639B1">
            <w:pPr>
              <w:tabs>
                <w:tab w:val="left" w:pos="284"/>
              </w:tabs>
              <w:jc w:val="both"/>
              <w:rPr>
                <w:sz w:val="16"/>
                <w:szCs w:val="16"/>
              </w:rPr>
            </w:pPr>
          </w:p>
        </w:tc>
        <w:tc>
          <w:tcPr>
            <w:tcW w:w="1254" w:type="pct"/>
            <w:tcBorders>
              <w:top w:val="single" w:sz="4" w:space="0" w:color="auto"/>
            </w:tcBorders>
            <w:shd w:val="clear" w:color="auto" w:fill="auto"/>
          </w:tcPr>
          <w:p w14:paraId="5E1586CC" w14:textId="77777777" w:rsidR="009D760A" w:rsidRPr="009D760A" w:rsidRDefault="009D760A" w:rsidP="004639B1">
            <w:pPr>
              <w:tabs>
                <w:tab w:val="left" w:pos="284"/>
              </w:tabs>
              <w:jc w:val="both"/>
              <w:rPr>
                <w:sz w:val="16"/>
                <w:szCs w:val="16"/>
              </w:rPr>
            </w:pPr>
          </w:p>
        </w:tc>
      </w:tr>
      <w:tr w:rsidR="00A40983" w14:paraId="2353445B" w14:textId="77777777" w:rsidTr="004639B1">
        <w:tc>
          <w:tcPr>
            <w:tcW w:w="346" w:type="pct"/>
            <w:tcBorders>
              <w:top w:val="single" w:sz="4" w:space="0" w:color="auto"/>
            </w:tcBorders>
            <w:shd w:val="clear" w:color="auto" w:fill="auto"/>
          </w:tcPr>
          <w:p w14:paraId="283A562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4" w:type="pct"/>
            <w:tcBorders>
              <w:top w:val="single" w:sz="4" w:space="0" w:color="auto"/>
            </w:tcBorders>
            <w:shd w:val="clear" w:color="auto" w:fill="auto"/>
          </w:tcPr>
          <w:p w14:paraId="6106C83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49" w:type="pct"/>
            <w:shd w:val="clear" w:color="auto" w:fill="auto"/>
          </w:tcPr>
          <w:p w14:paraId="5C3ACCF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295" w:type="pct"/>
            <w:shd w:val="clear" w:color="auto" w:fill="auto"/>
          </w:tcPr>
          <w:p w14:paraId="56D6701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FEV1 (l)</w:t>
            </w:r>
          </w:p>
        </w:tc>
        <w:tc>
          <w:tcPr>
            <w:tcW w:w="373" w:type="pct"/>
            <w:shd w:val="clear" w:color="auto" w:fill="auto"/>
          </w:tcPr>
          <w:p w14:paraId="7B979B1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V1/W-2/Screening</w:t>
            </w:r>
          </w:p>
        </w:tc>
        <w:tc>
          <w:tcPr>
            <w:tcW w:w="497" w:type="pct"/>
            <w:shd w:val="clear" w:color="auto" w:fill="auto"/>
          </w:tcPr>
          <w:p w14:paraId="0226A98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427" w:type="pct"/>
            <w:shd w:val="clear" w:color="auto" w:fill="auto"/>
          </w:tcPr>
          <w:p w14:paraId="2042CC4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1386" w:type="pct"/>
            <w:shd w:val="clear" w:color="auto" w:fill="auto"/>
          </w:tcPr>
          <w:p w14:paraId="3DA4968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c>
          <w:tcPr>
            <w:tcW w:w="1254" w:type="pct"/>
            <w:shd w:val="clear" w:color="auto" w:fill="auto"/>
          </w:tcPr>
          <w:p w14:paraId="6E2F300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46FFF543" w14:textId="77777777" w:rsidTr="004639B1">
        <w:tc>
          <w:tcPr>
            <w:tcW w:w="346" w:type="pct"/>
            <w:shd w:val="clear" w:color="auto" w:fill="auto"/>
          </w:tcPr>
          <w:p w14:paraId="4C72249C" w14:textId="77777777" w:rsidR="009D760A" w:rsidRPr="009D760A" w:rsidRDefault="009D760A" w:rsidP="004639B1">
            <w:pPr>
              <w:tabs>
                <w:tab w:val="left" w:pos="284"/>
              </w:tabs>
              <w:jc w:val="both"/>
              <w:rPr>
                <w:sz w:val="16"/>
                <w:szCs w:val="16"/>
              </w:rPr>
            </w:pPr>
          </w:p>
        </w:tc>
        <w:tc>
          <w:tcPr>
            <w:tcW w:w="174" w:type="pct"/>
            <w:shd w:val="clear" w:color="auto" w:fill="auto"/>
          </w:tcPr>
          <w:p w14:paraId="51F34E6F" w14:textId="77777777" w:rsidR="009D760A" w:rsidRPr="009D760A" w:rsidRDefault="009D760A" w:rsidP="004639B1">
            <w:pPr>
              <w:tabs>
                <w:tab w:val="left" w:pos="284"/>
              </w:tabs>
              <w:jc w:val="both"/>
              <w:rPr>
                <w:sz w:val="16"/>
                <w:szCs w:val="16"/>
              </w:rPr>
            </w:pPr>
          </w:p>
        </w:tc>
        <w:tc>
          <w:tcPr>
            <w:tcW w:w="249" w:type="pct"/>
            <w:shd w:val="clear" w:color="auto" w:fill="auto"/>
          </w:tcPr>
          <w:p w14:paraId="7E14E963" w14:textId="77777777" w:rsidR="009D760A" w:rsidRPr="009D760A" w:rsidRDefault="009D760A" w:rsidP="004639B1">
            <w:pPr>
              <w:tabs>
                <w:tab w:val="left" w:pos="284"/>
              </w:tabs>
              <w:jc w:val="both"/>
              <w:rPr>
                <w:sz w:val="16"/>
                <w:szCs w:val="16"/>
              </w:rPr>
            </w:pPr>
          </w:p>
        </w:tc>
        <w:tc>
          <w:tcPr>
            <w:tcW w:w="295" w:type="pct"/>
            <w:shd w:val="clear" w:color="auto" w:fill="auto"/>
          </w:tcPr>
          <w:p w14:paraId="034A7ED8" w14:textId="77777777" w:rsidR="009D760A" w:rsidRPr="009D760A" w:rsidRDefault="009D760A" w:rsidP="004639B1">
            <w:pPr>
              <w:tabs>
                <w:tab w:val="left" w:pos="284"/>
              </w:tabs>
              <w:jc w:val="both"/>
              <w:rPr>
                <w:sz w:val="16"/>
                <w:szCs w:val="16"/>
              </w:rPr>
            </w:pPr>
          </w:p>
        </w:tc>
        <w:tc>
          <w:tcPr>
            <w:tcW w:w="373" w:type="pct"/>
            <w:shd w:val="clear" w:color="auto" w:fill="auto"/>
          </w:tcPr>
          <w:p w14:paraId="5BF0CBF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V2/W0</w:t>
            </w:r>
          </w:p>
        </w:tc>
        <w:tc>
          <w:tcPr>
            <w:tcW w:w="497" w:type="pct"/>
            <w:shd w:val="clear" w:color="auto" w:fill="auto"/>
          </w:tcPr>
          <w:p w14:paraId="3FCD454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427" w:type="pct"/>
            <w:shd w:val="clear" w:color="auto" w:fill="auto"/>
          </w:tcPr>
          <w:p w14:paraId="40E7AC6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1386" w:type="pct"/>
            <w:shd w:val="clear" w:color="auto" w:fill="auto"/>
          </w:tcPr>
          <w:p w14:paraId="12CCDB2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1254" w:type="pct"/>
            <w:shd w:val="clear" w:color="auto" w:fill="auto"/>
          </w:tcPr>
          <w:p w14:paraId="58015AA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51140640" w14:textId="77777777" w:rsidTr="004639B1">
        <w:tc>
          <w:tcPr>
            <w:tcW w:w="346" w:type="pct"/>
            <w:shd w:val="clear" w:color="auto" w:fill="auto"/>
          </w:tcPr>
          <w:p w14:paraId="6470EC72" w14:textId="77777777" w:rsidR="009D760A" w:rsidRPr="009D760A" w:rsidRDefault="009D760A" w:rsidP="004639B1">
            <w:pPr>
              <w:tabs>
                <w:tab w:val="left" w:pos="284"/>
              </w:tabs>
              <w:jc w:val="both"/>
              <w:rPr>
                <w:sz w:val="16"/>
                <w:szCs w:val="16"/>
              </w:rPr>
            </w:pPr>
          </w:p>
        </w:tc>
        <w:tc>
          <w:tcPr>
            <w:tcW w:w="174" w:type="pct"/>
            <w:shd w:val="clear" w:color="auto" w:fill="auto"/>
          </w:tcPr>
          <w:p w14:paraId="5B2BBAD6" w14:textId="77777777" w:rsidR="009D760A" w:rsidRPr="009D760A" w:rsidRDefault="009D760A" w:rsidP="004639B1">
            <w:pPr>
              <w:tabs>
                <w:tab w:val="left" w:pos="284"/>
              </w:tabs>
              <w:jc w:val="both"/>
              <w:rPr>
                <w:sz w:val="16"/>
                <w:szCs w:val="16"/>
              </w:rPr>
            </w:pPr>
          </w:p>
        </w:tc>
        <w:tc>
          <w:tcPr>
            <w:tcW w:w="249" w:type="pct"/>
            <w:shd w:val="clear" w:color="auto" w:fill="auto"/>
          </w:tcPr>
          <w:p w14:paraId="37AB9363" w14:textId="77777777" w:rsidR="009D760A" w:rsidRPr="009D760A" w:rsidRDefault="009D760A" w:rsidP="004639B1">
            <w:pPr>
              <w:tabs>
                <w:tab w:val="left" w:pos="284"/>
              </w:tabs>
              <w:jc w:val="both"/>
              <w:rPr>
                <w:sz w:val="16"/>
                <w:szCs w:val="16"/>
              </w:rPr>
            </w:pPr>
          </w:p>
        </w:tc>
        <w:tc>
          <w:tcPr>
            <w:tcW w:w="295" w:type="pct"/>
            <w:shd w:val="clear" w:color="auto" w:fill="auto"/>
          </w:tcPr>
          <w:p w14:paraId="4C42092B" w14:textId="77777777" w:rsidR="009D760A" w:rsidRPr="009D760A" w:rsidRDefault="009D760A" w:rsidP="004639B1">
            <w:pPr>
              <w:tabs>
                <w:tab w:val="left" w:pos="284"/>
              </w:tabs>
              <w:jc w:val="both"/>
              <w:rPr>
                <w:sz w:val="16"/>
                <w:szCs w:val="16"/>
              </w:rPr>
            </w:pPr>
          </w:p>
        </w:tc>
        <w:tc>
          <w:tcPr>
            <w:tcW w:w="373" w:type="pct"/>
            <w:shd w:val="clear" w:color="auto" w:fill="auto"/>
          </w:tcPr>
          <w:p w14:paraId="1C66860C"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497" w:type="pct"/>
            <w:shd w:val="clear" w:color="auto" w:fill="auto"/>
          </w:tcPr>
          <w:p w14:paraId="24314284"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427" w:type="pct"/>
            <w:shd w:val="clear" w:color="auto" w:fill="auto"/>
          </w:tcPr>
          <w:p w14:paraId="10D198B9"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1386" w:type="pct"/>
            <w:shd w:val="clear" w:color="auto" w:fill="auto"/>
          </w:tcPr>
          <w:p w14:paraId="53DCB1B8"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1254" w:type="pct"/>
            <w:shd w:val="clear" w:color="auto" w:fill="auto"/>
          </w:tcPr>
          <w:p w14:paraId="549AC8BE"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r>
      <w:tr w:rsidR="00A40983" w14:paraId="49A9CF6A" w14:textId="77777777" w:rsidTr="004639B1">
        <w:tc>
          <w:tcPr>
            <w:tcW w:w="346" w:type="pct"/>
            <w:tcBorders>
              <w:bottom w:val="single" w:sz="4" w:space="0" w:color="auto"/>
            </w:tcBorders>
            <w:shd w:val="clear" w:color="auto" w:fill="auto"/>
          </w:tcPr>
          <w:p w14:paraId="0840AE4E" w14:textId="77777777" w:rsidR="009D760A" w:rsidRPr="009D760A" w:rsidRDefault="009D760A" w:rsidP="004639B1">
            <w:pPr>
              <w:tabs>
                <w:tab w:val="left" w:pos="284"/>
              </w:tabs>
              <w:jc w:val="both"/>
              <w:rPr>
                <w:sz w:val="16"/>
                <w:szCs w:val="16"/>
              </w:rPr>
            </w:pPr>
          </w:p>
        </w:tc>
        <w:tc>
          <w:tcPr>
            <w:tcW w:w="174" w:type="pct"/>
            <w:tcBorders>
              <w:bottom w:val="single" w:sz="4" w:space="0" w:color="auto"/>
            </w:tcBorders>
            <w:shd w:val="clear" w:color="auto" w:fill="auto"/>
          </w:tcPr>
          <w:p w14:paraId="346B8CC6" w14:textId="77777777" w:rsidR="009D760A" w:rsidRPr="009D760A" w:rsidRDefault="009D760A" w:rsidP="004639B1">
            <w:pPr>
              <w:tabs>
                <w:tab w:val="left" w:pos="284"/>
              </w:tabs>
              <w:jc w:val="both"/>
              <w:rPr>
                <w:sz w:val="16"/>
                <w:szCs w:val="16"/>
              </w:rPr>
            </w:pPr>
          </w:p>
        </w:tc>
        <w:tc>
          <w:tcPr>
            <w:tcW w:w="249" w:type="pct"/>
            <w:tcBorders>
              <w:bottom w:val="single" w:sz="4" w:space="0" w:color="auto"/>
            </w:tcBorders>
            <w:shd w:val="clear" w:color="auto" w:fill="auto"/>
          </w:tcPr>
          <w:p w14:paraId="1D0468BD" w14:textId="77777777" w:rsidR="009D760A" w:rsidRPr="009D760A" w:rsidRDefault="009D760A" w:rsidP="004639B1">
            <w:pPr>
              <w:tabs>
                <w:tab w:val="left" w:pos="284"/>
              </w:tabs>
              <w:jc w:val="both"/>
              <w:rPr>
                <w:sz w:val="16"/>
                <w:szCs w:val="16"/>
              </w:rPr>
            </w:pPr>
          </w:p>
        </w:tc>
        <w:tc>
          <w:tcPr>
            <w:tcW w:w="295" w:type="pct"/>
            <w:tcBorders>
              <w:bottom w:val="single" w:sz="4" w:space="0" w:color="auto"/>
            </w:tcBorders>
            <w:shd w:val="clear" w:color="auto" w:fill="auto"/>
          </w:tcPr>
          <w:p w14:paraId="4D32E836" w14:textId="77777777" w:rsidR="009D760A" w:rsidRPr="009D760A" w:rsidRDefault="009D760A" w:rsidP="004639B1">
            <w:pPr>
              <w:tabs>
                <w:tab w:val="left" w:pos="284"/>
              </w:tabs>
              <w:jc w:val="both"/>
              <w:rPr>
                <w:sz w:val="16"/>
                <w:szCs w:val="16"/>
              </w:rPr>
            </w:pPr>
          </w:p>
        </w:tc>
        <w:tc>
          <w:tcPr>
            <w:tcW w:w="373" w:type="pct"/>
            <w:tcBorders>
              <w:bottom w:val="single" w:sz="4" w:space="0" w:color="auto"/>
            </w:tcBorders>
            <w:shd w:val="clear" w:color="auto" w:fill="auto"/>
          </w:tcPr>
          <w:p w14:paraId="35033962" w14:textId="77777777" w:rsidR="009D760A" w:rsidRPr="009D760A" w:rsidRDefault="009D760A" w:rsidP="004639B1">
            <w:pPr>
              <w:tabs>
                <w:tab w:val="left" w:pos="284"/>
              </w:tabs>
              <w:jc w:val="both"/>
              <w:rPr>
                <w:sz w:val="16"/>
                <w:szCs w:val="16"/>
              </w:rPr>
            </w:pPr>
          </w:p>
        </w:tc>
        <w:tc>
          <w:tcPr>
            <w:tcW w:w="497" w:type="pct"/>
            <w:tcBorders>
              <w:bottom w:val="single" w:sz="4" w:space="0" w:color="auto"/>
            </w:tcBorders>
            <w:shd w:val="clear" w:color="auto" w:fill="auto"/>
          </w:tcPr>
          <w:p w14:paraId="57BD2F4E" w14:textId="77777777" w:rsidR="009D760A" w:rsidRPr="009D760A" w:rsidRDefault="009D760A" w:rsidP="004639B1">
            <w:pPr>
              <w:tabs>
                <w:tab w:val="left" w:pos="284"/>
              </w:tabs>
              <w:jc w:val="both"/>
              <w:rPr>
                <w:sz w:val="16"/>
                <w:szCs w:val="16"/>
              </w:rPr>
            </w:pPr>
          </w:p>
        </w:tc>
        <w:tc>
          <w:tcPr>
            <w:tcW w:w="427" w:type="pct"/>
            <w:tcBorders>
              <w:bottom w:val="single" w:sz="4" w:space="0" w:color="auto"/>
            </w:tcBorders>
            <w:shd w:val="clear" w:color="auto" w:fill="auto"/>
          </w:tcPr>
          <w:p w14:paraId="0FCCA0DA" w14:textId="77777777" w:rsidR="009D760A" w:rsidRPr="009D760A" w:rsidRDefault="009D760A" w:rsidP="004639B1">
            <w:pPr>
              <w:tabs>
                <w:tab w:val="left" w:pos="284"/>
              </w:tabs>
              <w:jc w:val="both"/>
              <w:rPr>
                <w:sz w:val="16"/>
                <w:szCs w:val="16"/>
              </w:rPr>
            </w:pPr>
          </w:p>
        </w:tc>
        <w:tc>
          <w:tcPr>
            <w:tcW w:w="1386" w:type="pct"/>
            <w:tcBorders>
              <w:bottom w:val="single" w:sz="4" w:space="0" w:color="auto"/>
            </w:tcBorders>
            <w:shd w:val="clear" w:color="auto" w:fill="auto"/>
          </w:tcPr>
          <w:p w14:paraId="384372AF" w14:textId="77777777" w:rsidR="009D760A" w:rsidRPr="009D760A" w:rsidRDefault="009D760A" w:rsidP="004639B1">
            <w:pPr>
              <w:tabs>
                <w:tab w:val="left" w:pos="284"/>
              </w:tabs>
              <w:jc w:val="both"/>
              <w:rPr>
                <w:sz w:val="16"/>
                <w:szCs w:val="16"/>
              </w:rPr>
            </w:pPr>
          </w:p>
        </w:tc>
        <w:tc>
          <w:tcPr>
            <w:tcW w:w="1254" w:type="pct"/>
            <w:tcBorders>
              <w:bottom w:val="single" w:sz="4" w:space="0" w:color="auto"/>
            </w:tcBorders>
            <w:shd w:val="clear" w:color="auto" w:fill="auto"/>
          </w:tcPr>
          <w:p w14:paraId="0E9372DA" w14:textId="77777777" w:rsidR="009D760A" w:rsidRPr="009D760A" w:rsidRDefault="009D760A" w:rsidP="004639B1">
            <w:pPr>
              <w:tabs>
                <w:tab w:val="left" w:pos="284"/>
              </w:tabs>
              <w:jc w:val="both"/>
              <w:rPr>
                <w:sz w:val="16"/>
                <w:szCs w:val="16"/>
              </w:rPr>
            </w:pPr>
          </w:p>
        </w:tc>
      </w:tr>
    </w:tbl>
    <w:p w14:paraId="1286F485"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Estimated parameters:</w:t>
      </w:r>
      <w:r w:rsidRPr="009D760A">
        <w:rPr>
          <w:rStyle w:val="a7"/>
          <w:sz w:val="16"/>
          <w:szCs w:val="16"/>
          <w:lang w:bidi="en-US"/>
        </w:rPr>
        <w:t xml:space="preserve"> FEV1 (l); FVC (l); FEV1/FVC (%).</w:t>
      </w:r>
    </w:p>
    <w:p w14:paraId="5E5F5214" w14:textId="77777777" w:rsidR="009D760A" w:rsidRPr="009D760A" w:rsidRDefault="00DE4724" w:rsidP="009D760A">
      <w:pPr>
        <w:pStyle w:val="a8"/>
        <w:tabs>
          <w:tab w:val="left" w:pos="284"/>
        </w:tabs>
        <w:jc w:val="both"/>
        <w:rPr>
          <w:sz w:val="16"/>
          <w:szCs w:val="16"/>
        </w:rPr>
      </w:pPr>
      <w:bookmarkStart w:id="1154" w:name="bookmark181_0"/>
      <w:r w:rsidRPr="009D760A">
        <w:rPr>
          <w:rStyle w:val="a7"/>
          <w:b/>
          <w:sz w:val="16"/>
          <w:szCs w:val="16"/>
          <w:lang w:bidi="en-US"/>
        </w:rPr>
        <w:t>Visits assessed:</w:t>
      </w:r>
      <w:r w:rsidRPr="009D760A">
        <w:rPr>
          <w:rStyle w:val="a7"/>
          <w:sz w:val="16"/>
          <w:szCs w:val="16"/>
          <w:lang w:bidi="en-US"/>
        </w:rPr>
        <w:t xml:space="preserve"> V1/W-2/Screening; V2/W0; V3/W1; V4/W2; V5/W3; V6/W4/OT.</w:t>
      </w:r>
      <w:bookmarkEnd w:id="1154"/>
    </w:p>
    <w:p w14:paraId="09DCB936" w14:textId="77777777" w:rsidR="009D760A" w:rsidRPr="009D760A" w:rsidRDefault="00DE4724" w:rsidP="009D760A">
      <w:pPr>
        <w:pStyle w:val="1-l"/>
      </w:pPr>
      <w:bookmarkStart w:id="1155" w:name="_Toc102121674"/>
      <w:r w:rsidRPr="009D760A">
        <w:rPr>
          <w:rStyle w:val="a9"/>
          <w:lang w:bidi="en-US"/>
        </w:rPr>
        <w:t>Listing 23 Body plethysmography</w:t>
      </w:r>
      <w:bookmarkEnd w:id="1155"/>
    </w:p>
    <w:p w14:paraId="73BA0E54"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278"/>
        <w:gridCol w:w="522"/>
        <w:gridCol w:w="796"/>
        <w:gridCol w:w="1999"/>
        <w:gridCol w:w="1440"/>
        <w:gridCol w:w="1839"/>
        <w:gridCol w:w="1341"/>
        <w:gridCol w:w="5357"/>
      </w:tblGrid>
      <w:tr w:rsidR="00A40983" w14:paraId="166ECC9E" w14:textId="77777777" w:rsidTr="004639B1">
        <w:tc>
          <w:tcPr>
            <w:tcW w:w="438" w:type="pct"/>
            <w:tcBorders>
              <w:top w:val="single" w:sz="4" w:space="0" w:color="auto"/>
            </w:tcBorders>
            <w:shd w:val="clear" w:color="auto" w:fill="D9D9D9"/>
          </w:tcPr>
          <w:p w14:paraId="43C491D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79" w:type="pct"/>
            <w:tcBorders>
              <w:top w:val="single" w:sz="4" w:space="0" w:color="auto"/>
            </w:tcBorders>
            <w:shd w:val="clear" w:color="auto" w:fill="D9D9D9"/>
          </w:tcPr>
          <w:p w14:paraId="671AEEF1"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73" w:type="pct"/>
            <w:tcBorders>
              <w:top w:val="single" w:sz="4" w:space="0" w:color="auto"/>
            </w:tcBorders>
            <w:shd w:val="clear" w:color="auto" w:fill="D9D9D9"/>
          </w:tcPr>
          <w:p w14:paraId="0F4D829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686" w:type="pct"/>
            <w:tcBorders>
              <w:top w:val="single" w:sz="4" w:space="0" w:color="auto"/>
            </w:tcBorders>
            <w:shd w:val="clear" w:color="auto" w:fill="D9D9D9"/>
          </w:tcPr>
          <w:p w14:paraId="2B97E26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w:t>
            </w:r>
          </w:p>
        </w:tc>
        <w:tc>
          <w:tcPr>
            <w:tcW w:w="494" w:type="pct"/>
            <w:tcBorders>
              <w:top w:val="single" w:sz="4" w:space="0" w:color="auto"/>
            </w:tcBorders>
            <w:shd w:val="clear" w:color="auto" w:fill="D9D9D9"/>
          </w:tcPr>
          <w:p w14:paraId="7CD5537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Visit</w:t>
            </w:r>
          </w:p>
        </w:tc>
        <w:tc>
          <w:tcPr>
            <w:tcW w:w="631" w:type="pct"/>
            <w:tcBorders>
              <w:top w:val="single" w:sz="4" w:space="0" w:color="auto"/>
            </w:tcBorders>
            <w:shd w:val="clear" w:color="auto" w:fill="D9D9D9"/>
          </w:tcPr>
          <w:p w14:paraId="1EEF27F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measured values</w:t>
            </w:r>
          </w:p>
        </w:tc>
        <w:tc>
          <w:tcPr>
            <w:tcW w:w="460" w:type="pct"/>
            <w:tcBorders>
              <w:top w:val="single" w:sz="4" w:space="0" w:color="auto"/>
            </w:tcBorders>
            <w:shd w:val="clear" w:color="auto" w:fill="D9D9D9"/>
          </w:tcPr>
          <w:p w14:paraId="57DBEED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 of due</w:t>
            </w:r>
          </w:p>
        </w:tc>
        <w:tc>
          <w:tcPr>
            <w:tcW w:w="1838" w:type="pct"/>
            <w:tcBorders>
              <w:top w:val="single" w:sz="4" w:space="0" w:color="auto"/>
            </w:tcBorders>
            <w:shd w:val="clear" w:color="auto" w:fill="D9D9D9"/>
          </w:tcPr>
          <w:p w14:paraId="2B6680F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Relative change of the parameter relative to the initial level</w:t>
            </w:r>
          </w:p>
        </w:tc>
      </w:tr>
      <w:tr w:rsidR="00A40983" w14:paraId="60280430" w14:textId="77777777" w:rsidTr="004639B1">
        <w:tc>
          <w:tcPr>
            <w:tcW w:w="1576" w:type="pct"/>
            <w:gridSpan w:val="4"/>
            <w:tcBorders>
              <w:top w:val="single" w:sz="4" w:space="0" w:color="auto"/>
            </w:tcBorders>
            <w:shd w:val="clear" w:color="auto" w:fill="auto"/>
          </w:tcPr>
          <w:p w14:paraId="33AC7C0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[Therapy Group]</w:t>
            </w:r>
          </w:p>
        </w:tc>
        <w:tc>
          <w:tcPr>
            <w:tcW w:w="494" w:type="pct"/>
            <w:tcBorders>
              <w:top w:val="single" w:sz="4" w:space="0" w:color="auto"/>
            </w:tcBorders>
            <w:shd w:val="clear" w:color="auto" w:fill="auto"/>
          </w:tcPr>
          <w:p w14:paraId="7B1FD077" w14:textId="77777777" w:rsidR="009D760A" w:rsidRPr="009D760A" w:rsidRDefault="009D760A" w:rsidP="004639B1">
            <w:pPr>
              <w:tabs>
                <w:tab w:val="left" w:pos="284"/>
              </w:tabs>
              <w:jc w:val="both"/>
              <w:rPr>
                <w:sz w:val="16"/>
                <w:szCs w:val="16"/>
              </w:rPr>
            </w:pPr>
          </w:p>
        </w:tc>
        <w:tc>
          <w:tcPr>
            <w:tcW w:w="631" w:type="pct"/>
            <w:tcBorders>
              <w:top w:val="single" w:sz="4" w:space="0" w:color="auto"/>
            </w:tcBorders>
            <w:shd w:val="clear" w:color="auto" w:fill="auto"/>
          </w:tcPr>
          <w:p w14:paraId="0E8D6BF4" w14:textId="77777777" w:rsidR="009D760A" w:rsidRPr="009D760A" w:rsidRDefault="009D760A" w:rsidP="004639B1">
            <w:pPr>
              <w:tabs>
                <w:tab w:val="left" w:pos="284"/>
              </w:tabs>
              <w:jc w:val="both"/>
              <w:rPr>
                <w:sz w:val="16"/>
                <w:szCs w:val="16"/>
              </w:rPr>
            </w:pPr>
          </w:p>
        </w:tc>
        <w:tc>
          <w:tcPr>
            <w:tcW w:w="460" w:type="pct"/>
            <w:tcBorders>
              <w:top w:val="single" w:sz="4" w:space="0" w:color="auto"/>
            </w:tcBorders>
            <w:shd w:val="clear" w:color="auto" w:fill="auto"/>
          </w:tcPr>
          <w:p w14:paraId="627339E5" w14:textId="77777777" w:rsidR="009D760A" w:rsidRPr="009D760A" w:rsidRDefault="009D760A" w:rsidP="004639B1">
            <w:pPr>
              <w:tabs>
                <w:tab w:val="left" w:pos="284"/>
              </w:tabs>
              <w:jc w:val="both"/>
              <w:rPr>
                <w:sz w:val="16"/>
                <w:szCs w:val="16"/>
              </w:rPr>
            </w:pPr>
          </w:p>
        </w:tc>
        <w:tc>
          <w:tcPr>
            <w:tcW w:w="1838" w:type="pct"/>
            <w:tcBorders>
              <w:top w:val="single" w:sz="4" w:space="0" w:color="auto"/>
            </w:tcBorders>
            <w:shd w:val="clear" w:color="auto" w:fill="auto"/>
          </w:tcPr>
          <w:p w14:paraId="7980E041" w14:textId="77777777" w:rsidR="009D760A" w:rsidRPr="009D760A" w:rsidRDefault="009D760A" w:rsidP="004639B1">
            <w:pPr>
              <w:tabs>
                <w:tab w:val="left" w:pos="284"/>
              </w:tabs>
              <w:jc w:val="both"/>
              <w:rPr>
                <w:sz w:val="16"/>
                <w:szCs w:val="16"/>
              </w:rPr>
            </w:pPr>
          </w:p>
        </w:tc>
      </w:tr>
      <w:tr w:rsidR="00A40983" w14:paraId="7D7484DC" w14:textId="77777777" w:rsidTr="004639B1">
        <w:tc>
          <w:tcPr>
            <w:tcW w:w="438" w:type="pct"/>
            <w:tcBorders>
              <w:top w:val="single" w:sz="4" w:space="0" w:color="auto"/>
            </w:tcBorders>
            <w:shd w:val="clear" w:color="auto" w:fill="auto"/>
          </w:tcPr>
          <w:p w14:paraId="7A3598E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9" w:type="pct"/>
            <w:shd w:val="clear" w:color="auto" w:fill="auto"/>
          </w:tcPr>
          <w:p w14:paraId="7537AC3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73" w:type="pct"/>
            <w:shd w:val="clear" w:color="auto" w:fill="auto"/>
          </w:tcPr>
          <w:p w14:paraId="73D75D3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686" w:type="pct"/>
            <w:shd w:val="clear" w:color="auto" w:fill="auto"/>
          </w:tcPr>
          <w:p w14:paraId="2820556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DLCO (ml/min*mm Hg)</w:t>
            </w:r>
          </w:p>
        </w:tc>
        <w:tc>
          <w:tcPr>
            <w:tcW w:w="494" w:type="pct"/>
            <w:shd w:val="clear" w:color="auto" w:fill="auto"/>
          </w:tcPr>
          <w:p w14:paraId="7B7960C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V1/W-2/Screening</w:t>
            </w:r>
          </w:p>
        </w:tc>
        <w:tc>
          <w:tcPr>
            <w:tcW w:w="631" w:type="pct"/>
            <w:shd w:val="clear" w:color="auto" w:fill="auto"/>
          </w:tcPr>
          <w:p w14:paraId="7A83997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460" w:type="pct"/>
            <w:shd w:val="clear" w:color="auto" w:fill="auto"/>
          </w:tcPr>
          <w:p w14:paraId="25A4954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1838" w:type="pct"/>
            <w:shd w:val="clear" w:color="auto" w:fill="auto"/>
          </w:tcPr>
          <w:p w14:paraId="35FE725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31C65DF3" w14:textId="77777777" w:rsidTr="004639B1">
        <w:tc>
          <w:tcPr>
            <w:tcW w:w="438" w:type="pct"/>
            <w:shd w:val="clear" w:color="auto" w:fill="auto"/>
          </w:tcPr>
          <w:p w14:paraId="7A19DA4A" w14:textId="77777777" w:rsidR="009D760A" w:rsidRPr="009D760A" w:rsidRDefault="009D760A" w:rsidP="004639B1">
            <w:pPr>
              <w:tabs>
                <w:tab w:val="left" w:pos="284"/>
              </w:tabs>
              <w:jc w:val="both"/>
              <w:rPr>
                <w:sz w:val="16"/>
                <w:szCs w:val="16"/>
              </w:rPr>
            </w:pPr>
          </w:p>
        </w:tc>
        <w:tc>
          <w:tcPr>
            <w:tcW w:w="179" w:type="pct"/>
            <w:shd w:val="clear" w:color="auto" w:fill="auto"/>
          </w:tcPr>
          <w:p w14:paraId="4CD83827" w14:textId="77777777" w:rsidR="009D760A" w:rsidRPr="009D760A" w:rsidRDefault="009D760A" w:rsidP="004639B1">
            <w:pPr>
              <w:tabs>
                <w:tab w:val="left" w:pos="284"/>
              </w:tabs>
              <w:jc w:val="both"/>
              <w:rPr>
                <w:sz w:val="16"/>
                <w:szCs w:val="16"/>
              </w:rPr>
            </w:pPr>
          </w:p>
        </w:tc>
        <w:tc>
          <w:tcPr>
            <w:tcW w:w="273" w:type="pct"/>
            <w:shd w:val="clear" w:color="auto" w:fill="auto"/>
          </w:tcPr>
          <w:p w14:paraId="1DEEFFF8" w14:textId="77777777" w:rsidR="009D760A" w:rsidRPr="009D760A" w:rsidRDefault="009D760A" w:rsidP="004639B1">
            <w:pPr>
              <w:tabs>
                <w:tab w:val="left" w:pos="284"/>
              </w:tabs>
              <w:jc w:val="both"/>
              <w:rPr>
                <w:sz w:val="16"/>
                <w:szCs w:val="16"/>
              </w:rPr>
            </w:pPr>
          </w:p>
        </w:tc>
        <w:tc>
          <w:tcPr>
            <w:tcW w:w="686" w:type="pct"/>
            <w:shd w:val="clear" w:color="auto" w:fill="auto"/>
          </w:tcPr>
          <w:p w14:paraId="74DE91BA" w14:textId="77777777" w:rsidR="009D760A" w:rsidRPr="009D760A" w:rsidRDefault="009D760A" w:rsidP="004639B1">
            <w:pPr>
              <w:tabs>
                <w:tab w:val="left" w:pos="284"/>
              </w:tabs>
              <w:jc w:val="both"/>
              <w:rPr>
                <w:sz w:val="16"/>
                <w:szCs w:val="16"/>
              </w:rPr>
            </w:pPr>
          </w:p>
        </w:tc>
        <w:tc>
          <w:tcPr>
            <w:tcW w:w="494" w:type="pct"/>
            <w:shd w:val="clear" w:color="auto" w:fill="auto"/>
          </w:tcPr>
          <w:p w14:paraId="1989751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V4/W2</w:t>
            </w:r>
          </w:p>
        </w:tc>
        <w:tc>
          <w:tcPr>
            <w:tcW w:w="631" w:type="pct"/>
            <w:shd w:val="clear" w:color="auto" w:fill="auto"/>
          </w:tcPr>
          <w:p w14:paraId="495E028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460" w:type="pct"/>
            <w:shd w:val="clear" w:color="auto" w:fill="auto"/>
          </w:tcPr>
          <w:p w14:paraId="36946CC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1838" w:type="pct"/>
            <w:shd w:val="clear" w:color="auto" w:fill="auto"/>
          </w:tcPr>
          <w:p w14:paraId="771D154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r>
      <w:tr w:rsidR="00A40983" w14:paraId="57036780" w14:textId="77777777" w:rsidTr="004639B1">
        <w:tc>
          <w:tcPr>
            <w:tcW w:w="438" w:type="pct"/>
            <w:shd w:val="clear" w:color="auto" w:fill="auto"/>
          </w:tcPr>
          <w:p w14:paraId="220EF13F" w14:textId="77777777" w:rsidR="009D760A" w:rsidRPr="009D760A" w:rsidRDefault="009D760A" w:rsidP="004639B1">
            <w:pPr>
              <w:tabs>
                <w:tab w:val="left" w:pos="284"/>
              </w:tabs>
              <w:jc w:val="both"/>
              <w:rPr>
                <w:sz w:val="16"/>
                <w:szCs w:val="16"/>
              </w:rPr>
            </w:pPr>
          </w:p>
        </w:tc>
        <w:tc>
          <w:tcPr>
            <w:tcW w:w="179" w:type="pct"/>
            <w:shd w:val="clear" w:color="auto" w:fill="auto"/>
          </w:tcPr>
          <w:p w14:paraId="3249B9AE" w14:textId="77777777" w:rsidR="009D760A" w:rsidRPr="009D760A" w:rsidRDefault="009D760A" w:rsidP="004639B1">
            <w:pPr>
              <w:tabs>
                <w:tab w:val="left" w:pos="284"/>
              </w:tabs>
              <w:jc w:val="both"/>
              <w:rPr>
                <w:sz w:val="16"/>
                <w:szCs w:val="16"/>
              </w:rPr>
            </w:pPr>
          </w:p>
        </w:tc>
        <w:tc>
          <w:tcPr>
            <w:tcW w:w="273" w:type="pct"/>
            <w:shd w:val="clear" w:color="auto" w:fill="auto"/>
          </w:tcPr>
          <w:p w14:paraId="5165201A" w14:textId="77777777" w:rsidR="009D760A" w:rsidRPr="009D760A" w:rsidRDefault="009D760A" w:rsidP="004639B1">
            <w:pPr>
              <w:tabs>
                <w:tab w:val="left" w:pos="284"/>
              </w:tabs>
              <w:jc w:val="both"/>
              <w:rPr>
                <w:sz w:val="16"/>
                <w:szCs w:val="16"/>
              </w:rPr>
            </w:pPr>
          </w:p>
        </w:tc>
        <w:tc>
          <w:tcPr>
            <w:tcW w:w="686" w:type="pct"/>
            <w:shd w:val="clear" w:color="auto" w:fill="auto"/>
          </w:tcPr>
          <w:p w14:paraId="2F8D61C2" w14:textId="77777777" w:rsidR="009D760A" w:rsidRPr="009D760A" w:rsidRDefault="009D760A" w:rsidP="004639B1">
            <w:pPr>
              <w:tabs>
                <w:tab w:val="left" w:pos="284"/>
              </w:tabs>
              <w:jc w:val="both"/>
              <w:rPr>
                <w:sz w:val="16"/>
                <w:szCs w:val="16"/>
              </w:rPr>
            </w:pPr>
          </w:p>
        </w:tc>
        <w:tc>
          <w:tcPr>
            <w:tcW w:w="494" w:type="pct"/>
            <w:shd w:val="clear" w:color="auto" w:fill="auto"/>
          </w:tcPr>
          <w:p w14:paraId="5DEC20EC"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631" w:type="pct"/>
            <w:shd w:val="clear" w:color="auto" w:fill="auto"/>
          </w:tcPr>
          <w:p w14:paraId="46B7E895"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460" w:type="pct"/>
            <w:shd w:val="clear" w:color="auto" w:fill="auto"/>
          </w:tcPr>
          <w:p w14:paraId="186276B8" w14:textId="77777777" w:rsidR="009D760A" w:rsidRPr="009D760A" w:rsidRDefault="00DE4724" w:rsidP="004639B1">
            <w:pPr>
              <w:tabs>
                <w:tab w:val="left" w:pos="284"/>
              </w:tabs>
              <w:jc w:val="both"/>
              <w:rPr>
                <w:sz w:val="16"/>
                <w:szCs w:val="16"/>
              </w:rPr>
            </w:pPr>
            <w:r w:rsidRPr="009D760A">
              <w:rPr>
                <w:sz w:val="16"/>
                <w:szCs w:val="16"/>
                <w:lang w:bidi="en-US"/>
              </w:rPr>
              <w:t>…</w:t>
            </w:r>
          </w:p>
        </w:tc>
        <w:tc>
          <w:tcPr>
            <w:tcW w:w="1838" w:type="pct"/>
            <w:shd w:val="clear" w:color="auto" w:fill="auto"/>
          </w:tcPr>
          <w:p w14:paraId="14713B7A" w14:textId="77777777" w:rsidR="009D760A" w:rsidRPr="009D760A" w:rsidRDefault="00DE4724" w:rsidP="004639B1">
            <w:pPr>
              <w:tabs>
                <w:tab w:val="left" w:pos="284"/>
              </w:tabs>
              <w:jc w:val="both"/>
              <w:rPr>
                <w:sz w:val="16"/>
                <w:szCs w:val="16"/>
              </w:rPr>
            </w:pPr>
            <w:r w:rsidRPr="009D760A">
              <w:rPr>
                <w:sz w:val="16"/>
                <w:szCs w:val="16"/>
                <w:lang w:bidi="en-US"/>
              </w:rPr>
              <w:t>…</w:t>
            </w:r>
          </w:p>
        </w:tc>
      </w:tr>
      <w:tr w:rsidR="00A40983" w14:paraId="242F755F" w14:textId="77777777" w:rsidTr="004639B1">
        <w:tc>
          <w:tcPr>
            <w:tcW w:w="438" w:type="pct"/>
            <w:tcBorders>
              <w:bottom w:val="single" w:sz="4" w:space="0" w:color="auto"/>
            </w:tcBorders>
            <w:shd w:val="clear" w:color="auto" w:fill="auto"/>
          </w:tcPr>
          <w:p w14:paraId="38A66B79" w14:textId="77777777" w:rsidR="009D760A" w:rsidRPr="009D760A" w:rsidRDefault="009D760A" w:rsidP="004639B1">
            <w:pPr>
              <w:tabs>
                <w:tab w:val="left" w:pos="284"/>
              </w:tabs>
              <w:jc w:val="both"/>
              <w:rPr>
                <w:sz w:val="16"/>
                <w:szCs w:val="16"/>
              </w:rPr>
            </w:pPr>
          </w:p>
        </w:tc>
        <w:tc>
          <w:tcPr>
            <w:tcW w:w="179" w:type="pct"/>
            <w:tcBorders>
              <w:bottom w:val="single" w:sz="4" w:space="0" w:color="auto"/>
            </w:tcBorders>
            <w:shd w:val="clear" w:color="auto" w:fill="auto"/>
          </w:tcPr>
          <w:p w14:paraId="6375CFDB" w14:textId="77777777" w:rsidR="009D760A" w:rsidRPr="009D760A" w:rsidRDefault="009D760A" w:rsidP="004639B1">
            <w:pPr>
              <w:tabs>
                <w:tab w:val="left" w:pos="284"/>
              </w:tabs>
              <w:jc w:val="both"/>
              <w:rPr>
                <w:sz w:val="16"/>
                <w:szCs w:val="16"/>
              </w:rPr>
            </w:pPr>
          </w:p>
        </w:tc>
        <w:tc>
          <w:tcPr>
            <w:tcW w:w="273" w:type="pct"/>
            <w:tcBorders>
              <w:bottom w:val="single" w:sz="4" w:space="0" w:color="auto"/>
            </w:tcBorders>
            <w:shd w:val="clear" w:color="auto" w:fill="auto"/>
          </w:tcPr>
          <w:p w14:paraId="39B3E8AA" w14:textId="77777777" w:rsidR="009D760A" w:rsidRPr="009D760A" w:rsidRDefault="009D760A" w:rsidP="004639B1">
            <w:pPr>
              <w:tabs>
                <w:tab w:val="left" w:pos="284"/>
              </w:tabs>
              <w:jc w:val="both"/>
              <w:rPr>
                <w:sz w:val="16"/>
                <w:szCs w:val="16"/>
              </w:rPr>
            </w:pPr>
          </w:p>
        </w:tc>
        <w:tc>
          <w:tcPr>
            <w:tcW w:w="686" w:type="pct"/>
            <w:tcBorders>
              <w:bottom w:val="single" w:sz="4" w:space="0" w:color="auto"/>
            </w:tcBorders>
            <w:shd w:val="clear" w:color="auto" w:fill="auto"/>
          </w:tcPr>
          <w:p w14:paraId="45F18F02" w14:textId="77777777" w:rsidR="009D760A" w:rsidRPr="009D760A" w:rsidRDefault="009D760A" w:rsidP="004639B1">
            <w:pPr>
              <w:tabs>
                <w:tab w:val="left" w:pos="284"/>
              </w:tabs>
              <w:jc w:val="both"/>
              <w:rPr>
                <w:sz w:val="16"/>
                <w:szCs w:val="16"/>
              </w:rPr>
            </w:pPr>
          </w:p>
        </w:tc>
        <w:tc>
          <w:tcPr>
            <w:tcW w:w="494" w:type="pct"/>
            <w:tcBorders>
              <w:bottom w:val="single" w:sz="4" w:space="0" w:color="auto"/>
            </w:tcBorders>
            <w:shd w:val="clear" w:color="auto" w:fill="auto"/>
          </w:tcPr>
          <w:p w14:paraId="5F0823FB" w14:textId="77777777" w:rsidR="009D760A" w:rsidRPr="009D760A" w:rsidRDefault="009D760A" w:rsidP="004639B1">
            <w:pPr>
              <w:tabs>
                <w:tab w:val="left" w:pos="284"/>
              </w:tabs>
              <w:jc w:val="both"/>
              <w:rPr>
                <w:sz w:val="16"/>
                <w:szCs w:val="16"/>
              </w:rPr>
            </w:pPr>
          </w:p>
        </w:tc>
        <w:tc>
          <w:tcPr>
            <w:tcW w:w="631" w:type="pct"/>
            <w:tcBorders>
              <w:bottom w:val="single" w:sz="4" w:space="0" w:color="auto"/>
            </w:tcBorders>
            <w:shd w:val="clear" w:color="auto" w:fill="auto"/>
          </w:tcPr>
          <w:p w14:paraId="56592F5F" w14:textId="77777777" w:rsidR="009D760A" w:rsidRPr="009D760A" w:rsidRDefault="009D760A" w:rsidP="004639B1">
            <w:pPr>
              <w:tabs>
                <w:tab w:val="left" w:pos="284"/>
              </w:tabs>
              <w:jc w:val="both"/>
              <w:rPr>
                <w:sz w:val="16"/>
                <w:szCs w:val="16"/>
              </w:rPr>
            </w:pPr>
          </w:p>
        </w:tc>
        <w:tc>
          <w:tcPr>
            <w:tcW w:w="460" w:type="pct"/>
            <w:tcBorders>
              <w:bottom w:val="single" w:sz="4" w:space="0" w:color="auto"/>
            </w:tcBorders>
            <w:shd w:val="clear" w:color="auto" w:fill="auto"/>
          </w:tcPr>
          <w:p w14:paraId="367B2B86" w14:textId="77777777" w:rsidR="009D760A" w:rsidRPr="009D760A" w:rsidRDefault="009D760A" w:rsidP="004639B1">
            <w:pPr>
              <w:tabs>
                <w:tab w:val="left" w:pos="284"/>
              </w:tabs>
              <w:jc w:val="both"/>
              <w:rPr>
                <w:sz w:val="16"/>
                <w:szCs w:val="16"/>
              </w:rPr>
            </w:pPr>
          </w:p>
        </w:tc>
        <w:tc>
          <w:tcPr>
            <w:tcW w:w="1838" w:type="pct"/>
            <w:tcBorders>
              <w:bottom w:val="single" w:sz="4" w:space="0" w:color="auto"/>
            </w:tcBorders>
            <w:shd w:val="clear" w:color="auto" w:fill="auto"/>
          </w:tcPr>
          <w:p w14:paraId="2E418F9E" w14:textId="77777777" w:rsidR="009D760A" w:rsidRPr="009D760A" w:rsidRDefault="009D760A" w:rsidP="004639B1">
            <w:pPr>
              <w:tabs>
                <w:tab w:val="left" w:pos="284"/>
              </w:tabs>
              <w:jc w:val="both"/>
              <w:rPr>
                <w:sz w:val="16"/>
                <w:szCs w:val="16"/>
              </w:rPr>
            </w:pPr>
          </w:p>
        </w:tc>
      </w:tr>
    </w:tbl>
    <w:p w14:paraId="4BB6703D" w14:textId="77777777" w:rsidR="009D760A" w:rsidRPr="009D760A" w:rsidRDefault="00DE4724" w:rsidP="009D760A">
      <w:pPr>
        <w:pStyle w:val="24"/>
        <w:tabs>
          <w:tab w:val="left" w:pos="284"/>
        </w:tabs>
        <w:jc w:val="both"/>
      </w:pPr>
      <w:r w:rsidRPr="009D760A">
        <w:rPr>
          <w:rStyle w:val="23"/>
          <w:b/>
          <w:lang w:bidi="en-US"/>
        </w:rPr>
        <w:lastRenderedPageBreak/>
        <w:t>Parameters evaluated:</w:t>
      </w:r>
      <w:r w:rsidRPr="009D760A">
        <w:rPr>
          <w:rStyle w:val="23"/>
          <w:lang w:bidi="en-US"/>
        </w:rPr>
        <w:t xml:space="preserve"> DLCO (ml/min*mm Hg); TLC (l); FRC (l).</w:t>
      </w:r>
    </w:p>
    <w:p w14:paraId="30FCACE0" w14:textId="77777777" w:rsidR="009D760A" w:rsidRPr="009D760A" w:rsidRDefault="00DE4724" w:rsidP="009D760A">
      <w:pPr>
        <w:pStyle w:val="24"/>
        <w:tabs>
          <w:tab w:val="left" w:pos="284"/>
        </w:tabs>
        <w:jc w:val="both"/>
      </w:pPr>
      <w:bookmarkStart w:id="1156" w:name="bookmark182_0"/>
      <w:r w:rsidRPr="009D760A">
        <w:rPr>
          <w:rStyle w:val="23"/>
          <w:b/>
          <w:lang w:bidi="en-US"/>
        </w:rPr>
        <w:t>Visits assessed:</w:t>
      </w:r>
      <w:r w:rsidRPr="009D760A">
        <w:rPr>
          <w:rStyle w:val="23"/>
          <w:lang w:bidi="en-US"/>
        </w:rPr>
        <w:t xml:space="preserve"> Visit 1/W-2/Screening; Visit 4/W2; Visit 6/W4/OT.</w:t>
      </w:r>
      <w:bookmarkEnd w:id="1156"/>
    </w:p>
    <w:p w14:paraId="6880E99C" w14:textId="77777777" w:rsidR="009D760A" w:rsidRPr="009D760A" w:rsidRDefault="00DE4724" w:rsidP="009D760A">
      <w:pPr>
        <w:pStyle w:val="1-l"/>
      </w:pPr>
      <w:bookmarkStart w:id="1157" w:name="_Toc102121675"/>
      <w:r w:rsidRPr="009D760A">
        <w:rPr>
          <w:rStyle w:val="a9"/>
          <w:lang w:bidi="en-US"/>
        </w:rPr>
        <w:t>Listing 24 6-minute walk test (6MWD, Borg scale)</w:t>
      </w:r>
      <w:bookmarkEnd w:id="1157"/>
    </w:p>
    <w:p w14:paraId="348EF684" w14:textId="77777777" w:rsidR="009D760A" w:rsidRPr="009D760A" w:rsidRDefault="00DE4724" w:rsidP="009D760A">
      <w:pPr>
        <w:pStyle w:val="24"/>
        <w:tabs>
          <w:tab w:val="left" w:pos="284"/>
          <w:tab w:val="left" w:leader="underscore" w:pos="10238"/>
        </w:tabs>
        <w:jc w:val="both"/>
      </w:pPr>
      <w:r w:rsidRPr="009D760A">
        <w:rPr>
          <w:rStyle w:val="23"/>
          <w:b/>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895"/>
        <w:gridCol w:w="562"/>
        <w:gridCol w:w="723"/>
        <w:gridCol w:w="836"/>
        <w:gridCol w:w="3206"/>
        <w:gridCol w:w="1300"/>
        <w:gridCol w:w="4208"/>
        <w:gridCol w:w="2842"/>
      </w:tblGrid>
      <w:tr w:rsidR="00A40983" w14:paraId="06A13E10" w14:textId="77777777" w:rsidTr="004639B1">
        <w:tc>
          <w:tcPr>
            <w:tcW w:w="307" w:type="pct"/>
            <w:tcBorders>
              <w:top w:val="single" w:sz="4" w:space="0" w:color="auto"/>
            </w:tcBorders>
            <w:shd w:val="clear" w:color="auto" w:fill="D9D9D9"/>
          </w:tcPr>
          <w:p w14:paraId="6B93EE8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93" w:type="pct"/>
            <w:tcBorders>
              <w:top w:val="single" w:sz="4" w:space="0" w:color="auto"/>
            </w:tcBorders>
            <w:shd w:val="clear" w:color="auto" w:fill="D9D9D9"/>
          </w:tcPr>
          <w:p w14:paraId="2533BE2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48" w:type="pct"/>
            <w:tcBorders>
              <w:top w:val="single" w:sz="4" w:space="0" w:color="auto"/>
            </w:tcBorders>
            <w:shd w:val="clear" w:color="auto" w:fill="D9D9D9"/>
          </w:tcPr>
          <w:p w14:paraId="4D131F6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287" w:type="pct"/>
            <w:tcBorders>
              <w:top w:val="single" w:sz="4" w:space="0" w:color="auto"/>
            </w:tcBorders>
            <w:shd w:val="clear" w:color="auto" w:fill="D9D9D9"/>
          </w:tcPr>
          <w:p w14:paraId="71A8C3E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Visit</w:t>
            </w:r>
          </w:p>
        </w:tc>
        <w:tc>
          <w:tcPr>
            <w:tcW w:w="1100" w:type="pct"/>
            <w:tcBorders>
              <w:top w:val="single" w:sz="4" w:space="0" w:color="auto"/>
            </w:tcBorders>
            <w:shd w:val="clear" w:color="auto" w:fill="D9D9D9"/>
          </w:tcPr>
          <w:p w14:paraId="7271518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 degree of respiratory discomfort and general fatigue before the start of the test*</w:t>
            </w:r>
          </w:p>
        </w:tc>
        <w:tc>
          <w:tcPr>
            <w:tcW w:w="446" w:type="pct"/>
            <w:tcBorders>
              <w:top w:val="single" w:sz="4" w:space="0" w:color="auto"/>
            </w:tcBorders>
            <w:shd w:val="clear" w:color="auto" w:fill="D9D9D9"/>
          </w:tcPr>
          <w:p w14:paraId="0052BB8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Distance walked(m)</w:t>
            </w:r>
          </w:p>
        </w:tc>
        <w:tc>
          <w:tcPr>
            <w:tcW w:w="1444" w:type="pct"/>
            <w:tcBorders>
              <w:top w:val="single" w:sz="4" w:space="0" w:color="auto"/>
            </w:tcBorders>
            <w:shd w:val="clear" w:color="auto" w:fill="D9D9D9"/>
          </w:tcPr>
          <w:p w14:paraId="00F12F7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The degree of respiratory discomfort and general fatigue at the end of testing*</w:t>
            </w:r>
          </w:p>
        </w:tc>
        <w:tc>
          <w:tcPr>
            <w:tcW w:w="975" w:type="pct"/>
            <w:tcBorders>
              <w:top w:val="single" w:sz="4" w:space="0" w:color="auto"/>
            </w:tcBorders>
            <w:shd w:val="clear" w:color="auto" w:fill="D9D9D9"/>
          </w:tcPr>
          <w:p w14:paraId="3FB7BB8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Are there clinically significant abnormalities?</w:t>
            </w:r>
          </w:p>
        </w:tc>
      </w:tr>
      <w:tr w:rsidR="00A40983" w14:paraId="1CF7DF42" w14:textId="77777777" w:rsidTr="004639B1">
        <w:tc>
          <w:tcPr>
            <w:tcW w:w="2135" w:type="pct"/>
            <w:gridSpan w:val="5"/>
            <w:tcBorders>
              <w:top w:val="single" w:sz="4" w:space="0" w:color="auto"/>
            </w:tcBorders>
            <w:shd w:val="clear" w:color="auto" w:fill="auto"/>
          </w:tcPr>
          <w:p w14:paraId="72D69DB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w:t>
            </w:r>
            <w:r w:rsidRPr="009D760A">
              <w:rPr>
                <w:rStyle w:val="a5"/>
                <w:sz w:val="16"/>
                <w:szCs w:val="16"/>
                <w:lang w:bidi="en-US"/>
              </w:rPr>
              <w:t xml:space="preserve"> </w:t>
            </w: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446" w:type="pct"/>
            <w:tcBorders>
              <w:top w:val="single" w:sz="4" w:space="0" w:color="auto"/>
            </w:tcBorders>
            <w:shd w:val="clear" w:color="auto" w:fill="auto"/>
          </w:tcPr>
          <w:p w14:paraId="2E6D4E46" w14:textId="77777777" w:rsidR="009D760A" w:rsidRPr="009D760A" w:rsidRDefault="009D760A" w:rsidP="004639B1">
            <w:pPr>
              <w:tabs>
                <w:tab w:val="left" w:pos="284"/>
              </w:tabs>
              <w:jc w:val="both"/>
              <w:rPr>
                <w:sz w:val="16"/>
                <w:szCs w:val="16"/>
              </w:rPr>
            </w:pPr>
          </w:p>
        </w:tc>
        <w:tc>
          <w:tcPr>
            <w:tcW w:w="1444" w:type="pct"/>
            <w:tcBorders>
              <w:top w:val="single" w:sz="4" w:space="0" w:color="auto"/>
            </w:tcBorders>
            <w:shd w:val="clear" w:color="auto" w:fill="auto"/>
          </w:tcPr>
          <w:p w14:paraId="32609059" w14:textId="77777777" w:rsidR="009D760A" w:rsidRPr="009D760A" w:rsidRDefault="009D760A" w:rsidP="004639B1">
            <w:pPr>
              <w:tabs>
                <w:tab w:val="left" w:pos="284"/>
              </w:tabs>
              <w:jc w:val="both"/>
              <w:rPr>
                <w:sz w:val="16"/>
                <w:szCs w:val="16"/>
              </w:rPr>
            </w:pPr>
          </w:p>
        </w:tc>
        <w:tc>
          <w:tcPr>
            <w:tcW w:w="975" w:type="pct"/>
            <w:tcBorders>
              <w:top w:val="single" w:sz="4" w:space="0" w:color="auto"/>
            </w:tcBorders>
            <w:shd w:val="clear" w:color="auto" w:fill="auto"/>
          </w:tcPr>
          <w:p w14:paraId="3D8E73A9" w14:textId="77777777" w:rsidR="009D760A" w:rsidRPr="009D760A" w:rsidRDefault="009D760A" w:rsidP="004639B1">
            <w:pPr>
              <w:tabs>
                <w:tab w:val="left" w:pos="284"/>
              </w:tabs>
              <w:jc w:val="both"/>
              <w:rPr>
                <w:sz w:val="16"/>
                <w:szCs w:val="16"/>
              </w:rPr>
            </w:pPr>
          </w:p>
        </w:tc>
      </w:tr>
      <w:tr w:rsidR="00A40983" w14:paraId="1EE153AA" w14:textId="77777777" w:rsidTr="004639B1">
        <w:tc>
          <w:tcPr>
            <w:tcW w:w="307" w:type="pct"/>
            <w:tcBorders>
              <w:top w:val="single" w:sz="4" w:space="0" w:color="auto"/>
            </w:tcBorders>
            <w:shd w:val="clear" w:color="auto" w:fill="auto"/>
          </w:tcPr>
          <w:p w14:paraId="6C3C97A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93" w:type="pct"/>
            <w:tcBorders>
              <w:top w:val="single" w:sz="4" w:space="0" w:color="auto"/>
            </w:tcBorders>
            <w:shd w:val="clear" w:color="auto" w:fill="auto"/>
          </w:tcPr>
          <w:p w14:paraId="6B93CA9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48" w:type="pct"/>
            <w:shd w:val="clear" w:color="auto" w:fill="auto"/>
          </w:tcPr>
          <w:p w14:paraId="1FD0281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287" w:type="pct"/>
            <w:shd w:val="clear" w:color="auto" w:fill="auto"/>
          </w:tcPr>
          <w:p w14:paraId="0F9E285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V2/W0</w:t>
            </w:r>
          </w:p>
        </w:tc>
        <w:tc>
          <w:tcPr>
            <w:tcW w:w="1100" w:type="pct"/>
            <w:shd w:val="clear" w:color="auto" w:fill="auto"/>
          </w:tcPr>
          <w:p w14:paraId="417D3C8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ххххххххххххххххххххххххххххх</w:t>
            </w:r>
          </w:p>
        </w:tc>
        <w:tc>
          <w:tcPr>
            <w:tcW w:w="446" w:type="pct"/>
            <w:shd w:val="clear" w:color="auto" w:fill="auto"/>
          </w:tcPr>
          <w:p w14:paraId="7C8730F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1444" w:type="pct"/>
            <w:shd w:val="clear" w:color="auto" w:fill="auto"/>
          </w:tcPr>
          <w:p w14:paraId="696DBF6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ххххххххххххххххххххххххххххх</w:t>
            </w:r>
          </w:p>
        </w:tc>
        <w:tc>
          <w:tcPr>
            <w:tcW w:w="975" w:type="pct"/>
            <w:shd w:val="clear" w:color="auto" w:fill="auto"/>
          </w:tcPr>
          <w:p w14:paraId="3255C13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4B65AA1C" w14:textId="77777777" w:rsidTr="004639B1">
        <w:tc>
          <w:tcPr>
            <w:tcW w:w="307" w:type="pct"/>
            <w:shd w:val="clear" w:color="auto" w:fill="auto"/>
          </w:tcPr>
          <w:p w14:paraId="45535296" w14:textId="77777777" w:rsidR="009D760A" w:rsidRPr="009D760A" w:rsidRDefault="009D760A" w:rsidP="004639B1">
            <w:pPr>
              <w:tabs>
                <w:tab w:val="left" w:pos="284"/>
              </w:tabs>
              <w:jc w:val="both"/>
              <w:rPr>
                <w:sz w:val="16"/>
                <w:szCs w:val="16"/>
              </w:rPr>
            </w:pPr>
          </w:p>
        </w:tc>
        <w:tc>
          <w:tcPr>
            <w:tcW w:w="193" w:type="pct"/>
            <w:shd w:val="clear" w:color="auto" w:fill="auto"/>
          </w:tcPr>
          <w:p w14:paraId="28941651" w14:textId="77777777" w:rsidR="009D760A" w:rsidRPr="009D760A" w:rsidRDefault="009D760A" w:rsidP="004639B1">
            <w:pPr>
              <w:tabs>
                <w:tab w:val="left" w:pos="284"/>
              </w:tabs>
              <w:jc w:val="both"/>
              <w:rPr>
                <w:sz w:val="16"/>
                <w:szCs w:val="16"/>
              </w:rPr>
            </w:pPr>
          </w:p>
        </w:tc>
        <w:tc>
          <w:tcPr>
            <w:tcW w:w="248" w:type="pct"/>
            <w:shd w:val="clear" w:color="auto" w:fill="auto"/>
          </w:tcPr>
          <w:p w14:paraId="5428E263" w14:textId="77777777" w:rsidR="009D760A" w:rsidRPr="009D760A" w:rsidRDefault="009D760A" w:rsidP="004639B1">
            <w:pPr>
              <w:tabs>
                <w:tab w:val="left" w:pos="284"/>
              </w:tabs>
              <w:jc w:val="both"/>
              <w:rPr>
                <w:sz w:val="16"/>
                <w:szCs w:val="16"/>
              </w:rPr>
            </w:pPr>
          </w:p>
        </w:tc>
        <w:tc>
          <w:tcPr>
            <w:tcW w:w="287" w:type="pct"/>
            <w:shd w:val="clear" w:color="auto" w:fill="auto"/>
          </w:tcPr>
          <w:p w14:paraId="3F81DC5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V4/W2</w:t>
            </w:r>
          </w:p>
        </w:tc>
        <w:tc>
          <w:tcPr>
            <w:tcW w:w="1100" w:type="pct"/>
            <w:shd w:val="clear" w:color="auto" w:fill="auto"/>
          </w:tcPr>
          <w:p w14:paraId="73EDB59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ххххххххххххххххххххххххххххх</w:t>
            </w:r>
          </w:p>
        </w:tc>
        <w:tc>
          <w:tcPr>
            <w:tcW w:w="446" w:type="pct"/>
            <w:shd w:val="clear" w:color="auto" w:fill="auto"/>
          </w:tcPr>
          <w:p w14:paraId="015B409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1444" w:type="pct"/>
            <w:shd w:val="clear" w:color="auto" w:fill="auto"/>
          </w:tcPr>
          <w:p w14:paraId="24CA7EB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ххххххххххххххххххххххххххххх</w:t>
            </w:r>
          </w:p>
        </w:tc>
        <w:tc>
          <w:tcPr>
            <w:tcW w:w="975" w:type="pct"/>
            <w:shd w:val="clear" w:color="auto" w:fill="auto"/>
          </w:tcPr>
          <w:p w14:paraId="076BBE0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2291478A" w14:textId="77777777" w:rsidTr="004639B1">
        <w:tc>
          <w:tcPr>
            <w:tcW w:w="307" w:type="pct"/>
            <w:shd w:val="clear" w:color="auto" w:fill="auto"/>
          </w:tcPr>
          <w:p w14:paraId="163BBFAA" w14:textId="77777777" w:rsidR="009D760A" w:rsidRPr="009D760A" w:rsidRDefault="009D760A" w:rsidP="004639B1">
            <w:pPr>
              <w:tabs>
                <w:tab w:val="left" w:pos="284"/>
              </w:tabs>
              <w:jc w:val="both"/>
              <w:rPr>
                <w:sz w:val="16"/>
                <w:szCs w:val="16"/>
              </w:rPr>
            </w:pPr>
          </w:p>
        </w:tc>
        <w:tc>
          <w:tcPr>
            <w:tcW w:w="193" w:type="pct"/>
            <w:shd w:val="clear" w:color="auto" w:fill="auto"/>
          </w:tcPr>
          <w:p w14:paraId="0D34A37E" w14:textId="77777777" w:rsidR="009D760A" w:rsidRPr="009D760A" w:rsidRDefault="009D760A" w:rsidP="004639B1">
            <w:pPr>
              <w:tabs>
                <w:tab w:val="left" w:pos="284"/>
              </w:tabs>
              <w:jc w:val="both"/>
              <w:rPr>
                <w:sz w:val="16"/>
                <w:szCs w:val="16"/>
              </w:rPr>
            </w:pPr>
          </w:p>
        </w:tc>
        <w:tc>
          <w:tcPr>
            <w:tcW w:w="248" w:type="pct"/>
            <w:shd w:val="clear" w:color="auto" w:fill="auto"/>
          </w:tcPr>
          <w:p w14:paraId="3770DE3C" w14:textId="77777777" w:rsidR="009D760A" w:rsidRPr="009D760A" w:rsidRDefault="009D760A" w:rsidP="004639B1">
            <w:pPr>
              <w:tabs>
                <w:tab w:val="left" w:pos="284"/>
              </w:tabs>
              <w:jc w:val="both"/>
              <w:rPr>
                <w:sz w:val="16"/>
                <w:szCs w:val="16"/>
              </w:rPr>
            </w:pPr>
          </w:p>
        </w:tc>
        <w:tc>
          <w:tcPr>
            <w:tcW w:w="287" w:type="pct"/>
            <w:shd w:val="clear" w:color="auto" w:fill="auto"/>
          </w:tcPr>
          <w:p w14:paraId="000A65E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V6/W4</w:t>
            </w:r>
          </w:p>
        </w:tc>
        <w:tc>
          <w:tcPr>
            <w:tcW w:w="1100" w:type="pct"/>
            <w:shd w:val="clear" w:color="auto" w:fill="auto"/>
          </w:tcPr>
          <w:p w14:paraId="29F370E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ххххххххххххххххххххххххххххх</w:t>
            </w:r>
          </w:p>
        </w:tc>
        <w:tc>
          <w:tcPr>
            <w:tcW w:w="446" w:type="pct"/>
            <w:shd w:val="clear" w:color="auto" w:fill="auto"/>
          </w:tcPr>
          <w:p w14:paraId="7B3E698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w:t>
            </w:r>
          </w:p>
        </w:tc>
        <w:tc>
          <w:tcPr>
            <w:tcW w:w="1444" w:type="pct"/>
            <w:shd w:val="clear" w:color="auto" w:fill="auto"/>
          </w:tcPr>
          <w:p w14:paraId="2462C52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ххххххххххххххххххххххххххххх</w:t>
            </w:r>
          </w:p>
        </w:tc>
        <w:tc>
          <w:tcPr>
            <w:tcW w:w="975" w:type="pct"/>
            <w:shd w:val="clear" w:color="auto" w:fill="auto"/>
          </w:tcPr>
          <w:p w14:paraId="7C31EE5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Yes/No</w:t>
            </w:r>
          </w:p>
        </w:tc>
      </w:tr>
      <w:tr w:rsidR="00A40983" w14:paraId="3164CBB8" w14:textId="77777777" w:rsidTr="004639B1">
        <w:tc>
          <w:tcPr>
            <w:tcW w:w="307" w:type="pct"/>
            <w:tcBorders>
              <w:bottom w:val="single" w:sz="4" w:space="0" w:color="auto"/>
            </w:tcBorders>
            <w:shd w:val="clear" w:color="auto" w:fill="auto"/>
          </w:tcPr>
          <w:p w14:paraId="3A723AFF" w14:textId="77777777" w:rsidR="009D760A" w:rsidRPr="009D760A" w:rsidRDefault="009D760A" w:rsidP="004639B1">
            <w:pPr>
              <w:tabs>
                <w:tab w:val="left" w:pos="284"/>
              </w:tabs>
              <w:jc w:val="both"/>
              <w:rPr>
                <w:sz w:val="16"/>
                <w:szCs w:val="16"/>
              </w:rPr>
            </w:pPr>
          </w:p>
        </w:tc>
        <w:tc>
          <w:tcPr>
            <w:tcW w:w="193" w:type="pct"/>
            <w:tcBorders>
              <w:bottom w:val="single" w:sz="4" w:space="0" w:color="auto"/>
            </w:tcBorders>
            <w:shd w:val="clear" w:color="auto" w:fill="auto"/>
          </w:tcPr>
          <w:p w14:paraId="4B4E1583" w14:textId="77777777" w:rsidR="009D760A" w:rsidRPr="009D760A" w:rsidRDefault="009D760A" w:rsidP="004639B1">
            <w:pPr>
              <w:tabs>
                <w:tab w:val="left" w:pos="284"/>
              </w:tabs>
              <w:jc w:val="both"/>
              <w:rPr>
                <w:sz w:val="16"/>
                <w:szCs w:val="16"/>
              </w:rPr>
            </w:pPr>
          </w:p>
        </w:tc>
        <w:tc>
          <w:tcPr>
            <w:tcW w:w="248" w:type="pct"/>
            <w:tcBorders>
              <w:bottom w:val="single" w:sz="4" w:space="0" w:color="auto"/>
            </w:tcBorders>
            <w:shd w:val="clear" w:color="auto" w:fill="auto"/>
          </w:tcPr>
          <w:p w14:paraId="0D9C2A5E" w14:textId="77777777" w:rsidR="009D760A" w:rsidRPr="009D760A" w:rsidRDefault="009D760A" w:rsidP="004639B1">
            <w:pPr>
              <w:tabs>
                <w:tab w:val="left" w:pos="284"/>
              </w:tabs>
              <w:jc w:val="both"/>
              <w:rPr>
                <w:sz w:val="16"/>
                <w:szCs w:val="16"/>
              </w:rPr>
            </w:pPr>
          </w:p>
        </w:tc>
        <w:tc>
          <w:tcPr>
            <w:tcW w:w="287" w:type="pct"/>
            <w:tcBorders>
              <w:bottom w:val="single" w:sz="4" w:space="0" w:color="auto"/>
            </w:tcBorders>
            <w:shd w:val="clear" w:color="auto" w:fill="auto"/>
          </w:tcPr>
          <w:p w14:paraId="3B122194" w14:textId="77777777" w:rsidR="009D760A" w:rsidRPr="009D760A" w:rsidRDefault="009D760A" w:rsidP="004639B1">
            <w:pPr>
              <w:tabs>
                <w:tab w:val="left" w:pos="284"/>
              </w:tabs>
              <w:jc w:val="both"/>
              <w:rPr>
                <w:sz w:val="16"/>
                <w:szCs w:val="16"/>
              </w:rPr>
            </w:pPr>
          </w:p>
        </w:tc>
        <w:tc>
          <w:tcPr>
            <w:tcW w:w="1100" w:type="pct"/>
            <w:tcBorders>
              <w:bottom w:val="single" w:sz="4" w:space="0" w:color="auto"/>
            </w:tcBorders>
            <w:shd w:val="clear" w:color="auto" w:fill="auto"/>
          </w:tcPr>
          <w:p w14:paraId="419F04E8" w14:textId="77777777" w:rsidR="009D760A" w:rsidRPr="009D760A" w:rsidRDefault="009D760A" w:rsidP="004639B1">
            <w:pPr>
              <w:tabs>
                <w:tab w:val="left" w:pos="284"/>
              </w:tabs>
              <w:jc w:val="both"/>
              <w:rPr>
                <w:sz w:val="16"/>
                <w:szCs w:val="16"/>
              </w:rPr>
            </w:pPr>
          </w:p>
        </w:tc>
        <w:tc>
          <w:tcPr>
            <w:tcW w:w="446" w:type="pct"/>
            <w:tcBorders>
              <w:bottom w:val="single" w:sz="4" w:space="0" w:color="auto"/>
            </w:tcBorders>
            <w:shd w:val="clear" w:color="auto" w:fill="auto"/>
          </w:tcPr>
          <w:p w14:paraId="0C8BFF77" w14:textId="77777777" w:rsidR="009D760A" w:rsidRPr="009D760A" w:rsidRDefault="009D760A" w:rsidP="004639B1">
            <w:pPr>
              <w:tabs>
                <w:tab w:val="left" w:pos="284"/>
              </w:tabs>
              <w:jc w:val="both"/>
              <w:rPr>
                <w:sz w:val="16"/>
                <w:szCs w:val="16"/>
              </w:rPr>
            </w:pPr>
          </w:p>
        </w:tc>
        <w:tc>
          <w:tcPr>
            <w:tcW w:w="1444" w:type="pct"/>
            <w:tcBorders>
              <w:bottom w:val="single" w:sz="4" w:space="0" w:color="auto"/>
            </w:tcBorders>
            <w:shd w:val="clear" w:color="auto" w:fill="auto"/>
          </w:tcPr>
          <w:p w14:paraId="71D44122" w14:textId="77777777" w:rsidR="009D760A" w:rsidRPr="009D760A" w:rsidRDefault="009D760A" w:rsidP="004639B1">
            <w:pPr>
              <w:tabs>
                <w:tab w:val="left" w:pos="284"/>
              </w:tabs>
              <w:jc w:val="both"/>
              <w:rPr>
                <w:sz w:val="16"/>
                <w:szCs w:val="16"/>
              </w:rPr>
            </w:pPr>
          </w:p>
        </w:tc>
        <w:tc>
          <w:tcPr>
            <w:tcW w:w="975" w:type="pct"/>
            <w:tcBorders>
              <w:bottom w:val="single" w:sz="4" w:space="0" w:color="auto"/>
            </w:tcBorders>
            <w:shd w:val="clear" w:color="auto" w:fill="auto"/>
          </w:tcPr>
          <w:p w14:paraId="76D3AB6F" w14:textId="77777777" w:rsidR="009D760A" w:rsidRPr="009D760A" w:rsidRDefault="009D760A" w:rsidP="004639B1">
            <w:pPr>
              <w:tabs>
                <w:tab w:val="left" w:pos="284"/>
              </w:tabs>
              <w:jc w:val="both"/>
              <w:rPr>
                <w:sz w:val="16"/>
                <w:szCs w:val="16"/>
              </w:rPr>
            </w:pPr>
          </w:p>
        </w:tc>
      </w:tr>
    </w:tbl>
    <w:p w14:paraId="02E81835" w14:textId="77777777" w:rsidR="009D760A" w:rsidRPr="009D760A" w:rsidRDefault="00DE4724" w:rsidP="009D760A">
      <w:pPr>
        <w:pStyle w:val="a8"/>
        <w:tabs>
          <w:tab w:val="left" w:pos="284"/>
        </w:tabs>
        <w:jc w:val="center"/>
        <w:rPr>
          <w:sz w:val="16"/>
          <w:szCs w:val="16"/>
        </w:rPr>
      </w:pPr>
      <w:r w:rsidRPr="009D760A">
        <w:rPr>
          <w:rStyle w:val="a7"/>
          <w:sz w:val="16"/>
          <w:szCs w:val="16"/>
          <w:u w:val="single"/>
          <w:lang w:bidi="en-US"/>
        </w:rPr>
        <w:t>*The degree of respiratory discomfort and general fatigue before the start of the test and at the end of the test is indicated as follows:</w:t>
      </w:r>
    </w:p>
    <w:tbl>
      <w:tblPr>
        <w:tblOverlap w:val="never"/>
        <w:tblW w:w="5000" w:type="pct"/>
        <w:tblCellMar>
          <w:left w:w="10" w:type="dxa"/>
          <w:right w:w="10" w:type="dxa"/>
        </w:tblCellMar>
        <w:tblLook w:val="04A0" w:firstRow="1" w:lastRow="0" w:firstColumn="1" w:lastColumn="0" w:noHBand="0" w:noVBand="1"/>
      </w:tblPr>
      <w:tblGrid>
        <w:gridCol w:w="5088"/>
        <w:gridCol w:w="4544"/>
        <w:gridCol w:w="4940"/>
      </w:tblGrid>
      <w:tr w:rsidR="00A40983" w14:paraId="66EB1DED" w14:textId="77777777" w:rsidTr="004639B1">
        <w:tc>
          <w:tcPr>
            <w:tcW w:w="1746" w:type="pct"/>
            <w:shd w:val="clear" w:color="auto" w:fill="auto"/>
          </w:tcPr>
          <w:p w14:paraId="1CF54BE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0 - No shortness of breath at all</w:t>
            </w:r>
          </w:p>
        </w:tc>
        <w:tc>
          <w:tcPr>
            <w:tcW w:w="1559" w:type="pct"/>
            <w:shd w:val="clear" w:color="auto" w:fill="auto"/>
          </w:tcPr>
          <w:p w14:paraId="096C80B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3 - Medium shortness of breath</w:t>
            </w:r>
          </w:p>
        </w:tc>
        <w:tc>
          <w:tcPr>
            <w:tcW w:w="1695" w:type="pct"/>
            <w:shd w:val="clear" w:color="auto" w:fill="auto"/>
          </w:tcPr>
          <w:p w14:paraId="2292704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7 - Very severe shortness of breath</w:t>
            </w:r>
          </w:p>
        </w:tc>
      </w:tr>
      <w:tr w:rsidR="00A40983" w14:paraId="1C09BE54" w14:textId="77777777" w:rsidTr="004639B1">
        <w:tc>
          <w:tcPr>
            <w:tcW w:w="1746" w:type="pct"/>
            <w:shd w:val="clear" w:color="auto" w:fill="auto"/>
          </w:tcPr>
          <w:p w14:paraId="64E7F2C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0.5 - Very, very light (almost imperceptible)</w:t>
            </w:r>
          </w:p>
        </w:tc>
        <w:tc>
          <w:tcPr>
            <w:tcW w:w="1559" w:type="pct"/>
            <w:shd w:val="clear" w:color="auto" w:fill="auto"/>
          </w:tcPr>
          <w:p w14:paraId="3159826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4 - Moderate shortness of breath</w:t>
            </w:r>
          </w:p>
        </w:tc>
        <w:tc>
          <w:tcPr>
            <w:tcW w:w="1695" w:type="pct"/>
            <w:shd w:val="clear" w:color="auto" w:fill="auto"/>
          </w:tcPr>
          <w:p w14:paraId="51ED6A0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8 - Very, very severe shortness of breath</w:t>
            </w:r>
          </w:p>
        </w:tc>
      </w:tr>
      <w:tr w:rsidR="00A40983" w14:paraId="6CE6E8F1" w14:textId="77777777" w:rsidTr="004639B1">
        <w:tc>
          <w:tcPr>
            <w:tcW w:w="1746" w:type="pct"/>
            <w:shd w:val="clear" w:color="auto" w:fill="auto"/>
          </w:tcPr>
          <w:p w14:paraId="3CD754F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1 - Very mild shortness of breath</w:t>
            </w:r>
          </w:p>
        </w:tc>
        <w:tc>
          <w:tcPr>
            <w:tcW w:w="1559" w:type="pct"/>
            <w:shd w:val="clear" w:color="auto" w:fill="auto"/>
          </w:tcPr>
          <w:p w14:paraId="2BE24C6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5 - Severe dyspnea</w:t>
            </w:r>
          </w:p>
        </w:tc>
        <w:tc>
          <w:tcPr>
            <w:tcW w:w="1695" w:type="pct"/>
            <w:shd w:val="clear" w:color="auto" w:fill="auto"/>
          </w:tcPr>
          <w:p w14:paraId="239A2E1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9 - Extremely severe shortness of breath</w:t>
            </w:r>
          </w:p>
        </w:tc>
      </w:tr>
      <w:tr w:rsidR="00A40983" w14:paraId="3E9CFDEE" w14:textId="77777777" w:rsidTr="004639B1">
        <w:tc>
          <w:tcPr>
            <w:tcW w:w="1746" w:type="pct"/>
            <w:shd w:val="clear" w:color="auto" w:fill="auto"/>
          </w:tcPr>
          <w:p w14:paraId="7183556B" w14:textId="77777777" w:rsidR="009D760A" w:rsidRPr="009D760A" w:rsidRDefault="00DE4724" w:rsidP="004639B1">
            <w:pPr>
              <w:pStyle w:val="a6"/>
              <w:tabs>
                <w:tab w:val="left" w:pos="284"/>
              </w:tabs>
              <w:ind w:firstLine="0"/>
              <w:jc w:val="both"/>
              <w:rPr>
                <w:sz w:val="16"/>
                <w:szCs w:val="16"/>
              </w:rPr>
            </w:pPr>
            <w:bookmarkStart w:id="1158" w:name="bookmark183_0"/>
            <w:r w:rsidRPr="009D760A">
              <w:rPr>
                <w:rStyle w:val="a5"/>
                <w:sz w:val="16"/>
                <w:szCs w:val="16"/>
                <w:lang w:bidi="en-US"/>
              </w:rPr>
              <w:t>2 - Mild (weak) shortness of breath</w:t>
            </w:r>
            <w:bookmarkEnd w:id="1158"/>
          </w:p>
        </w:tc>
        <w:tc>
          <w:tcPr>
            <w:tcW w:w="1559" w:type="pct"/>
            <w:shd w:val="clear" w:color="auto" w:fill="auto"/>
          </w:tcPr>
          <w:p w14:paraId="5670CB0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6 - Sufficiently severe shortness of breath</w:t>
            </w:r>
          </w:p>
        </w:tc>
        <w:tc>
          <w:tcPr>
            <w:tcW w:w="1695" w:type="pct"/>
            <w:shd w:val="clear" w:color="auto" w:fill="auto"/>
          </w:tcPr>
          <w:p w14:paraId="402AA23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10 - Unbearable (extremely severe) shortness of breath</w:t>
            </w:r>
          </w:p>
        </w:tc>
      </w:tr>
    </w:tbl>
    <w:p w14:paraId="27C65BEB" w14:textId="77777777" w:rsidR="009D760A" w:rsidRPr="009D760A" w:rsidRDefault="00DE4724" w:rsidP="009D760A">
      <w:pPr>
        <w:pStyle w:val="1-l"/>
        <w:rPr>
          <w:rStyle w:val="23"/>
        </w:rPr>
      </w:pPr>
      <w:bookmarkStart w:id="1159" w:name="_Toc102121676"/>
      <w:r w:rsidRPr="009D760A">
        <w:rPr>
          <w:rStyle w:val="a9"/>
          <w:lang w:bidi="en-US"/>
        </w:rPr>
        <w:t>Listing 25 KBILD questionnaire</w:t>
      </w:r>
      <w:bookmarkEnd w:id="1159"/>
    </w:p>
    <w:p w14:paraId="7FC112A5" w14:textId="77777777" w:rsidR="009D760A" w:rsidRPr="009D760A" w:rsidRDefault="00DE4724" w:rsidP="009D760A">
      <w:pPr>
        <w:pStyle w:val="24"/>
        <w:tabs>
          <w:tab w:val="left" w:pos="284"/>
        </w:tabs>
        <w:jc w:val="both"/>
      </w:pPr>
      <w:r w:rsidRPr="009D760A">
        <w:rPr>
          <w:rStyle w:val="23"/>
          <w:b/>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819"/>
        <w:gridCol w:w="557"/>
        <w:gridCol w:w="711"/>
        <w:gridCol w:w="1323"/>
        <w:gridCol w:w="4783"/>
        <w:gridCol w:w="1932"/>
        <w:gridCol w:w="2130"/>
        <w:gridCol w:w="2317"/>
      </w:tblGrid>
      <w:tr w:rsidR="00A40983" w14:paraId="42A61149" w14:textId="77777777" w:rsidTr="004639B1">
        <w:tc>
          <w:tcPr>
            <w:tcW w:w="281" w:type="pct"/>
            <w:tcBorders>
              <w:top w:val="single" w:sz="4" w:space="0" w:color="auto"/>
            </w:tcBorders>
            <w:shd w:val="clear" w:color="auto" w:fill="D9D9D9"/>
          </w:tcPr>
          <w:p w14:paraId="2CF540B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91" w:type="pct"/>
            <w:tcBorders>
              <w:top w:val="single" w:sz="4" w:space="0" w:color="auto"/>
            </w:tcBorders>
            <w:shd w:val="clear" w:color="auto" w:fill="D9D9D9"/>
          </w:tcPr>
          <w:p w14:paraId="57BFD72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44" w:type="pct"/>
            <w:tcBorders>
              <w:top w:val="single" w:sz="4" w:space="0" w:color="auto"/>
            </w:tcBorders>
            <w:shd w:val="clear" w:color="auto" w:fill="D9D9D9"/>
          </w:tcPr>
          <w:p w14:paraId="75AD37D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454" w:type="pct"/>
            <w:tcBorders>
              <w:top w:val="single" w:sz="4" w:space="0" w:color="auto"/>
            </w:tcBorders>
            <w:shd w:val="clear" w:color="auto" w:fill="D9D9D9"/>
          </w:tcPr>
          <w:p w14:paraId="114378E4"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Domain</w:t>
            </w:r>
          </w:p>
        </w:tc>
        <w:tc>
          <w:tcPr>
            <w:tcW w:w="1641" w:type="pct"/>
            <w:tcBorders>
              <w:top w:val="single" w:sz="4" w:space="0" w:color="auto"/>
            </w:tcBorders>
            <w:shd w:val="clear" w:color="auto" w:fill="D9D9D9"/>
          </w:tcPr>
          <w:p w14:paraId="6481713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Parameter</w:t>
            </w:r>
          </w:p>
        </w:tc>
        <w:tc>
          <w:tcPr>
            <w:tcW w:w="663" w:type="pct"/>
            <w:tcBorders>
              <w:top w:val="single" w:sz="4" w:space="0" w:color="auto"/>
            </w:tcBorders>
            <w:shd w:val="clear" w:color="auto" w:fill="D9D9D9"/>
          </w:tcPr>
          <w:p w14:paraId="54E0E8C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V2/W0</w:t>
            </w:r>
          </w:p>
        </w:tc>
        <w:tc>
          <w:tcPr>
            <w:tcW w:w="731" w:type="pct"/>
            <w:tcBorders>
              <w:top w:val="single" w:sz="4" w:space="0" w:color="auto"/>
            </w:tcBorders>
            <w:shd w:val="clear" w:color="auto" w:fill="D9D9D9"/>
          </w:tcPr>
          <w:p w14:paraId="534FE58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V4/W2</w:t>
            </w:r>
          </w:p>
        </w:tc>
        <w:tc>
          <w:tcPr>
            <w:tcW w:w="795" w:type="pct"/>
            <w:tcBorders>
              <w:top w:val="single" w:sz="4" w:space="0" w:color="auto"/>
            </w:tcBorders>
            <w:shd w:val="clear" w:color="auto" w:fill="D9D9D9"/>
          </w:tcPr>
          <w:p w14:paraId="3B262D5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V6/W4/ОТ</w:t>
            </w:r>
          </w:p>
        </w:tc>
      </w:tr>
      <w:tr w:rsidR="00A40983" w14:paraId="35518253" w14:textId="77777777" w:rsidTr="004639B1">
        <w:tc>
          <w:tcPr>
            <w:tcW w:w="2811" w:type="pct"/>
            <w:gridSpan w:val="5"/>
            <w:tcBorders>
              <w:top w:val="single" w:sz="4" w:space="0" w:color="auto"/>
            </w:tcBorders>
            <w:shd w:val="clear" w:color="auto" w:fill="auto"/>
          </w:tcPr>
          <w:p w14:paraId="77F1FD93" w14:textId="77777777" w:rsidR="009D760A" w:rsidRPr="009D760A" w:rsidRDefault="00DE4724" w:rsidP="004639B1">
            <w:pPr>
              <w:pStyle w:val="a6"/>
              <w:tabs>
                <w:tab w:val="left" w:pos="284"/>
              </w:tabs>
              <w:ind w:firstLine="0"/>
              <w:jc w:val="both"/>
              <w:rPr>
                <w:sz w:val="16"/>
                <w:szCs w:val="16"/>
                <w:u w:val="single"/>
              </w:rPr>
            </w:pPr>
            <w:r w:rsidRPr="009D760A">
              <w:rPr>
                <w:rStyle w:val="a5"/>
                <w:b/>
                <w:sz w:val="16"/>
                <w:szCs w:val="16"/>
                <w:u w:val="single"/>
                <w:lang w:bidi="en-US"/>
              </w:rPr>
              <w:t>[Therapy Group]</w:t>
            </w:r>
          </w:p>
        </w:tc>
        <w:tc>
          <w:tcPr>
            <w:tcW w:w="663" w:type="pct"/>
            <w:tcBorders>
              <w:top w:val="single" w:sz="4" w:space="0" w:color="auto"/>
            </w:tcBorders>
            <w:shd w:val="clear" w:color="auto" w:fill="auto"/>
          </w:tcPr>
          <w:p w14:paraId="1999EB5D" w14:textId="77777777" w:rsidR="009D760A" w:rsidRPr="009D760A" w:rsidRDefault="009D760A" w:rsidP="004639B1">
            <w:pPr>
              <w:tabs>
                <w:tab w:val="left" w:pos="284"/>
              </w:tabs>
              <w:jc w:val="both"/>
              <w:rPr>
                <w:sz w:val="16"/>
                <w:szCs w:val="16"/>
              </w:rPr>
            </w:pPr>
          </w:p>
        </w:tc>
        <w:tc>
          <w:tcPr>
            <w:tcW w:w="731" w:type="pct"/>
            <w:tcBorders>
              <w:top w:val="single" w:sz="4" w:space="0" w:color="auto"/>
            </w:tcBorders>
            <w:shd w:val="clear" w:color="auto" w:fill="auto"/>
          </w:tcPr>
          <w:p w14:paraId="40E7051C" w14:textId="77777777" w:rsidR="009D760A" w:rsidRPr="009D760A" w:rsidRDefault="009D760A" w:rsidP="004639B1">
            <w:pPr>
              <w:tabs>
                <w:tab w:val="left" w:pos="284"/>
              </w:tabs>
              <w:jc w:val="both"/>
              <w:rPr>
                <w:sz w:val="16"/>
                <w:szCs w:val="16"/>
              </w:rPr>
            </w:pPr>
          </w:p>
        </w:tc>
        <w:tc>
          <w:tcPr>
            <w:tcW w:w="795" w:type="pct"/>
            <w:tcBorders>
              <w:top w:val="single" w:sz="4" w:space="0" w:color="auto"/>
            </w:tcBorders>
            <w:shd w:val="clear" w:color="auto" w:fill="auto"/>
          </w:tcPr>
          <w:p w14:paraId="79BBD118" w14:textId="77777777" w:rsidR="009D760A" w:rsidRPr="009D760A" w:rsidRDefault="009D760A" w:rsidP="004639B1">
            <w:pPr>
              <w:tabs>
                <w:tab w:val="left" w:pos="284"/>
              </w:tabs>
              <w:jc w:val="both"/>
              <w:rPr>
                <w:sz w:val="16"/>
                <w:szCs w:val="16"/>
              </w:rPr>
            </w:pPr>
          </w:p>
        </w:tc>
      </w:tr>
      <w:tr w:rsidR="00A40983" w14:paraId="184B1B8B" w14:textId="77777777" w:rsidTr="004639B1">
        <w:tc>
          <w:tcPr>
            <w:tcW w:w="281" w:type="pct"/>
            <w:shd w:val="clear" w:color="auto" w:fill="auto"/>
          </w:tcPr>
          <w:p w14:paraId="130186B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91" w:type="pct"/>
            <w:shd w:val="clear" w:color="auto" w:fill="auto"/>
          </w:tcPr>
          <w:p w14:paraId="3C98F44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44" w:type="pct"/>
            <w:shd w:val="clear" w:color="auto" w:fill="auto"/>
          </w:tcPr>
          <w:p w14:paraId="52E0995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454" w:type="pct"/>
            <w:shd w:val="clear" w:color="auto" w:fill="auto"/>
          </w:tcPr>
          <w:p w14:paraId="0D6886DD"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Shortness of breath and daily activities</w:t>
            </w:r>
          </w:p>
        </w:tc>
        <w:tc>
          <w:tcPr>
            <w:tcW w:w="1641" w:type="pct"/>
            <w:shd w:val="clear" w:color="auto" w:fill="auto"/>
          </w:tcPr>
          <w:p w14:paraId="7E0A8C5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In the past 2 weeks, I have experienced shortness of breath when climbing stairs, inclines, or uphills</w:t>
            </w:r>
          </w:p>
        </w:tc>
        <w:tc>
          <w:tcPr>
            <w:tcW w:w="663" w:type="pct"/>
            <w:shd w:val="clear" w:color="auto" w:fill="auto"/>
          </w:tcPr>
          <w:p w14:paraId="75B717C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 xml:space="preserve">ххххххххх/xx/xxx </w:t>
            </w:r>
            <w:r w:rsidRPr="009D760A">
              <w:rPr>
                <w:rStyle w:val="a5"/>
                <w:b/>
                <w:sz w:val="16"/>
                <w:szCs w:val="16"/>
                <w:lang w:bidi="en-US"/>
              </w:rPr>
              <w:t>*</w:t>
            </w:r>
          </w:p>
        </w:tc>
        <w:tc>
          <w:tcPr>
            <w:tcW w:w="731" w:type="pct"/>
            <w:shd w:val="clear" w:color="auto" w:fill="auto"/>
          </w:tcPr>
          <w:p w14:paraId="0C1851C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ххххххххх/xx/xxx</w:t>
            </w:r>
          </w:p>
        </w:tc>
        <w:tc>
          <w:tcPr>
            <w:tcW w:w="795" w:type="pct"/>
            <w:shd w:val="clear" w:color="auto" w:fill="auto"/>
          </w:tcPr>
          <w:p w14:paraId="1C05744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ххххххххх/xx/xxx</w:t>
            </w:r>
          </w:p>
        </w:tc>
      </w:tr>
      <w:tr w:rsidR="00A40983" w14:paraId="7DECDA23" w14:textId="77777777" w:rsidTr="004639B1">
        <w:tc>
          <w:tcPr>
            <w:tcW w:w="281" w:type="pct"/>
            <w:shd w:val="clear" w:color="auto" w:fill="auto"/>
          </w:tcPr>
          <w:p w14:paraId="146C631D" w14:textId="77777777" w:rsidR="009D760A" w:rsidRPr="009D760A" w:rsidRDefault="009D760A" w:rsidP="004639B1">
            <w:pPr>
              <w:pStyle w:val="a6"/>
              <w:tabs>
                <w:tab w:val="left" w:pos="284"/>
              </w:tabs>
              <w:ind w:firstLine="0"/>
              <w:jc w:val="both"/>
              <w:rPr>
                <w:rStyle w:val="a5"/>
                <w:sz w:val="16"/>
                <w:szCs w:val="16"/>
                <w:lang w:eastAsia="en-US" w:bidi="en-US"/>
              </w:rPr>
            </w:pPr>
          </w:p>
        </w:tc>
        <w:tc>
          <w:tcPr>
            <w:tcW w:w="191" w:type="pct"/>
            <w:shd w:val="clear" w:color="auto" w:fill="auto"/>
          </w:tcPr>
          <w:p w14:paraId="1D230B2E" w14:textId="77777777" w:rsidR="009D760A" w:rsidRPr="009D760A" w:rsidRDefault="009D760A" w:rsidP="004639B1">
            <w:pPr>
              <w:pStyle w:val="a6"/>
              <w:tabs>
                <w:tab w:val="left" w:pos="284"/>
              </w:tabs>
              <w:ind w:firstLine="0"/>
              <w:jc w:val="both"/>
              <w:rPr>
                <w:rStyle w:val="a5"/>
                <w:sz w:val="16"/>
                <w:szCs w:val="16"/>
              </w:rPr>
            </w:pPr>
          </w:p>
        </w:tc>
        <w:tc>
          <w:tcPr>
            <w:tcW w:w="244" w:type="pct"/>
            <w:shd w:val="clear" w:color="auto" w:fill="auto"/>
          </w:tcPr>
          <w:p w14:paraId="6470ADAA" w14:textId="77777777" w:rsidR="009D760A" w:rsidRPr="009D760A" w:rsidRDefault="009D760A" w:rsidP="004639B1">
            <w:pPr>
              <w:pStyle w:val="a6"/>
              <w:tabs>
                <w:tab w:val="left" w:pos="284"/>
              </w:tabs>
              <w:ind w:firstLine="0"/>
              <w:jc w:val="both"/>
              <w:rPr>
                <w:rStyle w:val="a5"/>
                <w:sz w:val="16"/>
                <w:szCs w:val="16"/>
              </w:rPr>
            </w:pPr>
          </w:p>
        </w:tc>
        <w:tc>
          <w:tcPr>
            <w:tcW w:w="454" w:type="pct"/>
            <w:shd w:val="clear" w:color="auto" w:fill="auto"/>
          </w:tcPr>
          <w:p w14:paraId="51C33750" w14:textId="77777777" w:rsidR="009D760A" w:rsidRPr="009D760A" w:rsidRDefault="009D760A" w:rsidP="004639B1">
            <w:pPr>
              <w:pStyle w:val="a6"/>
              <w:tabs>
                <w:tab w:val="left" w:pos="284"/>
              </w:tabs>
              <w:ind w:firstLine="0"/>
              <w:jc w:val="both"/>
              <w:rPr>
                <w:rStyle w:val="a5"/>
                <w:sz w:val="16"/>
                <w:szCs w:val="16"/>
              </w:rPr>
            </w:pPr>
          </w:p>
        </w:tc>
        <w:tc>
          <w:tcPr>
            <w:tcW w:w="1641" w:type="pct"/>
            <w:shd w:val="clear" w:color="auto" w:fill="auto"/>
          </w:tcPr>
          <w:p w14:paraId="492DC8C3"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663" w:type="pct"/>
            <w:shd w:val="clear" w:color="auto" w:fill="auto"/>
          </w:tcPr>
          <w:p w14:paraId="7C7BAC5D" w14:textId="77777777" w:rsidR="009D760A" w:rsidRPr="009D760A" w:rsidRDefault="009D760A" w:rsidP="004639B1">
            <w:pPr>
              <w:pStyle w:val="a6"/>
              <w:tabs>
                <w:tab w:val="left" w:pos="284"/>
              </w:tabs>
              <w:ind w:firstLine="0"/>
              <w:jc w:val="both"/>
              <w:rPr>
                <w:rStyle w:val="a5"/>
                <w:sz w:val="16"/>
                <w:szCs w:val="16"/>
              </w:rPr>
            </w:pPr>
          </w:p>
        </w:tc>
        <w:tc>
          <w:tcPr>
            <w:tcW w:w="731" w:type="pct"/>
            <w:shd w:val="clear" w:color="auto" w:fill="auto"/>
          </w:tcPr>
          <w:p w14:paraId="2F906F96" w14:textId="77777777" w:rsidR="009D760A" w:rsidRPr="009D760A" w:rsidRDefault="009D760A" w:rsidP="004639B1">
            <w:pPr>
              <w:pStyle w:val="a6"/>
              <w:tabs>
                <w:tab w:val="left" w:pos="284"/>
              </w:tabs>
              <w:ind w:firstLine="0"/>
              <w:jc w:val="both"/>
              <w:rPr>
                <w:rStyle w:val="a5"/>
                <w:sz w:val="16"/>
                <w:szCs w:val="16"/>
              </w:rPr>
            </w:pPr>
          </w:p>
        </w:tc>
        <w:tc>
          <w:tcPr>
            <w:tcW w:w="795" w:type="pct"/>
            <w:shd w:val="clear" w:color="auto" w:fill="auto"/>
          </w:tcPr>
          <w:p w14:paraId="53159473" w14:textId="77777777" w:rsidR="009D760A" w:rsidRPr="009D760A" w:rsidRDefault="009D760A" w:rsidP="004639B1">
            <w:pPr>
              <w:pStyle w:val="a6"/>
              <w:tabs>
                <w:tab w:val="left" w:pos="284"/>
              </w:tabs>
              <w:ind w:firstLine="0"/>
              <w:jc w:val="both"/>
              <w:rPr>
                <w:rStyle w:val="a5"/>
                <w:sz w:val="16"/>
                <w:szCs w:val="16"/>
              </w:rPr>
            </w:pPr>
          </w:p>
        </w:tc>
      </w:tr>
      <w:tr w:rsidR="00A40983" w14:paraId="11E36EDC" w14:textId="77777777" w:rsidTr="004639B1">
        <w:tc>
          <w:tcPr>
            <w:tcW w:w="281" w:type="pct"/>
            <w:shd w:val="clear" w:color="auto" w:fill="auto"/>
          </w:tcPr>
          <w:p w14:paraId="0279732B" w14:textId="77777777" w:rsidR="009D760A" w:rsidRPr="009D760A" w:rsidRDefault="009D760A" w:rsidP="004639B1">
            <w:pPr>
              <w:tabs>
                <w:tab w:val="left" w:pos="284"/>
              </w:tabs>
              <w:jc w:val="both"/>
              <w:rPr>
                <w:sz w:val="16"/>
                <w:szCs w:val="16"/>
              </w:rPr>
            </w:pPr>
          </w:p>
        </w:tc>
        <w:tc>
          <w:tcPr>
            <w:tcW w:w="191" w:type="pct"/>
            <w:shd w:val="clear" w:color="auto" w:fill="auto"/>
          </w:tcPr>
          <w:p w14:paraId="0843F53E" w14:textId="77777777" w:rsidR="009D760A" w:rsidRPr="009D760A" w:rsidRDefault="009D760A" w:rsidP="004639B1">
            <w:pPr>
              <w:tabs>
                <w:tab w:val="left" w:pos="284"/>
              </w:tabs>
              <w:jc w:val="both"/>
              <w:rPr>
                <w:sz w:val="16"/>
                <w:szCs w:val="16"/>
              </w:rPr>
            </w:pPr>
          </w:p>
        </w:tc>
        <w:tc>
          <w:tcPr>
            <w:tcW w:w="244" w:type="pct"/>
            <w:shd w:val="clear" w:color="auto" w:fill="auto"/>
          </w:tcPr>
          <w:p w14:paraId="3223FCFB" w14:textId="77777777" w:rsidR="009D760A" w:rsidRPr="009D760A" w:rsidRDefault="009D760A" w:rsidP="004639B1">
            <w:pPr>
              <w:tabs>
                <w:tab w:val="left" w:pos="284"/>
              </w:tabs>
              <w:jc w:val="both"/>
              <w:rPr>
                <w:sz w:val="16"/>
                <w:szCs w:val="16"/>
              </w:rPr>
            </w:pPr>
          </w:p>
        </w:tc>
        <w:tc>
          <w:tcPr>
            <w:tcW w:w="454" w:type="pct"/>
            <w:shd w:val="clear" w:color="auto" w:fill="auto"/>
          </w:tcPr>
          <w:p w14:paraId="29ACEF2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Symptoms in the chest</w:t>
            </w:r>
          </w:p>
        </w:tc>
        <w:tc>
          <w:tcPr>
            <w:tcW w:w="1641" w:type="pct"/>
            <w:shd w:val="clear" w:color="auto" w:fill="auto"/>
          </w:tcPr>
          <w:p w14:paraId="6A5FB52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In the past 2 weeks, I have felt tightness in my chest due to my lung disease</w:t>
            </w:r>
          </w:p>
        </w:tc>
        <w:tc>
          <w:tcPr>
            <w:tcW w:w="663" w:type="pct"/>
            <w:shd w:val="clear" w:color="auto" w:fill="auto"/>
          </w:tcPr>
          <w:p w14:paraId="74B54C4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ххххххххх/xx/xxx</w:t>
            </w:r>
          </w:p>
        </w:tc>
        <w:tc>
          <w:tcPr>
            <w:tcW w:w="731" w:type="pct"/>
            <w:shd w:val="clear" w:color="auto" w:fill="auto"/>
          </w:tcPr>
          <w:p w14:paraId="6A3D383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ххххххххх/xx/xxx</w:t>
            </w:r>
          </w:p>
        </w:tc>
        <w:tc>
          <w:tcPr>
            <w:tcW w:w="795" w:type="pct"/>
            <w:shd w:val="clear" w:color="auto" w:fill="auto"/>
          </w:tcPr>
          <w:p w14:paraId="49A31ED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77A68C2F" w14:textId="77777777" w:rsidTr="004639B1">
        <w:tc>
          <w:tcPr>
            <w:tcW w:w="281" w:type="pct"/>
            <w:shd w:val="clear" w:color="auto" w:fill="auto"/>
          </w:tcPr>
          <w:p w14:paraId="5D20A358" w14:textId="77777777" w:rsidR="009D760A" w:rsidRPr="009D760A" w:rsidRDefault="009D760A" w:rsidP="004639B1">
            <w:pPr>
              <w:tabs>
                <w:tab w:val="left" w:pos="284"/>
              </w:tabs>
              <w:jc w:val="both"/>
              <w:rPr>
                <w:sz w:val="16"/>
                <w:szCs w:val="16"/>
              </w:rPr>
            </w:pPr>
          </w:p>
        </w:tc>
        <w:tc>
          <w:tcPr>
            <w:tcW w:w="191" w:type="pct"/>
            <w:shd w:val="clear" w:color="auto" w:fill="auto"/>
          </w:tcPr>
          <w:p w14:paraId="4827545D" w14:textId="77777777" w:rsidR="009D760A" w:rsidRPr="009D760A" w:rsidRDefault="009D760A" w:rsidP="004639B1">
            <w:pPr>
              <w:tabs>
                <w:tab w:val="left" w:pos="284"/>
              </w:tabs>
              <w:jc w:val="both"/>
              <w:rPr>
                <w:sz w:val="16"/>
                <w:szCs w:val="16"/>
              </w:rPr>
            </w:pPr>
          </w:p>
        </w:tc>
        <w:tc>
          <w:tcPr>
            <w:tcW w:w="244" w:type="pct"/>
            <w:shd w:val="clear" w:color="auto" w:fill="auto"/>
          </w:tcPr>
          <w:p w14:paraId="27DC551E" w14:textId="77777777" w:rsidR="009D760A" w:rsidRPr="009D760A" w:rsidRDefault="009D760A" w:rsidP="004639B1">
            <w:pPr>
              <w:tabs>
                <w:tab w:val="left" w:pos="284"/>
              </w:tabs>
              <w:jc w:val="both"/>
              <w:rPr>
                <w:sz w:val="16"/>
                <w:szCs w:val="16"/>
              </w:rPr>
            </w:pPr>
          </w:p>
        </w:tc>
        <w:tc>
          <w:tcPr>
            <w:tcW w:w="454" w:type="pct"/>
            <w:shd w:val="clear" w:color="auto" w:fill="auto"/>
          </w:tcPr>
          <w:p w14:paraId="4ABA37DD" w14:textId="77777777" w:rsidR="009D760A" w:rsidRPr="009D760A" w:rsidRDefault="009D760A" w:rsidP="004639B1">
            <w:pPr>
              <w:pStyle w:val="a6"/>
              <w:tabs>
                <w:tab w:val="left" w:pos="284"/>
              </w:tabs>
              <w:ind w:firstLine="0"/>
              <w:jc w:val="both"/>
              <w:rPr>
                <w:rStyle w:val="a5"/>
                <w:sz w:val="16"/>
                <w:szCs w:val="16"/>
              </w:rPr>
            </w:pPr>
          </w:p>
        </w:tc>
        <w:tc>
          <w:tcPr>
            <w:tcW w:w="1641" w:type="pct"/>
            <w:shd w:val="clear" w:color="auto" w:fill="auto"/>
          </w:tcPr>
          <w:p w14:paraId="64FDFC90"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663" w:type="pct"/>
            <w:shd w:val="clear" w:color="auto" w:fill="auto"/>
          </w:tcPr>
          <w:p w14:paraId="7ECF1400"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731" w:type="pct"/>
            <w:shd w:val="clear" w:color="auto" w:fill="auto"/>
          </w:tcPr>
          <w:p w14:paraId="693F2F38"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795" w:type="pct"/>
            <w:shd w:val="clear" w:color="auto" w:fill="auto"/>
          </w:tcPr>
          <w:p w14:paraId="380374D9" w14:textId="77777777" w:rsidR="009D760A" w:rsidRPr="009D760A" w:rsidRDefault="00DE4724" w:rsidP="004639B1">
            <w:pPr>
              <w:pStyle w:val="a6"/>
              <w:tabs>
                <w:tab w:val="left" w:pos="284"/>
              </w:tabs>
              <w:ind w:firstLine="0"/>
              <w:jc w:val="both"/>
              <w:rPr>
                <w:rStyle w:val="a5"/>
                <w:sz w:val="16"/>
                <w:szCs w:val="16"/>
                <w:lang w:eastAsia="en-US" w:bidi="en-US"/>
              </w:rPr>
            </w:pPr>
            <w:r w:rsidRPr="009D760A">
              <w:rPr>
                <w:rStyle w:val="a5"/>
                <w:sz w:val="16"/>
                <w:szCs w:val="16"/>
                <w:lang w:bidi="en-US"/>
              </w:rPr>
              <w:t>…</w:t>
            </w:r>
          </w:p>
        </w:tc>
      </w:tr>
      <w:tr w:rsidR="00A40983" w14:paraId="77806008" w14:textId="77777777" w:rsidTr="004639B1">
        <w:tc>
          <w:tcPr>
            <w:tcW w:w="281" w:type="pct"/>
            <w:tcBorders>
              <w:bottom w:val="single" w:sz="4" w:space="0" w:color="auto"/>
            </w:tcBorders>
            <w:shd w:val="clear" w:color="auto" w:fill="auto"/>
          </w:tcPr>
          <w:p w14:paraId="4B5CE1BB" w14:textId="77777777" w:rsidR="009D760A" w:rsidRPr="009D760A" w:rsidRDefault="009D760A" w:rsidP="004639B1">
            <w:pPr>
              <w:tabs>
                <w:tab w:val="left" w:pos="284"/>
              </w:tabs>
              <w:jc w:val="both"/>
              <w:rPr>
                <w:sz w:val="16"/>
                <w:szCs w:val="16"/>
              </w:rPr>
            </w:pPr>
          </w:p>
        </w:tc>
        <w:tc>
          <w:tcPr>
            <w:tcW w:w="191" w:type="pct"/>
            <w:tcBorders>
              <w:bottom w:val="single" w:sz="4" w:space="0" w:color="auto"/>
            </w:tcBorders>
            <w:shd w:val="clear" w:color="auto" w:fill="auto"/>
          </w:tcPr>
          <w:p w14:paraId="454CAA1C" w14:textId="77777777" w:rsidR="009D760A" w:rsidRPr="009D760A" w:rsidRDefault="009D760A" w:rsidP="004639B1">
            <w:pPr>
              <w:tabs>
                <w:tab w:val="left" w:pos="284"/>
              </w:tabs>
              <w:jc w:val="both"/>
              <w:rPr>
                <w:sz w:val="16"/>
                <w:szCs w:val="16"/>
              </w:rPr>
            </w:pPr>
          </w:p>
        </w:tc>
        <w:tc>
          <w:tcPr>
            <w:tcW w:w="244" w:type="pct"/>
            <w:tcBorders>
              <w:bottom w:val="single" w:sz="4" w:space="0" w:color="auto"/>
            </w:tcBorders>
            <w:shd w:val="clear" w:color="auto" w:fill="auto"/>
          </w:tcPr>
          <w:p w14:paraId="2926D295" w14:textId="77777777" w:rsidR="009D760A" w:rsidRPr="009D760A" w:rsidRDefault="009D760A" w:rsidP="004639B1">
            <w:pPr>
              <w:tabs>
                <w:tab w:val="left" w:pos="284"/>
              </w:tabs>
              <w:jc w:val="both"/>
              <w:rPr>
                <w:sz w:val="16"/>
                <w:szCs w:val="16"/>
              </w:rPr>
            </w:pPr>
          </w:p>
        </w:tc>
        <w:tc>
          <w:tcPr>
            <w:tcW w:w="454" w:type="pct"/>
            <w:tcBorders>
              <w:bottom w:val="single" w:sz="4" w:space="0" w:color="auto"/>
            </w:tcBorders>
            <w:shd w:val="clear" w:color="auto" w:fill="auto"/>
          </w:tcPr>
          <w:p w14:paraId="516972DF" w14:textId="77777777" w:rsidR="009D760A" w:rsidRPr="009D760A" w:rsidRDefault="009D760A" w:rsidP="004639B1">
            <w:pPr>
              <w:pStyle w:val="a6"/>
              <w:tabs>
                <w:tab w:val="left" w:pos="284"/>
              </w:tabs>
              <w:ind w:firstLine="0"/>
              <w:jc w:val="both"/>
              <w:rPr>
                <w:rStyle w:val="a5"/>
                <w:sz w:val="16"/>
                <w:szCs w:val="16"/>
              </w:rPr>
            </w:pPr>
          </w:p>
        </w:tc>
        <w:tc>
          <w:tcPr>
            <w:tcW w:w="1641" w:type="pct"/>
            <w:tcBorders>
              <w:bottom w:val="single" w:sz="4" w:space="0" w:color="auto"/>
            </w:tcBorders>
            <w:shd w:val="clear" w:color="auto" w:fill="auto"/>
          </w:tcPr>
          <w:p w14:paraId="5568BF8F" w14:textId="77777777" w:rsidR="009D760A" w:rsidRPr="009D760A" w:rsidRDefault="009D760A" w:rsidP="004639B1">
            <w:pPr>
              <w:pStyle w:val="a6"/>
              <w:tabs>
                <w:tab w:val="left" w:pos="284"/>
              </w:tabs>
              <w:ind w:firstLine="0"/>
              <w:jc w:val="both"/>
              <w:rPr>
                <w:rStyle w:val="a5"/>
                <w:sz w:val="16"/>
                <w:szCs w:val="16"/>
              </w:rPr>
            </w:pPr>
          </w:p>
        </w:tc>
        <w:tc>
          <w:tcPr>
            <w:tcW w:w="663" w:type="pct"/>
            <w:tcBorders>
              <w:bottom w:val="single" w:sz="4" w:space="0" w:color="auto"/>
            </w:tcBorders>
            <w:shd w:val="clear" w:color="auto" w:fill="auto"/>
          </w:tcPr>
          <w:p w14:paraId="2E89B607" w14:textId="77777777" w:rsidR="009D760A" w:rsidRPr="009D760A" w:rsidRDefault="009D760A" w:rsidP="004639B1">
            <w:pPr>
              <w:pStyle w:val="a6"/>
              <w:tabs>
                <w:tab w:val="left" w:pos="284"/>
              </w:tabs>
              <w:ind w:firstLine="0"/>
              <w:jc w:val="both"/>
              <w:rPr>
                <w:rStyle w:val="a5"/>
                <w:sz w:val="16"/>
                <w:szCs w:val="16"/>
              </w:rPr>
            </w:pPr>
          </w:p>
        </w:tc>
        <w:tc>
          <w:tcPr>
            <w:tcW w:w="731" w:type="pct"/>
            <w:tcBorders>
              <w:bottom w:val="single" w:sz="4" w:space="0" w:color="auto"/>
            </w:tcBorders>
            <w:shd w:val="clear" w:color="auto" w:fill="auto"/>
          </w:tcPr>
          <w:p w14:paraId="741905A7" w14:textId="77777777" w:rsidR="009D760A" w:rsidRPr="009D760A" w:rsidRDefault="009D760A" w:rsidP="004639B1">
            <w:pPr>
              <w:pStyle w:val="a6"/>
              <w:tabs>
                <w:tab w:val="left" w:pos="284"/>
              </w:tabs>
              <w:ind w:firstLine="0"/>
              <w:jc w:val="both"/>
              <w:rPr>
                <w:rStyle w:val="a5"/>
                <w:sz w:val="16"/>
                <w:szCs w:val="16"/>
              </w:rPr>
            </w:pPr>
          </w:p>
        </w:tc>
        <w:tc>
          <w:tcPr>
            <w:tcW w:w="795" w:type="pct"/>
            <w:tcBorders>
              <w:bottom w:val="single" w:sz="4" w:space="0" w:color="auto"/>
            </w:tcBorders>
            <w:shd w:val="clear" w:color="auto" w:fill="auto"/>
          </w:tcPr>
          <w:p w14:paraId="7EFAD312" w14:textId="77777777" w:rsidR="009D760A" w:rsidRPr="009D760A" w:rsidRDefault="009D760A" w:rsidP="004639B1">
            <w:pPr>
              <w:pStyle w:val="a6"/>
              <w:tabs>
                <w:tab w:val="left" w:pos="284"/>
              </w:tabs>
              <w:ind w:firstLine="0"/>
              <w:jc w:val="both"/>
              <w:rPr>
                <w:rStyle w:val="a5"/>
                <w:sz w:val="16"/>
                <w:szCs w:val="16"/>
                <w:lang w:eastAsia="en-US" w:bidi="en-US"/>
              </w:rPr>
            </w:pPr>
          </w:p>
        </w:tc>
      </w:tr>
    </w:tbl>
    <w:p w14:paraId="12F114E9" w14:textId="77777777" w:rsidR="009D760A" w:rsidRPr="009D760A" w:rsidRDefault="00DE4724" w:rsidP="009D760A">
      <w:pPr>
        <w:pStyle w:val="24"/>
        <w:tabs>
          <w:tab w:val="left" w:pos="284"/>
        </w:tabs>
        <w:jc w:val="both"/>
      </w:pPr>
      <w:r w:rsidRPr="009D760A">
        <w:rPr>
          <w:rStyle w:val="23"/>
          <w:b/>
          <w:lang w:bidi="en-US"/>
        </w:rPr>
        <w:t>Evaluated parameters:</w:t>
      </w:r>
      <w:r w:rsidRPr="009D760A">
        <w:rPr>
          <w:rStyle w:val="23"/>
          <w:lang w:bidi="en-US"/>
        </w:rPr>
        <w:t xml:space="preserve"> In the past 2 weeks, I have experienced shortness of breath when climbing stairs, inclines, or uphill; I have felt tightness in my chest in the past 2 weeks due to my lung disease; Have you been concerned about the severity of your lung symptoms in the past 2 weeks?; in the past 2 weeks, have you stopped doing activities that cause shortness of breath?; Have you felt in the past 2 weeks that your lung disease is under control?; in the past 2 weeks, have your lung symptoms caused you to feel irritated or depressed?; in the past 2 weeks, it happened that I really wanted to inhale, but it was difficult for me to do it; in the past 2 weeks, my lung condition has been causing me anxiety; in the past 2 weeks, how often have you experienced "wheezing" or whistling sounds coming from your chest?; in the past 2 weeks, how often have you felt like your lung disease was getting worse?; In the past 2 weeks, has your lung disease prevented you from doing your work or other daily tasks?; in the past 2 weeks, did you expect your lung symptoms to worsen?; In the past 2 weeks, how often have you found it difficult to carry something, such as grocery bags, because of your lung condition?; in the past 2 weeks, how often has your lung disease made you think that your life is coming to an end?; Has your financial situation worsened due to your lung disease?.</w:t>
      </w:r>
    </w:p>
    <w:p w14:paraId="45BBE7D1" w14:textId="77777777" w:rsidR="009D760A" w:rsidRPr="009D760A" w:rsidRDefault="00DE4724" w:rsidP="009D760A">
      <w:pPr>
        <w:pStyle w:val="24"/>
        <w:tabs>
          <w:tab w:val="left" w:pos="284"/>
        </w:tabs>
        <w:jc w:val="both"/>
      </w:pPr>
      <w:r w:rsidRPr="009D760A">
        <w:rPr>
          <w:rStyle w:val="23"/>
          <w:b/>
          <w:lang w:bidi="en-US"/>
        </w:rPr>
        <w:t>Domains assessed</w:t>
      </w:r>
      <w:r w:rsidRPr="009D760A">
        <w:rPr>
          <w:rStyle w:val="23"/>
          <w:lang w:bidi="en-US"/>
        </w:rPr>
        <w:t xml:space="preserve"> : Shortness of breath and daily activities; Symptoms in the chest; Psychological symptoms; The total score of the questionnaire.</w:t>
      </w:r>
    </w:p>
    <w:p w14:paraId="54B9071B" w14:textId="21C6D4BF" w:rsidR="00B01E65" w:rsidRDefault="00DE4724" w:rsidP="009D760A">
      <w:pPr>
        <w:pStyle w:val="24"/>
        <w:tabs>
          <w:tab w:val="left" w:pos="284"/>
        </w:tabs>
        <w:jc w:val="both"/>
        <w:rPr>
          <w:rStyle w:val="23"/>
          <w:lang w:bidi="en-US"/>
        </w:rPr>
      </w:pPr>
      <w:bookmarkStart w:id="1160" w:name="bookmark184_0"/>
      <w:r w:rsidRPr="009D760A">
        <w:rPr>
          <w:rStyle w:val="23"/>
          <w:b/>
          <w:lang w:bidi="en-US"/>
        </w:rPr>
        <w:t>*</w:t>
      </w:r>
      <w:r w:rsidRPr="009D760A">
        <w:rPr>
          <w:rStyle w:val="23"/>
          <w:lang w:bidi="en-US"/>
        </w:rPr>
        <w:t xml:space="preserve"> The direct response in the questionnaire will be listed first (always/sometimes, etc.), then the primary score, and then the transformed score.</w:t>
      </w:r>
      <w:bookmarkEnd w:id="1160"/>
    </w:p>
    <w:p w14:paraId="63DC6B51" w14:textId="77777777" w:rsidR="00B01E65" w:rsidRDefault="00B01E65">
      <w:pPr>
        <w:rPr>
          <w:rStyle w:val="23"/>
          <w:lang w:bidi="en-US"/>
        </w:rPr>
      </w:pPr>
      <w:r>
        <w:rPr>
          <w:rStyle w:val="23"/>
          <w:lang w:bidi="en-US"/>
        </w:rPr>
        <w:br w:type="page"/>
      </w:r>
    </w:p>
    <w:p w14:paraId="595269E7" w14:textId="77777777" w:rsidR="009D760A" w:rsidRPr="009D760A" w:rsidRDefault="00DE4724" w:rsidP="009D760A">
      <w:pPr>
        <w:pStyle w:val="1-l"/>
      </w:pPr>
      <w:bookmarkStart w:id="1161" w:name="_Toc102121677"/>
      <w:r w:rsidRPr="009D760A">
        <w:rPr>
          <w:rStyle w:val="a9"/>
          <w:lang w:bidi="en-US"/>
        </w:rPr>
        <w:lastRenderedPageBreak/>
        <w:t>Listing 26 Body weight (kg)</w:t>
      </w:r>
      <w:bookmarkEnd w:id="1161"/>
    </w:p>
    <w:p w14:paraId="49B5AD9E" w14:textId="77777777" w:rsidR="009D760A" w:rsidRPr="009D760A" w:rsidRDefault="00DE4724" w:rsidP="009D760A">
      <w:pPr>
        <w:pStyle w:val="a8"/>
        <w:tabs>
          <w:tab w:val="left" w:pos="284"/>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1805"/>
        <w:gridCol w:w="895"/>
        <w:gridCol w:w="1218"/>
        <w:gridCol w:w="1728"/>
        <w:gridCol w:w="1687"/>
        <w:gridCol w:w="1163"/>
        <w:gridCol w:w="968"/>
        <w:gridCol w:w="1107"/>
        <w:gridCol w:w="1489"/>
        <w:gridCol w:w="2512"/>
      </w:tblGrid>
      <w:tr w:rsidR="00A40983" w14:paraId="7C4126B2" w14:textId="77777777" w:rsidTr="004639B1">
        <w:tc>
          <w:tcPr>
            <w:tcW w:w="619" w:type="pct"/>
            <w:tcBorders>
              <w:top w:val="single" w:sz="4" w:space="0" w:color="auto"/>
            </w:tcBorders>
            <w:shd w:val="clear" w:color="auto" w:fill="D9D9D9"/>
          </w:tcPr>
          <w:p w14:paraId="59D2530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307" w:type="pct"/>
            <w:tcBorders>
              <w:top w:val="single" w:sz="4" w:space="0" w:color="auto"/>
            </w:tcBorders>
            <w:shd w:val="clear" w:color="auto" w:fill="D9D9D9"/>
          </w:tcPr>
          <w:p w14:paraId="74C8EC9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418" w:type="pct"/>
            <w:tcBorders>
              <w:top w:val="single" w:sz="4" w:space="0" w:color="auto"/>
            </w:tcBorders>
            <w:shd w:val="clear" w:color="auto" w:fill="D9D9D9"/>
          </w:tcPr>
          <w:p w14:paraId="5B295903"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592" w:type="pct"/>
            <w:tcBorders>
              <w:top w:val="single" w:sz="4" w:space="0" w:color="auto"/>
            </w:tcBorders>
            <w:shd w:val="clear" w:color="auto" w:fill="D9D9D9"/>
          </w:tcPr>
          <w:p w14:paraId="5C48A12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V1 / W-2 / Screening</w:t>
            </w:r>
          </w:p>
        </w:tc>
        <w:tc>
          <w:tcPr>
            <w:tcW w:w="579" w:type="pct"/>
            <w:tcBorders>
              <w:top w:val="single" w:sz="4" w:space="0" w:color="auto"/>
            </w:tcBorders>
            <w:shd w:val="clear" w:color="auto" w:fill="D9D9D9"/>
          </w:tcPr>
          <w:p w14:paraId="695C3A6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V2/W0</w:t>
            </w:r>
          </w:p>
        </w:tc>
        <w:tc>
          <w:tcPr>
            <w:tcW w:w="399" w:type="pct"/>
            <w:tcBorders>
              <w:top w:val="single" w:sz="4" w:space="0" w:color="auto"/>
            </w:tcBorders>
            <w:shd w:val="clear" w:color="auto" w:fill="D9D9D9"/>
          </w:tcPr>
          <w:p w14:paraId="123A43D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V3/W1</w:t>
            </w:r>
          </w:p>
        </w:tc>
        <w:tc>
          <w:tcPr>
            <w:tcW w:w="332" w:type="pct"/>
            <w:tcBorders>
              <w:top w:val="single" w:sz="4" w:space="0" w:color="auto"/>
            </w:tcBorders>
            <w:shd w:val="clear" w:color="auto" w:fill="D9D9D9"/>
          </w:tcPr>
          <w:p w14:paraId="6049333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V4/W2</w:t>
            </w:r>
          </w:p>
        </w:tc>
        <w:tc>
          <w:tcPr>
            <w:tcW w:w="380" w:type="pct"/>
            <w:tcBorders>
              <w:top w:val="single" w:sz="4" w:space="0" w:color="auto"/>
            </w:tcBorders>
            <w:shd w:val="clear" w:color="auto" w:fill="D9D9D9"/>
          </w:tcPr>
          <w:p w14:paraId="733EDA4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V5/W3</w:t>
            </w:r>
          </w:p>
        </w:tc>
        <w:tc>
          <w:tcPr>
            <w:tcW w:w="511" w:type="pct"/>
            <w:tcBorders>
              <w:top w:val="single" w:sz="4" w:space="0" w:color="auto"/>
            </w:tcBorders>
            <w:shd w:val="clear" w:color="auto" w:fill="D9D9D9"/>
          </w:tcPr>
          <w:p w14:paraId="4D4A0947"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V6/W4/ОТ</w:t>
            </w:r>
          </w:p>
        </w:tc>
        <w:tc>
          <w:tcPr>
            <w:tcW w:w="862" w:type="pct"/>
            <w:tcBorders>
              <w:top w:val="single" w:sz="4" w:space="0" w:color="auto"/>
            </w:tcBorders>
            <w:shd w:val="clear" w:color="auto" w:fill="D9D9D9"/>
          </w:tcPr>
          <w:p w14:paraId="2C52B6F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V7/W6/Observation</w:t>
            </w:r>
          </w:p>
        </w:tc>
      </w:tr>
      <w:tr w:rsidR="00A40983" w14:paraId="7FB493A3" w14:textId="77777777" w:rsidTr="004639B1">
        <w:tc>
          <w:tcPr>
            <w:tcW w:w="1937" w:type="pct"/>
            <w:gridSpan w:val="4"/>
            <w:tcBorders>
              <w:top w:val="single" w:sz="4" w:space="0" w:color="auto"/>
            </w:tcBorders>
            <w:shd w:val="clear" w:color="auto" w:fill="auto"/>
          </w:tcPr>
          <w:p w14:paraId="6A767120" w14:textId="77777777" w:rsidR="009D760A" w:rsidRPr="009D760A" w:rsidRDefault="00DE4724" w:rsidP="004639B1">
            <w:pPr>
              <w:pStyle w:val="a6"/>
              <w:tabs>
                <w:tab w:val="left" w:pos="284"/>
              </w:tabs>
              <w:ind w:firstLine="0"/>
              <w:jc w:val="both"/>
              <w:rPr>
                <w:sz w:val="16"/>
                <w:szCs w:val="16"/>
                <w:u w:val="single"/>
              </w:rPr>
            </w:pPr>
            <w:r w:rsidRPr="009D760A">
              <w:rPr>
                <w:rStyle w:val="a5"/>
                <w:b/>
                <w:sz w:val="16"/>
                <w:szCs w:val="16"/>
                <w:u w:val="single"/>
                <w:lang w:bidi="en-US"/>
              </w:rPr>
              <w:t>[Therapy Group]</w:t>
            </w:r>
          </w:p>
        </w:tc>
        <w:tc>
          <w:tcPr>
            <w:tcW w:w="579" w:type="pct"/>
            <w:tcBorders>
              <w:top w:val="single" w:sz="4" w:space="0" w:color="auto"/>
            </w:tcBorders>
            <w:shd w:val="clear" w:color="auto" w:fill="auto"/>
          </w:tcPr>
          <w:p w14:paraId="5CDEB935" w14:textId="77777777" w:rsidR="009D760A" w:rsidRPr="009D760A" w:rsidRDefault="009D760A" w:rsidP="004639B1">
            <w:pPr>
              <w:tabs>
                <w:tab w:val="left" w:pos="284"/>
              </w:tabs>
              <w:jc w:val="both"/>
              <w:rPr>
                <w:sz w:val="16"/>
                <w:szCs w:val="16"/>
              </w:rPr>
            </w:pPr>
          </w:p>
        </w:tc>
        <w:tc>
          <w:tcPr>
            <w:tcW w:w="399" w:type="pct"/>
            <w:tcBorders>
              <w:top w:val="single" w:sz="4" w:space="0" w:color="auto"/>
            </w:tcBorders>
            <w:shd w:val="clear" w:color="auto" w:fill="auto"/>
          </w:tcPr>
          <w:p w14:paraId="67740543" w14:textId="77777777" w:rsidR="009D760A" w:rsidRPr="009D760A" w:rsidRDefault="009D760A" w:rsidP="004639B1">
            <w:pPr>
              <w:tabs>
                <w:tab w:val="left" w:pos="284"/>
              </w:tabs>
              <w:jc w:val="both"/>
              <w:rPr>
                <w:sz w:val="16"/>
                <w:szCs w:val="16"/>
              </w:rPr>
            </w:pPr>
          </w:p>
        </w:tc>
        <w:tc>
          <w:tcPr>
            <w:tcW w:w="332" w:type="pct"/>
            <w:tcBorders>
              <w:top w:val="single" w:sz="4" w:space="0" w:color="auto"/>
            </w:tcBorders>
            <w:shd w:val="clear" w:color="auto" w:fill="auto"/>
          </w:tcPr>
          <w:p w14:paraId="68FAC177" w14:textId="77777777" w:rsidR="009D760A" w:rsidRPr="009D760A" w:rsidRDefault="009D760A" w:rsidP="004639B1">
            <w:pPr>
              <w:tabs>
                <w:tab w:val="left" w:pos="284"/>
              </w:tabs>
              <w:jc w:val="both"/>
              <w:rPr>
                <w:sz w:val="16"/>
                <w:szCs w:val="16"/>
              </w:rPr>
            </w:pPr>
          </w:p>
        </w:tc>
        <w:tc>
          <w:tcPr>
            <w:tcW w:w="380" w:type="pct"/>
            <w:tcBorders>
              <w:top w:val="single" w:sz="4" w:space="0" w:color="auto"/>
            </w:tcBorders>
            <w:shd w:val="clear" w:color="auto" w:fill="auto"/>
          </w:tcPr>
          <w:p w14:paraId="76DCE22C" w14:textId="77777777" w:rsidR="009D760A" w:rsidRPr="009D760A" w:rsidRDefault="009D760A" w:rsidP="004639B1">
            <w:pPr>
              <w:tabs>
                <w:tab w:val="left" w:pos="284"/>
              </w:tabs>
              <w:jc w:val="both"/>
              <w:rPr>
                <w:sz w:val="16"/>
                <w:szCs w:val="16"/>
              </w:rPr>
            </w:pPr>
          </w:p>
        </w:tc>
        <w:tc>
          <w:tcPr>
            <w:tcW w:w="511" w:type="pct"/>
            <w:tcBorders>
              <w:top w:val="single" w:sz="4" w:space="0" w:color="auto"/>
            </w:tcBorders>
            <w:shd w:val="clear" w:color="auto" w:fill="auto"/>
          </w:tcPr>
          <w:p w14:paraId="12DD9A10" w14:textId="77777777" w:rsidR="009D760A" w:rsidRPr="009D760A" w:rsidRDefault="009D760A" w:rsidP="004639B1">
            <w:pPr>
              <w:tabs>
                <w:tab w:val="left" w:pos="284"/>
              </w:tabs>
              <w:jc w:val="both"/>
              <w:rPr>
                <w:sz w:val="16"/>
                <w:szCs w:val="16"/>
              </w:rPr>
            </w:pPr>
          </w:p>
        </w:tc>
        <w:tc>
          <w:tcPr>
            <w:tcW w:w="862" w:type="pct"/>
            <w:tcBorders>
              <w:top w:val="single" w:sz="4" w:space="0" w:color="auto"/>
            </w:tcBorders>
            <w:shd w:val="clear" w:color="auto" w:fill="auto"/>
          </w:tcPr>
          <w:p w14:paraId="5A6C16D3" w14:textId="77777777" w:rsidR="009D760A" w:rsidRPr="009D760A" w:rsidRDefault="009D760A" w:rsidP="004639B1">
            <w:pPr>
              <w:tabs>
                <w:tab w:val="left" w:pos="284"/>
              </w:tabs>
              <w:jc w:val="both"/>
              <w:rPr>
                <w:sz w:val="16"/>
                <w:szCs w:val="16"/>
              </w:rPr>
            </w:pPr>
          </w:p>
        </w:tc>
      </w:tr>
      <w:tr w:rsidR="00A40983" w14:paraId="6A190A87" w14:textId="77777777" w:rsidTr="004639B1">
        <w:tc>
          <w:tcPr>
            <w:tcW w:w="619" w:type="pct"/>
            <w:shd w:val="clear" w:color="auto" w:fill="auto"/>
          </w:tcPr>
          <w:p w14:paraId="4D90BF2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307" w:type="pct"/>
            <w:shd w:val="clear" w:color="auto" w:fill="auto"/>
          </w:tcPr>
          <w:p w14:paraId="4501835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418" w:type="pct"/>
            <w:shd w:val="clear" w:color="auto" w:fill="auto"/>
          </w:tcPr>
          <w:p w14:paraId="6618BAC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592" w:type="pct"/>
            <w:shd w:val="clear" w:color="auto" w:fill="auto"/>
          </w:tcPr>
          <w:p w14:paraId="5DC369F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579" w:type="pct"/>
            <w:shd w:val="clear" w:color="auto" w:fill="auto"/>
          </w:tcPr>
          <w:p w14:paraId="2CC62A7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399" w:type="pct"/>
            <w:shd w:val="clear" w:color="auto" w:fill="auto"/>
          </w:tcPr>
          <w:p w14:paraId="4957CE0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332" w:type="pct"/>
            <w:shd w:val="clear" w:color="auto" w:fill="auto"/>
          </w:tcPr>
          <w:p w14:paraId="4886CDB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380" w:type="pct"/>
            <w:shd w:val="clear" w:color="auto" w:fill="auto"/>
          </w:tcPr>
          <w:p w14:paraId="768F892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511" w:type="pct"/>
            <w:shd w:val="clear" w:color="auto" w:fill="auto"/>
          </w:tcPr>
          <w:p w14:paraId="7B8E620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862" w:type="pct"/>
            <w:shd w:val="clear" w:color="auto" w:fill="auto"/>
          </w:tcPr>
          <w:p w14:paraId="2054A3B5"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r>
      <w:tr w:rsidR="00A40983" w14:paraId="32B44426" w14:textId="77777777" w:rsidTr="004639B1">
        <w:tc>
          <w:tcPr>
            <w:tcW w:w="619" w:type="pct"/>
            <w:shd w:val="clear" w:color="auto" w:fill="auto"/>
          </w:tcPr>
          <w:p w14:paraId="5DB5CA96" w14:textId="77777777" w:rsidR="009D760A" w:rsidRPr="009D760A" w:rsidRDefault="00DE4724" w:rsidP="004639B1">
            <w:pPr>
              <w:pStyle w:val="a6"/>
              <w:tabs>
                <w:tab w:val="left" w:pos="284"/>
              </w:tabs>
              <w:ind w:firstLine="0"/>
              <w:jc w:val="both"/>
              <w:rPr>
                <w:sz w:val="16"/>
                <w:szCs w:val="16"/>
              </w:rPr>
            </w:pPr>
            <w:bookmarkStart w:id="1162" w:name="bookmark185_0"/>
            <w:r w:rsidRPr="009D760A">
              <w:rPr>
                <w:rStyle w:val="a5"/>
                <w:sz w:val="16"/>
                <w:szCs w:val="16"/>
                <w:lang w:bidi="en-US"/>
              </w:rPr>
              <w:t>xx-xx</w:t>
            </w:r>
            <w:bookmarkEnd w:id="1162"/>
          </w:p>
        </w:tc>
        <w:tc>
          <w:tcPr>
            <w:tcW w:w="307" w:type="pct"/>
            <w:shd w:val="clear" w:color="auto" w:fill="auto"/>
          </w:tcPr>
          <w:p w14:paraId="2229CBC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418" w:type="pct"/>
            <w:shd w:val="clear" w:color="auto" w:fill="auto"/>
          </w:tcPr>
          <w:p w14:paraId="387AC79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592" w:type="pct"/>
            <w:shd w:val="clear" w:color="auto" w:fill="auto"/>
          </w:tcPr>
          <w:p w14:paraId="5946C35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579" w:type="pct"/>
            <w:shd w:val="clear" w:color="auto" w:fill="auto"/>
          </w:tcPr>
          <w:p w14:paraId="0AC0CD4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399" w:type="pct"/>
            <w:shd w:val="clear" w:color="auto" w:fill="auto"/>
          </w:tcPr>
          <w:p w14:paraId="218EF8A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332" w:type="pct"/>
            <w:shd w:val="clear" w:color="auto" w:fill="auto"/>
          </w:tcPr>
          <w:p w14:paraId="04E4ECF1"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380" w:type="pct"/>
            <w:shd w:val="clear" w:color="auto" w:fill="auto"/>
          </w:tcPr>
          <w:p w14:paraId="5D6292B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511" w:type="pct"/>
            <w:shd w:val="clear" w:color="auto" w:fill="auto"/>
          </w:tcPr>
          <w:p w14:paraId="29A38D6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862" w:type="pct"/>
            <w:shd w:val="clear" w:color="auto" w:fill="auto"/>
          </w:tcPr>
          <w:p w14:paraId="0273E21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w:t>
            </w:r>
          </w:p>
        </w:tc>
      </w:tr>
      <w:tr w:rsidR="00A40983" w14:paraId="34E70962" w14:textId="77777777" w:rsidTr="004639B1">
        <w:tc>
          <w:tcPr>
            <w:tcW w:w="619" w:type="pct"/>
            <w:tcBorders>
              <w:bottom w:val="single" w:sz="4" w:space="0" w:color="auto"/>
            </w:tcBorders>
            <w:shd w:val="clear" w:color="auto" w:fill="auto"/>
          </w:tcPr>
          <w:p w14:paraId="48A73275" w14:textId="77777777" w:rsidR="009D760A" w:rsidRPr="009D760A" w:rsidRDefault="009D760A" w:rsidP="004639B1">
            <w:pPr>
              <w:tabs>
                <w:tab w:val="left" w:pos="284"/>
              </w:tabs>
              <w:jc w:val="both"/>
              <w:rPr>
                <w:sz w:val="16"/>
                <w:szCs w:val="16"/>
              </w:rPr>
            </w:pPr>
          </w:p>
        </w:tc>
        <w:tc>
          <w:tcPr>
            <w:tcW w:w="307" w:type="pct"/>
            <w:tcBorders>
              <w:bottom w:val="single" w:sz="4" w:space="0" w:color="auto"/>
            </w:tcBorders>
            <w:shd w:val="clear" w:color="auto" w:fill="auto"/>
          </w:tcPr>
          <w:p w14:paraId="51479C60" w14:textId="77777777" w:rsidR="009D760A" w:rsidRPr="009D760A" w:rsidRDefault="009D760A" w:rsidP="004639B1">
            <w:pPr>
              <w:tabs>
                <w:tab w:val="left" w:pos="284"/>
              </w:tabs>
              <w:jc w:val="both"/>
              <w:rPr>
                <w:sz w:val="16"/>
                <w:szCs w:val="16"/>
              </w:rPr>
            </w:pPr>
          </w:p>
        </w:tc>
        <w:tc>
          <w:tcPr>
            <w:tcW w:w="418" w:type="pct"/>
            <w:tcBorders>
              <w:bottom w:val="single" w:sz="4" w:space="0" w:color="auto"/>
            </w:tcBorders>
            <w:shd w:val="clear" w:color="auto" w:fill="auto"/>
          </w:tcPr>
          <w:p w14:paraId="434701F7" w14:textId="77777777" w:rsidR="009D760A" w:rsidRPr="009D760A" w:rsidRDefault="009D760A" w:rsidP="004639B1">
            <w:pPr>
              <w:tabs>
                <w:tab w:val="left" w:pos="284"/>
              </w:tabs>
              <w:jc w:val="both"/>
              <w:rPr>
                <w:sz w:val="16"/>
                <w:szCs w:val="16"/>
              </w:rPr>
            </w:pPr>
          </w:p>
        </w:tc>
        <w:tc>
          <w:tcPr>
            <w:tcW w:w="592" w:type="pct"/>
            <w:tcBorders>
              <w:bottom w:val="single" w:sz="4" w:space="0" w:color="auto"/>
            </w:tcBorders>
            <w:shd w:val="clear" w:color="auto" w:fill="auto"/>
          </w:tcPr>
          <w:p w14:paraId="16233A93" w14:textId="77777777" w:rsidR="009D760A" w:rsidRPr="009D760A" w:rsidRDefault="009D760A" w:rsidP="004639B1">
            <w:pPr>
              <w:tabs>
                <w:tab w:val="left" w:pos="284"/>
              </w:tabs>
              <w:jc w:val="both"/>
              <w:rPr>
                <w:sz w:val="16"/>
                <w:szCs w:val="16"/>
              </w:rPr>
            </w:pPr>
          </w:p>
        </w:tc>
        <w:tc>
          <w:tcPr>
            <w:tcW w:w="579" w:type="pct"/>
            <w:tcBorders>
              <w:bottom w:val="single" w:sz="4" w:space="0" w:color="auto"/>
            </w:tcBorders>
            <w:shd w:val="clear" w:color="auto" w:fill="auto"/>
          </w:tcPr>
          <w:p w14:paraId="608AC4B6" w14:textId="77777777" w:rsidR="009D760A" w:rsidRPr="009D760A" w:rsidRDefault="009D760A" w:rsidP="004639B1">
            <w:pPr>
              <w:tabs>
                <w:tab w:val="left" w:pos="284"/>
              </w:tabs>
              <w:jc w:val="both"/>
              <w:rPr>
                <w:sz w:val="16"/>
                <w:szCs w:val="16"/>
              </w:rPr>
            </w:pPr>
          </w:p>
        </w:tc>
        <w:tc>
          <w:tcPr>
            <w:tcW w:w="399" w:type="pct"/>
            <w:tcBorders>
              <w:bottom w:val="single" w:sz="4" w:space="0" w:color="auto"/>
            </w:tcBorders>
            <w:shd w:val="clear" w:color="auto" w:fill="auto"/>
          </w:tcPr>
          <w:p w14:paraId="46A95382" w14:textId="77777777" w:rsidR="009D760A" w:rsidRPr="009D760A" w:rsidRDefault="009D760A" w:rsidP="004639B1">
            <w:pPr>
              <w:tabs>
                <w:tab w:val="left" w:pos="284"/>
              </w:tabs>
              <w:jc w:val="both"/>
              <w:rPr>
                <w:sz w:val="16"/>
                <w:szCs w:val="16"/>
              </w:rPr>
            </w:pPr>
          </w:p>
        </w:tc>
        <w:tc>
          <w:tcPr>
            <w:tcW w:w="332" w:type="pct"/>
            <w:tcBorders>
              <w:bottom w:val="single" w:sz="4" w:space="0" w:color="auto"/>
            </w:tcBorders>
            <w:shd w:val="clear" w:color="auto" w:fill="auto"/>
          </w:tcPr>
          <w:p w14:paraId="68F57073" w14:textId="77777777" w:rsidR="009D760A" w:rsidRPr="009D760A" w:rsidRDefault="009D760A" w:rsidP="004639B1">
            <w:pPr>
              <w:tabs>
                <w:tab w:val="left" w:pos="284"/>
              </w:tabs>
              <w:jc w:val="both"/>
              <w:rPr>
                <w:sz w:val="16"/>
                <w:szCs w:val="16"/>
              </w:rPr>
            </w:pPr>
          </w:p>
        </w:tc>
        <w:tc>
          <w:tcPr>
            <w:tcW w:w="380" w:type="pct"/>
            <w:tcBorders>
              <w:bottom w:val="single" w:sz="4" w:space="0" w:color="auto"/>
            </w:tcBorders>
            <w:shd w:val="clear" w:color="auto" w:fill="auto"/>
          </w:tcPr>
          <w:p w14:paraId="2AE7DDE5" w14:textId="77777777" w:rsidR="009D760A" w:rsidRPr="009D760A" w:rsidRDefault="009D760A" w:rsidP="004639B1">
            <w:pPr>
              <w:tabs>
                <w:tab w:val="left" w:pos="284"/>
              </w:tabs>
              <w:jc w:val="both"/>
              <w:rPr>
                <w:sz w:val="16"/>
                <w:szCs w:val="16"/>
              </w:rPr>
            </w:pPr>
          </w:p>
        </w:tc>
        <w:tc>
          <w:tcPr>
            <w:tcW w:w="511" w:type="pct"/>
            <w:tcBorders>
              <w:bottom w:val="single" w:sz="4" w:space="0" w:color="auto"/>
            </w:tcBorders>
            <w:shd w:val="clear" w:color="auto" w:fill="auto"/>
          </w:tcPr>
          <w:p w14:paraId="1C38662C" w14:textId="77777777" w:rsidR="009D760A" w:rsidRPr="009D760A" w:rsidRDefault="009D760A" w:rsidP="004639B1">
            <w:pPr>
              <w:tabs>
                <w:tab w:val="left" w:pos="284"/>
              </w:tabs>
              <w:jc w:val="both"/>
              <w:rPr>
                <w:sz w:val="16"/>
                <w:szCs w:val="16"/>
              </w:rPr>
            </w:pPr>
          </w:p>
        </w:tc>
        <w:tc>
          <w:tcPr>
            <w:tcW w:w="862" w:type="pct"/>
            <w:tcBorders>
              <w:bottom w:val="single" w:sz="4" w:space="0" w:color="auto"/>
            </w:tcBorders>
            <w:shd w:val="clear" w:color="auto" w:fill="auto"/>
          </w:tcPr>
          <w:p w14:paraId="3AB46081" w14:textId="77777777" w:rsidR="009D760A" w:rsidRPr="009D760A" w:rsidRDefault="009D760A" w:rsidP="004639B1">
            <w:pPr>
              <w:tabs>
                <w:tab w:val="left" w:pos="284"/>
              </w:tabs>
              <w:jc w:val="both"/>
              <w:rPr>
                <w:sz w:val="16"/>
                <w:szCs w:val="16"/>
              </w:rPr>
            </w:pPr>
          </w:p>
        </w:tc>
      </w:tr>
    </w:tbl>
    <w:p w14:paraId="1E5FCA3F" w14:textId="77777777" w:rsidR="009D760A" w:rsidRPr="009D760A" w:rsidRDefault="00DE4724" w:rsidP="009D760A">
      <w:pPr>
        <w:pStyle w:val="1-l"/>
      </w:pPr>
      <w:bookmarkStart w:id="1163" w:name="_Toc102121678"/>
      <w:r w:rsidRPr="009D760A">
        <w:rPr>
          <w:rStyle w:val="a7"/>
          <w:sz w:val="20"/>
          <w:szCs w:val="20"/>
          <w:lang w:bidi="en-US"/>
        </w:rPr>
        <w:t>Listing 27 Compliance assessment</w:t>
      </w:r>
      <w:bookmarkEnd w:id="1163"/>
    </w:p>
    <w:p w14:paraId="5BDE9DF7" w14:textId="77777777" w:rsidR="009D760A" w:rsidRPr="009D760A" w:rsidRDefault="00DE4724" w:rsidP="009D760A">
      <w:pPr>
        <w:pStyle w:val="a8"/>
        <w:tabs>
          <w:tab w:val="left" w:pos="284"/>
          <w:tab w:val="left" w:leader="underscore" w:pos="9192"/>
        </w:tabs>
        <w:jc w:val="both"/>
        <w:rPr>
          <w:sz w:val="16"/>
          <w:szCs w:val="16"/>
        </w:rPr>
      </w:pPr>
      <w:r w:rsidRPr="009D760A">
        <w:rPr>
          <w:rStyle w:val="a7"/>
          <w:b/>
          <w:sz w:val="16"/>
          <w:szCs w:val="16"/>
          <w:lang w:bidi="en-US"/>
        </w:rPr>
        <w:t>POPULATION OF ALL RANDOMIZED SUBJECTS (RAN)</w:t>
      </w:r>
    </w:p>
    <w:tbl>
      <w:tblPr>
        <w:tblOverlap w:val="never"/>
        <w:tblW w:w="5000" w:type="pct"/>
        <w:tblCellMar>
          <w:left w:w="10" w:type="dxa"/>
          <w:right w:w="10" w:type="dxa"/>
        </w:tblCellMar>
        <w:tblLook w:val="04A0" w:firstRow="1" w:lastRow="0" w:firstColumn="1" w:lastColumn="0" w:noHBand="0" w:noVBand="1"/>
      </w:tblPr>
      <w:tblGrid>
        <w:gridCol w:w="916"/>
        <w:gridCol w:w="499"/>
        <w:gridCol w:w="734"/>
        <w:gridCol w:w="597"/>
        <w:gridCol w:w="2541"/>
        <w:gridCol w:w="1880"/>
        <w:gridCol w:w="3599"/>
        <w:gridCol w:w="1667"/>
        <w:gridCol w:w="2139"/>
      </w:tblGrid>
      <w:tr w:rsidR="00A40983" w14:paraId="09FF9D72" w14:textId="77777777" w:rsidTr="004639B1">
        <w:tc>
          <w:tcPr>
            <w:tcW w:w="314" w:type="pct"/>
            <w:tcBorders>
              <w:top w:val="single" w:sz="4" w:space="0" w:color="auto"/>
            </w:tcBorders>
            <w:shd w:val="clear" w:color="auto" w:fill="D9D9D9"/>
          </w:tcPr>
          <w:p w14:paraId="065EE6B9"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Subject (ID)</w:t>
            </w:r>
          </w:p>
        </w:tc>
        <w:tc>
          <w:tcPr>
            <w:tcW w:w="171" w:type="pct"/>
            <w:tcBorders>
              <w:top w:val="single" w:sz="4" w:space="0" w:color="auto"/>
            </w:tcBorders>
            <w:shd w:val="clear" w:color="auto" w:fill="D9D9D9"/>
          </w:tcPr>
          <w:p w14:paraId="01C60075"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Sex</w:t>
            </w:r>
          </w:p>
        </w:tc>
        <w:tc>
          <w:tcPr>
            <w:tcW w:w="252" w:type="pct"/>
            <w:tcBorders>
              <w:top w:val="single" w:sz="4" w:space="0" w:color="auto"/>
            </w:tcBorders>
            <w:shd w:val="clear" w:color="auto" w:fill="D9D9D9"/>
          </w:tcPr>
          <w:p w14:paraId="240C334A"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Age</w:t>
            </w:r>
          </w:p>
        </w:tc>
        <w:tc>
          <w:tcPr>
            <w:tcW w:w="205" w:type="pct"/>
            <w:tcBorders>
              <w:top w:val="single" w:sz="4" w:space="0" w:color="auto"/>
            </w:tcBorders>
            <w:shd w:val="clear" w:color="auto" w:fill="D9D9D9"/>
          </w:tcPr>
          <w:p w14:paraId="03186CDD"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Visit</w:t>
            </w:r>
          </w:p>
        </w:tc>
        <w:tc>
          <w:tcPr>
            <w:tcW w:w="872" w:type="pct"/>
            <w:tcBorders>
              <w:top w:val="single" w:sz="4" w:space="0" w:color="auto"/>
            </w:tcBorders>
            <w:shd w:val="clear" w:color="auto" w:fill="D9D9D9"/>
          </w:tcPr>
          <w:p w14:paraId="5B150FA2"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Number of tablets dispensed at the last visit (table)</w:t>
            </w:r>
          </w:p>
        </w:tc>
        <w:tc>
          <w:tcPr>
            <w:tcW w:w="645" w:type="pct"/>
            <w:tcBorders>
              <w:top w:val="single" w:sz="4" w:space="0" w:color="auto"/>
            </w:tcBorders>
            <w:shd w:val="clear" w:color="auto" w:fill="D9D9D9"/>
          </w:tcPr>
          <w:p w14:paraId="5205A048"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Number of returned tablets (table)</w:t>
            </w:r>
          </w:p>
        </w:tc>
        <w:tc>
          <w:tcPr>
            <w:tcW w:w="1235" w:type="pct"/>
            <w:tcBorders>
              <w:top w:val="single" w:sz="4" w:space="0" w:color="auto"/>
            </w:tcBorders>
            <w:shd w:val="clear" w:color="auto" w:fill="D9D9D9"/>
          </w:tcPr>
          <w:p w14:paraId="3CE2C040"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Number of pills the patient should have taken since the previous visit (Table)</w:t>
            </w:r>
          </w:p>
        </w:tc>
        <w:tc>
          <w:tcPr>
            <w:tcW w:w="572" w:type="pct"/>
            <w:tcBorders>
              <w:top w:val="single" w:sz="4" w:space="0" w:color="auto"/>
            </w:tcBorders>
            <w:shd w:val="clear" w:color="auto" w:fill="D9D9D9"/>
          </w:tcPr>
          <w:p w14:paraId="61F625C6"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Compliance (%)</w:t>
            </w:r>
          </w:p>
        </w:tc>
        <w:tc>
          <w:tcPr>
            <w:tcW w:w="735" w:type="pct"/>
            <w:tcBorders>
              <w:top w:val="single" w:sz="4" w:space="0" w:color="auto"/>
            </w:tcBorders>
            <w:shd w:val="clear" w:color="auto" w:fill="D9D9D9"/>
          </w:tcPr>
          <w:p w14:paraId="3B14048E" w14:textId="77777777" w:rsidR="009D760A" w:rsidRPr="009D760A" w:rsidRDefault="00DE4724" w:rsidP="004639B1">
            <w:pPr>
              <w:pStyle w:val="a6"/>
              <w:tabs>
                <w:tab w:val="left" w:pos="284"/>
              </w:tabs>
              <w:ind w:firstLine="0"/>
              <w:jc w:val="both"/>
              <w:rPr>
                <w:sz w:val="16"/>
                <w:szCs w:val="16"/>
              </w:rPr>
            </w:pPr>
            <w:r w:rsidRPr="009D760A">
              <w:rPr>
                <w:rStyle w:val="a5"/>
                <w:b/>
                <w:sz w:val="16"/>
                <w:szCs w:val="16"/>
                <w:lang w:bidi="en-US"/>
              </w:rPr>
              <w:t>Is the subject compliant?</w:t>
            </w:r>
          </w:p>
        </w:tc>
      </w:tr>
      <w:tr w:rsidR="00A40983" w14:paraId="3E7E806B" w14:textId="77777777" w:rsidTr="004639B1">
        <w:tc>
          <w:tcPr>
            <w:tcW w:w="1813" w:type="pct"/>
            <w:gridSpan w:val="5"/>
            <w:tcBorders>
              <w:top w:val="single" w:sz="4" w:space="0" w:color="auto"/>
            </w:tcBorders>
            <w:shd w:val="clear" w:color="auto" w:fill="auto"/>
          </w:tcPr>
          <w:p w14:paraId="2E47DA6F" w14:textId="77777777" w:rsidR="009D760A" w:rsidRPr="009D760A" w:rsidRDefault="00DE4724" w:rsidP="004639B1">
            <w:pPr>
              <w:pStyle w:val="a6"/>
              <w:tabs>
                <w:tab w:val="left" w:pos="284"/>
              </w:tabs>
              <w:ind w:firstLine="0"/>
              <w:jc w:val="both"/>
              <w:rPr>
                <w:sz w:val="16"/>
                <w:szCs w:val="16"/>
              </w:rPr>
            </w:pPr>
            <w:r w:rsidRPr="009D760A">
              <w:rPr>
                <w:rStyle w:val="a5"/>
                <w:b/>
                <w:sz w:val="16"/>
                <w:szCs w:val="16"/>
                <w:u w:val="single"/>
                <w:lang w:bidi="en-US"/>
              </w:rPr>
              <w:t>[Therapy group</w:t>
            </w:r>
            <w:r w:rsidRPr="009D760A">
              <w:rPr>
                <w:rStyle w:val="a5"/>
                <w:sz w:val="16"/>
                <w:szCs w:val="16"/>
                <w:lang w:bidi="en-US"/>
              </w:rPr>
              <w:t xml:space="preserve"> </w:t>
            </w:r>
            <w:r w:rsidRPr="009D760A">
              <w:rPr>
                <w:rStyle w:val="a5"/>
                <w:b/>
                <w:sz w:val="16"/>
                <w:szCs w:val="16"/>
                <w:lang w:bidi="en-US"/>
              </w:rPr>
              <w:t>]</w:t>
            </w:r>
          </w:p>
        </w:tc>
        <w:tc>
          <w:tcPr>
            <w:tcW w:w="645" w:type="pct"/>
            <w:tcBorders>
              <w:top w:val="single" w:sz="4" w:space="0" w:color="auto"/>
            </w:tcBorders>
            <w:shd w:val="clear" w:color="auto" w:fill="auto"/>
          </w:tcPr>
          <w:p w14:paraId="15939AC2" w14:textId="77777777" w:rsidR="009D760A" w:rsidRPr="009D760A" w:rsidRDefault="009D760A" w:rsidP="004639B1">
            <w:pPr>
              <w:tabs>
                <w:tab w:val="left" w:pos="284"/>
              </w:tabs>
              <w:jc w:val="both"/>
              <w:rPr>
                <w:sz w:val="16"/>
                <w:szCs w:val="16"/>
              </w:rPr>
            </w:pPr>
          </w:p>
        </w:tc>
        <w:tc>
          <w:tcPr>
            <w:tcW w:w="1235" w:type="pct"/>
            <w:tcBorders>
              <w:top w:val="single" w:sz="4" w:space="0" w:color="auto"/>
            </w:tcBorders>
            <w:shd w:val="clear" w:color="auto" w:fill="auto"/>
          </w:tcPr>
          <w:p w14:paraId="5AA4D46C" w14:textId="77777777" w:rsidR="009D760A" w:rsidRPr="009D760A" w:rsidRDefault="009D760A" w:rsidP="004639B1">
            <w:pPr>
              <w:tabs>
                <w:tab w:val="left" w:pos="284"/>
              </w:tabs>
              <w:jc w:val="both"/>
              <w:rPr>
                <w:sz w:val="16"/>
                <w:szCs w:val="16"/>
              </w:rPr>
            </w:pPr>
          </w:p>
        </w:tc>
        <w:tc>
          <w:tcPr>
            <w:tcW w:w="572" w:type="pct"/>
            <w:tcBorders>
              <w:top w:val="single" w:sz="4" w:space="0" w:color="auto"/>
            </w:tcBorders>
            <w:shd w:val="clear" w:color="auto" w:fill="auto"/>
          </w:tcPr>
          <w:p w14:paraId="00762C2C" w14:textId="77777777" w:rsidR="009D760A" w:rsidRPr="009D760A" w:rsidRDefault="009D760A" w:rsidP="004639B1">
            <w:pPr>
              <w:tabs>
                <w:tab w:val="left" w:pos="284"/>
              </w:tabs>
              <w:jc w:val="both"/>
              <w:rPr>
                <w:sz w:val="16"/>
                <w:szCs w:val="16"/>
              </w:rPr>
            </w:pPr>
          </w:p>
        </w:tc>
        <w:tc>
          <w:tcPr>
            <w:tcW w:w="735" w:type="pct"/>
            <w:tcBorders>
              <w:top w:val="single" w:sz="4" w:space="0" w:color="auto"/>
            </w:tcBorders>
            <w:shd w:val="clear" w:color="auto" w:fill="auto"/>
          </w:tcPr>
          <w:p w14:paraId="50894DE7" w14:textId="77777777" w:rsidR="009D760A" w:rsidRPr="009D760A" w:rsidRDefault="009D760A" w:rsidP="004639B1">
            <w:pPr>
              <w:tabs>
                <w:tab w:val="left" w:pos="284"/>
              </w:tabs>
              <w:jc w:val="both"/>
              <w:rPr>
                <w:sz w:val="16"/>
                <w:szCs w:val="16"/>
              </w:rPr>
            </w:pPr>
          </w:p>
        </w:tc>
      </w:tr>
      <w:tr w:rsidR="00A40983" w14:paraId="4AAD3C3A" w14:textId="77777777" w:rsidTr="004639B1">
        <w:tc>
          <w:tcPr>
            <w:tcW w:w="314" w:type="pct"/>
            <w:tcBorders>
              <w:top w:val="single" w:sz="4" w:space="0" w:color="auto"/>
            </w:tcBorders>
            <w:shd w:val="clear" w:color="auto" w:fill="auto"/>
          </w:tcPr>
          <w:p w14:paraId="1611649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1" w:type="pct"/>
            <w:tcBorders>
              <w:top w:val="single" w:sz="4" w:space="0" w:color="auto"/>
            </w:tcBorders>
            <w:shd w:val="clear" w:color="auto" w:fill="auto"/>
          </w:tcPr>
          <w:p w14:paraId="344C8E8F"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M</w:t>
            </w:r>
          </w:p>
        </w:tc>
        <w:tc>
          <w:tcPr>
            <w:tcW w:w="252" w:type="pct"/>
            <w:shd w:val="clear" w:color="auto" w:fill="auto"/>
          </w:tcPr>
          <w:p w14:paraId="7805C30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205" w:type="pct"/>
            <w:shd w:val="clear" w:color="auto" w:fill="auto"/>
          </w:tcPr>
          <w:p w14:paraId="10182E3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V3/W1</w:t>
            </w:r>
          </w:p>
        </w:tc>
        <w:tc>
          <w:tcPr>
            <w:tcW w:w="872" w:type="pct"/>
            <w:shd w:val="clear" w:color="auto" w:fill="auto"/>
          </w:tcPr>
          <w:p w14:paraId="0AB2279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645" w:type="pct"/>
            <w:shd w:val="clear" w:color="auto" w:fill="auto"/>
          </w:tcPr>
          <w:p w14:paraId="6FA5680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235" w:type="pct"/>
            <w:shd w:val="clear" w:color="auto" w:fill="auto"/>
          </w:tcPr>
          <w:p w14:paraId="3794B9C6"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572" w:type="pct"/>
            <w:shd w:val="clear" w:color="auto" w:fill="auto"/>
          </w:tcPr>
          <w:p w14:paraId="5FA7A3B0"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735" w:type="pct"/>
            <w:shd w:val="clear" w:color="auto" w:fill="auto"/>
          </w:tcPr>
          <w:p w14:paraId="3D3F911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Compliant / Non-compliant</w:t>
            </w:r>
          </w:p>
        </w:tc>
      </w:tr>
      <w:tr w:rsidR="00A40983" w14:paraId="33E8CCD7" w14:textId="77777777" w:rsidTr="004639B1">
        <w:tc>
          <w:tcPr>
            <w:tcW w:w="314" w:type="pct"/>
            <w:shd w:val="clear" w:color="auto" w:fill="auto"/>
          </w:tcPr>
          <w:p w14:paraId="72EC4AFE" w14:textId="77777777" w:rsidR="009D760A" w:rsidRPr="009D760A" w:rsidRDefault="009D760A" w:rsidP="004639B1">
            <w:pPr>
              <w:tabs>
                <w:tab w:val="left" w:pos="284"/>
              </w:tabs>
              <w:jc w:val="both"/>
              <w:rPr>
                <w:sz w:val="16"/>
                <w:szCs w:val="16"/>
              </w:rPr>
            </w:pPr>
          </w:p>
        </w:tc>
        <w:tc>
          <w:tcPr>
            <w:tcW w:w="171" w:type="pct"/>
            <w:shd w:val="clear" w:color="auto" w:fill="auto"/>
          </w:tcPr>
          <w:p w14:paraId="6E05EEE0" w14:textId="77777777" w:rsidR="009D760A" w:rsidRPr="009D760A" w:rsidRDefault="009D760A" w:rsidP="004639B1">
            <w:pPr>
              <w:tabs>
                <w:tab w:val="left" w:pos="284"/>
              </w:tabs>
              <w:jc w:val="both"/>
              <w:rPr>
                <w:sz w:val="16"/>
                <w:szCs w:val="16"/>
              </w:rPr>
            </w:pPr>
          </w:p>
        </w:tc>
        <w:tc>
          <w:tcPr>
            <w:tcW w:w="252" w:type="pct"/>
            <w:shd w:val="clear" w:color="auto" w:fill="auto"/>
          </w:tcPr>
          <w:p w14:paraId="74AA0A46" w14:textId="77777777" w:rsidR="009D760A" w:rsidRPr="009D760A" w:rsidRDefault="009D760A" w:rsidP="004639B1">
            <w:pPr>
              <w:tabs>
                <w:tab w:val="left" w:pos="284"/>
              </w:tabs>
              <w:jc w:val="both"/>
              <w:rPr>
                <w:sz w:val="16"/>
                <w:szCs w:val="16"/>
              </w:rPr>
            </w:pPr>
          </w:p>
        </w:tc>
        <w:tc>
          <w:tcPr>
            <w:tcW w:w="205" w:type="pct"/>
            <w:shd w:val="clear" w:color="auto" w:fill="auto"/>
          </w:tcPr>
          <w:p w14:paraId="3A5905DB"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V4/W2</w:t>
            </w:r>
          </w:p>
        </w:tc>
        <w:tc>
          <w:tcPr>
            <w:tcW w:w="872" w:type="pct"/>
            <w:shd w:val="clear" w:color="auto" w:fill="auto"/>
          </w:tcPr>
          <w:p w14:paraId="0442881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645" w:type="pct"/>
            <w:shd w:val="clear" w:color="auto" w:fill="auto"/>
          </w:tcPr>
          <w:p w14:paraId="076B928E"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235" w:type="pct"/>
            <w:shd w:val="clear" w:color="auto" w:fill="auto"/>
          </w:tcPr>
          <w:p w14:paraId="44E20DE7"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572" w:type="pct"/>
            <w:shd w:val="clear" w:color="auto" w:fill="auto"/>
          </w:tcPr>
          <w:p w14:paraId="2F3C393A"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735" w:type="pct"/>
            <w:shd w:val="clear" w:color="auto" w:fill="auto"/>
          </w:tcPr>
          <w:p w14:paraId="346C258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Compliant / Non-compliant</w:t>
            </w:r>
          </w:p>
        </w:tc>
      </w:tr>
      <w:tr w:rsidR="00A40983" w14:paraId="75906A3D" w14:textId="77777777" w:rsidTr="004639B1">
        <w:tc>
          <w:tcPr>
            <w:tcW w:w="314" w:type="pct"/>
            <w:shd w:val="clear" w:color="auto" w:fill="auto"/>
          </w:tcPr>
          <w:p w14:paraId="0507264E" w14:textId="77777777" w:rsidR="009D760A" w:rsidRPr="009D760A" w:rsidRDefault="009D760A" w:rsidP="004639B1">
            <w:pPr>
              <w:tabs>
                <w:tab w:val="left" w:pos="284"/>
              </w:tabs>
              <w:jc w:val="both"/>
              <w:rPr>
                <w:sz w:val="16"/>
                <w:szCs w:val="16"/>
              </w:rPr>
            </w:pPr>
          </w:p>
        </w:tc>
        <w:tc>
          <w:tcPr>
            <w:tcW w:w="171" w:type="pct"/>
            <w:shd w:val="clear" w:color="auto" w:fill="auto"/>
          </w:tcPr>
          <w:p w14:paraId="7E553BC6" w14:textId="77777777" w:rsidR="009D760A" w:rsidRPr="009D760A" w:rsidRDefault="009D760A" w:rsidP="004639B1">
            <w:pPr>
              <w:tabs>
                <w:tab w:val="left" w:pos="284"/>
              </w:tabs>
              <w:jc w:val="both"/>
              <w:rPr>
                <w:sz w:val="16"/>
                <w:szCs w:val="16"/>
              </w:rPr>
            </w:pPr>
          </w:p>
        </w:tc>
        <w:tc>
          <w:tcPr>
            <w:tcW w:w="252" w:type="pct"/>
            <w:shd w:val="clear" w:color="auto" w:fill="auto"/>
          </w:tcPr>
          <w:p w14:paraId="26E31909" w14:textId="77777777" w:rsidR="009D760A" w:rsidRPr="009D760A" w:rsidRDefault="009D760A" w:rsidP="004639B1">
            <w:pPr>
              <w:tabs>
                <w:tab w:val="left" w:pos="284"/>
              </w:tabs>
              <w:jc w:val="both"/>
              <w:rPr>
                <w:sz w:val="16"/>
                <w:szCs w:val="16"/>
              </w:rPr>
            </w:pPr>
          </w:p>
        </w:tc>
        <w:tc>
          <w:tcPr>
            <w:tcW w:w="205" w:type="pct"/>
            <w:shd w:val="clear" w:color="auto" w:fill="auto"/>
          </w:tcPr>
          <w:p w14:paraId="71443CB7"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872" w:type="pct"/>
            <w:shd w:val="clear" w:color="auto" w:fill="auto"/>
          </w:tcPr>
          <w:p w14:paraId="61DA3F80" w14:textId="77777777" w:rsidR="009D760A" w:rsidRPr="009D760A" w:rsidRDefault="009D760A" w:rsidP="004639B1">
            <w:pPr>
              <w:pStyle w:val="a6"/>
              <w:tabs>
                <w:tab w:val="left" w:pos="284"/>
              </w:tabs>
              <w:ind w:firstLine="0"/>
              <w:jc w:val="both"/>
              <w:rPr>
                <w:rStyle w:val="a5"/>
                <w:sz w:val="16"/>
                <w:szCs w:val="16"/>
              </w:rPr>
            </w:pPr>
          </w:p>
        </w:tc>
        <w:tc>
          <w:tcPr>
            <w:tcW w:w="645" w:type="pct"/>
            <w:shd w:val="clear" w:color="auto" w:fill="auto"/>
          </w:tcPr>
          <w:p w14:paraId="0CC2F7A1" w14:textId="77777777" w:rsidR="009D760A" w:rsidRPr="009D760A" w:rsidRDefault="009D760A" w:rsidP="004639B1">
            <w:pPr>
              <w:pStyle w:val="a6"/>
              <w:tabs>
                <w:tab w:val="left" w:pos="284"/>
              </w:tabs>
              <w:ind w:firstLine="0"/>
              <w:jc w:val="both"/>
              <w:rPr>
                <w:rStyle w:val="a5"/>
                <w:sz w:val="16"/>
                <w:szCs w:val="16"/>
              </w:rPr>
            </w:pPr>
          </w:p>
        </w:tc>
        <w:tc>
          <w:tcPr>
            <w:tcW w:w="1235" w:type="pct"/>
            <w:shd w:val="clear" w:color="auto" w:fill="auto"/>
          </w:tcPr>
          <w:p w14:paraId="2EA2A512" w14:textId="77777777" w:rsidR="009D760A" w:rsidRPr="009D760A" w:rsidRDefault="009D760A" w:rsidP="004639B1">
            <w:pPr>
              <w:pStyle w:val="a6"/>
              <w:tabs>
                <w:tab w:val="left" w:pos="284"/>
              </w:tabs>
              <w:ind w:firstLine="0"/>
              <w:jc w:val="both"/>
              <w:rPr>
                <w:rStyle w:val="a5"/>
                <w:sz w:val="16"/>
                <w:szCs w:val="16"/>
              </w:rPr>
            </w:pPr>
          </w:p>
        </w:tc>
        <w:tc>
          <w:tcPr>
            <w:tcW w:w="572" w:type="pct"/>
            <w:shd w:val="clear" w:color="auto" w:fill="auto"/>
          </w:tcPr>
          <w:p w14:paraId="30A36541" w14:textId="77777777" w:rsidR="009D760A" w:rsidRPr="009D760A" w:rsidRDefault="009D760A" w:rsidP="004639B1">
            <w:pPr>
              <w:pStyle w:val="a6"/>
              <w:tabs>
                <w:tab w:val="left" w:pos="284"/>
              </w:tabs>
              <w:ind w:firstLine="0"/>
              <w:jc w:val="both"/>
              <w:rPr>
                <w:rStyle w:val="a5"/>
                <w:sz w:val="16"/>
                <w:szCs w:val="16"/>
              </w:rPr>
            </w:pPr>
          </w:p>
        </w:tc>
        <w:tc>
          <w:tcPr>
            <w:tcW w:w="735" w:type="pct"/>
            <w:shd w:val="clear" w:color="auto" w:fill="auto"/>
          </w:tcPr>
          <w:p w14:paraId="07702D8F" w14:textId="77777777" w:rsidR="009D760A" w:rsidRPr="009D760A" w:rsidRDefault="009D760A" w:rsidP="004639B1">
            <w:pPr>
              <w:pStyle w:val="a6"/>
              <w:tabs>
                <w:tab w:val="left" w:pos="284"/>
              </w:tabs>
              <w:ind w:firstLine="0"/>
              <w:jc w:val="both"/>
              <w:rPr>
                <w:rStyle w:val="a5"/>
                <w:sz w:val="16"/>
                <w:szCs w:val="16"/>
              </w:rPr>
            </w:pPr>
          </w:p>
        </w:tc>
      </w:tr>
      <w:tr w:rsidR="00A40983" w14:paraId="723C8AC1" w14:textId="77777777" w:rsidTr="004639B1">
        <w:tc>
          <w:tcPr>
            <w:tcW w:w="314" w:type="pct"/>
            <w:shd w:val="clear" w:color="auto" w:fill="auto"/>
          </w:tcPr>
          <w:p w14:paraId="4048953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xx-xx</w:t>
            </w:r>
          </w:p>
        </w:tc>
        <w:tc>
          <w:tcPr>
            <w:tcW w:w="171" w:type="pct"/>
            <w:shd w:val="clear" w:color="auto" w:fill="auto"/>
          </w:tcPr>
          <w:p w14:paraId="3B90CD39"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F</w:t>
            </w:r>
          </w:p>
        </w:tc>
        <w:tc>
          <w:tcPr>
            <w:tcW w:w="252" w:type="pct"/>
            <w:shd w:val="clear" w:color="auto" w:fill="auto"/>
          </w:tcPr>
          <w:p w14:paraId="3D1DDBAC"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205" w:type="pct"/>
            <w:shd w:val="clear" w:color="auto" w:fill="auto"/>
          </w:tcPr>
          <w:p w14:paraId="3D8138C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V3/W1</w:t>
            </w:r>
          </w:p>
        </w:tc>
        <w:tc>
          <w:tcPr>
            <w:tcW w:w="872" w:type="pct"/>
            <w:shd w:val="clear" w:color="auto" w:fill="auto"/>
          </w:tcPr>
          <w:p w14:paraId="216B8488"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645" w:type="pct"/>
            <w:shd w:val="clear" w:color="auto" w:fill="auto"/>
          </w:tcPr>
          <w:p w14:paraId="34C81A4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1235" w:type="pct"/>
            <w:shd w:val="clear" w:color="auto" w:fill="auto"/>
          </w:tcPr>
          <w:p w14:paraId="7BA479C4"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w:t>
            </w:r>
          </w:p>
        </w:tc>
        <w:tc>
          <w:tcPr>
            <w:tcW w:w="572" w:type="pct"/>
            <w:shd w:val="clear" w:color="auto" w:fill="auto"/>
          </w:tcPr>
          <w:p w14:paraId="6FE056F3"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ххх.х</w:t>
            </w:r>
          </w:p>
        </w:tc>
        <w:tc>
          <w:tcPr>
            <w:tcW w:w="735" w:type="pct"/>
            <w:shd w:val="clear" w:color="auto" w:fill="auto"/>
          </w:tcPr>
          <w:p w14:paraId="0C74A722" w14:textId="77777777" w:rsidR="009D760A" w:rsidRPr="009D760A" w:rsidRDefault="00DE4724" w:rsidP="004639B1">
            <w:pPr>
              <w:pStyle w:val="a6"/>
              <w:tabs>
                <w:tab w:val="left" w:pos="284"/>
              </w:tabs>
              <w:ind w:firstLine="0"/>
              <w:jc w:val="both"/>
              <w:rPr>
                <w:sz w:val="16"/>
                <w:szCs w:val="16"/>
              </w:rPr>
            </w:pPr>
            <w:r w:rsidRPr="009D760A">
              <w:rPr>
                <w:rStyle w:val="a5"/>
                <w:sz w:val="16"/>
                <w:szCs w:val="16"/>
                <w:lang w:bidi="en-US"/>
              </w:rPr>
              <w:t>Compliant / Non-compliant</w:t>
            </w:r>
          </w:p>
        </w:tc>
      </w:tr>
      <w:tr w:rsidR="00A40983" w14:paraId="7175BF6C" w14:textId="77777777" w:rsidTr="004639B1">
        <w:tc>
          <w:tcPr>
            <w:tcW w:w="314" w:type="pct"/>
            <w:shd w:val="clear" w:color="auto" w:fill="auto"/>
          </w:tcPr>
          <w:p w14:paraId="17A4124A" w14:textId="77777777" w:rsidR="009D760A" w:rsidRPr="009D760A" w:rsidRDefault="009D760A" w:rsidP="004639B1">
            <w:pPr>
              <w:pStyle w:val="a6"/>
              <w:tabs>
                <w:tab w:val="left" w:pos="284"/>
              </w:tabs>
              <w:ind w:firstLine="0"/>
              <w:jc w:val="both"/>
              <w:rPr>
                <w:rStyle w:val="a5"/>
                <w:sz w:val="16"/>
                <w:szCs w:val="16"/>
                <w:lang w:eastAsia="en-US" w:bidi="en-US"/>
              </w:rPr>
            </w:pPr>
          </w:p>
        </w:tc>
        <w:tc>
          <w:tcPr>
            <w:tcW w:w="171" w:type="pct"/>
            <w:shd w:val="clear" w:color="auto" w:fill="auto"/>
          </w:tcPr>
          <w:p w14:paraId="0C5E643F" w14:textId="77777777" w:rsidR="009D760A" w:rsidRPr="009D760A" w:rsidRDefault="009D760A" w:rsidP="004639B1">
            <w:pPr>
              <w:pStyle w:val="a6"/>
              <w:tabs>
                <w:tab w:val="left" w:pos="284"/>
              </w:tabs>
              <w:ind w:firstLine="0"/>
              <w:jc w:val="both"/>
              <w:rPr>
                <w:rStyle w:val="a5"/>
                <w:sz w:val="16"/>
                <w:szCs w:val="16"/>
              </w:rPr>
            </w:pPr>
          </w:p>
        </w:tc>
        <w:tc>
          <w:tcPr>
            <w:tcW w:w="252" w:type="pct"/>
            <w:shd w:val="clear" w:color="auto" w:fill="auto"/>
          </w:tcPr>
          <w:p w14:paraId="1C3883AE" w14:textId="77777777" w:rsidR="009D760A" w:rsidRPr="009D760A" w:rsidRDefault="009D760A" w:rsidP="004639B1">
            <w:pPr>
              <w:pStyle w:val="a6"/>
              <w:tabs>
                <w:tab w:val="left" w:pos="284"/>
              </w:tabs>
              <w:ind w:firstLine="0"/>
              <w:jc w:val="both"/>
              <w:rPr>
                <w:rStyle w:val="a5"/>
                <w:sz w:val="16"/>
                <w:szCs w:val="16"/>
              </w:rPr>
            </w:pPr>
          </w:p>
        </w:tc>
        <w:tc>
          <w:tcPr>
            <w:tcW w:w="205" w:type="pct"/>
            <w:shd w:val="clear" w:color="auto" w:fill="auto"/>
          </w:tcPr>
          <w:p w14:paraId="3F2065EE" w14:textId="77777777" w:rsidR="009D760A" w:rsidRPr="009D760A" w:rsidRDefault="00DE4724" w:rsidP="004639B1">
            <w:pPr>
              <w:pStyle w:val="a6"/>
              <w:tabs>
                <w:tab w:val="left" w:pos="284"/>
              </w:tabs>
              <w:ind w:firstLine="0"/>
              <w:jc w:val="both"/>
              <w:rPr>
                <w:rStyle w:val="a5"/>
                <w:sz w:val="16"/>
                <w:szCs w:val="16"/>
              </w:rPr>
            </w:pPr>
            <w:r w:rsidRPr="009D760A">
              <w:rPr>
                <w:rStyle w:val="a5"/>
                <w:sz w:val="16"/>
                <w:szCs w:val="16"/>
                <w:lang w:bidi="en-US"/>
              </w:rPr>
              <w:t>…</w:t>
            </w:r>
          </w:p>
        </w:tc>
        <w:tc>
          <w:tcPr>
            <w:tcW w:w="872" w:type="pct"/>
            <w:shd w:val="clear" w:color="auto" w:fill="auto"/>
          </w:tcPr>
          <w:p w14:paraId="58F32C62" w14:textId="77777777" w:rsidR="009D760A" w:rsidRPr="009D760A" w:rsidRDefault="009D760A" w:rsidP="004639B1">
            <w:pPr>
              <w:pStyle w:val="a6"/>
              <w:tabs>
                <w:tab w:val="left" w:pos="284"/>
              </w:tabs>
              <w:ind w:firstLine="0"/>
              <w:jc w:val="both"/>
              <w:rPr>
                <w:rStyle w:val="a5"/>
                <w:sz w:val="16"/>
                <w:szCs w:val="16"/>
              </w:rPr>
            </w:pPr>
          </w:p>
        </w:tc>
        <w:tc>
          <w:tcPr>
            <w:tcW w:w="645" w:type="pct"/>
            <w:shd w:val="clear" w:color="auto" w:fill="auto"/>
          </w:tcPr>
          <w:p w14:paraId="03FA8C0A" w14:textId="77777777" w:rsidR="009D760A" w:rsidRPr="009D760A" w:rsidRDefault="009D760A" w:rsidP="004639B1">
            <w:pPr>
              <w:pStyle w:val="a6"/>
              <w:tabs>
                <w:tab w:val="left" w:pos="284"/>
              </w:tabs>
              <w:ind w:firstLine="0"/>
              <w:jc w:val="both"/>
              <w:rPr>
                <w:rStyle w:val="a5"/>
                <w:sz w:val="16"/>
                <w:szCs w:val="16"/>
              </w:rPr>
            </w:pPr>
          </w:p>
        </w:tc>
        <w:tc>
          <w:tcPr>
            <w:tcW w:w="1235" w:type="pct"/>
            <w:shd w:val="clear" w:color="auto" w:fill="auto"/>
          </w:tcPr>
          <w:p w14:paraId="3DDB0658" w14:textId="77777777" w:rsidR="009D760A" w:rsidRPr="009D760A" w:rsidRDefault="009D760A" w:rsidP="004639B1">
            <w:pPr>
              <w:pStyle w:val="a6"/>
              <w:tabs>
                <w:tab w:val="left" w:pos="284"/>
              </w:tabs>
              <w:ind w:firstLine="0"/>
              <w:jc w:val="both"/>
              <w:rPr>
                <w:rStyle w:val="a5"/>
                <w:sz w:val="16"/>
                <w:szCs w:val="16"/>
              </w:rPr>
            </w:pPr>
          </w:p>
        </w:tc>
        <w:tc>
          <w:tcPr>
            <w:tcW w:w="572" w:type="pct"/>
            <w:shd w:val="clear" w:color="auto" w:fill="auto"/>
          </w:tcPr>
          <w:p w14:paraId="168F25FA" w14:textId="77777777" w:rsidR="009D760A" w:rsidRPr="009D760A" w:rsidRDefault="009D760A" w:rsidP="004639B1">
            <w:pPr>
              <w:pStyle w:val="a6"/>
              <w:tabs>
                <w:tab w:val="left" w:pos="284"/>
              </w:tabs>
              <w:ind w:firstLine="0"/>
              <w:jc w:val="both"/>
              <w:rPr>
                <w:rStyle w:val="a5"/>
                <w:sz w:val="16"/>
                <w:szCs w:val="16"/>
              </w:rPr>
            </w:pPr>
          </w:p>
        </w:tc>
        <w:tc>
          <w:tcPr>
            <w:tcW w:w="735" w:type="pct"/>
            <w:shd w:val="clear" w:color="auto" w:fill="auto"/>
          </w:tcPr>
          <w:p w14:paraId="0CB0B0A7" w14:textId="77777777" w:rsidR="009D760A" w:rsidRPr="009D760A" w:rsidRDefault="009D760A" w:rsidP="004639B1">
            <w:pPr>
              <w:pStyle w:val="a6"/>
              <w:tabs>
                <w:tab w:val="left" w:pos="284"/>
              </w:tabs>
              <w:ind w:firstLine="0"/>
              <w:jc w:val="both"/>
              <w:rPr>
                <w:rStyle w:val="a5"/>
                <w:sz w:val="16"/>
                <w:szCs w:val="16"/>
              </w:rPr>
            </w:pPr>
          </w:p>
        </w:tc>
      </w:tr>
      <w:tr w:rsidR="00A40983" w14:paraId="3D0FBC5A" w14:textId="77777777" w:rsidTr="004639B1">
        <w:tc>
          <w:tcPr>
            <w:tcW w:w="314" w:type="pct"/>
            <w:tcBorders>
              <w:bottom w:val="single" w:sz="4" w:space="0" w:color="auto"/>
            </w:tcBorders>
            <w:shd w:val="clear" w:color="auto" w:fill="auto"/>
          </w:tcPr>
          <w:p w14:paraId="4D3D7A62" w14:textId="77777777" w:rsidR="009D760A" w:rsidRPr="009D760A" w:rsidRDefault="009D760A" w:rsidP="004639B1">
            <w:pPr>
              <w:tabs>
                <w:tab w:val="left" w:pos="284"/>
              </w:tabs>
              <w:jc w:val="both"/>
              <w:rPr>
                <w:sz w:val="16"/>
                <w:szCs w:val="16"/>
              </w:rPr>
            </w:pPr>
          </w:p>
        </w:tc>
        <w:tc>
          <w:tcPr>
            <w:tcW w:w="171" w:type="pct"/>
            <w:tcBorders>
              <w:bottom w:val="single" w:sz="4" w:space="0" w:color="auto"/>
            </w:tcBorders>
            <w:shd w:val="clear" w:color="auto" w:fill="auto"/>
          </w:tcPr>
          <w:p w14:paraId="4A8CEE06" w14:textId="77777777" w:rsidR="009D760A" w:rsidRPr="009D760A" w:rsidRDefault="009D760A" w:rsidP="004639B1">
            <w:pPr>
              <w:tabs>
                <w:tab w:val="left" w:pos="284"/>
              </w:tabs>
              <w:jc w:val="both"/>
              <w:rPr>
                <w:sz w:val="16"/>
                <w:szCs w:val="16"/>
              </w:rPr>
            </w:pPr>
          </w:p>
        </w:tc>
        <w:tc>
          <w:tcPr>
            <w:tcW w:w="252" w:type="pct"/>
            <w:tcBorders>
              <w:bottom w:val="single" w:sz="4" w:space="0" w:color="auto"/>
            </w:tcBorders>
            <w:shd w:val="clear" w:color="auto" w:fill="auto"/>
          </w:tcPr>
          <w:p w14:paraId="1B942FA7" w14:textId="77777777" w:rsidR="009D760A" w:rsidRPr="009D760A" w:rsidRDefault="009D760A" w:rsidP="004639B1">
            <w:pPr>
              <w:tabs>
                <w:tab w:val="left" w:pos="284"/>
              </w:tabs>
              <w:jc w:val="both"/>
              <w:rPr>
                <w:sz w:val="16"/>
                <w:szCs w:val="16"/>
              </w:rPr>
            </w:pPr>
          </w:p>
        </w:tc>
        <w:tc>
          <w:tcPr>
            <w:tcW w:w="205" w:type="pct"/>
            <w:tcBorders>
              <w:bottom w:val="single" w:sz="4" w:space="0" w:color="auto"/>
            </w:tcBorders>
            <w:shd w:val="clear" w:color="auto" w:fill="auto"/>
          </w:tcPr>
          <w:p w14:paraId="1EF4DA7C" w14:textId="77777777" w:rsidR="009D760A" w:rsidRPr="009D760A" w:rsidRDefault="009D760A" w:rsidP="004639B1">
            <w:pPr>
              <w:tabs>
                <w:tab w:val="left" w:pos="284"/>
              </w:tabs>
              <w:jc w:val="both"/>
              <w:rPr>
                <w:sz w:val="16"/>
                <w:szCs w:val="16"/>
              </w:rPr>
            </w:pPr>
          </w:p>
        </w:tc>
        <w:tc>
          <w:tcPr>
            <w:tcW w:w="872" w:type="pct"/>
            <w:tcBorders>
              <w:bottom w:val="single" w:sz="4" w:space="0" w:color="auto"/>
            </w:tcBorders>
            <w:shd w:val="clear" w:color="auto" w:fill="auto"/>
          </w:tcPr>
          <w:p w14:paraId="326E7F18" w14:textId="77777777" w:rsidR="009D760A" w:rsidRPr="009D760A" w:rsidRDefault="009D760A" w:rsidP="004639B1">
            <w:pPr>
              <w:tabs>
                <w:tab w:val="left" w:pos="284"/>
              </w:tabs>
              <w:jc w:val="both"/>
              <w:rPr>
                <w:sz w:val="16"/>
                <w:szCs w:val="16"/>
              </w:rPr>
            </w:pPr>
          </w:p>
        </w:tc>
        <w:tc>
          <w:tcPr>
            <w:tcW w:w="645" w:type="pct"/>
            <w:tcBorders>
              <w:bottom w:val="single" w:sz="4" w:space="0" w:color="auto"/>
            </w:tcBorders>
            <w:shd w:val="clear" w:color="auto" w:fill="auto"/>
          </w:tcPr>
          <w:p w14:paraId="540E9076" w14:textId="77777777" w:rsidR="009D760A" w:rsidRPr="009D760A" w:rsidRDefault="009D760A" w:rsidP="004639B1">
            <w:pPr>
              <w:tabs>
                <w:tab w:val="left" w:pos="284"/>
              </w:tabs>
              <w:jc w:val="both"/>
              <w:rPr>
                <w:sz w:val="16"/>
                <w:szCs w:val="16"/>
              </w:rPr>
            </w:pPr>
          </w:p>
        </w:tc>
        <w:tc>
          <w:tcPr>
            <w:tcW w:w="1235" w:type="pct"/>
            <w:tcBorders>
              <w:bottom w:val="single" w:sz="4" w:space="0" w:color="auto"/>
            </w:tcBorders>
            <w:shd w:val="clear" w:color="auto" w:fill="auto"/>
          </w:tcPr>
          <w:p w14:paraId="4DC8E96A" w14:textId="77777777" w:rsidR="009D760A" w:rsidRPr="009D760A" w:rsidRDefault="009D760A" w:rsidP="004639B1">
            <w:pPr>
              <w:tabs>
                <w:tab w:val="left" w:pos="284"/>
              </w:tabs>
              <w:jc w:val="both"/>
              <w:rPr>
                <w:sz w:val="16"/>
                <w:szCs w:val="16"/>
              </w:rPr>
            </w:pPr>
          </w:p>
        </w:tc>
        <w:tc>
          <w:tcPr>
            <w:tcW w:w="572" w:type="pct"/>
            <w:tcBorders>
              <w:bottom w:val="single" w:sz="4" w:space="0" w:color="auto"/>
            </w:tcBorders>
            <w:shd w:val="clear" w:color="auto" w:fill="auto"/>
          </w:tcPr>
          <w:p w14:paraId="2FAF6C96" w14:textId="77777777" w:rsidR="009D760A" w:rsidRPr="009D760A" w:rsidRDefault="009D760A" w:rsidP="004639B1">
            <w:pPr>
              <w:tabs>
                <w:tab w:val="left" w:pos="284"/>
              </w:tabs>
              <w:jc w:val="both"/>
              <w:rPr>
                <w:sz w:val="16"/>
                <w:szCs w:val="16"/>
              </w:rPr>
            </w:pPr>
          </w:p>
        </w:tc>
        <w:tc>
          <w:tcPr>
            <w:tcW w:w="735" w:type="pct"/>
            <w:tcBorders>
              <w:bottom w:val="single" w:sz="4" w:space="0" w:color="auto"/>
            </w:tcBorders>
            <w:shd w:val="clear" w:color="auto" w:fill="auto"/>
          </w:tcPr>
          <w:p w14:paraId="77E5919A" w14:textId="77777777" w:rsidR="009D760A" w:rsidRPr="009D760A" w:rsidRDefault="009D760A" w:rsidP="004639B1">
            <w:pPr>
              <w:tabs>
                <w:tab w:val="left" w:pos="284"/>
              </w:tabs>
              <w:jc w:val="both"/>
              <w:rPr>
                <w:sz w:val="16"/>
                <w:szCs w:val="16"/>
              </w:rPr>
            </w:pPr>
          </w:p>
        </w:tc>
      </w:tr>
    </w:tbl>
    <w:p w14:paraId="1FB9A8D5" w14:textId="77777777" w:rsidR="009D760A" w:rsidRPr="009D760A" w:rsidRDefault="00DE4724" w:rsidP="009D760A">
      <w:pPr>
        <w:pStyle w:val="11"/>
        <w:tabs>
          <w:tab w:val="left" w:pos="284"/>
        </w:tabs>
        <w:ind w:firstLine="0"/>
        <w:jc w:val="both"/>
        <w:rPr>
          <w:sz w:val="16"/>
          <w:szCs w:val="16"/>
        </w:rPr>
      </w:pPr>
      <w:r w:rsidRPr="009D760A">
        <w:rPr>
          <w:rStyle w:val="23"/>
          <w:b/>
          <w:lang w:bidi="en-US"/>
        </w:rPr>
        <w:t>Estimated visits:</w:t>
      </w:r>
      <w:r w:rsidRPr="009D760A">
        <w:rPr>
          <w:rStyle w:val="23"/>
          <w:lang w:bidi="en-US"/>
        </w:rPr>
        <w:t xml:space="preserve"> V3/W1; V4/W2; V5/W3; V6/W4/OT.</w:t>
      </w:r>
      <w:bookmarkStart w:id="1164" w:name="bookmark186_0"/>
    </w:p>
    <w:p w14:paraId="308EA894" w14:textId="77777777" w:rsidR="009D760A" w:rsidRPr="009D760A" w:rsidRDefault="009D760A" w:rsidP="009D760A">
      <w:pPr>
        <w:pStyle w:val="11"/>
        <w:tabs>
          <w:tab w:val="left" w:pos="284"/>
        </w:tabs>
        <w:ind w:firstLine="0"/>
        <w:jc w:val="both"/>
        <w:rPr>
          <w:rStyle w:val="a9"/>
          <w:b/>
          <w:bCs/>
          <w:sz w:val="16"/>
          <w:szCs w:val="16"/>
        </w:rPr>
      </w:pPr>
    </w:p>
    <w:p w14:paraId="6BE60E41" w14:textId="77777777" w:rsidR="009D760A" w:rsidRPr="009D760A" w:rsidRDefault="009D760A" w:rsidP="009D760A">
      <w:pPr>
        <w:pStyle w:val="11"/>
        <w:ind w:firstLine="0"/>
        <w:jc w:val="both"/>
        <w:rPr>
          <w:rStyle w:val="a9"/>
          <w:b/>
          <w:bCs/>
          <w:sz w:val="20"/>
          <w:szCs w:val="20"/>
        </w:rPr>
        <w:sectPr w:rsidR="009D760A" w:rsidRPr="009D760A" w:rsidSect="009D760A">
          <w:footerReference w:type="default" r:id="rId34"/>
          <w:footnotePr>
            <w:numRestart w:val="eachPage"/>
          </w:footnotePr>
          <w:pgSz w:w="16840" w:h="11909" w:orient="landscape"/>
          <w:pgMar w:top="1418" w:right="1134" w:bottom="1418" w:left="1134" w:header="709" w:footer="709" w:gutter="0"/>
          <w:cols w:space="720"/>
          <w:noEndnote/>
          <w:docGrid w:linePitch="360"/>
        </w:sectPr>
      </w:pPr>
    </w:p>
    <w:p w14:paraId="73BDC14E" w14:textId="77777777" w:rsidR="009D760A" w:rsidRPr="009D760A" w:rsidRDefault="00DE4724" w:rsidP="007C7B2F">
      <w:pPr>
        <w:pStyle w:val="2-1"/>
      </w:pPr>
      <w:bookmarkStart w:id="1165" w:name="_Toc102121735"/>
      <w:r w:rsidRPr="009D760A">
        <w:rPr>
          <w:rStyle w:val="a9"/>
          <w:lang w:bidi="en-US"/>
        </w:rPr>
        <w:lastRenderedPageBreak/>
        <w:t>REFERENCES TO LITERATURE</w:t>
      </w:r>
      <w:bookmarkEnd w:id="1164"/>
      <w:bookmarkEnd w:id="1165"/>
    </w:p>
    <w:p w14:paraId="51ADCA8A" w14:textId="77777777" w:rsidR="009D760A" w:rsidRPr="009D760A" w:rsidRDefault="00DE4724" w:rsidP="005A630D">
      <w:pPr>
        <w:pStyle w:val="11"/>
        <w:numPr>
          <w:ilvl w:val="0"/>
          <w:numId w:val="138"/>
        </w:numPr>
        <w:tabs>
          <w:tab w:val="left" w:pos="624"/>
        </w:tabs>
        <w:ind w:left="360" w:hanging="360"/>
        <w:jc w:val="both"/>
        <w:rPr>
          <w:sz w:val="20"/>
          <w:szCs w:val="20"/>
        </w:rPr>
      </w:pPr>
      <w:r w:rsidRPr="009D760A">
        <w:rPr>
          <w:rStyle w:val="a9"/>
          <w:sz w:val="20"/>
          <w:szCs w:val="20"/>
          <w:lang w:bidi="en-US"/>
        </w:rPr>
        <w:t>Savushkina et al. Theoretical and Methodological Aspects of Body Plethysmography and Clinical Applications // Bull. Physiol. Pathol. Respir. 2016. Vol. 1, № 60. P. 117-124.</w:t>
      </w:r>
    </w:p>
    <w:p w14:paraId="133FFE0E" w14:textId="77777777" w:rsidR="009D760A" w:rsidRPr="009D760A" w:rsidRDefault="00DE4724" w:rsidP="005A630D">
      <w:pPr>
        <w:pStyle w:val="11"/>
        <w:numPr>
          <w:ilvl w:val="0"/>
          <w:numId w:val="138"/>
        </w:numPr>
        <w:tabs>
          <w:tab w:val="left" w:pos="624"/>
        </w:tabs>
        <w:ind w:left="360" w:hanging="360"/>
        <w:jc w:val="both"/>
        <w:rPr>
          <w:sz w:val="20"/>
          <w:szCs w:val="20"/>
        </w:rPr>
      </w:pPr>
      <w:bookmarkStart w:id="1166" w:name="bookmark187_0"/>
      <w:r w:rsidRPr="009D760A">
        <w:rPr>
          <w:rStyle w:val="a9"/>
          <w:sz w:val="20"/>
          <w:szCs w:val="20"/>
          <w:lang w:bidi="en-US"/>
        </w:rPr>
        <w:t>Patel A.S. et al. The development and validation of the King's Brief Interstitial Lung Disease (K-BILD) health status questionnaire // Thorax. 2012. Vol. 67, № 9. P. 804-810.</w:t>
      </w:r>
      <w:bookmarkEnd w:id="1166"/>
    </w:p>
    <w:p w14:paraId="19022479" w14:textId="77777777" w:rsidR="009D760A" w:rsidRPr="009D760A" w:rsidRDefault="00DE4724" w:rsidP="007C7B2F">
      <w:pPr>
        <w:pStyle w:val="2-1"/>
      </w:pPr>
      <w:bookmarkStart w:id="1167" w:name="_Toc102121736"/>
      <w:r w:rsidRPr="009D760A">
        <w:rPr>
          <w:rStyle w:val="a7"/>
          <w:lang w:bidi="en-US"/>
        </w:rPr>
        <w:t>LIST OF REVISIONS OF THE STATISTICAL ANALYSIS PLAN</w:t>
      </w:r>
      <w:bookmarkEnd w:id="1167"/>
    </w:p>
    <w:tbl>
      <w:tblPr>
        <w:tblOverlap w:val="never"/>
        <w:tblW w:w="5000" w:type="pct"/>
        <w:tblCellMar>
          <w:left w:w="10" w:type="dxa"/>
          <w:right w:w="10" w:type="dxa"/>
        </w:tblCellMar>
        <w:tblLook w:val="04A0" w:firstRow="1" w:lastRow="0" w:firstColumn="1" w:lastColumn="0" w:noHBand="0" w:noVBand="1"/>
      </w:tblPr>
      <w:tblGrid>
        <w:gridCol w:w="3179"/>
        <w:gridCol w:w="5884"/>
      </w:tblGrid>
      <w:tr w:rsidR="00A40983" w14:paraId="12A6F8E1" w14:textId="77777777" w:rsidTr="004639B1">
        <w:tc>
          <w:tcPr>
            <w:tcW w:w="1754" w:type="pct"/>
            <w:tcBorders>
              <w:top w:val="single" w:sz="4" w:space="0" w:color="auto"/>
              <w:left w:val="single" w:sz="4" w:space="0" w:color="auto"/>
            </w:tcBorders>
            <w:shd w:val="clear" w:color="auto" w:fill="auto"/>
          </w:tcPr>
          <w:p w14:paraId="023DF114" w14:textId="77777777" w:rsidR="009D760A" w:rsidRPr="009D760A" w:rsidRDefault="00DE4724" w:rsidP="004639B1">
            <w:pPr>
              <w:pStyle w:val="a6"/>
              <w:spacing w:after="120"/>
              <w:ind w:firstLine="360"/>
              <w:jc w:val="both"/>
              <w:rPr>
                <w:sz w:val="20"/>
                <w:szCs w:val="20"/>
              </w:rPr>
            </w:pPr>
            <w:r w:rsidRPr="009D760A">
              <w:rPr>
                <w:rStyle w:val="a5"/>
                <w:sz w:val="20"/>
                <w:szCs w:val="20"/>
                <w:lang w:bidi="en-US"/>
              </w:rPr>
              <w:t>Date/Version</w:t>
            </w:r>
          </w:p>
        </w:tc>
        <w:tc>
          <w:tcPr>
            <w:tcW w:w="3246" w:type="pct"/>
            <w:tcBorders>
              <w:top w:val="single" w:sz="4" w:space="0" w:color="auto"/>
              <w:left w:val="single" w:sz="4" w:space="0" w:color="auto"/>
              <w:right w:val="single" w:sz="4" w:space="0" w:color="auto"/>
            </w:tcBorders>
            <w:shd w:val="clear" w:color="auto" w:fill="auto"/>
          </w:tcPr>
          <w:p w14:paraId="1D564BCF" w14:textId="77777777" w:rsidR="009D760A" w:rsidRPr="009D760A" w:rsidRDefault="00DE4724" w:rsidP="004639B1">
            <w:pPr>
              <w:pStyle w:val="a6"/>
              <w:spacing w:after="120"/>
              <w:ind w:firstLine="360"/>
              <w:jc w:val="both"/>
              <w:rPr>
                <w:sz w:val="20"/>
                <w:szCs w:val="20"/>
              </w:rPr>
            </w:pPr>
            <w:r w:rsidRPr="009D760A">
              <w:rPr>
                <w:rStyle w:val="a5"/>
                <w:sz w:val="20"/>
                <w:szCs w:val="20"/>
                <w:lang w:bidi="en-US"/>
              </w:rPr>
              <w:t>Brief description of amendments</w:t>
            </w:r>
          </w:p>
        </w:tc>
      </w:tr>
      <w:tr w:rsidR="00A40983" w14:paraId="57BC39A8" w14:textId="77777777" w:rsidTr="004639B1">
        <w:tc>
          <w:tcPr>
            <w:tcW w:w="1754" w:type="pct"/>
            <w:tcBorders>
              <w:top w:val="single" w:sz="4" w:space="0" w:color="auto"/>
              <w:left w:val="single" w:sz="4" w:space="0" w:color="auto"/>
            </w:tcBorders>
            <w:shd w:val="clear" w:color="auto" w:fill="auto"/>
          </w:tcPr>
          <w:p w14:paraId="2AA68E74" w14:textId="77777777" w:rsidR="009D760A" w:rsidRPr="009D760A" w:rsidRDefault="009D760A" w:rsidP="004639B1">
            <w:pPr>
              <w:jc w:val="both"/>
              <w:rPr>
                <w:sz w:val="20"/>
                <w:szCs w:val="20"/>
              </w:rPr>
            </w:pPr>
          </w:p>
        </w:tc>
        <w:tc>
          <w:tcPr>
            <w:tcW w:w="3246" w:type="pct"/>
            <w:tcBorders>
              <w:top w:val="single" w:sz="4" w:space="0" w:color="auto"/>
              <w:left w:val="single" w:sz="4" w:space="0" w:color="auto"/>
              <w:right w:val="single" w:sz="4" w:space="0" w:color="auto"/>
            </w:tcBorders>
            <w:shd w:val="clear" w:color="auto" w:fill="auto"/>
          </w:tcPr>
          <w:p w14:paraId="52B3D341" w14:textId="77777777" w:rsidR="009D760A" w:rsidRPr="009D760A" w:rsidRDefault="009D760A" w:rsidP="004639B1">
            <w:pPr>
              <w:jc w:val="both"/>
              <w:rPr>
                <w:sz w:val="20"/>
                <w:szCs w:val="20"/>
              </w:rPr>
            </w:pPr>
          </w:p>
        </w:tc>
      </w:tr>
      <w:tr w:rsidR="00A40983" w14:paraId="342D06F7" w14:textId="77777777" w:rsidTr="004639B1">
        <w:tc>
          <w:tcPr>
            <w:tcW w:w="1754" w:type="pct"/>
            <w:tcBorders>
              <w:top w:val="single" w:sz="4" w:space="0" w:color="auto"/>
              <w:left w:val="single" w:sz="4" w:space="0" w:color="auto"/>
              <w:bottom w:val="single" w:sz="4" w:space="0" w:color="auto"/>
            </w:tcBorders>
            <w:shd w:val="clear" w:color="auto" w:fill="auto"/>
          </w:tcPr>
          <w:p w14:paraId="6AFCC216" w14:textId="77777777" w:rsidR="009D760A" w:rsidRPr="009D760A" w:rsidRDefault="009D760A" w:rsidP="004639B1">
            <w:pPr>
              <w:jc w:val="both"/>
              <w:rPr>
                <w:sz w:val="20"/>
                <w:szCs w:val="20"/>
              </w:rPr>
            </w:pPr>
          </w:p>
        </w:tc>
        <w:tc>
          <w:tcPr>
            <w:tcW w:w="3246" w:type="pct"/>
            <w:tcBorders>
              <w:top w:val="single" w:sz="4" w:space="0" w:color="auto"/>
              <w:left w:val="single" w:sz="4" w:space="0" w:color="auto"/>
              <w:bottom w:val="single" w:sz="4" w:space="0" w:color="auto"/>
              <w:right w:val="single" w:sz="4" w:space="0" w:color="auto"/>
            </w:tcBorders>
            <w:shd w:val="clear" w:color="auto" w:fill="auto"/>
          </w:tcPr>
          <w:p w14:paraId="7DAEC0F2" w14:textId="77777777" w:rsidR="009D760A" w:rsidRPr="009D760A" w:rsidRDefault="009D760A" w:rsidP="004639B1">
            <w:pPr>
              <w:jc w:val="both"/>
              <w:rPr>
                <w:sz w:val="20"/>
                <w:szCs w:val="20"/>
              </w:rPr>
            </w:pPr>
          </w:p>
        </w:tc>
      </w:tr>
    </w:tbl>
    <w:p w14:paraId="163FF760" w14:textId="68727B32" w:rsidR="00963AAA" w:rsidRPr="009D760A" w:rsidRDefault="00963AAA" w:rsidP="009D760A">
      <w:pPr>
        <w:pStyle w:val="a4"/>
        <w:jc w:val="both"/>
        <w:rPr>
          <w:sz w:val="20"/>
          <w:szCs w:val="20"/>
        </w:rPr>
      </w:pPr>
    </w:p>
    <w:sectPr w:rsidR="00963AAA" w:rsidRPr="009D760A" w:rsidSect="00DE4724">
      <w:headerReference w:type="default" r:id="rId35"/>
      <w:footerReference w:type="default" r:id="rId36"/>
      <w:footnotePr>
        <w:numRestart w:val="eachPage"/>
      </w:footnotePr>
      <w:pgSz w:w="11909" w:h="16840"/>
      <w:pgMar w:top="1134" w:right="1418" w:bottom="1134" w:left="1418"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C28DD" w14:textId="77777777" w:rsidR="00EC345D" w:rsidRDefault="00EC345D">
      <w:r>
        <w:separator/>
      </w:r>
    </w:p>
  </w:endnote>
  <w:endnote w:type="continuationSeparator" w:id="0">
    <w:p w14:paraId="046212D7" w14:textId="77777777" w:rsidR="00EC345D" w:rsidRDefault="00EC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D9C8E" w14:textId="7B138002" w:rsidR="00DC1D8F" w:rsidRPr="00F0040E" w:rsidRDefault="00DC1D8F" w:rsidP="00F0040E">
    <w:pPr>
      <w:pStyle w:val="22"/>
      <w:jc w:val="both"/>
      <w:rPr>
        <w:b w:val="0"/>
        <w:bCs w:val="0"/>
        <w:sz w:val="24"/>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02E19" w14:textId="77777777" w:rsidR="00DC1D8F" w:rsidRDefault="00DC1D8F">
    <w:pPr>
      <w:pStyle w:val="ac"/>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C1CAF" w14:textId="499F2CF1" w:rsidR="00DC1D8F" w:rsidRPr="009D760A" w:rsidRDefault="00DC1D8F" w:rsidP="009D760A">
    <w:pPr>
      <w:pStyle w:val="ac"/>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708826"/>
      <w:docPartObj>
        <w:docPartGallery w:val="Page Numbers (Bottom of Page)"/>
        <w:docPartUnique/>
      </w:docPartObj>
    </w:sdtPr>
    <w:sdtEndPr>
      <w:rPr>
        <w:color w:val="FFFFFF" w:themeColor="background1"/>
      </w:rPr>
    </w:sdtEndPr>
    <w:sdtContent>
      <w:p w14:paraId="5360C803" w14:textId="5D9E2021" w:rsidR="00DC1D8F" w:rsidRDefault="00DC1D8F">
        <w:pPr>
          <w:pStyle w:val="ac"/>
        </w:pPr>
        <w:r w:rsidRPr="00DB1A63">
          <w:rPr>
            <w:color w:val="FFFFFF" w:themeColor="background1"/>
          </w:rPr>
          <w:fldChar w:fldCharType="begin"/>
        </w:r>
        <w:r w:rsidRPr="00DB1A63">
          <w:rPr>
            <w:color w:val="FFFFFF" w:themeColor="background1"/>
          </w:rPr>
          <w:instrText>PAGE   \* MERGEFORMAT</w:instrText>
        </w:r>
        <w:r w:rsidRPr="00DB1A63">
          <w:rPr>
            <w:color w:val="FFFFFF" w:themeColor="background1"/>
          </w:rPr>
          <w:fldChar w:fldCharType="separate"/>
        </w:r>
        <w:r w:rsidR="002D3607" w:rsidRPr="002D3607">
          <w:rPr>
            <w:noProof/>
            <w:color w:val="FFFFFF" w:themeColor="background1"/>
            <w:lang w:val="ru-RU"/>
          </w:rPr>
          <w:t>151</w:t>
        </w:r>
        <w:r w:rsidRPr="00DB1A63">
          <w:rPr>
            <w:color w:val="FFFFFF" w:themeColor="background1"/>
          </w:rPr>
          <w:fldChar w:fldCharType="end"/>
        </w:r>
      </w:p>
    </w:sdtContent>
  </w:sdt>
  <w:p w14:paraId="4F0C4A54" w14:textId="77777777" w:rsidR="00DC1D8F" w:rsidRDefault="00DC1D8F">
    <w:pPr>
      <w:pStyle w:val="ac"/>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4994" w:type="pct"/>
      <w:tblInd w:w="5" w:type="dxa"/>
      <w:tblCellMar>
        <w:left w:w="10" w:type="dxa"/>
        <w:right w:w="10" w:type="dxa"/>
      </w:tblCellMar>
      <w:tblLook w:val="04A0" w:firstRow="1" w:lastRow="0" w:firstColumn="1" w:lastColumn="0" w:noHBand="0" w:noVBand="1"/>
    </w:tblPr>
    <w:tblGrid>
      <w:gridCol w:w="3114"/>
      <w:gridCol w:w="2771"/>
      <w:gridCol w:w="3177"/>
    </w:tblGrid>
    <w:tr w:rsidR="00DC1D8F" w14:paraId="3B0E12B7" w14:textId="77777777" w:rsidTr="004639B1">
      <w:tc>
        <w:tcPr>
          <w:tcW w:w="1718" w:type="pct"/>
          <w:shd w:val="clear" w:color="auto" w:fill="auto"/>
        </w:tcPr>
        <w:p w14:paraId="451A8247" w14:textId="77777777" w:rsidR="00DC1D8F" w:rsidRPr="009D760A" w:rsidRDefault="00DC1D8F" w:rsidP="009D760A">
          <w:pPr>
            <w:pStyle w:val="a6"/>
            <w:ind w:firstLine="0"/>
            <w:jc w:val="both"/>
          </w:pPr>
          <w:r w:rsidRPr="009D760A">
            <w:rPr>
              <w:rStyle w:val="a5"/>
              <w:lang w:bidi="en-US"/>
            </w:rPr>
            <w:t>CONFIDENTIAL</w:t>
          </w:r>
        </w:p>
      </w:tc>
      <w:tc>
        <w:tcPr>
          <w:tcW w:w="1529" w:type="pct"/>
          <w:shd w:val="clear" w:color="auto" w:fill="auto"/>
        </w:tcPr>
        <w:p w14:paraId="2504C01A" w14:textId="20937984" w:rsidR="00DC1D8F" w:rsidRPr="009D760A" w:rsidRDefault="00DC1D8F" w:rsidP="00674697">
          <w:pPr>
            <w:pStyle w:val="a6"/>
            <w:ind w:firstLine="0"/>
            <w:jc w:val="center"/>
          </w:pPr>
          <w:r w:rsidRPr="009D760A">
            <w:rPr>
              <w:rStyle w:val="a5"/>
              <w:lang w:bidi="en-US"/>
            </w:rPr>
            <w:t xml:space="preserve">Page </w:t>
          </w:r>
          <w:r w:rsidRPr="009D760A">
            <w:rPr>
              <w:rStyle w:val="a5"/>
              <w:lang w:bidi="en-US"/>
            </w:rPr>
            <w:fldChar w:fldCharType="begin"/>
          </w:r>
          <w:r w:rsidRPr="009D760A">
            <w:rPr>
              <w:rStyle w:val="a5"/>
              <w:lang w:bidi="en-US"/>
            </w:rPr>
            <w:instrText xml:space="preserve"> PAGE  \* Arabic  \* MERGEFORMAT </w:instrText>
          </w:r>
          <w:r w:rsidRPr="009D760A">
            <w:rPr>
              <w:rStyle w:val="a5"/>
              <w:lang w:bidi="en-US"/>
            </w:rPr>
            <w:fldChar w:fldCharType="separate"/>
          </w:r>
          <w:r w:rsidR="002D3607">
            <w:rPr>
              <w:rStyle w:val="a5"/>
              <w:noProof/>
              <w:lang w:bidi="en-US"/>
            </w:rPr>
            <w:t>10</w:t>
          </w:r>
          <w:r w:rsidRPr="009D760A">
            <w:rPr>
              <w:rStyle w:val="a5"/>
              <w:lang w:bidi="en-US"/>
            </w:rPr>
            <w:fldChar w:fldCharType="end"/>
          </w:r>
          <w:r w:rsidRPr="009D760A">
            <w:rPr>
              <w:rStyle w:val="a5"/>
              <w:lang w:bidi="en-US"/>
            </w:rPr>
            <w:t xml:space="preserve"> of </w:t>
          </w:r>
          <w:r>
            <w:rPr>
              <w:rStyle w:val="a5"/>
              <w:lang w:bidi="en-US"/>
            </w:rPr>
            <w:t>46</w:t>
          </w:r>
        </w:p>
      </w:tc>
      <w:tc>
        <w:tcPr>
          <w:tcW w:w="1753" w:type="pct"/>
          <w:shd w:val="clear" w:color="auto" w:fill="auto"/>
        </w:tcPr>
        <w:p w14:paraId="424A64E9" w14:textId="77777777" w:rsidR="00DC1D8F" w:rsidRPr="009D760A" w:rsidRDefault="00DC1D8F" w:rsidP="009D760A">
          <w:pPr>
            <w:pStyle w:val="a6"/>
            <w:ind w:firstLine="0"/>
            <w:jc w:val="right"/>
          </w:pPr>
          <w:r w:rsidRPr="009D760A">
            <w:rPr>
              <w:rStyle w:val="a5"/>
              <w:lang w:bidi="en-US"/>
            </w:rPr>
            <w:t>Effective from 28.02.2019</w:t>
          </w:r>
        </w:p>
      </w:tc>
    </w:tr>
  </w:tbl>
  <w:p w14:paraId="25F0C8AE" w14:textId="77777777" w:rsidR="00DC1D8F" w:rsidRPr="009D760A" w:rsidRDefault="00DC1D8F" w:rsidP="009D760A">
    <w:pPr>
      <w:pStyle w:val="ac"/>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4994" w:type="pct"/>
      <w:tblInd w:w="5" w:type="dxa"/>
      <w:tblCellMar>
        <w:left w:w="10" w:type="dxa"/>
        <w:right w:w="10" w:type="dxa"/>
      </w:tblCellMar>
      <w:tblLook w:val="04A0" w:firstRow="1" w:lastRow="0" w:firstColumn="1" w:lastColumn="0" w:noHBand="0" w:noVBand="1"/>
    </w:tblPr>
    <w:tblGrid>
      <w:gridCol w:w="5001"/>
      <w:gridCol w:w="4451"/>
      <w:gridCol w:w="5103"/>
    </w:tblGrid>
    <w:tr w:rsidR="008945A6" w14:paraId="46036CE7" w14:textId="77777777" w:rsidTr="004639B1">
      <w:tc>
        <w:tcPr>
          <w:tcW w:w="1718" w:type="pct"/>
          <w:shd w:val="clear" w:color="auto" w:fill="auto"/>
        </w:tcPr>
        <w:p w14:paraId="05B0A0FB" w14:textId="77777777" w:rsidR="008945A6" w:rsidRPr="009D760A" w:rsidRDefault="008945A6" w:rsidP="009D760A">
          <w:pPr>
            <w:pStyle w:val="a6"/>
            <w:ind w:firstLine="0"/>
            <w:jc w:val="both"/>
          </w:pPr>
          <w:r w:rsidRPr="009D760A">
            <w:rPr>
              <w:rStyle w:val="a5"/>
              <w:lang w:bidi="en-US"/>
            </w:rPr>
            <w:t>CONFIDENTIAL</w:t>
          </w:r>
        </w:p>
      </w:tc>
      <w:tc>
        <w:tcPr>
          <w:tcW w:w="1529" w:type="pct"/>
          <w:shd w:val="clear" w:color="auto" w:fill="auto"/>
        </w:tcPr>
        <w:p w14:paraId="641C839D" w14:textId="10F0A9BC" w:rsidR="008945A6" w:rsidRPr="009D760A" w:rsidRDefault="008945A6" w:rsidP="00674697">
          <w:pPr>
            <w:pStyle w:val="a6"/>
            <w:ind w:firstLine="0"/>
            <w:jc w:val="center"/>
          </w:pPr>
          <w:r w:rsidRPr="009D760A">
            <w:rPr>
              <w:rStyle w:val="a5"/>
              <w:lang w:bidi="en-US"/>
            </w:rPr>
            <w:t xml:space="preserve">Page </w:t>
          </w:r>
          <w:r w:rsidRPr="009D760A">
            <w:rPr>
              <w:rStyle w:val="a5"/>
              <w:lang w:bidi="en-US"/>
            </w:rPr>
            <w:fldChar w:fldCharType="begin"/>
          </w:r>
          <w:r w:rsidRPr="009D760A">
            <w:rPr>
              <w:rStyle w:val="a5"/>
              <w:lang w:bidi="en-US"/>
            </w:rPr>
            <w:instrText xml:space="preserve"> PAGE  \* Arabic  \* MERGEFORMAT </w:instrText>
          </w:r>
          <w:r w:rsidRPr="009D760A">
            <w:rPr>
              <w:rStyle w:val="a5"/>
              <w:lang w:bidi="en-US"/>
            </w:rPr>
            <w:fldChar w:fldCharType="separate"/>
          </w:r>
          <w:r w:rsidR="002D3607">
            <w:rPr>
              <w:rStyle w:val="a5"/>
              <w:noProof/>
              <w:lang w:bidi="en-US"/>
            </w:rPr>
            <w:t>11</w:t>
          </w:r>
          <w:r w:rsidRPr="009D760A">
            <w:rPr>
              <w:rStyle w:val="a5"/>
              <w:lang w:bidi="en-US"/>
            </w:rPr>
            <w:fldChar w:fldCharType="end"/>
          </w:r>
          <w:r w:rsidRPr="009D760A">
            <w:rPr>
              <w:rStyle w:val="a5"/>
              <w:lang w:bidi="en-US"/>
            </w:rPr>
            <w:t xml:space="preserve"> of </w:t>
          </w:r>
          <w:r>
            <w:rPr>
              <w:rStyle w:val="a5"/>
              <w:lang w:bidi="en-US"/>
            </w:rPr>
            <w:t>46</w:t>
          </w:r>
        </w:p>
      </w:tc>
      <w:tc>
        <w:tcPr>
          <w:tcW w:w="1753" w:type="pct"/>
          <w:shd w:val="clear" w:color="auto" w:fill="auto"/>
        </w:tcPr>
        <w:p w14:paraId="34F21459" w14:textId="77777777" w:rsidR="008945A6" w:rsidRPr="009D760A" w:rsidRDefault="008945A6" w:rsidP="009D760A">
          <w:pPr>
            <w:pStyle w:val="a6"/>
            <w:ind w:firstLine="0"/>
            <w:jc w:val="right"/>
          </w:pPr>
          <w:r w:rsidRPr="009D760A">
            <w:rPr>
              <w:rStyle w:val="a5"/>
              <w:lang w:bidi="en-US"/>
            </w:rPr>
            <w:t>Effective from 28.02.2019</w:t>
          </w:r>
        </w:p>
      </w:tc>
    </w:tr>
  </w:tbl>
  <w:p w14:paraId="0C75BA34" w14:textId="77777777" w:rsidR="008945A6" w:rsidRPr="009D760A" w:rsidRDefault="008945A6" w:rsidP="009D760A">
    <w:pPr>
      <w:pStyle w:val="ac"/>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4994" w:type="pct"/>
      <w:tblInd w:w="5" w:type="dxa"/>
      <w:tblCellMar>
        <w:left w:w="10" w:type="dxa"/>
        <w:right w:w="10" w:type="dxa"/>
      </w:tblCellMar>
      <w:tblLook w:val="04A0" w:firstRow="1" w:lastRow="0" w:firstColumn="1" w:lastColumn="0" w:noHBand="0" w:noVBand="1"/>
    </w:tblPr>
    <w:tblGrid>
      <w:gridCol w:w="3113"/>
      <w:gridCol w:w="2771"/>
      <w:gridCol w:w="3176"/>
    </w:tblGrid>
    <w:tr w:rsidR="007C7B2F" w14:paraId="1667FC78" w14:textId="77777777" w:rsidTr="004639B1">
      <w:tc>
        <w:tcPr>
          <w:tcW w:w="1718" w:type="pct"/>
          <w:shd w:val="clear" w:color="auto" w:fill="auto"/>
        </w:tcPr>
        <w:p w14:paraId="3C4B7509" w14:textId="77777777" w:rsidR="007C7B2F" w:rsidRPr="009D760A" w:rsidRDefault="007C7B2F" w:rsidP="009D760A">
          <w:pPr>
            <w:pStyle w:val="a6"/>
            <w:ind w:firstLine="0"/>
            <w:jc w:val="both"/>
          </w:pPr>
          <w:r w:rsidRPr="009D760A">
            <w:rPr>
              <w:rStyle w:val="a5"/>
              <w:lang w:bidi="en-US"/>
            </w:rPr>
            <w:t>CONFIDENTIAL</w:t>
          </w:r>
        </w:p>
      </w:tc>
      <w:tc>
        <w:tcPr>
          <w:tcW w:w="1529" w:type="pct"/>
          <w:shd w:val="clear" w:color="auto" w:fill="auto"/>
        </w:tcPr>
        <w:p w14:paraId="35D5B1A3" w14:textId="2DBFF1D5" w:rsidR="007C7B2F" w:rsidRPr="009D760A" w:rsidRDefault="007C7B2F" w:rsidP="00674697">
          <w:pPr>
            <w:pStyle w:val="a6"/>
            <w:ind w:firstLine="0"/>
            <w:jc w:val="center"/>
          </w:pPr>
          <w:r w:rsidRPr="009D760A">
            <w:rPr>
              <w:rStyle w:val="a5"/>
              <w:lang w:bidi="en-US"/>
            </w:rPr>
            <w:t xml:space="preserve">Page </w:t>
          </w:r>
          <w:r w:rsidRPr="009D760A">
            <w:rPr>
              <w:rStyle w:val="a5"/>
              <w:lang w:bidi="en-US"/>
            </w:rPr>
            <w:fldChar w:fldCharType="begin"/>
          </w:r>
          <w:r w:rsidRPr="009D760A">
            <w:rPr>
              <w:rStyle w:val="a5"/>
              <w:lang w:bidi="en-US"/>
            </w:rPr>
            <w:instrText xml:space="preserve"> PAGE  \* Arabic  \* MERGEFORMAT </w:instrText>
          </w:r>
          <w:r w:rsidRPr="009D760A">
            <w:rPr>
              <w:rStyle w:val="a5"/>
              <w:lang w:bidi="en-US"/>
            </w:rPr>
            <w:fldChar w:fldCharType="separate"/>
          </w:r>
          <w:r w:rsidR="002D3607">
            <w:rPr>
              <w:rStyle w:val="a5"/>
              <w:noProof/>
              <w:lang w:bidi="en-US"/>
            </w:rPr>
            <w:t>36</w:t>
          </w:r>
          <w:r w:rsidRPr="009D760A">
            <w:rPr>
              <w:rStyle w:val="a5"/>
              <w:lang w:bidi="en-US"/>
            </w:rPr>
            <w:fldChar w:fldCharType="end"/>
          </w:r>
          <w:r w:rsidRPr="009D760A">
            <w:rPr>
              <w:rStyle w:val="a5"/>
              <w:lang w:bidi="en-US"/>
            </w:rPr>
            <w:t xml:space="preserve"> of </w:t>
          </w:r>
          <w:r>
            <w:rPr>
              <w:rStyle w:val="a5"/>
              <w:lang w:bidi="en-US"/>
            </w:rPr>
            <w:t>46</w:t>
          </w:r>
        </w:p>
      </w:tc>
      <w:tc>
        <w:tcPr>
          <w:tcW w:w="1753" w:type="pct"/>
          <w:shd w:val="clear" w:color="auto" w:fill="auto"/>
        </w:tcPr>
        <w:p w14:paraId="620C8C1C" w14:textId="77777777" w:rsidR="007C7B2F" w:rsidRPr="009D760A" w:rsidRDefault="007C7B2F" w:rsidP="009D760A">
          <w:pPr>
            <w:pStyle w:val="a6"/>
            <w:ind w:firstLine="0"/>
            <w:jc w:val="right"/>
          </w:pPr>
          <w:r w:rsidRPr="009D760A">
            <w:rPr>
              <w:rStyle w:val="a5"/>
              <w:lang w:bidi="en-US"/>
            </w:rPr>
            <w:t>Effective from 28.02.2019</w:t>
          </w:r>
        </w:p>
      </w:tc>
    </w:tr>
  </w:tbl>
  <w:p w14:paraId="2E4D4975" w14:textId="77777777" w:rsidR="007C7B2F" w:rsidRPr="009D760A" w:rsidRDefault="007C7B2F" w:rsidP="009D760A">
    <w:pPr>
      <w:pStyle w:val="ac"/>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4994" w:type="pct"/>
      <w:tblInd w:w="5" w:type="dxa"/>
      <w:tblCellMar>
        <w:left w:w="10" w:type="dxa"/>
        <w:right w:w="10" w:type="dxa"/>
      </w:tblCellMar>
      <w:tblLook w:val="04A0" w:firstRow="1" w:lastRow="0" w:firstColumn="1" w:lastColumn="0" w:noHBand="0" w:noVBand="1"/>
    </w:tblPr>
    <w:tblGrid>
      <w:gridCol w:w="3113"/>
      <w:gridCol w:w="2771"/>
      <w:gridCol w:w="3176"/>
    </w:tblGrid>
    <w:tr w:rsidR="007C7B2F" w14:paraId="3432EA3C" w14:textId="77777777" w:rsidTr="004639B1">
      <w:tc>
        <w:tcPr>
          <w:tcW w:w="1718" w:type="pct"/>
          <w:shd w:val="clear" w:color="auto" w:fill="auto"/>
        </w:tcPr>
        <w:p w14:paraId="593D9FEB" w14:textId="77777777" w:rsidR="007C7B2F" w:rsidRPr="009D760A" w:rsidRDefault="007C7B2F" w:rsidP="009D760A">
          <w:pPr>
            <w:pStyle w:val="a6"/>
            <w:ind w:firstLine="0"/>
            <w:jc w:val="both"/>
          </w:pPr>
          <w:r w:rsidRPr="009D760A">
            <w:rPr>
              <w:rStyle w:val="a5"/>
              <w:lang w:bidi="en-US"/>
            </w:rPr>
            <w:t>CONFIDENTIAL</w:t>
          </w:r>
        </w:p>
      </w:tc>
      <w:tc>
        <w:tcPr>
          <w:tcW w:w="1529" w:type="pct"/>
          <w:shd w:val="clear" w:color="auto" w:fill="auto"/>
        </w:tcPr>
        <w:p w14:paraId="2C2CE6F2" w14:textId="307DE9CD" w:rsidR="007C7B2F" w:rsidRPr="009D760A" w:rsidRDefault="007C7B2F" w:rsidP="00674697">
          <w:pPr>
            <w:pStyle w:val="a6"/>
            <w:ind w:firstLine="0"/>
            <w:jc w:val="center"/>
          </w:pPr>
          <w:r w:rsidRPr="009D760A">
            <w:rPr>
              <w:rStyle w:val="a5"/>
              <w:lang w:bidi="en-US"/>
            </w:rPr>
            <w:t xml:space="preserve">Page </w:t>
          </w:r>
          <w:r w:rsidRPr="009D760A">
            <w:rPr>
              <w:rStyle w:val="a5"/>
              <w:lang w:bidi="en-US"/>
            </w:rPr>
            <w:fldChar w:fldCharType="begin"/>
          </w:r>
          <w:r w:rsidRPr="009D760A">
            <w:rPr>
              <w:rStyle w:val="a5"/>
              <w:lang w:bidi="en-US"/>
            </w:rPr>
            <w:instrText xml:space="preserve"> PAGE  \* Arabic  \* MERGEFORMAT </w:instrText>
          </w:r>
          <w:r w:rsidRPr="009D760A">
            <w:rPr>
              <w:rStyle w:val="a5"/>
              <w:lang w:bidi="en-US"/>
            </w:rPr>
            <w:fldChar w:fldCharType="separate"/>
          </w:r>
          <w:r w:rsidR="002D3607">
            <w:rPr>
              <w:rStyle w:val="a5"/>
              <w:noProof/>
              <w:lang w:bidi="en-US"/>
            </w:rPr>
            <w:t>45</w:t>
          </w:r>
          <w:r w:rsidRPr="009D760A">
            <w:rPr>
              <w:rStyle w:val="a5"/>
              <w:lang w:bidi="en-US"/>
            </w:rPr>
            <w:fldChar w:fldCharType="end"/>
          </w:r>
          <w:r w:rsidRPr="009D760A">
            <w:rPr>
              <w:rStyle w:val="a5"/>
              <w:lang w:bidi="en-US"/>
            </w:rPr>
            <w:t xml:space="preserve"> of </w:t>
          </w:r>
          <w:r>
            <w:rPr>
              <w:rStyle w:val="a5"/>
              <w:lang w:bidi="en-US"/>
            </w:rPr>
            <w:t>46</w:t>
          </w:r>
        </w:p>
      </w:tc>
      <w:tc>
        <w:tcPr>
          <w:tcW w:w="1753" w:type="pct"/>
          <w:shd w:val="clear" w:color="auto" w:fill="auto"/>
        </w:tcPr>
        <w:p w14:paraId="51A4A3F6" w14:textId="77777777" w:rsidR="007C7B2F" w:rsidRPr="009D760A" w:rsidRDefault="007C7B2F" w:rsidP="009D760A">
          <w:pPr>
            <w:pStyle w:val="a6"/>
            <w:ind w:firstLine="0"/>
            <w:jc w:val="right"/>
          </w:pPr>
          <w:r w:rsidRPr="009D760A">
            <w:rPr>
              <w:rStyle w:val="a5"/>
              <w:lang w:bidi="en-US"/>
            </w:rPr>
            <w:t>Effective from 28.02.2019</w:t>
          </w:r>
        </w:p>
      </w:tc>
    </w:tr>
  </w:tbl>
  <w:p w14:paraId="2050DFC8" w14:textId="77777777" w:rsidR="007C7B2F" w:rsidRPr="009D760A" w:rsidRDefault="007C7B2F" w:rsidP="009D760A">
    <w:pPr>
      <w:pStyle w:val="ac"/>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4994" w:type="pct"/>
      <w:tblInd w:w="5" w:type="dxa"/>
      <w:tblCellMar>
        <w:left w:w="10" w:type="dxa"/>
        <w:right w:w="10" w:type="dxa"/>
      </w:tblCellMar>
      <w:tblLook w:val="04A0" w:firstRow="1" w:lastRow="0" w:firstColumn="1" w:lastColumn="0" w:noHBand="0" w:noVBand="1"/>
    </w:tblPr>
    <w:tblGrid>
      <w:gridCol w:w="3114"/>
      <w:gridCol w:w="2771"/>
      <w:gridCol w:w="3177"/>
    </w:tblGrid>
    <w:tr w:rsidR="00DC1D8F" w14:paraId="507B4796" w14:textId="77777777" w:rsidTr="004639B1">
      <w:tc>
        <w:tcPr>
          <w:tcW w:w="1718" w:type="pct"/>
          <w:shd w:val="clear" w:color="auto" w:fill="auto"/>
        </w:tcPr>
        <w:p w14:paraId="2D32213D" w14:textId="77777777" w:rsidR="00DC1D8F" w:rsidRPr="009D760A" w:rsidRDefault="00DC1D8F" w:rsidP="009D760A">
          <w:pPr>
            <w:pStyle w:val="a6"/>
            <w:ind w:firstLine="0"/>
            <w:jc w:val="both"/>
          </w:pPr>
          <w:r w:rsidRPr="009D760A">
            <w:rPr>
              <w:rStyle w:val="a5"/>
              <w:lang w:bidi="en-US"/>
            </w:rPr>
            <w:t>CONFIDENTIAL</w:t>
          </w:r>
        </w:p>
      </w:tc>
      <w:tc>
        <w:tcPr>
          <w:tcW w:w="1529" w:type="pct"/>
          <w:shd w:val="clear" w:color="auto" w:fill="auto"/>
        </w:tcPr>
        <w:p w14:paraId="7731FB4C" w14:textId="6ADF0845" w:rsidR="00DC1D8F" w:rsidRPr="009D760A" w:rsidRDefault="00DC1D8F" w:rsidP="00674697">
          <w:pPr>
            <w:pStyle w:val="a6"/>
            <w:ind w:firstLine="0"/>
            <w:jc w:val="center"/>
          </w:pPr>
          <w:r w:rsidRPr="009D760A">
            <w:rPr>
              <w:rStyle w:val="a5"/>
              <w:lang w:bidi="en-US"/>
            </w:rPr>
            <w:t xml:space="preserve">Page </w:t>
          </w:r>
          <w:r w:rsidRPr="009D760A">
            <w:rPr>
              <w:rStyle w:val="a5"/>
              <w:lang w:bidi="en-US"/>
            </w:rPr>
            <w:fldChar w:fldCharType="begin"/>
          </w:r>
          <w:r w:rsidRPr="009D760A">
            <w:rPr>
              <w:rStyle w:val="a5"/>
              <w:lang w:bidi="en-US"/>
            </w:rPr>
            <w:instrText xml:space="preserve"> PAGE  \* Arabic  \* MERGEFORMAT </w:instrText>
          </w:r>
          <w:r w:rsidRPr="009D760A">
            <w:rPr>
              <w:rStyle w:val="a5"/>
              <w:lang w:bidi="en-US"/>
            </w:rPr>
            <w:fldChar w:fldCharType="separate"/>
          </w:r>
          <w:r w:rsidR="002D3607">
            <w:rPr>
              <w:rStyle w:val="a5"/>
              <w:noProof/>
              <w:lang w:bidi="en-US"/>
            </w:rPr>
            <w:t>46</w:t>
          </w:r>
          <w:r w:rsidRPr="009D760A">
            <w:rPr>
              <w:rStyle w:val="a5"/>
              <w:lang w:bidi="en-US"/>
            </w:rPr>
            <w:fldChar w:fldCharType="end"/>
          </w:r>
          <w:r w:rsidRPr="009D760A">
            <w:rPr>
              <w:rStyle w:val="a5"/>
              <w:lang w:bidi="en-US"/>
            </w:rPr>
            <w:t xml:space="preserve"> of </w:t>
          </w:r>
          <w:r>
            <w:rPr>
              <w:rStyle w:val="a5"/>
              <w:lang w:bidi="en-US"/>
            </w:rPr>
            <w:t>46</w:t>
          </w:r>
        </w:p>
      </w:tc>
      <w:tc>
        <w:tcPr>
          <w:tcW w:w="1753" w:type="pct"/>
          <w:shd w:val="clear" w:color="auto" w:fill="auto"/>
        </w:tcPr>
        <w:p w14:paraId="53828027" w14:textId="77777777" w:rsidR="00DC1D8F" w:rsidRPr="009D760A" w:rsidRDefault="00DC1D8F" w:rsidP="009D760A">
          <w:pPr>
            <w:pStyle w:val="a6"/>
            <w:ind w:firstLine="0"/>
            <w:jc w:val="right"/>
          </w:pPr>
          <w:r w:rsidRPr="009D760A">
            <w:rPr>
              <w:rStyle w:val="a5"/>
              <w:lang w:bidi="en-US"/>
            </w:rPr>
            <w:t>Effective from 28.02.2019</w:t>
          </w:r>
        </w:p>
      </w:tc>
    </w:tr>
  </w:tbl>
  <w:p w14:paraId="1247B865" w14:textId="6479BC1A" w:rsidR="00DC1D8F" w:rsidRPr="009D760A" w:rsidRDefault="00DC1D8F" w:rsidP="009D760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5929"/>
      <w:gridCol w:w="3142"/>
    </w:tblGrid>
    <w:tr w:rsidR="00DC1D8F" w14:paraId="20B56823" w14:textId="77777777" w:rsidTr="00786620">
      <w:tc>
        <w:tcPr>
          <w:tcW w:w="3268" w:type="pct"/>
          <w:shd w:val="clear" w:color="auto" w:fill="auto"/>
        </w:tcPr>
        <w:p w14:paraId="0DF06DF7" w14:textId="77777777" w:rsidR="00DC1D8F" w:rsidRPr="00F0040E" w:rsidRDefault="00DC1D8F" w:rsidP="00F0040E">
          <w:pPr>
            <w:pStyle w:val="a6"/>
            <w:ind w:firstLine="0"/>
            <w:jc w:val="both"/>
          </w:pPr>
          <w:r w:rsidRPr="00F0040E">
            <w:rPr>
              <w:rStyle w:val="a5"/>
              <w:lang w:bidi="en-US"/>
            </w:rPr>
            <w:t>CONFIDENTIAL</w:t>
          </w:r>
        </w:p>
      </w:tc>
      <w:tc>
        <w:tcPr>
          <w:tcW w:w="1732" w:type="pct"/>
          <w:shd w:val="clear" w:color="auto" w:fill="auto"/>
        </w:tcPr>
        <w:p w14:paraId="5BB743EB" w14:textId="53A2A081" w:rsidR="00DC1D8F" w:rsidRPr="00F0040E" w:rsidRDefault="00DC1D8F" w:rsidP="00DC1D8F">
          <w:pPr>
            <w:pStyle w:val="a6"/>
            <w:ind w:firstLine="0"/>
            <w:jc w:val="right"/>
          </w:pPr>
          <w:r w:rsidRPr="00F0040E">
            <w:rPr>
              <w:rStyle w:val="a5"/>
              <w:lang w:bidi="en-US"/>
            </w:rPr>
            <w:t>Page</w:t>
          </w:r>
          <w:r w:rsidRPr="00F0040E">
            <w:rPr>
              <w:rStyle w:val="a5"/>
              <w:lang w:bidi="en-US"/>
            </w:rPr>
            <w:fldChar w:fldCharType="begin"/>
          </w:r>
          <w:r w:rsidRPr="00F0040E">
            <w:rPr>
              <w:rStyle w:val="a5"/>
              <w:lang w:bidi="en-US"/>
            </w:rPr>
            <w:instrText xml:space="preserve"> PAGE  \* Arabic  \* MERGEFORMAT </w:instrText>
          </w:r>
          <w:r w:rsidRPr="00F0040E">
            <w:rPr>
              <w:rStyle w:val="a5"/>
              <w:lang w:bidi="en-US"/>
            </w:rPr>
            <w:fldChar w:fldCharType="separate"/>
          </w:r>
          <w:r w:rsidR="002554B6">
            <w:rPr>
              <w:rStyle w:val="a5"/>
              <w:noProof/>
              <w:lang w:bidi="en-US"/>
            </w:rPr>
            <w:t>18</w:t>
          </w:r>
          <w:r w:rsidRPr="00F0040E">
            <w:rPr>
              <w:rStyle w:val="a5"/>
              <w:lang w:bidi="en-US"/>
            </w:rPr>
            <w:fldChar w:fldCharType="end"/>
          </w:r>
          <w:r w:rsidRPr="00F0040E">
            <w:rPr>
              <w:rStyle w:val="a5"/>
              <w:lang w:bidi="en-US"/>
            </w:rPr>
            <w:t xml:space="preserve"> out of 7</w:t>
          </w:r>
          <w:r>
            <w:rPr>
              <w:rStyle w:val="a5"/>
              <w:lang w:bidi="en-US"/>
            </w:rPr>
            <w:t>0</w:t>
          </w:r>
        </w:p>
      </w:tc>
    </w:tr>
  </w:tbl>
  <w:p w14:paraId="6A68D16B" w14:textId="77777777" w:rsidR="00DC1D8F" w:rsidRPr="00F0040E" w:rsidRDefault="00DC1D8F" w:rsidP="00F0040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878153"/>
      <w:docPartObj>
        <w:docPartGallery w:val="Page Numbers (Bottom of Page)"/>
        <w:docPartUnique/>
      </w:docPartObj>
    </w:sdtPr>
    <w:sdtEndPr>
      <w:rPr>
        <w:color w:val="FFFFFF" w:themeColor="background1"/>
      </w:rPr>
    </w:sdtEndPr>
    <w:sdtContent>
      <w:p w14:paraId="0BA22695" w14:textId="0180020A" w:rsidR="00DC1D8F" w:rsidRPr="00DB1A63" w:rsidRDefault="00DC1D8F">
        <w:pPr>
          <w:pStyle w:val="ac"/>
          <w:rPr>
            <w:color w:val="FFFFFF" w:themeColor="background1"/>
          </w:rPr>
        </w:pPr>
        <w:r w:rsidRPr="00DB1A63">
          <w:rPr>
            <w:color w:val="FFFFFF" w:themeColor="background1"/>
          </w:rPr>
          <w:fldChar w:fldCharType="begin"/>
        </w:r>
        <w:r w:rsidRPr="00DB1A63">
          <w:rPr>
            <w:color w:val="FFFFFF" w:themeColor="background1"/>
          </w:rPr>
          <w:instrText>PAGE   \* MERGEFORMAT</w:instrText>
        </w:r>
        <w:r w:rsidRPr="00DB1A63">
          <w:rPr>
            <w:color w:val="FFFFFF" w:themeColor="background1"/>
          </w:rPr>
          <w:fldChar w:fldCharType="separate"/>
        </w:r>
        <w:r w:rsidR="002554B6" w:rsidRPr="002554B6">
          <w:rPr>
            <w:noProof/>
            <w:color w:val="FFFFFF" w:themeColor="background1"/>
            <w:lang w:val="ru-RU"/>
          </w:rPr>
          <w:t>75</w:t>
        </w:r>
        <w:r w:rsidRPr="00DB1A63">
          <w:rPr>
            <w:color w:val="FFFFFF" w:themeColor="background1"/>
          </w:rPr>
          <w:fldChar w:fldCharType="end"/>
        </w:r>
      </w:p>
    </w:sdtContent>
  </w:sdt>
  <w:p w14:paraId="1C582474" w14:textId="77777777" w:rsidR="00DC1D8F" w:rsidRDefault="00DC1D8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9524"/>
      <w:gridCol w:w="5047"/>
    </w:tblGrid>
    <w:tr w:rsidR="00DC1D8F" w14:paraId="1A97F9E9" w14:textId="77777777" w:rsidTr="00786620">
      <w:tc>
        <w:tcPr>
          <w:tcW w:w="3268" w:type="pct"/>
          <w:shd w:val="clear" w:color="auto" w:fill="auto"/>
        </w:tcPr>
        <w:p w14:paraId="72CEE864" w14:textId="77777777" w:rsidR="00DC1D8F" w:rsidRPr="00F0040E" w:rsidRDefault="00DC1D8F" w:rsidP="00F0040E">
          <w:pPr>
            <w:pStyle w:val="a6"/>
            <w:ind w:firstLine="0"/>
            <w:jc w:val="both"/>
          </w:pPr>
          <w:r w:rsidRPr="00F0040E">
            <w:rPr>
              <w:rStyle w:val="a5"/>
              <w:lang w:bidi="en-US"/>
            </w:rPr>
            <w:t>CONFIDENTIAL</w:t>
          </w:r>
        </w:p>
      </w:tc>
      <w:tc>
        <w:tcPr>
          <w:tcW w:w="1732" w:type="pct"/>
          <w:shd w:val="clear" w:color="auto" w:fill="auto"/>
        </w:tcPr>
        <w:p w14:paraId="06B64C40" w14:textId="274A3E4F" w:rsidR="00DC1D8F" w:rsidRPr="00F0040E" w:rsidRDefault="00DC1D8F" w:rsidP="00DC1D8F">
          <w:pPr>
            <w:pStyle w:val="a6"/>
            <w:ind w:firstLine="0"/>
            <w:jc w:val="right"/>
          </w:pPr>
          <w:r w:rsidRPr="00F0040E">
            <w:rPr>
              <w:rStyle w:val="a5"/>
              <w:lang w:bidi="en-US"/>
            </w:rPr>
            <w:t>Page</w:t>
          </w:r>
          <w:r w:rsidRPr="00F0040E">
            <w:rPr>
              <w:rStyle w:val="a5"/>
              <w:lang w:bidi="en-US"/>
            </w:rPr>
            <w:fldChar w:fldCharType="begin"/>
          </w:r>
          <w:r w:rsidRPr="00F0040E">
            <w:rPr>
              <w:rStyle w:val="a5"/>
              <w:lang w:bidi="en-US"/>
            </w:rPr>
            <w:instrText xml:space="preserve"> PAGE  \* Arabic  \* MERGEFORMAT </w:instrText>
          </w:r>
          <w:r w:rsidRPr="00F0040E">
            <w:rPr>
              <w:rStyle w:val="a5"/>
              <w:lang w:bidi="en-US"/>
            </w:rPr>
            <w:fldChar w:fldCharType="separate"/>
          </w:r>
          <w:r w:rsidR="002554B6">
            <w:rPr>
              <w:rStyle w:val="a5"/>
              <w:noProof/>
              <w:lang w:bidi="en-US"/>
            </w:rPr>
            <w:t>25</w:t>
          </w:r>
          <w:r w:rsidRPr="00F0040E">
            <w:rPr>
              <w:rStyle w:val="a5"/>
              <w:lang w:bidi="en-US"/>
            </w:rPr>
            <w:fldChar w:fldCharType="end"/>
          </w:r>
          <w:r w:rsidRPr="00F0040E">
            <w:rPr>
              <w:rStyle w:val="a5"/>
              <w:lang w:bidi="en-US"/>
            </w:rPr>
            <w:t xml:space="preserve"> out of 7</w:t>
          </w:r>
          <w:r>
            <w:rPr>
              <w:rStyle w:val="a5"/>
              <w:lang w:bidi="en-US"/>
            </w:rPr>
            <w:t>0</w:t>
          </w:r>
        </w:p>
      </w:tc>
    </w:tr>
  </w:tbl>
  <w:p w14:paraId="535B1E22" w14:textId="77777777" w:rsidR="00DC1D8F" w:rsidRPr="00F0040E" w:rsidRDefault="00DC1D8F" w:rsidP="00F0040E">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5929"/>
      <w:gridCol w:w="3142"/>
    </w:tblGrid>
    <w:tr w:rsidR="00DC1D8F" w14:paraId="68F44AE7" w14:textId="77777777" w:rsidTr="00786620">
      <w:tc>
        <w:tcPr>
          <w:tcW w:w="3268" w:type="pct"/>
          <w:shd w:val="clear" w:color="auto" w:fill="auto"/>
        </w:tcPr>
        <w:p w14:paraId="15C70846" w14:textId="77777777" w:rsidR="00DC1D8F" w:rsidRPr="00F0040E" w:rsidRDefault="00DC1D8F" w:rsidP="00F0040E">
          <w:pPr>
            <w:pStyle w:val="a6"/>
            <w:ind w:firstLine="0"/>
            <w:jc w:val="both"/>
          </w:pPr>
          <w:r w:rsidRPr="00F0040E">
            <w:rPr>
              <w:rStyle w:val="a5"/>
              <w:lang w:bidi="en-US"/>
            </w:rPr>
            <w:t>CONFIDENTIAL</w:t>
          </w:r>
        </w:p>
      </w:tc>
      <w:tc>
        <w:tcPr>
          <w:tcW w:w="1732" w:type="pct"/>
          <w:shd w:val="clear" w:color="auto" w:fill="auto"/>
        </w:tcPr>
        <w:p w14:paraId="0F952D37" w14:textId="5BD69671" w:rsidR="00DC1D8F" w:rsidRPr="00F0040E" w:rsidRDefault="00DC1D8F" w:rsidP="00DC1D8F">
          <w:pPr>
            <w:pStyle w:val="a6"/>
            <w:ind w:firstLine="0"/>
            <w:jc w:val="right"/>
          </w:pPr>
          <w:r w:rsidRPr="00F0040E">
            <w:rPr>
              <w:rStyle w:val="a5"/>
              <w:lang w:bidi="en-US"/>
            </w:rPr>
            <w:t>Page</w:t>
          </w:r>
          <w:r w:rsidRPr="00F0040E">
            <w:rPr>
              <w:rStyle w:val="a5"/>
              <w:lang w:bidi="en-US"/>
            </w:rPr>
            <w:fldChar w:fldCharType="begin"/>
          </w:r>
          <w:r w:rsidRPr="00F0040E">
            <w:rPr>
              <w:rStyle w:val="a5"/>
              <w:lang w:bidi="en-US"/>
            </w:rPr>
            <w:instrText xml:space="preserve"> PAGE  \* Arabic  \* MERGEFORMAT </w:instrText>
          </w:r>
          <w:r w:rsidRPr="00F0040E">
            <w:rPr>
              <w:rStyle w:val="a5"/>
              <w:lang w:bidi="en-US"/>
            </w:rPr>
            <w:fldChar w:fldCharType="separate"/>
          </w:r>
          <w:r w:rsidR="002554B6">
            <w:rPr>
              <w:rStyle w:val="a5"/>
              <w:noProof/>
              <w:lang w:bidi="en-US"/>
            </w:rPr>
            <w:t>70</w:t>
          </w:r>
          <w:r w:rsidRPr="00F0040E">
            <w:rPr>
              <w:rStyle w:val="a5"/>
              <w:lang w:bidi="en-US"/>
            </w:rPr>
            <w:fldChar w:fldCharType="end"/>
          </w:r>
          <w:r w:rsidRPr="00F0040E">
            <w:rPr>
              <w:rStyle w:val="a5"/>
              <w:lang w:bidi="en-US"/>
            </w:rPr>
            <w:t xml:space="preserve"> out of 7</w:t>
          </w:r>
          <w:r>
            <w:rPr>
              <w:rStyle w:val="a5"/>
              <w:lang w:bidi="en-US"/>
            </w:rPr>
            <w:t>0</w:t>
          </w:r>
        </w:p>
      </w:tc>
    </w:tr>
  </w:tbl>
  <w:p w14:paraId="7EEA7B65" w14:textId="77777777" w:rsidR="00DC1D8F" w:rsidRPr="00F0040E" w:rsidRDefault="00DC1D8F" w:rsidP="00F0040E">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A155" w14:textId="77777777" w:rsidR="00DC1D8F" w:rsidRPr="00F0040E" w:rsidRDefault="00DC1D8F" w:rsidP="00F0040E">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5929"/>
      <w:gridCol w:w="3142"/>
    </w:tblGrid>
    <w:tr w:rsidR="00DC1D8F" w14:paraId="2BA57CA0" w14:textId="77777777" w:rsidTr="00786620">
      <w:tc>
        <w:tcPr>
          <w:tcW w:w="3268" w:type="pct"/>
          <w:shd w:val="clear" w:color="auto" w:fill="auto"/>
        </w:tcPr>
        <w:p w14:paraId="098D5826" w14:textId="77777777" w:rsidR="00DC1D8F" w:rsidRPr="00F0040E" w:rsidRDefault="00DC1D8F" w:rsidP="00F0040E">
          <w:pPr>
            <w:pStyle w:val="a6"/>
            <w:ind w:firstLine="0"/>
            <w:jc w:val="both"/>
          </w:pPr>
          <w:r w:rsidRPr="00F0040E">
            <w:rPr>
              <w:rStyle w:val="a5"/>
              <w:lang w:bidi="en-US"/>
            </w:rPr>
            <w:t>CONFIDENTIAL</w:t>
          </w:r>
        </w:p>
      </w:tc>
      <w:tc>
        <w:tcPr>
          <w:tcW w:w="1732" w:type="pct"/>
          <w:shd w:val="clear" w:color="auto" w:fill="auto"/>
        </w:tcPr>
        <w:p w14:paraId="0E7B4F7F" w14:textId="38D1D920" w:rsidR="00DC1D8F" w:rsidRPr="00D007CF" w:rsidRDefault="00DC1D8F" w:rsidP="00D007CF">
          <w:pPr>
            <w:pStyle w:val="a6"/>
            <w:ind w:firstLine="0"/>
            <w:jc w:val="right"/>
            <w:rPr>
              <w:lang w:val="ru-RU"/>
            </w:rPr>
          </w:pPr>
          <w:r w:rsidRPr="00F0040E">
            <w:rPr>
              <w:rStyle w:val="a5"/>
              <w:lang w:bidi="en-US"/>
            </w:rPr>
            <w:t>Page</w:t>
          </w:r>
          <w:r w:rsidRPr="00F0040E">
            <w:rPr>
              <w:rStyle w:val="a5"/>
              <w:lang w:bidi="en-US"/>
            </w:rPr>
            <w:fldChar w:fldCharType="begin"/>
          </w:r>
          <w:r w:rsidRPr="00F0040E">
            <w:rPr>
              <w:rStyle w:val="a5"/>
              <w:lang w:bidi="en-US"/>
            </w:rPr>
            <w:instrText xml:space="preserve"> PAGE  \* Arabic  \* MERGEFORMAT </w:instrText>
          </w:r>
          <w:r w:rsidRPr="00F0040E">
            <w:rPr>
              <w:rStyle w:val="a5"/>
              <w:lang w:bidi="en-US"/>
            </w:rPr>
            <w:fldChar w:fldCharType="separate"/>
          </w:r>
          <w:r w:rsidR="002554B6">
            <w:rPr>
              <w:rStyle w:val="a5"/>
              <w:noProof/>
              <w:lang w:bidi="en-US"/>
            </w:rPr>
            <w:t>24</w:t>
          </w:r>
          <w:r w:rsidRPr="00F0040E">
            <w:rPr>
              <w:rStyle w:val="a5"/>
              <w:lang w:bidi="en-US"/>
            </w:rPr>
            <w:fldChar w:fldCharType="end"/>
          </w:r>
          <w:r w:rsidRPr="00F0040E">
            <w:rPr>
              <w:rStyle w:val="a5"/>
              <w:lang w:bidi="en-US"/>
            </w:rPr>
            <w:t xml:space="preserve"> out of </w:t>
          </w:r>
          <w:r>
            <w:rPr>
              <w:rStyle w:val="a5"/>
              <w:lang w:bidi="en-US"/>
            </w:rPr>
            <w:t>7</w:t>
          </w:r>
          <w:r w:rsidR="00D007CF">
            <w:rPr>
              <w:rStyle w:val="a5"/>
              <w:lang w:val="ru-RU" w:bidi="en-US"/>
            </w:rPr>
            <w:t>3</w:t>
          </w:r>
        </w:p>
      </w:tc>
    </w:tr>
  </w:tbl>
  <w:p w14:paraId="06AAD687" w14:textId="77777777" w:rsidR="00DC1D8F" w:rsidRPr="00F0040E" w:rsidRDefault="00DC1D8F" w:rsidP="00F0040E">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9524"/>
      <w:gridCol w:w="5047"/>
    </w:tblGrid>
    <w:tr w:rsidR="00D007CF" w14:paraId="419B30C4" w14:textId="77777777" w:rsidTr="00786620">
      <w:tc>
        <w:tcPr>
          <w:tcW w:w="3268" w:type="pct"/>
          <w:shd w:val="clear" w:color="auto" w:fill="auto"/>
        </w:tcPr>
        <w:p w14:paraId="01A251DA" w14:textId="77777777" w:rsidR="00D007CF" w:rsidRPr="00F0040E" w:rsidRDefault="00D007CF" w:rsidP="00F0040E">
          <w:pPr>
            <w:pStyle w:val="a6"/>
            <w:ind w:firstLine="0"/>
            <w:jc w:val="both"/>
          </w:pPr>
          <w:r w:rsidRPr="00F0040E">
            <w:rPr>
              <w:rStyle w:val="a5"/>
              <w:lang w:bidi="en-US"/>
            </w:rPr>
            <w:t>CONFIDENTIAL</w:t>
          </w:r>
        </w:p>
      </w:tc>
      <w:tc>
        <w:tcPr>
          <w:tcW w:w="1732" w:type="pct"/>
          <w:shd w:val="clear" w:color="auto" w:fill="auto"/>
        </w:tcPr>
        <w:p w14:paraId="4B2ABCD6" w14:textId="4AA21340" w:rsidR="00D007CF" w:rsidRPr="00D007CF" w:rsidRDefault="00D007CF" w:rsidP="00D007CF">
          <w:pPr>
            <w:pStyle w:val="a6"/>
            <w:ind w:firstLine="0"/>
            <w:jc w:val="right"/>
            <w:rPr>
              <w:lang w:val="ru-RU"/>
            </w:rPr>
          </w:pPr>
          <w:r w:rsidRPr="00F0040E">
            <w:rPr>
              <w:rStyle w:val="a5"/>
              <w:lang w:bidi="en-US"/>
            </w:rPr>
            <w:t>Page</w:t>
          </w:r>
          <w:r w:rsidRPr="00F0040E">
            <w:rPr>
              <w:rStyle w:val="a5"/>
              <w:lang w:bidi="en-US"/>
            </w:rPr>
            <w:fldChar w:fldCharType="begin"/>
          </w:r>
          <w:r w:rsidRPr="00F0040E">
            <w:rPr>
              <w:rStyle w:val="a5"/>
              <w:lang w:bidi="en-US"/>
            </w:rPr>
            <w:instrText xml:space="preserve"> PAGE  \* Arabic  \* MERGEFORMAT </w:instrText>
          </w:r>
          <w:r w:rsidRPr="00F0040E">
            <w:rPr>
              <w:rStyle w:val="a5"/>
              <w:lang w:bidi="en-US"/>
            </w:rPr>
            <w:fldChar w:fldCharType="separate"/>
          </w:r>
          <w:r w:rsidR="002554B6">
            <w:rPr>
              <w:rStyle w:val="a5"/>
              <w:noProof/>
              <w:lang w:bidi="en-US"/>
            </w:rPr>
            <w:t>25</w:t>
          </w:r>
          <w:r w:rsidRPr="00F0040E">
            <w:rPr>
              <w:rStyle w:val="a5"/>
              <w:lang w:bidi="en-US"/>
            </w:rPr>
            <w:fldChar w:fldCharType="end"/>
          </w:r>
          <w:r w:rsidRPr="00F0040E">
            <w:rPr>
              <w:rStyle w:val="a5"/>
              <w:lang w:bidi="en-US"/>
            </w:rPr>
            <w:t xml:space="preserve"> out of </w:t>
          </w:r>
          <w:r>
            <w:rPr>
              <w:rStyle w:val="a5"/>
              <w:lang w:bidi="en-US"/>
            </w:rPr>
            <w:t>7</w:t>
          </w:r>
          <w:r>
            <w:rPr>
              <w:rStyle w:val="a5"/>
              <w:lang w:val="ru-RU" w:bidi="en-US"/>
            </w:rPr>
            <w:t>3</w:t>
          </w:r>
        </w:p>
      </w:tc>
    </w:tr>
  </w:tbl>
  <w:p w14:paraId="79AA9808" w14:textId="77777777" w:rsidR="00D007CF" w:rsidRPr="00F0040E" w:rsidRDefault="00D007CF" w:rsidP="00F0040E">
    <w:pPr>
      <w:pStyle w:val="ac"/>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5929"/>
      <w:gridCol w:w="3142"/>
    </w:tblGrid>
    <w:tr w:rsidR="00DC1D8F" w14:paraId="31B565F1" w14:textId="77777777" w:rsidTr="00786620">
      <w:tc>
        <w:tcPr>
          <w:tcW w:w="3268" w:type="pct"/>
          <w:shd w:val="clear" w:color="auto" w:fill="auto"/>
        </w:tcPr>
        <w:p w14:paraId="65C6F443" w14:textId="77777777" w:rsidR="00DC1D8F" w:rsidRPr="00F0040E" w:rsidRDefault="00DC1D8F" w:rsidP="00F0040E">
          <w:pPr>
            <w:pStyle w:val="a6"/>
            <w:ind w:firstLine="0"/>
            <w:jc w:val="both"/>
          </w:pPr>
          <w:r w:rsidRPr="00F0040E">
            <w:rPr>
              <w:rStyle w:val="a5"/>
              <w:lang w:bidi="en-US"/>
            </w:rPr>
            <w:t>CONFIDENTIAL</w:t>
          </w:r>
        </w:p>
      </w:tc>
      <w:tc>
        <w:tcPr>
          <w:tcW w:w="1732" w:type="pct"/>
          <w:shd w:val="clear" w:color="auto" w:fill="auto"/>
        </w:tcPr>
        <w:p w14:paraId="1C959658" w14:textId="05F10F41" w:rsidR="00DC1D8F" w:rsidRPr="00D007CF" w:rsidRDefault="00DC1D8F" w:rsidP="00D007CF">
          <w:pPr>
            <w:pStyle w:val="a6"/>
            <w:ind w:firstLine="0"/>
            <w:jc w:val="right"/>
            <w:rPr>
              <w:lang w:val="ru-RU"/>
            </w:rPr>
          </w:pPr>
          <w:r w:rsidRPr="00F0040E">
            <w:rPr>
              <w:rStyle w:val="a5"/>
              <w:lang w:bidi="en-US"/>
            </w:rPr>
            <w:t>Page</w:t>
          </w:r>
          <w:r w:rsidRPr="00F0040E">
            <w:rPr>
              <w:rStyle w:val="a5"/>
              <w:lang w:bidi="en-US"/>
            </w:rPr>
            <w:fldChar w:fldCharType="begin"/>
          </w:r>
          <w:r w:rsidRPr="00F0040E">
            <w:rPr>
              <w:rStyle w:val="a5"/>
              <w:lang w:bidi="en-US"/>
            </w:rPr>
            <w:instrText xml:space="preserve"> PAGE  \* Arabic  \* MERGEFORMAT </w:instrText>
          </w:r>
          <w:r w:rsidRPr="00F0040E">
            <w:rPr>
              <w:rStyle w:val="a5"/>
              <w:lang w:bidi="en-US"/>
            </w:rPr>
            <w:fldChar w:fldCharType="separate"/>
          </w:r>
          <w:r w:rsidR="002554B6">
            <w:rPr>
              <w:rStyle w:val="a5"/>
              <w:noProof/>
              <w:lang w:bidi="en-US"/>
            </w:rPr>
            <w:t>39</w:t>
          </w:r>
          <w:r w:rsidRPr="00F0040E">
            <w:rPr>
              <w:rStyle w:val="a5"/>
              <w:lang w:bidi="en-US"/>
            </w:rPr>
            <w:fldChar w:fldCharType="end"/>
          </w:r>
          <w:r w:rsidRPr="00F0040E">
            <w:rPr>
              <w:rStyle w:val="a5"/>
              <w:lang w:bidi="en-US"/>
            </w:rPr>
            <w:t xml:space="preserve"> out of </w:t>
          </w:r>
          <w:r>
            <w:rPr>
              <w:rStyle w:val="a5"/>
              <w:lang w:bidi="en-US"/>
            </w:rPr>
            <w:t>7</w:t>
          </w:r>
          <w:r w:rsidR="00D007CF">
            <w:rPr>
              <w:rStyle w:val="a5"/>
              <w:lang w:val="ru-RU" w:bidi="en-US"/>
            </w:rPr>
            <w:t>3</w:t>
          </w:r>
        </w:p>
      </w:tc>
    </w:tr>
  </w:tbl>
  <w:p w14:paraId="17149C54" w14:textId="77777777" w:rsidR="00DC1D8F" w:rsidRPr="00F0040E" w:rsidRDefault="00DC1D8F" w:rsidP="00F0040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2103A" w14:textId="77777777" w:rsidR="00EC345D" w:rsidRDefault="00EC345D">
      <w:r>
        <w:separator/>
      </w:r>
    </w:p>
  </w:footnote>
  <w:footnote w:type="continuationSeparator" w:id="0">
    <w:p w14:paraId="606FD7F5" w14:textId="77777777" w:rsidR="00EC345D" w:rsidRDefault="00EC345D">
      <w:r>
        <w:continuationSeparator/>
      </w:r>
    </w:p>
  </w:footnote>
  <w:footnote w:id="1">
    <w:p w14:paraId="330E5146" w14:textId="77777777" w:rsidR="00DC1D8F" w:rsidRPr="00F0040E" w:rsidRDefault="00DC1D8F" w:rsidP="00F0040E">
      <w:pPr>
        <w:pStyle w:val="a4"/>
        <w:rPr>
          <w:sz w:val="18"/>
          <w:szCs w:val="18"/>
        </w:rPr>
      </w:pPr>
      <w:r w:rsidRPr="00F0040E">
        <w:rPr>
          <w:rStyle w:val="a3"/>
          <w:sz w:val="18"/>
          <w:szCs w:val="18"/>
          <w:vertAlign w:val="superscript"/>
          <w:lang w:bidi="en-US"/>
        </w:rPr>
        <w:footnoteRef/>
      </w:r>
      <w:r w:rsidRPr="00F0040E">
        <w:rPr>
          <w:rStyle w:val="a3"/>
          <w:sz w:val="18"/>
          <w:szCs w:val="18"/>
          <w:lang w:bidi="en-US"/>
        </w:rPr>
        <w:t xml:space="preserve"> In the event that screening procedures are initiated as part of a patient's discharge from the hospital after hospitalization with a diagnosis of COVID-19 pneumonia, sufficient time should be allowed for the completion of quarantine measures (about 2 weeks) before assessing the extent of damage and lung function.</w:t>
      </w:r>
    </w:p>
  </w:footnote>
  <w:footnote w:id="2">
    <w:p w14:paraId="4750AB64" w14:textId="77777777" w:rsidR="00DC1D8F" w:rsidRPr="00F0040E" w:rsidRDefault="00DC1D8F" w:rsidP="00F0040E">
      <w:pPr>
        <w:pStyle w:val="ae"/>
        <w:rPr>
          <w:sz w:val="18"/>
          <w:szCs w:val="18"/>
        </w:rPr>
      </w:pPr>
      <w:r w:rsidRPr="00F0040E">
        <w:rPr>
          <w:rStyle w:val="af0"/>
          <w:sz w:val="18"/>
          <w:szCs w:val="18"/>
          <w:lang w:bidi="en-US"/>
        </w:rPr>
        <w:footnoteRef/>
      </w:r>
      <w:r w:rsidRPr="00F0040E">
        <w:rPr>
          <w:rStyle w:val="a3"/>
          <w:sz w:val="18"/>
          <w:szCs w:val="18"/>
          <w:lang w:bidi="en-US"/>
        </w:rPr>
        <w:t xml:space="preserve"> The screening may use the results of examinations carried out as part of routine medical practice before obtaining informed consent (taking into account the window of the screening visit), except for the assessment on the mMRC Breathlessness Scale, CT of the chest, spirometry and body plethysmography with the definition of DLCO - these examinations should be carried out as much as possible close to the planned date of randomization (no earlier than 5 days before it).</w:t>
      </w:r>
    </w:p>
  </w:footnote>
  <w:footnote w:id="3">
    <w:p w14:paraId="7CCC07AC" w14:textId="77777777" w:rsidR="00DC1D8F" w:rsidRPr="00F0040E" w:rsidRDefault="00DC1D8F" w:rsidP="00F0040E">
      <w:pPr>
        <w:pStyle w:val="ae"/>
        <w:rPr>
          <w:sz w:val="18"/>
          <w:szCs w:val="18"/>
        </w:rPr>
      </w:pPr>
      <w:r w:rsidRPr="00F0040E">
        <w:rPr>
          <w:rStyle w:val="af0"/>
          <w:sz w:val="18"/>
          <w:szCs w:val="18"/>
          <w:lang w:bidi="en-US"/>
        </w:rPr>
        <w:footnoteRef/>
      </w:r>
      <w:r w:rsidRPr="00F0040E">
        <w:rPr>
          <w:rStyle w:val="a3"/>
          <w:sz w:val="18"/>
          <w:szCs w:val="18"/>
          <w:lang w:bidi="en-US"/>
        </w:rPr>
        <w:t xml:space="preserve"> Height and body mass index (BMI) are assessed once at screening.</w:t>
      </w:r>
    </w:p>
  </w:footnote>
  <w:footnote w:id="4">
    <w:p w14:paraId="3A4F445A" w14:textId="77777777" w:rsidR="00DC1D8F" w:rsidRPr="00F0040E" w:rsidRDefault="00DC1D8F" w:rsidP="00F0040E">
      <w:pPr>
        <w:pStyle w:val="ae"/>
        <w:rPr>
          <w:sz w:val="18"/>
          <w:szCs w:val="18"/>
        </w:rPr>
      </w:pPr>
      <w:r w:rsidRPr="00F0040E">
        <w:rPr>
          <w:rStyle w:val="af0"/>
          <w:sz w:val="18"/>
          <w:szCs w:val="18"/>
          <w:lang w:bidi="en-US"/>
        </w:rPr>
        <w:footnoteRef/>
      </w:r>
      <w:r w:rsidRPr="00F0040E">
        <w:rPr>
          <w:rStyle w:val="a3"/>
          <w:sz w:val="18"/>
          <w:szCs w:val="18"/>
          <w:lang w:bidi="en-US"/>
        </w:rPr>
        <w:t xml:space="preserve"> Confirmation of two consecutive negative PCR results at least 24 hours apart is required for inclusion in the study. In the case of previously confirmed elimination of the SARS-CoV-2 virus according to medical records, one determination of SARS-CoV-2 RNA by PCR with a negative result within the study will be sufficient</w:t>
      </w:r>
    </w:p>
  </w:footnote>
  <w:footnote w:id="5">
    <w:p w14:paraId="0DFDF5B5" w14:textId="77777777" w:rsidR="00DC1D8F" w:rsidRPr="00F0040E" w:rsidRDefault="00DC1D8F" w:rsidP="00F0040E">
      <w:pPr>
        <w:pStyle w:val="a4"/>
        <w:rPr>
          <w:sz w:val="18"/>
          <w:szCs w:val="18"/>
        </w:rPr>
      </w:pPr>
      <w:r w:rsidRPr="00F0040E">
        <w:rPr>
          <w:rStyle w:val="a3"/>
          <w:sz w:val="18"/>
          <w:szCs w:val="18"/>
          <w:vertAlign w:val="superscript"/>
          <w:lang w:bidi="en-US"/>
        </w:rPr>
        <w:footnoteRef/>
      </w:r>
      <w:r w:rsidRPr="00F0040E">
        <w:rPr>
          <w:rStyle w:val="a3"/>
          <w:sz w:val="18"/>
          <w:szCs w:val="18"/>
          <w:vertAlign w:val="superscript"/>
          <w:lang w:bidi="en-US"/>
        </w:rPr>
        <w:t xml:space="preserve"> </w:t>
      </w:r>
      <w:r w:rsidRPr="00F0040E">
        <w:rPr>
          <w:rStyle w:val="a3"/>
          <w:sz w:val="18"/>
          <w:szCs w:val="18"/>
          <w:lang w:bidi="en-US"/>
        </w:rPr>
        <w:t>Complete blood count results should be available at the time of body plethysmography (hemoglobin value is required to determine DLCO).</w:t>
      </w:r>
    </w:p>
  </w:footnote>
  <w:footnote w:id="6">
    <w:p w14:paraId="62C7DF64" w14:textId="77777777" w:rsidR="00DC1D8F" w:rsidRPr="00F0040E" w:rsidRDefault="00DC1D8F" w:rsidP="00F0040E">
      <w:pPr>
        <w:pStyle w:val="a4"/>
        <w:rPr>
          <w:sz w:val="18"/>
          <w:szCs w:val="18"/>
        </w:rPr>
      </w:pPr>
      <w:r w:rsidRPr="00F0040E">
        <w:rPr>
          <w:rStyle w:val="a3"/>
          <w:sz w:val="18"/>
          <w:szCs w:val="18"/>
          <w:vertAlign w:val="superscript"/>
          <w:lang w:bidi="en-US"/>
        </w:rPr>
        <w:footnoteRef/>
      </w:r>
      <w:r w:rsidRPr="00F0040E">
        <w:rPr>
          <w:rStyle w:val="a3"/>
          <w:sz w:val="18"/>
          <w:szCs w:val="18"/>
          <w:lang w:bidi="en-US"/>
        </w:rPr>
        <w:t xml:space="preserve"> PK blood draws will be performed on all patients prior to PI administration at Week 0, Week 2, and Week 4.</w:t>
      </w:r>
    </w:p>
  </w:footnote>
  <w:footnote w:id="7">
    <w:p w14:paraId="28D1F9D6" w14:textId="77777777" w:rsidR="00DC1D8F" w:rsidRPr="00F0040E" w:rsidRDefault="00DC1D8F" w:rsidP="00F0040E">
      <w:pPr>
        <w:pStyle w:val="a4"/>
        <w:rPr>
          <w:sz w:val="18"/>
          <w:szCs w:val="18"/>
        </w:rPr>
      </w:pPr>
      <w:r w:rsidRPr="00F0040E">
        <w:rPr>
          <w:rStyle w:val="a3"/>
          <w:sz w:val="18"/>
          <w:szCs w:val="18"/>
          <w:vertAlign w:val="superscript"/>
          <w:lang w:bidi="en-US"/>
        </w:rPr>
        <w:footnoteRef/>
      </w:r>
      <w:r w:rsidRPr="00F0040E">
        <w:rPr>
          <w:rStyle w:val="a3"/>
          <w:sz w:val="18"/>
          <w:szCs w:val="18"/>
          <w:vertAlign w:val="superscript"/>
          <w:lang w:bidi="en-US"/>
        </w:rPr>
        <w:t xml:space="preserve"> </w:t>
      </w:r>
      <w:r w:rsidRPr="00F0040E">
        <w:rPr>
          <w:rStyle w:val="a3"/>
          <w:sz w:val="18"/>
          <w:szCs w:val="18"/>
          <w:lang w:bidi="en-US"/>
        </w:rPr>
        <w:t>A pregnancy test is performed at the center using a urine test strip only for women of childbearing potential (including postmenopausal women less than 2 years old).</w:t>
      </w:r>
    </w:p>
  </w:footnote>
  <w:footnote w:id="8">
    <w:p w14:paraId="1A6A5FE9" w14:textId="77777777" w:rsidR="00DC1D8F" w:rsidRPr="00F0040E" w:rsidRDefault="00DC1D8F" w:rsidP="00F0040E">
      <w:pPr>
        <w:pStyle w:val="a4"/>
        <w:rPr>
          <w:sz w:val="18"/>
          <w:szCs w:val="18"/>
        </w:rPr>
      </w:pPr>
      <w:r w:rsidRPr="00F0040E">
        <w:rPr>
          <w:rStyle w:val="a3"/>
          <w:sz w:val="18"/>
          <w:szCs w:val="18"/>
          <w:vertAlign w:val="superscript"/>
          <w:lang w:bidi="en-US"/>
        </w:rPr>
        <w:footnoteRef/>
      </w:r>
      <w:r w:rsidRPr="00F0040E">
        <w:rPr>
          <w:rStyle w:val="a3"/>
          <w:sz w:val="18"/>
          <w:szCs w:val="18"/>
          <w:lang w:bidi="en-US"/>
        </w:rPr>
        <w:t xml:space="preserve"> An interim report can be prepared based on the results of all patients completing the treatment period (Week 4)</w:t>
      </w:r>
    </w:p>
  </w:footnote>
  <w:footnote w:id="9">
    <w:p w14:paraId="7DEE26F6" w14:textId="77777777" w:rsidR="00DC1D8F" w:rsidRPr="00D007CF" w:rsidRDefault="00DC1D8F" w:rsidP="00F0040E">
      <w:pPr>
        <w:pStyle w:val="ae"/>
        <w:rPr>
          <w:sz w:val="15"/>
          <w:szCs w:val="15"/>
        </w:rPr>
      </w:pPr>
      <w:r w:rsidRPr="00D007CF">
        <w:rPr>
          <w:rStyle w:val="af0"/>
          <w:rFonts w:ascii="Symbol" w:hAnsi="Symbol"/>
          <w:sz w:val="15"/>
          <w:szCs w:val="15"/>
          <w:lang w:bidi="en-US"/>
        </w:rPr>
        <w:sym w:font="Symbol" w:char="F020"/>
      </w:r>
      <w:r w:rsidRPr="00D007CF">
        <w:rPr>
          <w:sz w:val="15"/>
          <w:szCs w:val="15"/>
          <w:lang w:bidi="en-US"/>
        </w:rPr>
        <w:t xml:space="preserve"> </w:t>
      </w:r>
      <w:r w:rsidRPr="00D007CF">
        <w:rPr>
          <w:sz w:val="15"/>
          <w:szCs w:val="15"/>
          <w:vertAlign w:val="superscript"/>
          <w:lang w:bidi="en-US"/>
        </w:rPr>
        <w:t>2</w:t>
      </w:r>
      <w:r w:rsidRPr="00D007CF">
        <w:rPr>
          <w:sz w:val="15"/>
          <w:szCs w:val="15"/>
          <w:lang w:bidi="en-US"/>
        </w:rPr>
        <w:t xml:space="preserve"> </w:t>
      </w:r>
      <w:r w:rsidRPr="00D007CF">
        <w:rPr>
          <w:rStyle w:val="a3"/>
          <w:sz w:val="15"/>
          <w:szCs w:val="15"/>
          <w:lang w:bidi="en-US"/>
        </w:rPr>
        <w:t>In the event that screening procedures are initiated as part of a patient's discharge from the hospital after hospitalization with a diagnosis of COVID-19 pneumonia, sufficient time should be allowed for the completion of quarantine measures (about 2 weeks) before assessing the extent of damage and lung function.</w:t>
      </w:r>
    </w:p>
  </w:footnote>
  <w:footnote w:id="10">
    <w:p w14:paraId="3459A9D9" w14:textId="77777777" w:rsidR="00DC1D8F" w:rsidRPr="00D007CF" w:rsidRDefault="00DC1D8F" w:rsidP="00F0040E">
      <w:pPr>
        <w:pStyle w:val="ae"/>
        <w:rPr>
          <w:sz w:val="15"/>
          <w:szCs w:val="15"/>
        </w:rPr>
      </w:pPr>
      <w:r w:rsidRPr="00D007CF">
        <w:rPr>
          <w:rStyle w:val="af0"/>
          <w:rFonts w:ascii="Symbol" w:hAnsi="Symbol"/>
          <w:sz w:val="15"/>
          <w:szCs w:val="15"/>
          <w:lang w:bidi="en-US"/>
        </w:rPr>
        <w:sym w:font="Symbol" w:char="F020"/>
      </w:r>
      <w:r w:rsidRPr="00D007CF">
        <w:rPr>
          <w:sz w:val="15"/>
          <w:szCs w:val="15"/>
          <w:lang w:bidi="en-US"/>
        </w:rPr>
        <w:t xml:space="preserve"> </w:t>
      </w:r>
      <w:r w:rsidRPr="00D007CF">
        <w:rPr>
          <w:sz w:val="15"/>
          <w:szCs w:val="15"/>
          <w:vertAlign w:val="superscript"/>
          <w:lang w:bidi="en-US"/>
        </w:rPr>
        <w:t>3</w:t>
      </w:r>
      <w:r w:rsidRPr="00D007CF">
        <w:rPr>
          <w:sz w:val="15"/>
          <w:szCs w:val="15"/>
          <w:lang w:bidi="en-US"/>
        </w:rPr>
        <w:t xml:space="preserve"> </w:t>
      </w:r>
      <w:r w:rsidRPr="00D007CF">
        <w:rPr>
          <w:rStyle w:val="a3"/>
          <w:sz w:val="15"/>
          <w:szCs w:val="15"/>
          <w:lang w:bidi="en-US"/>
        </w:rPr>
        <w:t>Tests performed as part of routine medical practice prior to obtaining informed consent (subject to the screening visit window) may be used for screening, except for mMRC dyspnea score, chest CT, spirometry, and body plethysmography with DLCO determination - test data must be performed as close as possible to the planned date of randomization (not earlier than 5 days before it).</w:t>
      </w:r>
    </w:p>
  </w:footnote>
  <w:footnote w:id="11">
    <w:p w14:paraId="6ED5B4AF" w14:textId="77777777" w:rsidR="00DC1D8F" w:rsidRPr="00D007CF" w:rsidRDefault="00DC1D8F" w:rsidP="00F0040E">
      <w:pPr>
        <w:pStyle w:val="ae"/>
        <w:rPr>
          <w:sz w:val="15"/>
          <w:szCs w:val="15"/>
        </w:rPr>
      </w:pPr>
      <w:r w:rsidRPr="00D007CF">
        <w:rPr>
          <w:rStyle w:val="af0"/>
          <w:rFonts w:ascii="Symbol" w:hAnsi="Symbol"/>
          <w:sz w:val="15"/>
          <w:szCs w:val="15"/>
          <w:lang w:bidi="en-US"/>
        </w:rPr>
        <w:sym w:font="Symbol" w:char="F020"/>
      </w:r>
      <w:r w:rsidRPr="00D007CF">
        <w:rPr>
          <w:sz w:val="15"/>
          <w:szCs w:val="15"/>
          <w:lang w:bidi="en-US"/>
        </w:rPr>
        <w:t xml:space="preserve"> </w:t>
      </w:r>
      <w:r w:rsidRPr="00D007CF">
        <w:rPr>
          <w:sz w:val="15"/>
          <w:szCs w:val="15"/>
          <w:vertAlign w:val="superscript"/>
          <w:lang w:bidi="en-US"/>
        </w:rPr>
        <w:t>4</w:t>
      </w:r>
      <w:r w:rsidRPr="00D007CF">
        <w:rPr>
          <w:sz w:val="15"/>
          <w:szCs w:val="15"/>
          <w:lang w:bidi="en-US"/>
        </w:rPr>
        <w:t xml:space="preserve"> </w:t>
      </w:r>
      <w:r w:rsidRPr="00D007CF">
        <w:rPr>
          <w:rStyle w:val="a3"/>
          <w:sz w:val="15"/>
          <w:szCs w:val="15"/>
          <w:lang w:bidi="en-US"/>
        </w:rPr>
        <w:t>Height and body mass index (BMI) are assessed once at screening.</w:t>
      </w:r>
    </w:p>
  </w:footnote>
  <w:footnote w:id="12">
    <w:p w14:paraId="17818906" w14:textId="77777777" w:rsidR="00DC1D8F" w:rsidRPr="00D007CF" w:rsidRDefault="00DC1D8F" w:rsidP="00F0040E">
      <w:pPr>
        <w:pStyle w:val="ae"/>
        <w:rPr>
          <w:sz w:val="15"/>
          <w:szCs w:val="15"/>
        </w:rPr>
      </w:pPr>
      <w:r w:rsidRPr="00D007CF">
        <w:rPr>
          <w:rStyle w:val="af0"/>
          <w:rFonts w:ascii="Symbol" w:hAnsi="Symbol"/>
          <w:sz w:val="15"/>
          <w:szCs w:val="15"/>
          <w:lang w:bidi="en-US"/>
        </w:rPr>
        <w:sym w:font="Symbol" w:char="F020"/>
      </w:r>
      <w:r w:rsidRPr="00D007CF">
        <w:rPr>
          <w:sz w:val="15"/>
          <w:szCs w:val="15"/>
          <w:lang w:bidi="en-US"/>
        </w:rPr>
        <w:t xml:space="preserve"> </w:t>
      </w:r>
      <w:r w:rsidRPr="00D007CF">
        <w:rPr>
          <w:sz w:val="15"/>
          <w:szCs w:val="15"/>
          <w:vertAlign w:val="superscript"/>
          <w:lang w:bidi="en-US"/>
        </w:rPr>
        <w:t>5</w:t>
      </w:r>
      <w:r w:rsidRPr="00D007CF">
        <w:rPr>
          <w:sz w:val="15"/>
          <w:szCs w:val="15"/>
          <w:lang w:bidi="en-US"/>
        </w:rPr>
        <w:t xml:space="preserve"> </w:t>
      </w:r>
      <w:r w:rsidRPr="00D007CF">
        <w:rPr>
          <w:rStyle w:val="a3"/>
          <w:sz w:val="15"/>
          <w:szCs w:val="15"/>
          <w:lang w:bidi="en-US"/>
        </w:rPr>
        <w:t>5 Confirmation of two consecutive negative PCR results at least 24 hours apart is required for inclusion in the study. In the case of previously confirmed elimination of the SARS-CoV-2 virus according to medical records, one determination of SARS-CoV-2 RNA by PCR with a negative result within the study will be sufficient</w:t>
      </w:r>
    </w:p>
  </w:footnote>
  <w:footnote w:id="13">
    <w:p w14:paraId="5F7270F0" w14:textId="77777777" w:rsidR="00DC1D8F" w:rsidRPr="00D007CF" w:rsidRDefault="00DC1D8F" w:rsidP="00F0040E">
      <w:pPr>
        <w:pStyle w:val="ae"/>
        <w:rPr>
          <w:sz w:val="15"/>
          <w:szCs w:val="15"/>
        </w:rPr>
      </w:pPr>
      <w:r w:rsidRPr="00D007CF">
        <w:rPr>
          <w:rStyle w:val="af0"/>
          <w:rFonts w:ascii="Symbol" w:hAnsi="Symbol"/>
          <w:sz w:val="15"/>
          <w:szCs w:val="15"/>
          <w:lang w:bidi="en-US"/>
        </w:rPr>
        <w:sym w:font="Symbol" w:char="F020"/>
      </w:r>
      <w:r w:rsidRPr="00D007CF">
        <w:rPr>
          <w:sz w:val="15"/>
          <w:szCs w:val="15"/>
          <w:lang w:bidi="en-US"/>
        </w:rPr>
        <w:t xml:space="preserve"> </w:t>
      </w:r>
      <w:r w:rsidRPr="00D007CF">
        <w:rPr>
          <w:sz w:val="15"/>
          <w:szCs w:val="15"/>
          <w:vertAlign w:val="superscript"/>
          <w:lang w:bidi="en-US"/>
        </w:rPr>
        <w:t>6</w:t>
      </w:r>
      <w:r w:rsidRPr="00D007CF">
        <w:rPr>
          <w:sz w:val="15"/>
          <w:szCs w:val="15"/>
          <w:lang w:bidi="en-US"/>
        </w:rPr>
        <w:t xml:space="preserve"> </w:t>
      </w:r>
      <w:r w:rsidRPr="00D007CF">
        <w:rPr>
          <w:rStyle w:val="a3"/>
          <w:sz w:val="15"/>
          <w:szCs w:val="15"/>
          <w:lang w:bidi="en-US"/>
        </w:rPr>
        <w:t>CBC results should be available at the time of body plethysmography (hemoglobin value is required for DLCO determination).</w:t>
      </w:r>
    </w:p>
  </w:footnote>
  <w:footnote w:id="14">
    <w:p w14:paraId="44638526" w14:textId="77777777" w:rsidR="00DC1D8F" w:rsidRPr="00D007CF" w:rsidRDefault="00DC1D8F" w:rsidP="00F0040E">
      <w:pPr>
        <w:pStyle w:val="ae"/>
        <w:rPr>
          <w:sz w:val="15"/>
          <w:szCs w:val="15"/>
        </w:rPr>
      </w:pPr>
      <w:r w:rsidRPr="00D007CF">
        <w:rPr>
          <w:rStyle w:val="af0"/>
          <w:rFonts w:ascii="Symbol" w:hAnsi="Symbol"/>
          <w:sz w:val="15"/>
          <w:szCs w:val="15"/>
          <w:lang w:bidi="en-US"/>
        </w:rPr>
        <w:sym w:font="Symbol" w:char="F020"/>
      </w:r>
      <w:r w:rsidRPr="00D007CF">
        <w:rPr>
          <w:sz w:val="15"/>
          <w:szCs w:val="15"/>
          <w:lang w:bidi="en-US"/>
        </w:rPr>
        <w:t xml:space="preserve"> </w:t>
      </w:r>
      <w:r w:rsidRPr="00D007CF">
        <w:rPr>
          <w:sz w:val="15"/>
          <w:szCs w:val="15"/>
          <w:vertAlign w:val="superscript"/>
          <w:lang w:bidi="en-US"/>
        </w:rPr>
        <w:t>7</w:t>
      </w:r>
      <w:r w:rsidRPr="00D007CF">
        <w:rPr>
          <w:sz w:val="15"/>
          <w:szCs w:val="15"/>
          <w:lang w:bidi="en-US"/>
        </w:rPr>
        <w:t xml:space="preserve"> </w:t>
      </w:r>
      <w:r w:rsidRPr="00D007CF">
        <w:rPr>
          <w:rStyle w:val="a3"/>
          <w:sz w:val="15"/>
          <w:szCs w:val="15"/>
          <w:lang w:bidi="en-US"/>
        </w:rPr>
        <w:t>PK blood draws will be performed on all patients prior to PI administration at Week 0, Week 2, and Week 4.</w:t>
      </w:r>
    </w:p>
  </w:footnote>
  <w:footnote w:id="15">
    <w:p w14:paraId="38F7D41A" w14:textId="77777777" w:rsidR="00DC1D8F" w:rsidRPr="00F0040E" w:rsidRDefault="00DC1D8F" w:rsidP="00F0040E">
      <w:pPr>
        <w:pStyle w:val="ae"/>
      </w:pPr>
      <w:r w:rsidRPr="00D007CF">
        <w:rPr>
          <w:rStyle w:val="af0"/>
          <w:rFonts w:ascii="Symbol" w:hAnsi="Symbol"/>
          <w:sz w:val="15"/>
          <w:szCs w:val="15"/>
          <w:lang w:bidi="en-US"/>
        </w:rPr>
        <w:sym w:font="Symbol" w:char="F020"/>
      </w:r>
      <w:r w:rsidRPr="00D007CF">
        <w:rPr>
          <w:sz w:val="15"/>
          <w:szCs w:val="15"/>
          <w:lang w:bidi="en-US"/>
        </w:rPr>
        <w:t xml:space="preserve"> </w:t>
      </w:r>
      <w:r w:rsidRPr="00D007CF">
        <w:rPr>
          <w:sz w:val="15"/>
          <w:szCs w:val="15"/>
          <w:vertAlign w:val="superscript"/>
          <w:lang w:bidi="en-US"/>
        </w:rPr>
        <w:t>8</w:t>
      </w:r>
      <w:r w:rsidRPr="00D007CF">
        <w:rPr>
          <w:sz w:val="15"/>
          <w:szCs w:val="15"/>
          <w:lang w:bidi="en-US"/>
        </w:rPr>
        <w:t xml:space="preserve"> </w:t>
      </w:r>
      <w:r w:rsidRPr="00D007CF">
        <w:rPr>
          <w:rStyle w:val="a3"/>
          <w:sz w:val="15"/>
          <w:szCs w:val="15"/>
          <w:lang w:bidi="en-US"/>
        </w:rPr>
        <w:t>Pregnancy test is performed at the center using a urine test strip only for women of childbearing potential (including postmenopausal women less than 2 years old).</w:t>
      </w:r>
    </w:p>
  </w:footnote>
  <w:footnote w:id="16">
    <w:p w14:paraId="3E70FFBB" w14:textId="77777777" w:rsidR="00DC1D8F" w:rsidRPr="008945A6" w:rsidRDefault="00DC1D8F" w:rsidP="009D760A">
      <w:pPr>
        <w:pStyle w:val="a4"/>
        <w:rPr>
          <w:sz w:val="18"/>
        </w:rPr>
      </w:pPr>
      <w:r w:rsidRPr="008945A6">
        <w:rPr>
          <w:rStyle w:val="a3"/>
          <w:sz w:val="18"/>
          <w:vertAlign w:val="superscript"/>
          <w:lang w:bidi="en-US"/>
        </w:rPr>
        <w:footnoteRef/>
      </w:r>
      <w:r w:rsidRPr="008945A6">
        <w:rPr>
          <w:rStyle w:val="a3"/>
          <w:sz w:val="18"/>
          <w:lang w:bidi="en-US"/>
        </w:rPr>
        <w:t xml:space="preserve"> In the event that screening procedures are initiated as part of a patient's discharge from the hospital after hospitalization with a diagnosis of COVID-19 pneumonia, sufficient time should be allowed for the completion of quarantine measures (about 2 weeks) before assessing the extent of damage and lung function.</w:t>
      </w:r>
    </w:p>
  </w:footnote>
  <w:footnote w:id="17">
    <w:p w14:paraId="100F8626" w14:textId="77777777" w:rsidR="00DC1D8F" w:rsidRPr="008945A6" w:rsidRDefault="00DC1D8F" w:rsidP="009D760A">
      <w:pPr>
        <w:pStyle w:val="a4"/>
        <w:rPr>
          <w:sz w:val="18"/>
        </w:rPr>
      </w:pPr>
      <w:r w:rsidRPr="008945A6">
        <w:rPr>
          <w:rStyle w:val="a3"/>
          <w:sz w:val="18"/>
          <w:vertAlign w:val="superscript"/>
          <w:lang w:bidi="en-US"/>
        </w:rPr>
        <w:footnoteRef/>
      </w:r>
      <w:r w:rsidRPr="008945A6">
        <w:rPr>
          <w:rStyle w:val="a3"/>
          <w:sz w:val="18"/>
          <w:lang w:bidi="en-US"/>
        </w:rPr>
        <w:t xml:space="preserve"> The screening may use the results of examinations carried out as part of routine medical practice before obtaining informed consent (taking into account the window of the screening visit), except for the assessment on the mMRC Breathlessness Scale, CT of the chest, spirometry and body plethysmography with the definition of DLCO - these examinations should be carried out as much as possible close to the planned date of randomization (no earlier than 5 days before it).</w:t>
      </w:r>
    </w:p>
  </w:footnote>
  <w:footnote w:id="18">
    <w:p w14:paraId="3E9A11C8" w14:textId="77777777" w:rsidR="00DC1D8F" w:rsidRPr="008945A6" w:rsidRDefault="00DC1D8F" w:rsidP="009D760A">
      <w:pPr>
        <w:pStyle w:val="a4"/>
        <w:rPr>
          <w:sz w:val="18"/>
        </w:rPr>
      </w:pPr>
      <w:r w:rsidRPr="008945A6">
        <w:rPr>
          <w:rStyle w:val="a3"/>
          <w:sz w:val="18"/>
          <w:vertAlign w:val="superscript"/>
          <w:lang w:bidi="en-US"/>
        </w:rPr>
        <w:footnoteRef/>
      </w:r>
      <w:r w:rsidRPr="008945A6">
        <w:rPr>
          <w:rStyle w:val="a3"/>
          <w:sz w:val="18"/>
          <w:lang w:bidi="en-US"/>
        </w:rPr>
        <w:t xml:space="preserve"> Height and body mass index (BMI) are assessed once at screening.</w:t>
      </w:r>
    </w:p>
  </w:footnote>
  <w:footnote w:id="19">
    <w:p w14:paraId="37A9056A" w14:textId="77777777" w:rsidR="00DC1D8F" w:rsidRPr="008945A6" w:rsidRDefault="00DC1D8F" w:rsidP="009D760A">
      <w:pPr>
        <w:pStyle w:val="a4"/>
        <w:rPr>
          <w:sz w:val="18"/>
        </w:rPr>
      </w:pPr>
      <w:r w:rsidRPr="008945A6">
        <w:rPr>
          <w:rStyle w:val="a3"/>
          <w:sz w:val="18"/>
          <w:vertAlign w:val="superscript"/>
          <w:lang w:bidi="en-US"/>
        </w:rPr>
        <w:footnoteRef/>
      </w:r>
      <w:r w:rsidRPr="008945A6">
        <w:rPr>
          <w:rStyle w:val="a3"/>
          <w:sz w:val="18"/>
          <w:lang w:bidi="en-US"/>
        </w:rPr>
        <w:t xml:space="preserve"> Confirmation of two consecutive negative PCR results at least 24 hours apart is required for inclusion in the study. In the case of previously confirmed elimination of the SARS-CoV-2 virus according to medical records, one determination of SARS-CoV-2 RNA by PCR with a negative result within the study will be sufficient</w:t>
      </w:r>
    </w:p>
  </w:footnote>
  <w:footnote w:id="20">
    <w:p w14:paraId="6A419297" w14:textId="77777777" w:rsidR="00DC1D8F" w:rsidRPr="008945A6" w:rsidRDefault="00DC1D8F" w:rsidP="009D760A">
      <w:pPr>
        <w:pStyle w:val="a4"/>
        <w:rPr>
          <w:sz w:val="18"/>
        </w:rPr>
      </w:pPr>
      <w:r w:rsidRPr="008945A6">
        <w:rPr>
          <w:rStyle w:val="a3"/>
          <w:sz w:val="18"/>
          <w:vertAlign w:val="superscript"/>
          <w:lang w:bidi="en-US"/>
        </w:rPr>
        <w:footnoteRef/>
      </w:r>
      <w:r w:rsidRPr="008945A6">
        <w:rPr>
          <w:rStyle w:val="a3"/>
          <w:sz w:val="18"/>
          <w:lang w:bidi="en-US"/>
        </w:rPr>
        <w:t xml:space="preserve"> Complete blood count results should be available at the time of body plethysmography (hemoglobin value is required to determine DLCO).</w:t>
      </w:r>
    </w:p>
  </w:footnote>
  <w:footnote w:id="21">
    <w:p w14:paraId="70A197F3" w14:textId="77777777" w:rsidR="00DC1D8F" w:rsidRPr="008945A6" w:rsidRDefault="00DC1D8F" w:rsidP="009D760A">
      <w:pPr>
        <w:pStyle w:val="a4"/>
        <w:rPr>
          <w:sz w:val="18"/>
        </w:rPr>
      </w:pPr>
      <w:r w:rsidRPr="008945A6">
        <w:rPr>
          <w:rStyle w:val="a3"/>
          <w:sz w:val="18"/>
          <w:vertAlign w:val="superscript"/>
          <w:lang w:bidi="en-US"/>
        </w:rPr>
        <w:footnoteRef/>
      </w:r>
      <w:r w:rsidRPr="008945A6">
        <w:rPr>
          <w:rStyle w:val="a3"/>
          <w:sz w:val="18"/>
          <w:lang w:bidi="en-US"/>
        </w:rPr>
        <w:t xml:space="preserve"> PK blood draws will be performed on all patients prior to PI administration at Week 0, Week 2, and Week 4.</w:t>
      </w:r>
    </w:p>
  </w:footnote>
  <w:footnote w:id="22">
    <w:p w14:paraId="024F311A" w14:textId="77777777" w:rsidR="00DC1D8F" w:rsidRPr="009D760A" w:rsidRDefault="00DC1D8F" w:rsidP="009D760A">
      <w:pPr>
        <w:pStyle w:val="a4"/>
      </w:pPr>
      <w:r w:rsidRPr="008945A6">
        <w:rPr>
          <w:rStyle w:val="a3"/>
          <w:sz w:val="18"/>
          <w:vertAlign w:val="superscript"/>
          <w:lang w:bidi="en-US"/>
        </w:rPr>
        <w:footnoteRef/>
      </w:r>
      <w:r w:rsidRPr="008945A6">
        <w:rPr>
          <w:rStyle w:val="a3"/>
          <w:sz w:val="18"/>
          <w:lang w:bidi="en-US"/>
        </w:rPr>
        <w:t xml:space="preserve"> A pregnancy test is performed at the center using a urine test strip only for women of childbearing potential (including postmenopausal women less than 2 years old).</w:t>
      </w:r>
    </w:p>
  </w:footnote>
  <w:footnote w:id="23">
    <w:p w14:paraId="331B749C"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Will be presented as nominal data (normal/deviation (CI)/deviation (CS)/no study) in tabular and listing form</w:t>
      </w:r>
    </w:p>
  </w:footnote>
  <w:footnote w:id="24">
    <w:p w14:paraId="3F554710" w14:textId="77777777" w:rsidR="00DC1D8F" w:rsidRPr="009D760A" w:rsidRDefault="00DC1D8F" w:rsidP="009D760A">
      <w:pPr>
        <w:pStyle w:val="ae"/>
        <w:rPr>
          <w:sz w:val="16"/>
          <w:szCs w:val="16"/>
        </w:rPr>
      </w:pPr>
      <w:r w:rsidRPr="009D760A">
        <w:rPr>
          <w:rStyle w:val="af0"/>
          <w:sz w:val="16"/>
          <w:szCs w:val="16"/>
          <w:lang w:bidi="en-US"/>
        </w:rPr>
        <w:footnoteRef/>
      </w:r>
      <w:r w:rsidRPr="009D760A">
        <w:rPr>
          <w:rStyle w:val="a3"/>
          <w:lang w:bidi="en-US"/>
        </w:rPr>
        <w:t xml:space="preserve"> Will be presented as nominal data (negative/positive) in the form of a table and listing</w:t>
      </w:r>
    </w:p>
  </w:footnote>
  <w:footnote w:id="25">
    <w:p w14:paraId="4593F8BE"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Will be presented as nominal data (norm/deviation (CI)/deviation (CS)/not tested) in tabular and listing format (absolute values will also be presented here)</w:t>
      </w:r>
    </w:p>
  </w:footnote>
  <w:footnote w:id="26">
    <w:p w14:paraId="58BA793F" w14:textId="77777777" w:rsidR="00DC1D8F" w:rsidRPr="009D760A" w:rsidRDefault="00DC1D8F" w:rsidP="009D760A">
      <w:pPr>
        <w:pStyle w:val="a4"/>
      </w:pPr>
      <w:r w:rsidRPr="009D760A">
        <w:rPr>
          <w:rStyle w:val="a3"/>
          <w:lang w:bidi="en-US"/>
        </w:rPr>
        <w:t>Similar to cl.</w:t>
      </w:r>
    </w:p>
  </w:footnote>
  <w:footnote w:id="27">
    <w:p w14:paraId="04CA5921" w14:textId="77777777" w:rsidR="00DC1D8F" w:rsidRPr="009D760A" w:rsidRDefault="00DC1D8F" w:rsidP="009D760A">
      <w:pPr>
        <w:pStyle w:val="a4"/>
      </w:pPr>
      <w:r w:rsidRPr="009D760A">
        <w:rPr>
          <w:rStyle w:val="a3"/>
          <w:lang w:bidi="en-US"/>
        </w:rPr>
        <w:t>Similar to cl.</w:t>
      </w:r>
    </w:p>
  </w:footnote>
  <w:footnote w:id="28">
    <w:p w14:paraId="61CA0866"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SD - standard deviation</w:t>
      </w:r>
    </w:p>
  </w:footnote>
  <w:footnote w:id="29">
    <w:p w14:paraId="1EB120DA"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Bold highlighting in case of non-zero absolute positive rate</w:t>
      </w:r>
    </w:p>
  </w:footnote>
  <w:footnote w:id="30">
    <w:p w14:paraId="0C45FEF9"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If applicable</w:t>
      </w:r>
    </w:p>
  </w:footnote>
  <w:footnote w:id="31">
    <w:p w14:paraId="74535DA3"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Bold highlighting in case of non-zero absolute positive rate</w:t>
      </w:r>
    </w:p>
  </w:footnote>
  <w:footnote w:id="32">
    <w:p w14:paraId="3D3C257C"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Bold highlighting in case of non-zero absolute positive rate</w:t>
      </w:r>
    </w:p>
  </w:footnote>
  <w:footnote w:id="33">
    <w:p w14:paraId="4776D5D8"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Bold highlighting in case of non-zero result</w:t>
      </w:r>
    </w:p>
  </w:footnote>
  <w:footnote w:id="34">
    <w:p w14:paraId="34F6AA78"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RAN - population of all randomized patients (Randomized Set)</w:t>
      </w:r>
    </w:p>
  </w:footnote>
  <w:footnote w:id="35">
    <w:p w14:paraId="75F67FC1"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Hereinafter, the E/T visit is included, if applicable.</w:t>
      </w:r>
    </w:p>
  </w:footnote>
  <w:footnote w:id="36">
    <w:p w14:paraId="0C8FF7DE"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SAF - Safety Set</w:t>
      </w:r>
    </w:p>
  </w:footnote>
  <w:footnote w:id="37">
    <w:p w14:paraId="0A24B0BB"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FAS - Full Analysis Set</w:t>
      </w:r>
    </w:p>
  </w:footnote>
  <w:footnote w:id="38">
    <w:p w14:paraId="3C9CA870"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PPS - Per Protocol Set</w:t>
      </w:r>
    </w:p>
  </w:footnote>
  <w:footnote w:id="39">
    <w:p w14:paraId="60F6947F" w14:textId="77777777" w:rsidR="00DC1D8F" w:rsidRPr="009D760A" w:rsidRDefault="00DC1D8F" w:rsidP="009D760A">
      <w:pPr>
        <w:pStyle w:val="ae"/>
        <w:rPr>
          <w:sz w:val="16"/>
          <w:szCs w:val="16"/>
        </w:rPr>
      </w:pPr>
      <w:r w:rsidRPr="009D760A">
        <w:rPr>
          <w:rStyle w:val="af0"/>
          <w:sz w:val="16"/>
          <w:szCs w:val="16"/>
          <w:lang w:bidi="en-US"/>
        </w:rPr>
        <w:footnoteRef/>
      </w:r>
      <w:r w:rsidRPr="009D760A">
        <w:rPr>
          <w:rStyle w:val="50"/>
          <w:sz w:val="16"/>
          <w:szCs w:val="16"/>
          <w:lang w:bidi="en-US"/>
        </w:rPr>
        <w:t xml:space="preserve"> Hereinafter SOC - System Organ Class</w:t>
      </w:r>
    </w:p>
  </w:footnote>
  <w:footnote w:id="40">
    <w:p w14:paraId="6EABB4BC" w14:textId="77777777" w:rsidR="00DC1D8F" w:rsidRPr="009D760A" w:rsidRDefault="00DC1D8F" w:rsidP="009D760A">
      <w:pPr>
        <w:pStyle w:val="ae"/>
        <w:rPr>
          <w:sz w:val="16"/>
          <w:szCs w:val="16"/>
        </w:rPr>
      </w:pPr>
      <w:r w:rsidRPr="009D760A">
        <w:rPr>
          <w:rStyle w:val="af0"/>
          <w:sz w:val="16"/>
          <w:szCs w:val="16"/>
          <w:lang w:bidi="en-US"/>
        </w:rPr>
        <w:footnoteRef/>
      </w:r>
      <w:r w:rsidRPr="009D760A">
        <w:rPr>
          <w:rStyle w:val="50"/>
          <w:sz w:val="16"/>
          <w:szCs w:val="16"/>
          <w:lang w:bidi="en-US"/>
        </w:rPr>
        <w:t xml:space="preserve"> Hereinafter PT - Preferred Term</w:t>
      </w:r>
    </w:p>
  </w:footnote>
  <w:footnote w:id="41">
    <w:p w14:paraId="4C418004" w14:textId="77777777" w:rsidR="00DC1D8F" w:rsidRPr="009D760A" w:rsidRDefault="00DC1D8F" w:rsidP="009D760A">
      <w:pPr>
        <w:pStyle w:val="ae"/>
        <w:rPr>
          <w:sz w:val="16"/>
          <w:szCs w:val="16"/>
        </w:rPr>
      </w:pPr>
      <w:r w:rsidRPr="009D760A">
        <w:rPr>
          <w:rStyle w:val="af0"/>
          <w:sz w:val="16"/>
          <w:szCs w:val="16"/>
          <w:lang w:bidi="en-US"/>
        </w:rPr>
        <w:footnoteRef/>
      </w:r>
      <w:r w:rsidRPr="009D760A">
        <w:rPr>
          <w:rStyle w:val="50"/>
          <w:sz w:val="16"/>
          <w:szCs w:val="16"/>
          <w:lang w:bidi="en-US"/>
        </w:rPr>
        <w:t xml:space="preserve"> P = prior therapy; C = concomitant therapy.</w:t>
      </w:r>
    </w:p>
  </w:footnote>
  <w:footnote w:id="42">
    <w:p w14:paraId="07D8ECB4"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P = previous procedure; C = concomitant procedure.</w:t>
      </w:r>
    </w:p>
  </w:footnote>
  <w:footnote w:id="43">
    <w:p w14:paraId="27FD614D" w14:textId="77777777" w:rsidR="00DC1D8F" w:rsidRPr="009D760A" w:rsidRDefault="00DC1D8F" w:rsidP="009D760A">
      <w:pPr>
        <w:pStyle w:val="ae"/>
        <w:rPr>
          <w:sz w:val="16"/>
          <w:szCs w:val="16"/>
        </w:rPr>
      </w:pPr>
      <w:r w:rsidRPr="009D760A">
        <w:rPr>
          <w:rStyle w:val="af0"/>
          <w:sz w:val="16"/>
          <w:szCs w:val="16"/>
          <w:lang w:bidi="en-US"/>
        </w:rPr>
        <w:footnoteRef/>
      </w:r>
      <w:r w:rsidRPr="009D760A">
        <w:rPr>
          <w:rStyle w:val="a3"/>
          <w:lang w:bidi="en-US"/>
        </w:rPr>
        <w:t xml:space="preserve"> If applicable</w:t>
      </w:r>
    </w:p>
  </w:footnote>
  <w:footnote w:id="44">
    <w:p w14:paraId="3E8A8B62"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Here and below: N = norm.</w:t>
      </w:r>
    </w:p>
  </w:footnote>
  <w:footnote w:id="45">
    <w:p w14:paraId="64120238" w14:textId="77777777" w:rsidR="00DC1D8F" w:rsidRPr="009D760A" w:rsidRDefault="00DC1D8F" w:rsidP="009D760A">
      <w:pPr>
        <w:pStyle w:val="a4"/>
      </w:pPr>
      <w:r w:rsidRPr="009D760A">
        <w:rPr>
          <w:rStyle w:val="a3"/>
          <w:b/>
          <w:vertAlign w:val="superscript"/>
          <w:lang w:bidi="en-US"/>
        </w:rPr>
        <w:footnoteRef/>
      </w:r>
      <w:r w:rsidRPr="009D760A">
        <w:rPr>
          <w:rStyle w:val="a3"/>
          <w:lang w:bidi="en-US"/>
        </w:rPr>
        <w:t xml:space="preserve"> Highlighting in bold in case of a clinically significant abnormality (CS).</w:t>
      </w:r>
    </w:p>
  </w:footnote>
  <w:footnote w:id="46">
    <w:p w14:paraId="21EC1375" w14:textId="77777777" w:rsidR="00DC1D8F" w:rsidRPr="00B01E65" w:rsidRDefault="00DC1D8F" w:rsidP="009D760A">
      <w:pPr>
        <w:pStyle w:val="ae"/>
        <w:rPr>
          <w:sz w:val="8"/>
          <w:szCs w:val="16"/>
        </w:rPr>
      </w:pPr>
      <w:r w:rsidRPr="00B01E65">
        <w:rPr>
          <w:rStyle w:val="af0"/>
          <w:sz w:val="8"/>
          <w:szCs w:val="16"/>
          <w:lang w:bidi="en-US"/>
        </w:rPr>
        <w:footnoteRef/>
      </w:r>
      <w:r w:rsidRPr="00B01E65">
        <w:rPr>
          <w:sz w:val="8"/>
          <w:szCs w:val="16"/>
          <w:lang w:bidi="en-US"/>
        </w:rPr>
        <w:t xml:space="preserve"> </w:t>
      </w:r>
      <w:r w:rsidRPr="00B01E65">
        <w:rPr>
          <w:rStyle w:val="23"/>
          <w:sz w:val="12"/>
          <w:lang w:bidi="en-US"/>
        </w:rPr>
        <w:t>If you select the “No” option, the fields “Date / Time of the second procedure” and “Result of the second procedure” will be filled in.</w:t>
      </w:r>
    </w:p>
  </w:footnote>
  <w:footnote w:id="47">
    <w:p w14:paraId="78B345AB" w14:textId="77777777" w:rsidR="00DC1D8F" w:rsidRPr="00B01E65" w:rsidRDefault="00DC1D8F" w:rsidP="009D760A">
      <w:pPr>
        <w:pStyle w:val="ae"/>
        <w:rPr>
          <w:sz w:val="8"/>
          <w:szCs w:val="16"/>
        </w:rPr>
      </w:pPr>
      <w:r w:rsidRPr="00B01E65">
        <w:rPr>
          <w:rStyle w:val="af0"/>
          <w:sz w:val="8"/>
          <w:szCs w:val="16"/>
          <w:lang w:bidi="en-US"/>
        </w:rPr>
        <w:footnoteRef/>
      </w:r>
      <w:r w:rsidRPr="00B01E65">
        <w:rPr>
          <w:sz w:val="8"/>
          <w:szCs w:val="16"/>
          <w:lang w:bidi="en-US"/>
        </w:rPr>
        <w:t xml:space="preserve"> </w:t>
      </w:r>
      <w:r w:rsidRPr="00B01E65">
        <w:rPr>
          <w:rStyle w:val="23"/>
          <w:sz w:val="12"/>
          <w:lang w:bidi="en-US"/>
        </w:rPr>
        <w:t>Highlighting in bold in case of a positive result.</w:t>
      </w:r>
    </w:p>
  </w:footnote>
  <w:footnote w:id="48">
    <w:p w14:paraId="1084ACFB" w14:textId="77777777" w:rsidR="00DC1D8F" w:rsidRPr="009D760A" w:rsidRDefault="00DC1D8F" w:rsidP="009D760A">
      <w:pPr>
        <w:pStyle w:val="ae"/>
        <w:rPr>
          <w:sz w:val="16"/>
          <w:szCs w:val="16"/>
        </w:rPr>
      </w:pPr>
      <w:r w:rsidRPr="00B01E65">
        <w:rPr>
          <w:rStyle w:val="af0"/>
          <w:sz w:val="8"/>
          <w:szCs w:val="16"/>
          <w:lang w:bidi="en-US"/>
        </w:rPr>
        <w:footnoteRef/>
      </w:r>
      <w:r w:rsidRPr="00B01E65">
        <w:rPr>
          <w:sz w:val="8"/>
          <w:szCs w:val="16"/>
          <w:lang w:bidi="en-US"/>
        </w:rPr>
        <w:t xml:space="preserve"> </w:t>
      </w:r>
      <w:r w:rsidRPr="00B01E65">
        <w:rPr>
          <w:rStyle w:val="23"/>
          <w:sz w:val="12"/>
          <w:lang w:bidi="en-US"/>
        </w:rPr>
        <w:t>Highlighting in bold in the case of a clinically significant (SC) abnormality.</w:t>
      </w:r>
    </w:p>
  </w:footnote>
  <w:footnote w:id="49">
    <w:p w14:paraId="4CECD666" w14:textId="77777777" w:rsidR="00DC1D8F" w:rsidRPr="009D760A" w:rsidRDefault="00DC1D8F" w:rsidP="009D760A">
      <w:pPr>
        <w:pStyle w:val="a4"/>
      </w:pPr>
      <w:r w:rsidRPr="00B01E65">
        <w:rPr>
          <w:rStyle w:val="a3"/>
          <w:b/>
          <w:sz w:val="14"/>
          <w:vertAlign w:val="superscript"/>
          <w:lang w:bidi="en-US"/>
        </w:rPr>
        <w:footnoteRef/>
      </w:r>
      <w:r w:rsidRPr="00B01E65">
        <w:rPr>
          <w:rStyle w:val="a3"/>
          <w:sz w:val="14"/>
          <w:lang w:bidi="en-US"/>
        </w:rPr>
        <w:t xml:space="preserve"> Highlighting in bold in case of clinically significant (SC) deviation from normal.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4635"/>
      <w:gridCol w:w="4436"/>
    </w:tblGrid>
    <w:tr w:rsidR="00DC1D8F" w14:paraId="27B99393" w14:textId="77777777" w:rsidTr="00786620">
      <w:tc>
        <w:tcPr>
          <w:tcW w:w="2555" w:type="pct"/>
          <w:shd w:val="clear" w:color="auto" w:fill="auto"/>
        </w:tcPr>
        <w:p w14:paraId="787F3E16" w14:textId="77777777" w:rsidR="00DC1D8F" w:rsidRPr="00F0040E" w:rsidRDefault="00DC1D8F" w:rsidP="00F0040E">
          <w:pPr>
            <w:pStyle w:val="a6"/>
            <w:ind w:firstLine="0"/>
            <w:jc w:val="both"/>
          </w:pPr>
          <w:r w:rsidRPr="00F0040E">
            <w:rPr>
              <w:rStyle w:val="a5"/>
              <w:lang w:bidi="en-US"/>
            </w:rPr>
            <w:t>Investigational drug: Treamide</w:t>
          </w:r>
        </w:p>
      </w:tc>
      <w:tc>
        <w:tcPr>
          <w:tcW w:w="2445" w:type="pct"/>
          <w:shd w:val="clear" w:color="auto" w:fill="auto"/>
        </w:tcPr>
        <w:p w14:paraId="447DC349" w14:textId="77777777" w:rsidR="00DC1D8F" w:rsidRPr="00F0040E" w:rsidRDefault="00DC1D8F" w:rsidP="00F0040E">
          <w:pPr>
            <w:pStyle w:val="a6"/>
            <w:ind w:firstLine="0"/>
            <w:jc w:val="right"/>
          </w:pPr>
          <w:r w:rsidRPr="00F0040E">
            <w:rPr>
              <w:rStyle w:val="a5"/>
              <w:lang w:bidi="en-US"/>
            </w:rPr>
            <w:t>LLC "PHARMENTERPRISES"</w:t>
          </w:r>
        </w:p>
      </w:tc>
    </w:tr>
    <w:tr w:rsidR="00DC1D8F" w14:paraId="12D79D17" w14:textId="77777777" w:rsidTr="00786620">
      <w:tc>
        <w:tcPr>
          <w:tcW w:w="2555" w:type="pct"/>
          <w:shd w:val="clear" w:color="auto" w:fill="auto"/>
        </w:tcPr>
        <w:p w14:paraId="155F2FE5" w14:textId="77777777" w:rsidR="00DC1D8F" w:rsidRPr="00F0040E" w:rsidRDefault="00DC1D8F" w:rsidP="00F0040E">
          <w:pPr>
            <w:pStyle w:val="a6"/>
            <w:ind w:firstLine="0"/>
            <w:jc w:val="both"/>
          </w:pPr>
          <w:r w:rsidRPr="00F0040E">
            <w:rPr>
              <w:rStyle w:val="a5"/>
              <w:lang w:bidi="en-US"/>
            </w:rPr>
            <w:t>Protocol COVID-TRE-03</w:t>
          </w:r>
        </w:p>
      </w:tc>
      <w:tc>
        <w:tcPr>
          <w:tcW w:w="2445" w:type="pct"/>
          <w:shd w:val="clear" w:color="auto" w:fill="auto"/>
        </w:tcPr>
        <w:p w14:paraId="7FBD0E39" w14:textId="77777777" w:rsidR="00DC1D8F" w:rsidRPr="00F0040E" w:rsidRDefault="00DC1D8F" w:rsidP="00F0040E">
          <w:pPr>
            <w:pStyle w:val="a6"/>
            <w:ind w:firstLine="0"/>
            <w:jc w:val="right"/>
          </w:pPr>
          <w:r w:rsidRPr="00F0040E">
            <w:rPr>
              <w:rStyle w:val="a5"/>
              <w:lang w:bidi="en-US"/>
            </w:rPr>
            <w:t>July 20, 2020</w:t>
          </w:r>
        </w:p>
      </w:tc>
    </w:tr>
  </w:tbl>
  <w:p w14:paraId="74B242E9" w14:textId="77777777" w:rsidR="00DC1D8F" w:rsidRPr="00F0040E" w:rsidRDefault="00DC1D8F" w:rsidP="00F0040E">
    <w:pPr>
      <w:pStyle w:val="a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2977"/>
      <w:gridCol w:w="6094"/>
    </w:tblGrid>
    <w:tr w:rsidR="00DC1D8F" w14:paraId="717A3855" w14:textId="77777777" w:rsidTr="004639B1">
      <w:tc>
        <w:tcPr>
          <w:tcW w:w="1641" w:type="pct"/>
          <w:shd w:val="clear" w:color="auto" w:fill="auto"/>
        </w:tcPr>
        <w:p w14:paraId="1584E49C" w14:textId="77777777" w:rsidR="00DC1D8F" w:rsidRPr="009D760A" w:rsidRDefault="00DC1D8F" w:rsidP="009D760A">
          <w:pPr>
            <w:pStyle w:val="a6"/>
            <w:ind w:firstLine="0"/>
          </w:pPr>
          <w:r w:rsidRPr="009D760A">
            <w:rPr>
              <w:rStyle w:val="a5"/>
              <w:lang w:bidi="en-US"/>
            </w:rPr>
            <w:t>(logo) PHARMA</w:t>
          </w:r>
        </w:p>
      </w:tc>
      <w:tc>
        <w:tcPr>
          <w:tcW w:w="3359" w:type="pct"/>
          <w:shd w:val="clear" w:color="auto" w:fill="auto"/>
        </w:tcPr>
        <w:p w14:paraId="2642F33D" w14:textId="77777777" w:rsidR="00DC1D8F" w:rsidRPr="009D760A" w:rsidRDefault="00DC1D8F" w:rsidP="009D760A">
          <w:pPr>
            <w:pStyle w:val="a6"/>
            <w:ind w:firstLine="0"/>
            <w:jc w:val="right"/>
            <w:rPr>
              <w:sz w:val="20"/>
              <w:szCs w:val="20"/>
            </w:rPr>
          </w:pPr>
          <w:r w:rsidRPr="009D760A">
            <w:rPr>
              <w:rStyle w:val="a5"/>
              <w:sz w:val="20"/>
              <w:szCs w:val="20"/>
              <w:lang w:bidi="en-US"/>
            </w:rPr>
            <w:t>SF-DM-03.02 Sample Statistical Analysis Plan</w:t>
          </w:r>
        </w:p>
      </w:tc>
    </w:tr>
  </w:tbl>
  <w:p w14:paraId="78D01886" w14:textId="77777777" w:rsidR="00DC1D8F" w:rsidRPr="009D760A" w:rsidRDefault="00DC1D8F" w:rsidP="009D760A">
    <w:pPr>
      <w:pStyle w:val="a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2977"/>
      <w:gridCol w:w="6094"/>
    </w:tblGrid>
    <w:tr w:rsidR="00B01E65" w14:paraId="7A02A5A4" w14:textId="77777777" w:rsidTr="004639B1">
      <w:tc>
        <w:tcPr>
          <w:tcW w:w="1641" w:type="pct"/>
          <w:shd w:val="clear" w:color="auto" w:fill="auto"/>
        </w:tcPr>
        <w:p w14:paraId="7821F408" w14:textId="77777777" w:rsidR="00B01E65" w:rsidRPr="009D760A" w:rsidRDefault="00B01E65" w:rsidP="009D760A">
          <w:pPr>
            <w:pStyle w:val="a6"/>
            <w:ind w:firstLine="0"/>
          </w:pPr>
          <w:r w:rsidRPr="009D760A">
            <w:rPr>
              <w:rStyle w:val="a5"/>
              <w:lang w:bidi="en-US"/>
            </w:rPr>
            <w:t>(logo) PHARMA</w:t>
          </w:r>
        </w:p>
      </w:tc>
      <w:tc>
        <w:tcPr>
          <w:tcW w:w="3359" w:type="pct"/>
          <w:shd w:val="clear" w:color="auto" w:fill="auto"/>
        </w:tcPr>
        <w:p w14:paraId="499BD336" w14:textId="77777777" w:rsidR="00B01E65" w:rsidRPr="009D760A" w:rsidRDefault="00B01E65" w:rsidP="009D760A">
          <w:pPr>
            <w:pStyle w:val="a6"/>
            <w:ind w:firstLine="0"/>
            <w:jc w:val="right"/>
            <w:rPr>
              <w:sz w:val="20"/>
              <w:szCs w:val="20"/>
            </w:rPr>
          </w:pPr>
          <w:r w:rsidRPr="009D760A">
            <w:rPr>
              <w:rStyle w:val="a5"/>
              <w:sz w:val="20"/>
              <w:szCs w:val="20"/>
              <w:lang w:bidi="en-US"/>
            </w:rPr>
            <w:t>SF-DM-03.02 Sample Statistical Analysis Plan</w:t>
          </w:r>
        </w:p>
      </w:tc>
    </w:tr>
  </w:tbl>
  <w:p w14:paraId="52997B6A" w14:textId="77777777" w:rsidR="00B01E65" w:rsidRPr="009D760A" w:rsidRDefault="00B01E65" w:rsidP="009D760A">
    <w:pPr>
      <w:pStyle w:val="a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2977"/>
      <w:gridCol w:w="6094"/>
    </w:tblGrid>
    <w:tr w:rsidR="00DC1D8F" w14:paraId="5D841F8A" w14:textId="77777777" w:rsidTr="004639B1">
      <w:tc>
        <w:tcPr>
          <w:tcW w:w="1641" w:type="pct"/>
          <w:shd w:val="clear" w:color="auto" w:fill="auto"/>
        </w:tcPr>
        <w:p w14:paraId="7A1E3A5B" w14:textId="77777777" w:rsidR="00DC1D8F" w:rsidRPr="009D760A" w:rsidRDefault="00DC1D8F" w:rsidP="009D760A">
          <w:pPr>
            <w:pStyle w:val="a6"/>
            <w:ind w:firstLine="0"/>
          </w:pPr>
          <w:r w:rsidRPr="009D760A">
            <w:rPr>
              <w:rStyle w:val="a5"/>
              <w:lang w:bidi="en-US"/>
            </w:rPr>
            <w:t>(logo) PHARMA</w:t>
          </w:r>
        </w:p>
      </w:tc>
      <w:tc>
        <w:tcPr>
          <w:tcW w:w="3359" w:type="pct"/>
          <w:shd w:val="clear" w:color="auto" w:fill="auto"/>
        </w:tcPr>
        <w:p w14:paraId="74B1A141" w14:textId="77777777" w:rsidR="00DC1D8F" w:rsidRPr="009D760A" w:rsidRDefault="00DC1D8F" w:rsidP="009D760A">
          <w:pPr>
            <w:pStyle w:val="a6"/>
            <w:ind w:firstLine="0"/>
            <w:jc w:val="right"/>
            <w:rPr>
              <w:sz w:val="20"/>
              <w:szCs w:val="20"/>
            </w:rPr>
          </w:pPr>
          <w:r w:rsidRPr="009D760A">
            <w:rPr>
              <w:rStyle w:val="a5"/>
              <w:sz w:val="20"/>
              <w:szCs w:val="20"/>
              <w:lang w:bidi="en-US"/>
            </w:rPr>
            <w:t>SF-DM-03.02 Sample Statistical Analysis Plan</w:t>
          </w:r>
        </w:p>
      </w:tc>
    </w:tr>
  </w:tbl>
  <w:p w14:paraId="3BF67CCB" w14:textId="77777777" w:rsidR="00DC1D8F" w:rsidRPr="009D760A" w:rsidRDefault="00DC1D8F" w:rsidP="009D760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4635"/>
      <w:gridCol w:w="4436"/>
    </w:tblGrid>
    <w:tr w:rsidR="00DC1D8F" w14:paraId="1A423C12" w14:textId="77777777" w:rsidTr="00786620">
      <w:tc>
        <w:tcPr>
          <w:tcW w:w="2555" w:type="pct"/>
          <w:shd w:val="clear" w:color="auto" w:fill="auto"/>
        </w:tcPr>
        <w:p w14:paraId="5BD14B08" w14:textId="77777777" w:rsidR="00DC1D8F" w:rsidRPr="00F0040E" w:rsidRDefault="00DC1D8F" w:rsidP="00F0040E">
          <w:pPr>
            <w:pStyle w:val="a6"/>
            <w:ind w:firstLine="0"/>
            <w:jc w:val="both"/>
          </w:pPr>
          <w:r w:rsidRPr="00F0040E">
            <w:rPr>
              <w:rStyle w:val="a5"/>
              <w:lang w:bidi="en-US"/>
            </w:rPr>
            <w:t>Investigational drug: Treamide</w:t>
          </w:r>
        </w:p>
      </w:tc>
      <w:tc>
        <w:tcPr>
          <w:tcW w:w="2445" w:type="pct"/>
          <w:shd w:val="clear" w:color="auto" w:fill="auto"/>
        </w:tcPr>
        <w:p w14:paraId="073869DF" w14:textId="77777777" w:rsidR="00DC1D8F" w:rsidRPr="00F0040E" w:rsidRDefault="00DC1D8F" w:rsidP="00F0040E">
          <w:pPr>
            <w:pStyle w:val="a6"/>
            <w:ind w:firstLine="0"/>
            <w:jc w:val="right"/>
          </w:pPr>
          <w:r w:rsidRPr="00F0040E">
            <w:rPr>
              <w:rStyle w:val="a5"/>
              <w:lang w:bidi="en-US"/>
            </w:rPr>
            <w:t>LLC "PHARMENTERPRISES"</w:t>
          </w:r>
        </w:p>
      </w:tc>
    </w:tr>
    <w:tr w:rsidR="00DC1D8F" w14:paraId="53B6311E" w14:textId="77777777" w:rsidTr="00786620">
      <w:tc>
        <w:tcPr>
          <w:tcW w:w="2555" w:type="pct"/>
          <w:shd w:val="clear" w:color="auto" w:fill="auto"/>
        </w:tcPr>
        <w:p w14:paraId="7A0750E2" w14:textId="77777777" w:rsidR="00DC1D8F" w:rsidRPr="00F0040E" w:rsidRDefault="00DC1D8F" w:rsidP="00F0040E">
          <w:pPr>
            <w:pStyle w:val="a6"/>
            <w:ind w:firstLine="0"/>
            <w:jc w:val="both"/>
          </w:pPr>
          <w:r w:rsidRPr="00F0040E">
            <w:rPr>
              <w:rStyle w:val="a5"/>
              <w:lang w:bidi="en-US"/>
            </w:rPr>
            <w:t>Protocol COVID-TRE-03</w:t>
          </w:r>
        </w:p>
      </w:tc>
      <w:tc>
        <w:tcPr>
          <w:tcW w:w="2445" w:type="pct"/>
          <w:shd w:val="clear" w:color="auto" w:fill="auto"/>
        </w:tcPr>
        <w:p w14:paraId="05B6DFD9" w14:textId="77777777" w:rsidR="00DC1D8F" w:rsidRPr="00F0040E" w:rsidRDefault="00DC1D8F" w:rsidP="00F0040E">
          <w:pPr>
            <w:pStyle w:val="a6"/>
            <w:ind w:firstLine="0"/>
            <w:jc w:val="right"/>
          </w:pPr>
          <w:r w:rsidRPr="00F0040E">
            <w:rPr>
              <w:rStyle w:val="a5"/>
              <w:lang w:bidi="en-US"/>
            </w:rPr>
            <w:t>July 20, 2020</w:t>
          </w:r>
        </w:p>
      </w:tc>
    </w:tr>
  </w:tbl>
  <w:p w14:paraId="0F8728F6" w14:textId="77777777" w:rsidR="00DC1D8F" w:rsidRPr="00F0040E" w:rsidRDefault="00DC1D8F" w:rsidP="00F0040E">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4635"/>
      <w:gridCol w:w="4436"/>
    </w:tblGrid>
    <w:tr w:rsidR="00DC1D8F" w14:paraId="08C3F9D3" w14:textId="77777777" w:rsidTr="00DC1D8F">
      <w:tc>
        <w:tcPr>
          <w:tcW w:w="2555" w:type="pct"/>
          <w:shd w:val="clear" w:color="auto" w:fill="auto"/>
        </w:tcPr>
        <w:p w14:paraId="2ACA169C" w14:textId="77777777" w:rsidR="00DC1D8F" w:rsidRPr="00F0040E" w:rsidRDefault="00DC1D8F" w:rsidP="00990E0D">
          <w:pPr>
            <w:pStyle w:val="a6"/>
            <w:ind w:firstLine="0"/>
            <w:jc w:val="both"/>
          </w:pPr>
          <w:r w:rsidRPr="00F0040E">
            <w:rPr>
              <w:rStyle w:val="a5"/>
              <w:lang w:bidi="en-US"/>
            </w:rPr>
            <w:t>Investigational drug: Treamide</w:t>
          </w:r>
        </w:p>
      </w:tc>
      <w:tc>
        <w:tcPr>
          <w:tcW w:w="2445" w:type="pct"/>
          <w:shd w:val="clear" w:color="auto" w:fill="auto"/>
        </w:tcPr>
        <w:p w14:paraId="25D21D8A" w14:textId="77777777" w:rsidR="00DC1D8F" w:rsidRPr="00F0040E" w:rsidRDefault="00DC1D8F" w:rsidP="00990E0D">
          <w:pPr>
            <w:pStyle w:val="a6"/>
            <w:ind w:firstLine="0"/>
            <w:jc w:val="right"/>
          </w:pPr>
          <w:r w:rsidRPr="00F0040E">
            <w:rPr>
              <w:rStyle w:val="a5"/>
              <w:lang w:bidi="en-US"/>
            </w:rPr>
            <w:t>LLC "PHARMENTERPRISES"</w:t>
          </w:r>
        </w:p>
      </w:tc>
    </w:tr>
    <w:tr w:rsidR="00DC1D8F" w14:paraId="5D6249CF" w14:textId="77777777" w:rsidTr="00DC1D8F">
      <w:tc>
        <w:tcPr>
          <w:tcW w:w="2555" w:type="pct"/>
          <w:shd w:val="clear" w:color="auto" w:fill="auto"/>
        </w:tcPr>
        <w:p w14:paraId="6153BA17" w14:textId="77777777" w:rsidR="00DC1D8F" w:rsidRPr="00F0040E" w:rsidRDefault="00DC1D8F" w:rsidP="00990E0D">
          <w:pPr>
            <w:pStyle w:val="a6"/>
            <w:ind w:firstLine="0"/>
            <w:jc w:val="both"/>
          </w:pPr>
          <w:r w:rsidRPr="00F0040E">
            <w:rPr>
              <w:rStyle w:val="a5"/>
              <w:lang w:bidi="en-US"/>
            </w:rPr>
            <w:t>Protocol COVID-TRE-03</w:t>
          </w:r>
        </w:p>
      </w:tc>
      <w:tc>
        <w:tcPr>
          <w:tcW w:w="2445" w:type="pct"/>
          <w:shd w:val="clear" w:color="auto" w:fill="auto"/>
        </w:tcPr>
        <w:p w14:paraId="6416E529" w14:textId="77777777" w:rsidR="00DC1D8F" w:rsidRPr="00F0040E" w:rsidRDefault="00DC1D8F" w:rsidP="00990E0D">
          <w:pPr>
            <w:pStyle w:val="a6"/>
            <w:ind w:firstLine="0"/>
            <w:jc w:val="right"/>
          </w:pPr>
          <w:r w:rsidRPr="00F0040E">
            <w:rPr>
              <w:rStyle w:val="a5"/>
              <w:lang w:bidi="en-US"/>
            </w:rPr>
            <w:t>July 20, 2020</w:t>
          </w:r>
        </w:p>
      </w:tc>
    </w:tr>
  </w:tbl>
  <w:p w14:paraId="144E37EF" w14:textId="77777777" w:rsidR="00DC1D8F" w:rsidRPr="00F0040E" w:rsidRDefault="00DC1D8F" w:rsidP="00F0040E">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5087"/>
      <w:gridCol w:w="3984"/>
    </w:tblGrid>
    <w:tr w:rsidR="00DC1D8F" w14:paraId="64D4CAD8" w14:textId="77777777" w:rsidTr="00786620">
      <w:tc>
        <w:tcPr>
          <w:tcW w:w="2804" w:type="pct"/>
          <w:shd w:val="clear" w:color="auto" w:fill="auto"/>
        </w:tcPr>
        <w:p w14:paraId="2022D418" w14:textId="77777777" w:rsidR="00DC1D8F" w:rsidRPr="00F0040E" w:rsidRDefault="00DC1D8F" w:rsidP="00F0040E">
          <w:pPr>
            <w:pStyle w:val="a6"/>
            <w:ind w:firstLine="0"/>
            <w:jc w:val="both"/>
            <w:rPr>
              <w:rStyle w:val="a5"/>
            </w:rPr>
          </w:pPr>
          <w:r w:rsidRPr="00F0040E">
            <w:rPr>
              <w:rStyle w:val="a5"/>
              <w:lang w:bidi="en-US"/>
            </w:rPr>
            <w:t>Investigational drug: Treamide</w:t>
          </w:r>
        </w:p>
        <w:p w14:paraId="732F5570" w14:textId="77777777" w:rsidR="00DC1D8F" w:rsidRPr="00F0040E" w:rsidRDefault="00DC1D8F" w:rsidP="00F0040E">
          <w:pPr>
            <w:pStyle w:val="a6"/>
            <w:ind w:firstLine="0"/>
            <w:jc w:val="both"/>
          </w:pPr>
          <w:r w:rsidRPr="00F0040E">
            <w:rPr>
              <w:rStyle w:val="a5"/>
              <w:lang w:bidi="en-US"/>
            </w:rPr>
            <w:t>Protocol COVID-TRE-03</w:t>
          </w:r>
        </w:p>
      </w:tc>
      <w:tc>
        <w:tcPr>
          <w:tcW w:w="2196" w:type="pct"/>
          <w:shd w:val="clear" w:color="auto" w:fill="auto"/>
        </w:tcPr>
        <w:p w14:paraId="79ED96C8" w14:textId="77777777" w:rsidR="00DC1D8F" w:rsidRPr="00F0040E" w:rsidRDefault="00DC1D8F" w:rsidP="00F0040E">
          <w:pPr>
            <w:pStyle w:val="a6"/>
            <w:ind w:firstLine="0"/>
            <w:jc w:val="right"/>
            <w:rPr>
              <w:rStyle w:val="a5"/>
            </w:rPr>
          </w:pPr>
          <w:r w:rsidRPr="00F0040E">
            <w:rPr>
              <w:rStyle w:val="a5"/>
              <w:lang w:bidi="en-US"/>
            </w:rPr>
            <w:t>LLC "PHARMENTERPRISES"</w:t>
          </w:r>
        </w:p>
        <w:p w14:paraId="2ABE627B" w14:textId="77777777" w:rsidR="00DC1D8F" w:rsidRPr="00F0040E" w:rsidRDefault="00DC1D8F" w:rsidP="00F0040E">
          <w:pPr>
            <w:pStyle w:val="a6"/>
            <w:ind w:firstLine="0"/>
            <w:jc w:val="right"/>
          </w:pPr>
          <w:r w:rsidRPr="00F0040E">
            <w:rPr>
              <w:rStyle w:val="a5"/>
              <w:lang w:bidi="en-US"/>
            </w:rPr>
            <w:t>Amendment 1 of September 18, 2020 to the minutes of July 20, 2020</w:t>
          </w:r>
        </w:p>
      </w:tc>
    </w:tr>
  </w:tbl>
  <w:p w14:paraId="5276A938" w14:textId="77777777" w:rsidR="00DC1D8F" w:rsidRPr="00F0040E" w:rsidRDefault="00DC1D8F" w:rsidP="00DC1D8F">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5087"/>
      <w:gridCol w:w="3984"/>
    </w:tblGrid>
    <w:tr w:rsidR="00B01E65" w14:paraId="54A8398A" w14:textId="77777777" w:rsidTr="00786620">
      <w:tc>
        <w:tcPr>
          <w:tcW w:w="2804" w:type="pct"/>
          <w:shd w:val="clear" w:color="auto" w:fill="auto"/>
        </w:tcPr>
        <w:p w14:paraId="64CBD17A" w14:textId="77777777" w:rsidR="00B01E65" w:rsidRPr="00F0040E" w:rsidRDefault="00B01E65" w:rsidP="00F0040E">
          <w:pPr>
            <w:pStyle w:val="a6"/>
            <w:ind w:firstLine="0"/>
            <w:jc w:val="both"/>
            <w:rPr>
              <w:rStyle w:val="a5"/>
            </w:rPr>
          </w:pPr>
          <w:r w:rsidRPr="00F0040E">
            <w:rPr>
              <w:rStyle w:val="a5"/>
              <w:lang w:bidi="en-US"/>
            </w:rPr>
            <w:t>Investigational drug: Treamide</w:t>
          </w:r>
        </w:p>
        <w:p w14:paraId="7A3012E7" w14:textId="77777777" w:rsidR="00B01E65" w:rsidRPr="00F0040E" w:rsidRDefault="00B01E65" w:rsidP="00F0040E">
          <w:pPr>
            <w:pStyle w:val="a6"/>
            <w:ind w:firstLine="0"/>
            <w:jc w:val="both"/>
          </w:pPr>
          <w:r w:rsidRPr="00F0040E">
            <w:rPr>
              <w:rStyle w:val="a5"/>
              <w:lang w:bidi="en-US"/>
            </w:rPr>
            <w:t>Protocol COVID-TRE-03</w:t>
          </w:r>
        </w:p>
      </w:tc>
      <w:tc>
        <w:tcPr>
          <w:tcW w:w="2196" w:type="pct"/>
          <w:shd w:val="clear" w:color="auto" w:fill="auto"/>
        </w:tcPr>
        <w:p w14:paraId="2152231A" w14:textId="77777777" w:rsidR="00B01E65" w:rsidRPr="00F0040E" w:rsidRDefault="00B01E65" w:rsidP="00F0040E">
          <w:pPr>
            <w:pStyle w:val="a6"/>
            <w:ind w:firstLine="0"/>
            <w:jc w:val="right"/>
            <w:rPr>
              <w:rStyle w:val="a5"/>
            </w:rPr>
          </w:pPr>
          <w:r w:rsidRPr="00F0040E">
            <w:rPr>
              <w:rStyle w:val="a5"/>
              <w:lang w:bidi="en-US"/>
            </w:rPr>
            <w:t>LLC "PHARMENTERPRISES"</w:t>
          </w:r>
        </w:p>
        <w:p w14:paraId="67196799" w14:textId="77777777" w:rsidR="00B01E65" w:rsidRPr="00F0040E" w:rsidRDefault="00B01E65" w:rsidP="00F0040E">
          <w:pPr>
            <w:pStyle w:val="a6"/>
            <w:ind w:firstLine="0"/>
            <w:jc w:val="right"/>
          </w:pPr>
          <w:r w:rsidRPr="00F0040E">
            <w:rPr>
              <w:rStyle w:val="a5"/>
              <w:lang w:bidi="en-US"/>
            </w:rPr>
            <w:t>Amendment 1 of September 18, 2020 to the minutes of July 20, 2020</w:t>
          </w:r>
        </w:p>
      </w:tc>
    </w:tr>
  </w:tbl>
  <w:p w14:paraId="54B43E9F" w14:textId="77777777" w:rsidR="00B01E65" w:rsidRPr="00F0040E" w:rsidRDefault="00B01E65" w:rsidP="00DC1D8F">
    <w:pPr>
      <w:pStyle w:val="a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Overlap w:val="never"/>
      <w:tblW w:w="5000" w:type="pct"/>
      <w:tblCellMar>
        <w:left w:w="10" w:type="dxa"/>
        <w:right w:w="10" w:type="dxa"/>
      </w:tblCellMar>
      <w:tblLook w:val="04A0" w:firstRow="1" w:lastRow="0" w:firstColumn="1" w:lastColumn="0" w:noHBand="0" w:noVBand="1"/>
    </w:tblPr>
    <w:tblGrid>
      <w:gridCol w:w="5087"/>
      <w:gridCol w:w="3984"/>
    </w:tblGrid>
    <w:tr w:rsidR="00DC1D8F" w14:paraId="4F09C76F" w14:textId="77777777" w:rsidTr="00786620">
      <w:tc>
        <w:tcPr>
          <w:tcW w:w="2804" w:type="pct"/>
          <w:shd w:val="clear" w:color="auto" w:fill="auto"/>
        </w:tcPr>
        <w:p w14:paraId="3BB95F4E" w14:textId="77777777" w:rsidR="00DC1D8F" w:rsidRPr="00F0040E" w:rsidRDefault="00DC1D8F" w:rsidP="00F0040E">
          <w:pPr>
            <w:pStyle w:val="a6"/>
            <w:ind w:firstLine="0"/>
            <w:jc w:val="both"/>
            <w:rPr>
              <w:rStyle w:val="a5"/>
            </w:rPr>
          </w:pPr>
          <w:r w:rsidRPr="00F0040E">
            <w:rPr>
              <w:rStyle w:val="a5"/>
              <w:lang w:bidi="en-US"/>
            </w:rPr>
            <w:t>Investigational drug: Treamide</w:t>
          </w:r>
        </w:p>
        <w:p w14:paraId="5189F63F" w14:textId="77777777" w:rsidR="00DC1D8F" w:rsidRPr="00F0040E" w:rsidRDefault="00DC1D8F" w:rsidP="00F0040E">
          <w:pPr>
            <w:pStyle w:val="a6"/>
            <w:ind w:firstLine="0"/>
            <w:jc w:val="both"/>
          </w:pPr>
          <w:r w:rsidRPr="00F0040E">
            <w:rPr>
              <w:rStyle w:val="a5"/>
              <w:lang w:bidi="en-US"/>
            </w:rPr>
            <w:t>Protocol COVID-TRE-03</w:t>
          </w:r>
        </w:p>
      </w:tc>
      <w:tc>
        <w:tcPr>
          <w:tcW w:w="2196" w:type="pct"/>
          <w:shd w:val="clear" w:color="auto" w:fill="auto"/>
        </w:tcPr>
        <w:p w14:paraId="34B8B098" w14:textId="77777777" w:rsidR="00DC1D8F" w:rsidRPr="00F0040E" w:rsidRDefault="00DC1D8F" w:rsidP="00F0040E">
          <w:pPr>
            <w:pStyle w:val="a6"/>
            <w:ind w:firstLine="0"/>
            <w:jc w:val="right"/>
            <w:rPr>
              <w:rStyle w:val="a5"/>
            </w:rPr>
          </w:pPr>
          <w:r w:rsidRPr="00F0040E">
            <w:rPr>
              <w:rStyle w:val="a5"/>
              <w:lang w:bidi="en-US"/>
            </w:rPr>
            <w:t>LLC "PHARMENTERPRISES"</w:t>
          </w:r>
        </w:p>
        <w:p w14:paraId="2C5B8BAA" w14:textId="77777777" w:rsidR="00DC1D8F" w:rsidRPr="00F0040E" w:rsidRDefault="00DC1D8F" w:rsidP="00F0040E">
          <w:pPr>
            <w:pStyle w:val="a6"/>
            <w:ind w:firstLine="0"/>
            <w:jc w:val="right"/>
          </w:pPr>
          <w:r w:rsidRPr="00F0040E">
            <w:rPr>
              <w:rStyle w:val="a5"/>
              <w:lang w:bidi="en-US"/>
            </w:rPr>
            <w:t>Amendment 1 of September 18, 2020 to the minutes of July 20, 2020</w:t>
          </w:r>
        </w:p>
      </w:tc>
    </w:tr>
  </w:tbl>
  <w:p w14:paraId="07A40DFD" w14:textId="77777777" w:rsidR="00DC1D8F" w:rsidRPr="00F0040E" w:rsidRDefault="00DC1D8F" w:rsidP="00F0040E">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F041" w14:textId="77777777" w:rsidR="00DC1D8F" w:rsidRDefault="00DC1D8F">
    <w:pPr>
      <w:pStyle w:val="a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370FF" w14:textId="77777777" w:rsidR="00DC1D8F" w:rsidRPr="009D760A" w:rsidRDefault="00DC1D8F" w:rsidP="009D760A">
    <w:pPr>
      <w:pStyle w:val="a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C1B7" w14:textId="77777777" w:rsidR="00DC1D8F" w:rsidRDefault="00DC1D8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34A"/>
    <w:multiLevelType w:val="multilevel"/>
    <w:tmpl w:val="3E328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F1439A"/>
    <w:multiLevelType w:val="multilevel"/>
    <w:tmpl w:val="6206D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2D337E"/>
    <w:multiLevelType w:val="hybridMultilevel"/>
    <w:tmpl w:val="455C4600"/>
    <w:lvl w:ilvl="0" w:tplc="55B69DC8">
      <w:start w:val="1"/>
      <w:numFmt w:val="decimal"/>
      <w:lvlText w:val="%1"/>
      <w:lvlJc w:val="left"/>
      <w:pPr>
        <w:ind w:left="862" w:hanging="360"/>
      </w:pPr>
      <w:rPr>
        <w:rFonts w:hint="default"/>
        <w:caps w:val="0"/>
        <w:strike w:val="0"/>
        <w:dstrike w:val="0"/>
        <w:vanish w:val="0"/>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02A8133B"/>
    <w:multiLevelType w:val="multilevel"/>
    <w:tmpl w:val="C886368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241E8B"/>
    <w:multiLevelType w:val="multilevel"/>
    <w:tmpl w:val="04E07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557452"/>
    <w:multiLevelType w:val="multilevel"/>
    <w:tmpl w:val="66181A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400C29"/>
    <w:multiLevelType w:val="multilevel"/>
    <w:tmpl w:val="0CD23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691C44"/>
    <w:multiLevelType w:val="multilevel"/>
    <w:tmpl w:val="3F44A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7B48B2"/>
    <w:multiLevelType w:val="multilevel"/>
    <w:tmpl w:val="6C346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724146"/>
    <w:multiLevelType w:val="multilevel"/>
    <w:tmpl w:val="0C406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0D7DB3"/>
    <w:multiLevelType w:val="multilevel"/>
    <w:tmpl w:val="3D42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FC579E"/>
    <w:multiLevelType w:val="multilevel"/>
    <w:tmpl w:val="25C67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7F10A5"/>
    <w:multiLevelType w:val="multilevel"/>
    <w:tmpl w:val="29AE8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C21542"/>
    <w:multiLevelType w:val="multilevel"/>
    <w:tmpl w:val="572EE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142789"/>
    <w:multiLevelType w:val="multilevel"/>
    <w:tmpl w:val="EC6A54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455310"/>
    <w:multiLevelType w:val="multilevel"/>
    <w:tmpl w:val="BEAC3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7C1B31"/>
    <w:multiLevelType w:val="multilevel"/>
    <w:tmpl w:val="8CD09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D401532"/>
    <w:multiLevelType w:val="multilevel"/>
    <w:tmpl w:val="991E82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10D65E1"/>
    <w:multiLevelType w:val="multilevel"/>
    <w:tmpl w:val="56987C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1E94780"/>
    <w:multiLevelType w:val="multilevel"/>
    <w:tmpl w:val="6E005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23523F4"/>
    <w:multiLevelType w:val="multilevel"/>
    <w:tmpl w:val="11C28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2724653"/>
    <w:multiLevelType w:val="multilevel"/>
    <w:tmpl w:val="5BB46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2519A7"/>
    <w:multiLevelType w:val="multilevel"/>
    <w:tmpl w:val="83EEA4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294521"/>
    <w:multiLevelType w:val="multilevel"/>
    <w:tmpl w:val="79540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3DF0084"/>
    <w:multiLevelType w:val="multilevel"/>
    <w:tmpl w:val="F4087F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4E12C27"/>
    <w:multiLevelType w:val="hybridMultilevel"/>
    <w:tmpl w:val="299A7832"/>
    <w:lvl w:ilvl="0" w:tplc="296C8612">
      <w:start w:val="1"/>
      <w:numFmt w:val="bullet"/>
      <w:lvlText w:val=""/>
      <w:lvlJc w:val="left"/>
      <w:pPr>
        <w:ind w:left="720" w:hanging="360"/>
      </w:pPr>
      <w:rPr>
        <w:rFonts w:ascii="Symbol" w:hAnsi="Symbol" w:hint="default"/>
      </w:rPr>
    </w:lvl>
    <w:lvl w:ilvl="1" w:tplc="FDD453D8" w:tentative="1">
      <w:start w:val="1"/>
      <w:numFmt w:val="bullet"/>
      <w:lvlText w:val="o"/>
      <w:lvlJc w:val="left"/>
      <w:pPr>
        <w:ind w:left="1440" w:hanging="360"/>
      </w:pPr>
      <w:rPr>
        <w:rFonts w:ascii="Courier New" w:hAnsi="Courier New" w:cs="Courier New" w:hint="default"/>
      </w:rPr>
    </w:lvl>
    <w:lvl w:ilvl="2" w:tplc="DA824994" w:tentative="1">
      <w:start w:val="1"/>
      <w:numFmt w:val="bullet"/>
      <w:lvlText w:val=""/>
      <w:lvlJc w:val="left"/>
      <w:pPr>
        <w:ind w:left="2160" w:hanging="360"/>
      </w:pPr>
      <w:rPr>
        <w:rFonts w:ascii="Wingdings" w:hAnsi="Wingdings" w:hint="default"/>
      </w:rPr>
    </w:lvl>
    <w:lvl w:ilvl="3" w:tplc="0558722E" w:tentative="1">
      <w:start w:val="1"/>
      <w:numFmt w:val="bullet"/>
      <w:lvlText w:val=""/>
      <w:lvlJc w:val="left"/>
      <w:pPr>
        <w:ind w:left="2880" w:hanging="360"/>
      </w:pPr>
      <w:rPr>
        <w:rFonts w:ascii="Symbol" w:hAnsi="Symbol" w:hint="default"/>
      </w:rPr>
    </w:lvl>
    <w:lvl w:ilvl="4" w:tplc="C0AAAA3A" w:tentative="1">
      <w:start w:val="1"/>
      <w:numFmt w:val="bullet"/>
      <w:lvlText w:val="o"/>
      <w:lvlJc w:val="left"/>
      <w:pPr>
        <w:ind w:left="3600" w:hanging="360"/>
      </w:pPr>
      <w:rPr>
        <w:rFonts w:ascii="Courier New" w:hAnsi="Courier New" w:cs="Courier New" w:hint="default"/>
      </w:rPr>
    </w:lvl>
    <w:lvl w:ilvl="5" w:tplc="F8EADE4C" w:tentative="1">
      <w:start w:val="1"/>
      <w:numFmt w:val="bullet"/>
      <w:lvlText w:val=""/>
      <w:lvlJc w:val="left"/>
      <w:pPr>
        <w:ind w:left="4320" w:hanging="360"/>
      </w:pPr>
      <w:rPr>
        <w:rFonts w:ascii="Wingdings" w:hAnsi="Wingdings" w:hint="default"/>
      </w:rPr>
    </w:lvl>
    <w:lvl w:ilvl="6" w:tplc="842C2B22" w:tentative="1">
      <w:start w:val="1"/>
      <w:numFmt w:val="bullet"/>
      <w:lvlText w:val=""/>
      <w:lvlJc w:val="left"/>
      <w:pPr>
        <w:ind w:left="5040" w:hanging="360"/>
      </w:pPr>
      <w:rPr>
        <w:rFonts w:ascii="Symbol" w:hAnsi="Symbol" w:hint="default"/>
      </w:rPr>
    </w:lvl>
    <w:lvl w:ilvl="7" w:tplc="088A0758" w:tentative="1">
      <w:start w:val="1"/>
      <w:numFmt w:val="bullet"/>
      <w:lvlText w:val="o"/>
      <w:lvlJc w:val="left"/>
      <w:pPr>
        <w:ind w:left="5760" w:hanging="360"/>
      </w:pPr>
      <w:rPr>
        <w:rFonts w:ascii="Courier New" w:hAnsi="Courier New" w:cs="Courier New" w:hint="default"/>
      </w:rPr>
    </w:lvl>
    <w:lvl w:ilvl="8" w:tplc="0E68FA9A" w:tentative="1">
      <w:start w:val="1"/>
      <w:numFmt w:val="bullet"/>
      <w:lvlText w:val=""/>
      <w:lvlJc w:val="left"/>
      <w:pPr>
        <w:ind w:left="6480" w:hanging="360"/>
      </w:pPr>
      <w:rPr>
        <w:rFonts w:ascii="Wingdings" w:hAnsi="Wingdings" w:hint="default"/>
      </w:rPr>
    </w:lvl>
  </w:abstractNum>
  <w:abstractNum w:abstractNumId="26" w15:restartNumberingAfterBreak="0">
    <w:nsid w:val="157F50EF"/>
    <w:multiLevelType w:val="multilevel"/>
    <w:tmpl w:val="6382ECAE"/>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FE650D"/>
    <w:multiLevelType w:val="multilevel"/>
    <w:tmpl w:val="C54C903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0A31ED"/>
    <w:multiLevelType w:val="multilevel"/>
    <w:tmpl w:val="29E22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6601FE0"/>
    <w:multiLevelType w:val="multilevel"/>
    <w:tmpl w:val="5FAA6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6D47CC7"/>
    <w:multiLevelType w:val="multilevel"/>
    <w:tmpl w:val="477E3D6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9F27F43"/>
    <w:multiLevelType w:val="multilevel"/>
    <w:tmpl w:val="E3A6E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9FE6720"/>
    <w:multiLevelType w:val="multilevel"/>
    <w:tmpl w:val="2BE454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AC232E6"/>
    <w:multiLevelType w:val="hybridMultilevel"/>
    <w:tmpl w:val="E11A20A8"/>
    <w:lvl w:ilvl="0" w:tplc="67523CEA">
      <w:start w:val="1"/>
      <w:numFmt w:val="bullet"/>
      <w:lvlText w:val=""/>
      <w:lvlJc w:val="left"/>
      <w:pPr>
        <w:ind w:left="720" w:hanging="360"/>
      </w:pPr>
      <w:rPr>
        <w:rFonts w:ascii="Symbol" w:hAnsi="Symbol" w:hint="default"/>
      </w:rPr>
    </w:lvl>
    <w:lvl w:ilvl="1" w:tplc="5F56D994" w:tentative="1">
      <w:start w:val="1"/>
      <w:numFmt w:val="bullet"/>
      <w:lvlText w:val="o"/>
      <w:lvlJc w:val="left"/>
      <w:pPr>
        <w:ind w:left="1440" w:hanging="360"/>
      </w:pPr>
      <w:rPr>
        <w:rFonts w:ascii="Courier New" w:hAnsi="Courier New" w:cs="Courier New" w:hint="default"/>
      </w:rPr>
    </w:lvl>
    <w:lvl w:ilvl="2" w:tplc="81AAFFD8" w:tentative="1">
      <w:start w:val="1"/>
      <w:numFmt w:val="bullet"/>
      <w:lvlText w:val=""/>
      <w:lvlJc w:val="left"/>
      <w:pPr>
        <w:ind w:left="2160" w:hanging="360"/>
      </w:pPr>
      <w:rPr>
        <w:rFonts w:ascii="Wingdings" w:hAnsi="Wingdings" w:hint="default"/>
      </w:rPr>
    </w:lvl>
    <w:lvl w:ilvl="3" w:tplc="93CA22DE" w:tentative="1">
      <w:start w:val="1"/>
      <w:numFmt w:val="bullet"/>
      <w:lvlText w:val=""/>
      <w:lvlJc w:val="left"/>
      <w:pPr>
        <w:ind w:left="2880" w:hanging="360"/>
      </w:pPr>
      <w:rPr>
        <w:rFonts w:ascii="Symbol" w:hAnsi="Symbol" w:hint="default"/>
      </w:rPr>
    </w:lvl>
    <w:lvl w:ilvl="4" w:tplc="05E80B08" w:tentative="1">
      <w:start w:val="1"/>
      <w:numFmt w:val="bullet"/>
      <w:lvlText w:val="o"/>
      <w:lvlJc w:val="left"/>
      <w:pPr>
        <w:ind w:left="3600" w:hanging="360"/>
      </w:pPr>
      <w:rPr>
        <w:rFonts w:ascii="Courier New" w:hAnsi="Courier New" w:cs="Courier New" w:hint="default"/>
      </w:rPr>
    </w:lvl>
    <w:lvl w:ilvl="5" w:tplc="6F2EA8B2" w:tentative="1">
      <w:start w:val="1"/>
      <w:numFmt w:val="bullet"/>
      <w:lvlText w:val=""/>
      <w:lvlJc w:val="left"/>
      <w:pPr>
        <w:ind w:left="4320" w:hanging="360"/>
      </w:pPr>
      <w:rPr>
        <w:rFonts w:ascii="Wingdings" w:hAnsi="Wingdings" w:hint="default"/>
      </w:rPr>
    </w:lvl>
    <w:lvl w:ilvl="6" w:tplc="60DA26F2" w:tentative="1">
      <w:start w:val="1"/>
      <w:numFmt w:val="bullet"/>
      <w:lvlText w:val=""/>
      <w:lvlJc w:val="left"/>
      <w:pPr>
        <w:ind w:left="5040" w:hanging="360"/>
      </w:pPr>
      <w:rPr>
        <w:rFonts w:ascii="Symbol" w:hAnsi="Symbol" w:hint="default"/>
      </w:rPr>
    </w:lvl>
    <w:lvl w:ilvl="7" w:tplc="540E364C" w:tentative="1">
      <w:start w:val="1"/>
      <w:numFmt w:val="bullet"/>
      <w:lvlText w:val="o"/>
      <w:lvlJc w:val="left"/>
      <w:pPr>
        <w:ind w:left="5760" w:hanging="360"/>
      </w:pPr>
      <w:rPr>
        <w:rFonts w:ascii="Courier New" w:hAnsi="Courier New" w:cs="Courier New" w:hint="default"/>
      </w:rPr>
    </w:lvl>
    <w:lvl w:ilvl="8" w:tplc="679EA94A" w:tentative="1">
      <w:start w:val="1"/>
      <w:numFmt w:val="bullet"/>
      <w:lvlText w:val=""/>
      <w:lvlJc w:val="left"/>
      <w:pPr>
        <w:ind w:left="6480" w:hanging="360"/>
      </w:pPr>
      <w:rPr>
        <w:rFonts w:ascii="Wingdings" w:hAnsi="Wingdings" w:hint="default"/>
      </w:rPr>
    </w:lvl>
  </w:abstractNum>
  <w:abstractNum w:abstractNumId="34" w15:restartNumberingAfterBreak="0">
    <w:nsid w:val="1D6A2B59"/>
    <w:multiLevelType w:val="hybridMultilevel"/>
    <w:tmpl w:val="72BE46C2"/>
    <w:lvl w:ilvl="0" w:tplc="F912D6CC">
      <w:start w:val="1"/>
      <w:numFmt w:val="bullet"/>
      <w:lvlText w:val=""/>
      <w:lvlJc w:val="left"/>
      <w:pPr>
        <w:ind w:left="720" w:hanging="360"/>
      </w:pPr>
      <w:rPr>
        <w:rFonts w:ascii="Symbol" w:hAnsi="Symbol" w:hint="default"/>
      </w:rPr>
    </w:lvl>
    <w:lvl w:ilvl="1" w:tplc="0C2C62C6" w:tentative="1">
      <w:start w:val="1"/>
      <w:numFmt w:val="bullet"/>
      <w:lvlText w:val="o"/>
      <w:lvlJc w:val="left"/>
      <w:pPr>
        <w:ind w:left="1440" w:hanging="360"/>
      </w:pPr>
      <w:rPr>
        <w:rFonts w:ascii="Courier New" w:hAnsi="Courier New" w:cs="Courier New" w:hint="default"/>
      </w:rPr>
    </w:lvl>
    <w:lvl w:ilvl="2" w:tplc="B1709F5C" w:tentative="1">
      <w:start w:val="1"/>
      <w:numFmt w:val="bullet"/>
      <w:lvlText w:val=""/>
      <w:lvlJc w:val="left"/>
      <w:pPr>
        <w:ind w:left="2160" w:hanging="360"/>
      </w:pPr>
      <w:rPr>
        <w:rFonts w:ascii="Wingdings" w:hAnsi="Wingdings" w:hint="default"/>
      </w:rPr>
    </w:lvl>
    <w:lvl w:ilvl="3" w:tplc="0BB44144" w:tentative="1">
      <w:start w:val="1"/>
      <w:numFmt w:val="bullet"/>
      <w:lvlText w:val=""/>
      <w:lvlJc w:val="left"/>
      <w:pPr>
        <w:ind w:left="2880" w:hanging="360"/>
      </w:pPr>
      <w:rPr>
        <w:rFonts w:ascii="Symbol" w:hAnsi="Symbol" w:hint="default"/>
      </w:rPr>
    </w:lvl>
    <w:lvl w:ilvl="4" w:tplc="370075B6" w:tentative="1">
      <w:start w:val="1"/>
      <w:numFmt w:val="bullet"/>
      <w:lvlText w:val="o"/>
      <w:lvlJc w:val="left"/>
      <w:pPr>
        <w:ind w:left="3600" w:hanging="360"/>
      </w:pPr>
      <w:rPr>
        <w:rFonts w:ascii="Courier New" w:hAnsi="Courier New" w:cs="Courier New" w:hint="default"/>
      </w:rPr>
    </w:lvl>
    <w:lvl w:ilvl="5" w:tplc="5CE4F4CC" w:tentative="1">
      <w:start w:val="1"/>
      <w:numFmt w:val="bullet"/>
      <w:lvlText w:val=""/>
      <w:lvlJc w:val="left"/>
      <w:pPr>
        <w:ind w:left="4320" w:hanging="360"/>
      </w:pPr>
      <w:rPr>
        <w:rFonts w:ascii="Wingdings" w:hAnsi="Wingdings" w:hint="default"/>
      </w:rPr>
    </w:lvl>
    <w:lvl w:ilvl="6" w:tplc="E34A44DC" w:tentative="1">
      <w:start w:val="1"/>
      <w:numFmt w:val="bullet"/>
      <w:lvlText w:val=""/>
      <w:lvlJc w:val="left"/>
      <w:pPr>
        <w:ind w:left="5040" w:hanging="360"/>
      </w:pPr>
      <w:rPr>
        <w:rFonts w:ascii="Symbol" w:hAnsi="Symbol" w:hint="default"/>
      </w:rPr>
    </w:lvl>
    <w:lvl w:ilvl="7" w:tplc="3F784DA4" w:tentative="1">
      <w:start w:val="1"/>
      <w:numFmt w:val="bullet"/>
      <w:lvlText w:val="o"/>
      <w:lvlJc w:val="left"/>
      <w:pPr>
        <w:ind w:left="5760" w:hanging="360"/>
      </w:pPr>
      <w:rPr>
        <w:rFonts w:ascii="Courier New" w:hAnsi="Courier New" w:cs="Courier New" w:hint="default"/>
      </w:rPr>
    </w:lvl>
    <w:lvl w:ilvl="8" w:tplc="E556B7EA" w:tentative="1">
      <w:start w:val="1"/>
      <w:numFmt w:val="bullet"/>
      <w:lvlText w:val=""/>
      <w:lvlJc w:val="left"/>
      <w:pPr>
        <w:ind w:left="6480" w:hanging="360"/>
      </w:pPr>
      <w:rPr>
        <w:rFonts w:ascii="Wingdings" w:hAnsi="Wingdings" w:hint="default"/>
      </w:rPr>
    </w:lvl>
  </w:abstractNum>
  <w:abstractNum w:abstractNumId="35" w15:restartNumberingAfterBreak="0">
    <w:nsid w:val="1E2A6AA6"/>
    <w:multiLevelType w:val="multilevel"/>
    <w:tmpl w:val="4558B914"/>
    <w:lvl w:ilvl="0">
      <w:start w:val="1"/>
      <w:numFmt w:val="decimal"/>
      <w:pStyle w:val="2-1"/>
      <w:lvlText w:val="%1"/>
      <w:lvlJc w:val="left"/>
      <w:pPr>
        <w:ind w:left="794" w:hanging="437"/>
      </w:pPr>
      <w:rPr>
        <w:rFonts w:hint="default"/>
      </w:rPr>
    </w:lvl>
    <w:lvl w:ilvl="1">
      <w:start w:val="1"/>
      <w:numFmt w:val="decimal"/>
      <w:pStyle w:val="2-2"/>
      <w:lvlText w:val="%1.%2"/>
      <w:lvlJc w:val="left"/>
      <w:pPr>
        <w:ind w:left="792" w:hanging="432"/>
      </w:pPr>
      <w:rPr>
        <w:rFonts w:hint="default"/>
      </w:rPr>
    </w:lvl>
    <w:lvl w:ilvl="2">
      <w:start w:val="1"/>
      <w:numFmt w:val="decimal"/>
      <w:pStyle w:val="2-3"/>
      <w:lvlText w:val="%1.%2.%3"/>
      <w:lvlJc w:val="left"/>
      <w:pPr>
        <w:ind w:left="1224" w:hanging="504"/>
      </w:pPr>
      <w:rPr>
        <w:rFonts w:hint="default"/>
      </w:rPr>
    </w:lvl>
    <w:lvl w:ilvl="3">
      <w:start w:val="1"/>
      <w:numFmt w:val="decimal"/>
      <w:pStyle w:val="2-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EDB690A"/>
    <w:multiLevelType w:val="multilevel"/>
    <w:tmpl w:val="DC02E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FEA7E39"/>
    <w:multiLevelType w:val="multilevel"/>
    <w:tmpl w:val="2FA2C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03244ED"/>
    <w:multiLevelType w:val="multilevel"/>
    <w:tmpl w:val="DB9ED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12C5119"/>
    <w:multiLevelType w:val="multilevel"/>
    <w:tmpl w:val="70DABE22"/>
    <w:lvl w:ilvl="0">
      <w:start w:val="1"/>
      <w:numFmt w:val="decimal"/>
      <w:pStyle w:val="1-1"/>
      <w:lvlText w:val="%1"/>
      <w:lvlJc w:val="left"/>
      <w:pPr>
        <w:ind w:left="794" w:hanging="437"/>
      </w:pPr>
      <w:rPr>
        <w:rFonts w:hint="default"/>
      </w:rPr>
    </w:lvl>
    <w:lvl w:ilvl="1">
      <w:start w:val="1"/>
      <w:numFmt w:val="decimal"/>
      <w:pStyle w:val="1-2"/>
      <w:lvlText w:val="%1.%2"/>
      <w:lvlJc w:val="left"/>
      <w:pPr>
        <w:ind w:left="792" w:hanging="432"/>
      </w:pPr>
      <w:rPr>
        <w:rFonts w:hint="default"/>
      </w:rPr>
    </w:lvl>
    <w:lvl w:ilvl="2">
      <w:start w:val="1"/>
      <w:numFmt w:val="decimal"/>
      <w:pStyle w:val="1-3"/>
      <w:lvlText w:val="%1.%2.%3"/>
      <w:lvlJc w:val="left"/>
      <w:pPr>
        <w:ind w:left="1224" w:hanging="504"/>
      </w:pPr>
      <w:rPr>
        <w:rFonts w:hint="default"/>
      </w:rPr>
    </w:lvl>
    <w:lvl w:ilvl="3">
      <w:start w:val="1"/>
      <w:numFmt w:val="decimal"/>
      <w:pStyle w:val="1-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12E1799"/>
    <w:multiLevelType w:val="hybridMultilevel"/>
    <w:tmpl w:val="1C381250"/>
    <w:lvl w:ilvl="0" w:tplc="4888F276">
      <w:start w:val="1"/>
      <w:numFmt w:val="bullet"/>
      <w:lvlText w:val=""/>
      <w:lvlJc w:val="left"/>
      <w:pPr>
        <w:ind w:left="720" w:hanging="360"/>
      </w:pPr>
      <w:rPr>
        <w:rFonts w:ascii="Symbol" w:hAnsi="Symbol" w:hint="default"/>
      </w:rPr>
    </w:lvl>
    <w:lvl w:ilvl="1" w:tplc="25ACB810" w:tentative="1">
      <w:start w:val="1"/>
      <w:numFmt w:val="bullet"/>
      <w:lvlText w:val="o"/>
      <w:lvlJc w:val="left"/>
      <w:pPr>
        <w:ind w:left="1440" w:hanging="360"/>
      </w:pPr>
      <w:rPr>
        <w:rFonts w:ascii="Courier New" w:hAnsi="Courier New" w:cs="Courier New" w:hint="default"/>
      </w:rPr>
    </w:lvl>
    <w:lvl w:ilvl="2" w:tplc="F794A42A" w:tentative="1">
      <w:start w:val="1"/>
      <w:numFmt w:val="bullet"/>
      <w:lvlText w:val=""/>
      <w:lvlJc w:val="left"/>
      <w:pPr>
        <w:ind w:left="2160" w:hanging="360"/>
      </w:pPr>
      <w:rPr>
        <w:rFonts w:ascii="Wingdings" w:hAnsi="Wingdings" w:hint="default"/>
      </w:rPr>
    </w:lvl>
    <w:lvl w:ilvl="3" w:tplc="6528166C" w:tentative="1">
      <w:start w:val="1"/>
      <w:numFmt w:val="bullet"/>
      <w:lvlText w:val=""/>
      <w:lvlJc w:val="left"/>
      <w:pPr>
        <w:ind w:left="2880" w:hanging="360"/>
      </w:pPr>
      <w:rPr>
        <w:rFonts w:ascii="Symbol" w:hAnsi="Symbol" w:hint="default"/>
      </w:rPr>
    </w:lvl>
    <w:lvl w:ilvl="4" w:tplc="85CA0F62" w:tentative="1">
      <w:start w:val="1"/>
      <w:numFmt w:val="bullet"/>
      <w:lvlText w:val="o"/>
      <w:lvlJc w:val="left"/>
      <w:pPr>
        <w:ind w:left="3600" w:hanging="360"/>
      </w:pPr>
      <w:rPr>
        <w:rFonts w:ascii="Courier New" w:hAnsi="Courier New" w:cs="Courier New" w:hint="default"/>
      </w:rPr>
    </w:lvl>
    <w:lvl w:ilvl="5" w:tplc="7CA65A82" w:tentative="1">
      <w:start w:val="1"/>
      <w:numFmt w:val="bullet"/>
      <w:lvlText w:val=""/>
      <w:lvlJc w:val="left"/>
      <w:pPr>
        <w:ind w:left="4320" w:hanging="360"/>
      </w:pPr>
      <w:rPr>
        <w:rFonts w:ascii="Wingdings" w:hAnsi="Wingdings" w:hint="default"/>
      </w:rPr>
    </w:lvl>
    <w:lvl w:ilvl="6" w:tplc="A06A97D4" w:tentative="1">
      <w:start w:val="1"/>
      <w:numFmt w:val="bullet"/>
      <w:lvlText w:val=""/>
      <w:lvlJc w:val="left"/>
      <w:pPr>
        <w:ind w:left="5040" w:hanging="360"/>
      </w:pPr>
      <w:rPr>
        <w:rFonts w:ascii="Symbol" w:hAnsi="Symbol" w:hint="default"/>
      </w:rPr>
    </w:lvl>
    <w:lvl w:ilvl="7" w:tplc="428C6D86" w:tentative="1">
      <w:start w:val="1"/>
      <w:numFmt w:val="bullet"/>
      <w:lvlText w:val="o"/>
      <w:lvlJc w:val="left"/>
      <w:pPr>
        <w:ind w:left="5760" w:hanging="360"/>
      </w:pPr>
      <w:rPr>
        <w:rFonts w:ascii="Courier New" w:hAnsi="Courier New" w:cs="Courier New" w:hint="default"/>
      </w:rPr>
    </w:lvl>
    <w:lvl w:ilvl="8" w:tplc="45B47E3E" w:tentative="1">
      <w:start w:val="1"/>
      <w:numFmt w:val="bullet"/>
      <w:lvlText w:val=""/>
      <w:lvlJc w:val="left"/>
      <w:pPr>
        <w:ind w:left="6480" w:hanging="360"/>
      </w:pPr>
      <w:rPr>
        <w:rFonts w:ascii="Wingdings" w:hAnsi="Wingdings" w:hint="default"/>
      </w:rPr>
    </w:lvl>
  </w:abstractNum>
  <w:abstractNum w:abstractNumId="41" w15:restartNumberingAfterBreak="0">
    <w:nsid w:val="21FF714B"/>
    <w:multiLevelType w:val="multilevel"/>
    <w:tmpl w:val="24B0F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2F41BA1"/>
    <w:multiLevelType w:val="multilevel"/>
    <w:tmpl w:val="3C667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0B279C"/>
    <w:multiLevelType w:val="multilevel"/>
    <w:tmpl w:val="A9FA7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42D1C1B"/>
    <w:multiLevelType w:val="multilevel"/>
    <w:tmpl w:val="D662EA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4701DE0"/>
    <w:multiLevelType w:val="multilevel"/>
    <w:tmpl w:val="870A0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4AD374D"/>
    <w:multiLevelType w:val="multilevel"/>
    <w:tmpl w:val="9F6A5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4BD1685"/>
    <w:multiLevelType w:val="hybridMultilevel"/>
    <w:tmpl w:val="62D28926"/>
    <w:lvl w:ilvl="0" w:tplc="998C09C6">
      <w:start w:val="1"/>
      <w:numFmt w:val="bullet"/>
      <w:lvlText w:val=""/>
      <w:lvlJc w:val="left"/>
      <w:pPr>
        <w:ind w:left="1080" w:hanging="360"/>
      </w:pPr>
      <w:rPr>
        <w:rFonts w:ascii="Symbol" w:hAnsi="Symbol" w:hint="default"/>
      </w:rPr>
    </w:lvl>
    <w:lvl w:ilvl="1" w:tplc="2D5A3864" w:tentative="1">
      <w:start w:val="1"/>
      <w:numFmt w:val="bullet"/>
      <w:lvlText w:val="o"/>
      <w:lvlJc w:val="left"/>
      <w:pPr>
        <w:ind w:left="1800" w:hanging="360"/>
      </w:pPr>
      <w:rPr>
        <w:rFonts w:ascii="Courier New" w:hAnsi="Courier New" w:cs="Courier New" w:hint="default"/>
      </w:rPr>
    </w:lvl>
    <w:lvl w:ilvl="2" w:tplc="BCA215D6" w:tentative="1">
      <w:start w:val="1"/>
      <w:numFmt w:val="bullet"/>
      <w:lvlText w:val=""/>
      <w:lvlJc w:val="left"/>
      <w:pPr>
        <w:ind w:left="2520" w:hanging="360"/>
      </w:pPr>
      <w:rPr>
        <w:rFonts w:ascii="Wingdings" w:hAnsi="Wingdings" w:hint="default"/>
      </w:rPr>
    </w:lvl>
    <w:lvl w:ilvl="3" w:tplc="2354D26C" w:tentative="1">
      <w:start w:val="1"/>
      <w:numFmt w:val="bullet"/>
      <w:lvlText w:val=""/>
      <w:lvlJc w:val="left"/>
      <w:pPr>
        <w:ind w:left="3240" w:hanging="360"/>
      </w:pPr>
      <w:rPr>
        <w:rFonts w:ascii="Symbol" w:hAnsi="Symbol" w:hint="default"/>
      </w:rPr>
    </w:lvl>
    <w:lvl w:ilvl="4" w:tplc="F5742C96" w:tentative="1">
      <w:start w:val="1"/>
      <w:numFmt w:val="bullet"/>
      <w:lvlText w:val="o"/>
      <w:lvlJc w:val="left"/>
      <w:pPr>
        <w:ind w:left="3960" w:hanging="360"/>
      </w:pPr>
      <w:rPr>
        <w:rFonts w:ascii="Courier New" w:hAnsi="Courier New" w:cs="Courier New" w:hint="default"/>
      </w:rPr>
    </w:lvl>
    <w:lvl w:ilvl="5" w:tplc="0228FB6A" w:tentative="1">
      <w:start w:val="1"/>
      <w:numFmt w:val="bullet"/>
      <w:lvlText w:val=""/>
      <w:lvlJc w:val="left"/>
      <w:pPr>
        <w:ind w:left="4680" w:hanging="360"/>
      </w:pPr>
      <w:rPr>
        <w:rFonts w:ascii="Wingdings" w:hAnsi="Wingdings" w:hint="default"/>
      </w:rPr>
    </w:lvl>
    <w:lvl w:ilvl="6" w:tplc="B8BA4ADE" w:tentative="1">
      <w:start w:val="1"/>
      <w:numFmt w:val="bullet"/>
      <w:lvlText w:val=""/>
      <w:lvlJc w:val="left"/>
      <w:pPr>
        <w:ind w:left="5400" w:hanging="360"/>
      </w:pPr>
      <w:rPr>
        <w:rFonts w:ascii="Symbol" w:hAnsi="Symbol" w:hint="default"/>
      </w:rPr>
    </w:lvl>
    <w:lvl w:ilvl="7" w:tplc="9FDE9A2E" w:tentative="1">
      <w:start w:val="1"/>
      <w:numFmt w:val="bullet"/>
      <w:lvlText w:val="o"/>
      <w:lvlJc w:val="left"/>
      <w:pPr>
        <w:ind w:left="6120" w:hanging="360"/>
      </w:pPr>
      <w:rPr>
        <w:rFonts w:ascii="Courier New" w:hAnsi="Courier New" w:cs="Courier New" w:hint="default"/>
      </w:rPr>
    </w:lvl>
    <w:lvl w:ilvl="8" w:tplc="3D5C506C" w:tentative="1">
      <w:start w:val="1"/>
      <w:numFmt w:val="bullet"/>
      <w:lvlText w:val=""/>
      <w:lvlJc w:val="left"/>
      <w:pPr>
        <w:ind w:left="6840" w:hanging="360"/>
      </w:pPr>
      <w:rPr>
        <w:rFonts w:ascii="Wingdings" w:hAnsi="Wingdings" w:hint="default"/>
      </w:rPr>
    </w:lvl>
  </w:abstractNum>
  <w:abstractNum w:abstractNumId="48" w15:restartNumberingAfterBreak="0">
    <w:nsid w:val="25196C40"/>
    <w:multiLevelType w:val="multilevel"/>
    <w:tmpl w:val="2A404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54F048A"/>
    <w:multiLevelType w:val="multilevel"/>
    <w:tmpl w:val="903A719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5CF1F9B"/>
    <w:multiLevelType w:val="multilevel"/>
    <w:tmpl w:val="7F627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6A24811"/>
    <w:multiLevelType w:val="multilevel"/>
    <w:tmpl w:val="E67CAE5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8062C62"/>
    <w:multiLevelType w:val="multilevel"/>
    <w:tmpl w:val="D47C4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ACA38CA"/>
    <w:multiLevelType w:val="multilevel"/>
    <w:tmpl w:val="E3D89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87254F"/>
    <w:multiLevelType w:val="multilevel"/>
    <w:tmpl w:val="78EA0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B8A018C"/>
    <w:multiLevelType w:val="multilevel"/>
    <w:tmpl w:val="057E23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BD95C0E"/>
    <w:multiLevelType w:val="multilevel"/>
    <w:tmpl w:val="8BCC7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D9D0AC1"/>
    <w:multiLevelType w:val="multilevel"/>
    <w:tmpl w:val="67E638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DD03BC4"/>
    <w:multiLevelType w:val="multilevel"/>
    <w:tmpl w:val="36B40F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0BE36D4"/>
    <w:multiLevelType w:val="hybridMultilevel"/>
    <w:tmpl w:val="3B883C8E"/>
    <w:lvl w:ilvl="0" w:tplc="F3B4C1AE">
      <w:start w:val="1"/>
      <w:numFmt w:val="bullet"/>
      <w:lvlText w:val=""/>
      <w:lvlJc w:val="left"/>
      <w:pPr>
        <w:ind w:left="720" w:hanging="360"/>
      </w:pPr>
      <w:rPr>
        <w:rFonts w:ascii="Symbol" w:hAnsi="Symbol" w:hint="default"/>
      </w:rPr>
    </w:lvl>
    <w:lvl w:ilvl="1" w:tplc="A740B592" w:tentative="1">
      <w:start w:val="1"/>
      <w:numFmt w:val="bullet"/>
      <w:lvlText w:val="o"/>
      <w:lvlJc w:val="left"/>
      <w:pPr>
        <w:ind w:left="1440" w:hanging="360"/>
      </w:pPr>
      <w:rPr>
        <w:rFonts w:ascii="Courier New" w:hAnsi="Courier New" w:cs="Courier New" w:hint="default"/>
      </w:rPr>
    </w:lvl>
    <w:lvl w:ilvl="2" w:tplc="4C2EDB7E" w:tentative="1">
      <w:start w:val="1"/>
      <w:numFmt w:val="bullet"/>
      <w:lvlText w:val=""/>
      <w:lvlJc w:val="left"/>
      <w:pPr>
        <w:ind w:left="2160" w:hanging="360"/>
      </w:pPr>
      <w:rPr>
        <w:rFonts w:ascii="Wingdings" w:hAnsi="Wingdings" w:hint="default"/>
      </w:rPr>
    </w:lvl>
    <w:lvl w:ilvl="3" w:tplc="F9AA8AB0" w:tentative="1">
      <w:start w:val="1"/>
      <w:numFmt w:val="bullet"/>
      <w:lvlText w:val=""/>
      <w:lvlJc w:val="left"/>
      <w:pPr>
        <w:ind w:left="2880" w:hanging="360"/>
      </w:pPr>
      <w:rPr>
        <w:rFonts w:ascii="Symbol" w:hAnsi="Symbol" w:hint="default"/>
      </w:rPr>
    </w:lvl>
    <w:lvl w:ilvl="4" w:tplc="141A92E2" w:tentative="1">
      <w:start w:val="1"/>
      <w:numFmt w:val="bullet"/>
      <w:lvlText w:val="o"/>
      <w:lvlJc w:val="left"/>
      <w:pPr>
        <w:ind w:left="3600" w:hanging="360"/>
      </w:pPr>
      <w:rPr>
        <w:rFonts w:ascii="Courier New" w:hAnsi="Courier New" w:cs="Courier New" w:hint="default"/>
      </w:rPr>
    </w:lvl>
    <w:lvl w:ilvl="5" w:tplc="4AA2A99A" w:tentative="1">
      <w:start w:val="1"/>
      <w:numFmt w:val="bullet"/>
      <w:lvlText w:val=""/>
      <w:lvlJc w:val="left"/>
      <w:pPr>
        <w:ind w:left="4320" w:hanging="360"/>
      </w:pPr>
      <w:rPr>
        <w:rFonts w:ascii="Wingdings" w:hAnsi="Wingdings" w:hint="default"/>
      </w:rPr>
    </w:lvl>
    <w:lvl w:ilvl="6" w:tplc="0AF8180A" w:tentative="1">
      <w:start w:val="1"/>
      <w:numFmt w:val="bullet"/>
      <w:lvlText w:val=""/>
      <w:lvlJc w:val="left"/>
      <w:pPr>
        <w:ind w:left="5040" w:hanging="360"/>
      </w:pPr>
      <w:rPr>
        <w:rFonts w:ascii="Symbol" w:hAnsi="Symbol" w:hint="default"/>
      </w:rPr>
    </w:lvl>
    <w:lvl w:ilvl="7" w:tplc="ABEA9C48" w:tentative="1">
      <w:start w:val="1"/>
      <w:numFmt w:val="bullet"/>
      <w:lvlText w:val="o"/>
      <w:lvlJc w:val="left"/>
      <w:pPr>
        <w:ind w:left="5760" w:hanging="360"/>
      </w:pPr>
      <w:rPr>
        <w:rFonts w:ascii="Courier New" w:hAnsi="Courier New" w:cs="Courier New" w:hint="default"/>
      </w:rPr>
    </w:lvl>
    <w:lvl w:ilvl="8" w:tplc="E1C27754" w:tentative="1">
      <w:start w:val="1"/>
      <w:numFmt w:val="bullet"/>
      <w:lvlText w:val=""/>
      <w:lvlJc w:val="left"/>
      <w:pPr>
        <w:ind w:left="6480" w:hanging="360"/>
      </w:pPr>
      <w:rPr>
        <w:rFonts w:ascii="Wingdings" w:hAnsi="Wingdings" w:hint="default"/>
      </w:rPr>
    </w:lvl>
  </w:abstractNum>
  <w:abstractNum w:abstractNumId="60" w15:restartNumberingAfterBreak="0">
    <w:nsid w:val="336A2883"/>
    <w:multiLevelType w:val="multilevel"/>
    <w:tmpl w:val="0DC46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4764797"/>
    <w:multiLevelType w:val="multilevel"/>
    <w:tmpl w:val="4798F4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505461B"/>
    <w:multiLevelType w:val="hybridMultilevel"/>
    <w:tmpl w:val="76005DB4"/>
    <w:lvl w:ilvl="0" w:tplc="82C071A2">
      <w:start w:val="1"/>
      <w:numFmt w:val="bullet"/>
      <w:lvlText w:val=""/>
      <w:lvlJc w:val="left"/>
      <w:pPr>
        <w:ind w:left="862" w:hanging="360"/>
      </w:pPr>
      <w:rPr>
        <w:rFonts w:ascii="Symbol" w:hAnsi="Symbol" w:hint="default"/>
      </w:rPr>
    </w:lvl>
    <w:lvl w:ilvl="1" w:tplc="D14E4B9E" w:tentative="1">
      <w:start w:val="1"/>
      <w:numFmt w:val="bullet"/>
      <w:lvlText w:val="o"/>
      <w:lvlJc w:val="left"/>
      <w:pPr>
        <w:ind w:left="1582" w:hanging="360"/>
      </w:pPr>
      <w:rPr>
        <w:rFonts w:ascii="Courier New" w:hAnsi="Courier New" w:cs="Courier New" w:hint="default"/>
      </w:rPr>
    </w:lvl>
    <w:lvl w:ilvl="2" w:tplc="40BCCE40" w:tentative="1">
      <w:start w:val="1"/>
      <w:numFmt w:val="bullet"/>
      <w:lvlText w:val=""/>
      <w:lvlJc w:val="left"/>
      <w:pPr>
        <w:ind w:left="2302" w:hanging="360"/>
      </w:pPr>
      <w:rPr>
        <w:rFonts w:ascii="Wingdings" w:hAnsi="Wingdings" w:hint="default"/>
      </w:rPr>
    </w:lvl>
    <w:lvl w:ilvl="3" w:tplc="2B7A6388" w:tentative="1">
      <w:start w:val="1"/>
      <w:numFmt w:val="bullet"/>
      <w:lvlText w:val=""/>
      <w:lvlJc w:val="left"/>
      <w:pPr>
        <w:ind w:left="3022" w:hanging="360"/>
      </w:pPr>
      <w:rPr>
        <w:rFonts w:ascii="Symbol" w:hAnsi="Symbol" w:hint="default"/>
      </w:rPr>
    </w:lvl>
    <w:lvl w:ilvl="4" w:tplc="CB5C2140" w:tentative="1">
      <w:start w:val="1"/>
      <w:numFmt w:val="bullet"/>
      <w:lvlText w:val="o"/>
      <w:lvlJc w:val="left"/>
      <w:pPr>
        <w:ind w:left="3742" w:hanging="360"/>
      </w:pPr>
      <w:rPr>
        <w:rFonts w:ascii="Courier New" w:hAnsi="Courier New" w:cs="Courier New" w:hint="default"/>
      </w:rPr>
    </w:lvl>
    <w:lvl w:ilvl="5" w:tplc="0CAA3960" w:tentative="1">
      <w:start w:val="1"/>
      <w:numFmt w:val="bullet"/>
      <w:lvlText w:val=""/>
      <w:lvlJc w:val="left"/>
      <w:pPr>
        <w:ind w:left="4462" w:hanging="360"/>
      </w:pPr>
      <w:rPr>
        <w:rFonts w:ascii="Wingdings" w:hAnsi="Wingdings" w:hint="default"/>
      </w:rPr>
    </w:lvl>
    <w:lvl w:ilvl="6" w:tplc="681C7D14" w:tentative="1">
      <w:start w:val="1"/>
      <w:numFmt w:val="bullet"/>
      <w:lvlText w:val=""/>
      <w:lvlJc w:val="left"/>
      <w:pPr>
        <w:ind w:left="5182" w:hanging="360"/>
      </w:pPr>
      <w:rPr>
        <w:rFonts w:ascii="Symbol" w:hAnsi="Symbol" w:hint="default"/>
      </w:rPr>
    </w:lvl>
    <w:lvl w:ilvl="7" w:tplc="F8F0C6F6" w:tentative="1">
      <w:start w:val="1"/>
      <w:numFmt w:val="bullet"/>
      <w:lvlText w:val="o"/>
      <w:lvlJc w:val="left"/>
      <w:pPr>
        <w:ind w:left="5902" w:hanging="360"/>
      </w:pPr>
      <w:rPr>
        <w:rFonts w:ascii="Courier New" w:hAnsi="Courier New" w:cs="Courier New" w:hint="default"/>
      </w:rPr>
    </w:lvl>
    <w:lvl w:ilvl="8" w:tplc="8658481E" w:tentative="1">
      <w:start w:val="1"/>
      <w:numFmt w:val="bullet"/>
      <w:lvlText w:val=""/>
      <w:lvlJc w:val="left"/>
      <w:pPr>
        <w:ind w:left="6622" w:hanging="360"/>
      </w:pPr>
      <w:rPr>
        <w:rFonts w:ascii="Wingdings" w:hAnsi="Wingdings" w:hint="default"/>
      </w:rPr>
    </w:lvl>
  </w:abstractNum>
  <w:abstractNum w:abstractNumId="63" w15:restartNumberingAfterBreak="0">
    <w:nsid w:val="35082A3D"/>
    <w:multiLevelType w:val="multilevel"/>
    <w:tmpl w:val="48CAFD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60F0A68"/>
    <w:multiLevelType w:val="multilevel"/>
    <w:tmpl w:val="C5BC74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6163651"/>
    <w:multiLevelType w:val="multilevel"/>
    <w:tmpl w:val="FB429C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6CA1012"/>
    <w:multiLevelType w:val="multilevel"/>
    <w:tmpl w:val="87148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8165E09"/>
    <w:multiLevelType w:val="multilevel"/>
    <w:tmpl w:val="84701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A93583D"/>
    <w:multiLevelType w:val="multilevel"/>
    <w:tmpl w:val="ED22D4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B8B073D"/>
    <w:multiLevelType w:val="multilevel"/>
    <w:tmpl w:val="BD143E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B945B51"/>
    <w:multiLevelType w:val="multilevel"/>
    <w:tmpl w:val="1DB61E3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BC81D5B"/>
    <w:multiLevelType w:val="multilevel"/>
    <w:tmpl w:val="DA241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C0D0D56"/>
    <w:multiLevelType w:val="multilevel"/>
    <w:tmpl w:val="8C3AED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C6127BB"/>
    <w:multiLevelType w:val="hybridMultilevel"/>
    <w:tmpl w:val="BD2CB83E"/>
    <w:lvl w:ilvl="0" w:tplc="48266984">
      <w:start w:val="1"/>
      <w:numFmt w:val="bullet"/>
      <w:lvlText w:val=""/>
      <w:lvlJc w:val="left"/>
      <w:pPr>
        <w:ind w:left="720" w:hanging="360"/>
      </w:pPr>
      <w:rPr>
        <w:rFonts w:ascii="Symbol" w:hAnsi="Symbol" w:hint="default"/>
      </w:rPr>
    </w:lvl>
    <w:lvl w:ilvl="1" w:tplc="4EACAFD0" w:tentative="1">
      <w:start w:val="1"/>
      <w:numFmt w:val="bullet"/>
      <w:lvlText w:val="o"/>
      <w:lvlJc w:val="left"/>
      <w:pPr>
        <w:ind w:left="1440" w:hanging="360"/>
      </w:pPr>
      <w:rPr>
        <w:rFonts w:ascii="Courier New" w:hAnsi="Courier New" w:cs="Courier New" w:hint="default"/>
      </w:rPr>
    </w:lvl>
    <w:lvl w:ilvl="2" w:tplc="73EA56D8" w:tentative="1">
      <w:start w:val="1"/>
      <w:numFmt w:val="bullet"/>
      <w:lvlText w:val=""/>
      <w:lvlJc w:val="left"/>
      <w:pPr>
        <w:ind w:left="2160" w:hanging="360"/>
      </w:pPr>
      <w:rPr>
        <w:rFonts w:ascii="Wingdings" w:hAnsi="Wingdings" w:hint="default"/>
      </w:rPr>
    </w:lvl>
    <w:lvl w:ilvl="3" w:tplc="262E32E4" w:tentative="1">
      <w:start w:val="1"/>
      <w:numFmt w:val="bullet"/>
      <w:lvlText w:val=""/>
      <w:lvlJc w:val="left"/>
      <w:pPr>
        <w:ind w:left="2880" w:hanging="360"/>
      </w:pPr>
      <w:rPr>
        <w:rFonts w:ascii="Symbol" w:hAnsi="Symbol" w:hint="default"/>
      </w:rPr>
    </w:lvl>
    <w:lvl w:ilvl="4" w:tplc="9BC44B9A" w:tentative="1">
      <w:start w:val="1"/>
      <w:numFmt w:val="bullet"/>
      <w:lvlText w:val="o"/>
      <w:lvlJc w:val="left"/>
      <w:pPr>
        <w:ind w:left="3600" w:hanging="360"/>
      </w:pPr>
      <w:rPr>
        <w:rFonts w:ascii="Courier New" w:hAnsi="Courier New" w:cs="Courier New" w:hint="default"/>
      </w:rPr>
    </w:lvl>
    <w:lvl w:ilvl="5" w:tplc="A74823E6" w:tentative="1">
      <w:start w:val="1"/>
      <w:numFmt w:val="bullet"/>
      <w:lvlText w:val=""/>
      <w:lvlJc w:val="left"/>
      <w:pPr>
        <w:ind w:left="4320" w:hanging="360"/>
      </w:pPr>
      <w:rPr>
        <w:rFonts w:ascii="Wingdings" w:hAnsi="Wingdings" w:hint="default"/>
      </w:rPr>
    </w:lvl>
    <w:lvl w:ilvl="6" w:tplc="9836DCAA" w:tentative="1">
      <w:start w:val="1"/>
      <w:numFmt w:val="bullet"/>
      <w:lvlText w:val=""/>
      <w:lvlJc w:val="left"/>
      <w:pPr>
        <w:ind w:left="5040" w:hanging="360"/>
      </w:pPr>
      <w:rPr>
        <w:rFonts w:ascii="Symbol" w:hAnsi="Symbol" w:hint="default"/>
      </w:rPr>
    </w:lvl>
    <w:lvl w:ilvl="7" w:tplc="E3E0BC5A" w:tentative="1">
      <w:start w:val="1"/>
      <w:numFmt w:val="bullet"/>
      <w:lvlText w:val="o"/>
      <w:lvlJc w:val="left"/>
      <w:pPr>
        <w:ind w:left="5760" w:hanging="360"/>
      </w:pPr>
      <w:rPr>
        <w:rFonts w:ascii="Courier New" w:hAnsi="Courier New" w:cs="Courier New" w:hint="default"/>
      </w:rPr>
    </w:lvl>
    <w:lvl w:ilvl="8" w:tplc="6C9ACB94" w:tentative="1">
      <w:start w:val="1"/>
      <w:numFmt w:val="bullet"/>
      <w:lvlText w:val=""/>
      <w:lvlJc w:val="left"/>
      <w:pPr>
        <w:ind w:left="6480" w:hanging="360"/>
      </w:pPr>
      <w:rPr>
        <w:rFonts w:ascii="Wingdings" w:hAnsi="Wingdings" w:hint="default"/>
      </w:rPr>
    </w:lvl>
  </w:abstractNum>
  <w:abstractNum w:abstractNumId="74" w15:restartNumberingAfterBreak="0">
    <w:nsid w:val="3D010242"/>
    <w:multiLevelType w:val="multilevel"/>
    <w:tmpl w:val="E3364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5D7F63"/>
    <w:multiLevelType w:val="multilevel"/>
    <w:tmpl w:val="821A8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4110F3C"/>
    <w:multiLevelType w:val="hybridMultilevel"/>
    <w:tmpl w:val="4A029ADC"/>
    <w:lvl w:ilvl="0" w:tplc="A058EFA2">
      <w:start w:val="1"/>
      <w:numFmt w:val="bullet"/>
      <w:lvlText w:val=""/>
      <w:lvlJc w:val="left"/>
      <w:pPr>
        <w:ind w:left="720" w:hanging="360"/>
      </w:pPr>
      <w:rPr>
        <w:rFonts w:ascii="Symbol" w:hAnsi="Symbol" w:hint="default"/>
      </w:rPr>
    </w:lvl>
    <w:lvl w:ilvl="1" w:tplc="D0FA97F4" w:tentative="1">
      <w:start w:val="1"/>
      <w:numFmt w:val="bullet"/>
      <w:lvlText w:val="o"/>
      <w:lvlJc w:val="left"/>
      <w:pPr>
        <w:ind w:left="1440" w:hanging="360"/>
      </w:pPr>
      <w:rPr>
        <w:rFonts w:ascii="Courier New" w:hAnsi="Courier New" w:cs="Courier New" w:hint="default"/>
      </w:rPr>
    </w:lvl>
    <w:lvl w:ilvl="2" w:tplc="EEA83F90" w:tentative="1">
      <w:start w:val="1"/>
      <w:numFmt w:val="bullet"/>
      <w:lvlText w:val=""/>
      <w:lvlJc w:val="left"/>
      <w:pPr>
        <w:ind w:left="2160" w:hanging="360"/>
      </w:pPr>
      <w:rPr>
        <w:rFonts w:ascii="Wingdings" w:hAnsi="Wingdings" w:hint="default"/>
      </w:rPr>
    </w:lvl>
    <w:lvl w:ilvl="3" w:tplc="C1568DD2" w:tentative="1">
      <w:start w:val="1"/>
      <w:numFmt w:val="bullet"/>
      <w:lvlText w:val=""/>
      <w:lvlJc w:val="left"/>
      <w:pPr>
        <w:ind w:left="2880" w:hanging="360"/>
      </w:pPr>
      <w:rPr>
        <w:rFonts w:ascii="Symbol" w:hAnsi="Symbol" w:hint="default"/>
      </w:rPr>
    </w:lvl>
    <w:lvl w:ilvl="4" w:tplc="4F7CC53A" w:tentative="1">
      <w:start w:val="1"/>
      <w:numFmt w:val="bullet"/>
      <w:lvlText w:val="o"/>
      <w:lvlJc w:val="left"/>
      <w:pPr>
        <w:ind w:left="3600" w:hanging="360"/>
      </w:pPr>
      <w:rPr>
        <w:rFonts w:ascii="Courier New" w:hAnsi="Courier New" w:cs="Courier New" w:hint="default"/>
      </w:rPr>
    </w:lvl>
    <w:lvl w:ilvl="5" w:tplc="F3161ED0" w:tentative="1">
      <w:start w:val="1"/>
      <w:numFmt w:val="bullet"/>
      <w:lvlText w:val=""/>
      <w:lvlJc w:val="left"/>
      <w:pPr>
        <w:ind w:left="4320" w:hanging="360"/>
      </w:pPr>
      <w:rPr>
        <w:rFonts w:ascii="Wingdings" w:hAnsi="Wingdings" w:hint="default"/>
      </w:rPr>
    </w:lvl>
    <w:lvl w:ilvl="6" w:tplc="9C10A566" w:tentative="1">
      <w:start w:val="1"/>
      <w:numFmt w:val="bullet"/>
      <w:lvlText w:val=""/>
      <w:lvlJc w:val="left"/>
      <w:pPr>
        <w:ind w:left="5040" w:hanging="360"/>
      </w:pPr>
      <w:rPr>
        <w:rFonts w:ascii="Symbol" w:hAnsi="Symbol" w:hint="default"/>
      </w:rPr>
    </w:lvl>
    <w:lvl w:ilvl="7" w:tplc="B004FC40" w:tentative="1">
      <w:start w:val="1"/>
      <w:numFmt w:val="bullet"/>
      <w:lvlText w:val="o"/>
      <w:lvlJc w:val="left"/>
      <w:pPr>
        <w:ind w:left="5760" w:hanging="360"/>
      </w:pPr>
      <w:rPr>
        <w:rFonts w:ascii="Courier New" w:hAnsi="Courier New" w:cs="Courier New" w:hint="default"/>
      </w:rPr>
    </w:lvl>
    <w:lvl w:ilvl="8" w:tplc="EFD69532" w:tentative="1">
      <w:start w:val="1"/>
      <w:numFmt w:val="bullet"/>
      <w:lvlText w:val=""/>
      <w:lvlJc w:val="left"/>
      <w:pPr>
        <w:ind w:left="6480" w:hanging="360"/>
      </w:pPr>
      <w:rPr>
        <w:rFonts w:ascii="Wingdings" w:hAnsi="Wingdings" w:hint="default"/>
      </w:rPr>
    </w:lvl>
  </w:abstractNum>
  <w:abstractNum w:abstractNumId="77" w15:restartNumberingAfterBreak="0">
    <w:nsid w:val="45934E55"/>
    <w:multiLevelType w:val="multilevel"/>
    <w:tmpl w:val="B994F3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5981BF0"/>
    <w:multiLevelType w:val="multilevel"/>
    <w:tmpl w:val="10F860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66B29CE"/>
    <w:multiLevelType w:val="multilevel"/>
    <w:tmpl w:val="E3BE7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7A722DC"/>
    <w:multiLevelType w:val="multilevel"/>
    <w:tmpl w:val="00DC33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B0B21C6"/>
    <w:multiLevelType w:val="multilevel"/>
    <w:tmpl w:val="9CD2B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CCB5029"/>
    <w:multiLevelType w:val="multilevel"/>
    <w:tmpl w:val="02F02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D613756"/>
    <w:multiLevelType w:val="multilevel"/>
    <w:tmpl w:val="497A4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DF446ED"/>
    <w:multiLevelType w:val="multilevel"/>
    <w:tmpl w:val="D20A4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FD603F1"/>
    <w:multiLevelType w:val="multilevel"/>
    <w:tmpl w:val="AB242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09645D3"/>
    <w:multiLevelType w:val="multilevel"/>
    <w:tmpl w:val="CB3C54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18D51AA"/>
    <w:multiLevelType w:val="multilevel"/>
    <w:tmpl w:val="6924F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24312C9"/>
    <w:multiLevelType w:val="multilevel"/>
    <w:tmpl w:val="E86E7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24C7318"/>
    <w:multiLevelType w:val="multilevel"/>
    <w:tmpl w:val="48BCEA9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40767CD"/>
    <w:multiLevelType w:val="multilevel"/>
    <w:tmpl w:val="D20CBA88"/>
    <w:lvl w:ilvl="0">
      <w:start w:val="1"/>
      <w:numFmt w:val="decimal"/>
      <w:lvlText w:val="%1."/>
      <w:lvlJc w:val="left"/>
      <w:rPr>
        <w:rFonts w:ascii="Times New Roman" w:eastAsia="Times New Roman" w:hAnsi="Times New Roman" w:cs="Times New Roman"/>
        <w:b w:val="0"/>
        <w:bCs w:val="0"/>
        <w:i w:val="0"/>
        <w:iCs w:val="0"/>
        <w:smallCaps w:val="0"/>
        <w:strike w:val="0"/>
        <w:color w:val="1B1E2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4656AA3"/>
    <w:multiLevelType w:val="multilevel"/>
    <w:tmpl w:val="93AA7B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892190E"/>
    <w:multiLevelType w:val="multilevel"/>
    <w:tmpl w:val="D66EF53A"/>
    <w:lvl w:ilvl="0">
      <w:start w:val="10"/>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l-GR" w:eastAsia="el-GR" w:bidi="el-G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l-GR" w:eastAsia="el-GR" w:bidi="el-G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8B15712"/>
    <w:multiLevelType w:val="multilevel"/>
    <w:tmpl w:val="1226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A3037ED"/>
    <w:multiLevelType w:val="multilevel"/>
    <w:tmpl w:val="66AA0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B6B7096"/>
    <w:multiLevelType w:val="multilevel"/>
    <w:tmpl w:val="0C2E8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BB15C0D"/>
    <w:multiLevelType w:val="hybridMultilevel"/>
    <w:tmpl w:val="52C0F6AE"/>
    <w:lvl w:ilvl="0" w:tplc="AF38861A">
      <w:start w:val="1"/>
      <w:numFmt w:val="bullet"/>
      <w:lvlText w:val=""/>
      <w:lvlJc w:val="left"/>
      <w:pPr>
        <w:ind w:left="720" w:hanging="360"/>
      </w:pPr>
      <w:rPr>
        <w:rFonts w:ascii="Symbol" w:hAnsi="Symbol" w:hint="default"/>
      </w:rPr>
    </w:lvl>
    <w:lvl w:ilvl="1" w:tplc="379A783C" w:tentative="1">
      <w:start w:val="1"/>
      <w:numFmt w:val="bullet"/>
      <w:lvlText w:val="o"/>
      <w:lvlJc w:val="left"/>
      <w:pPr>
        <w:ind w:left="1440" w:hanging="360"/>
      </w:pPr>
      <w:rPr>
        <w:rFonts w:ascii="Courier New" w:hAnsi="Courier New" w:cs="Courier New" w:hint="default"/>
      </w:rPr>
    </w:lvl>
    <w:lvl w:ilvl="2" w:tplc="FB18809A" w:tentative="1">
      <w:start w:val="1"/>
      <w:numFmt w:val="bullet"/>
      <w:lvlText w:val=""/>
      <w:lvlJc w:val="left"/>
      <w:pPr>
        <w:ind w:left="2160" w:hanging="360"/>
      </w:pPr>
      <w:rPr>
        <w:rFonts w:ascii="Wingdings" w:hAnsi="Wingdings" w:hint="default"/>
      </w:rPr>
    </w:lvl>
    <w:lvl w:ilvl="3" w:tplc="11A2CDB0" w:tentative="1">
      <w:start w:val="1"/>
      <w:numFmt w:val="bullet"/>
      <w:lvlText w:val=""/>
      <w:lvlJc w:val="left"/>
      <w:pPr>
        <w:ind w:left="2880" w:hanging="360"/>
      </w:pPr>
      <w:rPr>
        <w:rFonts w:ascii="Symbol" w:hAnsi="Symbol" w:hint="default"/>
      </w:rPr>
    </w:lvl>
    <w:lvl w:ilvl="4" w:tplc="6FFEEE14" w:tentative="1">
      <w:start w:val="1"/>
      <w:numFmt w:val="bullet"/>
      <w:lvlText w:val="o"/>
      <w:lvlJc w:val="left"/>
      <w:pPr>
        <w:ind w:left="3600" w:hanging="360"/>
      </w:pPr>
      <w:rPr>
        <w:rFonts w:ascii="Courier New" w:hAnsi="Courier New" w:cs="Courier New" w:hint="default"/>
      </w:rPr>
    </w:lvl>
    <w:lvl w:ilvl="5" w:tplc="26889D32" w:tentative="1">
      <w:start w:val="1"/>
      <w:numFmt w:val="bullet"/>
      <w:lvlText w:val=""/>
      <w:lvlJc w:val="left"/>
      <w:pPr>
        <w:ind w:left="4320" w:hanging="360"/>
      </w:pPr>
      <w:rPr>
        <w:rFonts w:ascii="Wingdings" w:hAnsi="Wingdings" w:hint="default"/>
      </w:rPr>
    </w:lvl>
    <w:lvl w:ilvl="6" w:tplc="208E2FB0" w:tentative="1">
      <w:start w:val="1"/>
      <w:numFmt w:val="bullet"/>
      <w:lvlText w:val=""/>
      <w:lvlJc w:val="left"/>
      <w:pPr>
        <w:ind w:left="5040" w:hanging="360"/>
      </w:pPr>
      <w:rPr>
        <w:rFonts w:ascii="Symbol" w:hAnsi="Symbol" w:hint="default"/>
      </w:rPr>
    </w:lvl>
    <w:lvl w:ilvl="7" w:tplc="EEB8CD06" w:tentative="1">
      <w:start w:val="1"/>
      <w:numFmt w:val="bullet"/>
      <w:lvlText w:val="o"/>
      <w:lvlJc w:val="left"/>
      <w:pPr>
        <w:ind w:left="5760" w:hanging="360"/>
      </w:pPr>
      <w:rPr>
        <w:rFonts w:ascii="Courier New" w:hAnsi="Courier New" w:cs="Courier New" w:hint="default"/>
      </w:rPr>
    </w:lvl>
    <w:lvl w:ilvl="8" w:tplc="FFDE91F0" w:tentative="1">
      <w:start w:val="1"/>
      <w:numFmt w:val="bullet"/>
      <w:lvlText w:val=""/>
      <w:lvlJc w:val="left"/>
      <w:pPr>
        <w:ind w:left="6480" w:hanging="360"/>
      </w:pPr>
      <w:rPr>
        <w:rFonts w:ascii="Wingdings" w:hAnsi="Wingdings" w:hint="default"/>
      </w:rPr>
    </w:lvl>
  </w:abstractNum>
  <w:abstractNum w:abstractNumId="97" w15:restartNumberingAfterBreak="0">
    <w:nsid w:val="5D8E5FD0"/>
    <w:multiLevelType w:val="multilevel"/>
    <w:tmpl w:val="FD7AE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DD56D3D"/>
    <w:multiLevelType w:val="multilevel"/>
    <w:tmpl w:val="1A0A6E0E"/>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E203D27"/>
    <w:multiLevelType w:val="multilevel"/>
    <w:tmpl w:val="5F06BD6C"/>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E330A6D"/>
    <w:multiLevelType w:val="multilevel"/>
    <w:tmpl w:val="3D8EFD3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EE71326"/>
    <w:multiLevelType w:val="multilevel"/>
    <w:tmpl w:val="A684C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EFD69A5"/>
    <w:multiLevelType w:val="multilevel"/>
    <w:tmpl w:val="7F2405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00B4226"/>
    <w:multiLevelType w:val="multilevel"/>
    <w:tmpl w:val="DB46AE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0822596"/>
    <w:multiLevelType w:val="multilevel"/>
    <w:tmpl w:val="3ACC2B2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0945D02"/>
    <w:multiLevelType w:val="multilevel"/>
    <w:tmpl w:val="B2281A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10B331E"/>
    <w:multiLevelType w:val="hybridMultilevel"/>
    <w:tmpl w:val="7F4CFEA0"/>
    <w:lvl w:ilvl="0" w:tplc="9370CE1C">
      <w:start w:val="1"/>
      <w:numFmt w:val="bullet"/>
      <w:lvlText w:val=""/>
      <w:lvlJc w:val="left"/>
      <w:pPr>
        <w:ind w:left="720" w:hanging="360"/>
      </w:pPr>
      <w:rPr>
        <w:rFonts w:ascii="Symbol" w:hAnsi="Symbol" w:hint="default"/>
      </w:rPr>
    </w:lvl>
    <w:lvl w:ilvl="1" w:tplc="8F96FF20" w:tentative="1">
      <w:start w:val="1"/>
      <w:numFmt w:val="bullet"/>
      <w:lvlText w:val="o"/>
      <w:lvlJc w:val="left"/>
      <w:pPr>
        <w:ind w:left="1440" w:hanging="360"/>
      </w:pPr>
      <w:rPr>
        <w:rFonts w:ascii="Courier New" w:hAnsi="Courier New" w:cs="Courier New" w:hint="default"/>
      </w:rPr>
    </w:lvl>
    <w:lvl w:ilvl="2" w:tplc="FC8636CE" w:tentative="1">
      <w:start w:val="1"/>
      <w:numFmt w:val="bullet"/>
      <w:lvlText w:val=""/>
      <w:lvlJc w:val="left"/>
      <w:pPr>
        <w:ind w:left="2160" w:hanging="360"/>
      </w:pPr>
      <w:rPr>
        <w:rFonts w:ascii="Wingdings" w:hAnsi="Wingdings" w:hint="default"/>
      </w:rPr>
    </w:lvl>
    <w:lvl w:ilvl="3" w:tplc="C3A2A2E6" w:tentative="1">
      <w:start w:val="1"/>
      <w:numFmt w:val="bullet"/>
      <w:lvlText w:val=""/>
      <w:lvlJc w:val="left"/>
      <w:pPr>
        <w:ind w:left="2880" w:hanging="360"/>
      </w:pPr>
      <w:rPr>
        <w:rFonts w:ascii="Symbol" w:hAnsi="Symbol" w:hint="default"/>
      </w:rPr>
    </w:lvl>
    <w:lvl w:ilvl="4" w:tplc="CB8AF218" w:tentative="1">
      <w:start w:val="1"/>
      <w:numFmt w:val="bullet"/>
      <w:lvlText w:val="o"/>
      <w:lvlJc w:val="left"/>
      <w:pPr>
        <w:ind w:left="3600" w:hanging="360"/>
      </w:pPr>
      <w:rPr>
        <w:rFonts w:ascii="Courier New" w:hAnsi="Courier New" w:cs="Courier New" w:hint="default"/>
      </w:rPr>
    </w:lvl>
    <w:lvl w:ilvl="5" w:tplc="4BC41FE8" w:tentative="1">
      <w:start w:val="1"/>
      <w:numFmt w:val="bullet"/>
      <w:lvlText w:val=""/>
      <w:lvlJc w:val="left"/>
      <w:pPr>
        <w:ind w:left="4320" w:hanging="360"/>
      </w:pPr>
      <w:rPr>
        <w:rFonts w:ascii="Wingdings" w:hAnsi="Wingdings" w:hint="default"/>
      </w:rPr>
    </w:lvl>
    <w:lvl w:ilvl="6" w:tplc="7084D4DC" w:tentative="1">
      <w:start w:val="1"/>
      <w:numFmt w:val="bullet"/>
      <w:lvlText w:val=""/>
      <w:lvlJc w:val="left"/>
      <w:pPr>
        <w:ind w:left="5040" w:hanging="360"/>
      </w:pPr>
      <w:rPr>
        <w:rFonts w:ascii="Symbol" w:hAnsi="Symbol" w:hint="default"/>
      </w:rPr>
    </w:lvl>
    <w:lvl w:ilvl="7" w:tplc="900A3DAC" w:tentative="1">
      <w:start w:val="1"/>
      <w:numFmt w:val="bullet"/>
      <w:lvlText w:val="o"/>
      <w:lvlJc w:val="left"/>
      <w:pPr>
        <w:ind w:left="5760" w:hanging="360"/>
      </w:pPr>
      <w:rPr>
        <w:rFonts w:ascii="Courier New" w:hAnsi="Courier New" w:cs="Courier New" w:hint="default"/>
      </w:rPr>
    </w:lvl>
    <w:lvl w:ilvl="8" w:tplc="53C291EC" w:tentative="1">
      <w:start w:val="1"/>
      <w:numFmt w:val="bullet"/>
      <w:lvlText w:val=""/>
      <w:lvlJc w:val="left"/>
      <w:pPr>
        <w:ind w:left="6480" w:hanging="360"/>
      </w:pPr>
      <w:rPr>
        <w:rFonts w:ascii="Wingdings" w:hAnsi="Wingdings" w:hint="default"/>
      </w:rPr>
    </w:lvl>
  </w:abstractNum>
  <w:abstractNum w:abstractNumId="107" w15:restartNumberingAfterBreak="0">
    <w:nsid w:val="620D4F0F"/>
    <w:multiLevelType w:val="multilevel"/>
    <w:tmpl w:val="956E0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24F31B6"/>
    <w:multiLevelType w:val="multilevel"/>
    <w:tmpl w:val="B5785360"/>
    <w:lvl w:ilvl="0">
      <w:start w:val="1"/>
      <w:numFmt w:val="decimal"/>
      <w:lvlText w:val="%1."/>
      <w:lvlJc w:val="left"/>
      <w:rPr>
        <w:rFonts w:ascii="Times New Roman" w:eastAsia="Times New Roman" w:hAnsi="Times New Roman" w:cs="Times New Roman"/>
        <w:b w:val="0"/>
        <w:bCs w:val="0"/>
        <w:i w:val="0"/>
        <w:iCs w:val="0"/>
        <w:smallCaps w:val="0"/>
        <w:strike w:val="0"/>
        <w:color w:val="1B1E2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2680050"/>
    <w:multiLevelType w:val="multilevel"/>
    <w:tmpl w:val="63F88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2ED6842"/>
    <w:multiLevelType w:val="multilevel"/>
    <w:tmpl w:val="E4564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3101913"/>
    <w:multiLevelType w:val="hybridMultilevel"/>
    <w:tmpl w:val="2814E99E"/>
    <w:lvl w:ilvl="0" w:tplc="D130CAE4">
      <w:start w:val="1"/>
      <w:numFmt w:val="bullet"/>
      <w:lvlText w:val=""/>
      <w:lvlJc w:val="left"/>
      <w:pPr>
        <w:ind w:left="720" w:hanging="360"/>
      </w:pPr>
      <w:rPr>
        <w:rFonts w:ascii="Symbol" w:hAnsi="Symbol" w:hint="default"/>
      </w:rPr>
    </w:lvl>
    <w:lvl w:ilvl="1" w:tplc="39B2F4D2" w:tentative="1">
      <w:start w:val="1"/>
      <w:numFmt w:val="bullet"/>
      <w:lvlText w:val="o"/>
      <w:lvlJc w:val="left"/>
      <w:pPr>
        <w:ind w:left="1440" w:hanging="360"/>
      </w:pPr>
      <w:rPr>
        <w:rFonts w:ascii="Courier New" w:hAnsi="Courier New" w:cs="Courier New" w:hint="default"/>
      </w:rPr>
    </w:lvl>
    <w:lvl w:ilvl="2" w:tplc="C0C24F86" w:tentative="1">
      <w:start w:val="1"/>
      <w:numFmt w:val="bullet"/>
      <w:lvlText w:val=""/>
      <w:lvlJc w:val="left"/>
      <w:pPr>
        <w:ind w:left="2160" w:hanging="360"/>
      </w:pPr>
      <w:rPr>
        <w:rFonts w:ascii="Wingdings" w:hAnsi="Wingdings" w:hint="default"/>
      </w:rPr>
    </w:lvl>
    <w:lvl w:ilvl="3" w:tplc="5492CCC4" w:tentative="1">
      <w:start w:val="1"/>
      <w:numFmt w:val="bullet"/>
      <w:lvlText w:val=""/>
      <w:lvlJc w:val="left"/>
      <w:pPr>
        <w:ind w:left="2880" w:hanging="360"/>
      </w:pPr>
      <w:rPr>
        <w:rFonts w:ascii="Symbol" w:hAnsi="Symbol" w:hint="default"/>
      </w:rPr>
    </w:lvl>
    <w:lvl w:ilvl="4" w:tplc="3A96E920" w:tentative="1">
      <w:start w:val="1"/>
      <w:numFmt w:val="bullet"/>
      <w:lvlText w:val="o"/>
      <w:lvlJc w:val="left"/>
      <w:pPr>
        <w:ind w:left="3600" w:hanging="360"/>
      </w:pPr>
      <w:rPr>
        <w:rFonts w:ascii="Courier New" w:hAnsi="Courier New" w:cs="Courier New" w:hint="default"/>
      </w:rPr>
    </w:lvl>
    <w:lvl w:ilvl="5" w:tplc="27B6C23E" w:tentative="1">
      <w:start w:val="1"/>
      <w:numFmt w:val="bullet"/>
      <w:lvlText w:val=""/>
      <w:lvlJc w:val="left"/>
      <w:pPr>
        <w:ind w:left="4320" w:hanging="360"/>
      </w:pPr>
      <w:rPr>
        <w:rFonts w:ascii="Wingdings" w:hAnsi="Wingdings" w:hint="default"/>
      </w:rPr>
    </w:lvl>
    <w:lvl w:ilvl="6" w:tplc="7CD22ADE" w:tentative="1">
      <w:start w:val="1"/>
      <w:numFmt w:val="bullet"/>
      <w:lvlText w:val=""/>
      <w:lvlJc w:val="left"/>
      <w:pPr>
        <w:ind w:left="5040" w:hanging="360"/>
      </w:pPr>
      <w:rPr>
        <w:rFonts w:ascii="Symbol" w:hAnsi="Symbol" w:hint="default"/>
      </w:rPr>
    </w:lvl>
    <w:lvl w:ilvl="7" w:tplc="0922B90A" w:tentative="1">
      <w:start w:val="1"/>
      <w:numFmt w:val="bullet"/>
      <w:lvlText w:val="o"/>
      <w:lvlJc w:val="left"/>
      <w:pPr>
        <w:ind w:left="5760" w:hanging="360"/>
      </w:pPr>
      <w:rPr>
        <w:rFonts w:ascii="Courier New" w:hAnsi="Courier New" w:cs="Courier New" w:hint="default"/>
      </w:rPr>
    </w:lvl>
    <w:lvl w:ilvl="8" w:tplc="3E0EF9A0" w:tentative="1">
      <w:start w:val="1"/>
      <w:numFmt w:val="bullet"/>
      <w:lvlText w:val=""/>
      <w:lvlJc w:val="left"/>
      <w:pPr>
        <w:ind w:left="6480" w:hanging="360"/>
      </w:pPr>
      <w:rPr>
        <w:rFonts w:ascii="Wingdings" w:hAnsi="Wingdings" w:hint="default"/>
      </w:rPr>
    </w:lvl>
  </w:abstractNum>
  <w:abstractNum w:abstractNumId="112" w15:restartNumberingAfterBreak="0">
    <w:nsid w:val="639C240D"/>
    <w:multiLevelType w:val="multilevel"/>
    <w:tmpl w:val="7A708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4DF7FA5"/>
    <w:multiLevelType w:val="multilevel"/>
    <w:tmpl w:val="73A2A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4FB487D"/>
    <w:multiLevelType w:val="multilevel"/>
    <w:tmpl w:val="4EBCEBC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52512B1"/>
    <w:multiLevelType w:val="hybridMultilevel"/>
    <w:tmpl w:val="8C503B1C"/>
    <w:lvl w:ilvl="0" w:tplc="0CCE9F92">
      <w:start w:val="1"/>
      <w:numFmt w:val="bullet"/>
      <w:lvlText w:val=""/>
      <w:lvlJc w:val="left"/>
      <w:pPr>
        <w:ind w:left="720" w:hanging="360"/>
      </w:pPr>
      <w:rPr>
        <w:rFonts w:ascii="Symbol" w:hAnsi="Symbol" w:hint="default"/>
      </w:rPr>
    </w:lvl>
    <w:lvl w:ilvl="1" w:tplc="553AF856" w:tentative="1">
      <w:start w:val="1"/>
      <w:numFmt w:val="bullet"/>
      <w:lvlText w:val="o"/>
      <w:lvlJc w:val="left"/>
      <w:pPr>
        <w:ind w:left="1440" w:hanging="360"/>
      </w:pPr>
      <w:rPr>
        <w:rFonts w:ascii="Courier New" w:hAnsi="Courier New" w:cs="Courier New" w:hint="default"/>
      </w:rPr>
    </w:lvl>
    <w:lvl w:ilvl="2" w:tplc="98C2F596" w:tentative="1">
      <w:start w:val="1"/>
      <w:numFmt w:val="bullet"/>
      <w:lvlText w:val=""/>
      <w:lvlJc w:val="left"/>
      <w:pPr>
        <w:ind w:left="2160" w:hanging="360"/>
      </w:pPr>
      <w:rPr>
        <w:rFonts w:ascii="Wingdings" w:hAnsi="Wingdings" w:hint="default"/>
      </w:rPr>
    </w:lvl>
    <w:lvl w:ilvl="3" w:tplc="2CC6F9A4" w:tentative="1">
      <w:start w:val="1"/>
      <w:numFmt w:val="bullet"/>
      <w:lvlText w:val=""/>
      <w:lvlJc w:val="left"/>
      <w:pPr>
        <w:ind w:left="2880" w:hanging="360"/>
      </w:pPr>
      <w:rPr>
        <w:rFonts w:ascii="Symbol" w:hAnsi="Symbol" w:hint="default"/>
      </w:rPr>
    </w:lvl>
    <w:lvl w:ilvl="4" w:tplc="B94E9CD6" w:tentative="1">
      <w:start w:val="1"/>
      <w:numFmt w:val="bullet"/>
      <w:lvlText w:val="o"/>
      <w:lvlJc w:val="left"/>
      <w:pPr>
        <w:ind w:left="3600" w:hanging="360"/>
      </w:pPr>
      <w:rPr>
        <w:rFonts w:ascii="Courier New" w:hAnsi="Courier New" w:cs="Courier New" w:hint="default"/>
      </w:rPr>
    </w:lvl>
    <w:lvl w:ilvl="5" w:tplc="6EEEF7D0" w:tentative="1">
      <w:start w:val="1"/>
      <w:numFmt w:val="bullet"/>
      <w:lvlText w:val=""/>
      <w:lvlJc w:val="left"/>
      <w:pPr>
        <w:ind w:left="4320" w:hanging="360"/>
      </w:pPr>
      <w:rPr>
        <w:rFonts w:ascii="Wingdings" w:hAnsi="Wingdings" w:hint="default"/>
      </w:rPr>
    </w:lvl>
    <w:lvl w:ilvl="6" w:tplc="9DD2FA3A" w:tentative="1">
      <w:start w:val="1"/>
      <w:numFmt w:val="bullet"/>
      <w:lvlText w:val=""/>
      <w:lvlJc w:val="left"/>
      <w:pPr>
        <w:ind w:left="5040" w:hanging="360"/>
      </w:pPr>
      <w:rPr>
        <w:rFonts w:ascii="Symbol" w:hAnsi="Symbol" w:hint="default"/>
      </w:rPr>
    </w:lvl>
    <w:lvl w:ilvl="7" w:tplc="325C62CE" w:tentative="1">
      <w:start w:val="1"/>
      <w:numFmt w:val="bullet"/>
      <w:lvlText w:val="o"/>
      <w:lvlJc w:val="left"/>
      <w:pPr>
        <w:ind w:left="5760" w:hanging="360"/>
      </w:pPr>
      <w:rPr>
        <w:rFonts w:ascii="Courier New" w:hAnsi="Courier New" w:cs="Courier New" w:hint="default"/>
      </w:rPr>
    </w:lvl>
    <w:lvl w:ilvl="8" w:tplc="0040E34A" w:tentative="1">
      <w:start w:val="1"/>
      <w:numFmt w:val="bullet"/>
      <w:lvlText w:val=""/>
      <w:lvlJc w:val="left"/>
      <w:pPr>
        <w:ind w:left="6480" w:hanging="360"/>
      </w:pPr>
      <w:rPr>
        <w:rFonts w:ascii="Wingdings" w:hAnsi="Wingdings" w:hint="default"/>
      </w:rPr>
    </w:lvl>
  </w:abstractNum>
  <w:abstractNum w:abstractNumId="116" w15:restartNumberingAfterBreak="0">
    <w:nsid w:val="65BD3E76"/>
    <w:multiLevelType w:val="multilevel"/>
    <w:tmpl w:val="01CA09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6120165"/>
    <w:multiLevelType w:val="multilevel"/>
    <w:tmpl w:val="45368A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73076BD"/>
    <w:multiLevelType w:val="multilevel"/>
    <w:tmpl w:val="F6E450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8D6233A"/>
    <w:multiLevelType w:val="multilevel"/>
    <w:tmpl w:val="C9BA8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9280233"/>
    <w:multiLevelType w:val="multilevel"/>
    <w:tmpl w:val="002602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95A02A3"/>
    <w:multiLevelType w:val="multilevel"/>
    <w:tmpl w:val="BEBCD5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9E25744"/>
    <w:multiLevelType w:val="multilevel"/>
    <w:tmpl w:val="1B9C8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BF56F15"/>
    <w:multiLevelType w:val="multilevel"/>
    <w:tmpl w:val="C5AC0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C277561"/>
    <w:multiLevelType w:val="multilevel"/>
    <w:tmpl w:val="9C38A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CB80D44"/>
    <w:multiLevelType w:val="multilevel"/>
    <w:tmpl w:val="1EB6AE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CC8052A"/>
    <w:multiLevelType w:val="multilevel"/>
    <w:tmpl w:val="AE0C93C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CCA48CE"/>
    <w:multiLevelType w:val="multilevel"/>
    <w:tmpl w:val="99B2A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DF22C9A"/>
    <w:multiLevelType w:val="hybridMultilevel"/>
    <w:tmpl w:val="85708A02"/>
    <w:lvl w:ilvl="0" w:tplc="14AA0AEC">
      <w:start w:val="1"/>
      <w:numFmt w:val="bullet"/>
      <w:lvlText w:val=""/>
      <w:lvlJc w:val="left"/>
      <w:pPr>
        <w:ind w:left="720" w:hanging="360"/>
      </w:pPr>
      <w:rPr>
        <w:rFonts w:ascii="Symbol" w:hAnsi="Symbol" w:hint="default"/>
      </w:rPr>
    </w:lvl>
    <w:lvl w:ilvl="1" w:tplc="73923B08" w:tentative="1">
      <w:start w:val="1"/>
      <w:numFmt w:val="bullet"/>
      <w:lvlText w:val="o"/>
      <w:lvlJc w:val="left"/>
      <w:pPr>
        <w:ind w:left="1440" w:hanging="360"/>
      </w:pPr>
      <w:rPr>
        <w:rFonts w:ascii="Courier New" w:hAnsi="Courier New" w:cs="Courier New" w:hint="default"/>
      </w:rPr>
    </w:lvl>
    <w:lvl w:ilvl="2" w:tplc="21843496" w:tentative="1">
      <w:start w:val="1"/>
      <w:numFmt w:val="bullet"/>
      <w:lvlText w:val=""/>
      <w:lvlJc w:val="left"/>
      <w:pPr>
        <w:ind w:left="2160" w:hanging="360"/>
      </w:pPr>
      <w:rPr>
        <w:rFonts w:ascii="Wingdings" w:hAnsi="Wingdings" w:hint="default"/>
      </w:rPr>
    </w:lvl>
    <w:lvl w:ilvl="3" w:tplc="B57AA0BC" w:tentative="1">
      <w:start w:val="1"/>
      <w:numFmt w:val="bullet"/>
      <w:lvlText w:val=""/>
      <w:lvlJc w:val="left"/>
      <w:pPr>
        <w:ind w:left="2880" w:hanging="360"/>
      </w:pPr>
      <w:rPr>
        <w:rFonts w:ascii="Symbol" w:hAnsi="Symbol" w:hint="default"/>
      </w:rPr>
    </w:lvl>
    <w:lvl w:ilvl="4" w:tplc="F25A0DB4" w:tentative="1">
      <w:start w:val="1"/>
      <w:numFmt w:val="bullet"/>
      <w:lvlText w:val="o"/>
      <w:lvlJc w:val="left"/>
      <w:pPr>
        <w:ind w:left="3600" w:hanging="360"/>
      </w:pPr>
      <w:rPr>
        <w:rFonts w:ascii="Courier New" w:hAnsi="Courier New" w:cs="Courier New" w:hint="default"/>
      </w:rPr>
    </w:lvl>
    <w:lvl w:ilvl="5" w:tplc="ED185EBA" w:tentative="1">
      <w:start w:val="1"/>
      <w:numFmt w:val="bullet"/>
      <w:lvlText w:val=""/>
      <w:lvlJc w:val="left"/>
      <w:pPr>
        <w:ind w:left="4320" w:hanging="360"/>
      </w:pPr>
      <w:rPr>
        <w:rFonts w:ascii="Wingdings" w:hAnsi="Wingdings" w:hint="default"/>
      </w:rPr>
    </w:lvl>
    <w:lvl w:ilvl="6" w:tplc="67EAF2D6" w:tentative="1">
      <w:start w:val="1"/>
      <w:numFmt w:val="bullet"/>
      <w:lvlText w:val=""/>
      <w:lvlJc w:val="left"/>
      <w:pPr>
        <w:ind w:left="5040" w:hanging="360"/>
      </w:pPr>
      <w:rPr>
        <w:rFonts w:ascii="Symbol" w:hAnsi="Symbol" w:hint="default"/>
      </w:rPr>
    </w:lvl>
    <w:lvl w:ilvl="7" w:tplc="BF663CDA" w:tentative="1">
      <w:start w:val="1"/>
      <w:numFmt w:val="bullet"/>
      <w:lvlText w:val="o"/>
      <w:lvlJc w:val="left"/>
      <w:pPr>
        <w:ind w:left="5760" w:hanging="360"/>
      </w:pPr>
      <w:rPr>
        <w:rFonts w:ascii="Courier New" w:hAnsi="Courier New" w:cs="Courier New" w:hint="default"/>
      </w:rPr>
    </w:lvl>
    <w:lvl w:ilvl="8" w:tplc="FB101A3A" w:tentative="1">
      <w:start w:val="1"/>
      <w:numFmt w:val="bullet"/>
      <w:lvlText w:val=""/>
      <w:lvlJc w:val="left"/>
      <w:pPr>
        <w:ind w:left="6480" w:hanging="360"/>
      </w:pPr>
      <w:rPr>
        <w:rFonts w:ascii="Wingdings" w:hAnsi="Wingdings" w:hint="default"/>
      </w:rPr>
    </w:lvl>
  </w:abstractNum>
  <w:abstractNum w:abstractNumId="129" w15:restartNumberingAfterBreak="0">
    <w:nsid w:val="6F12458E"/>
    <w:multiLevelType w:val="multilevel"/>
    <w:tmpl w:val="3E328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27C53E8"/>
    <w:multiLevelType w:val="multilevel"/>
    <w:tmpl w:val="4E860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2CB20C2"/>
    <w:multiLevelType w:val="multilevel"/>
    <w:tmpl w:val="C930B3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4750F91"/>
    <w:multiLevelType w:val="multilevel"/>
    <w:tmpl w:val="BC2441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7984E06"/>
    <w:multiLevelType w:val="multilevel"/>
    <w:tmpl w:val="001A5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9905652"/>
    <w:multiLevelType w:val="multilevel"/>
    <w:tmpl w:val="9D4CDD3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B523D2C"/>
    <w:multiLevelType w:val="multilevel"/>
    <w:tmpl w:val="0212D19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E100AE4"/>
    <w:multiLevelType w:val="hybridMultilevel"/>
    <w:tmpl w:val="31980016"/>
    <w:lvl w:ilvl="0" w:tplc="59FCA276">
      <w:start w:val="1"/>
      <w:numFmt w:val="bullet"/>
      <w:pStyle w:val="2-toh"/>
      <w:lvlText w:val=""/>
      <w:lvlJc w:val="left"/>
      <w:pPr>
        <w:ind w:left="720" w:hanging="360"/>
      </w:pPr>
      <w:rPr>
        <w:rFonts w:ascii="Symbol" w:hAnsi="Symbol" w:hint="default"/>
      </w:rPr>
    </w:lvl>
    <w:lvl w:ilvl="1" w:tplc="31D058FA" w:tentative="1">
      <w:start w:val="1"/>
      <w:numFmt w:val="bullet"/>
      <w:lvlText w:val="o"/>
      <w:lvlJc w:val="left"/>
      <w:pPr>
        <w:ind w:left="1440" w:hanging="360"/>
      </w:pPr>
      <w:rPr>
        <w:rFonts w:ascii="Courier New" w:hAnsi="Courier New" w:cs="Courier New" w:hint="default"/>
      </w:rPr>
    </w:lvl>
    <w:lvl w:ilvl="2" w:tplc="FD820426" w:tentative="1">
      <w:start w:val="1"/>
      <w:numFmt w:val="bullet"/>
      <w:lvlText w:val=""/>
      <w:lvlJc w:val="left"/>
      <w:pPr>
        <w:ind w:left="2160" w:hanging="360"/>
      </w:pPr>
      <w:rPr>
        <w:rFonts w:ascii="Wingdings" w:hAnsi="Wingdings" w:hint="default"/>
      </w:rPr>
    </w:lvl>
    <w:lvl w:ilvl="3" w:tplc="85D47758" w:tentative="1">
      <w:start w:val="1"/>
      <w:numFmt w:val="bullet"/>
      <w:lvlText w:val=""/>
      <w:lvlJc w:val="left"/>
      <w:pPr>
        <w:ind w:left="2880" w:hanging="360"/>
      </w:pPr>
      <w:rPr>
        <w:rFonts w:ascii="Symbol" w:hAnsi="Symbol" w:hint="default"/>
      </w:rPr>
    </w:lvl>
    <w:lvl w:ilvl="4" w:tplc="E9E8262E" w:tentative="1">
      <w:start w:val="1"/>
      <w:numFmt w:val="bullet"/>
      <w:lvlText w:val="o"/>
      <w:lvlJc w:val="left"/>
      <w:pPr>
        <w:ind w:left="3600" w:hanging="360"/>
      </w:pPr>
      <w:rPr>
        <w:rFonts w:ascii="Courier New" w:hAnsi="Courier New" w:cs="Courier New" w:hint="default"/>
      </w:rPr>
    </w:lvl>
    <w:lvl w:ilvl="5" w:tplc="0F42D40A" w:tentative="1">
      <w:start w:val="1"/>
      <w:numFmt w:val="bullet"/>
      <w:lvlText w:val=""/>
      <w:lvlJc w:val="left"/>
      <w:pPr>
        <w:ind w:left="4320" w:hanging="360"/>
      </w:pPr>
      <w:rPr>
        <w:rFonts w:ascii="Wingdings" w:hAnsi="Wingdings" w:hint="default"/>
      </w:rPr>
    </w:lvl>
    <w:lvl w:ilvl="6" w:tplc="24A40D0C" w:tentative="1">
      <w:start w:val="1"/>
      <w:numFmt w:val="bullet"/>
      <w:lvlText w:val=""/>
      <w:lvlJc w:val="left"/>
      <w:pPr>
        <w:ind w:left="5040" w:hanging="360"/>
      </w:pPr>
      <w:rPr>
        <w:rFonts w:ascii="Symbol" w:hAnsi="Symbol" w:hint="default"/>
      </w:rPr>
    </w:lvl>
    <w:lvl w:ilvl="7" w:tplc="F716D1AE" w:tentative="1">
      <w:start w:val="1"/>
      <w:numFmt w:val="bullet"/>
      <w:lvlText w:val="o"/>
      <w:lvlJc w:val="left"/>
      <w:pPr>
        <w:ind w:left="5760" w:hanging="360"/>
      </w:pPr>
      <w:rPr>
        <w:rFonts w:ascii="Courier New" w:hAnsi="Courier New" w:cs="Courier New" w:hint="default"/>
      </w:rPr>
    </w:lvl>
    <w:lvl w:ilvl="8" w:tplc="8108ADBA" w:tentative="1">
      <w:start w:val="1"/>
      <w:numFmt w:val="bullet"/>
      <w:lvlText w:val=""/>
      <w:lvlJc w:val="left"/>
      <w:pPr>
        <w:ind w:left="6480" w:hanging="360"/>
      </w:pPr>
      <w:rPr>
        <w:rFonts w:ascii="Wingdings" w:hAnsi="Wingdings" w:hint="default"/>
      </w:rPr>
    </w:lvl>
  </w:abstractNum>
  <w:abstractNum w:abstractNumId="137" w15:restartNumberingAfterBreak="0">
    <w:nsid w:val="7E111AF4"/>
    <w:multiLevelType w:val="multilevel"/>
    <w:tmpl w:val="661CC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E265121"/>
    <w:multiLevelType w:val="multilevel"/>
    <w:tmpl w:val="641E2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7128750">
    <w:abstractNumId w:val="28"/>
  </w:num>
  <w:num w:numId="2" w16cid:durableId="403376343">
    <w:abstractNumId w:val="61"/>
  </w:num>
  <w:num w:numId="3" w16cid:durableId="83576537">
    <w:abstractNumId w:val="45"/>
  </w:num>
  <w:num w:numId="4" w16cid:durableId="476192716">
    <w:abstractNumId w:val="134"/>
  </w:num>
  <w:num w:numId="5" w16cid:durableId="651953091">
    <w:abstractNumId w:val="105"/>
  </w:num>
  <w:num w:numId="6" w16cid:durableId="972370761">
    <w:abstractNumId w:val="101"/>
  </w:num>
  <w:num w:numId="7" w16cid:durableId="1938709575">
    <w:abstractNumId w:val="94"/>
  </w:num>
  <w:num w:numId="8" w16cid:durableId="1530338307">
    <w:abstractNumId w:val="27"/>
  </w:num>
  <w:num w:numId="9" w16cid:durableId="914971884">
    <w:abstractNumId w:val="44"/>
  </w:num>
  <w:num w:numId="10" w16cid:durableId="164132416">
    <w:abstractNumId w:val="43"/>
  </w:num>
  <w:num w:numId="11" w16cid:durableId="320931262">
    <w:abstractNumId w:val="125"/>
  </w:num>
  <w:num w:numId="12" w16cid:durableId="1644505861">
    <w:abstractNumId w:val="24"/>
  </w:num>
  <w:num w:numId="13" w16cid:durableId="1875265576">
    <w:abstractNumId w:val="13"/>
  </w:num>
  <w:num w:numId="14" w16cid:durableId="715009503">
    <w:abstractNumId w:val="56"/>
  </w:num>
  <w:num w:numId="15" w16cid:durableId="512764446">
    <w:abstractNumId w:val="18"/>
  </w:num>
  <w:num w:numId="16" w16cid:durableId="1574002770">
    <w:abstractNumId w:val="118"/>
  </w:num>
  <w:num w:numId="17" w16cid:durableId="679047216">
    <w:abstractNumId w:val="131"/>
  </w:num>
  <w:num w:numId="18" w16cid:durableId="1565220974">
    <w:abstractNumId w:val="4"/>
  </w:num>
  <w:num w:numId="19" w16cid:durableId="1296788464">
    <w:abstractNumId w:val="121"/>
  </w:num>
  <w:num w:numId="20" w16cid:durableId="1008142817">
    <w:abstractNumId w:val="93"/>
  </w:num>
  <w:num w:numId="21" w16cid:durableId="1982732343">
    <w:abstractNumId w:val="50"/>
  </w:num>
  <w:num w:numId="22" w16cid:durableId="989678749">
    <w:abstractNumId w:val="58"/>
  </w:num>
  <w:num w:numId="23" w16cid:durableId="10224330">
    <w:abstractNumId w:val="20"/>
  </w:num>
  <w:num w:numId="24" w16cid:durableId="1683586428">
    <w:abstractNumId w:val="91"/>
  </w:num>
  <w:num w:numId="25" w16cid:durableId="1320504246">
    <w:abstractNumId w:val="99"/>
  </w:num>
  <w:num w:numId="26" w16cid:durableId="1736708670">
    <w:abstractNumId w:val="92"/>
  </w:num>
  <w:num w:numId="27" w16cid:durableId="221720211">
    <w:abstractNumId w:val="108"/>
  </w:num>
  <w:num w:numId="28" w16cid:durableId="1398745566">
    <w:abstractNumId w:val="1"/>
  </w:num>
  <w:num w:numId="29" w16cid:durableId="1413620573">
    <w:abstractNumId w:val="17"/>
  </w:num>
  <w:num w:numId="30" w16cid:durableId="732124718">
    <w:abstractNumId w:val="82"/>
  </w:num>
  <w:num w:numId="31" w16cid:durableId="1303929064">
    <w:abstractNumId w:val="133"/>
  </w:num>
  <w:num w:numId="32" w16cid:durableId="1682510560">
    <w:abstractNumId w:val="130"/>
  </w:num>
  <w:num w:numId="33" w16cid:durableId="308751455">
    <w:abstractNumId w:val="49"/>
  </w:num>
  <w:num w:numId="34" w16cid:durableId="1778019749">
    <w:abstractNumId w:val="71"/>
  </w:num>
  <w:num w:numId="35" w16cid:durableId="1901214078">
    <w:abstractNumId w:val="122"/>
  </w:num>
  <w:num w:numId="36" w16cid:durableId="1412121458">
    <w:abstractNumId w:val="65"/>
  </w:num>
  <w:num w:numId="37" w16cid:durableId="1416053044">
    <w:abstractNumId w:val="127"/>
  </w:num>
  <w:num w:numId="38" w16cid:durableId="715087859">
    <w:abstractNumId w:val="102"/>
  </w:num>
  <w:num w:numId="39" w16cid:durableId="1472550863">
    <w:abstractNumId w:val="32"/>
  </w:num>
  <w:num w:numId="40" w16cid:durableId="667249658">
    <w:abstractNumId w:val="107"/>
  </w:num>
  <w:num w:numId="41" w16cid:durableId="1003700004">
    <w:abstractNumId w:val="109"/>
  </w:num>
  <w:num w:numId="42" w16cid:durableId="236940465">
    <w:abstractNumId w:val="14"/>
  </w:num>
  <w:num w:numId="43" w16cid:durableId="1605844086">
    <w:abstractNumId w:val="116"/>
  </w:num>
  <w:num w:numId="44" w16cid:durableId="281764885">
    <w:abstractNumId w:val="37"/>
  </w:num>
  <w:num w:numId="45" w16cid:durableId="672534461">
    <w:abstractNumId w:val="86"/>
  </w:num>
  <w:num w:numId="46" w16cid:durableId="1991908646">
    <w:abstractNumId w:val="78"/>
  </w:num>
  <w:num w:numId="47" w16cid:durableId="1612393223">
    <w:abstractNumId w:val="74"/>
  </w:num>
  <w:num w:numId="48" w16cid:durableId="2053339676">
    <w:abstractNumId w:val="113"/>
  </w:num>
  <w:num w:numId="49" w16cid:durableId="869879028">
    <w:abstractNumId w:val="38"/>
  </w:num>
  <w:num w:numId="50" w16cid:durableId="1956325917">
    <w:abstractNumId w:val="72"/>
  </w:num>
  <w:num w:numId="51" w16cid:durableId="958028374">
    <w:abstractNumId w:val="87"/>
  </w:num>
  <w:num w:numId="52" w16cid:durableId="1616248904">
    <w:abstractNumId w:val="77"/>
  </w:num>
  <w:num w:numId="53" w16cid:durableId="995301015">
    <w:abstractNumId w:val="80"/>
  </w:num>
  <w:num w:numId="54" w16cid:durableId="1587836820">
    <w:abstractNumId w:val="31"/>
  </w:num>
  <w:num w:numId="55" w16cid:durableId="290287055">
    <w:abstractNumId w:val="114"/>
  </w:num>
  <w:num w:numId="56" w16cid:durableId="1320383449">
    <w:abstractNumId w:val="90"/>
  </w:num>
  <w:num w:numId="57" w16cid:durableId="1509055781">
    <w:abstractNumId w:val="52"/>
  </w:num>
  <w:num w:numId="58" w16cid:durableId="65078767">
    <w:abstractNumId w:val="46"/>
  </w:num>
  <w:num w:numId="59" w16cid:durableId="1782529370">
    <w:abstractNumId w:val="0"/>
  </w:num>
  <w:num w:numId="60" w16cid:durableId="267467276">
    <w:abstractNumId w:val="57"/>
  </w:num>
  <w:num w:numId="61" w16cid:durableId="593367144">
    <w:abstractNumId w:val="68"/>
  </w:num>
  <w:num w:numId="62" w16cid:durableId="455488436">
    <w:abstractNumId w:val="79"/>
  </w:num>
  <w:num w:numId="63" w16cid:durableId="977417647">
    <w:abstractNumId w:val="135"/>
  </w:num>
  <w:num w:numId="64" w16cid:durableId="488986345">
    <w:abstractNumId w:val="11"/>
  </w:num>
  <w:num w:numId="65" w16cid:durableId="2077431419">
    <w:abstractNumId w:val="10"/>
  </w:num>
  <w:num w:numId="66" w16cid:durableId="1616055823">
    <w:abstractNumId w:val="3"/>
  </w:num>
  <w:num w:numId="67" w16cid:durableId="582645857">
    <w:abstractNumId w:val="15"/>
  </w:num>
  <w:num w:numId="68" w16cid:durableId="281425146">
    <w:abstractNumId w:val="42"/>
  </w:num>
  <w:num w:numId="69" w16cid:durableId="837310862">
    <w:abstractNumId w:val="75"/>
  </w:num>
  <w:num w:numId="70" w16cid:durableId="1304654521">
    <w:abstractNumId w:val="70"/>
  </w:num>
  <w:num w:numId="71" w16cid:durableId="1937638248">
    <w:abstractNumId w:val="95"/>
  </w:num>
  <w:num w:numId="72" w16cid:durableId="941188739">
    <w:abstractNumId w:val="30"/>
  </w:num>
  <w:num w:numId="73" w16cid:durableId="372535103">
    <w:abstractNumId w:val="23"/>
  </w:num>
  <w:num w:numId="74" w16cid:durableId="2073766471">
    <w:abstractNumId w:val="98"/>
  </w:num>
  <w:num w:numId="75" w16cid:durableId="523251805">
    <w:abstractNumId w:val="41"/>
  </w:num>
  <w:num w:numId="76" w16cid:durableId="458299715">
    <w:abstractNumId w:val="7"/>
  </w:num>
  <w:num w:numId="77" w16cid:durableId="236870277">
    <w:abstractNumId w:val="100"/>
  </w:num>
  <w:num w:numId="78" w16cid:durableId="1848711958">
    <w:abstractNumId w:val="22"/>
  </w:num>
  <w:num w:numId="79" w16cid:durableId="1129981483">
    <w:abstractNumId w:val="67"/>
  </w:num>
  <w:num w:numId="80" w16cid:durableId="1122456951">
    <w:abstractNumId w:val="89"/>
  </w:num>
  <w:num w:numId="81" w16cid:durableId="754133215">
    <w:abstractNumId w:val="19"/>
  </w:num>
  <w:num w:numId="82" w16cid:durableId="742801581">
    <w:abstractNumId w:val="39"/>
  </w:num>
  <w:num w:numId="83" w16cid:durableId="1111972190">
    <w:abstractNumId w:val="128"/>
  </w:num>
  <w:num w:numId="84" w16cid:durableId="197400667">
    <w:abstractNumId w:val="33"/>
  </w:num>
  <w:num w:numId="85" w16cid:durableId="716274944">
    <w:abstractNumId w:val="59"/>
  </w:num>
  <w:num w:numId="86" w16cid:durableId="428355863">
    <w:abstractNumId w:val="47"/>
  </w:num>
  <w:num w:numId="87" w16cid:durableId="1033076627">
    <w:abstractNumId w:val="73"/>
  </w:num>
  <w:num w:numId="88" w16cid:durableId="1028946779">
    <w:abstractNumId w:val="40"/>
  </w:num>
  <w:num w:numId="89" w16cid:durableId="2052067692">
    <w:abstractNumId w:val="76"/>
  </w:num>
  <w:num w:numId="90" w16cid:durableId="2137528376">
    <w:abstractNumId w:val="96"/>
  </w:num>
  <w:num w:numId="91" w16cid:durableId="1807311387">
    <w:abstractNumId w:val="115"/>
  </w:num>
  <w:num w:numId="92" w16cid:durableId="949747903">
    <w:abstractNumId w:val="111"/>
  </w:num>
  <w:num w:numId="93" w16cid:durableId="404568059">
    <w:abstractNumId w:val="62"/>
  </w:num>
  <w:num w:numId="94" w16cid:durableId="1058013851">
    <w:abstractNumId w:val="34"/>
  </w:num>
  <w:num w:numId="95" w16cid:durableId="1755518011">
    <w:abstractNumId w:val="25"/>
  </w:num>
  <w:num w:numId="96" w16cid:durableId="190800535">
    <w:abstractNumId w:val="106"/>
  </w:num>
  <w:num w:numId="97" w16cid:durableId="669450439">
    <w:abstractNumId w:val="35"/>
  </w:num>
  <w:num w:numId="98" w16cid:durableId="1658143976">
    <w:abstractNumId w:val="136"/>
  </w:num>
  <w:num w:numId="99" w16cid:durableId="1819149596">
    <w:abstractNumId w:val="129"/>
  </w:num>
  <w:num w:numId="100" w16cid:durableId="1513059845">
    <w:abstractNumId w:val="103"/>
  </w:num>
  <w:num w:numId="101" w16cid:durableId="103841438">
    <w:abstractNumId w:val="85"/>
  </w:num>
  <w:num w:numId="102" w16cid:durableId="1163617979">
    <w:abstractNumId w:val="81"/>
  </w:num>
  <w:num w:numId="103" w16cid:durableId="2074741772">
    <w:abstractNumId w:val="63"/>
  </w:num>
  <w:num w:numId="104" w16cid:durableId="1722095580">
    <w:abstractNumId w:val="120"/>
  </w:num>
  <w:num w:numId="105" w16cid:durableId="1120760755">
    <w:abstractNumId w:val="55"/>
  </w:num>
  <w:num w:numId="106" w16cid:durableId="599722146">
    <w:abstractNumId w:val="29"/>
  </w:num>
  <w:num w:numId="107" w16cid:durableId="1765375425">
    <w:abstractNumId w:val="88"/>
  </w:num>
  <w:num w:numId="108" w16cid:durableId="935361378">
    <w:abstractNumId w:val="51"/>
  </w:num>
  <w:num w:numId="109" w16cid:durableId="1128936376">
    <w:abstractNumId w:val="9"/>
  </w:num>
  <w:num w:numId="110" w16cid:durableId="178931177">
    <w:abstractNumId w:val="8"/>
  </w:num>
  <w:num w:numId="111" w16cid:durableId="1273368004">
    <w:abstractNumId w:val="6"/>
  </w:num>
  <w:num w:numId="112" w16cid:durableId="97795434">
    <w:abstractNumId w:val="138"/>
  </w:num>
  <w:num w:numId="113" w16cid:durableId="393310119">
    <w:abstractNumId w:val="60"/>
  </w:num>
  <w:num w:numId="114" w16cid:durableId="356277838">
    <w:abstractNumId w:val="16"/>
  </w:num>
  <w:num w:numId="115" w16cid:durableId="1612009126">
    <w:abstractNumId w:val="123"/>
  </w:num>
  <w:num w:numId="116" w16cid:durableId="1628049934">
    <w:abstractNumId w:val="84"/>
  </w:num>
  <w:num w:numId="117" w16cid:durableId="1880043734">
    <w:abstractNumId w:val="54"/>
  </w:num>
  <w:num w:numId="118" w16cid:durableId="1737701352">
    <w:abstractNumId w:val="36"/>
  </w:num>
  <w:num w:numId="119" w16cid:durableId="603196809">
    <w:abstractNumId w:val="12"/>
  </w:num>
  <w:num w:numId="120" w16cid:durableId="972298311">
    <w:abstractNumId w:val="53"/>
  </w:num>
  <w:num w:numId="121" w16cid:durableId="720131687">
    <w:abstractNumId w:val="119"/>
  </w:num>
  <w:num w:numId="122" w16cid:durableId="484786521">
    <w:abstractNumId w:val="137"/>
  </w:num>
  <w:num w:numId="123" w16cid:durableId="953365600">
    <w:abstractNumId w:val="124"/>
  </w:num>
  <w:num w:numId="124" w16cid:durableId="1712267558">
    <w:abstractNumId w:val="97"/>
  </w:num>
  <w:num w:numId="125" w16cid:durableId="1548763876">
    <w:abstractNumId w:val="66"/>
  </w:num>
  <w:num w:numId="126" w16cid:durableId="460924318">
    <w:abstractNumId w:val="132"/>
  </w:num>
  <w:num w:numId="127" w16cid:durableId="135996720">
    <w:abstractNumId w:val="5"/>
  </w:num>
  <w:num w:numId="128" w16cid:durableId="39208185">
    <w:abstractNumId w:val="64"/>
  </w:num>
  <w:num w:numId="129" w16cid:durableId="1895047573">
    <w:abstractNumId w:val="69"/>
  </w:num>
  <w:num w:numId="130" w16cid:durableId="156071305">
    <w:abstractNumId w:val="110"/>
  </w:num>
  <w:num w:numId="131" w16cid:durableId="1234855457">
    <w:abstractNumId w:val="26"/>
  </w:num>
  <w:num w:numId="132" w16cid:durableId="838228693">
    <w:abstractNumId w:val="117"/>
  </w:num>
  <w:num w:numId="133" w16cid:durableId="34353055">
    <w:abstractNumId w:val="126"/>
  </w:num>
  <w:num w:numId="134" w16cid:durableId="1432975164">
    <w:abstractNumId w:val="48"/>
  </w:num>
  <w:num w:numId="135" w16cid:durableId="714886116">
    <w:abstractNumId w:val="104"/>
  </w:num>
  <w:num w:numId="136" w16cid:durableId="819735255">
    <w:abstractNumId w:val="83"/>
  </w:num>
  <w:num w:numId="137" w16cid:durableId="1894002921">
    <w:abstractNumId w:val="112"/>
  </w:num>
  <w:num w:numId="138" w16cid:durableId="139543284">
    <w:abstractNumId w:val="21"/>
  </w:num>
  <w:num w:numId="139" w16cid:durableId="366760795">
    <w:abstractNumId w:val="2"/>
  </w:num>
  <w:num w:numId="140" w16cid:durableId="1236478811">
    <w:abstractNumId w:val="35"/>
    <w:lvlOverride w:ilvl="0">
      <w:startOverride w:val="1"/>
    </w:lvlOverride>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9"/>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61F"/>
    <w:rsid w:val="000214AF"/>
    <w:rsid w:val="00021B90"/>
    <w:rsid w:val="000B25A3"/>
    <w:rsid w:val="000C20BB"/>
    <w:rsid w:val="000E35AD"/>
    <w:rsid w:val="00103EF3"/>
    <w:rsid w:val="00130E0D"/>
    <w:rsid w:val="00154CEF"/>
    <w:rsid w:val="00177D1F"/>
    <w:rsid w:val="0019222F"/>
    <w:rsid w:val="00195F94"/>
    <w:rsid w:val="00224DC1"/>
    <w:rsid w:val="002554B6"/>
    <w:rsid w:val="0025642B"/>
    <w:rsid w:val="00266408"/>
    <w:rsid w:val="00294A7C"/>
    <w:rsid w:val="002A4004"/>
    <w:rsid w:val="002B4BB7"/>
    <w:rsid w:val="002C11EE"/>
    <w:rsid w:val="002C31DB"/>
    <w:rsid w:val="002D3607"/>
    <w:rsid w:val="00344B84"/>
    <w:rsid w:val="00346814"/>
    <w:rsid w:val="00380177"/>
    <w:rsid w:val="003A23B1"/>
    <w:rsid w:val="003E6B7D"/>
    <w:rsid w:val="003E73A3"/>
    <w:rsid w:val="00402C4F"/>
    <w:rsid w:val="00410993"/>
    <w:rsid w:val="00417B73"/>
    <w:rsid w:val="00426A03"/>
    <w:rsid w:val="00432500"/>
    <w:rsid w:val="004635D5"/>
    <w:rsid w:val="004639B1"/>
    <w:rsid w:val="004969CE"/>
    <w:rsid w:val="004D079B"/>
    <w:rsid w:val="00512081"/>
    <w:rsid w:val="00523B65"/>
    <w:rsid w:val="00566694"/>
    <w:rsid w:val="005A630D"/>
    <w:rsid w:val="005C2841"/>
    <w:rsid w:val="005E3FBC"/>
    <w:rsid w:val="005E63A2"/>
    <w:rsid w:val="0060559F"/>
    <w:rsid w:val="00610C03"/>
    <w:rsid w:val="00643E1A"/>
    <w:rsid w:val="00645B41"/>
    <w:rsid w:val="00661449"/>
    <w:rsid w:val="00674697"/>
    <w:rsid w:val="00676B9E"/>
    <w:rsid w:val="00696FC7"/>
    <w:rsid w:val="006A07B9"/>
    <w:rsid w:val="006A3692"/>
    <w:rsid w:val="006A6DBB"/>
    <w:rsid w:val="00701DCD"/>
    <w:rsid w:val="00713C96"/>
    <w:rsid w:val="00745176"/>
    <w:rsid w:val="007668B2"/>
    <w:rsid w:val="0077314D"/>
    <w:rsid w:val="00774B7C"/>
    <w:rsid w:val="00786620"/>
    <w:rsid w:val="007925EB"/>
    <w:rsid w:val="007C7B2F"/>
    <w:rsid w:val="00810CDB"/>
    <w:rsid w:val="00846205"/>
    <w:rsid w:val="0086089E"/>
    <w:rsid w:val="00862548"/>
    <w:rsid w:val="00874F24"/>
    <w:rsid w:val="008945A6"/>
    <w:rsid w:val="008A52C3"/>
    <w:rsid w:val="008C73EC"/>
    <w:rsid w:val="008E7714"/>
    <w:rsid w:val="00906EC0"/>
    <w:rsid w:val="00926F44"/>
    <w:rsid w:val="009466E0"/>
    <w:rsid w:val="0096244C"/>
    <w:rsid w:val="00963AAA"/>
    <w:rsid w:val="00977B19"/>
    <w:rsid w:val="00990E0D"/>
    <w:rsid w:val="009D760A"/>
    <w:rsid w:val="009E2CFD"/>
    <w:rsid w:val="00A40983"/>
    <w:rsid w:val="00A7196C"/>
    <w:rsid w:val="00A9157E"/>
    <w:rsid w:val="00A93859"/>
    <w:rsid w:val="00A96DC4"/>
    <w:rsid w:val="00AB15F4"/>
    <w:rsid w:val="00AC6CC3"/>
    <w:rsid w:val="00AE7DB5"/>
    <w:rsid w:val="00AF6967"/>
    <w:rsid w:val="00B01E65"/>
    <w:rsid w:val="00B10B6B"/>
    <w:rsid w:val="00B35037"/>
    <w:rsid w:val="00B41875"/>
    <w:rsid w:val="00B817EB"/>
    <w:rsid w:val="00BE56CC"/>
    <w:rsid w:val="00C22EC0"/>
    <w:rsid w:val="00C327D7"/>
    <w:rsid w:val="00C4151E"/>
    <w:rsid w:val="00C66F72"/>
    <w:rsid w:val="00C77E74"/>
    <w:rsid w:val="00C811F4"/>
    <w:rsid w:val="00C9210C"/>
    <w:rsid w:val="00C95BBD"/>
    <w:rsid w:val="00CA6B39"/>
    <w:rsid w:val="00CC2FCF"/>
    <w:rsid w:val="00D007CF"/>
    <w:rsid w:val="00D25B2C"/>
    <w:rsid w:val="00D45974"/>
    <w:rsid w:val="00D65AD9"/>
    <w:rsid w:val="00D65EAB"/>
    <w:rsid w:val="00D7701E"/>
    <w:rsid w:val="00DB1A63"/>
    <w:rsid w:val="00DC1D8F"/>
    <w:rsid w:val="00DC3CCD"/>
    <w:rsid w:val="00DE4724"/>
    <w:rsid w:val="00DF48D4"/>
    <w:rsid w:val="00E27952"/>
    <w:rsid w:val="00E34E06"/>
    <w:rsid w:val="00E35F4C"/>
    <w:rsid w:val="00E70137"/>
    <w:rsid w:val="00E87BED"/>
    <w:rsid w:val="00EC345D"/>
    <w:rsid w:val="00EF061F"/>
    <w:rsid w:val="00EF0A8B"/>
    <w:rsid w:val="00F0040E"/>
    <w:rsid w:val="00F2152E"/>
    <w:rsid w:val="00F237EB"/>
    <w:rsid w:val="00F44548"/>
    <w:rsid w:val="00F521E3"/>
    <w:rsid w:val="00F664A6"/>
    <w:rsid w:val="00F95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84984"/>
  <w15:docId w15:val="{AB6EC6F3-B3D3-4B6C-BEBB-B4353F78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1">
    <w:name w:val="heading 1"/>
    <w:basedOn w:val="a"/>
    <w:next w:val="a"/>
    <w:link w:val="10"/>
    <w:uiPriority w:val="9"/>
    <w:qFormat/>
    <w:rsid w:val="007731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731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77314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b w:val="0"/>
      <w:bCs w:val="0"/>
      <w:i w:val="0"/>
      <w:iCs w:val="0"/>
      <w:smallCaps w:val="0"/>
      <w:strike w:val="0"/>
      <w:sz w:val="16"/>
      <w:szCs w:val="16"/>
      <w:u w:val="none"/>
    </w:rPr>
  </w:style>
  <w:style w:type="character" w:customStyle="1" w:styleId="a5">
    <w:name w:val="Другое_"/>
    <w:basedOn w:val="a0"/>
    <w:link w:val="a6"/>
    <w:rPr>
      <w:b w:val="0"/>
      <w:bCs w:val="0"/>
      <w:i w:val="0"/>
      <w:iCs w:val="0"/>
      <w:smallCaps w:val="0"/>
      <w:strike w:val="0"/>
      <w:u w:val="none"/>
    </w:rPr>
  </w:style>
  <w:style w:type="character" w:customStyle="1" w:styleId="21">
    <w:name w:val="Заголовок №2_"/>
    <w:basedOn w:val="a0"/>
    <w:link w:val="22"/>
    <w:rPr>
      <w:b/>
      <w:bCs/>
      <w:smallCaps w:val="0"/>
      <w:sz w:val="36"/>
      <w:szCs w:val="36"/>
      <w:u w:val="none"/>
    </w:rPr>
  </w:style>
  <w:style w:type="character" w:customStyle="1" w:styleId="23">
    <w:name w:val="Основной текст (2)_"/>
    <w:basedOn w:val="a0"/>
    <w:link w:val="24"/>
    <w:rPr>
      <w:b w:val="0"/>
      <w:bCs w:val="0"/>
      <w:i w:val="0"/>
      <w:iCs w:val="0"/>
      <w:smallCaps w:val="0"/>
      <w:strike w:val="0"/>
      <w:sz w:val="20"/>
      <w:szCs w:val="20"/>
      <w:u w:val="none"/>
    </w:rPr>
  </w:style>
  <w:style w:type="character" w:customStyle="1" w:styleId="4">
    <w:name w:val="Основной текст (4)_"/>
    <w:basedOn w:val="a0"/>
    <w:link w:val="40"/>
    <w:rPr>
      <w:b/>
      <w:bCs/>
      <w:i w:val="0"/>
      <w:iCs w:val="0"/>
      <w:smallCaps w:val="0"/>
      <w:strike w:val="0"/>
      <w:sz w:val="28"/>
      <w:szCs w:val="28"/>
      <w:u w:val="none"/>
    </w:rPr>
  </w:style>
  <w:style w:type="character" w:customStyle="1" w:styleId="41">
    <w:name w:val="Заголовок №4_"/>
    <w:basedOn w:val="a0"/>
    <w:link w:val="42"/>
    <w:rPr>
      <w:b/>
      <w:bCs/>
      <w:i w:val="0"/>
      <w:iCs w:val="0"/>
      <w:smallCaps w:val="0"/>
      <w:strike w:val="0"/>
      <w:u w:val="none"/>
    </w:rPr>
  </w:style>
  <w:style w:type="character" w:customStyle="1" w:styleId="7">
    <w:name w:val="Основной текст (7)_"/>
    <w:basedOn w:val="a0"/>
    <w:link w:val="70"/>
    <w:rPr>
      <w:b w:val="0"/>
      <w:bCs w:val="0"/>
      <w:i w:val="0"/>
      <w:iCs w:val="0"/>
      <w:smallCaps w:val="0"/>
      <w:strike w:val="0"/>
      <w:sz w:val="18"/>
      <w:szCs w:val="18"/>
      <w:u w:val="none"/>
    </w:rPr>
  </w:style>
  <w:style w:type="character" w:customStyle="1" w:styleId="a7">
    <w:name w:val="Подпись к таблице_"/>
    <w:basedOn w:val="a0"/>
    <w:link w:val="a8"/>
    <w:rPr>
      <w:bCs w:val="0"/>
      <w:smallCaps w:val="0"/>
      <w:sz w:val="18"/>
      <w:szCs w:val="18"/>
      <w:u w:val="none"/>
    </w:rPr>
  </w:style>
  <w:style w:type="character" w:customStyle="1" w:styleId="a9">
    <w:name w:val="Основной текст_"/>
    <w:basedOn w:val="a0"/>
    <w:link w:val="11"/>
    <w:rPr>
      <w:bCs w:val="0"/>
      <w:smallCaps w:val="0"/>
      <w:u w:val="none"/>
    </w:rPr>
  </w:style>
  <w:style w:type="character" w:customStyle="1" w:styleId="31">
    <w:name w:val="Основной текст (3)_"/>
    <w:basedOn w:val="a0"/>
    <w:link w:val="32"/>
    <w:rPr>
      <w:b w:val="0"/>
      <w:bCs w:val="0"/>
      <w:i w:val="0"/>
      <w:iCs w:val="0"/>
      <w:smallCaps w:val="0"/>
      <w:strike w:val="0"/>
      <w:sz w:val="16"/>
      <w:szCs w:val="16"/>
      <w:u w:val="none"/>
    </w:rPr>
  </w:style>
  <w:style w:type="character" w:customStyle="1" w:styleId="33">
    <w:name w:val="Заголовок №3_"/>
    <w:basedOn w:val="a0"/>
    <w:link w:val="34"/>
    <w:rPr>
      <w:bCs w:val="0"/>
      <w:smallCaps w:val="0"/>
      <w:sz w:val="26"/>
      <w:szCs w:val="26"/>
      <w:u w:val="none"/>
    </w:rPr>
  </w:style>
  <w:style w:type="paragraph" w:customStyle="1" w:styleId="a4">
    <w:name w:val="Сноска"/>
    <w:basedOn w:val="a"/>
    <w:link w:val="a3"/>
    <w:rPr>
      <w:sz w:val="16"/>
      <w:szCs w:val="16"/>
    </w:rPr>
  </w:style>
  <w:style w:type="paragraph" w:customStyle="1" w:styleId="a6">
    <w:name w:val="Другое"/>
    <w:basedOn w:val="a"/>
    <w:link w:val="a5"/>
    <w:pPr>
      <w:ind w:firstLine="400"/>
    </w:pPr>
  </w:style>
  <w:style w:type="paragraph" w:customStyle="1" w:styleId="22">
    <w:name w:val="Заголовок №2"/>
    <w:basedOn w:val="a"/>
    <w:link w:val="21"/>
    <w:pPr>
      <w:jc w:val="center"/>
      <w:outlineLvl w:val="1"/>
    </w:pPr>
    <w:rPr>
      <w:b/>
      <w:bCs/>
      <w:sz w:val="36"/>
      <w:szCs w:val="36"/>
    </w:rPr>
  </w:style>
  <w:style w:type="paragraph" w:customStyle="1" w:styleId="24">
    <w:name w:val="Основной текст (2)"/>
    <w:basedOn w:val="a"/>
    <w:link w:val="23"/>
    <w:pPr>
      <w:spacing w:line="276" w:lineRule="auto"/>
    </w:pPr>
    <w:rPr>
      <w:sz w:val="20"/>
      <w:szCs w:val="20"/>
    </w:rPr>
  </w:style>
  <w:style w:type="paragraph" w:customStyle="1" w:styleId="40">
    <w:name w:val="Основной текст (4)"/>
    <w:basedOn w:val="a"/>
    <w:link w:val="4"/>
    <w:pPr>
      <w:jc w:val="center"/>
    </w:pPr>
    <w:rPr>
      <w:b/>
      <w:bCs/>
      <w:sz w:val="28"/>
      <w:szCs w:val="28"/>
    </w:rPr>
  </w:style>
  <w:style w:type="paragraph" w:customStyle="1" w:styleId="42">
    <w:name w:val="Заголовок №4"/>
    <w:basedOn w:val="a"/>
    <w:link w:val="41"/>
    <w:pPr>
      <w:ind w:firstLine="440"/>
      <w:outlineLvl w:val="3"/>
    </w:pPr>
    <w:rPr>
      <w:b/>
      <w:bCs/>
    </w:rPr>
  </w:style>
  <w:style w:type="paragraph" w:customStyle="1" w:styleId="70">
    <w:name w:val="Основной текст (7)"/>
    <w:basedOn w:val="a"/>
    <w:link w:val="7"/>
    <w:pPr>
      <w:ind w:left="340"/>
    </w:pPr>
    <w:rPr>
      <w:sz w:val="18"/>
      <w:szCs w:val="18"/>
    </w:rPr>
  </w:style>
  <w:style w:type="paragraph" w:customStyle="1" w:styleId="a8">
    <w:name w:val="Подпись к таблице"/>
    <w:basedOn w:val="a"/>
    <w:link w:val="a7"/>
    <w:rPr>
      <w:sz w:val="18"/>
      <w:szCs w:val="18"/>
    </w:rPr>
  </w:style>
  <w:style w:type="paragraph" w:customStyle="1" w:styleId="11">
    <w:name w:val="Основной текст1"/>
    <w:basedOn w:val="a"/>
    <w:link w:val="a9"/>
    <w:pPr>
      <w:ind w:firstLine="400"/>
    </w:pPr>
  </w:style>
  <w:style w:type="paragraph" w:customStyle="1" w:styleId="32">
    <w:name w:val="Основной текст (3)"/>
    <w:basedOn w:val="a"/>
    <w:link w:val="31"/>
    <w:pPr>
      <w:ind w:firstLine="420"/>
    </w:pPr>
    <w:rPr>
      <w:sz w:val="16"/>
      <w:szCs w:val="16"/>
    </w:rPr>
  </w:style>
  <w:style w:type="paragraph" w:customStyle="1" w:styleId="34">
    <w:name w:val="Заголовок №3"/>
    <w:basedOn w:val="a"/>
    <w:link w:val="33"/>
    <w:pPr>
      <w:ind w:firstLine="540"/>
      <w:outlineLvl w:val="2"/>
    </w:pPr>
    <w:rPr>
      <w:sz w:val="26"/>
      <w:szCs w:val="26"/>
    </w:rPr>
  </w:style>
  <w:style w:type="paragraph" w:styleId="aa">
    <w:name w:val="header"/>
    <w:basedOn w:val="a"/>
    <w:link w:val="ab"/>
    <w:uiPriority w:val="99"/>
    <w:unhideWhenUsed/>
    <w:rsid w:val="00645B41"/>
    <w:pPr>
      <w:tabs>
        <w:tab w:val="center" w:pos="4677"/>
        <w:tab w:val="right" w:pos="9355"/>
      </w:tabs>
    </w:pPr>
  </w:style>
  <w:style w:type="character" w:customStyle="1" w:styleId="ab">
    <w:name w:val="Верхний колонтитул Знак"/>
    <w:basedOn w:val="a0"/>
    <w:link w:val="aa"/>
    <w:uiPriority w:val="99"/>
    <w:rsid w:val="00645B41"/>
    <w:rPr>
      <w:color w:val="000000"/>
    </w:rPr>
  </w:style>
  <w:style w:type="paragraph" w:styleId="ac">
    <w:name w:val="footer"/>
    <w:basedOn w:val="a"/>
    <w:link w:val="ad"/>
    <w:uiPriority w:val="99"/>
    <w:unhideWhenUsed/>
    <w:rsid w:val="00645B41"/>
    <w:pPr>
      <w:tabs>
        <w:tab w:val="center" w:pos="4677"/>
        <w:tab w:val="right" w:pos="9355"/>
      </w:tabs>
    </w:pPr>
  </w:style>
  <w:style w:type="character" w:customStyle="1" w:styleId="ad">
    <w:name w:val="Нижний колонтитул Знак"/>
    <w:basedOn w:val="a0"/>
    <w:link w:val="ac"/>
    <w:uiPriority w:val="99"/>
    <w:rsid w:val="00645B41"/>
    <w:rPr>
      <w:color w:val="000000"/>
    </w:rPr>
  </w:style>
  <w:style w:type="paragraph" w:customStyle="1" w:styleId="1-0-">
    <w:name w:val="1-0-ц"/>
    <w:basedOn w:val="11"/>
    <w:qFormat/>
    <w:rsid w:val="00294A7C"/>
    <w:pPr>
      <w:spacing w:before="120" w:after="120"/>
      <w:ind w:firstLine="0"/>
      <w:jc w:val="center"/>
    </w:pPr>
    <w:rPr>
      <w:b/>
      <w:bCs/>
    </w:rPr>
  </w:style>
  <w:style w:type="paragraph" w:customStyle="1" w:styleId="1-1">
    <w:name w:val="1-1"/>
    <w:basedOn w:val="42"/>
    <w:qFormat/>
    <w:rsid w:val="006A6DBB"/>
    <w:pPr>
      <w:numPr>
        <w:numId w:val="82"/>
      </w:numPr>
      <w:tabs>
        <w:tab w:val="left" w:pos="723"/>
      </w:tabs>
      <w:spacing w:before="120" w:after="120"/>
      <w:jc w:val="both"/>
    </w:pPr>
  </w:style>
  <w:style w:type="paragraph" w:customStyle="1" w:styleId="1-2">
    <w:name w:val="1-2"/>
    <w:basedOn w:val="1-1"/>
    <w:qFormat/>
    <w:rsid w:val="0019222F"/>
    <w:pPr>
      <w:numPr>
        <w:ilvl w:val="1"/>
      </w:numPr>
    </w:pPr>
  </w:style>
  <w:style w:type="paragraph" w:customStyle="1" w:styleId="1-3">
    <w:name w:val="1-3"/>
    <w:basedOn w:val="1-2"/>
    <w:qFormat/>
    <w:rsid w:val="0019222F"/>
    <w:pPr>
      <w:numPr>
        <w:ilvl w:val="2"/>
      </w:numPr>
    </w:pPr>
  </w:style>
  <w:style w:type="paragraph" w:customStyle="1" w:styleId="1-fig">
    <w:name w:val="1-fig"/>
    <w:basedOn w:val="11"/>
    <w:qFormat/>
    <w:rsid w:val="0019222F"/>
    <w:pPr>
      <w:spacing w:before="120" w:after="120"/>
      <w:ind w:firstLine="0"/>
      <w:jc w:val="both"/>
    </w:pPr>
    <w:rPr>
      <w:b/>
      <w:bCs/>
    </w:rPr>
  </w:style>
  <w:style w:type="paragraph" w:styleId="ae">
    <w:name w:val="footnote text"/>
    <w:basedOn w:val="a"/>
    <w:link w:val="af"/>
    <w:uiPriority w:val="99"/>
    <w:semiHidden/>
    <w:unhideWhenUsed/>
    <w:rsid w:val="00D7701E"/>
    <w:rPr>
      <w:sz w:val="20"/>
      <w:szCs w:val="20"/>
    </w:rPr>
  </w:style>
  <w:style w:type="character" w:customStyle="1" w:styleId="af">
    <w:name w:val="Текст сноски Знак"/>
    <w:basedOn w:val="a0"/>
    <w:link w:val="ae"/>
    <w:uiPriority w:val="99"/>
    <w:semiHidden/>
    <w:rsid w:val="00D7701E"/>
    <w:rPr>
      <w:color w:val="000000"/>
      <w:sz w:val="20"/>
      <w:szCs w:val="20"/>
    </w:rPr>
  </w:style>
  <w:style w:type="character" w:styleId="af0">
    <w:name w:val="footnote reference"/>
    <w:basedOn w:val="a0"/>
    <w:uiPriority w:val="99"/>
    <w:semiHidden/>
    <w:unhideWhenUsed/>
    <w:rsid w:val="00D7701E"/>
    <w:rPr>
      <w:vertAlign w:val="superscript"/>
    </w:rPr>
  </w:style>
  <w:style w:type="paragraph" w:customStyle="1" w:styleId="1-4">
    <w:name w:val="1-4"/>
    <w:basedOn w:val="1-3"/>
    <w:qFormat/>
    <w:rsid w:val="00344B84"/>
    <w:pPr>
      <w:numPr>
        <w:ilvl w:val="3"/>
      </w:numPr>
    </w:pPr>
  </w:style>
  <w:style w:type="paragraph" w:customStyle="1" w:styleId="1-tab">
    <w:name w:val="1-tab"/>
    <w:basedOn w:val="a8"/>
    <w:qFormat/>
    <w:rsid w:val="00B10B6B"/>
    <w:pPr>
      <w:spacing w:before="120"/>
      <w:jc w:val="both"/>
    </w:pPr>
    <w:rPr>
      <w:b/>
      <w:bCs/>
      <w:sz w:val="24"/>
      <w:szCs w:val="24"/>
    </w:rPr>
  </w:style>
  <w:style w:type="paragraph" w:customStyle="1" w:styleId="1-p">
    <w:name w:val="1-p"/>
    <w:basedOn w:val="a8"/>
    <w:qFormat/>
    <w:rsid w:val="00AC6CC3"/>
    <w:pPr>
      <w:spacing w:before="120" w:after="120"/>
      <w:ind w:firstLine="426"/>
      <w:jc w:val="both"/>
    </w:pPr>
    <w:rPr>
      <w:b/>
      <w:bCs/>
      <w:sz w:val="24"/>
      <w:szCs w:val="24"/>
    </w:rPr>
  </w:style>
  <w:style w:type="paragraph" w:customStyle="1" w:styleId="1-00">
    <w:name w:val="1-00"/>
    <w:basedOn w:val="11"/>
    <w:qFormat/>
    <w:rsid w:val="00AC6CC3"/>
    <w:pPr>
      <w:tabs>
        <w:tab w:val="left" w:pos="793"/>
      </w:tabs>
      <w:spacing w:after="120"/>
      <w:jc w:val="both"/>
    </w:pPr>
  </w:style>
  <w:style w:type="character" w:customStyle="1" w:styleId="10">
    <w:name w:val="Заголовок 1 Знак"/>
    <w:basedOn w:val="a0"/>
    <w:link w:val="1"/>
    <w:uiPriority w:val="9"/>
    <w:rsid w:val="0077314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77314D"/>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77314D"/>
    <w:rPr>
      <w:rFonts w:asciiTheme="majorHAnsi" w:eastAsiaTheme="majorEastAsia" w:hAnsiTheme="majorHAnsi" w:cstheme="majorBidi"/>
      <w:color w:val="1F3763" w:themeColor="accent1" w:themeShade="7F"/>
    </w:rPr>
  </w:style>
  <w:style w:type="paragraph" w:styleId="43">
    <w:name w:val="toc 4"/>
    <w:basedOn w:val="a"/>
    <w:next w:val="a"/>
    <w:autoRedefine/>
    <w:uiPriority w:val="39"/>
    <w:unhideWhenUsed/>
    <w:rsid w:val="0077314D"/>
    <w:pPr>
      <w:widowControl/>
      <w:spacing w:after="100" w:line="259" w:lineRule="auto"/>
      <w:ind w:left="660"/>
    </w:pPr>
    <w:rPr>
      <w:rFonts w:asciiTheme="minorHAnsi" w:eastAsiaTheme="minorEastAsia" w:hAnsiTheme="minorHAnsi" w:cstheme="minorBidi"/>
      <w:color w:val="auto"/>
      <w:sz w:val="22"/>
      <w:szCs w:val="22"/>
      <w:lang w:bidi="ar-SA"/>
    </w:rPr>
  </w:style>
  <w:style w:type="paragraph" w:styleId="12">
    <w:name w:val="toc 1"/>
    <w:basedOn w:val="a"/>
    <w:next w:val="a"/>
    <w:autoRedefine/>
    <w:uiPriority w:val="39"/>
    <w:unhideWhenUsed/>
    <w:qFormat/>
    <w:rsid w:val="0077314D"/>
    <w:pPr>
      <w:ind w:left="709" w:hanging="709"/>
    </w:pPr>
  </w:style>
  <w:style w:type="paragraph" w:styleId="25">
    <w:name w:val="toc 2"/>
    <w:basedOn w:val="a"/>
    <w:next w:val="a"/>
    <w:autoRedefine/>
    <w:uiPriority w:val="39"/>
    <w:unhideWhenUsed/>
    <w:qFormat/>
    <w:rsid w:val="0077314D"/>
    <w:pPr>
      <w:ind w:left="947" w:hanging="709"/>
    </w:pPr>
  </w:style>
  <w:style w:type="paragraph" w:styleId="35">
    <w:name w:val="toc 3"/>
    <w:basedOn w:val="a"/>
    <w:next w:val="a"/>
    <w:autoRedefine/>
    <w:uiPriority w:val="39"/>
    <w:unhideWhenUsed/>
    <w:qFormat/>
    <w:rsid w:val="0077314D"/>
    <w:pPr>
      <w:ind w:left="1191" w:hanging="709"/>
    </w:pPr>
  </w:style>
  <w:style w:type="paragraph" w:styleId="5">
    <w:name w:val="toc 5"/>
    <w:basedOn w:val="a"/>
    <w:next w:val="a"/>
    <w:autoRedefine/>
    <w:uiPriority w:val="39"/>
    <w:unhideWhenUsed/>
    <w:rsid w:val="0077314D"/>
    <w:pPr>
      <w:widowControl/>
      <w:spacing w:after="100" w:line="259" w:lineRule="auto"/>
      <w:ind w:left="880"/>
    </w:pPr>
    <w:rPr>
      <w:rFonts w:asciiTheme="minorHAnsi" w:eastAsiaTheme="minorEastAsia" w:hAnsiTheme="minorHAnsi" w:cstheme="minorBidi"/>
      <w:color w:val="auto"/>
      <w:sz w:val="22"/>
      <w:szCs w:val="22"/>
      <w:lang w:bidi="ar-SA"/>
    </w:rPr>
  </w:style>
  <w:style w:type="paragraph" w:styleId="6">
    <w:name w:val="toc 6"/>
    <w:basedOn w:val="a"/>
    <w:next w:val="a"/>
    <w:autoRedefine/>
    <w:uiPriority w:val="39"/>
    <w:unhideWhenUsed/>
    <w:rsid w:val="0077314D"/>
    <w:pPr>
      <w:widowControl/>
      <w:spacing w:after="100" w:line="259" w:lineRule="auto"/>
      <w:ind w:left="1100"/>
    </w:pPr>
    <w:rPr>
      <w:rFonts w:asciiTheme="minorHAnsi" w:eastAsiaTheme="minorEastAsia" w:hAnsiTheme="minorHAnsi" w:cstheme="minorBidi"/>
      <w:color w:val="auto"/>
      <w:sz w:val="22"/>
      <w:szCs w:val="22"/>
      <w:lang w:bidi="ar-SA"/>
    </w:rPr>
  </w:style>
  <w:style w:type="paragraph" w:styleId="71">
    <w:name w:val="toc 7"/>
    <w:basedOn w:val="a"/>
    <w:next w:val="a"/>
    <w:autoRedefine/>
    <w:uiPriority w:val="39"/>
    <w:unhideWhenUsed/>
    <w:rsid w:val="0077314D"/>
    <w:pPr>
      <w:widowControl/>
      <w:spacing w:after="100" w:line="259" w:lineRule="auto"/>
      <w:ind w:left="1320"/>
    </w:pPr>
    <w:rPr>
      <w:rFonts w:asciiTheme="minorHAnsi" w:eastAsiaTheme="minorEastAsia" w:hAnsiTheme="minorHAnsi" w:cstheme="minorBidi"/>
      <w:color w:val="auto"/>
      <w:sz w:val="22"/>
      <w:szCs w:val="22"/>
      <w:lang w:bidi="ar-SA"/>
    </w:rPr>
  </w:style>
  <w:style w:type="paragraph" w:styleId="8">
    <w:name w:val="toc 8"/>
    <w:basedOn w:val="a"/>
    <w:next w:val="a"/>
    <w:autoRedefine/>
    <w:uiPriority w:val="39"/>
    <w:unhideWhenUsed/>
    <w:rsid w:val="0077314D"/>
    <w:pPr>
      <w:widowControl/>
      <w:spacing w:after="100" w:line="259" w:lineRule="auto"/>
      <w:ind w:left="1540"/>
    </w:pPr>
    <w:rPr>
      <w:rFonts w:asciiTheme="minorHAnsi" w:eastAsiaTheme="minorEastAsia" w:hAnsiTheme="minorHAnsi" w:cstheme="minorBidi"/>
      <w:color w:val="auto"/>
      <w:sz w:val="22"/>
      <w:szCs w:val="22"/>
      <w:lang w:bidi="ar-SA"/>
    </w:rPr>
  </w:style>
  <w:style w:type="paragraph" w:styleId="9">
    <w:name w:val="toc 9"/>
    <w:basedOn w:val="a"/>
    <w:next w:val="a"/>
    <w:autoRedefine/>
    <w:uiPriority w:val="39"/>
    <w:unhideWhenUsed/>
    <w:rsid w:val="0077314D"/>
    <w:pPr>
      <w:widowControl/>
      <w:spacing w:after="100" w:line="259" w:lineRule="auto"/>
      <w:ind w:left="1760"/>
    </w:pPr>
    <w:rPr>
      <w:rFonts w:asciiTheme="minorHAnsi" w:eastAsiaTheme="minorEastAsia" w:hAnsiTheme="minorHAnsi" w:cstheme="minorBidi"/>
      <w:color w:val="auto"/>
      <w:sz w:val="22"/>
      <w:szCs w:val="22"/>
      <w:lang w:bidi="ar-SA"/>
    </w:rPr>
  </w:style>
  <w:style w:type="character" w:styleId="af1">
    <w:name w:val="Hyperlink"/>
    <w:basedOn w:val="a0"/>
    <w:uiPriority w:val="99"/>
    <w:unhideWhenUsed/>
    <w:rsid w:val="0077314D"/>
    <w:rPr>
      <w:color w:val="0563C1" w:themeColor="hyperlink"/>
      <w:u w:val="single"/>
    </w:rPr>
  </w:style>
  <w:style w:type="character" w:customStyle="1" w:styleId="13">
    <w:name w:val="Неразрешенное упоминание1"/>
    <w:basedOn w:val="a0"/>
    <w:uiPriority w:val="99"/>
    <w:semiHidden/>
    <w:unhideWhenUsed/>
    <w:rsid w:val="0077314D"/>
    <w:rPr>
      <w:color w:val="605E5C"/>
      <w:shd w:val="clear" w:color="auto" w:fill="E1DFDD"/>
    </w:rPr>
  </w:style>
  <w:style w:type="paragraph" w:styleId="af2">
    <w:name w:val="table of figures"/>
    <w:basedOn w:val="a"/>
    <w:next w:val="a"/>
    <w:uiPriority w:val="99"/>
    <w:unhideWhenUsed/>
    <w:rsid w:val="0077314D"/>
  </w:style>
  <w:style w:type="paragraph" w:customStyle="1" w:styleId="2-0-">
    <w:name w:val="2-0-ц"/>
    <w:basedOn w:val="11"/>
    <w:qFormat/>
    <w:rsid w:val="00C95BBD"/>
    <w:pPr>
      <w:spacing w:before="120" w:after="120"/>
      <w:ind w:firstLine="0"/>
      <w:jc w:val="center"/>
    </w:pPr>
    <w:rPr>
      <w:b/>
      <w:bCs/>
    </w:rPr>
  </w:style>
  <w:style w:type="paragraph" w:customStyle="1" w:styleId="2-1">
    <w:name w:val="2-1"/>
    <w:basedOn w:val="42"/>
    <w:qFormat/>
    <w:rsid w:val="005E63A2"/>
    <w:pPr>
      <w:numPr>
        <w:numId w:val="97"/>
      </w:numPr>
      <w:tabs>
        <w:tab w:val="left" w:pos="723"/>
      </w:tabs>
      <w:spacing w:before="120" w:after="120"/>
      <w:jc w:val="both"/>
    </w:pPr>
  </w:style>
  <w:style w:type="paragraph" w:customStyle="1" w:styleId="2-2">
    <w:name w:val="2-2"/>
    <w:basedOn w:val="2-1"/>
    <w:qFormat/>
    <w:rsid w:val="00130E0D"/>
    <w:pPr>
      <w:numPr>
        <w:ilvl w:val="1"/>
      </w:numPr>
    </w:pPr>
  </w:style>
  <w:style w:type="paragraph" w:customStyle="1" w:styleId="2-toh">
    <w:name w:val="2-toh"/>
    <w:basedOn w:val="11"/>
    <w:qFormat/>
    <w:rsid w:val="00130E0D"/>
    <w:pPr>
      <w:numPr>
        <w:numId w:val="98"/>
      </w:numPr>
      <w:tabs>
        <w:tab w:val="left" w:pos="730"/>
      </w:tabs>
      <w:spacing w:after="120"/>
      <w:jc w:val="both"/>
    </w:pPr>
  </w:style>
  <w:style w:type="paragraph" w:customStyle="1" w:styleId="2-3">
    <w:name w:val="2-3"/>
    <w:basedOn w:val="2-2"/>
    <w:qFormat/>
    <w:rsid w:val="00130E0D"/>
    <w:pPr>
      <w:numPr>
        <w:ilvl w:val="2"/>
      </w:numPr>
    </w:pPr>
  </w:style>
  <w:style w:type="paragraph" w:customStyle="1" w:styleId="2-fig">
    <w:name w:val="2-fig"/>
    <w:basedOn w:val="11"/>
    <w:qFormat/>
    <w:rsid w:val="00130E0D"/>
    <w:pPr>
      <w:spacing w:before="120" w:after="120"/>
      <w:ind w:firstLine="0"/>
      <w:jc w:val="both"/>
    </w:pPr>
    <w:rPr>
      <w:b/>
      <w:bCs/>
    </w:rPr>
  </w:style>
  <w:style w:type="paragraph" w:customStyle="1" w:styleId="2-tab">
    <w:name w:val="2-tab"/>
    <w:basedOn w:val="a8"/>
    <w:qFormat/>
    <w:rsid w:val="00676B9E"/>
    <w:pPr>
      <w:spacing w:before="120"/>
      <w:jc w:val="both"/>
    </w:pPr>
    <w:rPr>
      <w:b/>
      <w:bCs/>
      <w:sz w:val="24"/>
      <w:szCs w:val="24"/>
    </w:rPr>
  </w:style>
  <w:style w:type="paragraph" w:customStyle="1" w:styleId="2-4">
    <w:name w:val="2-4"/>
    <w:basedOn w:val="2-3"/>
    <w:qFormat/>
    <w:rsid w:val="00266408"/>
    <w:pPr>
      <w:numPr>
        <w:ilvl w:val="3"/>
      </w:numPr>
    </w:pPr>
  </w:style>
  <w:style w:type="paragraph" w:customStyle="1" w:styleId="2-p">
    <w:name w:val="2-p"/>
    <w:basedOn w:val="a8"/>
    <w:qFormat/>
    <w:rsid w:val="002A4004"/>
    <w:pPr>
      <w:spacing w:before="120" w:after="120"/>
      <w:jc w:val="both"/>
    </w:pPr>
    <w:rPr>
      <w:b/>
      <w:bCs/>
      <w:sz w:val="24"/>
      <w:szCs w:val="24"/>
      <w:lang w:eastAsia="en-US" w:bidi="en-US"/>
    </w:rPr>
  </w:style>
  <w:style w:type="character" w:customStyle="1" w:styleId="14">
    <w:name w:val="Заголовок №1_"/>
    <w:basedOn w:val="a0"/>
    <w:link w:val="15"/>
    <w:rPr>
      <w:b/>
      <w:bCs/>
      <w:sz w:val="48"/>
      <w:szCs w:val="48"/>
    </w:rPr>
  </w:style>
  <w:style w:type="paragraph" w:customStyle="1" w:styleId="15">
    <w:name w:val="Заголовок №1"/>
    <w:basedOn w:val="a"/>
    <w:link w:val="14"/>
    <w:pPr>
      <w:jc w:val="center"/>
      <w:outlineLvl w:val="0"/>
    </w:pPr>
    <w:rPr>
      <w:b/>
      <w:bCs/>
      <w:sz w:val="48"/>
      <w:szCs w:val="48"/>
    </w:rPr>
  </w:style>
  <w:style w:type="paragraph" w:customStyle="1" w:styleId="1-t">
    <w:name w:val="1-t"/>
    <w:basedOn w:val="a8"/>
    <w:qFormat/>
    <w:rsid w:val="00EF42FB"/>
    <w:pPr>
      <w:spacing w:before="120"/>
      <w:jc w:val="center"/>
    </w:pPr>
    <w:rPr>
      <w:b/>
      <w:bCs/>
      <w:sz w:val="20"/>
      <w:szCs w:val="20"/>
    </w:rPr>
  </w:style>
  <w:style w:type="character" w:customStyle="1" w:styleId="50">
    <w:name w:val="Основной текст (5)_"/>
    <w:basedOn w:val="a0"/>
    <w:link w:val="51"/>
    <w:rPr>
      <w:sz w:val="14"/>
      <w:szCs w:val="14"/>
    </w:rPr>
  </w:style>
  <w:style w:type="paragraph" w:customStyle="1" w:styleId="51">
    <w:name w:val="Основной текст (5)"/>
    <w:basedOn w:val="a"/>
    <w:link w:val="50"/>
    <w:pPr>
      <w:ind w:left="1960"/>
    </w:pPr>
    <w:rPr>
      <w:sz w:val="14"/>
      <w:szCs w:val="14"/>
    </w:rPr>
  </w:style>
  <w:style w:type="paragraph" w:customStyle="1" w:styleId="1-l">
    <w:name w:val="1-l"/>
    <w:basedOn w:val="1-t"/>
    <w:qFormat/>
    <w:rsid w:val="00D5427C"/>
  </w:style>
  <w:style w:type="paragraph" w:styleId="af3">
    <w:name w:val="TOC Heading"/>
    <w:basedOn w:val="1"/>
    <w:next w:val="a"/>
    <w:uiPriority w:val="39"/>
    <w:unhideWhenUsed/>
    <w:qFormat/>
    <w:rsid w:val="00643E1A"/>
    <w:pPr>
      <w:widowControl/>
      <w:spacing w:before="480" w:line="276" w:lineRule="auto"/>
      <w:outlineLvl w:val="9"/>
    </w:pPr>
    <w:rPr>
      <w:b/>
      <w:bCs/>
      <w:sz w:val="28"/>
      <w:szCs w:val="28"/>
      <w:lang w:val="ru-RU" w:bidi="ar-SA"/>
    </w:rPr>
  </w:style>
  <w:style w:type="paragraph" w:styleId="af4">
    <w:name w:val="Balloon Text"/>
    <w:basedOn w:val="a"/>
    <w:link w:val="af5"/>
    <w:uiPriority w:val="99"/>
    <w:semiHidden/>
    <w:unhideWhenUsed/>
    <w:rsid w:val="00643E1A"/>
    <w:rPr>
      <w:rFonts w:ascii="Tahoma" w:hAnsi="Tahoma" w:cs="Tahoma"/>
      <w:sz w:val="16"/>
      <w:szCs w:val="16"/>
    </w:rPr>
  </w:style>
  <w:style w:type="character" w:customStyle="1" w:styleId="af5">
    <w:name w:val="Текст выноски Знак"/>
    <w:basedOn w:val="a0"/>
    <w:link w:val="af4"/>
    <w:uiPriority w:val="99"/>
    <w:semiHidden/>
    <w:rsid w:val="00643E1A"/>
    <w:rPr>
      <w:rFonts w:ascii="Tahoma" w:hAnsi="Tahoma" w:cs="Tahoma"/>
      <w:color w:val="000000"/>
      <w:sz w:val="16"/>
      <w:szCs w:val="16"/>
    </w:rPr>
  </w:style>
  <w:style w:type="character" w:styleId="af6">
    <w:name w:val="annotation reference"/>
    <w:basedOn w:val="a0"/>
    <w:uiPriority w:val="99"/>
    <w:semiHidden/>
    <w:unhideWhenUsed/>
    <w:rsid w:val="008C73EC"/>
    <w:rPr>
      <w:sz w:val="16"/>
      <w:szCs w:val="16"/>
    </w:rPr>
  </w:style>
  <w:style w:type="paragraph" w:styleId="af7">
    <w:name w:val="annotation text"/>
    <w:basedOn w:val="a"/>
    <w:link w:val="af8"/>
    <w:uiPriority w:val="99"/>
    <w:semiHidden/>
    <w:unhideWhenUsed/>
    <w:rsid w:val="008C73EC"/>
    <w:rPr>
      <w:sz w:val="20"/>
      <w:szCs w:val="20"/>
    </w:rPr>
  </w:style>
  <w:style w:type="character" w:customStyle="1" w:styleId="af8">
    <w:name w:val="Текст примечания Знак"/>
    <w:basedOn w:val="a0"/>
    <w:link w:val="af7"/>
    <w:uiPriority w:val="99"/>
    <w:semiHidden/>
    <w:rsid w:val="008C73EC"/>
    <w:rPr>
      <w:color w:val="000000"/>
      <w:sz w:val="20"/>
      <w:szCs w:val="20"/>
    </w:rPr>
  </w:style>
  <w:style w:type="paragraph" w:styleId="af9">
    <w:name w:val="annotation subject"/>
    <w:basedOn w:val="af7"/>
    <w:next w:val="af7"/>
    <w:link w:val="afa"/>
    <w:uiPriority w:val="99"/>
    <w:semiHidden/>
    <w:unhideWhenUsed/>
    <w:rsid w:val="008C73EC"/>
    <w:rPr>
      <w:b/>
      <w:bCs/>
    </w:rPr>
  </w:style>
  <w:style w:type="character" w:customStyle="1" w:styleId="afa">
    <w:name w:val="Тема примечания Знак"/>
    <w:basedOn w:val="af8"/>
    <w:link w:val="af9"/>
    <w:uiPriority w:val="99"/>
    <w:semiHidden/>
    <w:rsid w:val="008C73EC"/>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10.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8.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footer" Target="footer12.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header" Target="header9.xml"/><Relationship Id="rId30" Type="http://schemas.openxmlformats.org/officeDocument/2006/relationships/footer" Target="footer13.xml"/><Relationship Id="rId35"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0427A-4994-4480-8107-96402BE19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71135</Words>
  <Characters>405470</Characters>
  <Application>Microsoft Office Word</Application>
  <DocSecurity>0</DocSecurity>
  <Lines>3378</Lines>
  <Paragraphs>951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Баздырев Евгений Дмитриевич</cp:lastModifiedBy>
  <cp:revision>3</cp:revision>
  <dcterms:created xsi:type="dcterms:W3CDTF">2022-06-16T03:05:00Z</dcterms:created>
  <dcterms:modified xsi:type="dcterms:W3CDTF">2022-06-16T03:05:00Z</dcterms:modified>
</cp:coreProperties>
</file>