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6B87B" w14:textId="4F12C0DB" w:rsidR="005F1B18" w:rsidRDefault="005F1B18" w:rsidP="005F1B1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 </w:t>
      </w:r>
      <w:r w:rsidR="0043408E">
        <w:rPr>
          <w:rFonts w:ascii="Times New Roman" w:hAnsi="Times New Roman" w:cs="Times New Roman"/>
          <w:b/>
          <w:bCs/>
          <w:sz w:val="28"/>
          <w:szCs w:val="28"/>
        </w:rPr>
        <w:t>N</w:t>
      </w:r>
      <w:r>
        <w:rPr>
          <w:rFonts w:ascii="Times New Roman" w:hAnsi="Times New Roman" w:cs="Times New Roman"/>
          <w:b/>
          <w:bCs/>
          <w:sz w:val="28"/>
          <w:szCs w:val="28"/>
        </w:rPr>
        <w:t>ew Reverse Phase High</w:t>
      </w:r>
      <w:r w:rsidR="0043408E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Performance Liquid chromatography (RP-HPLC) method for </w:t>
      </w:r>
      <w:r w:rsidRPr="00C47D3C">
        <w:rPr>
          <w:rFonts w:ascii="Times New Roman" w:hAnsi="Times New Roman" w:cs="Times New Roman"/>
          <w:b/>
          <w:bCs/>
          <w:sz w:val="28"/>
          <w:szCs w:val="28"/>
        </w:rPr>
        <w:t>determination of kinetin riboside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(plant hormone)</w:t>
      </w:r>
      <w:r w:rsidRPr="00C47D3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in </w:t>
      </w:r>
      <w:r w:rsidRPr="00C47D3C">
        <w:rPr>
          <w:rFonts w:ascii="Times New Roman" w:hAnsi="Times New Roman" w:cs="Times New Roman"/>
          <w:b/>
          <w:bCs/>
          <w:sz w:val="28"/>
          <w:szCs w:val="28"/>
        </w:rPr>
        <w:t xml:space="preserve">dequalinium chloride </w:t>
      </w:r>
      <w:r>
        <w:rPr>
          <w:rFonts w:ascii="Times New Roman" w:hAnsi="Times New Roman" w:cs="Times New Roman"/>
          <w:b/>
          <w:bCs/>
          <w:sz w:val="28"/>
          <w:szCs w:val="28"/>
        </w:rPr>
        <w:t>based self-assembled vesicles: Development, Validation and Force Degradation Study</w:t>
      </w:r>
    </w:p>
    <w:p w14:paraId="3641178D" w14:textId="77777777" w:rsidR="0043408E" w:rsidRPr="00242BE8" w:rsidRDefault="0043408E" w:rsidP="0043408E">
      <w:pPr>
        <w:pStyle w:val="Authornames"/>
        <w:rPr>
          <w:sz w:val="24"/>
        </w:rPr>
      </w:pPr>
      <w:r w:rsidRPr="00242BE8">
        <w:rPr>
          <w:sz w:val="24"/>
        </w:rPr>
        <w:t>Tejas Girish Agnihotri</w:t>
      </w:r>
      <w:r w:rsidRPr="00242BE8">
        <w:rPr>
          <w:sz w:val="24"/>
          <w:vertAlign w:val="superscript"/>
        </w:rPr>
        <w:t>a</w:t>
      </w:r>
      <w:r w:rsidRPr="00242BE8">
        <w:rPr>
          <w:sz w:val="24"/>
        </w:rPr>
        <w:t>, Devendra Badgujar</w:t>
      </w:r>
      <w:r w:rsidRPr="00242BE8">
        <w:rPr>
          <w:sz w:val="24"/>
          <w:vertAlign w:val="superscript"/>
        </w:rPr>
        <w:t>b</w:t>
      </w:r>
      <w:r w:rsidRPr="00242BE8">
        <w:rPr>
          <w:sz w:val="24"/>
        </w:rPr>
        <w:t>, Nitish Sharma</w:t>
      </w:r>
      <w:r w:rsidRPr="00242BE8">
        <w:rPr>
          <w:sz w:val="24"/>
          <w:vertAlign w:val="superscript"/>
        </w:rPr>
        <w:t>b</w:t>
      </w:r>
      <w:r w:rsidRPr="00242BE8">
        <w:rPr>
          <w:sz w:val="24"/>
        </w:rPr>
        <w:t>, and Aakanchha Jain</w:t>
      </w:r>
      <w:r w:rsidRPr="00242BE8">
        <w:rPr>
          <w:sz w:val="24"/>
          <w:vertAlign w:val="superscript"/>
        </w:rPr>
        <w:t>a</w:t>
      </w:r>
      <w:r w:rsidRPr="00242BE8">
        <w:rPr>
          <w:sz w:val="24"/>
        </w:rPr>
        <w:t>*</w:t>
      </w:r>
    </w:p>
    <w:p w14:paraId="7A314054" w14:textId="77777777" w:rsidR="0043408E" w:rsidRDefault="0043408E" w:rsidP="0043408E">
      <w:pPr>
        <w:pStyle w:val="Affiliation"/>
      </w:pPr>
      <w:r w:rsidRPr="00394920">
        <w:rPr>
          <w:vertAlign w:val="superscript"/>
        </w:rPr>
        <w:t>a</w:t>
      </w:r>
      <w:r>
        <w:t xml:space="preserve">Department of Pharmaceutics, National Institute of Pharmaceutical Education and Research (NIPER)-Ahmedabad, Palaj, Gandhinagar-382355, Gujarat, India </w:t>
      </w:r>
      <w:r>
        <w:rPr>
          <w:vertAlign w:val="superscript"/>
        </w:rPr>
        <w:t>b</w:t>
      </w:r>
      <w:r>
        <w:t xml:space="preserve">Department of Pharmaceutics, National Institute of Pharmaceutical Education and Research (NIPER)-Ahmedabad, Palaj, Gandhinagar-382355, Gujarat, India </w:t>
      </w:r>
    </w:p>
    <w:p w14:paraId="461B9A32" w14:textId="77777777" w:rsidR="0043408E" w:rsidRDefault="0043408E" w:rsidP="0043408E">
      <w:pPr>
        <w:pStyle w:val="Correspondencedetails"/>
        <w:spacing w:before="0" w:after="100"/>
        <w:contextualSpacing/>
      </w:pPr>
    </w:p>
    <w:p w14:paraId="499C9180" w14:textId="77777777" w:rsidR="0043408E" w:rsidRDefault="0043408E" w:rsidP="0043408E">
      <w:pPr>
        <w:pStyle w:val="Correspondencedetails"/>
        <w:spacing w:before="0" w:after="100"/>
        <w:contextualSpacing/>
      </w:pPr>
    </w:p>
    <w:p w14:paraId="48522301" w14:textId="77777777" w:rsidR="0043408E" w:rsidRDefault="0043408E" w:rsidP="0043408E">
      <w:pPr>
        <w:pStyle w:val="Correspondencedetails"/>
        <w:spacing w:before="0" w:after="100"/>
        <w:contextualSpacing/>
      </w:pPr>
    </w:p>
    <w:p w14:paraId="63AF73C1" w14:textId="77777777" w:rsidR="0043408E" w:rsidRDefault="0043408E" w:rsidP="0043408E">
      <w:pPr>
        <w:pStyle w:val="Correspondencedetails"/>
        <w:spacing w:before="0" w:after="100"/>
        <w:contextualSpacing/>
      </w:pPr>
    </w:p>
    <w:p w14:paraId="6A570FB9" w14:textId="1215A6DF" w:rsidR="0043408E" w:rsidRDefault="0043408E" w:rsidP="0043408E">
      <w:pPr>
        <w:pStyle w:val="Correspondencedetails"/>
        <w:spacing w:before="0" w:after="100"/>
        <w:contextualSpacing/>
      </w:pPr>
      <w:r>
        <w:t>*Corresponding author</w:t>
      </w:r>
    </w:p>
    <w:p w14:paraId="29031449" w14:textId="77777777" w:rsidR="0043408E" w:rsidRDefault="0043408E" w:rsidP="0043408E">
      <w:pPr>
        <w:pStyle w:val="Correspondencedetails"/>
        <w:spacing w:before="0" w:after="100"/>
        <w:contextualSpacing/>
      </w:pPr>
      <w:r>
        <w:t>Dr. Aakanchha Jain</w:t>
      </w:r>
    </w:p>
    <w:p w14:paraId="762DF375" w14:textId="77777777" w:rsidR="0043408E" w:rsidRDefault="0043408E" w:rsidP="0043408E">
      <w:pPr>
        <w:pStyle w:val="Correspondencedetails"/>
        <w:spacing w:before="0" w:after="100"/>
        <w:contextualSpacing/>
      </w:pPr>
      <w:r>
        <w:t>Assistant professor</w:t>
      </w:r>
    </w:p>
    <w:p w14:paraId="5BE1BF85" w14:textId="77777777" w:rsidR="0043408E" w:rsidRDefault="0043408E" w:rsidP="0043408E">
      <w:pPr>
        <w:pStyle w:val="Correspondencedetails"/>
        <w:spacing w:before="0" w:after="100"/>
        <w:contextualSpacing/>
      </w:pPr>
      <w:r>
        <w:t>Department of Pharmaceutics</w:t>
      </w:r>
    </w:p>
    <w:p w14:paraId="7E7D406E" w14:textId="77777777" w:rsidR="0043408E" w:rsidRDefault="0043408E" w:rsidP="0043408E">
      <w:pPr>
        <w:pStyle w:val="Correspondencedetails"/>
        <w:spacing w:before="0" w:after="100"/>
        <w:contextualSpacing/>
      </w:pPr>
      <w:r>
        <w:t>National Institute of Pharmaceutical Education and Research-Ahmedabad,</w:t>
      </w:r>
    </w:p>
    <w:p w14:paraId="261DCA7A" w14:textId="77777777" w:rsidR="0043408E" w:rsidRDefault="0043408E" w:rsidP="0043408E">
      <w:pPr>
        <w:pStyle w:val="Correspondencedetails"/>
        <w:spacing w:before="0" w:after="100"/>
        <w:contextualSpacing/>
      </w:pPr>
      <w:r>
        <w:t>Palaj, Gandhinagar-382355, Gujarat, India</w:t>
      </w:r>
    </w:p>
    <w:p w14:paraId="5FED7060" w14:textId="77777777" w:rsidR="0043408E" w:rsidRDefault="0043408E" w:rsidP="0043408E">
      <w:pPr>
        <w:pStyle w:val="Correspondencedetails"/>
        <w:spacing w:before="0" w:after="100"/>
        <w:contextualSpacing/>
      </w:pPr>
      <w:r>
        <w:t xml:space="preserve">Email Id: </w:t>
      </w:r>
      <w:hyperlink r:id="rId5" w:history="1">
        <w:r w:rsidRPr="0011412B">
          <w:rPr>
            <w:rStyle w:val="Hyperlink"/>
          </w:rPr>
          <w:t>aakanchha.jain@niperahm.res.in</w:t>
        </w:r>
      </w:hyperlink>
      <w:r>
        <w:t xml:space="preserve">; </w:t>
      </w:r>
      <w:hyperlink r:id="rId6" w:history="1">
        <w:r w:rsidRPr="0011412B">
          <w:rPr>
            <w:rStyle w:val="Hyperlink"/>
          </w:rPr>
          <w:t>jainaakanchha83@gmail.com</w:t>
        </w:r>
      </w:hyperlink>
      <w:r>
        <w:t xml:space="preserve"> </w:t>
      </w:r>
    </w:p>
    <w:p w14:paraId="241F1362" w14:textId="77777777" w:rsidR="0043408E" w:rsidRDefault="0043408E" w:rsidP="005F1B1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9A236A" w14:textId="77777777" w:rsidR="0043408E" w:rsidRDefault="004340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043C68B" w14:textId="77777777" w:rsidR="0043408E" w:rsidRDefault="004340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E7FF70" w14:textId="77777777" w:rsidR="0043408E" w:rsidRDefault="004340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8F896D" w14:textId="77777777" w:rsidR="0043408E" w:rsidRDefault="004340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3E2AB3" w14:textId="2690A7EB" w:rsidR="0043408E" w:rsidRDefault="004340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86BACA" w14:textId="49B897BF" w:rsidR="00D7465D" w:rsidRDefault="00D746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9A25559" w14:textId="77777777" w:rsidR="00D7465D" w:rsidRDefault="00D7465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C1E05A" w14:textId="77777777" w:rsidR="0043408E" w:rsidRDefault="004340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FBDAE0" w14:textId="77777777" w:rsidR="0043408E" w:rsidRDefault="004340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F0FCB8" w14:textId="77777777" w:rsidR="0043408E" w:rsidRDefault="004340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F5E304" w14:textId="77777777" w:rsidR="0043408E" w:rsidRDefault="0043408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1B72B6" w14:textId="62C0C296" w:rsidR="00C12B94" w:rsidRDefault="005F1B1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E4597B" w:rsidRPr="00E4597B">
        <w:rPr>
          <w:rFonts w:ascii="Times New Roman" w:hAnsi="Times New Roman" w:cs="Times New Roman"/>
          <w:b/>
          <w:bCs/>
          <w:sz w:val="24"/>
          <w:szCs w:val="24"/>
        </w:rPr>
        <w:t>Tables</w:t>
      </w:r>
    </w:p>
    <w:p w14:paraId="0B55E165" w14:textId="700F21AB" w:rsidR="005F1B18" w:rsidRDefault="005F1B18" w:rsidP="005F1B18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 (Table S1) </w:t>
      </w:r>
      <w:r w:rsidRPr="00640A71">
        <w:rPr>
          <w:rFonts w:ascii="Times New Roman" w:hAnsi="Times New Roman" w:cs="Times New Roman"/>
          <w:sz w:val="24"/>
          <w:szCs w:val="24"/>
        </w:rPr>
        <w:t>System suitability parameters of the analytical RP-HPLC method</w:t>
      </w:r>
    </w:p>
    <w:p w14:paraId="78B495C9" w14:textId="5209F070" w:rsidR="005F1B18" w:rsidRPr="00640A71" w:rsidRDefault="005F1B18" w:rsidP="005F1B18">
      <w:pPr>
        <w:spacing w:after="100"/>
        <w:jc w:val="center"/>
        <w:rPr>
          <w:rFonts w:ascii="Times New Roman" w:hAnsi="Times New Roman" w:cs="Times New Roman"/>
          <w:sz w:val="24"/>
          <w:szCs w:val="24"/>
        </w:rPr>
      </w:pPr>
      <w:r w:rsidRPr="00640A71">
        <w:rPr>
          <w:rFonts w:ascii="Times New Roman" w:hAnsi="Times New Roman" w:cs="Times New Roman"/>
          <w:sz w:val="24"/>
          <w:szCs w:val="24"/>
        </w:rPr>
        <w:t>(</w:t>
      </w:r>
      <w:r w:rsidR="00EC0FC1">
        <w:rPr>
          <w:rFonts w:ascii="Times New Roman" w:hAnsi="Times New Roman" w:cs="Times New Roman"/>
          <w:sz w:val="24"/>
          <w:szCs w:val="24"/>
        </w:rPr>
        <w:t>A</w:t>
      </w:r>
      <w:r w:rsidRPr="00640A71">
        <w:rPr>
          <w:rFonts w:ascii="Times New Roman" w:hAnsi="Times New Roman" w:cs="Times New Roman"/>
          <w:sz w:val="24"/>
          <w:szCs w:val="24"/>
        </w:rPr>
        <w:t>) Kinetin Riboside (KR)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5F1B18" w:rsidRPr="009C2A62" w14:paraId="40D67438" w14:textId="77777777" w:rsidTr="00AF3DF1">
        <w:tc>
          <w:tcPr>
            <w:tcW w:w="1803" w:type="dxa"/>
          </w:tcPr>
          <w:p w14:paraId="42E345C4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Injection</w:t>
            </w:r>
          </w:p>
        </w:tc>
        <w:tc>
          <w:tcPr>
            <w:tcW w:w="1803" w:type="dxa"/>
          </w:tcPr>
          <w:p w14:paraId="23F852E3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Retention time (min)</w:t>
            </w:r>
          </w:p>
        </w:tc>
        <w:tc>
          <w:tcPr>
            <w:tcW w:w="1803" w:type="dxa"/>
          </w:tcPr>
          <w:p w14:paraId="08908A69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Peak Area</w:t>
            </w:r>
          </w:p>
        </w:tc>
        <w:tc>
          <w:tcPr>
            <w:tcW w:w="1803" w:type="dxa"/>
          </w:tcPr>
          <w:p w14:paraId="2C1A9D9C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Theoretical plates</w:t>
            </w:r>
          </w:p>
        </w:tc>
        <w:tc>
          <w:tcPr>
            <w:tcW w:w="1804" w:type="dxa"/>
          </w:tcPr>
          <w:p w14:paraId="141D3DBF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Tailing factor</w:t>
            </w:r>
          </w:p>
        </w:tc>
      </w:tr>
      <w:tr w:rsidR="005F1B18" w:rsidRPr="00F51A06" w14:paraId="34417147" w14:textId="77777777" w:rsidTr="00AF3DF1">
        <w:tc>
          <w:tcPr>
            <w:tcW w:w="1803" w:type="dxa"/>
          </w:tcPr>
          <w:p w14:paraId="7E356C25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03" w:type="dxa"/>
          </w:tcPr>
          <w:p w14:paraId="6282C58B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1803" w:type="dxa"/>
          </w:tcPr>
          <w:p w14:paraId="4DE15A4F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3157.97</w:t>
            </w:r>
          </w:p>
        </w:tc>
        <w:tc>
          <w:tcPr>
            <w:tcW w:w="1803" w:type="dxa"/>
          </w:tcPr>
          <w:p w14:paraId="5952695B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9559.43</w:t>
            </w:r>
          </w:p>
        </w:tc>
        <w:tc>
          <w:tcPr>
            <w:tcW w:w="1804" w:type="dxa"/>
          </w:tcPr>
          <w:p w14:paraId="49A0AE09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F1B18" w:rsidRPr="00F51A06" w14:paraId="3EFEDCD1" w14:textId="77777777" w:rsidTr="00AF3DF1">
        <w:tc>
          <w:tcPr>
            <w:tcW w:w="1803" w:type="dxa"/>
          </w:tcPr>
          <w:p w14:paraId="4DA37ABF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03" w:type="dxa"/>
          </w:tcPr>
          <w:p w14:paraId="13A8D5F2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1803" w:type="dxa"/>
          </w:tcPr>
          <w:p w14:paraId="4F244F3F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3166.3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03" w:type="dxa"/>
          </w:tcPr>
          <w:p w14:paraId="3F0115C7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9626.97</w:t>
            </w:r>
          </w:p>
        </w:tc>
        <w:tc>
          <w:tcPr>
            <w:tcW w:w="1804" w:type="dxa"/>
          </w:tcPr>
          <w:p w14:paraId="27AD50BB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</w:p>
        </w:tc>
      </w:tr>
      <w:tr w:rsidR="005F1B18" w:rsidRPr="00F51A06" w14:paraId="2BE56B95" w14:textId="77777777" w:rsidTr="00AF3DF1">
        <w:tc>
          <w:tcPr>
            <w:tcW w:w="1803" w:type="dxa"/>
          </w:tcPr>
          <w:p w14:paraId="526A1152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03" w:type="dxa"/>
          </w:tcPr>
          <w:p w14:paraId="4A2756FF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1803" w:type="dxa"/>
          </w:tcPr>
          <w:p w14:paraId="6241572A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3184.4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03" w:type="dxa"/>
          </w:tcPr>
          <w:p w14:paraId="7FB9E0FD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9530.11</w:t>
            </w:r>
          </w:p>
        </w:tc>
        <w:tc>
          <w:tcPr>
            <w:tcW w:w="1804" w:type="dxa"/>
          </w:tcPr>
          <w:p w14:paraId="18F937FC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</w:p>
        </w:tc>
      </w:tr>
      <w:tr w:rsidR="005F1B18" w:rsidRPr="00F51A06" w14:paraId="0E057D8D" w14:textId="77777777" w:rsidTr="00AF3DF1">
        <w:tc>
          <w:tcPr>
            <w:tcW w:w="1803" w:type="dxa"/>
          </w:tcPr>
          <w:p w14:paraId="1B5CECFA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03" w:type="dxa"/>
          </w:tcPr>
          <w:p w14:paraId="56FBEEFD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1803" w:type="dxa"/>
          </w:tcPr>
          <w:p w14:paraId="1A0C3448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3177.22</w:t>
            </w:r>
          </w:p>
        </w:tc>
        <w:tc>
          <w:tcPr>
            <w:tcW w:w="1803" w:type="dxa"/>
          </w:tcPr>
          <w:p w14:paraId="613E75DC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9559.6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04" w:type="dxa"/>
          </w:tcPr>
          <w:p w14:paraId="343C729B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1,35</w:t>
            </w:r>
          </w:p>
        </w:tc>
      </w:tr>
      <w:tr w:rsidR="005F1B18" w:rsidRPr="00F51A06" w14:paraId="79F338DE" w14:textId="77777777" w:rsidTr="00AF3DF1">
        <w:tc>
          <w:tcPr>
            <w:tcW w:w="1803" w:type="dxa"/>
          </w:tcPr>
          <w:p w14:paraId="03AE4A84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03" w:type="dxa"/>
          </w:tcPr>
          <w:p w14:paraId="506D5795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1803" w:type="dxa"/>
          </w:tcPr>
          <w:p w14:paraId="0DC5E0B9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3182.07</w:t>
            </w:r>
          </w:p>
        </w:tc>
        <w:tc>
          <w:tcPr>
            <w:tcW w:w="1803" w:type="dxa"/>
          </w:tcPr>
          <w:p w14:paraId="7B4ADAC4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9566.31</w:t>
            </w:r>
          </w:p>
        </w:tc>
        <w:tc>
          <w:tcPr>
            <w:tcW w:w="1804" w:type="dxa"/>
          </w:tcPr>
          <w:p w14:paraId="01B78EF0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</w:p>
        </w:tc>
      </w:tr>
      <w:tr w:rsidR="005F1B18" w:rsidRPr="00F51A06" w14:paraId="6F3CECC2" w14:textId="77777777" w:rsidTr="00AF3DF1">
        <w:tc>
          <w:tcPr>
            <w:tcW w:w="1803" w:type="dxa"/>
          </w:tcPr>
          <w:p w14:paraId="02D998E3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03" w:type="dxa"/>
          </w:tcPr>
          <w:p w14:paraId="70CAE6CC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5.58</w:t>
            </w:r>
          </w:p>
        </w:tc>
        <w:tc>
          <w:tcPr>
            <w:tcW w:w="1803" w:type="dxa"/>
          </w:tcPr>
          <w:p w14:paraId="33051201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3170.63</w:t>
            </w:r>
          </w:p>
        </w:tc>
        <w:tc>
          <w:tcPr>
            <w:tcW w:w="1803" w:type="dxa"/>
          </w:tcPr>
          <w:p w14:paraId="64907E83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9561.13</w:t>
            </w:r>
          </w:p>
        </w:tc>
        <w:tc>
          <w:tcPr>
            <w:tcW w:w="1804" w:type="dxa"/>
          </w:tcPr>
          <w:p w14:paraId="165252BD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5F1B18" w:rsidRPr="009C2A62" w14:paraId="210586AB" w14:textId="77777777" w:rsidTr="00AF3DF1">
        <w:tc>
          <w:tcPr>
            <w:tcW w:w="1803" w:type="dxa"/>
          </w:tcPr>
          <w:p w14:paraId="0F53AEFD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03" w:type="dxa"/>
          </w:tcPr>
          <w:p w14:paraId="186CD197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5.58</w:t>
            </w:r>
          </w:p>
        </w:tc>
        <w:tc>
          <w:tcPr>
            <w:tcW w:w="1803" w:type="dxa"/>
          </w:tcPr>
          <w:p w14:paraId="21B151BE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3173.10</w:t>
            </w:r>
          </w:p>
        </w:tc>
        <w:tc>
          <w:tcPr>
            <w:tcW w:w="1803" w:type="dxa"/>
          </w:tcPr>
          <w:p w14:paraId="2A99AF3B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9567.26</w:t>
            </w:r>
          </w:p>
        </w:tc>
        <w:tc>
          <w:tcPr>
            <w:tcW w:w="1804" w:type="dxa"/>
          </w:tcPr>
          <w:p w14:paraId="64E42FAA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1.39</w:t>
            </w:r>
          </w:p>
        </w:tc>
      </w:tr>
      <w:tr w:rsidR="005F1B18" w:rsidRPr="009C2A62" w14:paraId="4C30EF7F" w14:textId="77777777" w:rsidTr="00AF3DF1">
        <w:tc>
          <w:tcPr>
            <w:tcW w:w="1803" w:type="dxa"/>
          </w:tcPr>
          <w:p w14:paraId="6C0C15E6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1803" w:type="dxa"/>
          </w:tcPr>
          <w:p w14:paraId="26B11935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1803" w:type="dxa"/>
          </w:tcPr>
          <w:p w14:paraId="7320DB72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10.06</w:t>
            </w:r>
          </w:p>
        </w:tc>
        <w:tc>
          <w:tcPr>
            <w:tcW w:w="1803" w:type="dxa"/>
          </w:tcPr>
          <w:p w14:paraId="4E8F9269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31.95</w:t>
            </w:r>
          </w:p>
        </w:tc>
        <w:tc>
          <w:tcPr>
            <w:tcW w:w="1804" w:type="dxa"/>
          </w:tcPr>
          <w:p w14:paraId="74F0927E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--</w:t>
            </w:r>
          </w:p>
        </w:tc>
      </w:tr>
      <w:tr w:rsidR="005F1B18" w:rsidRPr="009C2A62" w14:paraId="45196A9F" w14:textId="77777777" w:rsidTr="00AF3DF1">
        <w:tc>
          <w:tcPr>
            <w:tcW w:w="1803" w:type="dxa"/>
          </w:tcPr>
          <w:p w14:paraId="0C60C191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%RSD</w:t>
            </w:r>
          </w:p>
        </w:tc>
        <w:tc>
          <w:tcPr>
            <w:tcW w:w="1803" w:type="dxa"/>
          </w:tcPr>
          <w:p w14:paraId="76EE96C3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1803" w:type="dxa"/>
          </w:tcPr>
          <w:p w14:paraId="3A1AB4CC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0.32</w:t>
            </w:r>
          </w:p>
        </w:tc>
        <w:tc>
          <w:tcPr>
            <w:tcW w:w="1803" w:type="dxa"/>
          </w:tcPr>
          <w:p w14:paraId="2D96B6A0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0.33</w:t>
            </w:r>
          </w:p>
        </w:tc>
        <w:tc>
          <w:tcPr>
            <w:tcW w:w="1804" w:type="dxa"/>
          </w:tcPr>
          <w:p w14:paraId="09E8DAAA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--</w:t>
            </w:r>
          </w:p>
        </w:tc>
      </w:tr>
    </w:tbl>
    <w:p w14:paraId="7B1C3ECF" w14:textId="4A5D246E" w:rsidR="005F1B18" w:rsidRPr="00640A71" w:rsidRDefault="005F1B18" w:rsidP="005F1B18">
      <w:pPr>
        <w:spacing w:after="100"/>
        <w:jc w:val="center"/>
        <w:rPr>
          <w:rFonts w:ascii="Times New Roman" w:hAnsi="Times New Roman" w:cs="Times New Roman"/>
          <w:sz w:val="24"/>
          <w:szCs w:val="24"/>
        </w:rPr>
      </w:pPr>
      <w:r w:rsidRPr="00640A71">
        <w:rPr>
          <w:rFonts w:ascii="Times New Roman" w:hAnsi="Times New Roman" w:cs="Times New Roman"/>
          <w:sz w:val="24"/>
          <w:szCs w:val="24"/>
        </w:rPr>
        <w:t>(</w:t>
      </w:r>
      <w:r w:rsidR="00EC0FC1">
        <w:rPr>
          <w:rFonts w:ascii="Times New Roman" w:hAnsi="Times New Roman" w:cs="Times New Roman"/>
          <w:sz w:val="24"/>
          <w:szCs w:val="24"/>
        </w:rPr>
        <w:t>B</w:t>
      </w:r>
      <w:r w:rsidRPr="00640A71">
        <w:rPr>
          <w:rFonts w:ascii="Times New Roman" w:hAnsi="Times New Roman" w:cs="Times New Roman"/>
          <w:sz w:val="24"/>
          <w:szCs w:val="24"/>
        </w:rPr>
        <w:t>) Dequalinium chloride (DQA)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5F1B18" w:rsidRPr="009C2A62" w14:paraId="2B580503" w14:textId="77777777" w:rsidTr="00AF3DF1">
        <w:tc>
          <w:tcPr>
            <w:tcW w:w="1803" w:type="dxa"/>
          </w:tcPr>
          <w:p w14:paraId="05A27E5E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Injection</w:t>
            </w:r>
          </w:p>
        </w:tc>
        <w:tc>
          <w:tcPr>
            <w:tcW w:w="1803" w:type="dxa"/>
          </w:tcPr>
          <w:p w14:paraId="45D696AB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Retention time (min)</w:t>
            </w:r>
          </w:p>
        </w:tc>
        <w:tc>
          <w:tcPr>
            <w:tcW w:w="1803" w:type="dxa"/>
          </w:tcPr>
          <w:p w14:paraId="545EF2A4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Peak Area</w:t>
            </w:r>
          </w:p>
        </w:tc>
        <w:tc>
          <w:tcPr>
            <w:tcW w:w="1803" w:type="dxa"/>
          </w:tcPr>
          <w:p w14:paraId="598F5338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Theoretical plates</w:t>
            </w:r>
          </w:p>
        </w:tc>
        <w:tc>
          <w:tcPr>
            <w:tcW w:w="1804" w:type="dxa"/>
          </w:tcPr>
          <w:p w14:paraId="6A787CC8" w14:textId="77777777" w:rsidR="005F1B18" w:rsidRPr="009C2A62" w:rsidRDefault="005F1B18" w:rsidP="00AF3DF1">
            <w:pPr>
              <w:spacing w:after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Tailing factor</w:t>
            </w:r>
          </w:p>
        </w:tc>
      </w:tr>
      <w:tr w:rsidR="005F1B18" w:rsidRPr="00F51A06" w14:paraId="3B20123E" w14:textId="77777777" w:rsidTr="00AF3DF1">
        <w:tc>
          <w:tcPr>
            <w:tcW w:w="1803" w:type="dxa"/>
          </w:tcPr>
          <w:p w14:paraId="6AC4FD55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03" w:type="dxa"/>
          </w:tcPr>
          <w:p w14:paraId="22379D64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6.99</w:t>
            </w:r>
          </w:p>
        </w:tc>
        <w:tc>
          <w:tcPr>
            <w:tcW w:w="1803" w:type="dxa"/>
          </w:tcPr>
          <w:p w14:paraId="4A9DD461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1579.98</w:t>
            </w:r>
          </w:p>
        </w:tc>
        <w:tc>
          <w:tcPr>
            <w:tcW w:w="1803" w:type="dxa"/>
          </w:tcPr>
          <w:p w14:paraId="23E958EB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15046.12</w:t>
            </w:r>
          </w:p>
        </w:tc>
        <w:tc>
          <w:tcPr>
            <w:tcW w:w="1804" w:type="dxa"/>
          </w:tcPr>
          <w:p w14:paraId="4A04F461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</w:tr>
      <w:tr w:rsidR="005F1B18" w:rsidRPr="00F51A06" w14:paraId="382BD04A" w14:textId="77777777" w:rsidTr="00AF3DF1">
        <w:tc>
          <w:tcPr>
            <w:tcW w:w="1803" w:type="dxa"/>
          </w:tcPr>
          <w:p w14:paraId="5868A8AB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03" w:type="dxa"/>
          </w:tcPr>
          <w:p w14:paraId="421B8149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42F">
              <w:rPr>
                <w:rFonts w:ascii="Times New Roman" w:hAnsi="Times New Roman" w:cs="Times New Roman"/>
                <w:sz w:val="20"/>
                <w:szCs w:val="20"/>
              </w:rPr>
              <w:t>6.99</w:t>
            </w:r>
          </w:p>
        </w:tc>
        <w:tc>
          <w:tcPr>
            <w:tcW w:w="1803" w:type="dxa"/>
          </w:tcPr>
          <w:p w14:paraId="343BAD34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1569.20</w:t>
            </w:r>
          </w:p>
        </w:tc>
        <w:tc>
          <w:tcPr>
            <w:tcW w:w="1803" w:type="dxa"/>
          </w:tcPr>
          <w:p w14:paraId="70707C01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15101.95</w:t>
            </w:r>
          </w:p>
        </w:tc>
        <w:tc>
          <w:tcPr>
            <w:tcW w:w="1804" w:type="dxa"/>
          </w:tcPr>
          <w:p w14:paraId="26522395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</w:t>
            </w:r>
          </w:p>
        </w:tc>
      </w:tr>
      <w:tr w:rsidR="005F1B18" w:rsidRPr="00F51A06" w14:paraId="349EB9D6" w14:textId="77777777" w:rsidTr="00AF3DF1">
        <w:tc>
          <w:tcPr>
            <w:tcW w:w="1803" w:type="dxa"/>
          </w:tcPr>
          <w:p w14:paraId="03E27377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03" w:type="dxa"/>
          </w:tcPr>
          <w:p w14:paraId="217441C6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42F">
              <w:rPr>
                <w:rFonts w:ascii="Times New Roman" w:hAnsi="Times New Roman" w:cs="Times New Roman"/>
                <w:sz w:val="20"/>
                <w:szCs w:val="20"/>
              </w:rPr>
              <w:t>6.99</w:t>
            </w:r>
          </w:p>
        </w:tc>
        <w:tc>
          <w:tcPr>
            <w:tcW w:w="1803" w:type="dxa"/>
          </w:tcPr>
          <w:p w14:paraId="040BFC7C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1572.52</w:t>
            </w:r>
          </w:p>
        </w:tc>
        <w:tc>
          <w:tcPr>
            <w:tcW w:w="1803" w:type="dxa"/>
          </w:tcPr>
          <w:p w14:paraId="5AE1D353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14988.39</w:t>
            </w:r>
          </w:p>
        </w:tc>
        <w:tc>
          <w:tcPr>
            <w:tcW w:w="1804" w:type="dxa"/>
          </w:tcPr>
          <w:p w14:paraId="2474EC6C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5F1B18" w:rsidRPr="00F51A06" w14:paraId="382A1FEF" w14:textId="77777777" w:rsidTr="00AF3DF1">
        <w:tc>
          <w:tcPr>
            <w:tcW w:w="1803" w:type="dxa"/>
          </w:tcPr>
          <w:p w14:paraId="484C0EF9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03" w:type="dxa"/>
          </w:tcPr>
          <w:p w14:paraId="28E74432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42F">
              <w:rPr>
                <w:rFonts w:ascii="Times New Roman" w:hAnsi="Times New Roman" w:cs="Times New Roman"/>
                <w:sz w:val="20"/>
                <w:szCs w:val="20"/>
              </w:rPr>
              <w:t>6.99</w:t>
            </w:r>
          </w:p>
        </w:tc>
        <w:tc>
          <w:tcPr>
            <w:tcW w:w="1803" w:type="dxa"/>
          </w:tcPr>
          <w:p w14:paraId="4B2FEE8E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1568.13</w:t>
            </w:r>
          </w:p>
        </w:tc>
        <w:tc>
          <w:tcPr>
            <w:tcW w:w="1803" w:type="dxa"/>
          </w:tcPr>
          <w:p w14:paraId="08DFA6DD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14965.12</w:t>
            </w:r>
          </w:p>
        </w:tc>
        <w:tc>
          <w:tcPr>
            <w:tcW w:w="1804" w:type="dxa"/>
          </w:tcPr>
          <w:p w14:paraId="071127A2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.46</w:t>
            </w:r>
          </w:p>
        </w:tc>
      </w:tr>
      <w:tr w:rsidR="005F1B18" w:rsidRPr="00F51A06" w14:paraId="1D12E255" w14:textId="77777777" w:rsidTr="00AF3DF1">
        <w:tc>
          <w:tcPr>
            <w:tcW w:w="1803" w:type="dxa"/>
          </w:tcPr>
          <w:p w14:paraId="4317E280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03" w:type="dxa"/>
          </w:tcPr>
          <w:p w14:paraId="065917B4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42F">
              <w:rPr>
                <w:rFonts w:ascii="Times New Roman" w:hAnsi="Times New Roman" w:cs="Times New Roman"/>
                <w:sz w:val="20"/>
                <w:szCs w:val="20"/>
              </w:rPr>
              <w:t>6.99</w:t>
            </w:r>
          </w:p>
        </w:tc>
        <w:tc>
          <w:tcPr>
            <w:tcW w:w="1803" w:type="dxa"/>
          </w:tcPr>
          <w:p w14:paraId="22EF07A5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1568.23</w:t>
            </w:r>
          </w:p>
        </w:tc>
        <w:tc>
          <w:tcPr>
            <w:tcW w:w="1803" w:type="dxa"/>
          </w:tcPr>
          <w:p w14:paraId="470501B5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14850.25</w:t>
            </w:r>
          </w:p>
        </w:tc>
        <w:tc>
          <w:tcPr>
            <w:tcW w:w="1804" w:type="dxa"/>
          </w:tcPr>
          <w:p w14:paraId="261F6282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5F1B18" w:rsidRPr="00F51A06" w14:paraId="6C43E6D9" w14:textId="77777777" w:rsidTr="00AF3DF1">
        <w:tc>
          <w:tcPr>
            <w:tcW w:w="1803" w:type="dxa"/>
          </w:tcPr>
          <w:p w14:paraId="788186D4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03" w:type="dxa"/>
          </w:tcPr>
          <w:p w14:paraId="1C1E7CD0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C242F">
              <w:rPr>
                <w:rFonts w:ascii="Times New Roman" w:hAnsi="Times New Roman" w:cs="Times New Roman"/>
                <w:sz w:val="20"/>
                <w:szCs w:val="20"/>
              </w:rPr>
              <w:t>6.99</w:t>
            </w:r>
          </w:p>
        </w:tc>
        <w:tc>
          <w:tcPr>
            <w:tcW w:w="1803" w:type="dxa"/>
          </w:tcPr>
          <w:p w14:paraId="58A6EC89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1562.64</w:t>
            </w:r>
          </w:p>
        </w:tc>
        <w:tc>
          <w:tcPr>
            <w:tcW w:w="1803" w:type="dxa"/>
          </w:tcPr>
          <w:p w14:paraId="16CD2DB9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14760.36</w:t>
            </w:r>
          </w:p>
        </w:tc>
        <w:tc>
          <w:tcPr>
            <w:tcW w:w="1804" w:type="dxa"/>
          </w:tcPr>
          <w:p w14:paraId="585FBF8A" w14:textId="77777777" w:rsidR="005F1B18" w:rsidRPr="00F51A06" w:rsidRDefault="005F1B18" w:rsidP="00AF3D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A06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5F1B18" w:rsidRPr="009C2A62" w14:paraId="5E74AD37" w14:textId="77777777" w:rsidTr="00AF3DF1">
        <w:tc>
          <w:tcPr>
            <w:tcW w:w="1803" w:type="dxa"/>
          </w:tcPr>
          <w:p w14:paraId="03FC0B3F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Average</w:t>
            </w:r>
          </w:p>
        </w:tc>
        <w:tc>
          <w:tcPr>
            <w:tcW w:w="1803" w:type="dxa"/>
          </w:tcPr>
          <w:p w14:paraId="77481F77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6.99</w:t>
            </w:r>
          </w:p>
        </w:tc>
        <w:tc>
          <w:tcPr>
            <w:tcW w:w="1803" w:type="dxa"/>
          </w:tcPr>
          <w:p w14:paraId="24EBFF2F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1570.12</w:t>
            </w:r>
          </w:p>
        </w:tc>
        <w:tc>
          <w:tcPr>
            <w:tcW w:w="1803" w:type="dxa"/>
          </w:tcPr>
          <w:p w14:paraId="0CA977BB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14952.03</w:t>
            </w:r>
          </w:p>
        </w:tc>
        <w:tc>
          <w:tcPr>
            <w:tcW w:w="1804" w:type="dxa"/>
          </w:tcPr>
          <w:p w14:paraId="5C63099D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1.48</w:t>
            </w:r>
          </w:p>
        </w:tc>
      </w:tr>
      <w:tr w:rsidR="005F1B18" w:rsidRPr="009C2A62" w14:paraId="53DB9E0A" w14:textId="77777777" w:rsidTr="00AF3DF1">
        <w:tc>
          <w:tcPr>
            <w:tcW w:w="1803" w:type="dxa"/>
          </w:tcPr>
          <w:p w14:paraId="3D260760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SD</w:t>
            </w:r>
          </w:p>
        </w:tc>
        <w:tc>
          <w:tcPr>
            <w:tcW w:w="1803" w:type="dxa"/>
          </w:tcPr>
          <w:p w14:paraId="76F5B308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1803" w:type="dxa"/>
          </w:tcPr>
          <w:p w14:paraId="4AE22CD9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5.79</w:t>
            </w:r>
          </w:p>
        </w:tc>
        <w:tc>
          <w:tcPr>
            <w:tcW w:w="1803" w:type="dxa"/>
          </w:tcPr>
          <w:p w14:paraId="61DF4CE2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126.43</w:t>
            </w:r>
          </w:p>
        </w:tc>
        <w:tc>
          <w:tcPr>
            <w:tcW w:w="1804" w:type="dxa"/>
          </w:tcPr>
          <w:p w14:paraId="4E9561F4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--</w:t>
            </w:r>
          </w:p>
        </w:tc>
      </w:tr>
      <w:tr w:rsidR="005F1B18" w:rsidRPr="009C2A62" w14:paraId="23979394" w14:textId="77777777" w:rsidTr="00AF3DF1">
        <w:tc>
          <w:tcPr>
            <w:tcW w:w="1803" w:type="dxa"/>
          </w:tcPr>
          <w:p w14:paraId="2B4ABBA7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%RSD</w:t>
            </w:r>
          </w:p>
        </w:tc>
        <w:tc>
          <w:tcPr>
            <w:tcW w:w="1803" w:type="dxa"/>
          </w:tcPr>
          <w:p w14:paraId="6D0DBD39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</w:t>
            </w:r>
          </w:p>
        </w:tc>
        <w:tc>
          <w:tcPr>
            <w:tcW w:w="1803" w:type="dxa"/>
          </w:tcPr>
          <w:p w14:paraId="43211F74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0.37</w:t>
            </w:r>
          </w:p>
        </w:tc>
        <w:tc>
          <w:tcPr>
            <w:tcW w:w="1803" w:type="dxa"/>
          </w:tcPr>
          <w:p w14:paraId="68C086C5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0.85</w:t>
            </w:r>
          </w:p>
        </w:tc>
        <w:tc>
          <w:tcPr>
            <w:tcW w:w="1804" w:type="dxa"/>
          </w:tcPr>
          <w:p w14:paraId="3CFF2768" w14:textId="77777777" w:rsidR="005F1B18" w:rsidRPr="009C2A62" w:rsidRDefault="005F1B18" w:rsidP="00AF3DF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--</w:t>
            </w:r>
          </w:p>
        </w:tc>
      </w:tr>
    </w:tbl>
    <w:p w14:paraId="09056398" w14:textId="77777777" w:rsidR="005F1B18" w:rsidRPr="00A824B1" w:rsidRDefault="005F1B18" w:rsidP="005F1B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ED795E" w14:textId="77777777" w:rsidR="005F1B18" w:rsidRPr="00E4597B" w:rsidRDefault="005F1B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85D1A2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40B6CB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640AEEE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F2DB15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7518663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A62AB6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DAD55A9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D25229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A69A88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4E2A78" w14:textId="1654ED62" w:rsidR="005F1B18" w:rsidRDefault="005F1B18" w:rsidP="005F1B18">
      <w:pPr>
        <w:spacing w:after="100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39015" w14:textId="165B5A69" w:rsidR="001E615D" w:rsidRDefault="001E615D" w:rsidP="005F1B18">
      <w:pPr>
        <w:spacing w:after="100"/>
        <w:rPr>
          <w:rFonts w:ascii="Times New Roman" w:hAnsi="Times New Roman" w:cs="Times New Roman"/>
          <w:b/>
          <w:bCs/>
          <w:sz w:val="24"/>
          <w:szCs w:val="24"/>
        </w:rPr>
      </w:pPr>
    </w:p>
    <w:p w14:paraId="49A82D62" w14:textId="53E1EE21" w:rsidR="001E615D" w:rsidRDefault="001E615D" w:rsidP="005F1B18">
      <w:pPr>
        <w:spacing w:after="10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79468D" w14:textId="77777777" w:rsidR="001E615D" w:rsidRDefault="001E615D" w:rsidP="005F1B18">
      <w:pPr>
        <w:spacing w:after="10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E73B53" w14:textId="2E4FCBE7" w:rsidR="00E4597B" w:rsidRDefault="00F32C5A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E4597B" w:rsidRPr="00BE6DA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F1B1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D09AC">
        <w:rPr>
          <w:rFonts w:ascii="Times New Roman" w:hAnsi="Times New Roman" w:cs="Times New Roman"/>
          <w:b/>
          <w:bCs/>
          <w:sz w:val="24"/>
          <w:szCs w:val="24"/>
        </w:rPr>
        <w:t xml:space="preserve"> (Table S </w:t>
      </w:r>
      <w:r w:rsidR="005F1B1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1D09A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E459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4597B" w:rsidRPr="00687E6C">
        <w:rPr>
          <w:rFonts w:ascii="Times New Roman" w:hAnsi="Times New Roman" w:cs="Times New Roman"/>
          <w:sz w:val="24"/>
          <w:szCs w:val="24"/>
        </w:rPr>
        <w:t>Linearity study of</w:t>
      </w:r>
      <w:r w:rsidR="00270E3E">
        <w:rPr>
          <w:rFonts w:ascii="Times New Roman" w:hAnsi="Times New Roman" w:cs="Times New Roman"/>
          <w:sz w:val="24"/>
          <w:szCs w:val="24"/>
        </w:rPr>
        <w:t xml:space="preserve"> Kinetin Riboside</w:t>
      </w:r>
      <w:r w:rsidR="00E4597B" w:rsidRPr="00687E6C">
        <w:rPr>
          <w:rFonts w:ascii="Times New Roman" w:hAnsi="Times New Roman" w:cs="Times New Roman"/>
          <w:sz w:val="24"/>
          <w:szCs w:val="24"/>
        </w:rPr>
        <w:t xml:space="preserve"> </w:t>
      </w:r>
      <w:r w:rsidR="00270E3E">
        <w:rPr>
          <w:rFonts w:ascii="Times New Roman" w:hAnsi="Times New Roman" w:cs="Times New Roman"/>
          <w:sz w:val="24"/>
          <w:szCs w:val="24"/>
        </w:rPr>
        <w:t>(</w:t>
      </w:r>
      <w:r w:rsidR="00E4597B" w:rsidRPr="00687E6C">
        <w:rPr>
          <w:rFonts w:ascii="Times New Roman" w:hAnsi="Times New Roman" w:cs="Times New Roman"/>
          <w:sz w:val="24"/>
          <w:szCs w:val="24"/>
        </w:rPr>
        <w:t>KR</w:t>
      </w:r>
      <w:r w:rsidR="00270E3E">
        <w:rPr>
          <w:rFonts w:ascii="Times New Roman" w:hAnsi="Times New Roman" w:cs="Times New Roman"/>
          <w:sz w:val="24"/>
          <w:szCs w:val="24"/>
        </w:rPr>
        <w:t>)</w:t>
      </w:r>
      <w:r w:rsidR="00E4597B" w:rsidRPr="00687E6C">
        <w:rPr>
          <w:rFonts w:ascii="Times New Roman" w:hAnsi="Times New Roman" w:cs="Times New Roman"/>
          <w:sz w:val="24"/>
          <w:szCs w:val="24"/>
        </w:rPr>
        <w:t xml:space="preserve"> and</w:t>
      </w:r>
      <w:r w:rsidR="00270E3E">
        <w:rPr>
          <w:rFonts w:ascii="Times New Roman" w:hAnsi="Times New Roman" w:cs="Times New Roman"/>
          <w:sz w:val="24"/>
          <w:szCs w:val="24"/>
        </w:rPr>
        <w:t xml:space="preserve"> Dequalinium chloride (DQA)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E4597B" w14:paraId="615B972D" w14:textId="77777777" w:rsidTr="00DB5C2A">
        <w:tc>
          <w:tcPr>
            <w:tcW w:w="3005" w:type="dxa"/>
          </w:tcPr>
          <w:p w14:paraId="4FDBC44E" w14:textId="77777777" w:rsidR="00E4597B" w:rsidRPr="003609EE" w:rsidRDefault="00E4597B" w:rsidP="00DB5C2A">
            <w:pPr>
              <w:spacing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Analyte</w:t>
            </w:r>
          </w:p>
        </w:tc>
        <w:tc>
          <w:tcPr>
            <w:tcW w:w="3005" w:type="dxa"/>
          </w:tcPr>
          <w:p w14:paraId="3D06C66B" w14:textId="77777777" w:rsidR="00E4597B" w:rsidRPr="003609EE" w:rsidRDefault="00E4597B" w:rsidP="00DB5C2A">
            <w:pPr>
              <w:spacing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Concentration (µg/mL)</w:t>
            </w:r>
          </w:p>
        </w:tc>
        <w:tc>
          <w:tcPr>
            <w:tcW w:w="3006" w:type="dxa"/>
          </w:tcPr>
          <w:p w14:paraId="47F6C7CB" w14:textId="77777777" w:rsidR="00E4597B" w:rsidRPr="003609EE" w:rsidRDefault="00E4597B" w:rsidP="00DB5C2A">
            <w:pPr>
              <w:spacing w:after="100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Peak area*</w:t>
            </w:r>
          </w:p>
        </w:tc>
      </w:tr>
      <w:tr w:rsidR="00E4597B" w14:paraId="084E147D" w14:textId="77777777" w:rsidTr="00DB5C2A">
        <w:tc>
          <w:tcPr>
            <w:tcW w:w="3005" w:type="dxa"/>
            <w:vMerge w:val="restart"/>
          </w:tcPr>
          <w:p w14:paraId="11C390C9" w14:textId="77777777" w:rsidR="00E4597B" w:rsidRPr="003609EE" w:rsidRDefault="00E4597B" w:rsidP="00DB5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963707" w14:textId="77777777" w:rsidR="00E4597B" w:rsidRPr="003609EE" w:rsidRDefault="00E4597B" w:rsidP="00DB5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C9D060" w14:textId="77777777" w:rsidR="00E4597B" w:rsidRPr="009C2A62" w:rsidRDefault="00E4597B" w:rsidP="00DB5C2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Kinetin riboside</w:t>
            </w:r>
          </w:p>
        </w:tc>
        <w:tc>
          <w:tcPr>
            <w:tcW w:w="3005" w:type="dxa"/>
          </w:tcPr>
          <w:p w14:paraId="284BBBA2" w14:textId="3815C011" w:rsidR="00E4597B" w:rsidRPr="003609EE" w:rsidRDefault="001B1167" w:rsidP="00DB5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4597B" w:rsidRPr="003609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06" w:type="dxa"/>
          </w:tcPr>
          <w:p w14:paraId="7C69F7A3" w14:textId="14EDC9A4" w:rsidR="00E4597B" w:rsidRPr="003609EE" w:rsidRDefault="001B1167" w:rsidP="00DB5C2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  <w:r w:rsidR="00E4597B" w:rsidRPr="003609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  <w:r w:rsidR="00E4597B" w:rsidRPr="003609EE">
              <w:rPr>
                <w:rFonts w:ascii="Times New Roman" w:hAnsi="Times New Roman" w:cs="Times New Roman"/>
                <w:sz w:val="20"/>
                <w:szCs w:val="20"/>
              </w:rPr>
              <w:t xml:space="preserve"> (±</w:t>
            </w:r>
            <w:r w:rsidR="00E459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E4597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="00E459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1B1167" w14:paraId="3D1BC802" w14:textId="77777777" w:rsidTr="00DB5C2A">
        <w:tc>
          <w:tcPr>
            <w:tcW w:w="3005" w:type="dxa"/>
            <w:vMerge/>
          </w:tcPr>
          <w:p w14:paraId="209F5886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1C13D0CB" w14:textId="50AC0485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006" w:type="dxa"/>
          </w:tcPr>
          <w:p w14:paraId="3F3DB37E" w14:textId="72365255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550.27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6.07)</w:t>
            </w:r>
          </w:p>
        </w:tc>
      </w:tr>
      <w:tr w:rsidR="001B1167" w14:paraId="4572E31A" w14:textId="77777777" w:rsidTr="00DB5C2A">
        <w:tc>
          <w:tcPr>
            <w:tcW w:w="3005" w:type="dxa"/>
            <w:vMerge/>
          </w:tcPr>
          <w:p w14:paraId="3674C505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38B720D7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006" w:type="dxa"/>
          </w:tcPr>
          <w:p w14:paraId="6473B1A5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1417.1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 xml:space="preserve">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9.89)</w:t>
            </w:r>
          </w:p>
        </w:tc>
      </w:tr>
      <w:tr w:rsidR="001B1167" w14:paraId="16085E6C" w14:textId="77777777" w:rsidTr="00DB5C2A">
        <w:tc>
          <w:tcPr>
            <w:tcW w:w="3005" w:type="dxa"/>
            <w:vMerge/>
          </w:tcPr>
          <w:p w14:paraId="637F4651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24B98485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006" w:type="dxa"/>
          </w:tcPr>
          <w:p w14:paraId="7C1D95CA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2926.97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38.31)</w:t>
            </w:r>
          </w:p>
        </w:tc>
      </w:tr>
      <w:tr w:rsidR="001B1167" w14:paraId="60535658" w14:textId="77777777" w:rsidTr="00DB5C2A">
        <w:tc>
          <w:tcPr>
            <w:tcW w:w="3005" w:type="dxa"/>
            <w:vMerge/>
          </w:tcPr>
          <w:p w14:paraId="5A1B0869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5A1E804E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3006" w:type="dxa"/>
          </w:tcPr>
          <w:p w14:paraId="5F2D1A35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4407.06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5.26)</w:t>
            </w:r>
          </w:p>
        </w:tc>
      </w:tr>
      <w:tr w:rsidR="001B1167" w14:paraId="6A9F1A62" w14:textId="77777777" w:rsidTr="00DB5C2A">
        <w:tc>
          <w:tcPr>
            <w:tcW w:w="3005" w:type="dxa"/>
            <w:vMerge/>
          </w:tcPr>
          <w:p w14:paraId="782447CE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22E3A1E0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3006" w:type="dxa"/>
          </w:tcPr>
          <w:p w14:paraId="11C5C18E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6094.92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11.07)</w:t>
            </w:r>
          </w:p>
        </w:tc>
      </w:tr>
      <w:tr w:rsidR="001B1167" w14:paraId="065F7834" w14:textId="77777777" w:rsidTr="00DB5C2A">
        <w:tc>
          <w:tcPr>
            <w:tcW w:w="3005" w:type="dxa"/>
            <w:vMerge/>
          </w:tcPr>
          <w:p w14:paraId="74C40B79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1FF9140D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3006" w:type="dxa"/>
          </w:tcPr>
          <w:p w14:paraId="3182EA33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7445.3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 xml:space="preserve">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63.17)</w:t>
            </w:r>
          </w:p>
        </w:tc>
      </w:tr>
      <w:tr w:rsidR="001B1167" w14:paraId="162AECF5" w14:textId="77777777" w:rsidTr="00DB5C2A">
        <w:tc>
          <w:tcPr>
            <w:tcW w:w="3005" w:type="dxa"/>
            <w:vMerge w:val="restart"/>
          </w:tcPr>
          <w:p w14:paraId="179315EB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BCA69A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500755" w14:textId="77777777" w:rsidR="001B1167" w:rsidRPr="009C2A62" w:rsidRDefault="001B1167" w:rsidP="001B116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2A6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Dequalinium chloride</w:t>
            </w:r>
          </w:p>
        </w:tc>
        <w:tc>
          <w:tcPr>
            <w:tcW w:w="3005" w:type="dxa"/>
          </w:tcPr>
          <w:p w14:paraId="79363A38" w14:textId="12301F13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06" w:type="dxa"/>
          </w:tcPr>
          <w:p w14:paraId="306462B1" w14:textId="71F4DD09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</w:t>
            </w: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98</w:t>
            </w: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 xml:space="preserve">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1.70)</w:t>
            </w:r>
          </w:p>
        </w:tc>
      </w:tr>
      <w:tr w:rsidR="001B1167" w14:paraId="04CF111F" w14:textId="77777777" w:rsidTr="00DB5C2A">
        <w:tc>
          <w:tcPr>
            <w:tcW w:w="3005" w:type="dxa"/>
            <w:vMerge/>
          </w:tcPr>
          <w:p w14:paraId="66AACE4F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41B9A782" w14:textId="2300EB3B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006" w:type="dxa"/>
          </w:tcPr>
          <w:p w14:paraId="0A5BF4E8" w14:textId="754CFAEA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284.3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 xml:space="preserve">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16.91)</w:t>
            </w:r>
          </w:p>
        </w:tc>
      </w:tr>
      <w:tr w:rsidR="001B1167" w14:paraId="2BFAF126" w14:textId="77777777" w:rsidTr="00DB5C2A">
        <w:tc>
          <w:tcPr>
            <w:tcW w:w="3005" w:type="dxa"/>
            <w:vMerge/>
          </w:tcPr>
          <w:p w14:paraId="07D11F84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7CB2BA61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006" w:type="dxa"/>
          </w:tcPr>
          <w:p w14:paraId="6FA51A9D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707.23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5.42)</w:t>
            </w:r>
          </w:p>
        </w:tc>
      </w:tr>
      <w:tr w:rsidR="001B1167" w14:paraId="3812C8DA" w14:textId="77777777" w:rsidTr="00DB5C2A">
        <w:tc>
          <w:tcPr>
            <w:tcW w:w="3005" w:type="dxa"/>
            <w:vMerge/>
          </w:tcPr>
          <w:p w14:paraId="5501F8E0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47B57A73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3006" w:type="dxa"/>
          </w:tcPr>
          <w:p w14:paraId="182755C9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1476.5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 xml:space="preserve">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1.84)</w:t>
            </w:r>
          </w:p>
        </w:tc>
      </w:tr>
      <w:tr w:rsidR="001B1167" w14:paraId="6640B68B" w14:textId="77777777" w:rsidTr="00DB5C2A">
        <w:tc>
          <w:tcPr>
            <w:tcW w:w="3005" w:type="dxa"/>
            <w:vMerge/>
          </w:tcPr>
          <w:p w14:paraId="43B01BF3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562D216D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3006" w:type="dxa"/>
          </w:tcPr>
          <w:p w14:paraId="1C683EDF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2182.3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 xml:space="preserve">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2.33)</w:t>
            </w:r>
          </w:p>
        </w:tc>
      </w:tr>
      <w:tr w:rsidR="001B1167" w14:paraId="60D3A3AD" w14:textId="77777777" w:rsidTr="00DB5C2A">
        <w:tc>
          <w:tcPr>
            <w:tcW w:w="3005" w:type="dxa"/>
            <w:vMerge/>
          </w:tcPr>
          <w:p w14:paraId="5BA7E1EA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5292ABAB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3006" w:type="dxa"/>
          </w:tcPr>
          <w:p w14:paraId="5FD09AE8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3039.97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19.46)</w:t>
            </w:r>
          </w:p>
        </w:tc>
      </w:tr>
      <w:tr w:rsidR="001B1167" w14:paraId="09650451" w14:textId="77777777" w:rsidTr="00DB5C2A">
        <w:tc>
          <w:tcPr>
            <w:tcW w:w="3005" w:type="dxa"/>
            <w:vMerge/>
          </w:tcPr>
          <w:p w14:paraId="323B052E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5" w:type="dxa"/>
          </w:tcPr>
          <w:p w14:paraId="1D428DAE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3006" w:type="dxa"/>
          </w:tcPr>
          <w:p w14:paraId="1D420921" w14:textId="77777777" w:rsidR="001B1167" w:rsidRPr="003609EE" w:rsidRDefault="001B1167" w:rsidP="001B116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09EE">
              <w:rPr>
                <w:rFonts w:ascii="Times New Roman" w:hAnsi="Times New Roman" w:cs="Times New Roman"/>
                <w:sz w:val="20"/>
                <w:szCs w:val="20"/>
              </w:rPr>
              <w:t>3757.35 (±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100.61)</w:t>
            </w:r>
          </w:p>
        </w:tc>
      </w:tr>
    </w:tbl>
    <w:p w14:paraId="03635C4A" w14:textId="77777777" w:rsidR="00E4597B" w:rsidRDefault="00E4597B" w:rsidP="00E4597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*Data expressed as mean (±SD); n=3.</w:t>
      </w:r>
    </w:p>
    <w:p w14:paraId="15D83397" w14:textId="77777777" w:rsidR="00E4597B" w:rsidRDefault="00E4597B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7151F7" w14:textId="1ED5540D" w:rsidR="00E4597B" w:rsidRDefault="00E4597B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04223321"/>
    </w:p>
    <w:p w14:paraId="79063330" w14:textId="3C183EBF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2BEF45" w14:textId="7586E149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7DA8B3" w14:textId="39BDCC8B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5CD174" w14:textId="20DC2AA1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5C3403" w14:textId="2144228B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EE04F6" w14:textId="3F4142BC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A9F951" w14:textId="24CE7C28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7DDB4E" w14:textId="175311D6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DFF1B1" w14:textId="724800EB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582D9B" w14:textId="04DA856E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3D7293" w14:textId="26615249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9E8F09" w14:textId="23E2484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FB96F2" w14:textId="60DAA2DF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A72080" w14:textId="77777777" w:rsidR="005F1B18" w:rsidRDefault="005F1B18" w:rsidP="00E4597B">
      <w:pPr>
        <w:spacing w:after="10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1340015B" w14:textId="072E2978" w:rsidR="00E4597B" w:rsidRDefault="00E4597B">
      <w:pPr>
        <w:rPr>
          <w:rFonts w:ascii="Times New Roman" w:hAnsi="Times New Roman" w:cs="Times New Roman"/>
          <w:sz w:val="24"/>
          <w:szCs w:val="24"/>
        </w:rPr>
      </w:pPr>
    </w:p>
    <w:p w14:paraId="10F9969F" w14:textId="7D8F4F9E" w:rsidR="008B3DAB" w:rsidRDefault="008B3DAB">
      <w:pPr>
        <w:rPr>
          <w:rFonts w:ascii="Times New Roman" w:hAnsi="Times New Roman" w:cs="Times New Roman"/>
          <w:sz w:val="24"/>
          <w:szCs w:val="24"/>
        </w:rPr>
      </w:pPr>
    </w:p>
    <w:p w14:paraId="7DEE50F0" w14:textId="77777777" w:rsidR="00380A71" w:rsidRDefault="00380A71">
      <w:pPr>
        <w:rPr>
          <w:rFonts w:ascii="Times New Roman" w:hAnsi="Times New Roman" w:cs="Times New Roman"/>
          <w:sz w:val="24"/>
          <w:szCs w:val="24"/>
        </w:rPr>
      </w:pPr>
    </w:p>
    <w:p w14:paraId="64E3294A" w14:textId="79B3D6D8" w:rsidR="008B3DAB" w:rsidRDefault="008B3DAB">
      <w:pPr>
        <w:rPr>
          <w:rFonts w:ascii="Times New Roman" w:hAnsi="Times New Roman" w:cs="Times New Roman"/>
          <w:sz w:val="24"/>
          <w:szCs w:val="24"/>
        </w:rPr>
      </w:pPr>
    </w:p>
    <w:p w14:paraId="034609F1" w14:textId="30F82490" w:rsidR="008B3DAB" w:rsidRDefault="008B3DAB">
      <w:pPr>
        <w:rPr>
          <w:rFonts w:ascii="Times New Roman" w:hAnsi="Times New Roman" w:cs="Times New Roman"/>
          <w:sz w:val="24"/>
          <w:szCs w:val="24"/>
        </w:rPr>
      </w:pPr>
    </w:p>
    <w:p w14:paraId="7A0E0BAC" w14:textId="77777777" w:rsidR="005F1B18" w:rsidRDefault="005F1B1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A9F8321" w14:textId="0A78B56F" w:rsidR="008B3DAB" w:rsidRDefault="005F1B1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8B3DAB" w:rsidRPr="008B3DAB">
        <w:rPr>
          <w:rFonts w:ascii="Times New Roman" w:hAnsi="Times New Roman" w:cs="Times New Roman"/>
          <w:b/>
          <w:bCs/>
          <w:sz w:val="24"/>
          <w:szCs w:val="24"/>
        </w:rPr>
        <w:t>Figures:</w:t>
      </w:r>
    </w:p>
    <w:p w14:paraId="53D50916" w14:textId="2ECA7FD0" w:rsidR="00820961" w:rsidRDefault="0082096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9E728A" w14:textId="3C8C6C83" w:rsidR="00820961" w:rsidRDefault="0082096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3E361AF" wp14:editId="1086460E">
            <wp:extent cx="5480050" cy="5816600"/>
            <wp:effectExtent l="0" t="0" r="635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0" cy="581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47600" w14:textId="7AF104ED" w:rsidR="00820961" w:rsidRDefault="0082096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43408E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1(A)</w:t>
      </w:r>
      <w:r w:rsidR="004340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20961">
        <w:rPr>
          <w:rFonts w:ascii="Times New Roman" w:hAnsi="Times New Roman" w:cs="Times New Roman"/>
          <w:sz w:val="24"/>
          <w:szCs w:val="24"/>
        </w:rPr>
        <w:t>Linearity profile of kinetin riboside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(B): </w:t>
      </w:r>
      <w:r w:rsidRPr="00820961">
        <w:rPr>
          <w:rFonts w:ascii="Times New Roman" w:hAnsi="Times New Roman" w:cs="Times New Roman"/>
          <w:sz w:val="24"/>
          <w:szCs w:val="24"/>
        </w:rPr>
        <w:t>Linearity profile of dequalinium chloride</w:t>
      </w:r>
    </w:p>
    <w:p w14:paraId="4827CE59" w14:textId="3A2403C6" w:rsidR="00820961" w:rsidRDefault="0082096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B19BCC" w14:textId="42B2A4EB" w:rsidR="00820961" w:rsidRDefault="0082096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6DB3F8" w14:textId="3D9E20D0" w:rsidR="00820961" w:rsidRDefault="0082096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65D9EBB" w14:textId="009F5D9B" w:rsidR="00820961" w:rsidRDefault="0082096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D6A58C" w14:textId="5199EC70" w:rsidR="00820961" w:rsidRDefault="0082096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4B8379" w14:textId="77777777" w:rsidR="00820961" w:rsidRDefault="0082096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FD4E07" w14:textId="507E52AF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9428FA" wp14:editId="25146BFA">
                <wp:simplePos x="0" y="0"/>
                <wp:positionH relativeFrom="column">
                  <wp:posOffset>4337050</wp:posOffset>
                </wp:positionH>
                <wp:positionV relativeFrom="paragraph">
                  <wp:posOffset>267970</wp:posOffset>
                </wp:positionV>
                <wp:extent cx="552450" cy="241300"/>
                <wp:effectExtent l="0" t="0" r="19050" b="254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E4FE96" w14:textId="69010A2C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269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9428FA" id="Rectangle 15" o:spid="_x0000_s1026" style="position:absolute;margin-left:341.5pt;margin-top:21.1pt;width:43.5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" fillcolor="#4472c4 [3204]" strokecolor="#1f3763 [1604]" strokeweight="1pt">
                <v:textbox>
                  <w:txbxContent>
                    <w:p w14:paraId="0AE4FE96" w14:textId="69010A2C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>269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1B8D72EB" wp14:editId="193E5114">
            <wp:extent cx="5731510" cy="274193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4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3C693" w14:textId="1AF68B54" w:rsidR="0097245E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(i)</w:t>
      </w:r>
    </w:p>
    <w:p w14:paraId="480A88D6" w14:textId="1456D4DE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E491C9" w14:textId="6D5E294A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350B77" wp14:editId="39CF8956">
                <wp:simplePos x="0" y="0"/>
                <wp:positionH relativeFrom="column">
                  <wp:posOffset>4260850</wp:posOffset>
                </wp:positionH>
                <wp:positionV relativeFrom="paragraph">
                  <wp:posOffset>231775</wp:posOffset>
                </wp:positionV>
                <wp:extent cx="552450" cy="241300"/>
                <wp:effectExtent l="0" t="0" r="19050" b="2540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53EBB9" w14:textId="04E29A45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310</w:t>
                            </w: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350B77" id="Rectangle 16" o:spid="_x0000_s1027" style="position:absolute;margin-left:335.5pt;margin-top:18.25pt;width:43.5pt;height:1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" fillcolor="#4472c4 [3204]" strokecolor="#1f3763 [1604]" strokeweight="1pt">
                <v:textbox>
                  <w:txbxContent>
                    <w:p w14:paraId="6653EBB9" w14:textId="04E29A45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color w:val="FFFFFF" w:themeColor="background1"/>
                          <w:sz w:val="18"/>
                          <w:szCs w:val="18"/>
                        </w:rPr>
                        <w:t>310</w:t>
                      </w: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03369DB6" wp14:editId="1E332295">
            <wp:extent cx="5731510" cy="320802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0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E970D" w14:textId="77777777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(ii)</w:t>
      </w:r>
    </w:p>
    <w:p w14:paraId="6DEB66A1" w14:textId="7F0E7CBD" w:rsidR="0097245E" w:rsidRPr="0097245E" w:rsidRDefault="0097245E" w:rsidP="009724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</w:t>
      </w:r>
      <w:r w:rsidR="0043408E">
        <w:rPr>
          <w:rFonts w:ascii="Times New Roman" w:hAnsi="Times New Roman" w:cs="Times New Roman"/>
          <w:b/>
          <w:bCs/>
          <w:sz w:val="24"/>
          <w:szCs w:val="24"/>
        </w:rPr>
        <w:t>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1B18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6103A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97245E">
        <w:rPr>
          <w:rFonts w:ascii="Times New Roman" w:hAnsi="Times New Roman" w:cs="Times New Roman"/>
          <w:sz w:val="24"/>
          <w:szCs w:val="24"/>
        </w:rPr>
        <w:t>Chromatograms of Blank, KR, Placebo formulation and KR-loaded formulation under acidic conditions (i) Detection wavelength of 269 nm (ii) Detection wavelength of 310 nm</w:t>
      </w:r>
    </w:p>
    <w:p w14:paraId="785848BD" w14:textId="7ACD24F2" w:rsidR="0097245E" w:rsidRPr="0097245E" w:rsidRDefault="0097245E">
      <w:pPr>
        <w:rPr>
          <w:rFonts w:ascii="Times New Roman" w:hAnsi="Times New Roman" w:cs="Times New Roman"/>
          <w:sz w:val="24"/>
          <w:szCs w:val="24"/>
        </w:rPr>
      </w:pPr>
    </w:p>
    <w:p w14:paraId="2B0F5EDD" w14:textId="1F2189AC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14FC76" w14:textId="4A260053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EE7589B" w14:textId="227E4974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532D3FC" w14:textId="5CB5C1EF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1F09E8" wp14:editId="3599DDA8">
                <wp:simplePos x="0" y="0"/>
                <wp:positionH relativeFrom="column">
                  <wp:posOffset>4679950</wp:posOffset>
                </wp:positionH>
                <wp:positionV relativeFrom="paragraph">
                  <wp:posOffset>279400</wp:posOffset>
                </wp:positionV>
                <wp:extent cx="552450" cy="241300"/>
                <wp:effectExtent l="0" t="0" r="19050" b="254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9C8E01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269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1F09E8" id="Rectangle 18" o:spid="_x0000_s1028" style="position:absolute;margin-left:368.5pt;margin-top:22pt;width:43.5pt;height:1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" fillcolor="#4472c4 [3204]" strokecolor="#1f3763 [1604]" strokeweight="1pt">
                <v:textbox>
                  <w:txbxContent>
                    <w:p w14:paraId="719C8E01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>269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125AF3EA" wp14:editId="42148438">
            <wp:extent cx="5731510" cy="3104515"/>
            <wp:effectExtent l="0" t="0" r="254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04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DE376" w14:textId="3E352D26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(i)</w:t>
      </w:r>
    </w:p>
    <w:p w14:paraId="5E5CC048" w14:textId="1911D476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EB15BC7" wp14:editId="13ACDFD8">
                <wp:simplePos x="0" y="0"/>
                <wp:positionH relativeFrom="column">
                  <wp:posOffset>4787900</wp:posOffset>
                </wp:positionH>
                <wp:positionV relativeFrom="paragraph">
                  <wp:posOffset>272415</wp:posOffset>
                </wp:positionV>
                <wp:extent cx="552450" cy="241300"/>
                <wp:effectExtent l="0" t="0" r="19050" b="127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1A7758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310</w:t>
                            </w: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B15BC7" id="Rectangle 17" o:spid="_x0000_s1029" style="position:absolute;margin-left:377pt;margin-top:21.45pt;width:43.5pt;height:1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" fillcolor="#4472c4 [3204]" strokecolor="#1f3763 [1604]" strokeweight="1pt">
                <v:textbox>
                  <w:txbxContent>
                    <w:p w14:paraId="031A7758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color w:val="FFFFFF" w:themeColor="background1"/>
                          <w:sz w:val="18"/>
                          <w:szCs w:val="18"/>
                        </w:rPr>
                        <w:t>310</w:t>
                      </w: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5F9A8806" wp14:editId="713FA5F2">
            <wp:extent cx="5731510" cy="3160395"/>
            <wp:effectExtent l="0" t="0" r="254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6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107B8C" w14:textId="4445D472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(ii)</w:t>
      </w:r>
    </w:p>
    <w:p w14:paraId="36671A82" w14:textId="7C016349" w:rsidR="0097245E" w:rsidRPr="0097245E" w:rsidRDefault="0097245E" w:rsidP="009724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43408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F1B18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6103A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97245E">
        <w:rPr>
          <w:rFonts w:ascii="Times New Roman" w:hAnsi="Times New Roman" w:cs="Times New Roman"/>
          <w:sz w:val="24"/>
          <w:szCs w:val="24"/>
        </w:rPr>
        <w:t>Chromatograms of Blank, KR, Placebo formulation and KR-loaded formulation under basic conditions (i) Detection wavelength of 269 nm (ii) Detection wavelength of 310 nm</w:t>
      </w:r>
    </w:p>
    <w:p w14:paraId="16B84621" w14:textId="5A6AF7CB" w:rsidR="0097245E" w:rsidRPr="0097245E" w:rsidRDefault="0097245E">
      <w:pPr>
        <w:rPr>
          <w:rFonts w:ascii="Times New Roman" w:hAnsi="Times New Roman" w:cs="Times New Roman"/>
          <w:sz w:val="24"/>
          <w:szCs w:val="24"/>
        </w:rPr>
      </w:pPr>
    </w:p>
    <w:p w14:paraId="54B10501" w14:textId="2619E489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612832" w14:textId="0C4FEA7F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E3C5ED" w14:textId="6D2D1359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4C4014" w14:textId="09433E1F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3B2F2AA" w14:textId="331467EF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0E3FF30" w14:textId="45F3E863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E207DD" wp14:editId="301A9F15">
                <wp:simplePos x="0" y="0"/>
                <wp:positionH relativeFrom="column">
                  <wp:posOffset>4679950</wp:posOffset>
                </wp:positionH>
                <wp:positionV relativeFrom="paragraph">
                  <wp:posOffset>317500</wp:posOffset>
                </wp:positionV>
                <wp:extent cx="552450" cy="241300"/>
                <wp:effectExtent l="0" t="0" r="19050" b="254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CC53D5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269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E207DD" id="Rectangle 19" o:spid="_x0000_s1030" style="position:absolute;margin-left:368.5pt;margin-top:25pt;width:43.5pt;height:1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" fillcolor="#4472c4 [3204]" strokecolor="#1f3763 [1604]" strokeweight="1pt">
                <v:textbox>
                  <w:txbxContent>
                    <w:p w14:paraId="5DCC53D5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>269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713E7B16" wp14:editId="488566A2">
            <wp:extent cx="5731510" cy="3212465"/>
            <wp:effectExtent l="0" t="0" r="254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7090A" w14:textId="42E31143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(i)</w:t>
      </w:r>
    </w:p>
    <w:p w14:paraId="7F4A06AC" w14:textId="1C19FEE6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218943B" wp14:editId="368C9D6A">
                <wp:simplePos x="0" y="0"/>
                <wp:positionH relativeFrom="column">
                  <wp:posOffset>4756150</wp:posOffset>
                </wp:positionH>
                <wp:positionV relativeFrom="paragraph">
                  <wp:posOffset>285115</wp:posOffset>
                </wp:positionV>
                <wp:extent cx="552450" cy="241300"/>
                <wp:effectExtent l="0" t="0" r="19050" b="127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226E10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310</w:t>
                            </w: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18943B" id="Rectangle 23" o:spid="_x0000_s1031" style="position:absolute;margin-left:374.5pt;margin-top:22.45pt;width:43.5pt;height:1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" fillcolor="#4472c4 [3204]" strokecolor="#1f3763 [1604]" strokeweight="1pt">
                <v:textbox>
                  <w:txbxContent>
                    <w:p w14:paraId="7E226E10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color w:val="FFFFFF" w:themeColor="background1"/>
                          <w:sz w:val="18"/>
                          <w:szCs w:val="18"/>
                        </w:rPr>
                        <w:t>310</w:t>
                      </w: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3A331385" wp14:editId="684399BB">
            <wp:extent cx="5731510" cy="322453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482F1" w14:textId="5FE7DF7E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(ii)</w:t>
      </w:r>
    </w:p>
    <w:p w14:paraId="2E5DDF2A" w14:textId="238EBD93" w:rsidR="0097245E" w:rsidRPr="00804CAB" w:rsidRDefault="009724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43408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1B18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6103A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97245E">
        <w:rPr>
          <w:rFonts w:ascii="Times New Roman" w:hAnsi="Times New Roman" w:cs="Times New Roman"/>
          <w:sz w:val="24"/>
          <w:szCs w:val="24"/>
        </w:rPr>
        <w:t>Chromatograms of Blank, KR, Placebo formulation and KR-loaded formulation under basic conditions (i) Detection wavelength of 269 nm (ii) Detection wavelength of 310 nm</w:t>
      </w:r>
    </w:p>
    <w:p w14:paraId="5EDFD87E" w14:textId="0527A918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182C7F" w14:textId="763BB8C2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60A85B" wp14:editId="132361DB">
                <wp:simplePos x="0" y="0"/>
                <wp:positionH relativeFrom="column">
                  <wp:posOffset>4597400</wp:posOffset>
                </wp:positionH>
                <wp:positionV relativeFrom="paragraph">
                  <wp:posOffset>279400</wp:posOffset>
                </wp:positionV>
                <wp:extent cx="552450" cy="241300"/>
                <wp:effectExtent l="0" t="0" r="19050" b="2540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69A3A6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269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60A85B" id="Rectangle 20" o:spid="_x0000_s1032" style="position:absolute;margin-left:362pt;margin-top:22pt;width:43.5pt;height:1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" fillcolor="#4472c4 [3204]" strokecolor="#1f3763 [1604]" strokeweight="1pt">
                <v:textbox>
                  <w:txbxContent>
                    <w:p w14:paraId="1E69A3A6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>269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4C80C2FF" wp14:editId="7391726C">
            <wp:extent cx="5731510" cy="318579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7CDF4" w14:textId="6EADABE2" w:rsidR="0097245E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(i)</w:t>
      </w:r>
    </w:p>
    <w:p w14:paraId="06A734FB" w14:textId="22686E30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E2DFB9" wp14:editId="7FFC7181">
                <wp:simplePos x="0" y="0"/>
                <wp:positionH relativeFrom="column">
                  <wp:posOffset>4609123</wp:posOffset>
                </wp:positionH>
                <wp:positionV relativeFrom="paragraph">
                  <wp:posOffset>277495</wp:posOffset>
                </wp:positionV>
                <wp:extent cx="552450" cy="241300"/>
                <wp:effectExtent l="0" t="0" r="19050" b="127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509FE9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310</w:t>
                            </w: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E2DFB9" id="Rectangle 24" o:spid="_x0000_s1033" style="position:absolute;margin-left:362.9pt;margin-top:21.85pt;width:43.5pt;height:1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" fillcolor="#4472c4 [3204]" strokecolor="#1f3763 [1604]" strokeweight="1pt">
                <v:textbox>
                  <w:txbxContent>
                    <w:p w14:paraId="25509FE9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color w:val="FFFFFF" w:themeColor="background1"/>
                          <w:sz w:val="18"/>
                          <w:szCs w:val="18"/>
                        </w:rPr>
                        <w:t>310</w:t>
                      </w: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1ED0A8D7" wp14:editId="1055F75C">
            <wp:extent cx="5731510" cy="3250565"/>
            <wp:effectExtent l="0" t="0" r="254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5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7F79D" w14:textId="7904640F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(ii)</w:t>
      </w:r>
    </w:p>
    <w:p w14:paraId="17513374" w14:textId="3D4B1045" w:rsidR="0097245E" w:rsidRPr="0097245E" w:rsidRDefault="0097245E" w:rsidP="009724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43408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1B18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6103A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97245E">
        <w:rPr>
          <w:rFonts w:ascii="Times New Roman" w:hAnsi="Times New Roman" w:cs="Times New Roman"/>
          <w:sz w:val="24"/>
          <w:szCs w:val="24"/>
        </w:rPr>
        <w:t>Chromatograms of Blank, KR, Placebo formulation and KR-loaded formulation under peroxide oxidative conditions (i) Detection wavelength of 269 nm (ii) Detection wavelength of 310 nm</w:t>
      </w:r>
    </w:p>
    <w:p w14:paraId="13D49754" w14:textId="5DBE3733" w:rsidR="0097245E" w:rsidRDefault="0097245E" w:rsidP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5587684" w14:textId="0DC7A1BD" w:rsidR="0097245E" w:rsidRDefault="0097245E" w:rsidP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9485D5" w14:textId="62DF22BB" w:rsidR="0097245E" w:rsidRDefault="0097245E" w:rsidP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443E6C" w14:textId="461B6A95" w:rsidR="0097245E" w:rsidRDefault="0097245E" w:rsidP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4D4BC8F" w14:textId="387F90CE" w:rsidR="0097245E" w:rsidRDefault="00C10FB5" w:rsidP="0097245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29CC47" wp14:editId="68D05E02">
                <wp:simplePos x="0" y="0"/>
                <wp:positionH relativeFrom="column">
                  <wp:posOffset>4749800</wp:posOffset>
                </wp:positionH>
                <wp:positionV relativeFrom="paragraph">
                  <wp:posOffset>241300</wp:posOffset>
                </wp:positionV>
                <wp:extent cx="552450" cy="241300"/>
                <wp:effectExtent l="0" t="0" r="19050" b="254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922581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269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29CC47" id="Rectangle 21" o:spid="_x0000_s1034" style="position:absolute;margin-left:374pt;margin-top:19pt;width:43.5pt;height:1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" fillcolor="#4472c4 [3204]" strokecolor="#1f3763 [1604]" strokeweight="1pt">
                <v:textbox>
                  <w:txbxContent>
                    <w:p w14:paraId="78922581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>269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0B4B0D83" wp14:editId="0B5F0D66">
            <wp:extent cx="5731510" cy="312737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2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E30455" w14:textId="0CB0634C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(i)</w:t>
      </w:r>
    </w:p>
    <w:p w14:paraId="6B831655" w14:textId="1EFC9F83" w:rsidR="0097245E" w:rsidRDefault="0097245E" w:rsidP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8015F7" w14:textId="65DE1367" w:rsidR="0097245E" w:rsidRDefault="00C10FB5" w:rsidP="0097245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F6C8832" wp14:editId="313DBCAD">
                <wp:simplePos x="0" y="0"/>
                <wp:positionH relativeFrom="column">
                  <wp:posOffset>4804117</wp:posOffset>
                </wp:positionH>
                <wp:positionV relativeFrom="paragraph">
                  <wp:posOffset>328686</wp:posOffset>
                </wp:positionV>
                <wp:extent cx="552450" cy="241300"/>
                <wp:effectExtent l="0" t="0" r="19050" b="127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018563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310</w:t>
                            </w: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6C8832" id="Rectangle 25" o:spid="_x0000_s1035" style="position:absolute;margin-left:378.3pt;margin-top:25.9pt;width:43.5pt;height:1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" fillcolor="#4472c4 [3204]" strokecolor="#1f3763 [1604]" strokeweight="1pt">
                <v:textbox>
                  <w:txbxContent>
                    <w:p w14:paraId="10018563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color w:val="FFFFFF" w:themeColor="background1"/>
                          <w:sz w:val="18"/>
                          <w:szCs w:val="18"/>
                        </w:rPr>
                        <w:t>310</w:t>
                      </w: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179F3D3F" wp14:editId="67D53632">
            <wp:extent cx="5731510" cy="3225165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B4A7C" w14:textId="7B97B5BA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(ii)</w:t>
      </w:r>
    </w:p>
    <w:p w14:paraId="43C82BB5" w14:textId="08813259" w:rsidR="0097245E" w:rsidRPr="00804CAB" w:rsidRDefault="009724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43408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1B18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6103A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97245E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97245E">
        <w:rPr>
          <w:rFonts w:ascii="Times New Roman" w:hAnsi="Times New Roman" w:cs="Times New Roman"/>
          <w:sz w:val="24"/>
          <w:szCs w:val="24"/>
        </w:rPr>
        <w:t>Chromatograms of Blank, KR, Placebo formulation and KR-loaded formulation under neutral conditions (i) Detection wavelength of 269 nm (ii) Detection wavelength of 310 nm</w:t>
      </w:r>
    </w:p>
    <w:p w14:paraId="7AD2E48B" w14:textId="0796B4FE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AA1791" w14:textId="0756DE5C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9D2A3E" w14:textId="0623935D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2EE2125" wp14:editId="18F36B50">
                <wp:simplePos x="0" y="0"/>
                <wp:positionH relativeFrom="column">
                  <wp:posOffset>4819650</wp:posOffset>
                </wp:positionH>
                <wp:positionV relativeFrom="paragraph">
                  <wp:posOffset>273050</wp:posOffset>
                </wp:positionV>
                <wp:extent cx="552450" cy="241300"/>
                <wp:effectExtent l="0" t="0" r="19050" b="2540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69915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269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EE2125" id="Rectangle 22" o:spid="_x0000_s1036" style="position:absolute;margin-left:379.5pt;margin-top:21.5pt;width:43.5pt;height:1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" fillcolor="#4472c4 [3204]" strokecolor="#1f3763 [1604]" strokeweight="1pt">
                <v:textbox>
                  <w:txbxContent>
                    <w:p w14:paraId="08069915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>269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3D4B4DF7" wp14:editId="66DAF565">
            <wp:extent cx="5731510" cy="312737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2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914C1" w14:textId="6263A34B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(i)</w:t>
      </w:r>
    </w:p>
    <w:p w14:paraId="529B5841" w14:textId="2C959872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06174C" w14:textId="237C6C0F" w:rsidR="0097245E" w:rsidRDefault="00C10FB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A93FBB" wp14:editId="7DA93F0C">
                <wp:simplePos x="0" y="0"/>
                <wp:positionH relativeFrom="column">
                  <wp:posOffset>4797083</wp:posOffset>
                </wp:positionH>
                <wp:positionV relativeFrom="paragraph">
                  <wp:posOffset>239395</wp:posOffset>
                </wp:positionV>
                <wp:extent cx="552450" cy="241300"/>
                <wp:effectExtent l="0" t="0" r="19050" b="1270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241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60D715" w14:textId="77777777" w:rsidR="00C10FB5" w:rsidRPr="00C10FB5" w:rsidRDefault="00C10FB5" w:rsidP="00C10FB5">
                            <w:pPr>
                              <w:jc w:val="center"/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>310</w:t>
                            </w:r>
                            <w:r w:rsidRPr="00C10FB5">
                              <w:rPr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nm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A93FBB" id="Rectangle 26" o:spid="_x0000_s1037" style="position:absolute;margin-left:377.7pt;margin-top:18.85pt;width:43.5pt;height:1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" fillcolor="#4472c4 [3204]" strokecolor="#1f3763 [1604]" strokeweight="1pt">
                <v:textbox>
                  <w:txbxContent>
                    <w:p w14:paraId="1D60D715" w14:textId="77777777" w:rsidR="00C10FB5" w:rsidRPr="00C10FB5" w:rsidRDefault="00C10FB5" w:rsidP="00C10FB5">
                      <w:pPr>
                        <w:jc w:val="center"/>
                        <w:rPr>
                          <w:color w:val="FFFFFF" w:themeColor="background1"/>
                          <w:sz w:val="18"/>
                          <w:szCs w:val="18"/>
                        </w:rPr>
                      </w:pPr>
                      <w:r>
                        <w:rPr>
                          <w:color w:val="FFFFFF" w:themeColor="background1"/>
                          <w:sz w:val="18"/>
                          <w:szCs w:val="18"/>
                        </w:rPr>
                        <w:t>310</w:t>
                      </w:r>
                      <w:r w:rsidRPr="00C10FB5">
                        <w:rPr>
                          <w:color w:val="FFFFFF" w:themeColor="background1"/>
                          <w:sz w:val="18"/>
                          <w:szCs w:val="18"/>
                        </w:rPr>
                        <w:t xml:space="preserve"> nm</w:t>
                      </w:r>
                    </w:p>
                  </w:txbxContent>
                </v:textbox>
              </v:rect>
            </w:pict>
          </mc:Fallback>
        </mc:AlternateContent>
      </w:r>
      <w:r w:rsidR="0097245E">
        <w:rPr>
          <w:noProof/>
        </w:rPr>
        <w:drawing>
          <wp:inline distT="0" distB="0" distL="0" distR="0" wp14:anchorId="6164C877" wp14:editId="1291CC01">
            <wp:extent cx="5731510" cy="3167380"/>
            <wp:effectExtent l="0" t="0" r="254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6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A3FEE" w14:textId="37CE3BB6" w:rsidR="00804CAB" w:rsidRDefault="00804CAB" w:rsidP="00804CA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(ii)</w:t>
      </w:r>
    </w:p>
    <w:p w14:paraId="50FAA162" w14:textId="7B0A35A0" w:rsidR="0097245E" w:rsidRPr="0097245E" w:rsidRDefault="0097245E" w:rsidP="009724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</w:t>
      </w:r>
      <w:r w:rsidR="0043408E">
        <w:rPr>
          <w:rFonts w:ascii="Times New Roman" w:hAnsi="Times New Roman" w:cs="Times New Roman"/>
          <w:b/>
          <w:bCs/>
          <w:sz w:val="24"/>
          <w:szCs w:val="24"/>
        </w:rPr>
        <w:t>g.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F1B18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E6103A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Pr="0097245E">
        <w:rPr>
          <w:rFonts w:ascii="Times New Roman" w:hAnsi="Times New Roman" w:cs="Times New Roman"/>
          <w:sz w:val="24"/>
          <w:szCs w:val="24"/>
        </w:rPr>
        <w:t>Chromatograms of Blank, KR, Placebo formulation and KR-loaded formulation under neutral conditions (i) Detection wavelength of 269 nm (ii) Detection wavelength of 310 nm</w:t>
      </w:r>
    </w:p>
    <w:p w14:paraId="322F05B4" w14:textId="09AA20AC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347FC7" w14:textId="74E75001" w:rsidR="0097245E" w:rsidRDefault="0097245E" w:rsidP="0097245E">
      <w:pPr>
        <w:spacing w:after="10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77B91418" w14:textId="1244D14F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1E8F73" w14:textId="3072211F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6D5CEF" w14:textId="77777777" w:rsidR="0097245E" w:rsidRDefault="0097245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21A6BA5" w14:textId="68F51A51" w:rsidR="0097245E" w:rsidRDefault="0097245E" w:rsidP="0097245E">
      <w:pPr>
        <w:spacing w:after="10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2B2C9891" w14:textId="68E5B895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FE71806" w14:textId="6F918D98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F2043E" w14:textId="08999A77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C775D7" w14:textId="0A006BD6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35A318" w14:textId="1DBEABF5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D7A07C" w14:textId="09347DA8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C549E2" w14:textId="54B03140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5E4F67" w14:textId="6B18CC27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15CD4AD" w14:textId="5157C8E3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FC296B7" w14:textId="571CB3AF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3262C2D" w14:textId="6A796787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E859430" w14:textId="7592E6BA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AA5FFD" w14:textId="66312E78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EE28E0" w14:textId="0DA2E894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DC12904" w14:textId="364F6196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E5F76E2" w14:textId="1DFF7B41" w:rsidR="00084719" w:rsidRDefault="00084719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847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DA501A"/>
    <w:multiLevelType w:val="hybridMultilevel"/>
    <w:tmpl w:val="DBDC2278"/>
    <w:lvl w:ilvl="0" w:tplc="2E2CD20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133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A0tDQ0NTIxNzU0NzVV0lEKTi0uzszPAykwNKwFAJyQO+ItAAAA"/>
  </w:docVars>
  <w:rsids>
    <w:rsidRoot w:val="000B453F"/>
    <w:rsid w:val="00020A8D"/>
    <w:rsid w:val="000611D1"/>
    <w:rsid w:val="00084719"/>
    <w:rsid w:val="00094E65"/>
    <w:rsid w:val="000B453F"/>
    <w:rsid w:val="00110E96"/>
    <w:rsid w:val="00151129"/>
    <w:rsid w:val="001B1167"/>
    <w:rsid w:val="001D09AC"/>
    <w:rsid w:val="001E615D"/>
    <w:rsid w:val="00235872"/>
    <w:rsid w:val="00270E3E"/>
    <w:rsid w:val="003048E2"/>
    <w:rsid w:val="00380A71"/>
    <w:rsid w:val="00386E57"/>
    <w:rsid w:val="0043408E"/>
    <w:rsid w:val="004509C5"/>
    <w:rsid w:val="004A2008"/>
    <w:rsid w:val="00502034"/>
    <w:rsid w:val="005F1B18"/>
    <w:rsid w:val="0073388F"/>
    <w:rsid w:val="007F4A43"/>
    <w:rsid w:val="00804CAB"/>
    <w:rsid w:val="00820961"/>
    <w:rsid w:val="008B3DAB"/>
    <w:rsid w:val="00900081"/>
    <w:rsid w:val="0097245E"/>
    <w:rsid w:val="00C10FB5"/>
    <w:rsid w:val="00C12B94"/>
    <w:rsid w:val="00D7465D"/>
    <w:rsid w:val="00E14271"/>
    <w:rsid w:val="00E4597B"/>
    <w:rsid w:val="00E6103A"/>
    <w:rsid w:val="00EA1AFD"/>
    <w:rsid w:val="00EC0FC1"/>
    <w:rsid w:val="00ED5862"/>
    <w:rsid w:val="00F3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27ADF"/>
  <w15:chartTrackingRefBased/>
  <w15:docId w15:val="{AC40E6B3-0716-4958-B632-647F6CAE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9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59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597B"/>
    <w:pPr>
      <w:ind w:left="720"/>
      <w:contextualSpacing/>
    </w:pPr>
  </w:style>
  <w:style w:type="paragraph" w:customStyle="1" w:styleId="Authornames">
    <w:name w:val="Author names"/>
    <w:basedOn w:val="Normal"/>
    <w:next w:val="Normal"/>
    <w:qFormat/>
    <w:rsid w:val="0043408E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43408E"/>
    <w:pPr>
      <w:spacing w:before="240" w:after="0" w:line="360" w:lineRule="auto"/>
    </w:pPr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paragraph" w:customStyle="1" w:styleId="Correspondencedetails">
    <w:name w:val="Correspondence details"/>
    <w:basedOn w:val="Normal"/>
    <w:qFormat/>
    <w:rsid w:val="0043408E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4340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jainaakanchha83@gmail.com" TargetMode="External"/><Relationship Id="rId11" Type="http://schemas.openxmlformats.org/officeDocument/2006/relationships/image" Target="media/image5.tiff"/><Relationship Id="rId5" Type="http://schemas.openxmlformats.org/officeDocument/2006/relationships/hyperlink" Target="mailto:aakanchha.jain@niperahm.res.in" TargetMode="Externa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11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Tejas Agnihotri</dc:creator>
  <cp:keywords/>
  <dc:description/>
  <cp:lastModifiedBy>Tejas</cp:lastModifiedBy>
  <cp:revision>31</cp:revision>
  <dcterms:created xsi:type="dcterms:W3CDTF">2022-05-27T09:59:00Z</dcterms:created>
  <dcterms:modified xsi:type="dcterms:W3CDTF">2022-07-10T10:24:00Z</dcterms:modified>
</cp:coreProperties>
</file>