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DA1AB" w14:textId="2701BF3D" w:rsidR="000B0DE9" w:rsidRPr="00320085" w:rsidRDefault="000B0DE9" w:rsidP="000B0DE9">
      <w:pPr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  <w:bookmarkStart w:id="0" w:name="_Hlk103879856"/>
      <w:r w:rsidRPr="00320085">
        <w:rPr>
          <w:rFonts w:ascii="Times New Roman" w:hAnsi="Times New Roman" w:cs="Times New Roman"/>
          <w:b/>
          <w:bCs/>
          <w:i/>
          <w:sz w:val="28"/>
          <w:szCs w:val="24"/>
        </w:rPr>
        <w:t>Supplementary data</w:t>
      </w:r>
      <w:bookmarkStart w:id="1" w:name="_GoBack"/>
      <w:bookmarkEnd w:id="1"/>
    </w:p>
    <w:p w14:paraId="09124787" w14:textId="77777777" w:rsidR="00622B23" w:rsidRPr="00320085" w:rsidRDefault="00622B23" w:rsidP="000B0DE9">
      <w:pPr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14:paraId="3F3BDBC9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bookmarkStart w:id="2" w:name="_Hlk103880004"/>
      <w:bookmarkEnd w:id="0"/>
      <w:r w:rsidRPr="00946776">
        <w:rPr>
          <w:rFonts w:ascii="Times New Roman" w:hAnsi="Times New Roman" w:cs="Times New Roman"/>
          <w:b/>
          <w:bCs/>
          <w:sz w:val="32"/>
          <w:szCs w:val="24"/>
        </w:rPr>
        <w:t xml:space="preserve">Activated carbon nanofiber nanoparticles incorporated </w:t>
      </w:r>
      <w:proofErr w:type="spellStart"/>
      <w:r w:rsidRPr="00946776">
        <w:rPr>
          <w:rFonts w:ascii="Times New Roman" w:hAnsi="Times New Roman" w:cs="Times New Roman"/>
          <w:b/>
          <w:bCs/>
          <w:sz w:val="32"/>
          <w:szCs w:val="24"/>
        </w:rPr>
        <w:t>electrospun</w:t>
      </w:r>
      <w:proofErr w:type="spellEnd"/>
      <w:r w:rsidRPr="00946776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proofErr w:type="spellStart"/>
      <w:r w:rsidRPr="00946776">
        <w:rPr>
          <w:rFonts w:ascii="Times New Roman" w:hAnsi="Times New Roman" w:cs="Times New Roman"/>
          <w:b/>
          <w:bCs/>
          <w:sz w:val="32"/>
          <w:szCs w:val="24"/>
        </w:rPr>
        <w:t>polycaprolactone</w:t>
      </w:r>
      <w:proofErr w:type="spellEnd"/>
      <w:r w:rsidRPr="00946776">
        <w:rPr>
          <w:rFonts w:ascii="Times New Roman" w:hAnsi="Times New Roman" w:cs="Times New Roman"/>
          <w:b/>
          <w:bCs/>
          <w:sz w:val="32"/>
          <w:szCs w:val="24"/>
        </w:rPr>
        <w:t xml:space="preserve"> scaffolds to promote fibroblast behaviors for application to skin tissue engineering</w:t>
      </w:r>
    </w:p>
    <w:p w14:paraId="766B95DE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15C6A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Sangmun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Choi </w:t>
      </w:r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proofErr w:type="gramStart"/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,a</w:t>
      </w:r>
      <w:proofErr w:type="gram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Iruthayapandi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Selestin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Raja </w:t>
      </w:r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2,a</w:t>
      </w:r>
      <w:r w:rsidRPr="00946776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Aravindha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Raja 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Selvaraj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946776">
        <w:rPr>
          <w:rFonts w:ascii="Times New Roman" w:hAnsi="Times New Roman" w:cs="Times New Roman"/>
          <w:b/>
          <w:sz w:val="20"/>
          <w:szCs w:val="20"/>
        </w:rPr>
        <w:t xml:space="preserve">. Moon Sung Kang </w:t>
      </w:r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Pr="00946776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Suong-Hyu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Hyon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5</w:t>
      </w:r>
      <w:r w:rsidRPr="00946776">
        <w:rPr>
          <w:rFonts w:ascii="Times New Roman" w:hAnsi="Times New Roman" w:cs="Times New Roman"/>
          <w:b/>
          <w:sz w:val="20"/>
          <w:szCs w:val="20"/>
        </w:rPr>
        <w:t>. Dong-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Wook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Han </w:t>
      </w:r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proofErr w:type="gramStart"/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,4</w:t>
      </w:r>
      <w:proofErr w:type="gramEnd"/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,</w:t>
      </w:r>
      <w:r w:rsidRPr="00946776">
        <w:rPr>
          <w:rFonts w:ascii="Times New Roman" w:hAnsi="Times New Roman" w:cs="Times New Roman"/>
          <w:b/>
          <w:sz w:val="20"/>
          <w:szCs w:val="20"/>
        </w:rPr>
        <w:t>*. Jong-</w:t>
      </w:r>
      <w:proofErr w:type="spellStart"/>
      <w:r w:rsidRPr="00946776">
        <w:rPr>
          <w:rFonts w:ascii="Times New Roman" w:hAnsi="Times New Roman" w:cs="Times New Roman"/>
          <w:b/>
          <w:sz w:val="20"/>
          <w:szCs w:val="20"/>
        </w:rPr>
        <w:t>Chul</w:t>
      </w:r>
      <w:proofErr w:type="spellEnd"/>
      <w:r w:rsidRPr="00946776">
        <w:rPr>
          <w:rFonts w:ascii="Times New Roman" w:hAnsi="Times New Roman" w:cs="Times New Roman"/>
          <w:b/>
          <w:sz w:val="20"/>
          <w:szCs w:val="20"/>
        </w:rPr>
        <w:t xml:space="preserve"> Park </w:t>
      </w:r>
      <w:r w:rsidRPr="00946776">
        <w:rPr>
          <w:rFonts w:ascii="Times New Roman" w:hAnsi="Times New Roman" w:cs="Times New Roman"/>
          <w:b/>
          <w:sz w:val="20"/>
          <w:szCs w:val="20"/>
          <w:vertAlign w:val="superscript"/>
        </w:rPr>
        <w:t>1,</w:t>
      </w:r>
      <w:r w:rsidRPr="00946776">
        <w:rPr>
          <w:rFonts w:ascii="Times New Roman" w:hAnsi="Times New Roman" w:cs="Times New Roman"/>
          <w:b/>
          <w:sz w:val="20"/>
          <w:szCs w:val="20"/>
        </w:rPr>
        <w:t>*</w:t>
      </w:r>
    </w:p>
    <w:p w14:paraId="6A22FE3C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038AF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46776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1 </w:t>
      </w:r>
      <w:r w:rsidRPr="00946776">
        <w:rPr>
          <w:rFonts w:ascii="Times New Roman" w:hAnsi="Times New Roman" w:cs="Times New Roman"/>
          <w:iCs/>
          <w:sz w:val="20"/>
          <w:szCs w:val="20"/>
        </w:rPr>
        <w:t xml:space="preserve">Department of Medical Engineering, Graduate School of Medical Science, Brain Korea 21 Project, </w:t>
      </w:r>
      <w:proofErr w:type="spellStart"/>
      <w:r w:rsidRPr="00946776">
        <w:rPr>
          <w:rFonts w:ascii="Times New Roman" w:hAnsi="Times New Roman" w:cs="Times New Roman"/>
          <w:iCs/>
          <w:sz w:val="20"/>
          <w:szCs w:val="20"/>
        </w:rPr>
        <w:t>Yonsei</w:t>
      </w:r>
      <w:proofErr w:type="spellEnd"/>
      <w:r w:rsidRPr="00946776">
        <w:rPr>
          <w:rFonts w:ascii="Times New Roman" w:hAnsi="Times New Roman" w:cs="Times New Roman"/>
          <w:iCs/>
          <w:sz w:val="20"/>
          <w:szCs w:val="20"/>
        </w:rPr>
        <w:t xml:space="preserve"> University College of Medicine, Seoul</w:t>
      </w:r>
      <w:r>
        <w:rPr>
          <w:rFonts w:ascii="Times New Roman" w:hAnsi="Times New Roman" w:cs="Times New Roman"/>
          <w:iCs/>
          <w:sz w:val="20"/>
          <w:szCs w:val="20"/>
        </w:rPr>
        <w:t xml:space="preserve"> 03722</w:t>
      </w:r>
      <w:r w:rsidRPr="00946776">
        <w:rPr>
          <w:rFonts w:ascii="Times New Roman" w:hAnsi="Times New Roman" w:cs="Times New Roman"/>
          <w:iCs/>
          <w:sz w:val="20"/>
          <w:szCs w:val="20"/>
        </w:rPr>
        <w:t>, Republic of Korea</w:t>
      </w:r>
    </w:p>
    <w:p w14:paraId="610B7933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46776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2 </w:t>
      </w:r>
      <w:r w:rsidRPr="00946776">
        <w:rPr>
          <w:rFonts w:ascii="Times New Roman" w:hAnsi="Times New Roman" w:cs="Times New Roman"/>
          <w:iCs/>
          <w:sz w:val="20"/>
          <w:szCs w:val="20"/>
        </w:rPr>
        <w:t xml:space="preserve">BIO-IT Fusion Technology Research Institute, Pusan National University, </w:t>
      </w:r>
      <w:proofErr w:type="spellStart"/>
      <w:r w:rsidRPr="00946776">
        <w:rPr>
          <w:rFonts w:ascii="Times New Roman" w:hAnsi="Times New Roman" w:cs="Times New Roman"/>
          <w:iCs/>
          <w:sz w:val="20"/>
          <w:szCs w:val="20"/>
        </w:rPr>
        <w:t>Busan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46241</w:t>
      </w:r>
      <w:r w:rsidRPr="00946776">
        <w:rPr>
          <w:rFonts w:ascii="Times New Roman" w:hAnsi="Times New Roman" w:cs="Times New Roman"/>
          <w:iCs/>
          <w:sz w:val="20"/>
          <w:szCs w:val="20"/>
        </w:rPr>
        <w:t>, Republic of Korea</w:t>
      </w:r>
    </w:p>
    <w:p w14:paraId="10357B63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46776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3 </w:t>
      </w:r>
      <w:r w:rsidRPr="00946776">
        <w:rPr>
          <w:rFonts w:ascii="Times New Roman" w:hAnsi="Times New Roman" w:cs="Times New Roman"/>
          <w:iCs/>
          <w:sz w:val="20"/>
          <w:szCs w:val="20"/>
        </w:rPr>
        <w:t xml:space="preserve">Department of Electrical Engineering, Pusan National University, </w:t>
      </w:r>
      <w:proofErr w:type="spellStart"/>
      <w:r w:rsidRPr="00946776">
        <w:rPr>
          <w:rFonts w:ascii="Times New Roman" w:hAnsi="Times New Roman" w:cs="Times New Roman"/>
          <w:iCs/>
          <w:sz w:val="20"/>
          <w:szCs w:val="20"/>
        </w:rPr>
        <w:t>Busan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46241</w:t>
      </w:r>
      <w:r w:rsidRPr="00946776">
        <w:rPr>
          <w:rFonts w:ascii="Times New Roman" w:hAnsi="Times New Roman" w:cs="Times New Roman"/>
          <w:iCs/>
          <w:sz w:val="20"/>
          <w:szCs w:val="20"/>
        </w:rPr>
        <w:t>, Republic of Korea</w:t>
      </w:r>
    </w:p>
    <w:p w14:paraId="6ECB40FB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46776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4 </w:t>
      </w:r>
      <w:r w:rsidRPr="00946776">
        <w:rPr>
          <w:rFonts w:ascii="Times New Roman" w:hAnsi="Times New Roman" w:cs="Times New Roman"/>
          <w:iCs/>
          <w:sz w:val="20"/>
          <w:szCs w:val="20"/>
        </w:rPr>
        <w:t xml:space="preserve">Department of </w:t>
      </w:r>
      <w:proofErr w:type="spellStart"/>
      <w:r w:rsidRPr="00946776">
        <w:rPr>
          <w:rFonts w:ascii="Times New Roman" w:hAnsi="Times New Roman" w:cs="Times New Roman"/>
          <w:iCs/>
          <w:sz w:val="20"/>
          <w:szCs w:val="20"/>
        </w:rPr>
        <w:t>Cogno</w:t>
      </w:r>
      <w:proofErr w:type="spellEnd"/>
      <w:r w:rsidRPr="00946776">
        <w:rPr>
          <w:rFonts w:ascii="Times New Roman" w:hAnsi="Times New Roman" w:cs="Times New Roman"/>
          <w:iCs/>
          <w:sz w:val="20"/>
          <w:szCs w:val="20"/>
        </w:rPr>
        <w:t xml:space="preserve">-Mechatronics Engineering, College of </w:t>
      </w:r>
      <w:proofErr w:type="spellStart"/>
      <w:r w:rsidRPr="00946776">
        <w:rPr>
          <w:rFonts w:ascii="Times New Roman" w:hAnsi="Times New Roman" w:cs="Times New Roman"/>
          <w:iCs/>
          <w:sz w:val="20"/>
          <w:szCs w:val="20"/>
        </w:rPr>
        <w:t>Nanoscience</w:t>
      </w:r>
      <w:proofErr w:type="spellEnd"/>
      <w:r w:rsidRPr="00946776">
        <w:rPr>
          <w:rFonts w:ascii="Times New Roman" w:hAnsi="Times New Roman" w:cs="Times New Roman"/>
          <w:iCs/>
          <w:sz w:val="20"/>
          <w:szCs w:val="20"/>
        </w:rPr>
        <w:t xml:space="preserve"> &amp; Nanotechnology, Pusan National University, </w:t>
      </w:r>
      <w:proofErr w:type="spellStart"/>
      <w:r w:rsidRPr="00946776">
        <w:rPr>
          <w:rFonts w:ascii="Times New Roman" w:hAnsi="Times New Roman" w:cs="Times New Roman"/>
          <w:iCs/>
          <w:sz w:val="20"/>
          <w:szCs w:val="20"/>
        </w:rPr>
        <w:t>Busan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46241</w:t>
      </w:r>
      <w:r w:rsidRPr="00946776">
        <w:rPr>
          <w:rFonts w:ascii="Times New Roman" w:hAnsi="Times New Roman" w:cs="Times New Roman"/>
          <w:iCs/>
          <w:sz w:val="20"/>
          <w:szCs w:val="20"/>
        </w:rPr>
        <w:t>, Republic of Korea</w:t>
      </w:r>
    </w:p>
    <w:p w14:paraId="0688C9FC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46776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5 </w:t>
      </w:r>
      <w:r w:rsidRPr="00946776">
        <w:rPr>
          <w:rFonts w:ascii="Times New Roman" w:hAnsi="Times New Roman" w:cs="Times New Roman"/>
          <w:iCs/>
          <w:sz w:val="20"/>
          <w:szCs w:val="20"/>
        </w:rPr>
        <w:t>BMG Inc., Kyoto</w:t>
      </w:r>
      <w:r>
        <w:rPr>
          <w:rFonts w:ascii="Times New Roman" w:hAnsi="Times New Roman" w:cs="Times New Roman"/>
          <w:iCs/>
          <w:sz w:val="20"/>
          <w:szCs w:val="20"/>
        </w:rPr>
        <w:t xml:space="preserve"> 601-8023</w:t>
      </w:r>
      <w:r w:rsidRPr="00946776">
        <w:rPr>
          <w:rFonts w:ascii="Times New Roman" w:hAnsi="Times New Roman" w:cs="Times New Roman"/>
          <w:iCs/>
          <w:sz w:val="20"/>
          <w:szCs w:val="20"/>
        </w:rPr>
        <w:t>, Japan</w:t>
      </w:r>
    </w:p>
    <w:p w14:paraId="2A32C205" w14:textId="77777777" w:rsidR="004F2D37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49FCF3" w14:textId="77777777" w:rsidR="004F2D37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79ECE3" w14:textId="77777777" w:rsidR="004F2D37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81AEFB" w14:textId="77777777" w:rsidR="004F2D37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22D051" w14:textId="77777777" w:rsidR="004F2D37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9E73F0" w14:textId="77777777" w:rsidR="004F2D37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D2A716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60DC39" w14:textId="77777777" w:rsidR="004F2D37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776">
        <w:rPr>
          <w:rFonts w:ascii="Times New Roman" w:hAnsi="Times New Roman" w:cs="Times New Roman"/>
          <w:sz w:val="20"/>
          <w:szCs w:val="20"/>
        </w:rPr>
        <w:t>* Corresponding authors: nanohan@pusan.ac.kr (D.-W.H.)</w:t>
      </w:r>
      <w:bookmarkEnd w:id="2"/>
      <w:r w:rsidRPr="00946776">
        <w:rPr>
          <w:rFonts w:ascii="Times New Roman" w:hAnsi="Times New Roman" w:cs="Times New Roman"/>
          <w:sz w:val="20"/>
          <w:szCs w:val="20"/>
        </w:rPr>
        <w:t>; parkjc@yuhs.ac (J.-C.P.)</w:t>
      </w:r>
    </w:p>
    <w:p w14:paraId="5B170F41" w14:textId="40ED3978" w:rsidR="0014708F" w:rsidRPr="00946776" w:rsidRDefault="004F2D37" w:rsidP="004F2D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677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946776">
        <w:rPr>
          <w:rFonts w:ascii="Times New Roman" w:hAnsi="Times New Roman" w:cs="Times New Roman"/>
          <w:sz w:val="20"/>
          <w:szCs w:val="20"/>
        </w:rPr>
        <w:t xml:space="preserve"> These authors contributed equally to this work.</w:t>
      </w:r>
      <w:r w:rsidR="0014708F" w:rsidRPr="00946776">
        <w:rPr>
          <w:rFonts w:ascii="Times New Roman" w:hAnsi="Times New Roman" w:cs="Times New Roman"/>
          <w:sz w:val="24"/>
          <w:szCs w:val="24"/>
        </w:rPr>
        <w:br w:type="page"/>
      </w:r>
    </w:p>
    <w:p w14:paraId="6CDFD9BD" w14:textId="46DCB81F" w:rsidR="000B0DE9" w:rsidRPr="004F2D37" w:rsidRDefault="000B0DE9" w:rsidP="00622B23">
      <w:pPr>
        <w:adjustRightInd w:val="0"/>
        <w:snapToGrid w:val="0"/>
        <w:spacing w:after="0" w:line="480" w:lineRule="auto"/>
        <w:rPr>
          <w:sz w:val="20"/>
          <w:szCs w:val="20"/>
        </w:rPr>
      </w:pPr>
    </w:p>
    <w:p w14:paraId="1C9046C5" w14:textId="4ABE5F87" w:rsidR="00622B23" w:rsidRPr="0014708F" w:rsidRDefault="00622B23" w:rsidP="00622B23">
      <w:pPr>
        <w:adjustRightInd w:val="0"/>
        <w:snapToGrid w:val="0"/>
        <w:spacing w:after="0" w:line="480" w:lineRule="auto"/>
        <w:rPr>
          <w:sz w:val="20"/>
          <w:szCs w:val="20"/>
        </w:rPr>
      </w:pPr>
    </w:p>
    <w:p w14:paraId="0463A8F8" w14:textId="77777777" w:rsidR="00622B23" w:rsidRPr="0014708F" w:rsidRDefault="00622B23" w:rsidP="00622B23">
      <w:pPr>
        <w:adjustRightInd w:val="0"/>
        <w:snapToGrid w:val="0"/>
        <w:spacing w:after="0" w:line="480" w:lineRule="auto"/>
        <w:rPr>
          <w:sz w:val="20"/>
          <w:szCs w:val="20"/>
        </w:rPr>
      </w:pPr>
    </w:p>
    <w:p w14:paraId="4CD56C64" w14:textId="77777777" w:rsidR="00622B23" w:rsidRPr="0014708F" w:rsidRDefault="00622B23" w:rsidP="00622B23">
      <w:pPr>
        <w:adjustRightInd w:val="0"/>
        <w:snapToGrid w:val="0"/>
        <w:spacing w:after="0" w:line="480" w:lineRule="auto"/>
        <w:rPr>
          <w:sz w:val="20"/>
          <w:szCs w:val="20"/>
        </w:rPr>
      </w:pPr>
    </w:p>
    <w:p w14:paraId="28CABF2D" w14:textId="77777777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A563C6" w14:textId="3B8233E7" w:rsidR="000B0DE9" w:rsidRPr="0014708F" w:rsidRDefault="001674A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741B5D" wp14:editId="45391FB5">
            <wp:extent cx="5866476" cy="1536084"/>
            <wp:effectExtent l="0" t="0" r="127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09" cy="1542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15F8C" w14:textId="4870043A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14708F">
        <w:rPr>
          <w:rFonts w:ascii="Times New Roman" w:hAnsi="Times New Roman" w:cs="Times New Roman"/>
          <w:sz w:val="20"/>
          <w:szCs w:val="20"/>
        </w:rPr>
        <w:t xml:space="preserve"> Digital photographs of electrospun nanofiber mats of (</w:t>
      </w:r>
      <w:r w:rsidR="0014708F">
        <w:rPr>
          <w:rFonts w:ascii="Times New Roman" w:hAnsi="Times New Roman" w:cs="Times New Roman" w:hint="eastAsia"/>
          <w:sz w:val="20"/>
          <w:szCs w:val="20"/>
        </w:rPr>
        <w:t>a</w:t>
      </w:r>
      <w:r w:rsidRPr="0014708F">
        <w:rPr>
          <w:rFonts w:ascii="Times New Roman" w:hAnsi="Times New Roman" w:cs="Times New Roman"/>
          <w:sz w:val="20"/>
          <w:szCs w:val="20"/>
        </w:rPr>
        <w:t>) as-prepared PAN, (</w:t>
      </w:r>
      <w:r w:rsidR="0014708F">
        <w:rPr>
          <w:rFonts w:ascii="Times New Roman" w:hAnsi="Times New Roman" w:cs="Times New Roman"/>
          <w:sz w:val="20"/>
          <w:szCs w:val="20"/>
        </w:rPr>
        <w:t>b</w:t>
      </w:r>
      <w:r w:rsidRPr="0014708F">
        <w:rPr>
          <w:rFonts w:ascii="Times New Roman" w:hAnsi="Times New Roman" w:cs="Times New Roman"/>
          <w:sz w:val="20"/>
          <w:szCs w:val="20"/>
        </w:rPr>
        <w:t>) CNF after stabilization, (</w:t>
      </w:r>
      <w:r w:rsidR="0014708F">
        <w:rPr>
          <w:rFonts w:ascii="Times New Roman" w:hAnsi="Times New Roman" w:cs="Times New Roman"/>
          <w:sz w:val="20"/>
          <w:szCs w:val="20"/>
        </w:rPr>
        <w:t>c</w:t>
      </w:r>
      <w:r w:rsidRPr="0014708F">
        <w:rPr>
          <w:rFonts w:ascii="Times New Roman" w:hAnsi="Times New Roman" w:cs="Times New Roman"/>
          <w:sz w:val="20"/>
          <w:szCs w:val="20"/>
        </w:rPr>
        <w:t>) CNF/ACNF after calcination, and (</w:t>
      </w:r>
      <w:r w:rsidR="0014708F">
        <w:rPr>
          <w:rFonts w:ascii="Times New Roman" w:hAnsi="Times New Roman" w:cs="Times New Roman"/>
          <w:sz w:val="20"/>
          <w:szCs w:val="20"/>
        </w:rPr>
        <w:t>d</w:t>
      </w:r>
      <w:r w:rsidRPr="0014708F">
        <w:rPr>
          <w:rFonts w:ascii="Times New Roman" w:hAnsi="Times New Roman" w:cs="Times New Roman"/>
          <w:sz w:val="20"/>
          <w:szCs w:val="20"/>
        </w:rPr>
        <w:t>) the CNF/ACNF nanoparticles after manual grinding using pestle and mortar.</w:t>
      </w:r>
    </w:p>
    <w:p w14:paraId="0553CCE7" w14:textId="7B5F4507" w:rsidR="00622B23" w:rsidRPr="0014708F" w:rsidRDefault="00622B23" w:rsidP="00622B23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10E80D30" w14:textId="0C5EC4EF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B5B3BB" w14:textId="28ACAAC3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1FCEC3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EB55AD" w14:textId="025716F8" w:rsidR="000B0DE9" w:rsidRPr="0014708F" w:rsidRDefault="0014708F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1C244E8" wp14:editId="0A86B0F6">
            <wp:extent cx="5839819" cy="355408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080" cy="3564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B645E" w14:textId="0C53D2CE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14708F">
        <w:rPr>
          <w:rFonts w:ascii="Times New Roman" w:hAnsi="Times New Roman" w:cs="Times New Roman"/>
          <w:sz w:val="20"/>
          <w:szCs w:val="20"/>
        </w:rPr>
        <w:t xml:space="preserve"> (</w:t>
      </w:r>
      <w:r w:rsidR="0014708F">
        <w:rPr>
          <w:rFonts w:ascii="Times New Roman" w:hAnsi="Times New Roman" w:cs="Times New Roman"/>
          <w:sz w:val="20"/>
          <w:szCs w:val="20"/>
        </w:rPr>
        <w:t>a</w:t>
      </w:r>
      <w:r w:rsidRPr="0014708F">
        <w:rPr>
          <w:rFonts w:ascii="Times New Roman" w:hAnsi="Times New Roman" w:cs="Times New Roman"/>
          <w:sz w:val="20"/>
          <w:szCs w:val="20"/>
        </w:rPr>
        <w:t xml:space="preserve">) Preparation of ACNF@PCL nanofiber mats. Incubation of ACNF NPs with the disc shaped mats at </w:t>
      </w:r>
      <w:r w:rsidR="0014708F" w:rsidRPr="0014708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14708F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14708F" w:rsidRPr="0014708F">
        <w:rPr>
          <w:rFonts w:ascii="Times New Roman" w:hAnsi="Times New Roman" w:cs="Times New Roman"/>
          <w:sz w:val="20"/>
          <w:szCs w:val="20"/>
        </w:rPr>
        <w:t>)</w:t>
      </w:r>
      <w:r w:rsidR="0014708F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>0 h</w:t>
      </w:r>
      <w:r w:rsidR="0014708F">
        <w:rPr>
          <w:rFonts w:ascii="Times New Roman" w:hAnsi="Times New Roman" w:cs="Times New Roman"/>
          <w:sz w:val="20"/>
          <w:szCs w:val="20"/>
        </w:rPr>
        <w:t>,</w:t>
      </w:r>
      <w:r w:rsidRPr="0014708F">
        <w:rPr>
          <w:rFonts w:ascii="Times New Roman" w:hAnsi="Times New Roman" w:cs="Times New Roman"/>
          <w:sz w:val="20"/>
          <w:szCs w:val="20"/>
        </w:rPr>
        <w:t xml:space="preserve"> </w:t>
      </w:r>
      <w:r w:rsidR="0014708F" w:rsidRPr="0014708F">
        <w:rPr>
          <w:rFonts w:ascii="Times New Roman" w:hAnsi="Times New Roman" w:cs="Times New Roman"/>
          <w:sz w:val="20"/>
          <w:szCs w:val="20"/>
        </w:rPr>
        <w:t>(</w:t>
      </w:r>
      <w:r w:rsidR="0014708F">
        <w:rPr>
          <w:rFonts w:ascii="Times New Roman" w:hAnsi="Times New Roman" w:cs="Times New Roman"/>
          <w:sz w:val="20"/>
          <w:szCs w:val="20"/>
        </w:rPr>
        <w:t>ii</w:t>
      </w:r>
      <w:r w:rsidR="0014708F" w:rsidRPr="0014708F">
        <w:rPr>
          <w:rFonts w:ascii="Times New Roman" w:hAnsi="Times New Roman" w:cs="Times New Roman"/>
          <w:sz w:val="20"/>
          <w:szCs w:val="20"/>
        </w:rPr>
        <w:t>)</w:t>
      </w:r>
      <w:r w:rsidR="0014708F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 xml:space="preserve">12 h, and </w:t>
      </w:r>
      <w:r w:rsidR="0014708F" w:rsidRPr="0014708F">
        <w:rPr>
          <w:rFonts w:ascii="Times New Roman" w:hAnsi="Times New Roman" w:cs="Times New Roman"/>
          <w:sz w:val="20"/>
          <w:szCs w:val="20"/>
        </w:rPr>
        <w:t>(</w:t>
      </w:r>
      <w:r w:rsidR="0014708F">
        <w:rPr>
          <w:rFonts w:ascii="Times New Roman" w:hAnsi="Times New Roman" w:cs="Times New Roman"/>
          <w:sz w:val="20"/>
          <w:szCs w:val="20"/>
        </w:rPr>
        <w:t>iii</w:t>
      </w:r>
      <w:r w:rsidR="0014708F" w:rsidRPr="0014708F">
        <w:rPr>
          <w:rFonts w:ascii="Times New Roman" w:hAnsi="Times New Roman" w:cs="Times New Roman"/>
          <w:sz w:val="20"/>
          <w:szCs w:val="20"/>
        </w:rPr>
        <w:t>)</w:t>
      </w:r>
      <w:r w:rsidR="0014708F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 xml:space="preserve">after drying in open air. (B) Preparation of PCL and ACNF-PCL nanofiber mats. </w:t>
      </w:r>
      <w:proofErr w:type="gramStart"/>
      <w:r w:rsidRPr="0014708F">
        <w:rPr>
          <w:rFonts w:ascii="Times New Roman" w:hAnsi="Times New Roman" w:cs="Times New Roman"/>
          <w:sz w:val="20"/>
          <w:szCs w:val="20"/>
        </w:rPr>
        <w:t>(</w:t>
      </w:r>
      <w:r w:rsidR="0014708F">
        <w:rPr>
          <w:rFonts w:ascii="Times New Roman" w:hAnsi="Times New Roman" w:cs="Times New Roman"/>
          <w:sz w:val="20"/>
          <w:szCs w:val="20"/>
        </w:rPr>
        <w:t>iv</w:t>
      </w:r>
      <w:r w:rsidRPr="0014708F">
        <w:rPr>
          <w:rFonts w:ascii="Times New Roman" w:hAnsi="Times New Roman" w:cs="Times New Roman"/>
          <w:sz w:val="20"/>
          <w:szCs w:val="20"/>
        </w:rPr>
        <w:t>) The</w:t>
      </w:r>
      <w:proofErr w:type="gramEnd"/>
      <w:r w:rsidRPr="0014708F">
        <w:rPr>
          <w:rFonts w:ascii="Times New Roman" w:hAnsi="Times New Roman" w:cs="Times New Roman"/>
          <w:sz w:val="20"/>
          <w:szCs w:val="20"/>
        </w:rPr>
        <w:t xml:space="preserve"> polymeric composite solution of PCL, ACNF-PCL-a, ACNF-PCL-b, ACNF-PCL-c, and ACNF-PCL-d, and (</w:t>
      </w:r>
      <w:r w:rsidR="0014708F">
        <w:rPr>
          <w:rFonts w:ascii="Times New Roman" w:hAnsi="Times New Roman" w:cs="Times New Roman"/>
          <w:sz w:val="20"/>
          <w:szCs w:val="20"/>
        </w:rPr>
        <w:t>v</w:t>
      </w:r>
      <w:r w:rsidRPr="0014708F">
        <w:rPr>
          <w:rFonts w:ascii="Times New Roman" w:hAnsi="Times New Roman" w:cs="Times New Roman"/>
          <w:sz w:val="20"/>
          <w:szCs w:val="20"/>
        </w:rPr>
        <w:t>) their electrospun nanofiber mats (wet by EtOH).</w:t>
      </w:r>
    </w:p>
    <w:p w14:paraId="6C14D0A2" w14:textId="63728991" w:rsidR="00622B23" w:rsidRPr="0014708F" w:rsidRDefault="00622B23">
      <w:pPr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3C147072" w14:textId="2270B4FA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DB91F7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7BBE74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C6549F" w14:textId="6704656F" w:rsidR="000B0DE9" w:rsidRPr="0014708F" w:rsidRDefault="001674A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DFD9167" wp14:editId="7A627FC7">
            <wp:extent cx="5905855" cy="4163048"/>
            <wp:effectExtent l="0" t="0" r="0" b="952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06" cy="4175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DEC4A2" w14:textId="67C2845D" w:rsidR="00622B23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14708F">
        <w:rPr>
          <w:rFonts w:ascii="Times New Roman" w:hAnsi="Times New Roman" w:cs="Times New Roman"/>
          <w:sz w:val="20"/>
          <w:szCs w:val="20"/>
        </w:rPr>
        <w:t xml:space="preserve"> (</w:t>
      </w:r>
      <w:r w:rsidR="0014708F">
        <w:rPr>
          <w:rFonts w:ascii="Times New Roman" w:hAnsi="Times New Roman" w:cs="Times New Roman"/>
          <w:sz w:val="20"/>
          <w:szCs w:val="20"/>
        </w:rPr>
        <w:t>a</w:t>
      </w:r>
      <w:r w:rsidRPr="0014708F">
        <w:rPr>
          <w:rFonts w:ascii="Times New Roman" w:hAnsi="Times New Roman" w:cs="Times New Roman"/>
          <w:sz w:val="20"/>
          <w:szCs w:val="20"/>
        </w:rPr>
        <w:t>) FTIR spectra of PAN, CNF, and ACNF NPs. (</w:t>
      </w:r>
      <w:r w:rsidR="0014708F">
        <w:rPr>
          <w:rFonts w:ascii="Times New Roman" w:hAnsi="Times New Roman" w:cs="Times New Roman"/>
          <w:sz w:val="20"/>
          <w:szCs w:val="20"/>
        </w:rPr>
        <w:t>b</w:t>
      </w:r>
      <w:r w:rsidRPr="0014708F">
        <w:rPr>
          <w:rFonts w:ascii="Times New Roman" w:hAnsi="Times New Roman" w:cs="Times New Roman"/>
          <w:sz w:val="20"/>
          <w:szCs w:val="20"/>
        </w:rPr>
        <w:t xml:space="preserve">) The wavenumber range </w:t>
      </w:r>
      <w:r w:rsidR="004F2D37">
        <w:rPr>
          <w:rFonts w:ascii="Times New Roman" w:hAnsi="Times New Roman" w:cs="Times New Roman"/>
          <w:sz w:val="20"/>
          <w:szCs w:val="20"/>
        </w:rPr>
        <w:t>(</w:t>
      </w:r>
      <w:r w:rsidRPr="0014708F">
        <w:rPr>
          <w:rFonts w:ascii="Times New Roman" w:hAnsi="Times New Roman" w:cs="Times New Roman"/>
          <w:sz w:val="20"/>
          <w:szCs w:val="20"/>
        </w:rPr>
        <w:t>800 - 1800 cm</w:t>
      </w:r>
      <w:r w:rsidRPr="0014708F">
        <w:rPr>
          <w:rFonts w:ascii="Calibri" w:hAnsi="Calibri" w:cs="Calibri"/>
          <w:sz w:val="20"/>
          <w:szCs w:val="20"/>
        </w:rPr>
        <w:t>⁻</w:t>
      </w:r>
      <w:r w:rsidRPr="0014708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708F">
        <w:rPr>
          <w:rFonts w:ascii="Times New Roman" w:hAnsi="Times New Roman" w:cs="Times New Roman"/>
          <w:sz w:val="20"/>
          <w:szCs w:val="20"/>
        </w:rPr>
        <w:t>) has been shown in expanded form. The dashed line indicates the shift in wavenumber.</w:t>
      </w:r>
    </w:p>
    <w:p w14:paraId="7FE4B052" w14:textId="77777777" w:rsidR="00622B23" w:rsidRPr="0014708F" w:rsidRDefault="00622B23">
      <w:pPr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056FE0B4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2A3F1D" w14:textId="3DA54730" w:rsidR="000B0DE9" w:rsidRPr="0014708F" w:rsidRDefault="004F2D37" w:rsidP="004F2D37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A8C8B8" wp14:editId="4E28EADF">
            <wp:extent cx="4560541" cy="6133381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09" cy="6135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693513" w14:textId="4DC605AE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14708F">
        <w:rPr>
          <w:rFonts w:ascii="Times New Roman" w:hAnsi="Times New Roman" w:cs="Times New Roman"/>
          <w:sz w:val="20"/>
          <w:szCs w:val="20"/>
        </w:rPr>
        <w:t xml:space="preserve"> (</w:t>
      </w:r>
      <w:r w:rsidR="0014708F">
        <w:rPr>
          <w:rFonts w:ascii="Times New Roman" w:hAnsi="Times New Roman" w:cs="Times New Roman"/>
          <w:sz w:val="20"/>
          <w:szCs w:val="20"/>
        </w:rPr>
        <w:t>a</w:t>
      </w:r>
      <w:r w:rsidRPr="0014708F">
        <w:rPr>
          <w:rFonts w:ascii="Times New Roman" w:hAnsi="Times New Roman" w:cs="Times New Roman"/>
          <w:sz w:val="20"/>
          <w:szCs w:val="20"/>
        </w:rPr>
        <w:t>) A linear plot curve between the concentration of standard BSA solution and their optical absorption at 562 nm. (</w:t>
      </w:r>
      <w:r w:rsidR="0014708F">
        <w:rPr>
          <w:rFonts w:ascii="Times New Roman" w:hAnsi="Times New Roman" w:cs="Times New Roman"/>
          <w:sz w:val="20"/>
          <w:szCs w:val="20"/>
        </w:rPr>
        <w:t>b</w:t>
      </w:r>
      <w:r w:rsidRPr="0014708F">
        <w:rPr>
          <w:rFonts w:ascii="Times New Roman" w:hAnsi="Times New Roman" w:cs="Times New Roman"/>
          <w:sz w:val="20"/>
          <w:szCs w:val="20"/>
        </w:rPr>
        <w:t>) A comparison of protein adsorption between various concentrated CNF and ACNF NPs (0.5</w:t>
      </w:r>
      <w:r w:rsidR="004F2D37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>-</w:t>
      </w:r>
      <w:r w:rsidR="004F2D37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 xml:space="preserve">100 µg/mL). Statistical value </w:t>
      </w:r>
      <w:r w:rsidRPr="0014708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14708F">
        <w:rPr>
          <w:rFonts w:ascii="Times New Roman" w:hAnsi="Times New Roman" w:cs="Times New Roman"/>
          <w:sz w:val="20"/>
          <w:szCs w:val="20"/>
        </w:rPr>
        <w:t xml:space="preserve"> &lt; 0.001.</w:t>
      </w:r>
    </w:p>
    <w:p w14:paraId="3C25D9F7" w14:textId="6B12BCE9" w:rsidR="00622B23" w:rsidRPr="0014708F" w:rsidRDefault="00622B23">
      <w:pPr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48E62769" w14:textId="0B5FE65C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151F6D" w14:textId="26AF1C13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D4BF0C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27BE30" w14:textId="0EC792B0" w:rsidR="000B0DE9" w:rsidRPr="0014708F" w:rsidRDefault="001674A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B948A6D" wp14:editId="66531271">
            <wp:extent cx="5959706" cy="2301672"/>
            <wp:effectExtent l="0" t="0" r="3175" b="381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017" cy="2321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D74C7" w14:textId="3B275A6E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14708F">
        <w:rPr>
          <w:rFonts w:ascii="Times New Roman" w:hAnsi="Times New Roman" w:cs="Times New Roman"/>
          <w:sz w:val="20"/>
          <w:szCs w:val="20"/>
        </w:rPr>
        <w:t xml:space="preserve"> Optical microscope images of CNF or ACNF NPs (5</w:t>
      </w:r>
      <w:r w:rsidR="004F2D37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>-</w:t>
      </w:r>
      <w:r w:rsidR="004F2D37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>100 µg/mL) treated NIH3T3 cells at 24 and 48 h of incubational periods. Control is the untreated cells. The scale bar is 100 µm.</w:t>
      </w:r>
    </w:p>
    <w:p w14:paraId="03CB60B8" w14:textId="12506DE4" w:rsidR="00622B23" w:rsidRPr="0014708F" w:rsidRDefault="00622B23">
      <w:pPr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32946C71" w14:textId="1D259037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1A61E6" w14:textId="5F4CD55A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A1C327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D70AFC" w14:textId="0FBBF4F0" w:rsidR="000B0DE9" w:rsidRPr="0014708F" w:rsidRDefault="001674A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F14F0A" wp14:editId="3D6473A4">
            <wp:extent cx="5854308" cy="2802577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243" cy="2813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EBD55" w14:textId="768F40B5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14708F">
        <w:rPr>
          <w:rFonts w:ascii="Times New Roman" w:hAnsi="Times New Roman" w:cs="Times New Roman"/>
          <w:sz w:val="20"/>
          <w:szCs w:val="20"/>
        </w:rPr>
        <w:t xml:space="preserve"> Fluorescent microscope images of live and dead cells after treatment with (</w:t>
      </w:r>
      <w:r w:rsidR="0014708F">
        <w:rPr>
          <w:rFonts w:ascii="Times New Roman" w:hAnsi="Times New Roman" w:cs="Times New Roman"/>
          <w:sz w:val="20"/>
          <w:szCs w:val="20"/>
        </w:rPr>
        <w:t>a</w:t>
      </w:r>
      <w:r w:rsidRPr="0014708F">
        <w:rPr>
          <w:rFonts w:ascii="Times New Roman" w:hAnsi="Times New Roman" w:cs="Times New Roman"/>
          <w:sz w:val="20"/>
          <w:szCs w:val="20"/>
        </w:rPr>
        <w:t>) CNF or (</w:t>
      </w:r>
      <w:r w:rsidR="0014708F">
        <w:rPr>
          <w:rFonts w:ascii="Times New Roman" w:hAnsi="Times New Roman" w:cs="Times New Roman"/>
          <w:sz w:val="20"/>
          <w:szCs w:val="20"/>
        </w:rPr>
        <w:t>b</w:t>
      </w:r>
      <w:r w:rsidRPr="0014708F">
        <w:rPr>
          <w:rFonts w:ascii="Times New Roman" w:hAnsi="Times New Roman" w:cs="Times New Roman"/>
          <w:sz w:val="20"/>
          <w:szCs w:val="20"/>
        </w:rPr>
        <w:t>) ACNF NPs (5</w:t>
      </w:r>
      <w:r w:rsidR="004F2D37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>-</w:t>
      </w:r>
      <w:r w:rsidR="004F2D37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>100 µg/mL) on different incubational periods, 24 and 48 h. The control is the cell line without treatment. Scale bar is 100 µm.</w:t>
      </w:r>
    </w:p>
    <w:p w14:paraId="5FD2439D" w14:textId="49C2CFA1" w:rsidR="00622B23" w:rsidRPr="0014708F" w:rsidRDefault="00622B23">
      <w:pPr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51A41E0B" w14:textId="60BFF6BE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9B01D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07261F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78C0CB" w14:textId="77777777" w:rsidR="000B0DE9" w:rsidRPr="0014708F" w:rsidRDefault="000B0DE9" w:rsidP="00622B23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E34D8A1" wp14:editId="3C675CAC">
            <wp:extent cx="4417454" cy="3764275"/>
            <wp:effectExtent l="0" t="0" r="2540" b="8255"/>
            <wp:docPr id="8" name="Picture 2" descr="A picture containing building, black, tile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2A4E3D-F976-4E21-92E2-4A95563D06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A picture containing building, black, tiled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2A4E3D-F976-4E21-92E2-4A95563D06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1159" cy="377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6743" w14:textId="4B7C2F14" w:rsidR="00622B23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14708F">
        <w:rPr>
          <w:rFonts w:ascii="Times New Roman" w:hAnsi="Times New Roman" w:cs="Times New Roman"/>
          <w:sz w:val="20"/>
          <w:szCs w:val="20"/>
        </w:rPr>
        <w:t xml:space="preserve"> An enlarged view of the optical microscope images of the NPs treated cells after 24 h in </w:t>
      </w:r>
      <w:r w:rsidRPr="0014708F">
        <w:rPr>
          <w:rFonts w:ascii="Times New Roman" w:hAnsi="Times New Roman" w:cs="Times New Roman"/>
          <w:i/>
          <w:iCs/>
          <w:sz w:val="20"/>
          <w:szCs w:val="20"/>
        </w:rPr>
        <w:t>in vitro</w:t>
      </w:r>
      <w:r w:rsidRPr="0014708F">
        <w:rPr>
          <w:rFonts w:ascii="Times New Roman" w:hAnsi="Times New Roman" w:cs="Times New Roman"/>
          <w:sz w:val="20"/>
          <w:szCs w:val="20"/>
        </w:rPr>
        <w:t xml:space="preserve"> wound healing.</w:t>
      </w:r>
    </w:p>
    <w:p w14:paraId="40E83921" w14:textId="77777777" w:rsidR="00622B23" w:rsidRPr="0014708F" w:rsidRDefault="00622B23">
      <w:pPr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0D329451" w14:textId="2D335812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C666B5" w14:textId="03A639B6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00B5DD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66515A" w14:textId="77777777" w:rsidR="000B0DE9" w:rsidRPr="0014708F" w:rsidRDefault="000B0DE9" w:rsidP="00622B23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14708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45B1790" wp14:editId="15A3CA6E">
            <wp:extent cx="2942312" cy="4328160"/>
            <wp:effectExtent l="0" t="0" r="0" b="0"/>
            <wp:docPr id="10" name="Picture 10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273" cy="4348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29EE0" w14:textId="277A22B0" w:rsidR="00622B23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8. </w:t>
      </w:r>
      <w:r w:rsidRPr="0014708F">
        <w:rPr>
          <w:rFonts w:ascii="Times New Roman" w:hAnsi="Times New Roman" w:cs="Times New Roman"/>
          <w:sz w:val="20"/>
          <w:szCs w:val="20"/>
        </w:rPr>
        <w:t xml:space="preserve">ATR-FTIR spectra of electrospun nanofiber mats of PCL and ACNF-PCL group. The wavenumber range of </w:t>
      </w:r>
      <w:r w:rsidR="004F2D37">
        <w:rPr>
          <w:rFonts w:ascii="Times New Roman" w:hAnsi="Times New Roman" w:cs="Times New Roman"/>
          <w:sz w:val="20"/>
          <w:szCs w:val="20"/>
        </w:rPr>
        <w:t>6</w:t>
      </w:r>
      <w:r w:rsidRPr="0014708F">
        <w:rPr>
          <w:rFonts w:ascii="Times New Roman" w:hAnsi="Times New Roman" w:cs="Times New Roman"/>
          <w:sz w:val="20"/>
          <w:szCs w:val="20"/>
        </w:rPr>
        <w:t>00</w:t>
      </w:r>
      <w:r w:rsidR="004F2D37">
        <w:rPr>
          <w:rFonts w:ascii="Times New Roman" w:hAnsi="Times New Roman" w:cs="Times New Roman"/>
          <w:sz w:val="20"/>
          <w:szCs w:val="20"/>
        </w:rPr>
        <w:t xml:space="preserve"> </w:t>
      </w:r>
      <w:r w:rsidRPr="0014708F">
        <w:rPr>
          <w:rFonts w:ascii="Times New Roman" w:hAnsi="Times New Roman" w:cs="Times New Roman"/>
          <w:sz w:val="20"/>
          <w:szCs w:val="20"/>
        </w:rPr>
        <w:t>-</w:t>
      </w:r>
      <w:r w:rsidR="004F2D37">
        <w:rPr>
          <w:rFonts w:ascii="Times New Roman" w:hAnsi="Times New Roman" w:cs="Times New Roman"/>
          <w:sz w:val="20"/>
          <w:szCs w:val="20"/>
        </w:rPr>
        <w:t xml:space="preserve"> 20</w:t>
      </w:r>
      <w:r w:rsidRPr="0014708F">
        <w:rPr>
          <w:rFonts w:ascii="Times New Roman" w:hAnsi="Times New Roman" w:cs="Times New Roman"/>
          <w:sz w:val="20"/>
          <w:szCs w:val="20"/>
        </w:rPr>
        <w:t>00 cm⁻</w:t>
      </w:r>
      <w:r w:rsidRPr="0014708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708F">
        <w:rPr>
          <w:rFonts w:ascii="Times New Roman" w:hAnsi="Times New Roman" w:cs="Times New Roman"/>
          <w:sz w:val="20"/>
          <w:szCs w:val="20"/>
        </w:rPr>
        <w:t xml:space="preserve"> has been shown.</w:t>
      </w:r>
    </w:p>
    <w:p w14:paraId="2F76E87E" w14:textId="77777777" w:rsidR="00622B23" w:rsidRPr="0014708F" w:rsidRDefault="00622B23">
      <w:pPr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sz w:val="20"/>
          <w:szCs w:val="20"/>
        </w:rPr>
        <w:br w:type="page"/>
      </w:r>
    </w:p>
    <w:p w14:paraId="7AF88B5C" w14:textId="53433B78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4D5A03" w14:textId="19471AB1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D7B7C4" w14:textId="3CB923CE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9F7080" w14:textId="62290C1D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C2A8BF" w14:textId="77777777" w:rsidR="00622B23" w:rsidRPr="0014708F" w:rsidRDefault="00622B23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65E838" w14:textId="77777777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7998CA4" wp14:editId="68B54FA2">
            <wp:extent cx="5985740" cy="1751797"/>
            <wp:effectExtent l="0" t="0" r="0" b="127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824" cy="1765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A751A" w14:textId="77777777" w:rsidR="000B0DE9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F133FE" w14:textId="765C110C" w:rsidR="00622B23" w:rsidRPr="0014708F" w:rsidRDefault="000B0DE9" w:rsidP="00622B23">
      <w:pPr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320085" w:rsidRPr="0014708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4708F">
        <w:rPr>
          <w:rFonts w:ascii="Times New Roman" w:hAnsi="Times New Roman" w:cs="Times New Roman"/>
          <w:b/>
          <w:bCs/>
          <w:sz w:val="20"/>
          <w:szCs w:val="20"/>
        </w:rPr>
        <w:t xml:space="preserve">9. </w:t>
      </w:r>
      <w:r w:rsidRPr="0014708F">
        <w:rPr>
          <w:rFonts w:ascii="Times New Roman" w:hAnsi="Times New Roman" w:cs="Times New Roman"/>
          <w:sz w:val="20"/>
          <w:szCs w:val="20"/>
        </w:rPr>
        <w:t>SEM images of cells grown on PCL, ACNF@PCL-L, and ACNF-PCL-a to demonstrate cell-cell communication on day 3. ACNF NPs can be clearly viewed in AC</w:t>
      </w:r>
      <w:r w:rsidR="0011260D" w:rsidRPr="0014708F">
        <w:rPr>
          <w:rFonts w:ascii="Times New Roman" w:hAnsi="Times New Roman" w:cs="Times New Roman"/>
          <w:sz w:val="20"/>
          <w:szCs w:val="20"/>
        </w:rPr>
        <w:t xml:space="preserve"> NF@PCL-L scaffold.</w:t>
      </w:r>
    </w:p>
    <w:sectPr w:rsidR="00622B23" w:rsidRPr="0014708F" w:rsidSect="00B142EC">
      <w:footerReference w:type="default" r:id="rId16"/>
      <w:pgSz w:w="12240" w:h="15840"/>
      <w:pgMar w:top="1701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41EAE" w14:textId="77777777" w:rsidR="00A01A54" w:rsidRDefault="00A01A54" w:rsidP="000B0DE9">
      <w:pPr>
        <w:spacing w:after="0" w:line="240" w:lineRule="auto"/>
      </w:pPr>
      <w:r>
        <w:separator/>
      </w:r>
    </w:p>
  </w:endnote>
  <w:endnote w:type="continuationSeparator" w:id="0">
    <w:p w14:paraId="4DBFD664" w14:textId="77777777" w:rsidR="00A01A54" w:rsidRDefault="00A01A54" w:rsidP="000B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8329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56DCD5" w14:textId="40A0F917" w:rsidR="000B0DE9" w:rsidRDefault="000B0DE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D3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9FFAFC7" w14:textId="77777777" w:rsidR="000B0DE9" w:rsidRDefault="000B0D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5F5AC" w14:textId="77777777" w:rsidR="00A01A54" w:rsidRDefault="00A01A54" w:rsidP="000B0DE9">
      <w:pPr>
        <w:spacing w:after="0" w:line="240" w:lineRule="auto"/>
      </w:pPr>
      <w:r>
        <w:separator/>
      </w:r>
    </w:p>
  </w:footnote>
  <w:footnote w:type="continuationSeparator" w:id="0">
    <w:p w14:paraId="7122A4D8" w14:textId="77777777" w:rsidR="00A01A54" w:rsidRDefault="00A01A54" w:rsidP="000B0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S0MLU0tTA3sbQ0NzdQ0lEKTi0uzszPAykwqgUAiIj+HywAAAA="/>
  </w:docVars>
  <w:rsids>
    <w:rsidRoot w:val="00045648"/>
    <w:rsid w:val="00045648"/>
    <w:rsid w:val="00082FCE"/>
    <w:rsid w:val="000B0DE9"/>
    <w:rsid w:val="0011260D"/>
    <w:rsid w:val="0014708F"/>
    <w:rsid w:val="001674A9"/>
    <w:rsid w:val="001E00AB"/>
    <w:rsid w:val="00246AD3"/>
    <w:rsid w:val="00320085"/>
    <w:rsid w:val="00384CD2"/>
    <w:rsid w:val="0040153B"/>
    <w:rsid w:val="004F2D37"/>
    <w:rsid w:val="005404C9"/>
    <w:rsid w:val="00622B23"/>
    <w:rsid w:val="007248C7"/>
    <w:rsid w:val="0099246B"/>
    <w:rsid w:val="009E7A36"/>
    <w:rsid w:val="009F665E"/>
    <w:rsid w:val="00A01A54"/>
    <w:rsid w:val="00A01A9C"/>
    <w:rsid w:val="00A04F11"/>
    <w:rsid w:val="00AB2104"/>
    <w:rsid w:val="00B02196"/>
    <w:rsid w:val="00B142EC"/>
    <w:rsid w:val="00BB0950"/>
    <w:rsid w:val="00C23DD4"/>
    <w:rsid w:val="00E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5D1D3"/>
  <w15:chartTrackingRefBased/>
  <w15:docId w15:val="{8F0ABBAA-57F0-481C-8883-89CD9897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0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0B0DE9"/>
  </w:style>
  <w:style w:type="paragraph" w:styleId="a4">
    <w:name w:val="footer"/>
    <w:basedOn w:val="a"/>
    <w:link w:val="Char0"/>
    <w:uiPriority w:val="99"/>
    <w:unhideWhenUsed/>
    <w:rsid w:val="000B0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0B0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942E3-6EAD-4FF8-AA45-9256339C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KangMoon Sung</dc:creator>
  <cp:keywords/>
  <dc:description/>
  <cp:lastModifiedBy>Su-Jin Song</cp:lastModifiedBy>
  <cp:revision>5</cp:revision>
  <dcterms:created xsi:type="dcterms:W3CDTF">2022-06-21T01:09:00Z</dcterms:created>
  <dcterms:modified xsi:type="dcterms:W3CDTF">2022-07-11T04:22:00Z</dcterms:modified>
</cp:coreProperties>
</file>