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EC67D" w14:textId="77777777" w:rsidR="0050039F" w:rsidRDefault="0050039F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2943884" wp14:editId="7B48E82E">
            <wp:extent cx="5932170" cy="53708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537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1A0EC" w14:textId="2E452E0A" w:rsidR="0050039F" w:rsidRDefault="0050039F" w:rsidP="0031217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0039F">
        <w:rPr>
          <w:rFonts w:asciiTheme="majorBidi" w:hAnsiTheme="majorBidi" w:cstheme="majorBidi"/>
          <w:b/>
          <w:bCs/>
          <w:sz w:val="24"/>
          <w:szCs w:val="24"/>
        </w:rPr>
        <w:t>Figure S1.</w:t>
      </w:r>
      <w:r w:rsidRPr="0050039F">
        <w:rPr>
          <w:rFonts w:asciiTheme="majorBidi" w:hAnsiTheme="majorBidi" w:cstheme="majorBidi"/>
          <w:sz w:val="24"/>
          <w:szCs w:val="24"/>
        </w:rPr>
        <w:t xml:space="preserve"> Total ion chromatogram (TIC) of the </w:t>
      </w:r>
      <w:r>
        <w:rPr>
          <w:rFonts w:asciiTheme="majorBidi" w:hAnsiTheme="majorBidi" w:cstheme="majorBidi"/>
          <w:sz w:val="24"/>
          <w:szCs w:val="24"/>
        </w:rPr>
        <w:t>polyphenol-rich</w:t>
      </w:r>
      <w:r w:rsidRPr="0050039F">
        <w:rPr>
          <w:rFonts w:asciiTheme="majorBidi" w:hAnsiTheme="majorBidi" w:cstheme="majorBidi"/>
          <w:sz w:val="24"/>
          <w:szCs w:val="24"/>
        </w:rPr>
        <w:t xml:space="preserve"> extract</w:t>
      </w:r>
      <w:r>
        <w:rPr>
          <w:rFonts w:asciiTheme="majorBidi" w:hAnsiTheme="majorBidi" w:cstheme="majorBidi"/>
          <w:sz w:val="24"/>
          <w:szCs w:val="24"/>
        </w:rPr>
        <w:t>s</w:t>
      </w:r>
      <w:r w:rsidRPr="0050039F">
        <w:rPr>
          <w:rFonts w:asciiTheme="majorBidi" w:hAnsiTheme="majorBidi" w:cstheme="majorBidi"/>
          <w:sz w:val="24"/>
          <w:szCs w:val="24"/>
        </w:rPr>
        <w:t xml:space="preserve"> from different </w:t>
      </w:r>
      <w:r w:rsidR="00A62D22">
        <w:rPr>
          <w:rFonts w:asciiTheme="majorBidi" w:hAnsiTheme="majorBidi" w:cstheme="majorBidi"/>
          <w:sz w:val="24"/>
          <w:szCs w:val="24"/>
        </w:rPr>
        <w:t>Morus</w:t>
      </w:r>
      <w:r w:rsidRPr="0050039F">
        <w:rPr>
          <w:rFonts w:asciiTheme="majorBidi" w:hAnsiTheme="majorBidi" w:cstheme="majorBidi"/>
          <w:sz w:val="24"/>
          <w:szCs w:val="24"/>
        </w:rPr>
        <w:t xml:space="preserve"> leaves analyzed by UPLC–HR–ESI– MS/MS in positive ionization mode.</w:t>
      </w:r>
    </w:p>
    <w:p w14:paraId="46574CC9" w14:textId="77777777" w:rsidR="00487259" w:rsidRDefault="00487259" w:rsidP="0050039F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370030CF" wp14:editId="1D5D5808">
            <wp:extent cx="6400800" cy="5748581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748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2986B3" w14:textId="5B33A11C" w:rsidR="0050039F" w:rsidRDefault="0050039F" w:rsidP="0031217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0039F">
        <w:rPr>
          <w:rFonts w:asciiTheme="majorBidi" w:hAnsiTheme="majorBidi" w:cstheme="majorBidi"/>
          <w:b/>
          <w:bCs/>
          <w:sz w:val="24"/>
          <w:szCs w:val="24"/>
        </w:rPr>
        <w:t xml:space="preserve">Figure S2. </w:t>
      </w:r>
      <w:r w:rsidRPr="0050039F">
        <w:rPr>
          <w:rFonts w:asciiTheme="majorBidi" w:hAnsiTheme="majorBidi" w:cstheme="majorBidi"/>
          <w:sz w:val="24"/>
          <w:szCs w:val="24"/>
        </w:rPr>
        <w:t xml:space="preserve">Annotation of quercetin glycosides of the </w:t>
      </w:r>
      <w:r>
        <w:rPr>
          <w:rFonts w:asciiTheme="majorBidi" w:hAnsiTheme="majorBidi" w:cstheme="majorBidi"/>
          <w:sz w:val="24"/>
          <w:szCs w:val="24"/>
        </w:rPr>
        <w:t>polyphenol-rich</w:t>
      </w:r>
      <w:r w:rsidRPr="0050039F">
        <w:rPr>
          <w:rFonts w:asciiTheme="majorBidi" w:hAnsiTheme="majorBidi" w:cstheme="majorBidi"/>
          <w:sz w:val="24"/>
          <w:szCs w:val="24"/>
        </w:rPr>
        <w:t xml:space="preserve"> extract</w:t>
      </w:r>
      <w:r>
        <w:rPr>
          <w:rFonts w:asciiTheme="majorBidi" w:hAnsiTheme="majorBidi" w:cstheme="majorBidi"/>
          <w:sz w:val="24"/>
          <w:szCs w:val="24"/>
        </w:rPr>
        <w:t>s</w:t>
      </w:r>
      <w:r w:rsidRPr="0050039F">
        <w:rPr>
          <w:rFonts w:asciiTheme="majorBidi" w:hAnsiTheme="majorBidi" w:cstheme="majorBidi"/>
          <w:sz w:val="24"/>
          <w:szCs w:val="24"/>
        </w:rPr>
        <w:t xml:space="preserve"> from different </w:t>
      </w:r>
      <w:r w:rsidR="00A62D22">
        <w:rPr>
          <w:rFonts w:asciiTheme="majorBidi" w:hAnsiTheme="majorBidi" w:cstheme="majorBidi"/>
          <w:sz w:val="24"/>
          <w:szCs w:val="24"/>
        </w:rPr>
        <w:t>Morus</w:t>
      </w:r>
      <w:r w:rsidRPr="0050039F">
        <w:rPr>
          <w:rFonts w:asciiTheme="majorBidi" w:hAnsiTheme="majorBidi" w:cstheme="majorBidi"/>
          <w:sz w:val="24"/>
          <w:szCs w:val="24"/>
        </w:rPr>
        <w:t xml:space="preserve"> leaves as analyzed by UPLC–HR–ESI–MS/MS in negative ionization mode. </w:t>
      </w:r>
    </w:p>
    <w:p w14:paraId="3A214609" w14:textId="77777777" w:rsidR="00393700" w:rsidRDefault="00393700" w:rsidP="00393700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2106F4CA" wp14:editId="22E9A09B">
            <wp:extent cx="6400800" cy="581807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818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88AC46" w14:textId="680C8239" w:rsidR="00393700" w:rsidRDefault="00393700" w:rsidP="0031217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93700">
        <w:rPr>
          <w:rFonts w:asciiTheme="majorBidi" w:hAnsiTheme="majorBidi" w:cstheme="majorBidi"/>
          <w:b/>
          <w:bCs/>
          <w:sz w:val="24"/>
          <w:szCs w:val="24"/>
        </w:rPr>
        <w:t xml:space="preserve">Figure S3. </w:t>
      </w:r>
      <w:r w:rsidRPr="00393700">
        <w:rPr>
          <w:rFonts w:asciiTheme="majorBidi" w:hAnsiTheme="majorBidi" w:cstheme="majorBidi"/>
          <w:sz w:val="24"/>
          <w:szCs w:val="24"/>
        </w:rPr>
        <w:t xml:space="preserve">Annotation of kaempferol glycosides </w:t>
      </w:r>
      <w:r w:rsidRPr="0050039F">
        <w:rPr>
          <w:rFonts w:asciiTheme="majorBidi" w:hAnsiTheme="majorBidi" w:cstheme="majorBidi"/>
          <w:sz w:val="24"/>
          <w:szCs w:val="24"/>
        </w:rPr>
        <w:t xml:space="preserve">of the </w:t>
      </w:r>
      <w:r>
        <w:rPr>
          <w:rFonts w:asciiTheme="majorBidi" w:hAnsiTheme="majorBidi" w:cstheme="majorBidi"/>
          <w:sz w:val="24"/>
          <w:szCs w:val="24"/>
        </w:rPr>
        <w:t>polyphenol-rich</w:t>
      </w:r>
      <w:r w:rsidRPr="0050039F">
        <w:rPr>
          <w:rFonts w:asciiTheme="majorBidi" w:hAnsiTheme="majorBidi" w:cstheme="majorBidi"/>
          <w:sz w:val="24"/>
          <w:szCs w:val="24"/>
        </w:rPr>
        <w:t xml:space="preserve"> extract</w:t>
      </w:r>
      <w:r>
        <w:rPr>
          <w:rFonts w:asciiTheme="majorBidi" w:hAnsiTheme="majorBidi" w:cstheme="majorBidi"/>
          <w:sz w:val="24"/>
          <w:szCs w:val="24"/>
        </w:rPr>
        <w:t>s</w:t>
      </w:r>
      <w:r w:rsidRPr="0050039F">
        <w:rPr>
          <w:rFonts w:asciiTheme="majorBidi" w:hAnsiTheme="majorBidi" w:cstheme="majorBidi"/>
          <w:sz w:val="24"/>
          <w:szCs w:val="24"/>
        </w:rPr>
        <w:t xml:space="preserve"> from </w:t>
      </w:r>
      <w:r w:rsidRPr="00393700">
        <w:rPr>
          <w:rFonts w:asciiTheme="majorBidi" w:hAnsiTheme="majorBidi" w:cstheme="majorBidi"/>
          <w:sz w:val="24"/>
          <w:szCs w:val="24"/>
        </w:rPr>
        <w:t xml:space="preserve">different </w:t>
      </w:r>
      <w:r w:rsidR="00A62D22">
        <w:rPr>
          <w:rFonts w:asciiTheme="majorBidi" w:hAnsiTheme="majorBidi" w:cstheme="majorBidi"/>
          <w:sz w:val="24"/>
          <w:szCs w:val="24"/>
        </w:rPr>
        <w:t>Morus</w:t>
      </w:r>
      <w:r w:rsidRPr="00393700">
        <w:rPr>
          <w:rFonts w:asciiTheme="majorBidi" w:hAnsiTheme="majorBidi" w:cstheme="majorBidi"/>
          <w:sz w:val="24"/>
          <w:szCs w:val="24"/>
        </w:rPr>
        <w:t xml:space="preserve"> leaves as analyzed by UPLC–HR–ESI–MS/MS in negative ionization mode. </w:t>
      </w:r>
    </w:p>
    <w:p w14:paraId="7B45CD92" w14:textId="77777777" w:rsidR="00393700" w:rsidRDefault="00393700" w:rsidP="00393700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77C32F20" wp14:editId="15F3D025">
            <wp:extent cx="6029325" cy="7163435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716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EC5991" w14:textId="77777777" w:rsidR="00393700" w:rsidRDefault="00393700" w:rsidP="0031217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93700">
        <w:rPr>
          <w:rFonts w:asciiTheme="majorBidi" w:hAnsiTheme="majorBidi" w:cstheme="majorBidi"/>
          <w:b/>
          <w:bCs/>
          <w:sz w:val="24"/>
          <w:szCs w:val="24"/>
        </w:rPr>
        <w:t xml:space="preserve">Figure S4. </w:t>
      </w:r>
      <w:r w:rsidRPr="00393700">
        <w:rPr>
          <w:rFonts w:asciiTheme="majorBidi" w:hAnsiTheme="majorBidi" w:cstheme="majorBidi"/>
          <w:sz w:val="24"/>
          <w:szCs w:val="24"/>
        </w:rPr>
        <w:t>Orthogonal Projections to Latent Structures Discriminant Analysis (OPLS-DA) score plot (A) and Contribution plot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93700">
        <w:rPr>
          <w:rFonts w:asciiTheme="majorBidi" w:hAnsiTheme="majorBidi" w:cstheme="majorBidi"/>
          <w:sz w:val="24"/>
          <w:szCs w:val="24"/>
        </w:rPr>
        <w:t xml:space="preserve">(B) based on the identified metabolites from the </w:t>
      </w:r>
      <w:r w:rsidR="000F395E">
        <w:rPr>
          <w:rFonts w:asciiTheme="majorBidi" w:hAnsiTheme="majorBidi" w:cstheme="majorBidi"/>
          <w:sz w:val="24"/>
          <w:szCs w:val="24"/>
        </w:rPr>
        <w:t>polyphenol-rich</w:t>
      </w:r>
      <w:r w:rsidR="000F395E" w:rsidRPr="0050039F">
        <w:rPr>
          <w:rFonts w:asciiTheme="majorBidi" w:hAnsiTheme="majorBidi" w:cstheme="majorBidi"/>
          <w:sz w:val="24"/>
          <w:szCs w:val="24"/>
        </w:rPr>
        <w:t xml:space="preserve"> extract</w:t>
      </w:r>
      <w:r w:rsidR="000F395E">
        <w:rPr>
          <w:rFonts w:asciiTheme="majorBidi" w:hAnsiTheme="majorBidi" w:cstheme="majorBidi"/>
          <w:sz w:val="24"/>
          <w:szCs w:val="24"/>
        </w:rPr>
        <w:t>s</w:t>
      </w:r>
      <w:r w:rsidR="000F395E" w:rsidRPr="00393700">
        <w:rPr>
          <w:rFonts w:asciiTheme="majorBidi" w:hAnsiTheme="majorBidi" w:cstheme="majorBidi"/>
          <w:sz w:val="24"/>
          <w:szCs w:val="24"/>
        </w:rPr>
        <w:t xml:space="preserve"> </w:t>
      </w:r>
      <w:r w:rsidR="00C94B8B">
        <w:rPr>
          <w:rFonts w:asciiTheme="majorBidi" w:hAnsiTheme="majorBidi" w:cstheme="majorBidi"/>
          <w:sz w:val="24"/>
          <w:szCs w:val="24"/>
        </w:rPr>
        <w:t>of</w:t>
      </w:r>
      <w:r w:rsidRPr="00393700">
        <w:rPr>
          <w:rFonts w:asciiTheme="majorBidi" w:hAnsiTheme="majorBidi" w:cstheme="majorBidi"/>
          <w:sz w:val="24"/>
          <w:szCs w:val="24"/>
        </w:rPr>
        <w:t xml:space="preserve"> different Morus leaves.</w:t>
      </w:r>
    </w:p>
    <w:p w14:paraId="6934EF82" w14:textId="77777777" w:rsidR="00393700" w:rsidRDefault="00393700" w:rsidP="0039370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ED53448" w14:textId="77777777" w:rsidR="00393700" w:rsidRDefault="00393700" w:rsidP="00393700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4584D61C" wp14:editId="1416D2A1">
            <wp:extent cx="5486400" cy="55602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56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4370C4" w14:textId="77777777" w:rsidR="00393700" w:rsidRPr="00393700" w:rsidRDefault="00393700" w:rsidP="0031217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93700">
        <w:rPr>
          <w:rFonts w:asciiTheme="majorBidi" w:hAnsiTheme="majorBidi" w:cstheme="majorBidi"/>
          <w:b/>
          <w:bCs/>
          <w:sz w:val="24"/>
          <w:szCs w:val="24"/>
        </w:rPr>
        <w:t xml:space="preserve">Figure S5. </w:t>
      </w:r>
      <w:r w:rsidRPr="00393700">
        <w:rPr>
          <w:rFonts w:asciiTheme="majorBidi" w:hAnsiTheme="majorBidi" w:cstheme="majorBidi"/>
          <w:sz w:val="24"/>
          <w:szCs w:val="24"/>
        </w:rPr>
        <w:t xml:space="preserve">Metabolites with low abundance in the </w:t>
      </w:r>
      <w:r w:rsidR="00C94B8B">
        <w:rPr>
          <w:rFonts w:asciiTheme="majorBidi" w:hAnsiTheme="majorBidi" w:cstheme="majorBidi"/>
          <w:sz w:val="24"/>
          <w:szCs w:val="24"/>
        </w:rPr>
        <w:t>polyphenol-rich</w:t>
      </w:r>
      <w:r w:rsidR="00C94B8B" w:rsidRPr="0050039F">
        <w:rPr>
          <w:rFonts w:asciiTheme="majorBidi" w:hAnsiTheme="majorBidi" w:cstheme="majorBidi"/>
          <w:sz w:val="24"/>
          <w:szCs w:val="24"/>
        </w:rPr>
        <w:t xml:space="preserve"> extract</w:t>
      </w:r>
      <w:r w:rsidR="00C94B8B">
        <w:rPr>
          <w:rFonts w:asciiTheme="majorBidi" w:hAnsiTheme="majorBidi" w:cstheme="majorBidi"/>
          <w:sz w:val="24"/>
          <w:szCs w:val="24"/>
        </w:rPr>
        <w:t>s</w:t>
      </w:r>
      <w:r w:rsidR="00C94B8B" w:rsidRPr="00393700">
        <w:rPr>
          <w:rFonts w:asciiTheme="majorBidi" w:hAnsiTheme="majorBidi" w:cstheme="majorBidi"/>
          <w:sz w:val="24"/>
          <w:szCs w:val="24"/>
        </w:rPr>
        <w:t xml:space="preserve"> </w:t>
      </w:r>
      <w:r w:rsidRPr="00393700">
        <w:rPr>
          <w:rFonts w:asciiTheme="majorBidi" w:hAnsiTheme="majorBidi" w:cstheme="majorBidi"/>
          <w:sz w:val="24"/>
          <w:szCs w:val="24"/>
        </w:rPr>
        <w:t xml:space="preserve">extract from </w:t>
      </w:r>
      <w:r w:rsidRPr="00393700">
        <w:rPr>
          <w:rFonts w:asciiTheme="majorBidi" w:hAnsiTheme="majorBidi" w:cstheme="majorBidi"/>
          <w:i/>
          <w:iCs/>
          <w:sz w:val="24"/>
          <w:szCs w:val="24"/>
        </w:rPr>
        <w:t xml:space="preserve">Morus nigra </w:t>
      </w:r>
      <w:r w:rsidRPr="00393700">
        <w:rPr>
          <w:rFonts w:asciiTheme="majorBidi" w:hAnsiTheme="majorBidi" w:cstheme="majorBidi"/>
          <w:sz w:val="24"/>
          <w:szCs w:val="24"/>
        </w:rPr>
        <w:t xml:space="preserve">leaves. The </w:t>
      </w:r>
      <w:r w:rsidRPr="007A5F62">
        <w:rPr>
          <w:rFonts w:asciiTheme="majorBidi" w:hAnsiTheme="majorBidi" w:cstheme="majorBidi"/>
          <w:i/>
          <w:iCs/>
          <w:sz w:val="24"/>
          <w:szCs w:val="24"/>
        </w:rPr>
        <w:t>y</w:t>
      </w:r>
      <w:r w:rsidRPr="00393700">
        <w:rPr>
          <w:rFonts w:asciiTheme="majorBidi" w:hAnsiTheme="majorBidi" w:cstheme="majorBidi"/>
          <w:sz w:val="24"/>
          <w:szCs w:val="24"/>
        </w:rPr>
        <w:t>-axis represents the log</w:t>
      </w:r>
      <w:r w:rsidRPr="00393700">
        <w:rPr>
          <w:rFonts w:asciiTheme="majorBidi" w:hAnsiTheme="majorBidi" w:cstheme="majorBidi"/>
          <w:sz w:val="24"/>
          <w:szCs w:val="24"/>
          <w:vertAlign w:val="subscript"/>
        </w:rPr>
        <w:t>10</w:t>
      </w:r>
      <w:r w:rsidRPr="00393700">
        <w:rPr>
          <w:rFonts w:asciiTheme="majorBidi" w:hAnsiTheme="majorBidi" w:cstheme="majorBidi"/>
          <w:sz w:val="24"/>
          <w:szCs w:val="24"/>
        </w:rPr>
        <w:t>-scaled values of metabolite abundance.</w:t>
      </w:r>
    </w:p>
    <w:p w14:paraId="6A49FB66" w14:textId="77777777" w:rsidR="00393700" w:rsidRPr="00393700" w:rsidRDefault="00393700" w:rsidP="00393700">
      <w:pPr>
        <w:rPr>
          <w:rFonts w:asciiTheme="majorBidi" w:hAnsiTheme="majorBidi" w:cstheme="majorBidi"/>
          <w:sz w:val="24"/>
          <w:szCs w:val="24"/>
        </w:rPr>
      </w:pPr>
    </w:p>
    <w:p w14:paraId="333E5CFC" w14:textId="77777777" w:rsidR="00393700" w:rsidRPr="00393700" w:rsidRDefault="00393700" w:rsidP="00393700">
      <w:pPr>
        <w:rPr>
          <w:rFonts w:asciiTheme="majorBidi" w:hAnsiTheme="majorBidi" w:cstheme="majorBidi"/>
          <w:sz w:val="24"/>
          <w:szCs w:val="24"/>
        </w:rPr>
      </w:pPr>
    </w:p>
    <w:p w14:paraId="628B1442" w14:textId="77777777" w:rsidR="00222BB3" w:rsidRDefault="00222BB3" w:rsidP="0050039F">
      <w:pPr>
        <w:rPr>
          <w:rFonts w:asciiTheme="majorBidi" w:hAnsiTheme="majorBidi" w:cstheme="majorBidi"/>
          <w:sz w:val="24"/>
          <w:szCs w:val="24"/>
        </w:rPr>
      </w:pPr>
    </w:p>
    <w:p w14:paraId="5E07CF16" w14:textId="77777777" w:rsidR="00D0134B" w:rsidRDefault="00D0134B" w:rsidP="0050039F">
      <w:pPr>
        <w:rPr>
          <w:rFonts w:asciiTheme="majorBidi" w:hAnsiTheme="majorBidi" w:cstheme="majorBidi"/>
          <w:sz w:val="24"/>
          <w:szCs w:val="24"/>
        </w:rPr>
      </w:pPr>
    </w:p>
    <w:p w14:paraId="5E20B930" w14:textId="77777777" w:rsidR="00D0134B" w:rsidRDefault="00D0134B" w:rsidP="0050039F">
      <w:pPr>
        <w:rPr>
          <w:rFonts w:asciiTheme="majorBidi" w:hAnsiTheme="majorBidi" w:cstheme="majorBidi"/>
          <w:sz w:val="24"/>
          <w:szCs w:val="24"/>
        </w:rPr>
      </w:pPr>
    </w:p>
    <w:p w14:paraId="04C01904" w14:textId="77777777" w:rsidR="00D0134B" w:rsidRDefault="00D0134B" w:rsidP="0050039F">
      <w:pPr>
        <w:rPr>
          <w:rFonts w:asciiTheme="majorBidi" w:hAnsiTheme="majorBidi" w:cstheme="majorBidi"/>
          <w:sz w:val="24"/>
          <w:szCs w:val="24"/>
        </w:rPr>
      </w:pPr>
    </w:p>
    <w:p w14:paraId="1EA0E199" w14:textId="77777777" w:rsidR="00D0134B" w:rsidRDefault="00D0134B" w:rsidP="0050039F">
      <w:pPr>
        <w:rPr>
          <w:rFonts w:asciiTheme="majorBidi" w:hAnsiTheme="majorBidi" w:cstheme="majorBidi"/>
          <w:sz w:val="24"/>
          <w:szCs w:val="24"/>
        </w:rPr>
      </w:pPr>
    </w:p>
    <w:p w14:paraId="2CF31167" w14:textId="77777777" w:rsidR="00C83B14" w:rsidRDefault="00CB269A" w:rsidP="00C83B14">
      <w:pPr>
        <w:rPr>
          <w:rFonts w:asciiTheme="majorBidi" w:hAnsiTheme="majorBidi" w:cstheme="majorBidi"/>
          <w:sz w:val="24"/>
          <w:szCs w:val="24"/>
        </w:rPr>
      </w:pPr>
      <w:r w:rsidRPr="00D0134B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351CAD" wp14:editId="5BA92ADB">
                <wp:simplePos x="0" y="0"/>
                <wp:positionH relativeFrom="column">
                  <wp:posOffset>5537200</wp:posOffset>
                </wp:positionH>
                <wp:positionV relativeFrom="paragraph">
                  <wp:posOffset>318135</wp:posOffset>
                </wp:positionV>
                <wp:extent cx="304800" cy="311150"/>
                <wp:effectExtent l="0" t="0" r="19050" b="127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5E9F5A" w14:textId="1BCBF0D5" w:rsidR="00D92235" w:rsidRPr="00D0134B" w:rsidRDefault="00D92235" w:rsidP="00D0134B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D0134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351CAD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436pt;margin-top:25.05pt;width:24pt;height:24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" fillcolor="white [3201]" strokeweight=".5pt">
                <v:textbox>
                  <w:txbxContent>
                    <w:p w14:paraId="4C5E9F5A" w14:textId="1BCBF0D5" w:rsidR="00D92235" w:rsidRPr="00D0134B" w:rsidRDefault="00D92235" w:rsidP="00D0134B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D0134B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D0134B" w:rsidRPr="00D0134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00F750" wp14:editId="02E78F6A">
                <wp:simplePos x="0" y="0"/>
                <wp:positionH relativeFrom="column">
                  <wp:posOffset>742950</wp:posOffset>
                </wp:positionH>
                <wp:positionV relativeFrom="paragraph">
                  <wp:posOffset>279400</wp:posOffset>
                </wp:positionV>
                <wp:extent cx="304800" cy="311150"/>
                <wp:effectExtent l="0" t="0" r="19050" b="127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CDBD4A" w14:textId="2C15ED63" w:rsidR="00D92235" w:rsidRPr="00D0134B" w:rsidRDefault="00D92235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D0134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0F750" id="Text Box 15" o:spid="_x0000_s1027" type="#_x0000_t202" style="position:absolute;margin-left:58.5pt;margin-top:22pt;width:24pt;height:2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" fillcolor="white [3201]" strokeweight=".5pt">
                <v:textbox>
                  <w:txbxContent>
                    <w:p w14:paraId="72CDBD4A" w14:textId="2C15ED63" w:rsidR="00D92235" w:rsidRPr="00D0134B" w:rsidRDefault="00D92235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D0134B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8"/>
          <w:szCs w:val="28"/>
        </w:rPr>
        <w:object w:dxaOrig="1440" w:dyaOrig="1440" w14:anchorId="204F0E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53.5pt;margin-top:11.3pt;width:221.25pt;height:153.7pt;z-index:-251655168;mso-position-horizontal-relative:text;mso-position-vertical-relative:text;mso-width-relative:page;mso-height-relative:page" wrapcoords="-73 0 -73 21495 21600 21495 21600 0 -73 0" filled="t">
            <v:imagedata r:id="rId12" o:title=""/>
            <o:lock v:ext="edit" aspectratio="f"/>
            <w10:wrap type="tight"/>
          </v:shape>
          <o:OLEObject Type="Embed" ProgID="StaticMetafile" ShapeID="_x0000_s1027" DrawAspect="Content" ObjectID="_1718908531" r:id="rId13"/>
        </w:object>
      </w:r>
      <w:r w:rsidR="00000000">
        <w:rPr>
          <w:rFonts w:asciiTheme="majorBidi" w:hAnsiTheme="majorBidi" w:cstheme="majorBidi"/>
          <w:noProof/>
          <w:sz w:val="24"/>
          <w:szCs w:val="24"/>
        </w:rPr>
        <w:object w:dxaOrig="1440" w:dyaOrig="1440" w14:anchorId="314A8A49">
          <v:shape id="_x0000_s1026" type="#_x0000_t75" style="position:absolute;margin-left:13.35pt;margin-top:13.2pt;width:240.15pt;height:154.4pt;z-index:251658240;mso-position-horizontal-relative:text;mso-position-vertical-relative:text;mso-width-relative:page;mso-height-relative:page" wrapcoords="-37 0 -37 21539 21600 21539 21600 0 -37 0" filled="t">
            <v:imagedata r:id="rId14" o:title=""/>
            <o:lock v:ext="edit" aspectratio="f"/>
            <w10:wrap type="tight"/>
          </v:shape>
          <o:OLEObject Type="Embed" ProgID="StaticMetafile" ShapeID="_x0000_s1026" DrawAspect="Content" ObjectID="_1718908532" r:id="rId15"/>
        </w:object>
      </w:r>
    </w:p>
    <w:p w14:paraId="03DDF1E6" w14:textId="03EF5AD6" w:rsidR="00C83B14" w:rsidRPr="00034F44" w:rsidRDefault="00C83B14" w:rsidP="0031217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Hlk103952893"/>
      <w:r w:rsidRPr="00034F44">
        <w:rPr>
          <w:rFonts w:asciiTheme="majorBidi" w:hAnsiTheme="majorBidi" w:cstheme="majorBidi"/>
          <w:b/>
          <w:bCs/>
          <w:sz w:val="24"/>
          <w:szCs w:val="24"/>
        </w:rPr>
        <w:t>Figure S6</w:t>
      </w:r>
      <w:bookmarkEnd w:id="0"/>
      <w:r w:rsidRPr="00034F44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034F4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Representative standard curves: (a) gallic acid, (b) </w:t>
      </w:r>
      <w:proofErr w:type="spellStart"/>
      <w:r w:rsidRPr="00034F44">
        <w:rPr>
          <w:rFonts w:asciiTheme="majorBidi" w:hAnsiTheme="majorBidi" w:cstheme="majorBidi"/>
          <w:sz w:val="24"/>
          <w:szCs w:val="24"/>
          <w:shd w:val="clear" w:color="auto" w:fill="FFFFFF"/>
        </w:rPr>
        <w:t>rutin</w:t>
      </w:r>
      <w:proofErr w:type="spellEnd"/>
      <w:r w:rsidRPr="00034F4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(The average of the readings of the 6 replicates was taken)</w:t>
      </w:r>
    </w:p>
    <w:p w14:paraId="65B4F763" w14:textId="7A158D66" w:rsidR="00D0134B" w:rsidRDefault="00083EA4" w:rsidP="0050039F">
      <w:pPr>
        <w:rPr>
          <w:rFonts w:asciiTheme="majorBidi" w:hAnsiTheme="majorBidi" w:cstheme="majorBidi"/>
          <w:sz w:val="24"/>
          <w:szCs w:val="24"/>
        </w:rPr>
      </w:pPr>
      <w:r w:rsidRPr="00D0134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165706" wp14:editId="35D609F6">
                <wp:simplePos x="0" y="0"/>
                <wp:positionH relativeFrom="column">
                  <wp:posOffset>3209140</wp:posOffset>
                </wp:positionH>
                <wp:positionV relativeFrom="paragraph">
                  <wp:posOffset>274208</wp:posOffset>
                </wp:positionV>
                <wp:extent cx="304800" cy="311150"/>
                <wp:effectExtent l="0" t="0" r="19050" b="1270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C7E2AB" w14:textId="3BA3D110" w:rsidR="00D92235" w:rsidRPr="00D0134B" w:rsidRDefault="00D92235" w:rsidP="009709A7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65706" id="Text Box 21" o:spid="_x0000_s1028" type="#_x0000_t202" style="position:absolute;margin-left:252.7pt;margin-top:21.6pt;width:24pt;height:24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" fillcolor="white [3201]" strokeweight=".5pt">
                <v:textbox>
                  <w:txbxContent>
                    <w:p w14:paraId="64C7E2AB" w14:textId="3BA3D110" w:rsidR="00D92235" w:rsidRPr="00D0134B" w:rsidRDefault="00D92235" w:rsidP="009709A7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D0134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A44136" wp14:editId="1591541B">
                <wp:simplePos x="0" y="0"/>
                <wp:positionH relativeFrom="leftMargin">
                  <wp:posOffset>638959</wp:posOffset>
                </wp:positionH>
                <wp:positionV relativeFrom="paragraph">
                  <wp:posOffset>339202</wp:posOffset>
                </wp:positionV>
                <wp:extent cx="304800" cy="311150"/>
                <wp:effectExtent l="0" t="0" r="19050" b="1270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6E1A84" w14:textId="77777777" w:rsidR="00D92235" w:rsidRPr="00D0134B" w:rsidRDefault="00D92235" w:rsidP="009709A7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D0134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44136" id="Text Box 20" o:spid="_x0000_s1029" type="#_x0000_t202" style="position:absolute;margin-left:50.3pt;margin-top:26.7pt;width:24pt;height:24.5pt;z-index:25167052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" fillcolor="white [3201]" strokeweight=".5pt">
                <v:textbox>
                  <w:txbxContent>
                    <w:p w14:paraId="7A6E1A84" w14:textId="77777777" w:rsidR="00D92235" w:rsidRPr="00D0134B" w:rsidRDefault="00D92235" w:rsidP="009709A7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D0134B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09A7">
        <w:rPr>
          <w:noProof/>
        </w:rPr>
        <w:drawing>
          <wp:anchor distT="0" distB="0" distL="114300" distR="114300" simplePos="0" relativeHeight="251668480" behindDoc="1" locked="0" layoutInCell="1" allowOverlap="1" wp14:anchorId="4CEF522F" wp14:editId="43C219D8">
            <wp:simplePos x="0" y="0"/>
            <wp:positionH relativeFrom="margin">
              <wp:posOffset>-336550</wp:posOffset>
            </wp:positionH>
            <wp:positionV relativeFrom="paragraph">
              <wp:posOffset>292100</wp:posOffset>
            </wp:positionV>
            <wp:extent cx="3378200" cy="2368550"/>
            <wp:effectExtent l="0" t="0" r="12700" b="12700"/>
            <wp:wrapTight wrapText="bothSides">
              <wp:wrapPolygon edited="0">
                <wp:start x="0" y="0"/>
                <wp:lineTo x="0" y="21542"/>
                <wp:lineTo x="21559" y="21542"/>
                <wp:lineTo x="21559" y="0"/>
                <wp:lineTo x="0" y="0"/>
              </wp:wrapPolygon>
            </wp:wrapTight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11F67DFB-92D4-43EF-B5CA-1E97B51F45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9A7">
        <w:rPr>
          <w:noProof/>
        </w:rPr>
        <w:drawing>
          <wp:anchor distT="0" distB="0" distL="114300" distR="114300" simplePos="0" relativeHeight="251667456" behindDoc="1" locked="0" layoutInCell="1" allowOverlap="1" wp14:anchorId="55A6FD5A" wp14:editId="44F82B63">
            <wp:simplePos x="0" y="0"/>
            <wp:positionH relativeFrom="column">
              <wp:posOffset>3130550</wp:posOffset>
            </wp:positionH>
            <wp:positionV relativeFrom="paragraph">
              <wp:posOffset>223520</wp:posOffset>
            </wp:positionV>
            <wp:extent cx="3168650" cy="2406650"/>
            <wp:effectExtent l="0" t="0" r="12700" b="12700"/>
            <wp:wrapTight wrapText="bothSides">
              <wp:wrapPolygon edited="0">
                <wp:start x="0" y="0"/>
                <wp:lineTo x="0" y="21543"/>
                <wp:lineTo x="21557" y="21543"/>
                <wp:lineTo x="21557" y="0"/>
                <wp:lineTo x="0" y="0"/>
              </wp:wrapPolygon>
            </wp:wrapTight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C6A0817A-7FFA-49D3-8BA4-9844746943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1801D3" w14:textId="67F8FB7F" w:rsidR="00D0134B" w:rsidRDefault="00D0134B" w:rsidP="0050039F">
      <w:pPr>
        <w:rPr>
          <w:rFonts w:asciiTheme="majorBidi" w:hAnsiTheme="majorBidi" w:cstheme="majorBidi"/>
          <w:sz w:val="24"/>
          <w:szCs w:val="24"/>
        </w:rPr>
      </w:pPr>
    </w:p>
    <w:p w14:paraId="7A81FCB8" w14:textId="57390C6C" w:rsidR="0081690E" w:rsidRDefault="009709A7" w:rsidP="0031217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034F44">
        <w:rPr>
          <w:rFonts w:asciiTheme="majorBidi" w:hAnsiTheme="majorBidi" w:cstheme="majorBidi"/>
          <w:b/>
          <w:bCs/>
          <w:sz w:val="24"/>
          <w:szCs w:val="24"/>
        </w:rPr>
        <w:t>Figure S7</w:t>
      </w:r>
      <w:r w:rsidR="00FA6B77" w:rsidRPr="00034F44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034F4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Total </w:t>
      </w:r>
      <w:r w:rsidR="00034F44" w:rsidRPr="00034F44">
        <w:rPr>
          <w:rFonts w:asciiTheme="majorBidi" w:hAnsiTheme="majorBidi" w:cstheme="majorBidi"/>
          <w:sz w:val="24"/>
          <w:szCs w:val="24"/>
          <w:shd w:val="clear" w:color="auto" w:fill="FFFFFF"/>
        </w:rPr>
        <w:t>p</w:t>
      </w:r>
      <w:r w:rsidRPr="00034F44">
        <w:rPr>
          <w:rFonts w:asciiTheme="majorBidi" w:hAnsiTheme="majorBidi" w:cstheme="majorBidi"/>
          <w:sz w:val="24"/>
          <w:szCs w:val="24"/>
          <w:shd w:val="clear" w:color="auto" w:fill="FFFFFF"/>
        </w:rPr>
        <w:t>henolics</w:t>
      </w:r>
      <w:r w:rsidR="00634616" w:rsidRPr="00034F4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034F44" w:rsidRPr="00034F4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(A) and total Flavonoids (B) </w:t>
      </w:r>
      <w:r w:rsidR="00634616" w:rsidRPr="00034F4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of the four Morus species calculated as </w:t>
      </w:r>
      <w:r w:rsidR="00034F44" w:rsidRPr="00034F44">
        <w:rPr>
          <w:rFonts w:asciiTheme="majorBidi" w:hAnsiTheme="majorBidi" w:cstheme="majorBidi"/>
          <w:sz w:val="24"/>
          <w:szCs w:val="24"/>
          <w:shd w:val="clear" w:color="auto" w:fill="FFFFFF"/>
        </w:rPr>
        <w:t>gallic acid equivalent (</w:t>
      </w:r>
      <w:r w:rsidR="00634616" w:rsidRPr="00034F44">
        <w:rPr>
          <w:rFonts w:asciiTheme="majorBidi" w:hAnsiTheme="majorBidi" w:cstheme="majorBidi"/>
          <w:sz w:val="24"/>
          <w:szCs w:val="24"/>
          <w:shd w:val="clear" w:color="auto" w:fill="FFFFFF"/>
        </w:rPr>
        <w:t>GAE</w:t>
      </w:r>
      <w:r w:rsidR="00034F44" w:rsidRPr="00034F4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) and </w:t>
      </w:r>
      <w:proofErr w:type="spellStart"/>
      <w:r w:rsidR="00634616" w:rsidRPr="00034F44">
        <w:rPr>
          <w:rFonts w:asciiTheme="majorBidi" w:hAnsiTheme="majorBidi" w:cstheme="majorBidi"/>
          <w:sz w:val="24"/>
          <w:szCs w:val="24"/>
          <w:shd w:val="clear" w:color="auto" w:fill="FFFFFF"/>
        </w:rPr>
        <w:t>rutin</w:t>
      </w:r>
      <w:proofErr w:type="spellEnd"/>
      <w:r w:rsidR="00634616" w:rsidRPr="00034F4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equivalent</w:t>
      </w:r>
      <w:r w:rsidR="00034F44" w:rsidRPr="00034F4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respectively. </w:t>
      </w:r>
    </w:p>
    <w:p w14:paraId="359DDE57" w14:textId="77777777" w:rsidR="0081690E" w:rsidRPr="0081690E" w:rsidRDefault="0081690E" w:rsidP="0081690E">
      <w:pPr>
        <w:rPr>
          <w:rFonts w:asciiTheme="majorBidi" w:hAnsiTheme="majorBidi" w:cstheme="majorBidi"/>
          <w:sz w:val="24"/>
          <w:szCs w:val="24"/>
        </w:rPr>
      </w:pPr>
    </w:p>
    <w:p w14:paraId="110B435E" w14:textId="77777777" w:rsidR="0081690E" w:rsidRPr="0081690E" w:rsidRDefault="0081690E" w:rsidP="0081690E">
      <w:pPr>
        <w:rPr>
          <w:rFonts w:asciiTheme="majorBidi" w:hAnsiTheme="majorBidi" w:cstheme="majorBidi"/>
          <w:sz w:val="24"/>
          <w:szCs w:val="24"/>
        </w:rPr>
      </w:pPr>
    </w:p>
    <w:p w14:paraId="1EE19655" w14:textId="77777777" w:rsidR="0081690E" w:rsidRPr="0081690E" w:rsidRDefault="0081690E" w:rsidP="0081690E">
      <w:pPr>
        <w:rPr>
          <w:rFonts w:asciiTheme="majorBidi" w:hAnsiTheme="majorBidi" w:cstheme="majorBidi"/>
          <w:sz w:val="24"/>
          <w:szCs w:val="24"/>
        </w:rPr>
      </w:pPr>
    </w:p>
    <w:p w14:paraId="429E64B3" w14:textId="4F50F459" w:rsidR="0081690E" w:rsidRDefault="0081690E" w:rsidP="0081690E">
      <w:pPr>
        <w:rPr>
          <w:rFonts w:asciiTheme="majorBidi" w:hAnsiTheme="majorBidi" w:cstheme="majorBidi"/>
          <w:sz w:val="24"/>
          <w:szCs w:val="24"/>
        </w:rPr>
      </w:pPr>
    </w:p>
    <w:p w14:paraId="41867302" w14:textId="67BF5DE7" w:rsidR="00222BB3" w:rsidRDefault="0081690E" w:rsidP="0081690E">
      <w:pPr>
        <w:tabs>
          <w:tab w:val="left" w:pos="1938"/>
        </w:tabs>
        <w:sectPr w:rsidR="00222BB3" w:rsidSect="0081690E">
          <w:headerReference w:type="default" r:id="rId18"/>
          <w:footerReference w:type="default" r:id="rId1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5DF6EBD7" w14:textId="77777777" w:rsidR="0004514D" w:rsidRPr="0004514D" w:rsidRDefault="0004514D" w:rsidP="00673F5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S1</w:t>
      </w:r>
      <w:r w:rsidRPr="00393700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93700">
        <w:rPr>
          <w:rFonts w:asciiTheme="majorBidi" w:hAnsiTheme="majorBidi" w:cstheme="majorBidi"/>
          <w:sz w:val="24"/>
          <w:szCs w:val="24"/>
        </w:rPr>
        <w:t>Fold chang</w:t>
      </w:r>
      <w:r>
        <w:rPr>
          <w:rFonts w:asciiTheme="majorBidi" w:hAnsiTheme="majorBidi" w:cstheme="majorBidi"/>
          <w:sz w:val="24"/>
          <w:szCs w:val="24"/>
        </w:rPr>
        <w:t>e (FC) analysis of metabolites that were</w:t>
      </w:r>
      <w:r w:rsidRPr="00393700">
        <w:rPr>
          <w:rFonts w:asciiTheme="majorBidi" w:hAnsiTheme="majorBidi" w:cstheme="majorBidi"/>
          <w:sz w:val="24"/>
          <w:szCs w:val="24"/>
        </w:rPr>
        <w:t xml:space="preserve"> significantly changed in </w:t>
      </w:r>
      <w:r w:rsidRPr="00393700">
        <w:rPr>
          <w:rFonts w:asciiTheme="majorBidi" w:hAnsiTheme="majorBidi" w:cstheme="majorBidi"/>
          <w:i/>
          <w:iCs/>
          <w:sz w:val="24"/>
          <w:szCs w:val="24"/>
        </w:rPr>
        <w:t xml:space="preserve">Morus nigra </w:t>
      </w:r>
      <w:r w:rsidRPr="00393700">
        <w:rPr>
          <w:rFonts w:asciiTheme="majorBidi" w:hAnsiTheme="majorBidi" w:cstheme="majorBidi"/>
          <w:sz w:val="24"/>
          <w:szCs w:val="24"/>
        </w:rPr>
        <w:t xml:space="preserve">leaves relative to other Morus species.  </w:t>
      </w:r>
    </w:p>
    <w:tbl>
      <w:tblPr>
        <w:tblStyle w:val="TableGrid"/>
        <w:tblW w:w="9790" w:type="dxa"/>
        <w:tblLook w:val="04A0" w:firstRow="1" w:lastRow="0" w:firstColumn="1" w:lastColumn="0" w:noHBand="0" w:noVBand="1"/>
      </w:tblPr>
      <w:tblGrid>
        <w:gridCol w:w="4769"/>
        <w:gridCol w:w="1116"/>
        <w:gridCol w:w="1119"/>
        <w:gridCol w:w="1356"/>
        <w:gridCol w:w="1430"/>
      </w:tblGrid>
      <w:tr w:rsidR="00F15654" w:rsidRPr="00F15654" w14:paraId="636DC7DA" w14:textId="77777777" w:rsidTr="00F15654">
        <w:trPr>
          <w:trHeight w:val="300"/>
        </w:trPr>
        <w:tc>
          <w:tcPr>
            <w:tcW w:w="4769" w:type="dxa"/>
            <w:noWrap/>
            <w:hideMark/>
          </w:tcPr>
          <w:p w14:paraId="64C28852" w14:textId="77777777" w:rsidR="00F15654" w:rsidRPr="00F15654" w:rsidRDefault="00B75953" w:rsidP="00F1565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Metabolites</w:t>
            </w:r>
          </w:p>
        </w:tc>
        <w:tc>
          <w:tcPr>
            <w:tcW w:w="1116" w:type="dxa"/>
            <w:noWrap/>
            <w:hideMark/>
          </w:tcPr>
          <w:p w14:paraId="15F49D3D" w14:textId="77777777" w:rsidR="00F15654" w:rsidRPr="00F15654" w:rsidRDefault="00F15654" w:rsidP="00F15654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FC</w:t>
            </w:r>
          </w:p>
        </w:tc>
        <w:tc>
          <w:tcPr>
            <w:tcW w:w="1119" w:type="dxa"/>
            <w:noWrap/>
            <w:hideMark/>
          </w:tcPr>
          <w:p w14:paraId="6440F2C4" w14:textId="77777777" w:rsidR="00F15654" w:rsidRPr="00F15654" w:rsidRDefault="00F15654" w:rsidP="00F15654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log</w:t>
            </w: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(FC)</w:t>
            </w:r>
          </w:p>
        </w:tc>
        <w:tc>
          <w:tcPr>
            <w:tcW w:w="1356" w:type="dxa"/>
            <w:noWrap/>
            <w:hideMark/>
          </w:tcPr>
          <w:p w14:paraId="2AAE3F97" w14:textId="77777777" w:rsidR="00F15654" w:rsidRPr="00F15654" w:rsidRDefault="00F15654" w:rsidP="00F15654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</w:t>
            </w: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-value</w:t>
            </w:r>
          </w:p>
        </w:tc>
        <w:tc>
          <w:tcPr>
            <w:tcW w:w="1430" w:type="dxa"/>
            <w:noWrap/>
            <w:hideMark/>
          </w:tcPr>
          <w:p w14:paraId="79CA5D64" w14:textId="77777777" w:rsidR="00F15654" w:rsidRPr="00F15654" w:rsidRDefault="00F15654" w:rsidP="00F1565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-log</w:t>
            </w: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</w:rPr>
              <w:t>10</w:t>
            </w: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(p)</w:t>
            </w:r>
          </w:p>
        </w:tc>
      </w:tr>
      <w:tr w:rsidR="00F15654" w:rsidRPr="00F15654" w14:paraId="0A019D22" w14:textId="77777777" w:rsidTr="00F15654">
        <w:trPr>
          <w:trHeight w:val="300"/>
        </w:trPr>
        <w:tc>
          <w:tcPr>
            <w:tcW w:w="4769" w:type="dxa"/>
            <w:noWrap/>
            <w:hideMark/>
          </w:tcPr>
          <w:p w14:paraId="0598E039" w14:textId="44203EE3" w:rsidR="00F15654" w:rsidRPr="00F15654" w:rsidRDefault="00D92235" w:rsidP="00D92235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Cyanidin</w:t>
            </w:r>
            <w:r w:rsidR="00F15654"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5654"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sambubioside</w:t>
            </w:r>
            <w:proofErr w:type="spellEnd"/>
          </w:p>
        </w:tc>
        <w:tc>
          <w:tcPr>
            <w:tcW w:w="1116" w:type="dxa"/>
            <w:noWrap/>
            <w:hideMark/>
          </w:tcPr>
          <w:p w14:paraId="54DE9F02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40.968</w:t>
            </w:r>
          </w:p>
        </w:tc>
        <w:tc>
          <w:tcPr>
            <w:tcW w:w="1119" w:type="dxa"/>
            <w:noWrap/>
            <w:hideMark/>
          </w:tcPr>
          <w:p w14:paraId="7B86E152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5.3564</w:t>
            </w:r>
          </w:p>
        </w:tc>
        <w:tc>
          <w:tcPr>
            <w:tcW w:w="1356" w:type="dxa"/>
            <w:noWrap/>
            <w:hideMark/>
          </w:tcPr>
          <w:p w14:paraId="007EFF94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2.00E-05</w:t>
            </w:r>
          </w:p>
        </w:tc>
        <w:tc>
          <w:tcPr>
            <w:tcW w:w="1430" w:type="dxa"/>
            <w:noWrap/>
            <w:hideMark/>
          </w:tcPr>
          <w:p w14:paraId="231F7CC0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4.6988</w:t>
            </w:r>
          </w:p>
        </w:tc>
      </w:tr>
      <w:tr w:rsidR="00F15654" w:rsidRPr="00F15654" w14:paraId="5B2CE26C" w14:textId="77777777" w:rsidTr="00F15654">
        <w:trPr>
          <w:trHeight w:val="300"/>
        </w:trPr>
        <w:tc>
          <w:tcPr>
            <w:tcW w:w="4769" w:type="dxa"/>
            <w:noWrap/>
            <w:hideMark/>
          </w:tcPr>
          <w:p w14:paraId="7AF5D5FC" w14:textId="77777777" w:rsidR="00F15654" w:rsidRPr="00F15654" w:rsidRDefault="00F15654" w:rsidP="00F15654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Quercetin</w:t>
            </w:r>
          </w:p>
        </w:tc>
        <w:tc>
          <w:tcPr>
            <w:tcW w:w="1116" w:type="dxa"/>
            <w:noWrap/>
            <w:hideMark/>
          </w:tcPr>
          <w:p w14:paraId="441F28AF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21.184</w:t>
            </w:r>
          </w:p>
        </w:tc>
        <w:tc>
          <w:tcPr>
            <w:tcW w:w="1119" w:type="dxa"/>
            <w:noWrap/>
            <w:hideMark/>
          </w:tcPr>
          <w:p w14:paraId="7A6894AB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4.4049</w:t>
            </w:r>
          </w:p>
        </w:tc>
        <w:tc>
          <w:tcPr>
            <w:tcW w:w="1356" w:type="dxa"/>
            <w:noWrap/>
            <w:hideMark/>
          </w:tcPr>
          <w:p w14:paraId="191C4ED2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0.0051951</w:t>
            </w:r>
          </w:p>
        </w:tc>
        <w:tc>
          <w:tcPr>
            <w:tcW w:w="1430" w:type="dxa"/>
            <w:noWrap/>
            <w:hideMark/>
          </w:tcPr>
          <w:p w14:paraId="6E089AF0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2.2844</w:t>
            </w:r>
          </w:p>
        </w:tc>
      </w:tr>
      <w:tr w:rsidR="00F15654" w:rsidRPr="00F15654" w14:paraId="5C0DCA88" w14:textId="77777777" w:rsidTr="00F15654">
        <w:trPr>
          <w:trHeight w:val="300"/>
        </w:trPr>
        <w:tc>
          <w:tcPr>
            <w:tcW w:w="4769" w:type="dxa"/>
            <w:noWrap/>
            <w:hideMark/>
          </w:tcPr>
          <w:p w14:paraId="63F71F2D" w14:textId="77777777" w:rsidR="00F15654" w:rsidRPr="00F15654" w:rsidRDefault="00F15654" w:rsidP="00F15654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Kaempferol</w:t>
            </w:r>
          </w:p>
        </w:tc>
        <w:tc>
          <w:tcPr>
            <w:tcW w:w="1116" w:type="dxa"/>
            <w:noWrap/>
            <w:hideMark/>
          </w:tcPr>
          <w:p w14:paraId="1A73E84D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14.544</w:t>
            </w:r>
          </w:p>
        </w:tc>
        <w:tc>
          <w:tcPr>
            <w:tcW w:w="1119" w:type="dxa"/>
            <w:noWrap/>
            <w:hideMark/>
          </w:tcPr>
          <w:p w14:paraId="6BA39B7A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3.8623</w:t>
            </w:r>
          </w:p>
        </w:tc>
        <w:tc>
          <w:tcPr>
            <w:tcW w:w="1356" w:type="dxa"/>
            <w:noWrap/>
            <w:hideMark/>
          </w:tcPr>
          <w:p w14:paraId="7E90786D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0.004698</w:t>
            </w:r>
          </w:p>
        </w:tc>
        <w:tc>
          <w:tcPr>
            <w:tcW w:w="1430" w:type="dxa"/>
            <w:noWrap/>
            <w:hideMark/>
          </w:tcPr>
          <w:p w14:paraId="0768D707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2.3281</w:t>
            </w:r>
          </w:p>
        </w:tc>
      </w:tr>
      <w:tr w:rsidR="00F15654" w:rsidRPr="00F15654" w14:paraId="6AE559C0" w14:textId="77777777" w:rsidTr="00F15654">
        <w:trPr>
          <w:trHeight w:val="300"/>
        </w:trPr>
        <w:tc>
          <w:tcPr>
            <w:tcW w:w="4769" w:type="dxa"/>
            <w:noWrap/>
            <w:hideMark/>
          </w:tcPr>
          <w:p w14:paraId="181FBCF1" w14:textId="653DF841" w:rsidR="00F15654" w:rsidRPr="00F15654" w:rsidRDefault="006E11FE" w:rsidP="00F15654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E11F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Kaempferol galactosyl </w:t>
            </w:r>
            <w:proofErr w:type="spellStart"/>
            <w:r w:rsidRPr="006E11F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dirhamnoside</w:t>
            </w:r>
            <w:proofErr w:type="spellEnd"/>
          </w:p>
        </w:tc>
        <w:tc>
          <w:tcPr>
            <w:tcW w:w="1116" w:type="dxa"/>
            <w:noWrap/>
            <w:hideMark/>
          </w:tcPr>
          <w:p w14:paraId="14A034DB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11.025</w:t>
            </w:r>
          </w:p>
        </w:tc>
        <w:tc>
          <w:tcPr>
            <w:tcW w:w="1119" w:type="dxa"/>
            <w:noWrap/>
            <w:hideMark/>
          </w:tcPr>
          <w:p w14:paraId="61187E16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3.4627</w:t>
            </w:r>
          </w:p>
        </w:tc>
        <w:tc>
          <w:tcPr>
            <w:tcW w:w="1356" w:type="dxa"/>
            <w:noWrap/>
            <w:hideMark/>
          </w:tcPr>
          <w:p w14:paraId="03AA0B9B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4.84E-07</w:t>
            </w:r>
          </w:p>
        </w:tc>
        <w:tc>
          <w:tcPr>
            <w:tcW w:w="1430" w:type="dxa"/>
            <w:noWrap/>
            <w:hideMark/>
          </w:tcPr>
          <w:p w14:paraId="2D8BE538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6.3149</w:t>
            </w:r>
          </w:p>
        </w:tc>
      </w:tr>
      <w:tr w:rsidR="00F15654" w:rsidRPr="00F15654" w14:paraId="4019B7DD" w14:textId="77777777" w:rsidTr="00F15654">
        <w:trPr>
          <w:trHeight w:val="300"/>
        </w:trPr>
        <w:tc>
          <w:tcPr>
            <w:tcW w:w="4769" w:type="dxa"/>
            <w:noWrap/>
            <w:hideMark/>
          </w:tcPr>
          <w:p w14:paraId="7BB114BB" w14:textId="77777777" w:rsidR="00F15654" w:rsidRPr="00F15654" w:rsidRDefault="00F15654" w:rsidP="00F15654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Quercetin 3-rhamninoside</w:t>
            </w:r>
          </w:p>
        </w:tc>
        <w:tc>
          <w:tcPr>
            <w:tcW w:w="1116" w:type="dxa"/>
            <w:noWrap/>
            <w:hideMark/>
          </w:tcPr>
          <w:p w14:paraId="53753F0C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10.124</w:t>
            </w:r>
          </w:p>
        </w:tc>
        <w:tc>
          <w:tcPr>
            <w:tcW w:w="1119" w:type="dxa"/>
            <w:noWrap/>
            <w:hideMark/>
          </w:tcPr>
          <w:p w14:paraId="5400859A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3.3397</w:t>
            </w:r>
          </w:p>
        </w:tc>
        <w:tc>
          <w:tcPr>
            <w:tcW w:w="1356" w:type="dxa"/>
            <w:noWrap/>
            <w:hideMark/>
          </w:tcPr>
          <w:p w14:paraId="33124168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1.53E-09</w:t>
            </w:r>
          </w:p>
        </w:tc>
        <w:tc>
          <w:tcPr>
            <w:tcW w:w="1430" w:type="dxa"/>
            <w:noWrap/>
            <w:hideMark/>
          </w:tcPr>
          <w:p w14:paraId="5E64122A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8.8148</w:t>
            </w:r>
          </w:p>
        </w:tc>
      </w:tr>
      <w:tr w:rsidR="00F15654" w:rsidRPr="00F15654" w14:paraId="711243C1" w14:textId="77777777" w:rsidTr="00F15654">
        <w:trPr>
          <w:trHeight w:val="300"/>
        </w:trPr>
        <w:tc>
          <w:tcPr>
            <w:tcW w:w="4769" w:type="dxa"/>
            <w:noWrap/>
            <w:hideMark/>
          </w:tcPr>
          <w:p w14:paraId="35AF74A0" w14:textId="77777777" w:rsidR="00F15654" w:rsidRPr="00F15654" w:rsidRDefault="00F15654" w:rsidP="00F15654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Naringenin glucoside</w:t>
            </w:r>
          </w:p>
        </w:tc>
        <w:tc>
          <w:tcPr>
            <w:tcW w:w="1116" w:type="dxa"/>
            <w:noWrap/>
            <w:hideMark/>
          </w:tcPr>
          <w:p w14:paraId="2719E1B6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8.5651</w:t>
            </w:r>
          </w:p>
        </w:tc>
        <w:tc>
          <w:tcPr>
            <w:tcW w:w="1119" w:type="dxa"/>
            <w:noWrap/>
            <w:hideMark/>
          </w:tcPr>
          <w:p w14:paraId="26F4D6D0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3.0985</w:t>
            </w:r>
          </w:p>
        </w:tc>
        <w:tc>
          <w:tcPr>
            <w:tcW w:w="1356" w:type="dxa"/>
            <w:noWrap/>
            <w:hideMark/>
          </w:tcPr>
          <w:p w14:paraId="19E1BF48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3.44E-08</w:t>
            </w:r>
          </w:p>
        </w:tc>
        <w:tc>
          <w:tcPr>
            <w:tcW w:w="1430" w:type="dxa"/>
            <w:noWrap/>
            <w:hideMark/>
          </w:tcPr>
          <w:p w14:paraId="0473FF35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7.4633</w:t>
            </w:r>
          </w:p>
        </w:tc>
      </w:tr>
      <w:tr w:rsidR="00F15654" w:rsidRPr="00F15654" w14:paraId="646008B0" w14:textId="77777777" w:rsidTr="00F15654">
        <w:trPr>
          <w:trHeight w:val="300"/>
        </w:trPr>
        <w:tc>
          <w:tcPr>
            <w:tcW w:w="4769" w:type="dxa"/>
            <w:noWrap/>
            <w:hideMark/>
          </w:tcPr>
          <w:p w14:paraId="64BE4975" w14:textId="77777777" w:rsidR="00F15654" w:rsidRPr="00F15654" w:rsidRDefault="00F15654" w:rsidP="00F15654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Kaempferol </w:t>
            </w:r>
            <w:proofErr w:type="spellStart"/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diglucoside</w:t>
            </w:r>
            <w:proofErr w:type="spellEnd"/>
          </w:p>
        </w:tc>
        <w:tc>
          <w:tcPr>
            <w:tcW w:w="1116" w:type="dxa"/>
            <w:noWrap/>
            <w:hideMark/>
          </w:tcPr>
          <w:p w14:paraId="73150191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7.0016</w:t>
            </w:r>
          </w:p>
        </w:tc>
        <w:tc>
          <w:tcPr>
            <w:tcW w:w="1119" w:type="dxa"/>
            <w:noWrap/>
            <w:hideMark/>
          </w:tcPr>
          <w:p w14:paraId="07E9FF61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2.8077</w:t>
            </w:r>
          </w:p>
        </w:tc>
        <w:tc>
          <w:tcPr>
            <w:tcW w:w="1356" w:type="dxa"/>
            <w:noWrap/>
            <w:hideMark/>
          </w:tcPr>
          <w:p w14:paraId="36F6EEB3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0.0026091</w:t>
            </w:r>
          </w:p>
        </w:tc>
        <w:tc>
          <w:tcPr>
            <w:tcW w:w="1430" w:type="dxa"/>
            <w:noWrap/>
            <w:hideMark/>
          </w:tcPr>
          <w:p w14:paraId="3A30274A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2.5835</w:t>
            </w:r>
          </w:p>
        </w:tc>
      </w:tr>
      <w:tr w:rsidR="00F15654" w:rsidRPr="00F15654" w14:paraId="20CF39DD" w14:textId="77777777" w:rsidTr="00F15654">
        <w:trPr>
          <w:trHeight w:val="300"/>
        </w:trPr>
        <w:tc>
          <w:tcPr>
            <w:tcW w:w="4769" w:type="dxa"/>
            <w:noWrap/>
            <w:hideMark/>
          </w:tcPr>
          <w:p w14:paraId="533A3ABA" w14:textId="77777777" w:rsidR="00F15654" w:rsidRPr="00F15654" w:rsidRDefault="00F15654" w:rsidP="00F15654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Luteolin</w:t>
            </w:r>
          </w:p>
        </w:tc>
        <w:tc>
          <w:tcPr>
            <w:tcW w:w="1116" w:type="dxa"/>
            <w:noWrap/>
            <w:hideMark/>
          </w:tcPr>
          <w:p w14:paraId="7BEBD5E5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6.3379</w:t>
            </w:r>
          </w:p>
        </w:tc>
        <w:tc>
          <w:tcPr>
            <w:tcW w:w="1119" w:type="dxa"/>
            <w:noWrap/>
            <w:hideMark/>
          </w:tcPr>
          <w:p w14:paraId="2179BAB7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2.664</w:t>
            </w:r>
          </w:p>
        </w:tc>
        <w:tc>
          <w:tcPr>
            <w:tcW w:w="1356" w:type="dxa"/>
            <w:noWrap/>
            <w:hideMark/>
          </w:tcPr>
          <w:p w14:paraId="55FCB028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2.52E-05</w:t>
            </w:r>
          </w:p>
        </w:tc>
        <w:tc>
          <w:tcPr>
            <w:tcW w:w="1430" w:type="dxa"/>
            <w:noWrap/>
            <w:hideMark/>
          </w:tcPr>
          <w:p w14:paraId="59FED8C7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4.5989</w:t>
            </w:r>
          </w:p>
        </w:tc>
      </w:tr>
      <w:tr w:rsidR="00F15654" w:rsidRPr="00F15654" w14:paraId="7897BC3A" w14:textId="77777777" w:rsidTr="00F15654">
        <w:trPr>
          <w:trHeight w:val="300"/>
        </w:trPr>
        <w:tc>
          <w:tcPr>
            <w:tcW w:w="4769" w:type="dxa"/>
            <w:noWrap/>
            <w:hideMark/>
          </w:tcPr>
          <w:p w14:paraId="48EB9885" w14:textId="77777777" w:rsidR="00F15654" w:rsidRPr="00F15654" w:rsidRDefault="00F15654" w:rsidP="00F15654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Caffeic acid</w:t>
            </w:r>
          </w:p>
        </w:tc>
        <w:tc>
          <w:tcPr>
            <w:tcW w:w="1116" w:type="dxa"/>
            <w:noWrap/>
            <w:hideMark/>
          </w:tcPr>
          <w:p w14:paraId="1146F9DD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6.1743</w:t>
            </w:r>
          </w:p>
        </w:tc>
        <w:tc>
          <w:tcPr>
            <w:tcW w:w="1119" w:type="dxa"/>
            <w:noWrap/>
            <w:hideMark/>
          </w:tcPr>
          <w:p w14:paraId="6AEC5B10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2.6263</w:t>
            </w:r>
          </w:p>
        </w:tc>
        <w:tc>
          <w:tcPr>
            <w:tcW w:w="1356" w:type="dxa"/>
            <w:noWrap/>
            <w:hideMark/>
          </w:tcPr>
          <w:p w14:paraId="086E7578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0.0016105</w:t>
            </w:r>
          </w:p>
        </w:tc>
        <w:tc>
          <w:tcPr>
            <w:tcW w:w="1430" w:type="dxa"/>
            <w:noWrap/>
            <w:hideMark/>
          </w:tcPr>
          <w:p w14:paraId="109D2B6D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2.793</w:t>
            </w:r>
          </w:p>
        </w:tc>
      </w:tr>
      <w:tr w:rsidR="00F15654" w:rsidRPr="00F15654" w14:paraId="7FCBF338" w14:textId="77777777" w:rsidTr="00F15654">
        <w:trPr>
          <w:trHeight w:val="300"/>
        </w:trPr>
        <w:tc>
          <w:tcPr>
            <w:tcW w:w="4769" w:type="dxa"/>
            <w:noWrap/>
            <w:hideMark/>
          </w:tcPr>
          <w:p w14:paraId="701CEFC8" w14:textId="77777777" w:rsidR="00F15654" w:rsidRPr="00F15654" w:rsidRDefault="00F15654" w:rsidP="00F15654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4,7-Dihydroxy coumarin </w:t>
            </w:r>
          </w:p>
        </w:tc>
        <w:tc>
          <w:tcPr>
            <w:tcW w:w="1116" w:type="dxa"/>
            <w:noWrap/>
            <w:hideMark/>
          </w:tcPr>
          <w:p w14:paraId="2127CF75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5.7097</w:t>
            </w:r>
          </w:p>
        </w:tc>
        <w:tc>
          <w:tcPr>
            <w:tcW w:w="1119" w:type="dxa"/>
            <w:noWrap/>
            <w:hideMark/>
          </w:tcPr>
          <w:p w14:paraId="0F4E8277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2.5134</w:t>
            </w:r>
          </w:p>
        </w:tc>
        <w:tc>
          <w:tcPr>
            <w:tcW w:w="1356" w:type="dxa"/>
            <w:noWrap/>
            <w:hideMark/>
          </w:tcPr>
          <w:p w14:paraId="51EFC33B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0.00074817</w:t>
            </w:r>
          </w:p>
        </w:tc>
        <w:tc>
          <w:tcPr>
            <w:tcW w:w="1430" w:type="dxa"/>
            <w:noWrap/>
            <w:hideMark/>
          </w:tcPr>
          <w:p w14:paraId="76218A84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3.126</w:t>
            </w:r>
          </w:p>
        </w:tc>
      </w:tr>
      <w:tr w:rsidR="00F15654" w:rsidRPr="00F15654" w14:paraId="0F351037" w14:textId="77777777" w:rsidTr="00F15654">
        <w:trPr>
          <w:trHeight w:val="300"/>
        </w:trPr>
        <w:tc>
          <w:tcPr>
            <w:tcW w:w="4769" w:type="dxa"/>
            <w:noWrap/>
            <w:hideMark/>
          </w:tcPr>
          <w:p w14:paraId="4E3EA28E" w14:textId="77777777" w:rsidR="00F15654" w:rsidRPr="00F15654" w:rsidRDefault="00F15654" w:rsidP="00F15654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Kushenol</w:t>
            </w:r>
            <w:proofErr w:type="spellEnd"/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G</w:t>
            </w:r>
          </w:p>
        </w:tc>
        <w:tc>
          <w:tcPr>
            <w:tcW w:w="1116" w:type="dxa"/>
            <w:noWrap/>
            <w:hideMark/>
          </w:tcPr>
          <w:p w14:paraId="53EEFB20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0.14027</w:t>
            </w:r>
          </w:p>
        </w:tc>
        <w:tc>
          <w:tcPr>
            <w:tcW w:w="1119" w:type="dxa"/>
            <w:noWrap/>
            <w:hideMark/>
          </w:tcPr>
          <w:p w14:paraId="1224D6CA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-2.8338</w:t>
            </w:r>
          </w:p>
        </w:tc>
        <w:tc>
          <w:tcPr>
            <w:tcW w:w="1356" w:type="dxa"/>
            <w:noWrap/>
            <w:hideMark/>
          </w:tcPr>
          <w:p w14:paraId="2A50C6E5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1.57E-08</w:t>
            </w:r>
          </w:p>
        </w:tc>
        <w:tc>
          <w:tcPr>
            <w:tcW w:w="1430" w:type="dxa"/>
            <w:noWrap/>
            <w:hideMark/>
          </w:tcPr>
          <w:p w14:paraId="77EB0BEA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7.8033</w:t>
            </w:r>
          </w:p>
        </w:tc>
      </w:tr>
      <w:tr w:rsidR="00F15654" w:rsidRPr="00F15654" w14:paraId="4012BCDC" w14:textId="77777777" w:rsidTr="00F15654">
        <w:trPr>
          <w:trHeight w:val="300"/>
        </w:trPr>
        <w:tc>
          <w:tcPr>
            <w:tcW w:w="4769" w:type="dxa"/>
            <w:noWrap/>
            <w:hideMark/>
          </w:tcPr>
          <w:p w14:paraId="01BBB95E" w14:textId="77777777" w:rsidR="00F15654" w:rsidRPr="00F15654" w:rsidRDefault="00F15654" w:rsidP="00F15654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Apigenin</w:t>
            </w:r>
          </w:p>
        </w:tc>
        <w:tc>
          <w:tcPr>
            <w:tcW w:w="1116" w:type="dxa"/>
            <w:noWrap/>
            <w:hideMark/>
          </w:tcPr>
          <w:p w14:paraId="19C30525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0.12055</w:t>
            </w:r>
          </w:p>
        </w:tc>
        <w:tc>
          <w:tcPr>
            <w:tcW w:w="1119" w:type="dxa"/>
            <w:noWrap/>
            <w:hideMark/>
          </w:tcPr>
          <w:p w14:paraId="69A9268C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-3.0523</w:t>
            </w:r>
          </w:p>
        </w:tc>
        <w:tc>
          <w:tcPr>
            <w:tcW w:w="1356" w:type="dxa"/>
            <w:noWrap/>
            <w:hideMark/>
          </w:tcPr>
          <w:p w14:paraId="1938ABFE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0.011923</w:t>
            </w:r>
          </w:p>
        </w:tc>
        <w:tc>
          <w:tcPr>
            <w:tcW w:w="1430" w:type="dxa"/>
            <w:noWrap/>
            <w:hideMark/>
          </w:tcPr>
          <w:p w14:paraId="2E2AEEAA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1.9236</w:t>
            </w:r>
          </w:p>
        </w:tc>
      </w:tr>
      <w:tr w:rsidR="00F15654" w:rsidRPr="00F15654" w14:paraId="1E2A6DEF" w14:textId="77777777" w:rsidTr="00F15654">
        <w:trPr>
          <w:trHeight w:val="300"/>
        </w:trPr>
        <w:tc>
          <w:tcPr>
            <w:tcW w:w="4769" w:type="dxa"/>
            <w:noWrap/>
            <w:hideMark/>
          </w:tcPr>
          <w:p w14:paraId="29E41A3E" w14:textId="77777777" w:rsidR="00F15654" w:rsidRPr="00F15654" w:rsidRDefault="00F15654" w:rsidP="00F15654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Salicylic acid-</w:t>
            </w:r>
            <w:proofErr w:type="spellStart"/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hexoside</w:t>
            </w:r>
            <w:proofErr w:type="spellEnd"/>
          </w:p>
        </w:tc>
        <w:tc>
          <w:tcPr>
            <w:tcW w:w="1116" w:type="dxa"/>
            <w:noWrap/>
            <w:hideMark/>
          </w:tcPr>
          <w:p w14:paraId="2ECF7997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0.024961</w:t>
            </w:r>
          </w:p>
        </w:tc>
        <w:tc>
          <w:tcPr>
            <w:tcW w:w="1119" w:type="dxa"/>
            <w:noWrap/>
            <w:hideMark/>
          </w:tcPr>
          <w:p w14:paraId="6878711E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-5.3242</w:t>
            </w:r>
          </w:p>
        </w:tc>
        <w:tc>
          <w:tcPr>
            <w:tcW w:w="1356" w:type="dxa"/>
            <w:noWrap/>
            <w:hideMark/>
          </w:tcPr>
          <w:p w14:paraId="6F986EE0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5.87E-05</w:t>
            </w:r>
          </w:p>
        </w:tc>
        <w:tc>
          <w:tcPr>
            <w:tcW w:w="1430" w:type="dxa"/>
            <w:noWrap/>
            <w:hideMark/>
          </w:tcPr>
          <w:p w14:paraId="45E2858E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4.2314</w:t>
            </w:r>
          </w:p>
        </w:tc>
      </w:tr>
      <w:tr w:rsidR="00F15654" w:rsidRPr="00F15654" w14:paraId="10B4BBA0" w14:textId="77777777" w:rsidTr="00F15654">
        <w:trPr>
          <w:trHeight w:val="300"/>
        </w:trPr>
        <w:tc>
          <w:tcPr>
            <w:tcW w:w="4769" w:type="dxa"/>
            <w:noWrap/>
            <w:hideMark/>
          </w:tcPr>
          <w:p w14:paraId="5CC81907" w14:textId="77777777" w:rsidR="00F15654" w:rsidRPr="00F15654" w:rsidRDefault="00F15654" w:rsidP="00F15654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Isosalicin</w:t>
            </w:r>
            <w:proofErr w:type="spellEnd"/>
          </w:p>
        </w:tc>
        <w:tc>
          <w:tcPr>
            <w:tcW w:w="1116" w:type="dxa"/>
            <w:noWrap/>
            <w:hideMark/>
          </w:tcPr>
          <w:p w14:paraId="03750C05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0.017007</w:t>
            </w:r>
          </w:p>
        </w:tc>
        <w:tc>
          <w:tcPr>
            <w:tcW w:w="1119" w:type="dxa"/>
            <w:noWrap/>
            <w:hideMark/>
          </w:tcPr>
          <w:p w14:paraId="3C5AD390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-5.8778</w:t>
            </w:r>
          </w:p>
        </w:tc>
        <w:tc>
          <w:tcPr>
            <w:tcW w:w="1356" w:type="dxa"/>
            <w:noWrap/>
            <w:hideMark/>
          </w:tcPr>
          <w:p w14:paraId="03731A8D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9.77E-08</w:t>
            </w:r>
          </w:p>
        </w:tc>
        <w:tc>
          <w:tcPr>
            <w:tcW w:w="1430" w:type="dxa"/>
            <w:noWrap/>
            <w:hideMark/>
          </w:tcPr>
          <w:p w14:paraId="71CE4187" w14:textId="77777777" w:rsidR="00F15654" w:rsidRPr="00F15654" w:rsidRDefault="00F15654" w:rsidP="00F15654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1565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7.0099</w:t>
            </w:r>
          </w:p>
        </w:tc>
      </w:tr>
    </w:tbl>
    <w:p w14:paraId="008EAC0A" w14:textId="77777777" w:rsidR="00F15654" w:rsidRDefault="00F15654"/>
    <w:p w14:paraId="7C6AB6F9" w14:textId="77777777" w:rsidR="00AA70F0" w:rsidRDefault="00AA70F0"/>
    <w:sectPr w:rsidR="00AA70F0" w:rsidSect="008169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BBC72" w14:textId="77777777" w:rsidR="00DC7EF4" w:rsidRDefault="00DC7EF4" w:rsidP="00F715B2">
      <w:pPr>
        <w:spacing w:after="0" w:line="240" w:lineRule="auto"/>
      </w:pPr>
      <w:r>
        <w:separator/>
      </w:r>
    </w:p>
  </w:endnote>
  <w:endnote w:type="continuationSeparator" w:id="0">
    <w:p w14:paraId="1967C105" w14:textId="77777777" w:rsidR="00DC7EF4" w:rsidRDefault="00DC7EF4" w:rsidP="00F71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90066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4E9ACF" w14:textId="77777777" w:rsidR="00D92235" w:rsidRDefault="00D922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690E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6E95FAC5" w14:textId="77777777" w:rsidR="00D92235" w:rsidRDefault="00D922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ACB92" w14:textId="77777777" w:rsidR="00DC7EF4" w:rsidRDefault="00DC7EF4" w:rsidP="00F715B2">
      <w:pPr>
        <w:spacing w:after="0" w:line="240" w:lineRule="auto"/>
      </w:pPr>
      <w:r>
        <w:separator/>
      </w:r>
    </w:p>
  </w:footnote>
  <w:footnote w:type="continuationSeparator" w:id="0">
    <w:p w14:paraId="18219847" w14:textId="77777777" w:rsidR="00DC7EF4" w:rsidRDefault="00DC7EF4" w:rsidP="00F71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FD6C6" w14:textId="77777777" w:rsidR="0081690E" w:rsidRDefault="0081690E">
    <w:pPr>
      <w:pStyle w:val="Header"/>
    </w:pPr>
  </w:p>
  <w:p w14:paraId="51FC083F" w14:textId="77777777" w:rsidR="0081690E" w:rsidRDefault="008169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AF"/>
    <w:rsid w:val="00002285"/>
    <w:rsid w:val="00027221"/>
    <w:rsid w:val="00034F44"/>
    <w:rsid w:val="0004514D"/>
    <w:rsid w:val="00083EA4"/>
    <w:rsid w:val="000C5485"/>
    <w:rsid w:val="000E4828"/>
    <w:rsid w:val="000F224B"/>
    <w:rsid w:val="000F395E"/>
    <w:rsid w:val="001163AF"/>
    <w:rsid w:val="00133F56"/>
    <w:rsid w:val="00156F57"/>
    <w:rsid w:val="00222BB3"/>
    <w:rsid w:val="00250504"/>
    <w:rsid w:val="00267485"/>
    <w:rsid w:val="00282F0F"/>
    <w:rsid w:val="00295264"/>
    <w:rsid w:val="0029692D"/>
    <w:rsid w:val="002E7A54"/>
    <w:rsid w:val="00312175"/>
    <w:rsid w:val="003405B1"/>
    <w:rsid w:val="00344C16"/>
    <w:rsid w:val="00393700"/>
    <w:rsid w:val="003D5101"/>
    <w:rsid w:val="00487259"/>
    <w:rsid w:val="004B565F"/>
    <w:rsid w:val="004C5ACC"/>
    <w:rsid w:val="004E700B"/>
    <w:rsid w:val="0050039F"/>
    <w:rsid w:val="005643F2"/>
    <w:rsid w:val="00565B73"/>
    <w:rsid w:val="005A3EC1"/>
    <w:rsid w:val="005B7AA3"/>
    <w:rsid w:val="005C2896"/>
    <w:rsid w:val="00634616"/>
    <w:rsid w:val="00670597"/>
    <w:rsid w:val="00673F51"/>
    <w:rsid w:val="006E11FE"/>
    <w:rsid w:val="00746B0D"/>
    <w:rsid w:val="00786604"/>
    <w:rsid w:val="007A5F62"/>
    <w:rsid w:val="007F38EB"/>
    <w:rsid w:val="008001EA"/>
    <w:rsid w:val="008014ED"/>
    <w:rsid w:val="0081690E"/>
    <w:rsid w:val="00827937"/>
    <w:rsid w:val="0084726D"/>
    <w:rsid w:val="008B3AAB"/>
    <w:rsid w:val="008E4FB2"/>
    <w:rsid w:val="00930F55"/>
    <w:rsid w:val="00937195"/>
    <w:rsid w:val="009709A7"/>
    <w:rsid w:val="009B717A"/>
    <w:rsid w:val="009E288E"/>
    <w:rsid w:val="00A609A7"/>
    <w:rsid w:val="00A62D22"/>
    <w:rsid w:val="00A915F3"/>
    <w:rsid w:val="00AA24E1"/>
    <w:rsid w:val="00AA70F0"/>
    <w:rsid w:val="00AB302A"/>
    <w:rsid w:val="00AE18EA"/>
    <w:rsid w:val="00B016DD"/>
    <w:rsid w:val="00B23FB7"/>
    <w:rsid w:val="00B75953"/>
    <w:rsid w:val="00BB09BD"/>
    <w:rsid w:val="00BF3894"/>
    <w:rsid w:val="00C60C85"/>
    <w:rsid w:val="00C83B14"/>
    <w:rsid w:val="00C94B8B"/>
    <w:rsid w:val="00CB269A"/>
    <w:rsid w:val="00CD5B11"/>
    <w:rsid w:val="00D0134B"/>
    <w:rsid w:val="00D43E1E"/>
    <w:rsid w:val="00D4790A"/>
    <w:rsid w:val="00D6676D"/>
    <w:rsid w:val="00D92235"/>
    <w:rsid w:val="00DC7EF4"/>
    <w:rsid w:val="00DE0140"/>
    <w:rsid w:val="00E165BF"/>
    <w:rsid w:val="00E67C11"/>
    <w:rsid w:val="00E755E6"/>
    <w:rsid w:val="00EA0866"/>
    <w:rsid w:val="00F15654"/>
    <w:rsid w:val="00F27853"/>
    <w:rsid w:val="00F715B2"/>
    <w:rsid w:val="00F72FAE"/>
    <w:rsid w:val="00FA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03A0049"/>
  <w15:chartTrackingRefBased/>
  <w15:docId w15:val="{9A16E52C-4A38-40DE-A71C-D252C8A4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15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15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15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5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15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5B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1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5B2"/>
  </w:style>
  <w:style w:type="paragraph" w:styleId="Footer">
    <w:name w:val="footer"/>
    <w:basedOn w:val="Normal"/>
    <w:link w:val="FooterChar"/>
    <w:uiPriority w:val="99"/>
    <w:unhideWhenUsed/>
    <w:rsid w:val="00F71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5B2"/>
  </w:style>
  <w:style w:type="character" w:customStyle="1" w:styleId="fontstyle01">
    <w:name w:val="fontstyle01"/>
    <w:basedOn w:val="DefaultParagraphFont"/>
    <w:rsid w:val="00634616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chart" Target="charts/chart2.xml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Total Phenolics</a:t>
            </a:r>
          </a:p>
        </c:rich>
      </c:tx>
      <c:layout>
        <c:manualLayout>
          <c:xMode val="edge"/>
          <c:yMode val="edge"/>
          <c:x val="0.30289473684210527"/>
          <c:y val="1.07238605898123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4790687348291989"/>
          <c:y val="0.21473264233391737"/>
          <c:w val="0.76303040787513188"/>
          <c:h val="0.656966875490928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Sheet1!$A$10</c:f>
              <c:strCache>
                <c:ptCount val="1"/>
                <c:pt idx="0">
                  <c:v>M. nigra</c:v>
                </c:pt>
              </c:strCache>
            </c:strRef>
          </c:tx>
          <c:spPr>
            <a:pattFill prst="narVert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Sheet1!$C$10</c:f>
                <c:numCache>
                  <c:formatCode>General</c:formatCode>
                  <c:ptCount val="1"/>
                  <c:pt idx="0">
                    <c:v>4.7</c:v>
                  </c:pt>
                </c:numCache>
              </c:numRef>
            </c:plus>
            <c:minus>
              <c:numRef>
                <c:f>Sheet1!$C$10</c:f>
                <c:numCache>
                  <c:formatCode>General</c:formatCode>
                  <c:ptCount val="1"/>
                  <c:pt idx="0">
                    <c:v>4.7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Sheet1!$B$10</c:f>
              <c:numCache>
                <c:formatCode>General</c:formatCode>
                <c:ptCount val="1"/>
                <c:pt idx="0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CE-4CDD-B5CB-FAD7E99EEAAD}"/>
            </c:ext>
          </c:extLst>
        </c:ser>
        <c:ser>
          <c:idx val="1"/>
          <c:order val="1"/>
          <c:tx>
            <c:strRef>
              <c:f>Sheet1!$A$11</c:f>
              <c:strCache>
                <c:ptCount val="1"/>
                <c:pt idx="0">
                  <c:v>M.rubra</c:v>
                </c:pt>
              </c:strCache>
            </c:strRef>
          </c:tx>
          <c:spPr>
            <a:pattFill prst="wdDnDiag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Sheet1!$C$11</c:f>
                <c:numCache>
                  <c:formatCode>General</c:formatCode>
                  <c:ptCount val="1"/>
                  <c:pt idx="0">
                    <c:v>2.4900000000000002</c:v>
                  </c:pt>
                </c:numCache>
              </c:numRef>
            </c:plus>
            <c:minus>
              <c:numRef>
                <c:f>Sheet1!$C$11</c:f>
                <c:numCache>
                  <c:formatCode>General</c:formatCode>
                  <c:ptCount val="1"/>
                  <c:pt idx="0">
                    <c:v>2.4900000000000002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Sheet1!$B$11</c:f>
              <c:numCache>
                <c:formatCode>General</c:formatCode>
                <c:ptCount val="1"/>
                <c:pt idx="0">
                  <c:v>61.83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CE-4CDD-B5CB-FAD7E99EEAAD}"/>
            </c:ext>
          </c:extLst>
        </c:ser>
        <c:ser>
          <c:idx val="2"/>
          <c:order val="2"/>
          <c:tx>
            <c:strRef>
              <c:f>Sheet1!$A$12</c:f>
              <c:strCache>
                <c:ptCount val="1"/>
                <c:pt idx="0">
                  <c:v>M. macroura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Sheet1!$C$12</c:f>
                <c:numCache>
                  <c:formatCode>General</c:formatCode>
                  <c:ptCount val="1"/>
                  <c:pt idx="0">
                    <c:v>3.48</c:v>
                  </c:pt>
                </c:numCache>
              </c:numRef>
            </c:plus>
            <c:minus>
              <c:numRef>
                <c:f>Sheet1!$C$12</c:f>
                <c:numCache>
                  <c:formatCode>General</c:formatCode>
                  <c:ptCount val="1"/>
                  <c:pt idx="0">
                    <c:v>3.48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Sheet1!$B$12</c:f>
              <c:numCache>
                <c:formatCode>General</c:formatCode>
                <c:ptCount val="1"/>
                <c:pt idx="0">
                  <c:v>52.4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5CE-4CDD-B5CB-FAD7E99EEAAD}"/>
            </c:ext>
          </c:extLst>
        </c:ser>
        <c:ser>
          <c:idx val="3"/>
          <c:order val="3"/>
          <c:tx>
            <c:strRef>
              <c:f>Sheet1!$A$13</c:f>
              <c:strCache>
                <c:ptCount val="1"/>
                <c:pt idx="0">
                  <c:v>M. alba</c:v>
                </c:pt>
              </c:strCache>
            </c:strRef>
          </c:tx>
          <c:spPr>
            <a:pattFill prst="pct20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Sheet1!$C$13</c:f>
                <c:numCache>
                  <c:formatCode>General</c:formatCode>
                  <c:ptCount val="1"/>
                  <c:pt idx="0">
                    <c:v>2.2999999999999998</c:v>
                  </c:pt>
                </c:numCache>
              </c:numRef>
            </c:plus>
            <c:minus>
              <c:numRef>
                <c:f>Sheet1!$C$13</c:f>
                <c:numCache>
                  <c:formatCode>General</c:formatCode>
                  <c:ptCount val="1"/>
                  <c:pt idx="0">
                    <c:v>2.2999999999999998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Sheet1!$B$13</c:f>
              <c:numCache>
                <c:formatCode>General</c:formatCode>
                <c:ptCount val="1"/>
                <c:pt idx="0">
                  <c:v>45.5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5CE-4CDD-B5CB-FAD7E99EEA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36585408"/>
        <c:axId val="-136597920"/>
      </c:barChart>
      <c:catAx>
        <c:axId val="-136585408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Morus leaves 70% etanolic extract(3mg/ml)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crossAx val="-136597920"/>
        <c:crosses val="autoZero"/>
        <c:auto val="1"/>
        <c:lblAlgn val="ctr"/>
        <c:lblOffset val="100"/>
        <c:noMultiLvlLbl val="0"/>
      </c:catAx>
      <c:valAx>
        <c:axId val="-136597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Total Phenolics GAE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36585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028595109821809"/>
          <c:y val="0.15694961052120496"/>
          <c:w val="0.26328571663406375"/>
          <c:h val="0.347940579592499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1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Total Flavonoids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2209492563429571"/>
          <c:y val="0.19432888597258677"/>
          <c:w val="0.76401618547681538"/>
          <c:h val="0.689999635462233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M. macroura</c:v>
                </c:pt>
              </c:strCache>
            </c:strRef>
          </c:tx>
          <c:spPr>
            <a:pattFill prst="narVert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Sheet1!$C$2</c:f>
                <c:numCache>
                  <c:formatCode>General</c:formatCode>
                  <c:ptCount val="1"/>
                  <c:pt idx="0">
                    <c:v>3.92</c:v>
                  </c:pt>
                </c:numCache>
              </c:numRef>
            </c:plus>
            <c:minus>
              <c:numRef>
                <c:f>Sheet1!$C$2</c:f>
                <c:numCache>
                  <c:formatCode>General</c:formatCode>
                  <c:ptCount val="1"/>
                  <c:pt idx="0">
                    <c:v>3.92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Sheet1!$B$1</c:f>
              <c:numCache>
                <c:formatCode>General</c:formatCode>
                <c:ptCount val="1"/>
              </c:numCache>
            </c:numRef>
          </c:cat>
          <c:val>
            <c:numRef>
              <c:f>Sheet1!$B$2</c:f>
              <c:numCache>
                <c:formatCode>General</c:formatCode>
                <c:ptCount val="1"/>
                <c:pt idx="0">
                  <c:v>40.33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F7-42F9-95CA-D86921FF37D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M.nigra</c:v>
                </c:pt>
              </c:strCache>
            </c:strRef>
          </c:tx>
          <c:spPr>
            <a:pattFill prst="wdDnDiag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>
              <a:gradFill>
                <a:gsLst>
                  <a:gs pos="0">
                    <a:schemeClr val="accent1">
                      <a:lumMod val="5000"/>
                      <a:lumOff val="95000"/>
                      <a:alpha val="99000"/>
                    </a:schemeClr>
                  </a:gs>
                  <a:gs pos="74000">
                    <a:schemeClr val="accent1">
                      <a:lumMod val="45000"/>
                      <a:lumOff val="55000"/>
                    </a:schemeClr>
                  </a:gs>
                  <a:gs pos="83000">
                    <a:schemeClr val="accent1">
                      <a:lumMod val="45000"/>
                      <a:lumOff val="55000"/>
                    </a:schemeClr>
                  </a:gs>
                  <a:gs pos="100000">
                    <a:schemeClr val="accent1">
                      <a:lumMod val="30000"/>
                      <a:lumOff val="70000"/>
                    </a:schemeClr>
                  </a:gs>
                </a:gsLst>
                <a:lin ang="5400000" scaled="1"/>
              </a:gra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Sheet1!$C$3</c:f>
                <c:numCache>
                  <c:formatCode>General</c:formatCode>
                  <c:ptCount val="1"/>
                  <c:pt idx="0">
                    <c:v>1.17</c:v>
                  </c:pt>
                </c:numCache>
              </c:numRef>
            </c:plus>
            <c:minus>
              <c:numRef>
                <c:f>Sheet1!$C$3</c:f>
                <c:numCache>
                  <c:formatCode>General</c:formatCode>
                  <c:ptCount val="1"/>
                  <c:pt idx="0">
                    <c:v>1.17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Sheet1!$B$1</c:f>
              <c:numCache>
                <c:formatCode>General</c:formatCode>
                <c:ptCount val="1"/>
              </c:numCache>
            </c:numRef>
          </c:cat>
          <c:val>
            <c:numRef>
              <c:f>Sheet1!$B$3</c:f>
              <c:numCache>
                <c:formatCode>General</c:formatCode>
                <c:ptCount val="1"/>
                <c:pt idx="0">
                  <c:v>28.16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F7-42F9-95CA-D86921FF37D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M. rubra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0-849C-4885-9B35-C3C5B1CBE2CE}"/>
              </c:ext>
            </c:extLst>
          </c:dPt>
          <c:errBars>
            <c:errBarType val="both"/>
            <c:errValType val="cust"/>
            <c:noEndCap val="0"/>
            <c:plus>
              <c:numRef>
                <c:f>Sheet1!$C$4</c:f>
                <c:numCache>
                  <c:formatCode>General</c:formatCode>
                  <c:ptCount val="1"/>
                  <c:pt idx="0">
                    <c:v>0.47</c:v>
                  </c:pt>
                </c:numCache>
              </c:numRef>
            </c:plus>
            <c:minus>
              <c:numRef>
                <c:f>Sheet1!$C$4</c:f>
                <c:numCache>
                  <c:formatCode>General</c:formatCode>
                  <c:ptCount val="1"/>
                  <c:pt idx="0">
                    <c:v>0.47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Sheet1!$B$1</c:f>
              <c:numCache>
                <c:formatCode>General</c:formatCode>
                <c:ptCount val="1"/>
              </c:numCache>
            </c:numRef>
          </c:cat>
          <c:val>
            <c:numRef>
              <c:f>Sheet1!$B$4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AF7-42F9-95CA-D86921FF37DD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M. alba</c:v>
                </c:pt>
              </c:strCache>
            </c:strRef>
          </c:tx>
          <c:spPr>
            <a:pattFill prst="pct20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Sheet1!$C$5</c:f>
                <c:numCache>
                  <c:formatCode>General</c:formatCode>
                  <c:ptCount val="1"/>
                  <c:pt idx="0">
                    <c:v>0.47</c:v>
                  </c:pt>
                </c:numCache>
              </c:numRef>
            </c:plus>
            <c:minus>
              <c:numRef>
                <c:f>Sheet1!$C$5</c:f>
                <c:numCache>
                  <c:formatCode>General</c:formatCode>
                  <c:ptCount val="1"/>
                  <c:pt idx="0">
                    <c:v>0.47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Sheet1!$B$1</c:f>
              <c:numCache>
                <c:formatCode>General</c:formatCode>
                <c:ptCount val="1"/>
              </c:numCache>
            </c:numRef>
          </c:cat>
          <c:val>
            <c:numRef>
              <c:f>Sheet1!$B$5</c:f>
              <c:numCache>
                <c:formatCode>General</c:formatCode>
                <c:ptCount val="1"/>
                <c:pt idx="0">
                  <c:v>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AF7-42F9-95CA-D86921FF37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36597376"/>
        <c:axId val="-136585952"/>
      </c:barChart>
      <c:catAx>
        <c:axId val="-1365973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Morus leaves 70% ethanolic extract 3mg/ml</a:t>
                </a:r>
              </a:p>
            </c:rich>
          </c:tx>
          <c:layout>
            <c:manualLayout>
              <c:xMode val="edge"/>
              <c:yMode val="edge"/>
              <c:x val="0.27024190726159231"/>
              <c:y val="0.9110877806940799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;\-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36585952"/>
        <c:crosses val="autoZero"/>
        <c:auto val="1"/>
        <c:lblAlgn val="ctr"/>
        <c:lblOffset val="100"/>
        <c:noMultiLvlLbl val="0"/>
      </c:catAx>
      <c:valAx>
        <c:axId val="-136585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Total  flavonoids rutin equivalent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36597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21754155730535"/>
          <c:y val="0.22358668708078158"/>
          <c:w val="0.27901492313460818"/>
          <c:h val="0.312502187226596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1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6588F-81D7-4453-A015-86F45A28C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Maha Salama</cp:lastModifiedBy>
  <cp:revision>2</cp:revision>
  <dcterms:created xsi:type="dcterms:W3CDTF">2022-07-09T19:49:00Z</dcterms:created>
  <dcterms:modified xsi:type="dcterms:W3CDTF">2022-07-09T19:49:00Z</dcterms:modified>
</cp:coreProperties>
</file>