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05D16" w14:textId="77777777" w:rsidR="007B348D" w:rsidRPr="00750B25" w:rsidRDefault="007B348D" w:rsidP="007B348D">
      <w:pPr>
        <w:pStyle w:val="Heading1"/>
        <w:spacing w:line="480" w:lineRule="auto"/>
        <w:rPr>
          <w:bCs w:val="0"/>
          <w:sz w:val="20"/>
          <w:szCs w:val="20"/>
          <w:lang w:val="en-US"/>
        </w:rPr>
      </w:pPr>
      <w:r w:rsidRPr="00750B25">
        <w:rPr>
          <w:bCs w:val="0"/>
          <w:sz w:val="20"/>
          <w:szCs w:val="20"/>
          <w:lang w:val="en-US"/>
        </w:rPr>
        <w:t xml:space="preserve">Effects of anthropogenic habitat fragmentation on the genetic connectivity of the threatened endemic </w:t>
      </w:r>
      <w:proofErr w:type="spellStart"/>
      <w:r w:rsidRPr="00750B25">
        <w:rPr>
          <w:bCs w:val="0"/>
          <w:i/>
          <w:sz w:val="20"/>
          <w:szCs w:val="20"/>
          <w:lang w:val="en-US"/>
        </w:rPr>
        <w:t>Campylorhynchus</w:t>
      </w:r>
      <w:proofErr w:type="spellEnd"/>
      <w:r w:rsidRPr="00750B25">
        <w:rPr>
          <w:bCs w:val="0"/>
          <w:i/>
          <w:sz w:val="20"/>
          <w:szCs w:val="20"/>
          <w:lang w:val="en-US"/>
        </w:rPr>
        <w:t xml:space="preserve"> </w:t>
      </w:r>
      <w:proofErr w:type="spellStart"/>
      <w:r w:rsidRPr="00750B25">
        <w:rPr>
          <w:bCs w:val="0"/>
          <w:i/>
          <w:sz w:val="20"/>
          <w:szCs w:val="20"/>
          <w:lang w:val="en-US"/>
        </w:rPr>
        <w:t>yucatanicus</w:t>
      </w:r>
      <w:proofErr w:type="spellEnd"/>
      <w:r w:rsidRPr="00750B25">
        <w:rPr>
          <w:bCs w:val="0"/>
          <w:sz w:val="20"/>
          <w:szCs w:val="20"/>
          <w:lang w:val="en-US"/>
        </w:rPr>
        <w:t xml:space="preserve"> (Aves, </w:t>
      </w:r>
      <w:proofErr w:type="spellStart"/>
      <w:r w:rsidRPr="00750B25">
        <w:rPr>
          <w:bCs w:val="0"/>
          <w:sz w:val="20"/>
          <w:szCs w:val="20"/>
          <w:lang w:val="en-US"/>
        </w:rPr>
        <w:t>Trogloditydae</w:t>
      </w:r>
      <w:proofErr w:type="spellEnd"/>
      <w:r w:rsidRPr="00750B25">
        <w:rPr>
          <w:bCs w:val="0"/>
          <w:sz w:val="20"/>
          <w:szCs w:val="20"/>
          <w:lang w:val="en-US"/>
        </w:rPr>
        <w:t>) in Yucatan Peninsula, Mexico</w:t>
      </w:r>
    </w:p>
    <w:p w14:paraId="22AA0C05" w14:textId="7CCDFC10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7B348D">
        <w:rPr>
          <w:rFonts w:ascii="Times New Roman" w:eastAsia="Calibri" w:hAnsi="Times New Roman" w:cs="Times New Roman"/>
          <w:sz w:val="20"/>
          <w:szCs w:val="20"/>
        </w:rPr>
        <w:t>Journal</w:t>
      </w:r>
      <w:proofErr w:type="spellEnd"/>
      <w:r w:rsidRPr="007B348D">
        <w:rPr>
          <w:rFonts w:ascii="Times New Roman" w:eastAsia="Calibri" w:hAnsi="Times New Roman" w:cs="Times New Roman"/>
          <w:sz w:val="20"/>
          <w:szCs w:val="20"/>
        </w:rPr>
        <w:t xml:space="preserve">: </w:t>
      </w:r>
      <w:proofErr w:type="spellStart"/>
      <w:r w:rsidRPr="007B348D">
        <w:rPr>
          <w:rFonts w:ascii="Times New Roman" w:eastAsia="Calibri" w:hAnsi="Times New Roman" w:cs="Times New Roman"/>
          <w:sz w:val="20"/>
          <w:szCs w:val="20"/>
        </w:rPr>
        <w:t>Biodiversity</w:t>
      </w:r>
      <w:proofErr w:type="spellEnd"/>
      <w:r w:rsidRPr="007B348D">
        <w:rPr>
          <w:rFonts w:ascii="Times New Roman" w:eastAsia="Calibri" w:hAnsi="Times New Roman" w:cs="Times New Roman"/>
          <w:sz w:val="20"/>
          <w:szCs w:val="20"/>
        </w:rPr>
        <w:t xml:space="preserve"> and </w:t>
      </w:r>
      <w:proofErr w:type="spellStart"/>
      <w:r w:rsidRPr="007B348D">
        <w:rPr>
          <w:rFonts w:ascii="Times New Roman" w:eastAsia="Calibri" w:hAnsi="Times New Roman" w:cs="Times New Roman"/>
          <w:sz w:val="20"/>
          <w:szCs w:val="20"/>
        </w:rPr>
        <w:t>Conservation</w:t>
      </w:r>
      <w:proofErr w:type="spellEnd"/>
    </w:p>
    <w:p w14:paraId="16600E73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</w:rPr>
      </w:pPr>
      <w:r w:rsidRPr="007B348D">
        <w:rPr>
          <w:rFonts w:ascii="Times New Roman" w:eastAsia="Calibri" w:hAnsi="Times New Roman" w:cs="Times New Roman"/>
          <w:sz w:val="20"/>
          <w:szCs w:val="20"/>
        </w:rPr>
        <w:t>Anay Serrano-Rodríguez</w:t>
      </w:r>
      <w:r w:rsidRPr="007B348D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7B348D">
        <w:rPr>
          <w:rFonts w:ascii="Times New Roman" w:eastAsia="Calibri" w:hAnsi="Times New Roman" w:cs="Times New Roman"/>
          <w:sz w:val="20"/>
          <w:szCs w:val="20"/>
        </w:rPr>
        <w:t>, Griselda Escalona-Segura</w:t>
      </w:r>
      <w:r w:rsidRPr="007B348D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7B348D">
        <w:rPr>
          <w:rFonts w:ascii="Times New Roman" w:eastAsia="Calibri" w:hAnsi="Times New Roman" w:cs="Times New Roman"/>
          <w:sz w:val="20"/>
          <w:szCs w:val="20"/>
        </w:rPr>
        <w:t>, Antonio González Rodríguez</w:t>
      </w:r>
      <w:r w:rsidRPr="007B348D">
        <w:rPr>
          <w:rFonts w:ascii="Times New Roman" w:eastAsia="Calibri" w:hAnsi="Times New Roman" w:cs="Times New Roman"/>
          <w:sz w:val="20"/>
          <w:szCs w:val="20"/>
          <w:vertAlign w:val="superscript"/>
        </w:rPr>
        <w:t>2</w:t>
      </w:r>
      <w:r w:rsidRPr="007B348D">
        <w:rPr>
          <w:rFonts w:ascii="Times New Roman" w:eastAsia="Calibri" w:hAnsi="Times New Roman" w:cs="Times New Roman"/>
          <w:sz w:val="20"/>
          <w:szCs w:val="20"/>
        </w:rPr>
        <w:t>, Salima Machkour-M'Rabet</w:t>
      </w:r>
      <w:r w:rsidRPr="007B348D">
        <w:rPr>
          <w:rFonts w:ascii="Times New Roman" w:eastAsia="Calibri" w:hAnsi="Times New Roman" w:cs="Times New Roman"/>
          <w:sz w:val="20"/>
          <w:szCs w:val="20"/>
          <w:vertAlign w:val="superscript"/>
        </w:rPr>
        <w:t>3</w:t>
      </w:r>
      <w:r w:rsidRPr="007B348D">
        <w:rPr>
          <w:rFonts w:ascii="Times New Roman" w:eastAsia="Calibri" w:hAnsi="Times New Roman" w:cs="Times New Roman"/>
          <w:sz w:val="20"/>
          <w:szCs w:val="20"/>
        </w:rPr>
        <w:t>, Lorena Ruiz-Montoya</w:t>
      </w:r>
      <w:r w:rsidRPr="007B348D">
        <w:rPr>
          <w:rFonts w:ascii="Times New Roman" w:eastAsia="Calibri" w:hAnsi="Times New Roman" w:cs="Times New Roman"/>
          <w:sz w:val="20"/>
          <w:szCs w:val="20"/>
          <w:vertAlign w:val="superscript"/>
        </w:rPr>
        <w:t>4</w:t>
      </w:r>
      <w:r w:rsidRPr="007B348D">
        <w:rPr>
          <w:rFonts w:ascii="Times New Roman" w:eastAsia="Calibri" w:hAnsi="Times New Roman" w:cs="Times New Roman"/>
          <w:sz w:val="20"/>
          <w:szCs w:val="20"/>
        </w:rPr>
        <w:t>, Eduardo E. Iñigo Elias</w:t>
      </w:r>
      <w:r w:rsidRPr="007B348D">
        <w:rPr>
          <w:rFonts w:ascii="Times New Roman" w:eastAsia="Calibri" w:hAnsi="Times New Roman" w:cs="Times New Roman"/>
          <w:sz w:val="20"/>
          <w:szCs w:val="20"/>
          <w:vertAlign w:val="superscript"/>
        </w:rPr>
        <w:t>5</w:t>
      </w:r>
      <w:r w:rsidRPr="007B348D">
        <w:rPr>
          <w:rFonts w:ascii="Times New Roman" w:eastAsia="Calibri" w:hAnsi="Times New Roman" w:cs="Times New Roman"/>
          <w:sz w:val="20"/>
          <w:szCs w:val="20"/>
        </w:rPr>
        <w:t>, 6, and Alexis H. Plasencia-Vázquez</w:t>
      </w:r>
      <w:r w:rsidRPr="007B348D">
        <w:rPr>
          <w:rFonts w:ascii="Times New Roman" w:eastAsia="Calibri" w:hAnsi="Times New Roman" w:cs="Times New Roman"/>
          <w:sz w:val="20"/>
          <w:szCs w:val="20"/>
          <w:vertAlign w:val="superscript"/>
        </w:rPr>
        <w:t>7</w:t>
      </w:r>
    </w:p>
    <w:p w14:paraId="7E170C72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</w:rPr>
      </w:pPr>
      <w:r w:rsidRPr="007B348D">
        <w:rPr>
          <w:rFonts w:ascii="Times New Roman" w:eastAsia="Calibri" w:hAnsi="Times New Roman" w:cs="Times New Roman"/>
          <w:sz w:val="20"/>
          <w:szCs w:val="20"/>
        </w:rPr>
        <w:t>1 El Colegio de la Frontera Sur, Departamento de conservación de la biodiversidad. Unidad Campeche. Avenida Rancho Polígono 2-A, Ciudad Industrial, Lerma, 24500, Campeche, México. anayserrano1984@gmail.com http://orcid.org/0000-0002-9780-6953, gescalon@ecosur.mx http://orcid.org/0000-0002-6735-7878</w:t>
      </w:r>
    </w:p>
    <w:p w14:paraId="55455F5F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</w:rPr>
      </w:pPr>
      <w:r w:rsidRPr="007B348D">
        <w:rPr>
          <w:rFonts w:ascii="Times New Roman" w:eastAsia="Calibri" w:hAnsi="Times New Roman" w:cs="Times New Roman"/>
          <w:sz w:val="20"/>
          <w:szCs w:val="20"/>
        </w:rPr>
        <w:t xml:space="preserve">2 Instituto de Investigaciones en Ecosistemas y Sustentabilidad, UNAM, Antigua Carretera a Pátzcuaro No.8701. Col. Ex Hacienda de San José de la Huerta. 58190 Morelia, Michoacán, México. agrodrig@iies.unam.mx https://orcid.org/0000-0002-6196-7288 </w:t>
      </w:r>
    </w:p>
    <w:p w14:paraId="61689B99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</w:rPr>
      </w:pPr>
      <w:r w:rsidRPr="007B348D">
        <w:rPr>
          <w:rFonts w:ascii="Times New Roman" w:eastAsia="Calibri" w:hAnsi="Times New Roman" w:cs="Times New Roman"/>
          <w:sz w:val="20"/>
          <w:szCs w:val="20"/>
        </w:rPr>
        <w:t xml:space="preserve">3 El Colegio de la Frontera Sur, Departamento de conservación de la biodiversidad. Unidad Chetumal, Avenida Centenario km 5.5, 7714 Chetumal, Quintana Roo, México. </w:t>
      </w:r>
      <w:proofErr w:type="gramStart"/>
      <w:r w:rsidRPr="007B348D">
        <w:rPr>
          <w:rFonts w:ascii="Times New Roman" w:eastAsia="Calibri" w:hAnsi="Times New Roman" w:cs="Times New Roman"/>
          <w:sz w:val="20"/>
          <w:szCs w:val="20"/>
        </w:rPr>
        <w:t>smachkou@ecosur.mx  http://orcid.org/0000-0002-9505-3900</w:t>
      </w:r>
      <w:proofErr w:type="gramEnd"/>
      <w:r w:rsidRPr="007B348D">
        <w:rPr>
          <w:rFonts w:ascii="Times New Roman" w:eastAsia="Calibri" w:hAnsi="Times New Roman" w:cs="Times New Roman"/>
          <w:sz w:val="20"/>
          <w:szCs w:val="20"/>
        </w:rPr>
        <w:t>)</w:t>
      </w:r>
    </w:p>
    <w:p w14:paraId="05261F7E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</w:rPr>
      </w:pPr>
      <w:r w:rsidRPr="007B348D">
        <w:rPr>
          <w:rFonts w:ascii="Times New Roman" w:eastAsia="Calibri" w:hAnsi="Times New Roman" w:cs="Times New Roman"/>
          <w:sz w:val="20"/>
          <w:szCs w:val="20"/>
        </w:rPr>
        <w:t xml:space="preserve">4 El Colegio de la Frontera Sur, Departamento de conservación de la biodiversidad. Unidad San Cristóbal. Carretera Panamericana y Periférico Sur S/N, Barrio María Auxiliadora, C.P. 29290, San Cristóbal de Las Casas, Chiapas, México. lruiz@ecosur.mx http://orcid.org/0000-0003-1039-7374 </w:t>
      </w:r>
    </w:p>
    <w:p w14:paraId="2292CF43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</w:rPr>
      </w:pPr>
      <w:r w:rsidRPr="007B348D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5 Cornell Lab of Ornithology, Cornell University, USA. eei2@cornell.edu http://orcid.org/0000-0003-4867-8550.  </w:t>
      </w:r>
      <w:r w:rsidRPr="007B348D">
        <w:rPr>
          <w:rFonts w:ascii="Times New Roman" w:eastAsia="Calibri" w:hAnsi="Times New Roman" w:cs="Times New Roman"/>
          <w:sz w:val="20"/>
          <w:szCs w:val="20"/>
        </w:rPr>
        <w:t xml:space="preserve">6398 Ellis </w:t>
      </w:r>
      <w:proofErr w:type="spellStart"/>
      <w:r w:rsidRPr="007B348D">
        <w:rPr>
          <w:rFonts w:ascii="Times New Roman" w:eastAsia="Calibri" w:hAnsi="Times New Roman" w:cs="Times New Roman"/>
          <w:sz w:val="20"/>
          <w:szCs w:val="20"/>
        </w:rPr>
        <w:t>Hollow</w:t>
      </w:r>
      <w:proofErr w:type="spellEnd"/>
      <w:r w:rsidRPr="007B348D">
        <w:rPr>
          <w:rFonts w:ascii="Times New Roman" w:eastAsia="Calibri" w:hAnsi="Times New Roman" w:cs="Times New Roman"/>
          <w:sz w:val="20"/>
          <w:szCs w:val="20"/>
        </w:rPr>
        <w:t xml:space="preserve"> Creek Road, </w:t>
      </w:r>
      <w:proofErr w:type="spellStart"/>
      <w:r w:rsidRPr="007B348D">
        <w:rPr>
          <w:rFonts w:ascii="Times New Roman" w:eastAsia="Calibri" w:hAnsi="Times New Roman" w:cs="Times New Roman"/>
          <w:sz w:val="20"/>
          <w:szCs w:val="20"/>
        </w:rPr>
        <w:t>Ithaca</w:t>
      </w:r>
      <w:proofErr w:type="spellEnd"/>
      <w:r w:rsidRPr="007B348D">
        <w:rPr>
          <w:rFonts w:ascii="Times New Roman" w:eastAsia="Calibri" w:hAnsi="Times New Roman" w:cs="Times New Roman"/>
          <w:sz w:val="20"/>
          <w:szCs w:val="20"/>
        </w:rPr>
        <w:t>, NY 14850, USA.</w:t>
      </w:r>
    </w:p>
    <w:p w14:paraId="7525F070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</w:rPr>
      </w:pPr>
      <w:r w:rsidRPr="007B348D">
        <w:rPr>
          <w:rFonts w:ascii="Times New Roman" w:eastAsia="Calibri" w:hAnsi="Times New Roman" w:cs="Times New Roman"/>
          <w:sz w:val="20"/>
          <w:szCs w:val="20"/>
        </w:rPr>
        <w:t>7 Centro de Investigaciones Históricas y Sociales, Universidad Autónoma de Campeche, Avenida Agustín Melgar, Campeche 24039, México; ahplasen@uacam.mx http://orcid.org/ 0000-0001-7397-4218</w:t>
      </w:r>
    </w:p>
    <w:p w14:paraId="3F5E3C39" w14:textId="39E42BAD" w:rsid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7B348D">
        <w:rPr>
          <w:rFonts w:ascii="Times New Roman" w:eastAsia="Calibri" w:hAnsi="Times New Roman" w:cs="Times New Roman"/>
          <w:sz w:val="20"/>
          <w:szCs w:val="20"/>
        </w:rPr>
        <w:t>Corresponding</w:t>
      </w:r>
      <w:proofErr w:type="spellEnd"/>
      <w:r w:rsidRPr="007B348D">
        <w:rPr>
          <w:rFonts w:ascii="Times New Roman" w:eastAsia="Calibri" w:hAnsi="Times New Roman" w:cs="Times New Roman"/>
          <w:sz w:val="20"/>
          <w:szCs w:val="20"/>
        </w:rPr>
        <w:t xml:space="preserve"> autor: Griselda Escalona-Segura </w:t>
      </w:r>
      <w:hyperlink r:id="rId4" w:history="1">
        <w:r w:rsidRPr="00211056">
          <w:rPr>
            <w:rStyle w:val="Hyperlink"/>
            <w:rFonts w:ascii="Times New Roman" w:eastAsia="Calibri" w:hAnsi="Times New Roman" w:cs="Times New Roman"/>
            <w:sz w:val="20"/>
            <w:szCs w:val="20"/>
          </w:rPr>
          <w:t>gescalon@ecosur.mx</w:t>
        </w:r>
      </w:hyperlink>
    </w:p>
    <w:p w14:paraId="7BD68689" w14:textId="77777777" w:rsidR="007B348D" w:rsidRPr="007B348D" w:rsidRDefault="007B348D" w:rsidP="007B348D">
      <w:pPr>
        <w:rPr>
          <w:rFonts w:ascii="Times New Roman" w:eastAsia="Calibri" w:hAnsi="Times New Roman" w:cs="Times New Roman"/>
          <w:sz w:val="20"/>
          <w:szCs w:val="20"/>
        </w:rPr>
      </w:pPr>
    </w:p>
    <w:p w14:paraId="6201BDE5" w14:textId="77777777" w:rsidR="007B348D" w:rsidRDefault="007B348D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sz w:val="20"/>
          <w:szCs w:val="20"/>
          <w:lang w:val="en-US"/>
        </w:rPr>
        <w:br w:type="page"/>
      </w:r>
    </w:p>
    <w:p w14:paraId="709BEFCF" w14:textId="1B8BECA2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</w:pPr>
      <w:r w:rsidRPr="007B348D">
        <w:rPr>
          <w:rFonts w:ascii="Times New Roman" w:eastAsia="Calibri" w:hAnsi="Times New Roman" w:cs="Times New Roman"/>
          <w:b/>
          <w:bCs/>
          <w:sz w:val="20"/>
          <w:szCs w:val="20"/>
          <w:lang w:val="en-US"/>
        </w:rPr>
        <w:lastRenderedPageBreak/>
        <w:t xml:space="preserve">Supplementary Information </w:t>
      </w:r>
    </w:p>
    <w:p w14:paraId="294BC9CB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bCs/>
          <w:sz w:val="20"/>
          <w:szCs w:val="20"/>
          <w:lang w:val="en-US"/>
        </w:rPr>
      </w:pPr>
      <w:r w:rsidRPr="007B348D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Appendix A. </w:t>
      </w:r>
      <w:r w:rsidRPr="007B348D">
        <w:rPr>
          <w:rFonts w:ascii="Times New Roman" w:eastAsia="Calibri" w:hAnsi="Times New Roman" w:cs="Times New Roman"/>
          <w:bCs/>
          <w:sz w:val="20"/>
          <w:szCs w:val="20"/>
          <w:lang w:val="en-US"/>
        </w:rPr>
        <w:t>Assignment probability (%) of sampling sites to four genetic groups identified in Structure (</w:t>
      </w:r>
      <w:r w:rsidRPr="007B348D">
        <w:rPr>
          <w:rFonts w:ascii="Times New Roman" w:eastAsia="Calibri" w:hAnsi="Times New Roman" w:cs="Times New Roman"/>
          <w:bCs/>
          <w:i/>
          <w:iCs/>
          <w:sz w:val="20"/>
          <w:szCs w:val="20"/>
          <w:lang w:val="en-US"/>
        </w:rPr>
        <w:t>K</w:t>
      </w:r>
      <w:r w:rsidRPr="007B348D">
        <w:rPr>
          <w:rFonts w:ascii="Times New Roman" w:eastAsia="Calibri" w:hAnsi="Times New Roman" w:cs="Times New Roman"/>
          <w:bCs/>
          <w:sz w:val="20"/>
          <w:szCs w:val="20"/>
          <w:lang w:val="en-US"/>
        </w:rPr>
        <w:t xml:space="preserve"> = 4) of </w:t>
      </w:r>
      <w:proofErr w:type="spellStart"/>
      <w:r w:rsidRPr="007B348D">
        <w:rPr>
          <w:rFonts w:ascii="Times New Roman" w:eastAsia="Calibri" w:hAnsi="Times New Roman" w:cs="Times New Roman"/>
          <w:bCs/>
          <w:i/>
          <w:sz w:val="20"/>
          <w:szCs w:val="20"/>
          <w:lang w:val="en-US"/>
        </w:rPr>
        <w:t>Campylorhynchus</w:t>
      </w:r>
      <w:proofErr w:type="spellEnd"/>
      <w:r w:rsidRPr="007B348D">
        <w:rPr>
          <w:rFonts w:ascii="Times New Roman" w:eastAsia="Calibri" w:hAnsi="Times New Roman" w:cs="Times New Roman"/>
          <w:bCs/>
          <w:i/>
          <w:sz w:val="20"/>
          <w:szCs w:val="20"/>
          <w:lang w:val="en-US"/>
        </w:rPr>
        <w:t xml:space="preserve"> </w:t>
      </w:r>
      <w:proofErr w:type="spellStart"/>
      <w:r w:rsidRPr="007B348D">
        <w:rPr>
          <w:rFonts w:ascii="Times New Roman" w:eastAsia="Calibri" w:hAnsi="Times New Roman" w:cs="Times New Roman"/>
          <w:bCs/>
          <w:i/>
          <w:sz w:val="20"/>
          <w:szCs w:val="20"/>
          <w:lang w:val="en-US"/>
        </w:rPr>
        <w:t>yucatanicus</w:t>
      </w:r>
      <w:proofErr w:type="spellEnd"/>
      <w:r w:rsidRPr="007B348D">
        <w:rPr>
          <w:rFonts w:ascii="Times New Roman" w:eastAsia="Calibri" w:hAnsi="Times New Roman" w:cs="Times New Roman"/>
          <w:bCs/>
          <w:sz w:val="20"/>
          <w:szCs w:val="20"/>
          <w:lang w:val="en-US"/>
        </w:rPr>
        <w:t xml:space="preserve"> in the northern Yucatan Peninsula, Mexico.</w:t>
      </w:r>
    </w:p>
    <w:tbl>
      <w:tblPr>
        <w:tblW w:w="554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1824"/>
        <w:gridCol w:w="440"/>
        <w:gridCol w:w="690"/>
        <w:gridCol w:w="690"/>
        <w:gridCol w:w="690"/>
        <w:gridCol w:w="690"/>
      </w:tblGrid>
      <w:tr w:rsidR="007B348D" w:rsidRPr="007B348D" w14:paraId="0B60BAA1" w14:textId="77777777" w:rsidTr="00167DDA">
        <w:trPr>
          <w:trHeight w:val="270"/>
          <w:jc w:val="center"/>
        </w:trPr>
        <w:tc>
          <w:tcPr>
            <w:tcW w:w="52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9324F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ID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BD811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Sites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CD613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N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D5ED6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K1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BF99A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K2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37C30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K3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FFEDA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K4</w:t>
            </w:r>
          </w:p>
        </w:tc>
      </w:tr>
      <w:tr w:rsidR="007B348D" w:rsidRPr="007B348D" w14:paraId="0528E141" w14:textId="77777777" w:rsidTr="00167DDA">
        <w:trPr>
          <w:trHeight w:val="270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6644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05E3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Southwest </w:t>
            </w:r>
            <w:proofErr w:type="spellStart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Celestún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9E5F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723C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13.21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4BD3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30.64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CA5F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24.31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8DDA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31.86</w:t>
            </w:r>
          </w:p>
        </w:tc>
      </w:tr>
      <w:tr w:rsidR="007B348D" w:rsidRPr="007B348D" w14:paraId="6FB3A4EF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3429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CF8D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Northeast </w:t>
            </w:r>
            <w:proofErr w:type="spellStart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Celestún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3913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7A7A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10.87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555C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30.36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AFB9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27.31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0514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31.44</w:t>
            </w:r>
          </w:p>
        </w:tc>
      </w:tr>
      <w:tr w:rsidR="007B348D" w:rsidRPr="007B348D" w14:paraId="1B49A7B7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4867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80B1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El Palmar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E801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692C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19.81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8BBC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27.72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8177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24.89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87B9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27.62</w:t>
            </w:r>
          </w:p>
        </w:tc>
      </w:tr>
      <w:tr w:rsidR="007B348D" w:rsidRPr="007B348D" w14:paraId="7279A72A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D358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4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DC31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West Sisal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1C24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70D6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9.21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A0D5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30.36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ABBF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29.61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AA36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30.85</w:t>
            </w:r>
          </w:p>
        </w:tc>
      </w:tr>
      <w:tr w:rsidR="007B348D" w:rsidRPr="007B348D" w14:paraId="089EF2AE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F663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5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FED2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East Sisal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835F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BF7C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15.69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CC826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28.04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13F2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28.95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2952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27.34</w:t>
            </w:r>
          </w:p>
        </w:tc>
      </w:tr>
      <w:tr w:rsidR="007B348D" w:rsidRPr="007B348D" w14:paraId="25FD06EB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A00D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6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FE51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Chuburná</w:t>
            </w:r>
            <w:proofErr w:type="spellEnd"/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6356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A207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11.36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9A79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31.49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C2B7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24.71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A725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32.44</w:t>
            </w:r>
          </w:p>
        </w:tc>
      </w:tr>
      <w:tr w:rsidR="007B348D" w:rsidRPr="007B348D" w14:paraId="5A332D62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1BFE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7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C913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Capilla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A3A8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685B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16.9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3C81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25.53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0BB6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32.91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1FB4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24.68</w:t>
            </w:r>
          </w:p>
        </w:tc>
      </w:tr>
      <w:tr w:rsidR="007B348D" w:rsidRPr="007B348D" w14:paraId="1B5E6CE0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DF24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8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606A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Chixchulub</w:t>
            </w:r>
            <w:proofErr w:type="spellEnd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918F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E6A1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26.12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0737F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24.16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B424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9D39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23.7</w:t>
            </w:r>
          </w:p>
        </w:tc>
      </w:tr>
      <w:tr w:rsidR="007B348D" w:rsidRPr="007B348D" w14:paraId="7F43CC4A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86B3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9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32C8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San Benito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ED82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7FAC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16.28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9D576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27.46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B987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28.02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4996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28.25</w:t>
            </w:r>
          </w:p>
        </w:tc>
      </w:tr>
      <w:tr w:rsidR="007B348D" w:rsidRPr="007B348D" w14:paraId="017EFA10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3A0D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F8A3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Xcambó</w:t>
            </w:r>
            <w:proofErr w:type="spellEnd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5EFB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8DE4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26.54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1AFA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23.39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B6AC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28.07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B3C1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21.98</w:t>
            </w:r>
          </w:p>
        </w:tc>
      </w:tr>
      <w:tr w:rsidR="007B348D" w:rsidRPr="007B348D" w14:paraId="39DA42BA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F088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11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7E81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Santa Clara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EBDC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3E52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18.62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C31B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25.37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AB43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31.42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1BFB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24.61</w:t>
            </w:r>
          </w:p>
        </w:tc>
      </w:tr>
      <w:tr w:rsidR="007B348D" w:rsidRPr="007B348D" w14:paraId="60D0AF4B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AB8C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12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C265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Dzilam</w:t>
            </w:r>
            <w:proofErr w:type="spellEnd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80CB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DF5C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46.11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B0C0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17.8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97E8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18.71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772B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17.37</w:t>
            </w:r>
          </w:p>
        </w:tc>
      </w:tr>
      <w:tr w:rsidR="007B348D" w:rsidRPr="007B348D" w14:paraId="296E1C87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C80F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13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ABEF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West Ría </w:t>
            </w:r>
            <w:proofErr w:type="spellStart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Lagartos</w:t>
            </w:r>
            <w:proofErr w:type="spellEnd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CA6B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0F23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68.63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8842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10.57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1DF2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11.27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C22E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9.533</w:t>
            </w:r>
          </w:p>
        </w:tc>
      </w:tr>
      <w:tr w:rsidR="007B348D" w:rsidRPr="007B348D" w14:paraId="782CF9C4" w14:textId="77777777" w:rsidTr="00167DDA">
        <w:trPr>
          <w:trHeight w:val="255"/>
          <w:jc w:val="center"/>
        </w:trPr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93B44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3597A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East Ría </w:t>
            </w:r>
            <w:proofErr w:type="spellStart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Lagartos</w:t>
            </w:r>
            <w:proofErr w:type="spellEnd"/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C5286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69F2D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72.37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54BC1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9.33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7ECC0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9.4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26015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8.91</w:t>
            </w:r>
          </w:p>
        </w:tc>
      </w:tr>
    </w:tbl>
    <w:p w14:paraId="7076C2DF" w14:textId="77777777" w:rsidR="007B348D" w:rsidRPr="007B348D" w:rsidRDefault="007B348D" w:rsidP="007B348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MX"/>
        </w:rPr>
      </w:pPr>
    </w:p>
    <w:p w14:paraId="171EC9CB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7B348D">
        <w:rPr>
          <w:rFonts w:ascii="Times New Roman" w:eastAsia="Calibri" w:hAnsi="Times New Roman" w:cs="Times New Roman"/>
          <w:sz w:val="20"/>
          <w:szCs w:val="20"/>
          <w:lang w:val="en-US"/>
        </w:rPr>
        <w:br w:type="textWrapping" w:clear="all"/>
      </w:r>
    </w:p>
    <w:p w14:paraId="13303010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7B348D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Appendix B. Summary Analysis of molecular variance (AMOVA), percentage of variation among genetic groups identified </w:t>
      </w:r>
      <w:r w:rsidRPr="007B348D">
        <w:rPr>
          <w:rFonts w:ascii="Times New Roman" w:eastAsia="Calibri" w:hAnsi="Times New Roman" w:cs="Times New Roman"/>
          <w:i/>
          <w:sz w:val="20"/>
          <w:szCs w:val="20"/>
          <w:lang w:val="en-US"/>
        </w:rPr>
        <w:t>a priori</w:t>
      </w:r>
      <w:r w:rsidRPr="007B348D">
        <w:rPr>
          <w:rFonts w:ascii="Times New Roman" w:eastAsia="Calibri" w:hAnsi="Times New Roman" w:cs="Times New Roman"/>
          <w:iCs/>
          <w:sz w:val="20"/>
          <w:szCs w:val="20"/>
          <w:lang w:val="en-US"/>
        </w:rPr>
        <w:t xml:space="preserve"> with </w:t>
      </w:r>
      <w:proofErr w:type="spellStart"/>
      <w:r w:rsidRPr="007B348D">
        <w:rPr>
          <w:rFonts w:ascii="Times New Roman" w:eastAsia="Calibri" w:hAnsi="Times New Roman" w:cs="Times New Roman"/>
          <w:iCs/>
          <w:sz w:val="20"/>
          <w:szCs w:val="20"/>
          <w:lang w:val="en-US"/>
        </w:rPr>
        <w:t>Geneland</w:t>
      </w:r>
      <w:proofErr w:type="spellEnd"/>
      <w:r w:rsidRPr="007B348D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, between sites in the same group, and between individuals of the </w:t>
      </w:r>
      <w:proofErr w:type="spellStart"/>
      <w:r w:rsidRPr="007B348D">
        <w:rPr>
          <w:rFonts w:ascii="Times New Roman" w:eastAsia="Calibri" w:hAnsi="Times New Roman" w:cs="Times New Roman"/>
          <w:i/>
          <w:iCs/>
          <w:sz w:val="20"/>
          <w:szCs w:val="20"/>
          <w:lang w:val="en-US"/>
        </w:rPr>
        <w:t>Campylorhynchus</w:t>
      </w:r>
      <w:proofErr w:type="spellEnd"/>
      <w:r w:rsidRPr="007B348D">
        <w:rPr>
          <w:rFonts w:ascii="Times New Roman" w:eastAsia="Calibri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7B348D">
        <w:rPr>
          <w:rFonts w:ascii="Times New Roman" w:eastAsia="Calibri" w:hAnsi="Times New Roman" w:cs="Times New Roman"/>
          <w:i/>
          <w:iCs/>
          <w:sz w:val="20"/>
          <w:szCs w:val="20"/>
          <w:lang w:val="en-US"/>
        </w:rPr>
        <w:t>yucatanicus</w:t>
      </w:r>
      <w:proofErr w:type="spellEnd"/>
      <w:r w:rsidRPr="007B348D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in the northern Yucatan Peninsula, Mexico.  </w:t>
      </w:r>
    </w:p>
    <w:tbl>
      <w:tblPr>
        <w:tblW w:w="75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1"/>
        <w:gridCol w:w="620"/>
        <w:gridCol w:w="1040"/>
        <w:gridCol w:w="920"/>
        <w:gridCol w:w="1174"/>
        <w:gridCol w:w="707"/>
      </w:tblGrid>
      <w:tr w:rsidR="007B348D" w:rsidRPr="007B348D" w14:paraId="593D76EE" w14:textId="77777777" w:rsidTr="00167DDA">
        <w:trPr>
          <w:trHeight w:val="300"/>
          <w:jc w:val="center"/>
        </w:trPr>
        <w:tc>
          <w:tcPr>
            <w:tcW w:w="3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09BF2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Source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B6D5B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Df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EF8C0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SS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9BC89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MS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2A4FE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Est. Var.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D607A37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%</w:t>
            </w:r>
          </w:p>
        </w:tc>
      </w:tr>
      <w:tr w:rsidR="007B348D" w:rsidRPr="007B348D" w14:paraId="7A58DF2C" w14:textId="77777777" w:rsidTr="00167DDA">
        <w:trPr>
          <w:trHeight w:val="300"/>
          <w:jc w:val="center"/>
        </w:trPr>
        <w:tc>
          <w:tcPr>
            <w:tcW w:w="3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7855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es-MX"/>
              </w:rPr>
              <w:t xml:space="preserve">Among Populations </w:t>
            </w:r>
            <w:r w:rsidRPr="007B348D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en-US" w:eastAsia="es-MX"/>
              </w:rPr>
              <w:t>a priori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0FA0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302F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38.837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6AB9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12.946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E10C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0.190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E1658C9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12%</w:t>
            </w:r>
          </w:p>
        </w:tc>
      </w:tr>
      <w:tr w:rsidR="007B348D" w:rsidRPr="007B348D" w14:paraId="5FA0BBA0" w14:textId="77777777" w:rsidTr="00167DDA">
        <w:trPr>
          <w:trHeight w:val="300"/>
          <w:jc w:val="center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981D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es-MX"/>
              </w:rPr>
              <w:t>Among Sites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778F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9FCA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20.629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BF02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2.063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732A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0.043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1E37A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3%</w:t>
            </w:r>
          </w:p>
        </w:tc>
      </w:tr>
      <w:tr w:rsidR="007B348D" w:rsidRPr="007B348D" w14:paraId="470B1D79" w14:textId="77777777" w:rsidTr="00167DDA">
        <w:trPr>
          <w:trHeight w:val="300"/>
          <w:jc w:val="center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D014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es-MX"/>
              </w:rPr>
              <w:t xml:space="preserve">Among </w:t>
            </w:r>
            <w:proofErr w:type="spellStart"/>
            <w:r w:rsidRPr="007B348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s-MX"/>
              </w:rPr>
              <w:t>Indiv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58C5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5EAC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147.649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D5E8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1.273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214EC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0.000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9944C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0%</w:t>
            </w:r>
          </w:p>
        </w:tc>
      </w:tr>
      <w:tr w:rsidR="007B348D" w:rsidRPr="007B348D" w14:paraId="60B06A14" w14:textId="77777777" w:rsidTr="00167DDA">
        <w:trPr>
          <w:trHeight w:val="300"/>
          <w:jc w:val="center"/>
        </w:trPr>
        <w:tc>
          <w:tcPr>
            <w:tcW w:w="3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67A16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7B348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s-MX"/>
              </w:rPr>
              <w:t>Within</w:t>
            </w:r>
            <w:proofErr w:type="spellEnd"/>
            <w:r w:rsidRPr="007B348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proofErr w:type="spellStart"/>
            <w:r w:rsidRPr="007B348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s-MX"/>
              </w:rPr>
              <w:t>Indiv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64A47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C46AE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179.000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06696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1.377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C7F7B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1.377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23563E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86%</w:t>
            </w:r>
          </w:p>
        </w:tc>
      </w:tr>
      <w:tr w:rsidR="007B348D" w:rsidRPr="007B348D" w14:paraId="7D91851D" w14:textId="77777777" w:rsidTr="00167DDA">
        <w:trPr>
          <w:trHeight w:val="300"/>
          <w:jc w:val="center"/>
        </w:trPr>
        <w:tc>
          <w:tcPr>
            <w:tcW w:w="3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26E22" w14:textId="77777777" w:rsidR="007B348D" w:rsidRPr="007B348D" w:rsidRDefault="007B348D" w:rsidP="007B3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s-MX"/>
              </w:rPr>
              <w:t>Total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80BA3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3144D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386.115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EAEA1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E3C78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1.610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8A2833D" w14:textId="77777777" w:rsidR="007B348D" w:rsidRPr="007B348D" w:rsidRDefault="007B348D" w:rsidP="007B3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7B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100%</w:t>
            </w:r>
          </w:p>
        </w:tc>
      </w:tr>
    </w:tbl>
    <w:p w14:paraId="52ACA517" w14:textId="77777777" w:rsidR="007B348D" w:rsidRPr="007B348D" w:rsidRDefault="007B348D" w:rsidP="007B348D">
      <w:pPr>
        <w:spacing w:line="48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4446516D" w14:textId="77777777" w:rsidR="007B348D" w:rsidRPr="007B348D" w:rsidRDefault="007B348D" w:rsidP="007B348D">
      <w:pPr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2A6A1494" w14:textId="77777777" w:rsidR="00A23A40" w:rsidRPr="007B348D" w:rsidRDefault="00A23A40">
      <w:pPr>
        <w:rPr>
          <w:lang w:val="en-US"/>
        </w:rPr>
      </w:pPr>
    </w:p>
    <w:sectPr w:rsidR="00A23A40" w:rsidRPr="007B348D" w:rsidSect="009B19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48D"/>
    <w:rsid w:val="006B79A5"/>
    <w:rsid w:val="007B348D"/>
    <w:rsid w:val="00A23A40"/>
    <w:rsid w:val="00DD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1B8D2"/>
  <w15:chartTrackingRefBased/>
  <w15:docId w15:val="{B53D45F0-8D23-42D3-B40C-EFB058CA6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B34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48D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styleId="Hyperlink">
    <w:name w:val="Hyperlink"/>
    <w:basedOn w:val="DefaultParagraphFont"/>
    <w:uiPriority w:val="99"/>
    <w:unhideWhenUsed/>
    <w:rsid w:val="007B34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34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escalon@ecosur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490</Words>
  <Characters>2779</Characters>
  <Application>Microsoft Office Word</Application>
  <DocSecurity>0</DocSecurity>
  <Lines>132</Lines>
  <Paragraphs>53</Paragraphs>
  <ScaleCrop>false</ScaleCrop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Griselda Escalona Segura</dc:creator>
  <cp:keywords/>
  <dc:description/>
  <cp:lastModifiedBy>Griselda Escalona Segura</cp:lastModifiedBy>
  <cp:revision>1</cp:revision>
  <dcterms:created xsi:type="dcterms:W3CDTF">2022-07-08T17:53:00Z</dcterms:created>
  <dcterms:modified xsi:type="dcterms:W3CDTF">2022-07-08T17:58:00Z</dcterms:modified>
</cp:coreProperties>
</file>